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7E52" w14:textId="77777777" w:rsidR="00262C48" w:rsidRPr="00DC1EFF" w:rsidRDefault="00262C48" w:rsidP="001D2D60">
      <w:pPr>
        <w:keepNext/>
        <w:keepLines/>
        <w:spacing w:before="0" w:line="240" w:lineRule="auto"/>
        <w:jc w:val="center"/>
        <w:rPr>
          <w:rFonts w:ascii="Proba Pro" w:hAnsi="Proba Pro"/>
          <w:caps/>
          <w:color w:val="008998"/>
          <w:spacing w:val="30"/>
          <w:sz w:val="40"/>
          <w:szCs w:val="40"/>
        </w:rPr>
      </w:pPr>
      <w:bookmarkStart w:id="0" w:name="_GoBack"/>
      <w:bookmarkEnd w:id="0"/>
    </w:p>
    <w:p w14:paraId="2BBC0C79" w14:textId="77777777" w:rsidR="00262C48" w:rsidRPr="00DC1EFF" w:rsidRDefault="00262C48" w:rsidP="001D2D60">
      <w:pPr>
        <w:keepNext/>
        <w:keepLines/>
        <w:spacing w:before="0" w:line="240" w:lineRule="auto"/>
        <w:jc w:val="center"/>
        <w:rPr>
          <w:rFonts w:ascii="Proba Pro" w:hAnsi="Proba Pro"/>
          <w:caps/>
          <w:color w:val="008998"/>
          <w:spacing w:val="30"/>
          <w:sz w:val="40"/>
          <w:szCs w:val="40"/>
        </w:rPr>
      </w:pPr>
    </w:p>
    <w:p w14:paraId="68373B05" w14:textId="77777777" w:rsidR="00262C48" w:rsidRPr="00DC1EFF" w:rsidRDefault="00262C48" w:rsidP="001D2D60">
      <w:pPr>
        <w:keepNext/>
        <w:keepLines/>
        <w:spacing w:before="0" w:line="240" w:lineRule="auto"/>
        <w:jc w:val="center"/>
        <w:rPr>
          <w:rFonts w:ascii="Proba Pro" w:hAnsi="Proba Pro"/>
          <w:caps/>
          <w:color w:val="008998"/>
          <w:spacing w:val="30"/>
          <w:sz w:val="40"/>
          <w:szCs w:val="40"/>
        </w:rPr>
      </w:pPr>
      <w:r w:rsidRPr="00DC1EFF">
        <w:rPr>
          <w:rFonts w:ascii="Proba Pro" w:hAnsi="Proba Pro"/>
          <w:caps/>
          <w:color w:val="008998"/>
          <w:spacing w:val="30"/>
          <w:sz w:val="40"/>
          <w:szCs w:val="40"/>
        </w:rPr>
        <w:t>Súťažné podklady</w:t>
      </w:r>
    </w:p>
    <w:p w14:paraId="29E03072" w14:textId="77777777" w:rsidR="00262C48" w:rsidRPr="00DC1EFF" w:rsidRDefault="00262C48" w:rsidP="001D2D60">
      <w:pPr>
        <w:keepNext/>
        <w:keepLines/>
        <w:spacing w:before="0" w:line="240" w:lineRule="auto"/>
        <w:jc w:val="center"/>
        <w:rPr>
          <w:rFonts w:ascii="Proba Pro" w:hAnsi="Proba Pro"/>
          <w:caps/>
          <w:spacing w:val="30"/>
          <w:sz w:val="24"/>
          <w:szCs w:val="32"/>
        </w:rPr>
      </w:pPr>
    </w:p>
    <w:p w14:paraId="18AF4209" w14:textId="77777777" w:rsidR="00262C48" w:rsidRPr="00DC1EFF" w:rsidRDefault="00262C48" w:rsidP="001D2D60">
      <w:pPr>
        <w:keepNext/>
        <w:keepLines/>
        <w:spacing w:before="0" w:line="240" w:lineRule="auto"/>
        <w:jc w:val="center"/>
        <w:rPr>
          <w:rFonts w:ascii="Proba Pro" w:hAnsi="Proba Pro"/>
          <w:caps/>
          <w:spacing w:val="30"/>
          <w:sz w:val="24"/>
          <w:szCs w:val="32"/>
        </w:rPr>
      </w:pPr>
    </w:p>
    <w:p w14:paraId="168504BA" w14:textId="77777777" w:rsidR="00262C48" w:rsidRPr="00DC1EFF" w:rsidRDefault="00262C48" w:rsidP="001D2D60">
      <w:pPr>
        <w:keepNext/>
        <w:keepLines/>
        <w:spacing w:before="0" w:line="240" w:lineRule="auto"/>
        <w:jc w:val="center"/>
        <w:rPr>
          <w:rFonts w:ascii="Proba Pro" w:hAnsi="Proba Pro"/>
          <w:caps/>
          <w:spacing w:val="30"/>
          <w:sz w:val="24"/>
          <w:szCs w:val="32"/>
        </w:rPr>
      </w:pPr>
    </w:p>
    <w:p w14:paraId="0813028E" w14:textId="77777777" w:rsidR="00262C48" w:rsidRPr="00DC1EFF" w:rsidRDefault="00262C48" w:rsidP="001D2D60">
      <w:pPr>
        <w:keepNext/>
        <w:keepLines/>
        <w:spacing w:before="0" w:line="240" w:lineRule="auto"/>
        <w:jc w:val="center"/>
        <w:rPr>
          <w:rFonts w:ascii="Proba Pro" w:hAnsi="Proba Pro"/>
          <w:caps/>
          <w:spacing w:val="30"/>
          <w:sz w:val="24"/>
          <w:szCs w:val="32"/>
        </w:rPr>
      </w:pPr>
    </w:p>
    <w:p w14:paraId="5C55B0CA" w14:textId="77777777" w:rsidR="00262C48" w:rsidRPr="00DC1EFF" w:rsidRDefault="00262C48" w:rsidP="001D2D60">
      <w:pPr>
        <w:keepNext/>
        <w:keepLines/>
        <w:spacing w:before="0" w:line="240" w:lineRule="auto"/>
        <w:jc w:val="center"/>
        <w:rPr>
          <w:rFonts w:ascii="Proba Pro" w:hAnsi="Proba Pro"/>
          <w:caps/>
          <w:spacing w:val="30"/>
          <w:sz w:val="28"/>
          <w:szCs w:val="32"/>
        </w:rPr>
      </w:pPr>
      <w:r w:rsidRPr="00DC1EFF">
        <w:rPr>
          <w:rFonts w:ascii="Proba Pro" w:hAnsi="Proba Pro"/>
          <w:caps/>
          <w:spacing w:val="30"/>
          <w:sz w:val="28"/>
          <w:szCs w:val="32"/>
        </w:rPr>
        <w:t>Súťažný postup</w:t>
      </w:r>
    </w:p>
    <w:p w14:paraId="5E6C1FDB" w14:textId="77777777" w:rsidR="00262C48" w:rsidRPr="00DC1EFF" w:rsidRDefault="00262C48" w:rsidP="001D2D60">
      <w:pPr>
        <w:keepNext/>
        <w:keepLines/>
        <w:spacing w:before="0" w:line="240" w:lineRule="auto"/>
        <w:jc w:val="center"/>
        <w:rPr>
          <w:rFonts w:ascii="Proba Pro" w:hAnsi="Proba Pro"/>
          <w:caps/>
          <w:spacing w:val="30"/>
          <w:sz w:val="20"/>
          <w:szCs w:val="32"/>
        </w:rPr>
      </w:pPr>
    </w:p>
    <w:p w14:paraId="750EF2AA" w14:textId="77777777" w:rsidR="00262C48" w:rsidRPr="00DC1EFF" w:rsidRDefault="00262C48" w:rsidP="001D2D60">
      <w:pPr>
        <w:keepNext/>
        <w:keepLines/>
        <w:spacing w:before="0" w:line="240" w:lineRule="auto"/>
        <w:jc w:val="center"/>
        <w:rPr>
          <w:rFonts w:ascii="Proba Pro" w:hAnsi="Proba Pro"/>
          <w:caps/>
          <w:spacing w:val="30"/>
        </w:rPr>
      </w:pPr>
    </w:p>
    <w:p w14:paraId="5980695B" w14:textId="77777777" w:rsidR="00262C48" w:rsidRPr="00DC1EFF" w:rsidRDefault="00262C48" w:rsidP="001D2D60">
      <w:pPr>
        <w:keepNext/>
        <w:keepLines/>
        <w:spacing w:before="0" w:line="240" w:lineRule="auto"/>
        <w:jc w:val="center"/>
        <w:rPr>
          <w:rFonts w:ascii="Proba Pro" w:hAnsi="Proba Pro"/>
          <w:sz w:val="20"/>
        </w:rPr>
      </w:pPr>
      <w:r w:rsidRPr="00DC1EFF">
        <w:rPr>
          <w:rFonts w:ascii="Proba Pro" w:hAnsi="Proba Pro"/>
          <w:sz w:val="20"/>
        </w:rPr>
        <w:t>zadávania podlimitnej zákazky postupom podľa § 113 až 115 zákona č. 343/2015 Z. z. o verejnom obstarávaní a o zmene a doplnení niektorých zákonov v platnom znení („ZVO“)</w:t>
      </w:r>
      <w:r w:rsidRPr="00DC1EFF">
        <w:rPr>
          <w:rFonts w:ascii="Proba Pro" w:eastAsia="MingLiU" w:hAnsi="Proba Pro" w:cs="MingLiU"/>
          <w:sz w:val="20"/>
        </w:rPr>
        <w:br/>
      </w:r>
      <w:r w:rsidRPr="00DC1EFF">
        <w:rPr>
          <w:rFonts w:ascii="Proba Pro" w:hAnsi="Proba Pro"/>
          <w:sz w:val="20"/>
        </w:rPr>
        <w:t xml:space="preserve"> („</w:t>
      </w:r>
      <w:r w:rsidRPr="00DC1EFF">
        <w:rPr>
          <w:rFonts w:ascii="Proba Pro" w:hAnsi="Proba Pro"/>
          <w:b/>
          <w:sz w:val="20"/>
        </w:rPr>
        <w:t>súťaž</w:t>
      </w:r>
      <w:r w:rsidRPr="00DC1EFF">
        <w:rPr>
          <w:rFonts w:ascii="Proba Pro" w:hAnsi="Proba Pro"/>
          <w:sz w:val="20"/>
        </w:rPr>
        <w:t>“)</w:t>
      </w:r>
    </w:p>
    <w:p w14:paraId="2E569CCE" w14:textId="77777777" w:rsidR="00262C48" w:rsidRPr="00DC1EFF" w:rsidRDefault="00262C48" w:rsidP="001D2D60">
      <w:pPr>
        <w:keepNext/>
        <w:keepLines/>
        <w:spacing w:before="0" w:line="240" w:lineRule="auto"/>
        <w:jc w:val="center"/>
        <w:rPr>
          <w:rFonts w:ascii="Proba Pro" w:hAnsi="Proba Pro"/>
        </w:rPr>
      </w:pPr>
    </w:p>
    <w:p w14:paraId="4BCA4F05" w14:textId="77777777" w:rsidR="00262C48" w:rsidRPr="00DC1EFF" w:rsidRDefault="00262C48" w:rsidP="001D2D60">
      <w:pPr>
        <w:keepNext/>
        <w:keepLines/>
        <w:spacing w:before="0" w:line="240" w:lineRule="auto"/>
        <w:jc w:val="center"/>
        <w:rPr>
          <w:rFonts w:ascii="Proba Pro" w:hAnsi="Proba Pro"/>
        </w:rPr>
      </w:pPr>
    </w:p>
    <w:p w14:paraId="2B4657E5" w14:textId="77777777" w:rsidR="00262C48" w:rsidRPr="00DC1EFF" w:rsidRDefault="00262C48" w:rsidP="001D2D60">
      <w:pPr>
        <w:keepNext/>
        <w:keepLines/>
        <w:spacing w:before="0" w:line="240" w:lineRule="auto"/>
        <w:jc w:val="center"/>
        <w:rPr>
          <w:rFonts w:ascii="Proba Pro" w:hAnsi="Proba Pro"/>
          <w:sz w:val="20"/>
        </w:rPr>
      </w:pPr>
      <w:r w:rsidRPr="00DC1EFF">
        <w:rPr>
          <w:rFonts w:ascii="Proba Pro" w:hAnsi="Proba Pro"/>
          <w:sz w:val="20"/>
        </w:rPr>
        <w:t>služby</w:t>
      </w:r>
    </w:p>
    <w:p w14:paraId="44A6C74E" w14:textId="77777777" w:rsidR="00262C48" w:rsidRPr="00DC1EFF" w:rsidRDefault="00262C48" w:rsidP="001D2D60">
      <w:pPr>
        <w:keepNext/>
        <w:keepLines/>
        <w:spacing w:before="0" w:line="240" w:lineRule="auto"/>
        <w:jc w:val="center"/>
        <w:rPr>
          <w:rFonts w:ascii="Proba Pro" w:hAnsi="Proba Pro"/>
        </w:rPr>
      </w:pPr>
    </w:p>
    <w:p w14:paraId="4D38D061" w14:textId="77777777" w:rsidR="00262C48" w:rsidRPr="00DC1EFF" w:rsidRDefault="00262C48" w:rsidP="001D2D60">
      <w:pPr>
        <w:keepNext/>
        <w:keepLines/>
        <w:spacing w:before="0" w:line="240" w:lineRule="auto"/>
        <w:jc w:val="center"/>
        <w:rPr>
          <w:rFonts w:ascii="Proba Pro" w:hAnsi="Proba Pro"/>
        </w:rPr>
      </w:pPr>
    </w:p>
    <w:p w14:paraId="179EF94D" w14:textId="77777777" w:rsidR="00262C48" w:rsidRPr="00DC1EFF" w:rsidRDefault="00262C48" w:rsidP="001D2D60">
      <w:pPr>
        <w:keepNext/>
        <w:keepLines/>
        <w:spacing w:before="0" w:line="240" w:lineRule="auto"/>
        <w:jc w:val="center"/>
        <w:rPr>
          <w:rFonts w:ascii="Proba Pro" w:hAnsi="Proba Pro"/>
        </w:rPr>
      </w:pPr>
    </w:p>
    <w:p w14:paraId="48CEAD34" w14:textId="77777777" w:rsidR="00262C48" w:rsidRPr="00DC1EFF" w:rsidRDefault="00262C48" w:rsidP="001D2D60">
      <w:pPr>
        <w:keepNext/>
        <w:keepLines/>
        <w:spacing w:before="0" w:line="240" w:lineRule="auto"/>
        <w:jc w:val="center"/>
        <w:rPr>
          <w:rFonts w:ascii="Proba Pro" w:hAnsi="Proba Pro"/>
          <w:sz w:val="20"/>
          <w:szCs w:val="20"/>
        </w:rPr>
      </w:pPr>
    </w:p>
    <w:p w14:paraId="3BD78081" w14:textId="77777777" w:rsidR="00262C48" w:rsidRPr="00DC1EFF" w:rsidRDefault="00262C48" w:rsidP="001D2D60">
      <w:pPr>
        <w:keepNext/>
        <w:keepLines/>
        <w:tabs>
          <w:tab w:val="center" w:pos="4533"/>
          <w:tab w:val="left" w:pos="6136"/>
        </w:tabs>
        <w:spacing w:before="0" w:line="240" w:lineRule="auto"/>
        <w:rPr>
          <w:rFonts w:ascii="Proba Pro" w:hAnsi="Proba Pro"/>
          <w:sz w:val="20"/>
          <w:szCs w:val="20"/>
        </w:rPr>
      </w:pPr>
      <w:r w:rsidRPr="00DC1EFF">
        <w:rPr>
          <w:rFonts w:ascii="Proba Pro" w:hAnsi="Proba Pro"/>
          <w:sz w:val="20"/>
          <w:szCs w:val="20"/>
        </w:rPr>
        <w:tab/>
        <w:t>evidenčné číslo súťaže:</w:t>
      </w:r>
      <w:r w:rsidRPr="00DC1EFF">
        <w:rPr>
          <w:rFonts w:ascii="Proba Pro" w:hAnsi="Proba Pro"/>
          <w:sz w:val="20"/>
          <w:szCs w:val="20"/>
        </w:rPr>
        <w:tab/>
      </w:r>
    </w:p>
    <w:p w14:paraId="55699BD2" w14:textId="77777777" w:rsidR="00262C48" w:rsidRPr="00DC1EFF" w:rsidRDefault="00DB1A7F" w:rsidP="001D2D60">
      <w:pPr>
        <w:keepNext/>
        <w:keepLines/>
        <w:spacing w:before="0" w:line="240" w:lineRule="auto"/>
        <w:jc w:val="center"/>
        <w:rPr>
          <w:rFonts w:ascii="Proba Pro" w:hAnsi="Proba Pro"/>
        </w:rPr>
      </w:pPr>
      <w:r w:rsidRPr="00DC1EFF">
        <w:rPr>
          <w:rFonts w:ascii="Proba Pro" w:hAnsi="Proba Pro"/>
          <w:sz w:val="20"/>
          <w:szCs w:val="20"/>
        </w:rPr>
        <w:t>PSK/PLZ – SR_SV/2018</w:t>
      </w:r>
    </w:p>
    <w:p w14:paraId="4F8BA1A7" w14:textId="77777777" w:rsidR="00262C48" w:rsidRPr="00DC1EFF" w:rsidRDefault="00262C48" w:rsidP="001D2D60">
      <w:pPr>
        <w:keepNext/>
        <w:keepLines/>
        <w:spacing w:before="0" w:line="240" w:lineRule="auto"/>
        <w:jc w:val="center"/>
        <w:rPr>
          <w:rFonts w:ascii="Proba Pro" w:hAnsi="Proba Pro"/>
        </w:rPr>
      </w:pPr>
    </w:p>
    <w:p w14:paraId="3AC55FC1" w14:textId="77777777" w:rsidR="00262C48" w:rsidRPr="00DC1EFF" w:rsidRDefault="00262C48" w:rsidP="001D2D60">
      <w:pPr>
        <w:keepNext/>
        <w:keepLines/>
        <w:spacing w:before="0" w:line="240" w:lineRule="auto"/>
        <w:jc w:val="center"/>
        <w:rPr>
          <w:rFonts w:ascii="Proba Pro" w:hAnsi="Proba Pro"/>
        </w:rPr>
      </w:pPr>
    </w:p>
    <w:p w14:paraId="40F75205" w14:textId="77777777" w:rsidR="00262C48" w:rsidRPr="00DC1EFF" w:rsidRDefault="00262C48" w:rsidP="001D2D60">
      <w:pPr>
        <w:keepNext/>
        <w:keepLines/>
        <w:spacing w:before="0" w:line="240" w:lineRule="auto"/>
        <w:jc w:val="center"/>
        <w:rPr>
          <w:rFonts w:ascii="Proba Pro" w:hAnsi="Proba Pro"/>
          <w:caps/>
          <w:spacing w:val="30"/>
          <w:sz w:val="28"/>
        </w:rPr>
      </w:pPr>
      <w:r w:rsidRPr="00DC1EFF">
        <w:rPr>
          <w:rFonts w:ascii="Proba Pro" w:hAnsi="Proba Pro"/>
          <w:caps/>
          <w:spacing w:val="30"/>
          <w:sz w:val="28"/>
        </w:rPr>
        <w:t>predmet zákazky</w:t>
      </w:r>
    </w:p>
    <w:p w14:paraId="6B125AA9" w14:textId="77777777" w:rsidR="00262C48" w:rsidRPr="00DC1EFF" w:rsidRDefault="00262C48" w:rsidP="001D2D60">
      <w:pPr>
        <w:keepNext/>
        <w:keepLines/>
        <w:spacing w:before="0" w:line="240" w:lineRule="auto"/>
        <w:jc w:val="center"/>
        <w:rPr>
          <w:rFonts w:ascii="Proba Pro" w:hAnsi="Proba Pro"/>
          <w:caps/>
          <w:spacing w:val="30"/>
        </w:rPr>
      </w:pPr>
    </w:p>
    <w:p w14:paraId="3A2D0539" w14:textId="77777777" w:rsidR="00262C48" w:rsidRPr="00DC1EFF" w:rsidRDefault="00262C48" w:rsidP="001D2D60">
      <w:pPr>
        <w:keepNext/>
        <w:keepLines/>
        <w:spacing w:before="0" w:line="240" w:lineRule="auto"/>
        <w:jc w:val="center"/>
        <w:rPr>
          <w:rFonts w:ascii="Proba Pro" w:hAnsi="Proba Pro"/>
        </w:rPr>
      </w:pPr>
      <w:r w:rsidRPr="00DC1EFF">
        <w:rPr>
          <w:rFonts w:ascii="Proba Pro" w:hAnsi="Proba Pro"/>
          <w:sz w:val="24"/>
          <w:szCs w:val="24"/>
        </w:rPr>
        <w:t>Štúdia realizovateľnosti vrátane analýzy dopytu</w:t>
      </w:r>
    </w:p>
    <w:p w14:paraId="6C2E310C" w14:textId="77777777" w:rsidR="00262C48" w:rsidRPr="00DC1EFF" w:rsidRDefault="00262C48" w:rsidP="001D2D60">
      <w:pPr>
        <w:keepNext/>
        <w:keepLines/>
        <w:spacing w:before="0" w:line="240" w:lineRule="auto"/>
        <w:rPr>
          <w:rFonts w:ascii="Proba Pro" w:hAnsi="Proba Pro"/>
        </w:rPr>
      </w:pPr>
    </w:p>
    <w:p w14:paraId="431C954A" w14:textId="77777777" w:rsidR="00262C48" w:rsidRPr="00DC1EFF" w:rsidRDefault="00262C48" w:rsidP="001D2D60">
      <w:pPr>
        <w:keepNext/>
        <w:keepLines/>
        <w:spacing w:before="0" w:line="240" w:lineRule="auto"/>
        <w:rPr>
          <w:rFonts w:ascii="Proba Pro" w:hAnsi="Proba Pro"/>
        </w:rPr>
      </w:pPr>
    </w:p>
    <w:p w14:paraId="3A982282" w14:textId="77777777" w:rsidR="00262C48" w:rsidRPr="00DC1EFF" w:rsidRDefault="00262C48" w:rsidP="001D2D60">
      <w:pPr>
        <w:keepNext/>
        <w:keepLines/>
        <w:spacing w:before="0" w:line="240" w:lineRule="auto"/>
        <w:rPr>
          <w:rFonts w:ascii="Proba Pro" w:hAnsi="Proba Pro"/>
        </w:rPr>
      </w:pPr>
    </w:p>
    <w:p w14:paraId="79709AE8" w14:textId="77777777" w:rsidR="00262C48" w:rsidRPr="00DC1EFF" w:rsidRDefault="00262C48" w:rsidP="001D2D60">
      <w:pPr>
        <w:keepNext/>
        <w:keepLines/>
        <w:spacing w:before="0" w:line="240" w:lineRule="auto"/>
        <w:rPr>
          <w:rFonts w:ascii="Proba Pro" w:hAnsi="Proba Pro"/>
        </w:rPr>
      </w:pPr>
    </w:p>
    <w:p w14:paraId="6FF3B3A2" w14:textId="77777777" w:rsidR="00262C48" w:rsidRPr="00DC1EFF" w:rsidRDefault="00262C48" w:rsidP="001D2D60">
      <w:pPr>
        <w:keepNext/>
        <w:keepLines/>
        <w:spacing w:before="0" w:line="240" w:lineRule="auto"/>
        <w:rPr>
          <w:rFonts w:ascii="Proba Pro" w:hAnsi="Proba Pro"/>
        </w:rPr>
      </w:pPr>
    </w:p>
    <w:tbl>
      <w:tblPr>
        <w:tblStyle w:val="Mriekatabuky"/>
        <w:tblW w:w="0" w:type="auto"/>
        <w:tblBorders>
          <w:top w:val="none" w:sz="0" w:space="0" w:color="auto"/>
          <w:left w:val="none" w:sz="0" w:space="0" w:color="auto"/>
          <w:right w:val="none" w:sz="0" w:space="0" w:color="auto"/>
        </w:tblBorders>
        <w:tblCellMar>
          <w:left w:w="0" w:type="dxa"/>
        </w:tblCellMar>
        <w:tblLook w:val="04A0" w:firstRow="1" w:lastRow="0" w:firstColumn="1" w:lastColumn="0" w:noHBand="0" w:noVBand="1"/>
      </w:tblPr>
      <w:tblGrid>
        <w:gridCol w:w="9056"/>
      </w:tblGrid>
      <w:tr w:rsidR="00262C48" w:rsidRPr="00DC1EFF" w14:paraId="5DFB8855" w14:textId="77777777" w:rsidTr="00262C48">
        <w:trPr>
          <w:trHeight w:val="567"/>
        </w:trPr>
        <w:tc>
          <w:tcPr>
            <w:tcW w:w="9056" w:type="dxa"/>
            <w:vAlign w:val="bottom"/>
          </w:tcPr>
          <w:p w14:paraId="733F49B5" w14:textId="77777777" w:rsidR="00262C48" w:rsidRPr="00DC1EFF" w:rsidRDefault="00262C48" w:rsidP="001D2D60">
            <w:pPr>
              <w:keepNext/>
              <w:keepLines/>
              <w:spacing w:before="0" w:line="240" w:lineRule="auto"/>
              <w:rPr>
                <w:rFonts w:ascii="Proba Pro" w:hAnsi="Proba Pro"/>
                <w:sz w:val="20"/>
                <w:lang w:val="sk-SK"/>
              </w:rPr>
            </w:pPr>
            <w:r w:rsidRPr="00DC1EFF">
              <w:rPr>
                <w:rFonts w:ascii="Proba Pro" w:hAnsi="Proba Pro"/>
                <w:sz w:val="20"/>
                <w:lang w:val="sk-SK"/>
              </w:rPr>
              <w:t xml:space="preserve">Osoba zodpovedná za vypracovanie súťažných podkladov:             Mgr. Ing. Lucia </w:t>
            </w:r>
            <w:proofErr w:type="spellStart"/>
            <w:r w:rsidRPr="00DC1EFF">
              <w:rPr>
                <w:rFonts w:ascii="Proba Pro" w:hAnsi="Proba Pro"/>
                <w:sz w:val="20"/>
                <w:lang w:val="sk-SK"/>
              </w:rPr>
              <w:t>Cencerová</w:t>
            </w:r>
            <w:proofErr w:type="spellEnd"/>
            <w:r w:rsidR="002D6F80">
              <w:rPr>
                <w:rFonts w:ascii="Proba Pro" w:hAnsi="Proba Pro"/>
                <w:sz w:val="20"/>
                <w:lang w:val="sk-SK"/>
              </w:rPr>
              <w:t>, konzultant</w:t>
            </w:r>
          </w:p>
        </w:tc>
      </w:tr>
      <w:tr w:rsidR="00262C48" w:rsidRPr="00DC1EFF" w14:paraId="511A00A8" w14:textId="77777777" w:rsidTr="00262C48">
        <w:trPr>
          <w:trHeight w:val="567"/>
        </w:trPr>
        <w:tc>
          <w:tcPr>
            <w:tcW w:w="9056" w:type="dxa"/>
            <w:vAlign w:val="center"/>
          </w:tcPr>
          <w:p w14:paraId="15AA0E28" w14:textId="77777777" w:rsidR="00262C48" w:rsidRPr="00DC1EFF" w:rsidRDefault="00262C48" w:rsidP="001D2D60">
            <w:pPr>
              <w:keepNext/>
              <w:keepLines/>
              <w:spacing w:before="0" w:line="240" w:lineRule="auto"/>
              <w:rPr>
                <w:rFonts w:ascii="Proba Pro" w:hAnsi="Proba Pro"/>
                <w:sz w:val="20"/>
                <w:lang w:val="sk-SK"/>
              </w:rPr>
            </w:pPr>
          </w:p>
          <w:p w14:paraId="37EDCFE0" w14:textId="77777777" w:rsidR="00262C48" w:rsidRDefault="00262C48" w:rsidP="001D2D60">
            <w:pPr>
              <w:keepNext/>
              <w:keepLines/>
              <w:spacing w:before="0" w:line="240" w:lineRule="auto"/>
              <w:rPr>
                <w:rFonts w:ascii="Proba Pro" w:hAnsi="Proba Pro"/>
                <w:sz w:val="20"/>
                <w:lang w:val="sk-SK"/>
              </w:rPr>
            </w:pPr>
          </w:p>
          <w:p w14:paraId="394C98D2" w14:textId="77777777" w:rsidR="002D6F80" w:rsidRDefault="002D6F80" w:rsidP="001D2D60">
            <w:pPr>
              <w:keepNext/>
              <w:keepLines/>
              <w:spacing w:before="0" w:line="240" w:lineRule="auto"/>
              <w:rPr>
                <w:rFonts w:ascii="Proba Pro" w:hAnsi="Proba Pro"/>
                <w:sz w:val="20"/>
                <w:lang w:val="sk-SK"/>
              </w:rPr>
            </w:pPr>
          </w:p>
          <w:p w14:paraId="4A8F7EF7" w14:textId="77777777" w:rsidR="002D6F80" w:rsidRPr="00DC1EFF" w:rsidRDefault="002D6F80" w:rsidP="001D2D60">
            <w:pPr>
              <w:keepNext/>
              <w:keepLines/>
              <w:spacing w:before="0" w:line="240" w:lineRule="auto"/>
              <w:rPr>
                <w:rFonts w:ascii="Proba Pro" w:hAnsi="Proba Pro"/>
                <w:sz w:val="20"/>
                <w:lang w:val="sk-SK"/>
              </w:rPr>
            </w:pPr>
          </w:p>
          <w:p w14:paraId="7E0698ED" w14:textId="77777777" w:rsidR="00262C48" w:rsidRPr="00DC1EFF" w:rsidRDefault="00262C48" w:rsidP="001D2D60">
            <w:pPr>
              <w:keepNext/>
              <w:keepLines/>
              <w:spacing w:before="0" w:line="240" w:lineRule="auto"/>
              <w:rPr>
                <w:rFonts w:ascii="Proba Pro" w:hAnsi="Proba Pro"/>
                <w:sz w:val="20"/>
                <w:lang w:val="sk-SK"/>
              </w:rPr>
            </w:pPr>
          </w:p>
          <w:p w14:paraId="5E25BC13" w14:textId="77777777" w:rsidR="00DC1EFF" w:rsidRDefault="00262C48" w:rsidP="001D2D60">
            <w:pPr>
              <w:keepNext/>
              <w:keepLines/>
              <w:spacing w:before="0" w:line="240" w:lineRule="auto"/>
              <w:rPr>
                <w:rFonts w:ascii="Proba Pro" w:hAnsi="Proba Pro"/>
                <w:sz w:val="20"/>
                <w:lang w:val="sk-SK"/>
              </w:rPr>
            </w:pPr>
            <w:r w:rsidRPr="00DC1EFF">
              <w:rPr>
                <w:rFonts w:ascii="Proba Pro" w:hAnsi="Proba Pro"/>
                <w:sz w:val="20"/>
                <w:lang w:val="sk-SK"/>
              </w:rPr>
              <w:t xml:space="preserve">Súťažné podklady schválil:                                      </w:t>
            </w:r>
            <w:r w:rsidR="002C7B10">
              <w:rPr>
                <w:rFonts w:ascii="Proba Pro" w:hAnsi="Proba Pro"/>
                <w:sz w:val="20"/>
                <w:lang w:val="sk-SK"/>
              </w:rPr>
              <w:t xml:space="preserve">                               </w:t>
            </w:r>
            <w:r w:rsidR="00DB1A7F" w:rsidRPr="00DC1EFF">
              <w:rPr>
                <w:rFonts w:ascii="Proba Pro" w:hAnsi="Proba Pro"/>
                <w:sz w:val="20"/>
                <w:lang w:val="sk-SK"/>
              </w:rPr>
              <w:t>PaedDr. Milan Majerský, PhD.</w:t>
            </w:r>
            <w:r w:rsidR="00DC1EFF" w:rsidRPr="00DC1EFF">
              <w:rPr>
                <w:rFonts w:ascii="Proba Pro" w:hAnsi="Proba Pro"/>
                <w:sz w:val="20"/>
                <w:lang w:val="sk-SK"/>
              </w:rPr>
              <w:t>,</w:t>
            </w:r>
            <w:r w:rsidR="00DC1EFF">
              <w:rPr>
                <w:rFonts w:ascii="Proba Pro" w:hAnsi="Proba Pro"/>
                <w:sz w:val="20"/>
                <w:lang w:val="sk-SK"/>
              </w:rPr>
              <w:t xml:space="preserve"> </w:t>
            </w:r>
          </w:p>
          <w:p w14:paraId="68AD0808" w14:textId="77777777" w:rsidR="00262C48" w:rsidRPr="00DC1EFF" w:rsidRDefault="00DC1EFF" w:rsidP="001D2D60">
            <w:pPr>
              <w:keepNext/>
              <w:keepLines/>
              <w:spacing w:before="0" w:line="240" w:lineRule="auto"/>
              <w:rPr>
                <w:rFonts w:ascii="Proba Pro" w:hAnsi="Proba Pro"/>
                <w:sz w:val="20"/>
                <w:lang w:val="sk-SK"/>
              </w:rPr>
            </w:pPr>
            <w:r>
              <w:rPr>
                <w:rFonts w:ascii="Proba Pro" w:hAnsi="Proba Pro"/>
                <w:sz w:val="20"/>
                <w:lang w:val="sk-SK"/>
              </w:rPr>
              <w:t xml:space="preserve">                                                                                     </w:t>
            </w:r>
            <w:r w:rsidR="002C7B10">
              <w:rPr>
                <w:rFonts w:ascii="Proba Pro" w:hAnsi="Proba Pro"/>
                <w:sz w:val="20"/>
                <w:lang w:val="sk-SK"/>
              </w:rPr>
              <w:t xml:space="preserve">   </w:t>
            </w:r>
            <w:r>
              <w:rPr>
                <w:rFonts w:ascii="Proba Pro" w:hAnsi="Proba Pro"/>
                <w:sz w:val="20"/>
                <w:lang w:val="sk-SK"/>
              </w:rPr>
              <w:t>predseda</w:t>
            </w:r>
            <w:r w:rsidRPr="00DC1EFF">
              <w:rPr>
                <w:rFonts w:ascii="Proba Pro" w:hAnsi="Proba Pro"/>
                <w:sz w:val="20"/>
                <w:lang w:val="sk-SK"/>
              </w:rPr>
              <w:t xml:space="preserve"> </w:t>
            </w:r>
            <w:r>
              <w:rPr>
                <w:rFonts w:ascii="Proba Pro" w:hAnsi="Proba Pro"/>
                <w:sz w:val="20"/>
                <w:lang w:val="sk-SK"/>
              </w:rPr>
              <w:t>Prešovského samosprávneho kraja</w:t>
            </w:r>
          </w:p>
        </w:tc>
      </w:tr>
    </w:tbl>
    <w:p w14:paraId="6D98207E" w14:textId="77777777" w:rsidR="00262C48" w:rsidRPr="00DC1EFF" w:rsidRDefault="00262C48" w:rsidP="001D2D60">
      <w:pPr>
        <w:keepNext/>
        <w:keepLines/>
        <w:spacing w:before="0" w:line="240" w:lineRule="auto"/>
        <w:jc w:val="center"/>
        <w:rPr>
          <w:rFonts w:ascii="Proba Pro" w:hAnsi="Proba Pro"/>
        </w:rPr>
      </w:pPr>
    </w:p>
    <w:p w14:paraId="00237E75" w14:textId="77777777" w:rsidR="00262C48" w:rsidRPr="00DC1EFF" w:rsidRDefault="00262C48" w:rsidP="001D2D60">
      <w:pPr>
        <w:keepNext/>
        <w:keepLines/>
        <w:spacing w:before="0" w:line="240" w:lineRule="auto"/>
        <w:rPr>
          <w:rFonts w:ascii="Proba Pro" w:hAnsi="Proba Pro"/>
        </w:rPr>
      </w:pPr>
    </w:p>
    <w:p w14:paraId="6CB70B91" w14:textId="77777777" w:rsidR="00262C48" w:rsidRPr="00DC1EFF" w:rsidRDefault="00262C48" w:rsidP="001D2D60">
      <w:pPr>
        <w:keepNext/>
        <w:keepLines/>
        <w:spacing w:before="0" w:line="240" w:lineRule="auto"/>
        <w:rPr>
          <w:rFonts w:ascii="Proba Pro" w:hAnsi="Proba Pro"/>
          <w:sz w:val="20"/>
        </w:rPr>
      </w:pPr>
    </w:p>
    <w:p w14:paraId="4543BB4E" w14:textId="77777777" w:rsidR="00262C48" w:rsidRPr="00DC1EFF" w:rsidRDefault="00262C48" w:rsidP="001D2D60">
      <w:pPr>
        <w:keepNext/>
        <w:keepLines/>
        <w:spacing w:before="0" w:line="240" w:lineRule="auto"/>
        <w:jc w:val="center"/>
        <w:rPr>
          <w:rFonts w:ascii="Proba Pro" w:hAnsi="Proba Pro"/>
          <w:sz w:val="20"/>
        </w:rPr>
      </w:pPr>
    </w:p>
    <w:p w14:paraId="52756A57" w14:textId="77777777" w:rsidR="00262C48" w:rsidRPr="00DC1EFF" w:rsidRDefault="00262C48" w:rsidP="001D2D60">
      <w:pPr>
        <w:keepNext/>
        <w:keepLines/>
        <w:spacing w:before="0" w:line="240" w:lineRule="auto"/>
        <w:jc w:val="center"/>
        <w:rPr>
          <w:rFonts w:ascii="Proba Pro" w:hAnsi="Proba Pro"/>
          <w:sz w:val="20"/>
        </w:rPr>
      </w:pPr>
    </w:p>
    <w:p w14:paraId="7D7D5E9F" w14:textId="77777777" w:rsidR="00262C48" w:rsidRPr="00DC1EFF" w:rsidRDefault="00262C48" w:rsidP="001D2D60">
      <w:pPr>
        <w:keepNext/>
        <w:keepLines/>
        <w:spacing w:before="0" w:line="240" w:lineRule="auto"/>
        <w:jc w:val="center"/>
        <w:rPr>
          <w:rFonts w:ascii="Proba Pro" w:hAnsi="Proba Pro"/>
          <w:sz w:val="20"/>
        </w:rPr>
      </w:pPr>
    </w:p>
    <w:p w14:paraId="4DA403DB" w14:textId="77777777" w:rsidR="00262C48" w:rsidRPr="00DC1EFF" w:rsidRDefault="00262C48" w:rsidP="001D2D60">
      <w:pPr>
        <w:keepNext/>
        <w:keepLines/>
        <w:spacing w:before="0" w:line="240" w:lineRule="auto"/>
        <w:jc w:val="center"/>
        <w:rPr>
          <w:rFonts w:ascii="Proba Pro" w:hAnsi="Proba Pro"/>
          <w:sz w:val="20"/>
        </w:rPr>
      </w:pPr>
    </w:p>
    <w:p w14:paraId="2834B968" w14:textId="77777777" w:rsidR="00262C48" w:rsidRPr="00DC1EFF" w:rsidRDefault="00262C48" w:rsidP="001D2D60">
      <w:pPr>
        <w:keepNext/>
        <w:keepLines/>
        <w:spacing w:before="0" w:line="240" w:lineRule="auto"/>
        <w:jc w:val="center"/>
        <w:rPr>
          <w:rFonts w:ascii="Proba Pro" w:hAnsi="Proba Pro"/>
        </w:rPr>
        <w:sectPr w:rsidR="00262C48" w:rsidRPr="00DC1EFF" w:rsidSect="00262C48">
          <w:headerReference w:type="default" r:id="rId8"/>
          <w:footerReference w:type="even" r:id="rId9"/>
          <w:footerReference w:type="default" r:id="rId10"/>
          <w:headerReference w:type="first" r:id="rId11"/>
          <w:footerReference w:type="first" r:id="rId12"/>
          <w:pgSz w:w="11900" w:h="16840"/>
          <w:pgMar w:top="1417" w:right="1417" w:bottom="1417" w:left="1417" w:header="709" w:footer="708" w:gutter="0"/>
          <w:pgNumType w:start="1"/>
          <w:cols w:space="708"/>
          <w:titlePg/>
          <w:docGrid w:linePitch="360"/>
        </w:sectPr>
      </w:pPr>
      <w:r w:rsidRPr="00DC1EFF">
        <w:rPr>
          <w:rFonts w:ascii="Proba Pro" w:hAnsi="Proba Pro"/>
          <w:sz w:val="20"/>
        </w:rPr>
        <w:t>V</w:t>
      </w:r>
      <w:r w:rsidRPr="00DC1EFF">
        <w:rPr>
          <w:rFonts w:ascii="Calibri" w:hAnsi="Calibri" w:cs="Calibri"/>
          <w:sz w:val="20"/>
        </w:rPr>
        <w:t> </w:t>
      </w:r>
      <w:r w:rsidRPr="00DC1EFF">
        <w:rPr>
          <w:rFonts w:ascii="Proba Pro" w:hAnsi="Proba Pro"/>
          <w:sz w:val="20"/>
        </w:rPr>
        <w:t xml:space="preserve">Prešove, dňa </w:t>
      </w:r>
      <w:r w:rsidR="00D05B28">
        <w:rPr>
          <w:rFonts w:ascii="Proba Pro" w:hAnsi="Proba Pro"/>
          <w:sz w:val="20"/>
        </w:rPr>
        <w:t>14.12.2018</w:t>
      </w:r>
    </w:p>
    <w:p w14:paraId="09B9A440" w14:textId="583AE653" w:rsidR="00941239" w:rsidRDefault="00262C48" w:rsidP="001D2D60">
      <w:pPr>
        <w:pStyle w:val="Obsah1"/>
        <w:keepNext/>
        <w:keepLines/>
        <w:rPr>
          <w:rFonts w:asciiTheme="minorHAnsi" w:eastAsiaTheme="minorEastAsia" w:hAnsiTheme="minorHAnsi"/>
          <w:b w:val="0"/>
          <w:sz w:val="22"/>
          <w:szCs w:val="22"/>
          <w:lang w:eastAsia="sk-SK"/>
        </w:rPr>
      </w:pPr>
      <w:r w:rsidRPr="00DC1EFF">
        <w:rPr>
          <w:rFonts w:ascii="Proba Pro" w:hAnsi="Proba Pro"/>
          <w:sz w:val="20"/>
          <w:szCs w:val="20"/>
        </w:rPr>
        <w:lastRenderedPageBreak/>
        <w:fldChar w:fldCharType="begin"/>
      </w:r>
      <w:r w:rsidRPr="00DC1EFF">
        <w:rPr>
          <w:rFonts w:ascii="Proba Pro" w:hAnsi="Proba Pro"/>
          <w:sz w:val="20"/>
          <w:szCs w:val="20"/>
        </w:rPr>
        <w:instrText xml:space="preserve"> TOC \o "1-2" \f </w:instrText>
      </w:r>
      <w:r w:rsidRPr="00DC1EFF">
        <w:rPr>
          <w:rFonts w:ascii="Proba Pro" w:hAnsi="Proba Pro"/>
          <w:sz w:val="20"/>
          <w:szCs w:val="20"/>
        </w:rPr>
        <w:fldChar w:fldCharType="separate"/>
      </w:r>
      <w:r w:rsidR="00941239" w:rsidRPr="00A11AEF">
        <w:t>ČASŤ A. Pokyny pre uchádzačov</w:t>
      </w:r>
      <w:r w:rsidR="00941239">
        <w:tab/>
      </w:r>
      <w:r w:rsidR="00941239">
        <w:fldChar w:fldCharType="begin"/>
      </w:r>
      <w:r w:rsidR="00941239">
        <w:instrText xml:space="preserve"> PAGEREF _Toc532829043 \h </w:instrText>
      </w:r>
      <w:r w:rsidR="00941239">
        <w:fldChar w:fldCharType="separate"/>
      </w:r>
      <w:r w:rsidR="00F956D7">
        <w:t>4</w:t>
      </w:r>
      <w:r w:rsidR="00941239">
        <w:fldChar w:fldCharType="end"/>
      </w:r>
    </w:p>
    <w:p w14:paraId="31DEDA15" w14:textId="140DB15E" w:rsidR="00941239" w:rsidRDefault="00941239" w:rsidP="001D2D60">
      <w:pPr>
        <w:pStyle w:val="Obsah1"/>
        <w:keepNext/>
        <w:keepLines/>
        <w:rPr>
          <w:rFonts w:asciiTheme="minorHAnsi" w:eastAsiaTheme="minorEastAsia" w:hAnsiTheme="minorHAnsi"/>
          <w:b w:val="0"/>
          <w:sz w:val="22"/>
          <w:szCs w:val="22"/>
          <w:lang w:eastAsia="sk-SK"/>
        </w:rPr>
      </w:pPr>
      <w:r>
        <w:t>ODDIEL I. Všeobecné informácie</w:t>
      </w:r>
      <w:r>
        <w:tab/>
      </w:r>
      <w:r>
        <w:fldChar w:fldCharType="begin"/>
      </w:r>
      <w:r>
        <w:instrText xml:space="preserve"> PAGEREF _Toc532829044 \h </w:instrText>
      </w:r>
      <w:r>
        <w:fldChar w:fldCharType="separate"/>
      </w:r>
      <w:r w:rsidR="00F956D7">
        <w:t>4</w:t>
      </w:r>
      <w:r>
        <w:fldChar w:fldCharType="end"/>
      </w:r>
    </w:p>
    <w:p w14:paraId="4D611F43" w14:textId="55E977E4" w:rsidR="00941239" w:rsidRDefault="00941239" w:rsidP="001D2D60">
      <w:pPr>
        <w:pStyle w:val="Obsah2"/>
        <w:keepNext/>
        <w:keepLines/>
        <w:rPr>
          <w:rFonts w:eastAsiaTheme="minorEastAsia"/>
          <w:noProof/>
          <w:color w:val="auto"/>
          <w:lang w:eastAsia="sk-SK"/>
        </w:rPr>
      </w:pPr>
      <w:r w:rsidRPr="00A11AEF">
        <w:rPr>
          <w:b/>
          <w:noProof/>
          <w:color w:val="008998"/>
        </w:rPr>
        <w:t>1</w:t>
      </w:r>
      <w:r>
        <w:rPr>
          <w:rFonts w:eastAsiaTheme="minorEastAsia"/>
          <w:noProof/>
          <w:color w:val="auto"/>
          <w:lang w:eastAsia="sk-SK"/>
        </w:rPr>
        <w:tab/>
      </w:r>
      <w:r w:rsidRPr="00A11AEF">
        <w:rPr>
          <w:b/>
          <w:noProof/>
          <w:color w:val="008998"/>
        </w:rPr>
        <w:t>Identifikácia Verejného obstarávateľa</w:t>
      </w:r>
      <w:r>
        <w:rPr>
          <w:noProof/>
        </w:rPr>
        <w:tab/>
      </w:r>
      <w:r>
        <w:rPr>
          <w:noProof/>
        </w:rPr>
        <w:fldChar w:fldCharType="begin"/>
      </w:r>
      <w:r>
        <w:rPr>
          <w:noProof/>
        </w:rPr>
        <w:instrText xml:space="preserve"> PAGEREF _Toc532829045 \h </w:instrText>
      </w:r>
      <w:r>
        <w:rPr>
          <w:noProof/>
        </w:rPr>
      </w:r>
      <w:r>
        <w:rPr>
          <w:noProof/>
        </w:rPr>
        <w:fldChar w:fldCharType="separate"/>
      </w:r>
      <w:r w:rsidR="00F956D7">
        <w:rPr>
          <w:noProof/>
        </w:rPr>
        <w:t>4</w:t>
      </w:r>
      <w:r>
        <w:rPr>
          <w:noProof/>
        </w:rPr>
        <w:fldChar w:fldCharType="end"/>
      </w:r>
    </w:p>
    <w:p w14:paraId="21F919B2" w14:textId="1401667F" w:rsidR="00941239" w:rsidRDefault="00941239" w:rsidP="001D2D60">
      <w:pPr>
        <w:pStyle w:val="Obsah2"/>
        <w:keepNext/>
        <w:keepLines/>
        <w:rPr>
          <w:rFonts w:eastAsiaTheme="minorEastAsia"/>
          <w:noProof/>
          <w:color w:val="auto"/>
          <w:lang w:eastAsia="sk-SK"/>
        </w:rPr>
      </w:pPr>
      <w:r w:rsidRPr="00A11AEF">
        <w:rPr>
          <w:b/>
          <w:noProof/>
          <w:color w:val="008998"/>
        </w:rPr>
        <w:t>2</w:t>
      </w:r>
      <w:r>
        <w:rPr>
          <w:rFonts w:eastAsiaTheme="minorEastAsia"/>
          <w:noProof/>
          <w:color w:val="auto"/>
          <w:lang w:eastAsia="sk-SK"/>
        </w:rPr>
        <w:tab/>
      </w:r>
      <w:r w:rsidRPr="00A11AEF">
        <w:rPr>
          <w:b/>
          <w:noProof/>
          <w:color w:val="008998"/>
        </w:rPr>
        <w:t>Predmet zákazky</w:t>
      </w:r>
      <w:r>
        <w:rPr>
          <w:noProof/>
        </w:rPr>
        <w:tab/>
      </w:r>
      <w:r>
        <w:rPr>
          <w:noProof/>
        </w:rPr>
        <w:fldChar w:fldCharType="begin"/>
      </w:r>
      <w:r>
        <w:rPr>
          <w:noProof/>
        </w:rPr>
        <w:instrText xml:space="preserve"> PAGEREF _Toc532829046 \h </w:instrText>
      </w:r>
      <w:r>
        <w:rPr>
          <w:noProof/>
        </w:rPr>
      </w:r>
      <w:r>
        <w:rPr>
          <w:noProof/>
        </w:rPr>
        <w:fldChar w:fldCharType="separate"/>
      </w:r>
      <w:r w:rsidR="00F956D7">
        <w:rPr>
          <w:noProof/>
        </w:rPr>
        <w:t>4</w:t>
      </w:r>
      <w:r>
        <w:rPr>
          <w:noProof/>
        </w:rPr>
        <w:fldChar w:fldCharType="end"/>
      </w:r>
    </w:p>
    <w:p w14:paraId="6C5B78A9" w14:textId="05E23A89" w:rsidR="00941239" w:rsidRDefault="00941239" w:rsidP="001D2D60">
      <w:pPr>
        <w:pStyle w:val="Obsah2"/>
        <w:keepNext/>
        <w:keepLines/>
        <w:rPr>
          <w:rFonts w:eastAsiaTheme="minorEastAsia"/>
          <w:noProof/>
          <w:color w:val="auto"/>
          <w:lang w:eastAsia="sk-SK"/>
        </w:rPr>
      </w:pPr>
      <w:r w:rsidRPr="00A11AEF">
        <w:rPr>
          <w:b/>
          <w:noProof/>
          <w:color w:val="008998"/>
        </w:rPr>
        <w:t>3</w:t>
      </w:r>
      <w:r>
        <w:rPr>
          <w:rFonts w:eastAsiaTheme="minorEastAsia"/>
          <w:noProof/>
          <w:color w:val="auto"/>
          <w:lang w:eastAsia="sk-SK"/>
        </w:rPr>
        <w:tab/>
      </w:r>
      <w:r w:rsidRPr="00A11AEF">
        <w:rPr>
          <w:b/>
          <w:noProof/>
          <w:color w:val="008998"/>
        </w:rPr>
        <w:t>Komplexnosť dodávky</w:t>
      </w:r>
      <w:r>
        <w:rPr>
          <w:noProof/>
        </w:rPr>
        <w:tab/>
      </w:r>
      <w:r>
        <w:rPr>
          <w:noProof/>
        </w:rPr>
        <w:fldChar w:fldCharType="begin"/>
      </w:r>
      <w:r>
        <w:rPr>
          <w:noProof/>
        </w:rPr>
        <w:instrText xml:space="preserve"> PAGEREF _Toc532829047 \h </w:instrText>
      </w:r>
      <w:r>
        <w:rPr>
          <w:noProof/>
        </w:rPr>
      </w:r>
      <w:r>
        <w:rPr>
          <w:noProof/>
        </w:rPr>
        <w:fldChar w:fldCharType="separate"/>
      </w:r>
      <w:r w:rsidR="00F956D7">
        <w:rPr>
          <w:noProof/>
        </w:rPr>
        <w:t>4</w:t>
      </w:r>
      <w:r>
        <w:rPr>
          <w:noProof/>
        </w:rPr>
        <w:fldChar w:fldCharType="end"/>
      </w:r>
    </w:p>
    <w:p w14:paraId="0C30D1AD" w14:textId="4D090AD2" w:rsidR="00941239" w:rsidRDefault="00941239" w:rsidP="001D2D60">
      <w:pPr>
        <w:pStyle w:val="Obsah2"/>
        <w:keepNext/>
        <w:keepLines/>
        <w:rPr>
          <w:rFonts w:eastAsiaTheme="minorEastAsia"/>
          <w:noProof/>
          <w:color w:val="auto"/>
          <w:lang w:eastAsia="sk-SK"/>
        </w:rPr>
      </w:pPr>
      <w:r w:rsidRPr="00A11AEF">
        <w:rPr>
          <w:b/>
          <w:noProof/>
          <w:color w:val="008998"/>
        </w:rPr>
        <w:t>4</w:t>
      </w:r>
      <w:r>
        <w:rPr>
          <w:rFonts w:eastAsiaTheme="minorEastAsia"/>
          <w:noProof/>
          <w:color w:val="auto"/>
          <w:lang w:eastAsia="sk-SK"/>
        </w:rPr>
        <w:tab/>
      </w:r>
      <w:r w:rsidRPr="00A11AEF">
        <w:rPr>
          <w:b/>
          <w:noProof/>
          <w:color w:val="008998"/>
        </w:rPr>
        <w:t>Zdroj finančných prostriedkov</w:t>
      </w:r>
      <w:r>
        <w:rPr>
          <w:noProof/>
        </w:rPr>
        <w:tab/>
      </w:r>
      <w:r>
        <w:rPr>
          <w:noProof/>
        </w:rPr>
        <w:fldChar w:fldCharType="begin"/>
      </w:r>
      <w:r>
        <w:rPr>
          <w:noProof/>
        </w:rPr>
        <w:instrText xml:space="preserve"> PAGEREF _Toc532829048 \h </w:instrText>
      </w:r>
      <w:r>
        <w:rPr>
          <w:noProof/>
        </w:rPr>
      </w:r>
      <w:r>
        <w:rPr>
          <w:noProof/>
        </w:rPr>
        <w:fldChar w:fldCharType="separate"/>
      </w:r>
      <w:r w:rsidR="00F956D7">
        <w:rPr>
          <w:noProof/>
        </w:rPr>
        <w:t>4</w:t>
      </w:r>
      <w:r>
        <w:rPr>
          <w:noProof/>
        </w:rPr>
        <w:fldChar w:fldCharType="end"/>
      </w:r>
    </w:p>
    <w:p w14:paraId="47E88B13" w14:textId="2AE3FDE8" w:rsidR="00941239" w:rsidRDefault="00941239" w:rsidP="001D2D60">
      <w:pPr>
        <w:pStyle w:val="Obsah2"/>
        <w:keepNext/>
        <w:keepLines/>
        <w:rPr>
          <w:rFonts w:eastAsiaTheme="minorEastAsia"/>
          <w:noProof/>
          <w:color w:val="auto"/>
          <w:lang w:eastAsia="sk-SK"/>
        </w:rPr>
      </w:pPr>
      <w:r w:rsidRPr="00A11AEF">
        <w:rPr>
          <w:b/>
          <w:noProof/>
          <w:color w:val="008998"/>
        </w:rPr>
        <w:t>5</w:t>
      </w:r>
      <w:r>
        <w:rPr>
          <w:rFonts w:eastAsiaTheme="minorEastAsia"/>
          <w:noProof/>
          <w:color w:val="auto"/>
          <w:lang w:eastAsia="sk-SK"/>
        </w:rPr>
        <w:tab/>
      </w:r>
      <w:r w:rsidRPr="00A11AEF">
        <w:rPr>
          <w:b/>
          <w:noProof/>
          <w:color w:val="008998"/>
        </w:rPr>
        <w:t>Zmluva</w:t>
      </w:r>
      <w:r>
        <w:rPr>
          <w:noProof/>
        </w:rPr>
        <w:tab/>
      </w:r>
      <w:r>
        <w:rPr>
          <w:noProof/>
        </w:rPr>
        <w:fldChar w:fldCharType="begin"/>
      </w:r>
      <w:r>
        <w:rPr>
          <w:noProof/>
        </w:rPr>
        <w:instrText xml:space="preserve"> PAGEREF _Toc532829049 \h </w:instrText>
      </w:r>
      <w:r>
        <w:rPr>
          <w:noProof/>
        </w:rPr>
      </w:r>
      <w:r>
        <w:rPr>
          <w:noProof/>
        </w:rPr>
        <w:fldChar w:fldCharType="separate"/>
      </w:r>
      <w:r w:rsidR="00F956D7">
        <w:rPr>
          <w:noProof/>
        </w:rPr>
        <w:t>4</w:t>
      </w:r>
      <w:r>
        <w:rPr>
          <w:noProof/>
        </w:rPr>
        <w:fldChar w:fldCharType="end"/>
      </w:r>
    </w:p>
    <w:p w14:paraId="3F2C3EB4" w14:textId="4B8EA51C" w:rsidR="00941239" w:rsidRDefault="00941239" w:rsidP="001D2D60">
      <w:pPr>
        <w:pStyle w:val="Obsah2"/>
        <w:keepNext/>
        <w:keepLines/>
        <w:rPr>
          <w:rFonts w:eastAsiaTheme="minorEastAsia"/>
          <w:noProof/>
          <w:color w:val="auto"/>
          <w:lang w:eastAsia="sk-SK"/>
        </w:rPr>
      </w:pPr>
      <w:r w:rsidRPr="00A11AEF">
        <w:rPr>
          <w:b/>
          <w:noProof/>
          <w:color w:val="008998"/>
        </w:rPr>
        <w:t>6</w:t>
      </w:r>
      <w:r>
        <w:rPr>
          <w:rFonts w:eastAsiaTheme="minorEastAsia"/>
          <w:noProof/>
          <w:color w:val="auto"/>
          <w:lang w:eastAsia="sk-SK"/>
        </w:rPr>
        <w:tab/>
      </w:r>
      <w:r w:rsidRPr="00A11AEF">
        <w:rPr>
          <w:b/>
          <w:noProof/>
          <w:color w:val="008998"/>
        </w:rPr>
        <w:t>Miesto a</w:t>
      </w:r>
      <w:r w:rsidRPr="00A11AEF">
        <w:rPr>
          <w:rFonts w:ascii="Calibri" w:hAnsi="Calibri" w:cs="Calibri"/>
          <w:b/>
          <w:noProof/>
          <w:color w:val="008998"/>
        </w:rPr>
        <w:t> </w:t>
      </w:r>
      <w:r w:rsidRPr="00A11AEF">
        <w:rPr>
          <w:b/>
          <w:noProof/>
          <w:color w:val="008998"/>
        </w:rPr>
        <w:t>termín dodania predmetu zákazky</w:t>
      </w:r>
      <w:r>
        <w:rPr>
          <w:noProof/>
        </w:rPr>
        <w:tab/>
      </w:r>
      <w:r>
        <w:rPr>
          <w:noProof/>
        </w:rPr>
        <w:fldChar w:fldCharType="begin"/>
      </w:r>
      <w:r>
        <w:rPr>
          <w:noProof/>
        </w:rPr>
        <w:instrText xml:space="preserve"> PAGEREF _Toc532829050 \h </w:instrText>
      </w:r>
      <w:r>
        <w:rPr>
          <w:noProof/>
        </w:rPr>
      </w:r>
      <w:r>
        <w:rPr>
          <w:noProof/>
        </w:rPr>
        <w:fldChar w:fldCharType="separate"/>
      </w:r>
      <w:r w:rsidR="00F956D7">
        <w:rPr>
          <w:noProof/>
        </w:rPr>
        <w:t>5</w:t>
      </w:r>
      <w:r>
        <w:rPr>
          <w:noProof/>
        </w:rPr>
        <w:fldChar w:fldCharType="end"/>
      </w:r>
    </w:p>
    <w:p w14:paraId="1F6E6153" w14:textId="3707E00E" w:rsidR="00941239" w:rsidRDefault="00941239" w:rsidP="001D2D60">
      <w:pPr>
        <w:pStyle w:val="Obsah2"/>
        <w:keepNext/>
        <w:keepLines/>
        <w:rPr>
          <w:rFonts w:eastAsiaTheme="minorEastAsia"/>
          <w:noProof/>
          <w:color w:val="auto"/>
          <w:lang w:eastAsia="sk-SK"/>
        </w:rPr>
      </w:pPr>
      <w:r w:rsidRPr="00A11AEF">
        <w:rPr>
          <w:b/>
          <w:noProof/>
          <w:color w:val="008998"/>
        </w:rPr>
        <w:t>7</w:t>
      </w:r>
      <w:r>
        <w:rPr>
          <w:rFonts w:eastAsiaTheme="minorEastAsia"/>
          <w:noProof/>
          <w:color w:val="auto"/>
          <w:lang w:eastAsia="sk-SK"/>
        </w:rPr>
        <w:tab/>
      </w:r>
      <w:r w:rsidRPr="00A11AEF">
        <w:rPr>
          <w:b/>
          <w:noProof/>
          <w:color w:val="008998"/>
        </w:rPr>
        <w:t>Oprávnení uchádzači</w:t>
      </w:r>
      <w:r>
        <w:rPr>
          <w:noProof/>
        </w:rPr>
        <w:tab/>
      </w:r>
      <w:r>
        <w:rPr>
          <w:noProof/>
        </w:rPr>
        <w:fldChar w:fldCharType="begin"/>
      </w:r>
      <w:r>
        <w:rPr>
          <w:noProof/>
        </w:rPr>
        <w:instrText xml:space="preserve"> PAGEREF _Toc532829051 \h </w:instrText>
      </w:r>
      <w:r>
        <w:rPr>
          <w:noProof/>
        </w:rPr>
      </w:r>
      <w:r>
        <w:rPr>
          <w:noProof/>
        </w:rPr>
        <w:fldChar w:fldCharType="separate"/>
      </w:r>
      <w:r w:rsidR="00F956D7">
        <w:rPr>
          <w:noProof/>
        </w:rPr>
        <w:t>5</w:t>
      </w:r>
      <w:r>
        <w:rPr>
          <w:noProof/>
        </w:rPr>
        <w:fldChar w:fldCharType="end"/>
      </w:r>
    </w:p>
    <w:p w14:paraId="68987023" w14:textId="4ACEBA27" w:rsidR="00941239" w:rsidRDefault="00941239" w:rsidP="001D2D60">
      <w:pPr>
        <w:pStyle w:val="Obsah2"/>
        <w:keepNext/>
        <w:keepLines/>
        <w:rPr>
          <w:rFonts w:eastAsiaTheme="minorEastAsia"/>
          <w:noProof/>
          <w:color w:val="auto"/>
          <w:lang w:eastAsia="sk-SK"/>
        </w:rPr>
      </w:pPr>
      <w:r w:rsidRPr="00A11AEF">
        <w:rPr>
          <w:b/>
          <w:noProof/>
          <w:color w:val="008998"/>
        </w:rPr>
        <w:t>8</w:t>
      </w:r>
      <w:r>
        <w:rPr>
          <w:rFonts w:eastAsiaTheme="minorEastAsia"/>
          <w:noProof/>
          <w:color w:val="auto"/>
          <w:lang w:eastAsia="sk-SK"/>
        </w:rPr>
        <w:tab/>
      </w:r>
      <w:r w:rsidRPr="00A11AEF">
        <w:rPr>
          <w:b/>
          <w:noProof/>
          <w:color w:val="008998"/>
        </w:rPr>
        <w:t>Predloženie a</w:t>
      </w:r>
      <w:r w:rsidRPr="00A11AEF">
        <w:rPr>
          <w:rFonts w:ascii="Calibri" w:hAnsi="Calibri" w:cs="Calibri"/>
          <w:b/>
          <w:noProof/>
          <w:color w:val="008998"/>
        </w:rPr>
        <w:t> </w:t>
      </w:r>
      <w:r w:rsidRPr="00A11AEF">
        <w:rPr>
          <w:b/>
          <w:noProof/>
          <w:color w:val="008998"/>
        </w:rPr>
        <w:t>obsah pon</w:t>
      </w:r>
      <w:r w:rsidRPr="00A11AEF">
        <w:rPr>
          <w:rFonts w:cs="Proba Pro"/>
          <w:b/>
          <w:noProof/>
          <w:color w:val="008998"/>
        </w:rPr>
        <w:t>ú</w:t>
      </w:r>
      <w:r w:rsidRPr="00A11AEF">
        <w:rPr>
          <w:b/>
          <w:noProof/>
          <w:color w:val="008998"/>
        </w:rPr>
        <w:t>k</w:t>
      </w:r>
      <w:r>
        <w:rPr>
          <w:noProof/>
        </w:rPr>
        <w:tab/>
      </w:r>
      <w:r>
        <w:rPr>
          <w:noProof/>
        </w:rPr>
        <w:fldChar w:fldCharType="begin"/>
      </w:r>
      <w:r>
        <w:rPr>
          <w:noProof/>
        </w:rPr>
        <w:instrText xml:space="preserve"> PAGEREF _Toc532829052 \h </w:instrText>
      </w:r>
      <w:r>
        <w:rPr>
          <w:noProof/>
        </w:rPr>
      </w:r>
      <w:r>
        <w:rPr>
          <w:noProof/>
        </w:rPr>
        <w:fldChar w:fldCharType="separate"/>
      </w:r>
      <w:r w:rsidR="00F956D7">
        <w:rPr>
          <w:noProof/>
        </w:rPr>
        <w:t>5</w:t>
      </w:r>
      <w:r>
        <w:rPr>
          <w:noProof/>
        </w:rPr>
        <w:fldChar w:fldCharType="end"/>
      </w:r>
    </w:p>
    <w:p w14:paraId="3B12D764" w14:textId="585618DD" w:rsidR="00941239" w:rsidRDefault="00941239" w:rsidP="001D2D60">
      <w:pPr>
        <w:pStyle w:val="Obsah2"/>
        <w:keepNext/>
        <w:keepLines/>
        <w:rPr>
          <w:rFonts w:eastAsiaTheme="minorEastAsia"/>
          <w:noProof/>
          <w:color w:val="auto"/>
          <w:lang w:eastAsia="sk-SK"/>
        </w:rPr>
      </w:pPr>
      <w:r w:rsidRPr="00A11AEF">
        <w:rPr>
          <w:b/>
          <w:noProof/>
          <w:color w:val="008998"/>
        </w:rPr>
        <w:t>9</w:t>
      </w:r>
      <w:r>
        <w:rPr>
          <w:rFonts w:eastAsiaTheme="minorEastAsia"/>
          <w:noProof/>
          <w:color w:val="auto"/>
          <w:lang w:eastAsia="sk-SK"/>
        </w:rPr>
        <w:tab/>
      </w:r>
      <w:r w:rsidRPr="00A11AEF">
        <w:rPr>
          <w:b/>
          <w:noProof/>
          <w:color w:val="008998"/>
        </w:rPr>
        <w:t>Variantné riešenie</w:t>
      </w:r>
      <w:r>
        <w:rPr>
          <w:noProof/>
        </w:rPr>
        <w:tab/>
      </w:r>
      <w:r>
        <w:rPr>
          <w:noProof/>
        </w:rPr>
        <w:fldChar w:fldCharType="begin"/>
      </w:r>
      <w:r>
        <w:rPr>
          <w:noProof/>
        </w:rPr>
        <w:instrText xml:space="preserve"> PAGEREF _Toc532829053 \h </w:instrText>
      </w:r>
      <w:r>
        <w:rPr>
          <w:noProof/>
        </w:rPr>
      </w:r>
      <w:r>
        <w:rPr>
          <w:noProof/>
        </w:rPr>
        <w:fldChar w:fldCharType="separate"/>
      </w:r>
      <w:r w:rsidR="00F956D7">
        <w:rPr>
          <w:noProof/>
        </w:rPr>
        <w:t>7</w:t>
      </w:r>
      <w:r>
        <w:rPr>
          <w:noProof/>
        </w:rPr>
        <w:fldChar w:fldCharType="end"/>
      </w:r>
    </w:p>
    <w:p w14:paraId="5CDDE7A6" w14:textId="22F67581" w:rsidR="00941239" w:rsidRDefault="00941239" w:rsidP="001D2D60">
      <w:pPr>
        <w:pStyle w:val="Obsah2"/>
        <w:keepNext/>
        <w:keepLines/>
        <w:rPr>
          <w:rFonts w:eastAsiaTheme="minorEastAsia"/>
          <w:noProof/>
          <w:color w:val="auto"/>
          <w:lang w:eastAsia="sk-SK"/>
        </w:rPr>
      </w:pPr>
      <w:r w:rsidRPr="00A11AEF">
        <w:rPr>
          <w:b/>
          <w:noProof/>
          <w:color w:val="008998"/>
        </w:rPr>
        <w:t>10</w:t>
      </w:r>
      <w:r>
        <w:rPr>
          <w:rFonts w:eastAsiaTheme="minorEastAsia"/>
          <w:noProof/>
          <w:color w:val="auto"/>
          <w:lang w:eastAsia="sk-SK"/>
        </w:rPr>
        <w:tab/>
      </w:r>
      <w:r w:rsidRPr="00A11AEF">
        <w:rPr>
          <w:b/>
          <w:noProof/>
          <w:color w:val="008998"/>
        </w:rPr>
        <w:t>Platnosť ponúk</w:t>
      </w:r>
      <w:r>
        <w:rPr>
          <w:noProof/>
        </w:rPr>
        <w:tab/>
      </w:r>
      <w:r>
        <w:rPr>
          <w:noProof/>
        </w:rPr>
        <w:fldChar w:fldCharType="begin"/>
      </w:r>
      <w:r>
        <w:rPr>
          <w:noProof/>
        </w:rPr>
        <w:instrText xml:space="preserve"> PAGEREF _Toc532829054 \h </w:instrText>
      </w:r>
      <w:r>
        <w:rPr>
          <w:noProof/>
        </w:rPr>
      </w:r>
      <w:r>
        <w:rPr>
          <w:noProof/>
        </w:rPr>
        <w:fldChar w:fldCharType="separate"/>
      </w:r>
      <w:r w:rsidR="00F956D7">
        <w:rPr>
          <w:noProof/>
        </w:rPr>
        <w:t>7</w:t>
      </w:r>
      <w:r>
        <w:rPr>
          <w:noProof/>
        </w:rPr>
        <w:fldChar w:fldCharType="end"/>
      </w:r>
    </w:p>
    <w:p w14:paraId="480CC0B8" w14:textId="6B1D1146" w:rsidR="00941239" w:rsidRDefault="00941239" w:rsidP="001D2D60">
      <w:pPr>
        <w:pStyle w:val="Obsah2"/>
        <w:keepNext/>
        <w:keepLines/>
        <w:rPr>
          <w:rFonts w:eastAsiaTheme="minorEastAsia"/>
          <w:noProof/>
          <w:color w:val="auto"/>
          <w:lang w:eastAsia="sk-SK"/>
        </w:rPr>
      </w:pPr>
      <w:r w:rsidRPr="00A11AEF">
        <w:rPr>
          <w:b/>
          <w:noProof/>
          <w:color w:val="008998"/>
        </w:rPr>
        <w:t>11</w:t>
      </w:r>
      <w:r>
        <w:rPr>
          <w:rFonts w:eastAsiaTheme="minorEastAsia"/>
          <w:noProof/>
          <w:color w:val="auto"/>
          <w:lang w:eastAsia="sk-SK"/>
        </w:rPr>
        <w:tab/>
      </w:r>
      <w:r w:rsidRPr="00A11AEF">
        <w:rPr>
          <w:b/>
          <w:noProof/>
          <w:color w:val="008998"/>
        </w:rPr>
        <w:t>Náklady na ponuky</w:t>
      </w:r>
      <w:r>
        <w:rPr>
          <w:noProof/>
        </w:rPr>
        <w:tab/>
      </w:r>
      <w:r>
        <w:rPr>
          <w:noProof/>
        </w:rPr>
        <w:fldChar w:fldCharType="begin"/>
      </w:r>
      <w:r>
        <w:rPr>
          <w:noProof/>
        </w:rPr>
        <w:instrText xml:space="preserve"> PAGEREF _Toc532829055 \h </w:instrText>
      </w:r>
      <w:r>
        <w:rPr>
          <w:noProof/>
        </w:rPr>
      </w:r>
      <w:r>
        <w:rPr>
          <w:noProof/>
        </w:rPr>
        <w:fldChar w:fldCharType="separate"/>
      </w:r>
      <w:r w:rsidR="00F956D7">
        <w:rPr>
          <w:noProof/>
        </w:rPr>
        <w:t>7</w:t>
      </w:r>
      <w:r>
        <w:rPr>
          <w:noProof/>
        </w:rPr>
        <w:fldChar w:fldCharType="end"/>
      </w:r>
    </w:p>
    <w:p w14:paraId="2C4A1E86" w14:textId="2AE339E6" w:rsidR="00941239" w:rsidRDefault="00941239" w:rsidP="001D2D60">
      <w:pPr>
        <w:pStyle w:val="Obsah1"/>
        <w:keepNext/>
        <w:keepLines/>
        <w:rPr>
          <w:rFonts w:asciiTheme="minorHAnsi" w:eastAsiaTheme="minorEastAsia" w:hAnsiTheme="minorHAnsi"/>
          <w:b w:val="0"/>
          <w:sz w:val="22"/>
          <w:szCs w:val="22"/>
          <w:lang w:eastAsia="sk-SK"/>
        </w:rPr>
      </w:pPr>
      <w:r>
        <w:t>ODDIEL II. Dorozumievanie medzi verejným obstarávateľom a</w:t>
      </w:r>
      <w:r w:rsidRPr="00A11AEF">
        <w:rPr>
          <w:rFonts w:ascii="Calibri" w:hAnsi="Calibri" w:cs="Calibri"/>
        </w:rPr>
        <w:t> </w:t>
      </w:r>
      <w:r>
        <w:t>uchádzačmi alebo záujemcami</w:t>
      </w:r>
      <w:r>
        <w:tab/>
      </w:r>
      <w:r>
        <w:fldChar w:fldCharType="begin"/>
      </w:r>
      <w:r>
        <w:instrText xml:space="preserve"> PAGEREF _Toc532829056 \h </w:instrText>
      </w:r>
      <w:r>
        <w:fldChar w:fldCharType="separate"/>
      </w:r>
      <w:r w:rsidR="00F956D7">
        <w:t>7</w:t>
      </w:r>
      <w:r>
        <w:fldChar w:fldCharType="end"/>
      </w:r>
    </w:p>
    <w:p w14:paraId="3281BFB1" w14:textId="7103B995" w:rsidR="00941239" w:rsidRDefault="00941239" w:rsidP="001D2D60">
      <w:pPr>
        <w:pStyle w:val="Obsah2"/>
        <w:keepNext/>
        <w:keepLines/>
        <w:rPr>
          <w:rFonts w:eastAsiaTheme="minorEastAsia"/>
          <w:noProof/>
          <w:color w:val="auto"/>
          <w:lang w:eastAsia="sk-SK"/>
        </w:rPr>
      </w:pPr>
      <w:r w:rsidRPr="00A11AEF">
        <w:rPr>
          <w:b/>
          <w:noProof/>
          <w:color w:val="008998"/>
        </w:rPr>
        <w:t>12</w:t>
      </w:r>
      <w:r>
        <w:rPr>
          <w:rFonts w:eastAsiaTheme="minorEastAsia"/>
          <w:noProof/>
          <w:color w:val="auto"/>
          <w:lang w:eastAsia="sk-SK"/>
        </w:rPr>
        <w:tab/>
      </w:r>
      <w:r w:rsidRPr="00A11AEF">
        <w:rPr>
          <w:b/>
          <w:noProof/>
          <w:color w:val="008998"/>
        </w:rPr>
        <w:t>Dorozumievanie medzi verejným obstarávateľom a</w:t>
      </w:r>
      <w:r w:rsidRPr="00A11AEF">
        <w:rPr>
          <w:rFonts w:ascii="Calibri" w:hAnsi="Calibri" w:cs="Calibri"/>
          <w:b/>
          <w:noProof/>
          <w:color w:val="008998"/>
        </w:rPr>
        <w:t> </w:t>
      </w:r>
      <w:r w:rsidRPr="00A11AEF">
        <w:rPr>
          <w:b/>
          <w:noProof/>
          <w:color w:val="008998"/>
        </w:rPr>
        <w:t>uchádzačmi alebo záujemcamI</w:t>
      </w:r>
      <w:r>
        <w:rPr>
          <w:noProof/>
        </w:rPr>
        <w:tab/>
      </w:r>
      <w:r>
        <w:rPr>
          <w:noProof/>
        </w:rPr>
        <w:fldChar w:fldCharType="begin"/>
      </w:r>
      <w:r>
        <w:rPr>
          <w:noProof/>
        </w:rPr>
        <w:instrText xml:space="preserve"> PAGEREF _Toc532829057 \h </w:instrText>
      </w:r>
      <w:r>
        <w:rPr>
          <w:noProof/>
        </w:rPr>
      </w:r>
      <w:r>
        <w:rPr>
          <w:noProof/>
        </w:rPr>
        <w:fldChar w:fldCharType="separate"/>
      </w:r>
      <w:r w:rsidR="00F956D7">
        <w:rPr>
          <w:noProof/>
        </w:rPr>
        <w:t>7</w:t>
      </w:r>
      <w:r>
        <w:rPr>
          <w:noProof/>
        </w:rPr>
        <w:fldChar w:fldCharType="end"/>
      </w:r>
    </w:p>
    <w:p w14:paraId="36A3A7F1" w14:textId="37167D24" w:rsidR="00941239" w:rsidRDefault="00941239" w:rsidP="001D2D60">
      <w:pPr>
        <w:pStyle w:val="Obsah2"/>
        <w:keepNext/>
        <w:keepLines/>
        <w:rPr>
          <w:rFonts w:eastAsiaTheme="minorEastAsia"/>
          <w:noProof/>
          <w:color w:val="auto"/>
          <w:lang w:eastAsia="sk-SK"/>
        </w:rPr>
      </w:pPr>
      <w:r w:rsidRPr="00A11AEF">
        <w:rPr>
          <w:b/>
          <w:noProof/>
          <w:color w:val="008998"/>
        </w:rPr>
        <w:t>13</w:t>
      </w:r>
      <w:r>
        <w:rPr>
          <w:rFonts w:eastAsiaTheme="minorEastAsia"/>
          <w:noProof/>
          <w:color w:val="auto"/>
          <w:lang w:eastAsia="sk-SK"/>
        </w:rPr>
        <w:tab/>
      </w:r>
      <w:r w:rsidRPr="00A11AEF">
        <w:rPr>
          <w:b/>
          <w:noProof/>
          <w:color w:val="008998"/>
        </w:rPr>
        <w:t>Vysvetľovanie a</w:t>
      </w:r>
      <w:r w:rsidRPr="00A11AEF">
        <w:rPr>
          <w:rFonts w:ascii="Calibri" w:hAnsi="Calibri" w:cs="Calibri"/>
          <w:b/>
          <w:noProof/>
          <w:color w:val="008998"/>
        </w:rPr>
        <w:t> </w:t>
      </w:r>
      <w:r w:rsidRPr="00A11AEF">
        <w:rPr>
          <w:b/>
          <w:noProof/>
          <w:color w:val="008998"/>
        </w:rPr>
        <w:t>doplnenie súťažných podkladov</w:t>
      </w:r>
      <w:r>
        <w:rPr>
          <w:noProof/>
        </w:rPr>
        <w:tab/>
      </w:r>
      <w:r>
        <w:rPr>
          <w:noProof/>
        </w:rPr>
        <w:fldChar w:fldCharType="begin"/>
      </w:r>
      <w:r>
        <w:rPr>
          <w:noProof/>
        </w:rPr>
        <w:instrText xml:space="preserve"> PAGEREF _Toc532829058 \h </w:instrText>
      </w:r>
      <w:r>
        <w:rPr>
          <w:noProof/>
        </w:rPr>
      </w:r>
      <w:r>
        <w:rPr>
          <w:noProof/>
        </w:rPr>
        <w:fldChar w:fldCharType="separate"/>
      </w:r>
      <w:r w:rsidR="00F956D7">
        <w:rPr>
          <w:noProof/>
        </w:rPr>
        <w:t>8</w:t>
      </w:r>
      <w:r>
        <w:rPr>
          <w:noProof/>
        </w:rPr>
        <w:fldChar w:fldCharType="end"/>
      </w:r>
    </w:p>
    <w:p w14:paraId="3F6E9CB2" w14:textId="4512473D" w:rsidR="00941239" w:rsidRDefault="00941239" w:rsidP="001D2D60">
      <w:pPr>
        <w:pStyle w:val="Obsah2"/>
        <w:keepNext/>
        <w:keepLines/>
        <w:rPr>
          <w:rFonts w:eastAsiaTheme="minorEastAsia"/>
          <w:noProof/>
          <w:color w:val="auto"/>
          <w:lang w:eastAsia="sk-SK"/>
        </w:rPr>
      </w:pPr>
      <w:r w:rsidRPr="00A11AEF">
        <w:rPr>
          <w:b/>
          <w:noProof/>
          <w:color w:val="008998"/>
        </w:rPr>
        <w:t>14</w:t>
      </w:r>
      <w:r>
        <w:rPr>
          <w:rFonts w:eastAsiaTheme="minorEastAsia"/>
          <w:noProof/>
          <w:color w:val="auto"/>
          <w:lang w:eastAsia="sk-SK"/>
        </w:rPr>
        <w:tab/>
      </w:r>
      <w:r w:rsidRPr="00A11AEF">
        <w:rPr>
          <w:b/>
          <w:noProof/>
          <w:color w:val="008998"/>
        </w:rPr>
        <w:t>Obhliadka miesta dodania predmetu zákazky</w:t>
      </w:r>
      <w:r>
        <w:rPr>
          <w:noProof/>
        </w:rPr>
        <w:tab/>
      </w:r>
      <w:r>
        <w:rPr>
          <w:noProof/>
        </w:rPr>
        <w:fldChar w:fldCharType="begin"/>
      </w:r>
      <w:r>
        <w:rPr>
          <w:noProof/>
        </w:rPr>
        <w:instrText xml:space="preserve"> PAGEREF _Toc532829059 \h </w:instrText>
      </w:r>
      <w:r>
        <w:rPr>
          <w:noProof/>
        </w:rPr>
      </w:r>
      <w:r>
        <w:rPr>
          <w:noProof/>
        </w:rPr>
        <w:fldChar w:fldCharType="separate"/>
      </w:r>
      <w:r w:rsidR="00F956D7">
        <w:rPr>
          <w:noProof/>
        </w:rPr>
        <w:t>8</w:t>
      </w:r>
      <w:r>
        <w:rPr>
          <w:noProof/>
        </w:rPr>
        <w:fldChar w:fldCharType="end"/>
      </w:r>
    </w:p>
    <w:p w14:paraId="117E31D5" w14:textId="6A8DFF22" w:rsidR="00941239" w:rsidRDefault="00941239" w:rsidP="001D2D60">
      <w:pPr>
        <w:pStyle w:val="Obsah1"/>
        <w:keepNext/>
        <w:keepLines/>
        <w:rPr>
          <w:rFonts w:asciiTheme="minorHAnsi" w:eastAsiaTheme="minorEastAsia" w:hAnsiTheme="minorHAnsi"/>
          <w:b w:val="0"/>
          <w:sz w:val="22"/>
          <w:szCs w:val="22"/>
          <w:lang w:eastAsia="sk-SK"/>
        </w:rPr>
      </w:pPr>
      <w:r>
        <w:t>ODDIEL III. Príprava ponuky</w:t>
      </w:r>
      <w:r>
        <w:tab/>
      </w:r>
      <w:r>
        <w:fldChar w:fldCharType="begin"/>
      </w:r>
      <w:r>
        <w:instrText xml:space="preserve"> PAGEREF _Toc532829060 \h </w:instrText>
      </w:r>
      <w:r>
        <w:fldChar w:fldCharType="separate"/>
      </w:r>
      <w:r w:rsidR="00F956D7">
        <w:t>8</w:t>
      </w:r>
      <w:r>
        <w:fldChar w:fldCharType="end"/>
      </w:r>
    </w:p>
    <w:p w14:paraId="314A71B3" w14:textId="5CC92D81" w:rsidR="00941239" w:rsidRDefault="00941239" w:rsidP="001D2D60">
      <w:pPr>
        <w:pStyle w:val="Obsah2"/>
        <w:keepNext/>
        <w:keepLines/>
        <w:rPr>
          <w:rFonts w:eastAsiaTheme="minorEastAsia"/>
          <w:noProof/>
          <w:color w:val="auto"/>
          <w:lang w:eastAsia="sk-SK"/>
        </w:rPr>
      </w:pPr>
      <w:r w:rsidRPr="00A11AEF">
        <w:rPr>
          <w:b/>
          <w:noProof/>
          <w:color w:val="008998"/>
        </w:rPr>
        <w:t>15</w:t>
      </w:r>
      <w:r>
        <w:rPr>
          <w:rFonts w:eastAsiaTheme="minorEastAsia"/>
          <w:noProof/>
          <w:color w:val="auto"/>
          <w:lang w:eastAsia="sk-SK"/>
        </w:rPr>
        <w:tab/>
      </w:r>
      <w:r w:rsidRPr="00A11AEF">
        <w:rPr>
          <w:b/>
          <w:noProof/>
          <w:color w:val="008998"/>
        </w:rPr>
        <w:t>Jazyk ponúk</w:t>
      </w:r>
      <w:r>
        <w:rPr>
          <w:noProof/>
        </w:rPr>
        <w:tab/>
      </w:r>
      <w:r>
        <w:rPr>
          <w:noProof/>
        </w:rPr>
        <w:fldChar w:fldCharType="begin"/>
      </w:r>
      <w:r>
        <w:rPr>
          <w:noProof/>
        </w:rPr>
        <w:instrText xml:space="preserve"> PAGEREF _Toc532829061 \h </w:instrText>
      </w:r>
      <w:r>
        <w:rPr>
          <w:noProof/>
        </w:rPr>
      </w:r>
      <w:r>
        <w:rPr>
          <w:noProof/>
        </w:rPr>
        <w:fldChar w:fldCharType="separate"/>
      </w:r>
      <w:r w:rsidR="00F956D7">
        <w:rPr>
          <w:noProof/>
        </w:rPr>
        <w:t>8</w:t>
      </w:r>
      <w:r>
        <w:rPr>
          <w:noProof/>
        </w:rPr>
        <w:fldChar w:fldCharType="end"/>
      </w:r>
    </w:p>
    <w:p w14:paraId="0FF8B825" w14:textId="2F6C9AFA" w:rsidR="00941239" w:rsidRDefault="00941239" w:rsidP="001D2D60">
      <w:pPr>
        <w:pStyle w:val="Obsah2"/>
        <w:keepNext/>
        <w:keepLines/>
        <w:rPr>
          <w:rFonts w:eastAsiaTheme="minorEastAsia"/>
          <w:noProof/>
          <w:color w:val="auto"/>
          <w:lang w:eastAsia="sk-SK"/>
        </w:rPr>
      </w:pPr>
      <w:r w:rsidRPr="00A11AEF">
        <w:rPr>
          <w:b/>
          <w:noProof/>
          <w:color w:val="008998"/>
        </w:rPr>
        <w:t>16</w:t>
      </w:r>
      <w:r>
        <w:rPr>
          <w:rFonts w:eastAsiaTheme="minorEastAsia"/>
          <w:noProof/>
          <w:color w:val="auto"/>
          <w:lang w:eastAsia="sk-SK"/>
        </w:rPr>
        <w:tab/>
      </w:r>
      <w:r w:rsidRPr="00A11AEF">
        <w:rPr>
          <w:b/>
          <w:noProof/>
          <w:color w:val="008998"/>
        </w:rPr>
        <w:t>Zábezpeka ponuky</w:t>
      </w:r>
      <w:r>
        <w:rPr>
          <w:noProof/>
        </w:rPr>
        <w:tab/>
      </w:r>
      <w:r>
        <w:rPr>
          <w:noProof/>
        </w:rPr>
        <w:fldChar w:fldCharType="begin"/>
      </w:r>
      <w:r>
        <w:rPr>
          <w:noProof/>
        </w:rPr>
        <w:instrText xml:space="preserve"> PAGEREF _Toc532829062 \h </w:instrText>
      </w:r>
      <w:r>
        <w:rPr>
          <w:noProof/>
        </w:rPr>
      </w:r>
      <w:r>
        <w:rPr>
          <w:noProof/>
        </w:rPr>
        <w:fldChar w:fldCharType="separate"/>
      </w:r>
      <w:r w:rsidR="00F956D7">
        <w:rPr>
          <w:noProof/>
        </w:rPr>
        <w:t>8</w:t>
      </w:r>
      <w:r>
        <w:rPr>
          <w:noProof/>
        </w:rPr>
        <w:fldChar w:fldCharType="end"/>
      </w:r>
    </w:p>
    <w:p w14:paraId="53BD2E4B" w14:textId="44AB9A69" w:rsidR="00941239" w:rsidRDefault="00941239" w:rsidP="001D2D60">
      <w:pPr>
        <w:pStyle w:val="Obsah2"/>
        <w:keepNext/>
        <w:keepLines/>
        <w:rPr>
          <w:rFonts w:eastAsiaTheme="minorEastAsia"/>
          <w:noProof/>
          <w:color w:val="auto"/>
          <w:lang w:eastAsia="sk-SK"/>
        </w:rPr>
      </w:pPr>
      <w:r w:rsidRPr="00A11AEF">
        <w:rPr>
          <w:b/>
          <w:noProof/>
          <w:color w:val="008998"/>
        </w:rPr>
        <w:t>17</w:t>
      </w:r>
      <w:r>
        <w:rPr>
          <w:rFonts w:eastAsiaTheme="minorEastAsia"/>
          <w:noProof/>
          <w:color w:val="auto"/>
          <w:lang w:eastAsia="sk-SK"/>
        </w:rPr>
        <w:tab/>
      </w:r>
      <w:r w:rsidRPr="00A11AEF">
        <w:rPr>
          <w:b/>
          <w:noProof/>
          <w:color w:val="008998"/>
        </w:rPr>
        <w:t>Mena a</w:t>
      </w:r>
      <w:r w:rsidRPr="00A11AEF">
        <w:rPr>
          <w:rFonts w:ascii="Calibri" w:hAnsi="Calibri" w:cs="Calibri"/>
          <w:b/>
          <w:noProof/>
          <w:color w:val="008998"/>
        </w:rPr>
        <w:t> </w:t>
      </w:r>
      <w:r w:rsidRPr="00A11AEF">
        <w:rPr>
          <w:b/>
          <w:noProof/>
          <w:color w:val="008998"/>
        </w:rPr>
        <w:t>ceny uvádzané v ponukách</w:t>
      </w:r>
      <w:r>
        <w:rPr>
          <w:noProof/>
        </w:rPr>
        <w:tab/>
      </w:r>
      <w:r>
        <w:rPr>
          <w:noProof/>
        </w:rPr>
        <w:fldChar w:fldCharType="begin"/>
      </w:r>
      <w:r>
        <w:rPr>
          <w:noProof/>
        </w:rPr>
        <w:instrText xml:space="preserve"> PAGEREF _Toc532829063 \h </w:instrText>
      </w:r>
      <w:r>
        <w:rPr>
          <w:noProof/>
        </w:rPr>
      </w:r>
      <w:r>
        <w:rPr>
          <w:noProof/>
        </w:rPr>
        <w:fldChar w:fldCharType="separate"/>
      </w:r>
      <w:r w:rsidR="00F956D7">
        <w:rPr>
          <w:noProof/>
        </w:rPr>
        <w:t>9</w:t>
      </w:r>
      <w:r>
        <w:rPr>
          <w:noProof/>
        </w:rPr>
        <w:fldChar w:fldCharType="end"/>
      </w:r>
    </w:p>
    <w:p w14:paraId="1BA5DEB2" w14:textId="34D897F1" w:rsidR="00941239" w:rsidRDefault="00941239" w:rsidP="001D2D60">
      <w:pPr>
        <w:pStyle w:val="Obsah2"/>
        <w:keepNext/>
        <w:keepLines/>
        <w:rPr>
          <w:rFonts w:eastAsiaTheme="minorEastAsia"/>
          <w:noProof/>
          <w:color w:val="auto"/>
          <w:lang w:eastAsia="sk-SK"/>
        </w:rPr>
      </w:pPr>
      <w:r w:rsidRPr="00A11AEF">
        <w:rPr>
          <w:b/>
          <w:noProof/>
          <w:color w:val="008998"/>
        </w:rPr>
        <w:t>18</w:t>
      </w:r>
      <w:r>
        <w:rPr>
          <w:rFonts w:eastAsiaTheme="minorEastAsia"/>
          <w:noProof/>
          <w:color w:val="auto"/>
          <w:lang w:eastAsia="sk-SK"/>
        </w:rPr>
        <w:tab/>
      </w:r>
      <w:r w:rsidRPr="00A11AEF">
        <w:rPr>
          <w:b/>
          <w:noProof/>
          <w:color w:val="008998"/>
        </w:rPr>
        <w:t>Vyhotovenie ponúk</w:t>
      </w:r>
      <w:r>
        <w:rPr>
          <w:noProof/>
        </w:rPr>
        <w:tab/>
      </w:r>
      <w:r>
        <w:rPr>
          <w:noProof/>
        </w:rPr>
        <w:fldChar w:fldCharType="begin"/>
      </w:r>
      <w:r>
        <w:rPr>
          <w:noProof/>
        </w:rPr>
        <w:instrText xml:space="preserve"> PAGEREF _Toc532829064 \h </w:instrText>
      </w:r>
      <w:r>
        <w:rPr>
          <w:noProof/>
        </w:rPr>
      </w:r>
      <w:r>
        <w:rPr>
          <w:noProof/>
        </w:rPr>
        <w:fldChar w:fldCharType="separate"/>
      </w:r>
      <w:r w:rsidR="00F956D7">
        <w:rPr>
          <w:noProof/>
        </w:rPr>
        <w:t>9</w:t>
      </w:r>
      <w:r>
        <w:rPr>
          <w:noProof/>
        </w:rPr>
        <w:fldChar w:fldCharType="end"/>
      </w:r>
    </w:p>
    <w:p w14:paraId="455D1846" w14:textId="4FBFD080" w:rsidR="00941239" w:rsidRDefault="00941239" w:rsidP="001D2D60">
      <w:pPr>
        <w:pStyle w:val="Obsah2"/>
        <w:keepNext/>
        <w:keepLines/>
        <w:rPr>
          <w:rFonts w:eastAsiaTheme="minorEastAsia"/>
          <w:noProof/>
          <w:color w:val="auto"/>
          <w:lang w:eastAsia="sk-SK"/>
        </w:rPr>
      </w:pPr>
      <w:r w:rsidRPr="00A11AEF">
        <w:rPr>
          <w:b/>
          <w:noProof/>
          <w:color w:val="008998"/>
        </w:rPr>
        <w:t>19</w:t>
      </w:r>
      <w:r>
        <w:rPr>
          <w:rFonts w:eastAsiaTheme="minorEastAsia"/>
          <w:noProof/>
          <w:color w:val="auto"/>
          <w:lang w:eastAsia="sk-SK"/>
        </w:rPr>
        <w:tab/>
      </w:r>
      <w:r w:rsidRPr="00A11AEF">
        <w:rPr>
          <w:b/>
          <w:noProof/>
          <w:color w:val="008998"/>
        </w:rPr>
        <w:t>Konflikt záujmov</w:t>
      </w:r>
      <w:r>
        <w:rPr>
          <w:noProof/>
        </w:rPr>
        <w:tab/>
      </w:r>
      <w:r>
        <w:rPr>
          <w:noProof/>
        </w:rPr>
        <w:fldChar w:fldCharType="begin"/>
      </w:r>
      <w:r>
        <w:rPr>
          <w:noProof/>
        </w:rPr>
        <w:instrText xml:space="preserve"> PAGEREF _Toc532829065 \h </w:instrText>
      </w:r>
      <w:r>
        <w:rPr>
          <w:noProof/>
        </w:rPr>
      </w:r>
      <w:r>
        <w:rPr>
          <w:noProof/>
        </w:rPr>
        <w:fldChar w:fldCharType="separate"/>
      </w:r>
      <w:r w:rsidR="00F956D7">
        <w:rPr>
          <w:noProof/>
        </w:rPr>
        <w:t>9</w:t>
      </w:r>
      <w:r>
        <w:rPr>
          <w:noProof/>
        </w:rPr>
        <w:fldChar w:fldCharType="end"/>
      </w:r>
    </w:p>
    <w:p w14:paraId="1F790575" w14:textId="1FB2A351" w:rsidR="00941239" w:rsidRDefault="00941239" w:rsidP="001D2D60">
      <w:pPr>
        <w:pStyle w:val="Obsah1"/>
        <w:keepNext/>
        <w:keepLines/>
        <w:rPr>
          <w:rFonts w:asciiTheme="minorHAnsi" w:eastAsiaTheme="minorEastAsia" w:hAnsiTheme="minorHAnsi"/>
          <w:b w:val="0"/>
          <w:sz w:val="22"/>
          <w:szCs w:val="22"/>
          <w:lang w:eastAsia="sk-SK"/>
        </w:rPr>
      </w:pPr>
      <w:r>
        <w:t>Oddiel IV. Predkladanie ponúk</w:t>
      </w:r>
      <w:r>
        <w:tab/>
      </w:r>
      <w:r>
        <w:fldChar w:fldCharType="begin"/>
      </w:r>
      <w:r>
        <w:instrText xml:space="preserve"> PAGEREF _Toc532829066 \h </w:instrText>
      </w:r>
      <w:r>
        <w:fldChar w:fldCharType="separate"/>
      </w:r>
      <w:r w:rsidR="00F956D7">
        <w:t>9</w:t>
      </w:r>
      <w:r>
        <w:fldChar w:fldCharType="end"/>
      </w:r>
    </w:p>
    <w:p w14:paraId="00D30CAF" w14:textId="07585429" w:rsidR="00941239" w:rsidRDefault="00941239" w:rsidP="001D2D60">
      <w:pPr>
        <w:pStyle w:val="Obsah2"/>
        <w:keepNext/>
        <w:keepLines/>
        <w:rPr>
          <w:rFonts w:eastAsiaTheme="minorEastAsia"/>
          <w:noProof/>
          <w:color w:val="auto"/>
          <w:lang w:eastAsia="sk-SK"/>
        </w:rPr>
      </w:pPr>
      <w:r w:rsidRPr="00A11AEF">
        <w:rPr>
          <w:b/>
          <w:noProof/>
          <w:color w:val="008998"/>
        </w:rPr>
        <w:t>20</w:t>
      </w:r>
      <w:r>
        <w:rPr>
          <w:rFonts w:eastAsiaTheme="minorEastAsia"/>
          <w:noProof/>
          <w:color w:val="auto"/>
          <w:lang w:eastAsia="sk-SK"/>
        </w:rPr>
        <w:tab/>
      </w:r>
      <w:r w:rsidRPr="00A11AEF">
        <w:rPr>
          <w:b/>
          <w:noProof/>
          <w:color w:val="008998"/>
        </w:rPr>
        <w:t>Spôsob predloženia ponuky</w:t>
      </w:r>
      <w:r>
        <w:rPr>
          <w:noProof/>
        </w:rPr>
        <w:tab/>
      </w:r>
      <w:r>
        <w:rPr>
          <w:noProof/>
        </w:rPr>
        <w:fldChar w:fldCharType="begin"/>
      </w:r>
      <w:r>
        <w:rPr>
          <w:noProof/>
        </w:rPr>
        <w:instrText xml:space="preserve"> PAGEREF _Toc532829067 \h </w:instrText>
      </w:r>
      <w:r>
        <w:rPr>
          <w:noProof/>
        </w:rPr>
      </w:r>
      <w:r>
        <w:rPr>
          <w:noProof/>
        </w:rPr>
        <w:fldChar w:fldCharType="separate"/>
      </w:r>
      <w:r w:rsidR="00F956D7">
        <w:rPr>
          <w:noProof/>
        </w:rPr>
        <w:t>9</w:t>
      </w:r>
      <w:r>
        <w:rPr>
          <w:noProof/>
        </w:rPr>
        <w:fldChar w:fldCharType="end"/>
      </w:r>
    </w:p>
    <w:p w14:paraId="3B9A4B60" w14:textId="63787926" w:rsidR="00941239" w:rsidRDefault="00941239" w:rsidP="001D2D60">
      <w:pPr>
        <w:pStyle w:val="Obsah2"/>
        <w:keepNext/>
        <w:keepLines/>
        <w:rPr>
          <w:rFonts w:eastAsiaTheme="minorEastAsia"/>
          <w:noProof/>
          <w:color w:val="auto"/>
          <w:lang w:eastAsia="sk-SK"/>
        </w:rPr>
      </w:pPr>
      <w:r w:rsidRPr="00A11AEF">
        <w:rPr>
          <w:b/>
          <w:noProof/>
          <w:color w:val="008998"/>
        </w:rPr>
        <w:t>21</w:t>
      </w:r>
      <w:r>
        <w:rPr>
          <w:rFonts w:eastAsiaTheme="minorEastAsia"/>
          <w:noProof/>
          <w:color w:val="auto"/>
          <w:lang w:eastAsia="sk-SK"/>
        </w:rPr>
        <w:tab/>
      </w:r>
      <w:r w:rsidRPr="00A11AEF">
        <w:rPr>
          <w:b/>
          <w:noProof/>
          <w:color w:val="008998"/>
        </w:rPr>
        <w:t>lehota na predkladanie ponúk</w:t>
      </w:r>
      <w:r>
        <w:rPr>
          <w:noProof/>
        </w:rPr>
        <w:tab/>
      </w:r>
      <w:r>
        <w:rPr>
          <w:noProof/>
        </w:rPr>
        <w:fldChar w:fldCharType="begin"/>
      </w:r>
      <w:r>
        <w:rPr>
          <w:noProof/>
        </w:rPr>
        <w:instrText xml:space="preserve"> PAGEREF _Toc532829068 \h </w:instrText>
      </w:r>
      <w:r>
        <w:rPr>
          <w:noProof/>
        </w:rPr>
      </w:r>
      <w:r>
        <w:rPr>
          <w:noProof/>
        </w:rPr>
        <w:fldChar w:fldCharType="separate"/>
      </w:r>
      <w:r w:rsidR="00F956D7">
        <w:rPr>
          <w:noProof/>
        </w:rPr>
        <w:t>10</w:t>
      </w:r>
      <w:r>
        <w:rPr>
          <w:noProof/>
        </w:rPr>
        <w:fldChar w:fldCharType="end"/>
      </w:r>
    </w:p>
    <w:p w14:paraId="294A6563" w14:textId="042DC315" w:rsidR="00941239" w:rsidRDefault="00941239" w:rsidP="001D2D60">
      <w:pPr>
        <w:pStyle w:val="Obsah2"/>
        <w:keepNext/>
        <w:keepLines/>
        <w:rPr>
          <w:rFonts w:eastAsiaTheme="minorEastAsia"/>
          <w:noProof/>
          <w:color w:val="auto"/>
          <w:lang w:eastAsia="sk-SK"/>
        </w:rPr>
      </w:pPr>
      <w:r w:rsidRPr="00A11AEF">
        <w:rPr>
          <w:b/>
          <w:noProof/>
          <w:color w:val="008998"/>
        </w:rPr>
        <w:t>22</w:t>
      </w:r>
      <w:r>
        <w:rPr>
          <w:rFonts w:eastAsiaTheme="minorEastAsia"/>
          <w:noProof/>
          <w:color w:val="auto"/>
          <w:lang w:eastAsia="sk-SK"/>
        </w:rPr>
        <w:tab/>
      </w:r>
      <w:r w:rsidRPr="00A11AEF">
        <w:rPr>
          <w:b/>
          <w:noProof/>
          <w:color w:val="008998"/>
        </w:rPr>
        <w:t>Doplnenie, zmena a</w:t>
      </w:r>
      <w:r w:rsidRPr="00A11AEF">
        <w:rPr>
          <w:rFonts w:ascii="Calibri" w:hAnsi="Calibri" w:cs="Calibri"/>
          <w:b/>
          <w:noProof/>
          <w:color w:val="008998"/>
        </w:rPr>
        <w:t> </w:t>
      </w:r>
      <w:r w:rsidRPr="00A11AEF">
        <w:rPr>
          <w:b/>
          <w:noProof/>
          <w:color w:val="008998"/>
        </w:rPr>
        <w:t>odvolanie ponúk</w:t>
      </w:r>
      <w:r>
        <w:rPr>
          <w:noProof/>
        </w:rPr>
        <w:tab/>
      </w:r>
      <w:r>
        <w:rPr>
          <w:noProof/>
        </w:rPr>
        <w:fldChar w:fldCharType="begin"/>
      </w:r>
      <w:r>
        <w:rPr>
          <w:noProof/>
        </w:rPr>
        <w:instrText xml:space="preserve"> PAGEREF _Toc532829069 \h </w:instrText>
      </w:r>
      <w:r>
        <w:rPr>
          <w:noProof/>
        </w:rPr>
      </w:r>
      <w:r>
        <w:rPr>
          <w:noProof/>
        </w:rPr>
        <w:fldChar w:fldCharType="separate"/>
      </w:r>
      <w:r w:rsidR="00F956D7">
        <w:rPr>
          <w:noProof/>
        </w:rPr>
        <w:t>11</w:t>
      </w:r>
      <w:r>
        <w:rPr>
          <w:noProof/>
        </w:rPr>
        <w:fldChar w:fldCharType="end"/>
      </w:r>
    </w:p>
    <w:p w14:paraId="26205F28" w14:textId="57585434" w:rsidR="00941239" w:rsidRDefault="00941239" w:rsidP="001D2D60">
      <w:pPr>
        <w:pStyle w:val="Obsah1"/>
        <w:keepNext/>
        <w:keepLines/>
        <w:rPr>
          <w:rFonts w:asciiTheme="minorHAnsi" w:eastAsiaTheme="minorEastAsia" w:hAnsiTheme="minorHAnsi"/>
          <w:b w:val="0"/>
          <w:sz w:val="22"/>
          <w:szCs w:val="22"/>
          <w:lang w:eastAsia="sk-SK"/>
        </w:rPr>
      </w:pPr>
      <w:r>
        <w:t>Oddiel V. Otváranie a</w:t>
      </w:r>
      <w:r w:rsidRPr="00A11AEF">
        <w:rPr>
          <w:rFonts w:ascii="Calibri" w:hAnsi="Calibri" w:cs="Calibri"/>
        </w:rPr>
        <w:t> </w:t>
      </w:r>
      <w:r>
        <w:t>vyhodnotenie pon</w:t>
      </w:r>
      <w:r w:rsidRPr="00A11AEF">
        <w:rPr>
          <w:rFonts w:cs="Proba Pro"/>
        </w:rPr>
        <w:t>ú</w:t>
      </w:r>
      <w:r>
        <w:t>k</w:t>
      </w:r>
      <w:r>
        <w:tab/>
      </w:r>
      <w:r>
        <w:fldChar w:fldCharType="begin"/>
      </w:r>
      <w:r>
        <w:instrText xml:space="preserve"> PAGEREF _Toc532829070 \h </w:instrText>
      </w:r>
      <w:r>
        <w:fldChar w:fldCharType="separate"/>
      </w:r>
      <w:r w:rsidR="00F956D7">
        <w:t>11</w:t>
      </w:r>
      <w:r>
        <w:fldChar w:fldCharType="end"/>
      </w:r>
    </w:p>
    <w:p w14:paraId="42EF535A" w14:textId="7BAB7995" w:rsidR="00941239" w:rsidRDefault="00941239" w:rsidP="001D2D60">
      <w:pPr>
        <w:pStyle w:val="Obsah2"/>
        <w:keepNext/>
        <w:keepLines/>
        <w:rPr>
          <w:rFonts w:eastAsiaTheme="minorEastAsia"/>
          <w:noProof/>
          <w:color w:val="auto"/>
          <w:lang w:eastAsia="sk-SK"/>
        </w:rPr>
      </w:pPr>
      <w:r w:rsidRPr="00A11AEF">
        <w:rPr>
          <w:b/>
          <w:noProof/>
          <w:color w:val="008998"/>
        </w:rPr>
        <w:t>23</w:t>
      </w:r>
      <w:r>
        <w:rPr>
          <w:rFonts w:eastAsiaTheme="minorEastAsia"/>
          <w:noProof/>
          <w:color w:val="auto"/>
          <w:lang w:eastAsia="sk-SK"/>
        </w:rPr>
        <w:tab/>
      </w:r>
      <w:r w:rsidRPr="00A11AEF">
        <w:rPr>
          <w:b/>
          <w:noProof/>
          <w:color w:val="008998"/>
        </w:rPr>
        <w:t>Otváranie ponúk</w:t>
      </w:r>
      <w:r>
        <w:rPr>
          <w:noProof/>
        </w:rPr>
        <w:tab/>
      </w:r>
      <w:r>
        <w:rPr>
          <w:noProof/>
        </w:rPr>
        <w:fldChar w:fldCharType="begin"/>
      </w:r>
      <w:r>
        <w:rPr>
          <w:noProof/>
        </w:rPr>
        <w:instrText xml:space="preserve"> PAGEREF _Toc532829071 \h </w:instrText>
      </w:r>
      <w:r>
        <w:rPr>
          <w:noProof/>
        </w:rPr>
      </w:r>
      <w:r>
        <w:rPr>
          <w:noProof/>
        </w:rPr>
        <w:fldChar w:fldCharType="separate"/>
      </w:r>
      <w:r w:rsidR="00F956D7">
        <w:rPr>
          <w:noProof/>
        </w:rPr>
        <w:t>11</w:t>
      </w:r>
      <w:r>
        <w:rPr>
          <w:noProof/>
        </w:rPr>
        <w:fldChar w:fldCharType="end"/>
      </w:r>
    </w:p>
    <w:p w14:paraId="725D8B05" w14:textId="2AF43AF1" w:rsidR="00941239" w:rsidRDefault="00941239" w:rsidP="001D2D60">
      <w:pPr>
        <w:pStyle w:val="Obsah2"/>
        <w:keepNext/>
        <w:keepLines/>
        <w:rPr>
          <w:rFonts w:eastAsiaTheme="minorEastAsia"/>
          <w:noProof/>
          <w:color w:val="auto"/>
          <w:lang w:eastAsia="sk-SK"/>
        </w:rPr>
      </w:pPr>
      <w:r w:rsidRPr="00A11AEF">
        <w:rPr>
          <w:b/>
          <w:noProof/>
          <w:color w:val="008998"/>
        </w:rPr>
        <w:t>24</w:t>
      </w:r>
      <w:r>
        <w:rPr>
          <w:rFonts w:eastAsiaTheme="minorEastAsia"/>
          <w:noProof/>
          <w:color w:val="auto"/>
          <w:lang w:eastAsia="sk-SK"/>
        </w:rPr>
        <w:tab/>
      </w:r>
      <w:r w:rsidRPr="00A11AEF">
        <w:rPr>
          <w:b/>
          <w:noProof/>
          <w:color w:val="008998"/>
        </w:rPr>
        <w:t>Vyhodnotenie splnenia podmienok účasti, vyhodnocovanie a</w:t>
      </w:r>
      <w:r w:rsidRPr="00A11AEF">
        <w:rPr>
          <w:rFonts w:ascii="Calibri" w:hAnsi="Calibri" w:cs="Calibri"/>
          <w:b/>
          <w:noProof/>
          <w:color w:val="008998"/>
        </w:rPr>
        <w:t> </w:t>
      </w:r>
      <w:r w:rsidRPr="00A11AEF">
        <w:rPr>
          <w:b/>
          <w:noProof/>
          <w:color w:val="008998"/>
        </w:rPr>
        <w:t>vysvetľovanie  ponúk</w:t>
      </w:r>
      <w:r>
        <w:rPr>
          <w:noProof/>
        </w:rPr>
        <w:tab/>
      </w:r>
      <w:r>
        <w:rPr>
          <w:noProof/>
        </w:rPr>
        <w:fldChar w:fldCharType="begin"/>
      </w:r>
      <w:r>
        <w:rPr>
          <w:noProof/>
        </w:rPr>
        <w:instrText xml:space="preserve"> PAGEREF _Toc532829072 \h </w:instrText>
      </w:r>
      <w:r>
        <w:rPr>
          <w:noProof/>
        </w:rPr>
      </w:r>
      <w:r>
        <w:rPr>
          <w:noProof/>
        </w:rPr>
        <w:fldChar w:fldCharType="separate"/>
      </w:r>
      <w:r w:rsidR="00F956D7">
        <w:rPr>
          <w:noProof/>
        </w:rPr>
        <w:t>11</w:t>
      </w:r>
      <w:r>
        <w:rPr>
          <w:noProof/>
        </w:rPr>
        <w:fldChar w:fldCharType="end"/>
      </w:r>
    </w:p>
    <w:p w14:paraId="09AB2B2B" w14:textId="0E261E62" w:rsidR="00941239" w:rsidRDefault="00941239" w:rsidP="001D2D60">
      <w:pPr>
        <w:pStyle w:val="Obsah2"/>
        <w:keepNext/>
        <w:keepLines/>
        <w:rPr>
          <w:rFonts w:eastAsiaTheme="minorEastAsia"/>
          <w:noProof/>
          <w:color w:val="auto"/>
          <w:lang w:eastAsia="sk-SK"/>
        </w:rPr>
      </w:pPr>
      <w:r w:rsidRPr="00A11AEF">
        <w:rPr>
          <w:b/>
          <w:noProof/>
          <w:color w:val="008998"/>
        </w:rPr>
        <w:t>25</w:t>
      </w:r>
      <w:r>
        <w:rPr>
          <w:rFonts w:eastAsiaTheme="minorEastAsia"/>
          <w:noProof/>
          <w:color w:val="auto"/>
          <w:lang w:eastAsia="sk-SK"/>
        </w:rPr>
        <w:tab/>
      </w:r>
      <w:r w:rsidRPr="00A11AEF">
        <w:rPr>
          <w:b/>
          <w:noProof/>
          <w:color w:val="008998"/>
        </w:rPr>
        <w:t>Dôvernosť procesu verejného obstarávaniA</w:t>
      </w:r>
      <w:r>
        <w:rPr>
          <w:noProof/>
        </w:rPr>
        <w:tab/>
      </w:r>
      <w:r>
        <w:rPr>
          <w:noProof/>
        </w:rPr>
        <w:fldChar w:fldCharType="begin"/>
      </w:r>
      <w:r>
        <w:rPr>
          <w:noProof/>
        </w:rPr>
        <w:instrText xml:space="preserve"> PAGEREF _Toc532829073 \h </w:instrText>
      </w:r>
      <w:r>
        <w:rPr>
          <w:noProof/>
        </w:rPr>
      </w:r>
      <w:r>
        <w:rPr>
          <w:noProof/>
        </w:rPr>
        <w:fldChar w:fldCharType="separate"/>
      </w:r>
      <w:r w:rsidR="00F956D7">
        <w:rPr>
          <w:noProof/>
        </w:rPr>
        <w:t>14</w:t>
      </w:r>
      <w:r>
        <w:rPr>
          <w:noProof/>
        </w:rPr>
        <w:fldChar w:fldCharType="end"/>
      </w:r>
    </w:p>
    <w:p w14:paraId="06A3B6EA" w14:textId="2957B874" w:rsidR="00941239" w:rsidRDefault="00941239" w:rsidP="001D2D60">
      <w:pPr>
        <w:pStyle w:val="Obsah1"/>
        <w:keepNext/>
        <w:keepLines/>
        <w:rPr>
          <w:rFonts w:asciiTheme="minorHAnsi" w:eastAsiaTheme="minorEastAsia" w:hAnsiTheme="minorHAnsi"/>
          <w:b w:val="0"/>
          <w:sz w:val="22"/>
          <w:szCs w:val="22"/>
          <w:lang w:eastAsia="sk-SK"/>
        </w:rPr>
      </w:pPr>
      <w:r>
        <w:t>Oddiel VI. Prijatie ponuky a</w:t>
      </w:r>
      <w:r w:rsidRPr="00A11AEF">
        <w:rPr>
          <w:rFonts w:ascii="Calibri" w:hAnsi="Calibri" w:cs="Calibri"/>
        </w:rPr>
        <w:t> </w:t>
      </w:r>
      <w:r>
        <w:t>uzavretie zmluvy</w:t>
      </w:r>
      <w:r>
        <w:tab/>
      </w:r>
      <w:r>
        <w:fldChar w:fldCharType="begin"/>
      </w:r>
      <w:r>
        <w:instrText xml:space="preserve"> PAGEREF _Toc532829074 \h </w:instrText>
      </w:r>
      <w:r>
        <w:fldChar w:fldCharType="separate"/>
      </w:r>
      <w:r w:rsidR="00F956D7">
        <w:t>15</w:t>
      </w:r>
      <w:r>
        <w:fldChar w:fldCharType="end"/>
      </w:r>
    </w:p>
    <w:p w14:paraId="51ACDB84" w14:textId="6FC1B738" w:rsidR="00941239" w:rsidRDefault="00941239" w:rsidP="001D2D60">
      <w:pPr>
        <w:pStyle w:val="Obsah2"/>
        <w:keepNext/>
        <w:keepLines/>
        <w:rPr>
          <w:rFonts w:eastAsiaTheme="minorEastAsia"/>
          <w:noProof/>
          <w:color w:val="auto"/>
          <w:lang w:eastAsia="sk-SK"/>
        </w:rPr>
      </w:pPr>
      <w:r w:rsidRPr="00A11AEF">
        <w:rPr>
          <w:b/>
          <w:noProof/>
          <w:color w:val="008998"/>
        </w:rPr>
        <w:t>26</w:t>
      </w:r>
      <w:r>
        <w:rPr>
          <w:rFonts w:eastAsiaTheme="minorEastAsia"/>
          <w:noProof/>
          <w:color w:val="auto"/>
          <w:lang w:eastAsia="sk-SK"/>
        </w:rPr>
        <w:tab/>
      </w:r>
      <w:r w:rsidRPr="00A11AEF">
        <w:rPr>
          <w:b/>
          <w:noProof/>
          <w:color w:val="008998"/>
        </w:rPr>
        <w:t>Vyhodnotenie splnenia podmienok účasti úspešného uchádzača a informácia o</w:t>
      </w:r>
      <w:r w:rsidRPr="00A11AEF">
        <w:rPr>
          <w:rFonts w:ascii="Calibri" w:hAnsi="Calibri" w:cs="Calibri"/>
          <w:b/>
          <w:noProof/>
          <w:color w:val="008998"/>
        </w:rPr>
        <w:t> </w:t>
      </w:r>
      <w:r w:rsidRPr="00A11AEF">
        <w:rPr>
          <w:b/>
          <w:noProof/>
          <w:color w:val="008998"/>
        </w:rPr>
        <w:t>výsledku hodnotenia ponúk</w:t>
      </w:r>
      <w:r>
        <w:rPr>
          <w:noProof/>
        </w:rPr>
        <w:tab/>
      </w:r>
      <w:r>
        <w:rPr>
          <w:noProof/>
        </w:rPr>
        <w:fldChar w:fldCharType="begin"/>
      </w:r>
      <w:r>
        <w:rPr>
          <w:noProof/>
        </w:rPr>
        <w:instrText xml:space="preserve"> PAGEREF _Toc532829075 \h </w:instrText>
      </w:r>
      <w:r>
        <w:rPr>
          <w:noProof/>
        </w:rPr>
      </w:r>
      <w:r>
        <w:rPr>
          <w:noProof/>
        </w:rPr>
        <w:fldChar w:fldCharType="separate"/>
      </w:r>
      <w:r w:rsidR="00F956D7">
        <w:rPr>
          <w:noProof/>
        </w:rPr>
        <w:t>15</w:t>
      </w:r>
      <w:r>
        <w:rPr>
          <w:noProof/>
        </w:rPr>
        <w:fldChar w:fldCharType="end"/>
      </w:r>
    </w:p>
    <w:p w14:paraId="6F6E2CBE" w14:textId="693DE343" w:rsidR="00941239" w:rsidRDefault="00941239" w:rsidP="001D2D60">
      <w:pPr>
        <w:pStyle w:val="Obsah2"/>
        <w:keepNext/>
        <w:keepLines/>
        <w:rPr>
          <w:rFonts w:eastAsiaTheme="minorEastAsia"/>
          <w:noProof/>
          <w:color w:val="auto"/>
          <w:lang w:eastAsia="sk-SK"/>
        </w:rPr>
      </w:pPr>
      <w:r w:rsidRPr="00A11AEF">
        <w:rPr>
          <w:b/>
          <w:noProof/>
          <w:color w:val="008998"/>
        </w:rPr>
        <w:t>27</w:t>
      </w:r>
      <w:r>
        <w:rPr>
          <w:rFonts w:eastAsiaTheme="minorEastAsia"/>
          <w:noProof/>
          <w:color w:val="auto"/>
          <w:lang w:eastAsia="sk-SK"/>
        </w:rPr>
        <w:tab/>
      </w:r>
      <w:r w:rsidRPr="00A11AEF">
        <w:rPr>
          <w:b/>
          <w:noProof/>
          <w:color w:val="008998"/>
        </w:rPr>
        <w:t>Uzavretie zmluvy</w:t>
      </w:r>
      <w:r>
        <w:rPr>
          <w:noProof/>
        </w:rPr>
        <w:tab/>
      </w:r>
      <w:r>
        <w:rPr>
          <w:noProof/>
        </w:rPr>
        <w:fldChar w:fldCharType="begin"/>
      </w:r>
      <w:r>
        <w:rPr>
          <w:noProof/>
        </w:rPr>
        <w:instrText xml:space="preserve"> PAGEREF _Toc532829076 \h </w:instrText>
      </w:r>
      <w:r>
        <w:rPr>
          <w:noProof/>
        </w:rPr>
      </w:r>
      <w:r>
        <w:rPr>
          <w:noProof/>
        </w:rPr>
        <w:fldChar w:fldCharType="separate"/>
      </w:r>
      <w:r w:rsidR="00F956D7">
        <w:rPr>
          <w:noProof/>
        </w:rPr>
        <w:t>15</w:t>
      </w:r>
      <w:r>
        <w:rPr>
          <w:noProof/>
        </w:rPr>
        <w:fldChar w:fldCharType="end"/>
      </w:r>
    </w:p>
    <w:p w14:paraId="70B77466" w14:textId="0A4AA447" w:rsidR="00941239" w:rsidRDefault="00941239" w:rsidP="001D2D60">
      <w:pPr>
        <w:pStyle w:val="Obsah1"/>
        <w:keepNext/>
        <w:keepLines/>
        <w:rPr>
          <w:rFonts w:asciiTheme="minorHAnsi" w:eastAsiaTheme="minorEastAsia" w:hAnsiTheme="minorHAnsi"/>
          <w:b w:val="0"/>
          <w:sz w:val="22"/>
          <w:szCs w:val="22"/>
          <w:lang w:eastAsia="sk-SK"/>
        </w:rPr>
      </w:pPr>
      <w:r w:rsidRPr="00A11AEF">
        <w:t>ČASŤ B. Opis predmetu zákazky</w:t>
      </w:r>
      <w:r>
        <w:tab/>
      </w:r>
      <w:r>
        <w:fldChar w:fldCharType="begin"/>
      </w:r>
      <w:r>
        <w:instrText xml:space="preserve"> PAGEREF _Toc532829077 \h </w:instrText>
      </w:r>
      <w:r>
        <w:fldChar w:fldCharType="separate"/>
      </w:r>
      <w:r w:rsidR="00F956D7">
        <w:t>17</w:t>
      </w:r>
      <w:r>
        <w:fldChar w:fldCharType="end"/>
      </w:r>
    </w:p>
    <w:p w14:paraId="48F9652A" w14:textId="77F92767" w:rsidR="00941239" w:rsidRDefault="00941239" w:rsidP="001D2D60">
      <w:pPr>
        <w:pStyle w:val="Obsah2"/>
        <w:keepNext/>
        <w:keepLines/>
        <w:rPr>
          <w:rFonts w:eastAsiaTheme="minorEastAsia"/>
          <w:noProof/>
          <w:color w:val="auto"/>
          <w:lang w:eastAsia="sk-SK"/>
        </w:rPr>
      </w:pPr>
      <w:r w:rsidRPr="00A11AEF">
        <w:rPr>
          <w:b/>
          <w:noProof/>
          <w:color w:val="008998"/>
        </w:rPr>
        <w:t>1</w:t>
      </w:r>
      <w:r>
        <w:rPr>
          <w:rFonts w:eastAsiaTheme="minorEastAsia"/>
          <w:noProof/>
          <w:color w:val="auto"/>
          <w:lang w:eastAsia="sk-SK"/>
        </w:rPr>
        <w:tab/>
      </w:r>
      <w:r w:rsidRPr="00A11AEF">
        <w:rPr>
          <w:b/>
          <w:noProof/>
          <w:color w:val="008998"/>
        </w:rPr>
        <w:t>Východiskové podmienky, ciele a</w:t>
      </w:r>
      <w:r w:rsidRPr="00A11AEF">
        <w:rPr>
          <w:rFonts w:ascii="Calibri" w:hAnsi="Calibri" w:cs="Calibri"/>
          <w:b/>
          <w:noProof/>
          <w:color w:val="008998"/>
        </w:rPr>
        <w:t> </w:t>
      </w:r>
      <w:r w:rsidRPr="00A11AEF">
        <w:rPr>
          <w:b/>
          <w:noProof/>
          <w:color w:val="008998"/>
        </w:rPr>
        <w:t>požiadavky na predmet zákazky</w:t>
      </w:r>
      <w:r>
        <w:rPr>
          <w:noProof/>
        </w:rPr>
        <w:tab/>
      </w:r>
      <w:r>
        <w:rPr>
          <w:noProof/>
        </w:rPr>
        <w:fldChar w:fldCharType="begin"/>
      </w:r>
      <w:r>
        <w:rPr>
          <w:noProof/>
        </w:rPr>
        <w:instrText xml:space="preserve"> PAGEREF _Toc532829078 \h </w:instrText>
      </w:r>
      <w:r>
        <w:rPr>
          <w:noProof/>
        </w:rPr>
      </w:r>
      <w:r>
        <w:rPr>
          <w:noProof/>
        </w:rPr>
        <w:fldChar w:fldCharType="separate"/>
      </w:r>
      <w:r w:rsidR="00F956D7">
        <w:rPr>
          <w:noProof/>
        </w:rPr>
        <w:t>17</w:t>
      </w:r>
      <w:r>
        <w:rPr>
          <w:noProof/>
        </w:rPr>
        <w:fldChar w:fldCharType="end"/>
      </w:r>
    </w:p>
    <w:p w14:paraId="22AADCB1" w14:textId="6B210EB6" w:rsidR="00941239" w:rsidRDefault="00941239" w:rsidP="001D2D60">
      <w:pPr>
        <w:pStyle w:val="Obsah2"/>
        <w:keepNext/>
        <w:keepLines/>
        <w:rPr>
          <w:rFonts w:eastAsiaTheme="minorEastAsia"/>
          <w:noProof/>
          <w:color w:val="auto"/>
          <w:lang w:eastAsia="sk-SK"/>
        </w:rPr>
      </w:pPr>
      <w:r w:rsidRPr="00A11AEF">
        <w:rPr>
          <w:b/>
          <w:noProof/>
          <w:color w:val="008998"/>
        </w:rPr>
        <w:t>2</w:t>
      </w:r>
      <w:r>
        <w:rPr>
          <w:rFonts w:eastAsiaTheme="minorEastAsia"/>
          <w:noProof/>
          <w:color w:val="auto"/>
          <w:lang w:eastAsia="sk-SK"/>
        </w:rPr>
        <w:tab/>
      </w:r>
      <w:r w:rsidRPr="00A11AEF">
        <w:rPr>
          <w:b/>
          <w:noProof/>
          <w:color w:val="008998"/>
        </w:rPr>
        <w:t>Opis a</w:t>
      </w:r>
      <w:r w:rsidRPr="00A11AEF">
        <w:rPr>
          <w:rFonts w:ascii="Calibri" w:hAnsi="Calibri" w:cs="Calibri"/>
          <w:b/>
          <w:noProof/>
          <w:color w:val="008998"/>
        </w:rPr>
        <w:t> </w:t>
      </w:r>
      <w:r w:rsidRPr="00A11AEF">
        <w:rPr>
          <w:b/>
          <w:noProof/>
          <w:color w:val="008998"/>
        </w:rPr>
        <w:t>špecifikácia obsahu štúdie realizovateľnosti</w:t>
      </w:r>
      <w:r>
        <w:rPr>
          <w:noProof/>
        </w:rPr>
        <w:tab/>
      </w:r>
      <w:r>
        <w:rPr>
          <w:noProof/>
        </w:rPr>
        <w:fldChar w:fldCharType="begin"/>
      </w:r>
      <w:r>
        <w:rPr>
          <w:noProof/>
        </w:rPr>
        <w:instrText xml:space="preserve"> PAGEREF _Toc532829079 \h </w:instrText>
      </w:r>
      <w:r>
        <w:rPr>
          <w:noProof/>
        </w:rPr>
      </w:r>
      <w:r>
        <w:rPr>
          <w:noProof/>
        </w:rPr>
        <w:fldChar w:fldCharType="separate"/>
      </w:r>
      <w:r w:rsidR="00F956D7">
        <w:rPr>
          <w:noProof/>
        </w:rPr>
        <w:t>17</w:t>
      </w:r>
      <w:r>
        <w:rPr>
          <w:noProof/>
        </w:rPr>
        <w:fldChar w:fldCharType="end"/>
      </w:r>
    </w:p>
    <w:p w14:paraId="0FE14360" w14:textId="68A23088" w:rsidR="00941239" w:rsidRDefault="00941239" w:rsidP="001D2D60">
      <w:pPr>
        <w:pStyle w:val="Obsah2"/>
        <w:keepNext/>
        <w:keepLines/>
        <w:rPr>
          <w:rFonts w:eastAsiaTheme="minorEastAsia"/>
          <w:noProof/>
          <w:color w:val="auto"/>
          <w:lang w:eastAsia="sk-SK"/>
        </w:rPr>
      </w:pPr>
      <w:r w:rsidRPr="00A11AEF">
        <w:rPr>
          <w:b/>
          <w:noProof/>
          <w:color w:val="008998"/>
        </w:rPr>
        <w:t>3</w:t>
      </w:r>
      <w:r>
        <w:rPr>
          <w:rFonts w:eastAsiaTheme="minorEastAsia"/>
          <w:noProof/>
          <w:color w:val="auto"/>
          <w:lang w:eastAsia="sk-SK"/>
        </w:rPr>
        <w:tab/>
      </w:r>
      <w:r w:rsidRPr="00A11AEF">
        <w:rPr>
          <w:b/>
          <w:noProof/>
          <w:color w:val="008998"/>
        </w:rPr>
        <w:t>Požiadavky na kvalitu realizačného tímu podieľajúceho sa na zhotovení predmetu zákazky</w:t>
      </w:r>
      <w:r>
        <w:rPr>
          <w:noProof/>
        </w:rPr>
        <w:tab/>
      </w:r>
      <w:r>
        <w:rPr>
          <w:noProof/>
        </w:rPr>
        <w:fldChar w:fldCharType="begin"/>
      </w:r>
      <w:r>
        <w:rPr>
          <w:noProof/>
        </w:rPr>
        <w:instrText xml:space="preserve"> PAGEREF _Toc532829080 \h </w:instrText>
      </w:r>
      <w:r>
        <w:rPr>
          <w:noProof/>
        </w:rPr>
      </w:r>
      <w:r>
        <w:rPr>
          <w:noProof/>
        </w:rPr>
        <w:fldChar w:fldCharType="separate"/>
      </w:r>
      <w:r w:rsidR="00F956D7">
        <w:rPr>
          <w:noProof/>
        </w:rPr>
        <w:t>22</w:t>
      </w:r>
      <w:r>
        <w:rPr>
          <w:noProof/>
        </w:rPr>
        <w:fldChar w:fldCharType="end"/>
      </w:r>
    </w:p>
    <w:p w14:paraId="4FE281E1" w14:textId="1E192EDD" w:rsidR="00941239" w:rsidRDefault="00941239" w:rsidP="001D2D60">
      <w:pPr>
        <w:pStyle w:val="Obsah2"/>
        <w:keepNext/>
        <w:keepLines/>
        <w:rPr>
          <w:rFonts w:eastAsiaTheme="minorEastAsia"/>
          <w:noProof/>
          <w:color w:val="auto"/>
          <w:lang w:eastAsia="sk-SK"/>
        </w:rPr>
      </w:pPr>
      <w:r w:rsidRPr="00A11AEF">
        <w:rPr>
          <w:b/>
          <w:noProof/>
          <w:color w:val="008998"/>
        </w:rPr>
        <w:t>4</w:t>
      </w:r>
      <w:r>
        <w:rPr>
          <w:rFonts w:eastAsiaTheme="minorEastAsia"/>
          <w:noProof/>
          <w:color w:val="auto"/>
          <w:lang w:eastAsia="sk-SK"/>
        </w:rPr>
        <w:tab/>
      </w:r>
      <w:r w:rsidRPr="00A11AEF">
        <w:rPr>
          <w:b/>
          <w:noProof/>
          <w:color w:val="008998"/>
        </w:rPr>
        <w:t>Požiadavky na finálny dokument poskytnutých služieb</w:t>
      </w:r>
      <w:r>
        <w:rPr>
          <w:noProof/>
        </w:rPr>
        <w:tab/>
      </w:r>
      <w:r>
        <w:rPr>
          <w:noProof/>
        </w:rPr>
        <w:fldChar w:fldCharType="begin"/>
      </w:r>
      <w:r>
        <w:rPr>
          <w:noProof/>
        </w:rPr>
        <w:instrText xml:space="preserve"> PAGEREF _Toc532829081 \h </w:instrText>
      </w:r>
      <w:r>
        <w:rPr>
          <w:noProof/>
        </w:rPr>
      </w:r>
      <w:r>
        <w:rPr>
          <w:noProof/>
        </w:rPr>
        <w:fldChar w:fldCharType="separate"/>
      </w:r>
      <w:r w:rsidR="00F956D7">
        <w:rPr>
          <w:noProof/>
        </w:rPr>
        <w:t>22</w:t>
      </w:r>
      <w:r>
        <w:rPr>
          <w:noProof/>
        </w:rPr>
        <w:fldChar w:fldCharType="end"/>
      </w:r>
    </w:p>
    <w:p w14:paraId="3F9D83EF" w14:textId="579D9B50" w:rsidR="00941239" w:rsidRDefault="00941239" w:rsidP="001D2D60">
      <w:pPr>
        <w:pStyle w:val="Obsah2"/>
        <w:keepNext/>
        <w:keepLines/>
        <w:rPr>
          <w:rFonts w:eastAsiaTheme="minorEastAsia"/>
          <w:noProof/>
          <w:color w:val="auto"/>
          <w:lang w:eastAsia="sk-SK"/>
        </w:rPr>
      </w:pPr>
      <w:r w:rsidRPr="00A11AEF">
        <w:rPr>
          <w:b/>
          <w:noProof/>
          <w:color w:val="008998"/>
        </w:rPr>
        <w:t>5</w:t>
      </w:r>
      <w:r>
        <w:rPr>
          <w:rFonts w:eastAsiaTheme="minorEastAsia"/>
          <w:noProof/>
          <w:color w:val="auto"/>
          <w:lang w:eastAsia="sk-SK"/>
        </w:rPr>
        <w:tab/>
      </w:r>
      <w:r w:rsidRPr="00A11AEF">
        <w:rPr>
          <w:b/>
          <w:noProof/>
          <w:color w:val="008998"/>
        </w:rPr>
        <w:t>Miesto realizácie predmetu zákazky</w:t>
      </w:r>
      <w:r>
        <w:rPr>
          <w:noProof/>
        </w:rPr>
        <w:tab/>
      </w:r>
      <w:r>
        <w:rPr>
          <w:noProof/>
        </w:rPr>
        <w:fldChar w:fldCharType="begin"/>
      </w:r>
      <w:r>
        <w:rPr>
          <w:noProof/>
        </w:rPr>
        <w:instrText xml:space="preserve"> PAGEREF _Toc532829082 \h </w:instrText>
      </w:r>
      <w:r>
        <w:rPr>
          <w:noProof/>
        </w:rPr>
      </w:r>
      <w:r>
        <w:rPr>
          <w:noProof/>
        </w:rPr>
        <w:fldChar w:fldCharType="separate"/>
      </w:r>
      <w:r w:rsidR="00F956D7">
        <w:rPr>
          <w:noProof/>
        </w:rPr>
        <w:t>22</w:t>
      </w:r>
      <w:r>
        <w:rPr>
          <w:noProof/>
        </w:rPr>
        <w:fldChar w:fldCharType="end"/>
      </w:r>
    </w:p>
    <w:p w14:paraId="18DB3095" w14:textId="71E135A7" w:rsidR="00941239" w:rsidRDefault="00941239" w:rsidP="001D2D60">
      <w:pPr>
        <w:pStyle w:val="Obsah2"/>
        <w:keepNext/>
        <w:keepLines/>
        <w:rPr>
          <w:rFonts w:eastAsiaTheme="minorEastAsia"/>
          <w:noProof/>
          <w:color w:val="auto"/>
          <w:lang w:eastAsia="sk-SK"/>
        </w:rPr>
      </w:pPr>
      <w:r w:rsidRPr="00A11AEF">
        <w:rPr>
          <w:b/>
          <w:noProof/>
          <w:color w:val="008998"/>
        </w:rPr>
        <w:t>6</w:t>
      </w:r>
      <w:r>
        <w:rPr>
          <w:rFonts w:eastAsiaTheme="minorEastAsia"/>
          <w:noProof/>
          <w:color w:val="auto"/>
          <w:lang w:eastAsia="sk-SK"/>
        </w:rPr>
        <w:tab/>
      </w:r>
      <w:r w:rsidRPr="00A11AEF">
        <w:rPr>
          <w:b/>
          <w:noProof/>
          <w:color w:val="008998"/>
        </w:rPr>
        <w:t>Termín realizácie predmetu zákazky</w:t>
      </w:r>
      <w:r>
        <w:rPr>
          <w:noProof/>
        </w:rPr>
        <w:tab/>
      </w:r>
      <w:r>
        <w:rPr>
          <w:noProof/>
        </w:rPr>
        <w:fldChar w:fldCharType="begin"/>
      </w:r>
      <w:r>
        <w:rPr>
          <w:noProof/>
        </w:rPr>
        <w:instrText xml:space="preserve"> PAGEREF _Toc532829083 \h </w:instrText>
      </w:r>
      <w:r>
        <w:rPr>
          <w:noProof/>
        </w:rPr>
      </w:r>
      <w:r>
        <w:rPr>
          <w:noProof/>
        </w:rPr>
        <w:fldChar w:fldCharType="separate"/>
      </w:r>
      <w:r w:rsidR="00F956D7">
        <w:rPr>
          <w:noProof/>
        </w:rPr>
        <w:t>22</w:t>
      </w:r>
      <w:r>
        <w:rPr>
          <w:noProof/>
        </w:rPr>
        <w:fldChar w:fldCharType="end"/>
      </w:r>
    </w:p>
    <w:p w14:paraId="2BE385EB" w14:textId="51F37481" w:rsidR="00941239" w:rsidRDefault="00941239" w:rsidP="001D2D60">
      <w:pPr>
        <w:pStyle w:val="Obsah2"/>
        <w:keepNext/>
        <w:keepLines/>
        <w:rPr>
          <w:rFonts w:eastAsiaTheme="minorEastAsia"/>
          <w:noProof/>
          <w:color w:val="auto"/>
          <w:lang w:eastAsia="sk-SK"/>
        </w:rPr>
      </w:pPr>
      <w:r w:rsidRPr="00A11AEF">
        <w:rPr>
          <w:b/>
          <w:noProof/>
          <w:color w:val="008998"/>
        </w:rPr>
        <w:t>7</w:t>
      </w:r>
      <w:r>
        <w:rPr>
          <w:rFonts w:eastAsiaTheme="minorEastAsia"/>
          <w:noProof/>
          <w:color w:val="auto"/>
          <w:lang w:eastAsia="sk-SK"/>
        </w:rPr>
        <w:tab/>
      </w:r>
      <w:r w:rsidRPr="00A11AEF">
        <w:rPr>
          <w:b/>
          <w:noProof/>
          <w:color w:val="008998"/>
        </w:rPr>
        <w:t>Harmonogram vypracovania štúdie realizovateľnosti</w:t>
      </w:r>
      <w:r>
        <w:rPr>
          <w:noProof/>
        </w:rPr>
        <w:tab/>
      </w:r>
      <w:r>
        <w:rPr>
          <w:noProof/>
        </w:rPr>
        <w:fldChar w:fldCharType="begin"/>
      </w:r>
      <w:r>
        <w:rPr>
          <w:noProof/>
        </w:rPr>
        <w:instrText xml:space="preserve"> PAGEREF _Toc532829084 \h </w:instrText>
      </w:r>
      <w:r>
        <w:rPr>
          <w:noProof/>
        </w:rPr>
      </w:r>
      <w:r>
        <w:rPr>
          <w:noProof/>
        </w:rPr>
        <w:fldChar w:fldCharType="separate"/>
      </w:r>
      <w:r w:rsidR="00F956D7">
        <w:rPr>
          <w:noProof/>
        </w:rPr>
        <w:t>22</w:t>
      </w:r>
      <w:r>
        <w:rPr>
          <w:noProof/>
        </w:rPr>
        <w:fldChar w:fldCharType="end"/>
      </w:r>
    </w:p>
    <w:p w14:paraId="52954E47" w14:textId="5F67DEB0" w:rsidR="00941239" w:rsidRDefault="00941239" w:rsidP="001D2D60">
      <w:pPr>
        <w:pStyle w:val="Obsah2"/>
        <w:keepNext/>
        <w:keepLines/>
        <w:rPr>
          <w:rFonts w:eastAsiaTheme="minorEastAsia"/>
          <w:noProof/>
          <w:color w:val="auto"/>
          <w:lang w:eastAsia="sk-SK"/>
        </w:rPr>
      </w:pPr>
      <w:r w:rsidRPr="00A11AEF">
        <w:rPr>
          <w:b/>
          <w:noProof/>
          <w:color w:val="008998"/>
        </w:rPr>
        <w:t>8</w:t>
      </w:r>
      <w:r>
        <w:rPr>
          <w:rFonts w:eastAsiaTheme="minorEastAsia"/>
          <w:noProof/>
          <w:color w:val="auto"/>
          <w:lang w:eastAsia="sk-SK"/>
        </w:rPr>
        <w:tab/>
      </w:r>
      <w:r w:rsidRPr="00A11AEF">
        <w:rPr>
          <w:b/>
          <w:noProof/>
          <w:color w:val="008998"/>
        </w:rPr>
        <w:t>Ďalšie požiadavky na predmet zákazky a súvisiace služby</w:t>
      </w:r>
      <w:r>
        <w:rPr>
          <w:noProof/>
        </w:rPr>
        <w:tab/>
      </w:r>
      <w:r>
        <w:rPr>
          <w:noProof/>
        </w:rPr>
        <w:fldChar w:fldCharType="begin"/>
      </w:r>
      <w:r>
        <w:rPr>
          <w:noProof/>
        </w:rPr>
        <w:instrText xml:space="preserve"> PAGEREF _Toc532829086 \h </w:instrText>
      </w:r>
      <w:r>
        <w:rPr>
          <w:noProof/>
        </w:rPr>
      </w:r>
      <w:r>
        <w:rPr>
          <w:noProof/>
        </w:rPr>
        <w:fldChar w:fldCharType="separate"/>
      </w:r>
      <w:r w:rsidR="00F956D7">
        <w:rPr>
          <w:noProof/>
        </w:rPr>
        <w:t>23</w:t>
      </w:r>
      <w:r>
        <w:rPr>
          <w:noProof/>
        </w:rPr>
        <w:fldChar w:fldCharType="end"/>
      </w:r>
    </w:p>
    <w:p w14:paraId="44E8E5B1" w14:textId="06A6AC33" w:rsidR="00941239" w:rsidRDefault="00941239" w:rsidP="001D2D60">
      <w:pPr>
        <w:pStyle w:val="Obsah1"/>
        <w:keepNext/>
        <w:keepLines/>
        <w:rPr>
          <w:rFonts w:asciiTheme="minorHAnsi" w:eastAsiaTheme="minorEastAsia" w:hAnsiTheme="minorHAnsi"/>
          <w:b w:val="0"/>
          <w:sz w:val="22"/>
          <w:szCs w:val="22"/>
          <w:lang w:eastAsia="sk-SK"/>
        </w:rPr>
      </w:pPr>
      <w:r w:rsidRPr="00A11AEF">
        <w:t>ČASŤ C. Spôsob určenia ceny</w:t>
      </w:r>
      <w:r>
        <w:tab/>
      </w:r>
      <w:r>
        <w:fldChar w:fldCharType="begin"/>
      </w:r>
      <w:r>
        <w:instrText xml:space="preserve"> PAGEREF _Toc532829087 \h </w:instrText>
      </w:r>
      <w:r>
        <w:fldChar w:fldCharType="separate"/>
      </w:r>
      <w:r w:rsidR="00F956D7">
        <w:t>24</w:t>
      </w:r>
      <w:r>
        <w:fldChar w:fldCharType="end"/>
      </w:r>
    </w:p>
    <w:p w14:paraId="35C0805B" w14:textId="0EECEC76" w:rsidR="00941239" w:rsidRDefault="00941239" w:rsidP="001D2D60">
      <w:pPr>
        <w:pStyle w:val="Obsah2"/>
        <w:keepNext/>
        <w:keepLines/>
        <w:rPr>
          <w:rFonts w:eastAsiaTheme="minorEastAsia"/>
          <w:noProof/>
          <w:color w:val="auto"/>
          <w:lang w:eastAsia="sk-SK"/>
        </w:rPr>
      </w:pPr>
      <w:r w:rsidRPr="00A11AEF">
        <w:rPr>
          <w:b/>
          <w:noProof/>
          <w:color w:val="008998"/>
        </w:rPr>
        <w:t>1</w:t>
      </w:r>
      <w:r>
        <w:rPr>
          <w:rFonts w:eastAsiaTheme="minorEastAsia"/>
          <w:noProof/>
          <w:color w:val="auto"/>
          <w:lang w:eastAsia="sk-SK"/>
        </w:rPr>
        <w:tab/>
      </w:r>
      <w:r w:rsidRPr="00A11AEF">
        <w:rPr>
          <w:b/>
          <w:noProof/>
          <w:color w:val="008998"/>
        </w:rPr>
        <w:t>Stanovenie ceny za predmet zákazky</w:t>
      </w:r>
      <w:r>
        <w:rPr>
          <w:noProof/>
        </w:rPr>
        <w:tab/>
      </w:r>
      <w:r>
        <w:rPr>
          <w:noProof/>
        </w:rPr>
        <w:fldChar w:fldCharType="begin"/>
      </w:r>
      <w:r>
        <w:rPr>
          <w:noProof/>
        </w:rPr>
        <w:instrText xml:space="preserve"> PAGEREF _Toc532829088 \h </w:instrText>
      </w:r>
      <w:r>
        <w:rPr>
          <w:noProof/>
        </w:rPr>
      </w:r>
      <w:r>
        <w:rPr>
          <w:noProof/>
        </w:rPr>
        <w:fldChar w:fldCharType="separate"/>
      </w:r>
      <w:r w:rsidR="00F956D7">
        <w:rPr>
          <w:noProof/>
        </w:rPr>
        <w:t>24</w:t>
      </w:r>
      <w:r>
        <w:rPr>
          <w:noProof/>
        </w:rPr>
        <w:fldChar w:fldCharType="end"/>
      </w:r>
    </w:p>
    <w:p w14:paraId="350900B8" w14:textId="31915DDF" w:rsidR="00941239" w:rsidRDefault="00941239" w:rsidP="001D2D60">
      <w:pPr>
        <w:pStyle w:val="Obsah2"/>
        <w:keepNext/>
        <w:keepLines/>
        <w:rPr>
          <w:rFonts w:eastAsiaTheme="minorEastAsia"/>
          <w:noProof/>
          <w:color w:val="auto"/>
          <w:lang w:eastAsia="sk-SK"/>
        </w:rPr>
      </w:pPr>
      <w:r w:rsidRPr="00A11AEF">
        <w:rPr>
          <w:b/>
          <w:noProof/>
          <w:color w:val="008998"/>
        </w:rPr>
        <w:t>2</w:t>
      </w:r>
      <w:r>
        <w:rPr>
          <w:rFonts w:eastAsiaTheme="minorEastAsia"/>
          <w:noProof/>
          <w:color w:val="auto"/>
          <w:lang w:eastAsia="sk-SK"/>
        </w:rPr>
        <w:tab/>
      </w:r>
      <w:r w:rsidRPr="00A11AEF">
        <w:rPr>
          <w:b/>
          <w:noProof/>
          <w:color w:val="008998"/>
        </w:rPr>
        <w:t>Predloženie ceny za predmet zákazky</w:t>
      </w:r>
      <w:r>
        <w:rPr>
          <w:noProof/>
        </w:rPr>
        <w:tab/>
      </w:r>
      <w:r>
        <w:rPr>
          <w:noProof/>
        </w:rPr>
        <w:fldChar w:fldCharType="begin"/>
      </w:r>
      <w:r>
        <w:rPr>
          <w:noProof/>
        </w:rPr>
        <w:instrText xml:space="preserve"> PAGEREF _Toc532829089 \h </w:instrText>
      </w:r>
      <w:r>
        <w:rPr>
          <w:noProof/>
        </w:rPr>
      </w:r>
      <w:r>
        <w:rPr>
          <w:noProof/>
        </w:rPr>
        <w:fldChar w:fldCharType="separate"/>
      </w:r>
      <w:r w:rsidR="00F956D7">
        <w:rPr>
          <w:noProof/>
        </w:rPr>
        <w:t>24</w:t>
      </w:r>
      <w:r>
        <w:rPr>
          <w:noProof/>
        </w:rPr>
        <w:fldChar w:fldCharType="end"/>
      </w:r>
    </w:p>
    <w:p w14:paraId="356D6EA2" w14:textId="74CBC4CF" w:rsidR="00941239" w:rsidRDefault="00941239" w:rsidP="001D2D60">
      <w:pPr>
        <w:pStyle w:val="Obsah1"/>
        <w:keepNext/>
        <w:keepLines/>
        <w:rPr>
          <w:rFonts w:asciiTheme="minorHAnsi" w:eastAsiaTheme="minorEastAsia" w:hAnsiTheme="minorHAnsi"/>
          <w:b w:val="0"/>
          <w:sz w:val="22"/>
          <w:szCs w:val="22"/>
          <w:lang w:eastAsia="sk-SK"/>
        </w:rPr>
      </w:pPr>
      <w:r w:rsidRPr="00A11AEF">
        <w:t>ČASŤ D. Obchodné podmienky</w:t>
      </w:r>
      <w:r>
        <w:tab/>
      </w:r>
      <w:r>
        <w:fldChar w:fldCharType="begin"/>
      </w:r>
      <w:r>
        <w:instrText xml:space="preserve"> PAGEREF _Toc532829090 \h </w:instrText>
      </w:r>
      <w:r>
        <w:fldChar w:fldCharType="separate"/>
      </w:r>
      <w:r w:rsidR="00F956D7">
        <w:t>26</w:t>
      </w:r>
      <w:r>
        <w:fldChar w:fldCharType="end"/>
      </w:r>
    </w:p>
    <w:p w14:paraId="423A03E2" w14:textId="626F1767" w:rsidR="00941239" w:rsidRDefault="00941239" w:rsidP="001D2D60">
      <w:pPr>
        <w:pStyle w:val="Obsah2"/>
        <w:keepNext/>
        <w:keepLines/>
        <w:rPr>
          <w:rFonts w:eastAsiaTheme="minorEastAsia"/>
          <w:noProof/>
          <w:color w:val="auto"/>
          <w:lang w:eastAsia="sk-SK"/>
        </w:rPr>
      </w:pPr>
      <w:r w:rsidRPr="00A11AEF">
        <w:rPr>
          <w:b/>
          <w:noProof/>
          <w:color w:val="008998"/>
        </w:rPr>
        <w:t>1</w:t>
      </w:r>
      <w:r>
        <w:rPr>
          <w:rFonts w:eastAsiaTheme="minorEastAsia"/>
          <w:noProof/>
          <w:color w:val="auto"/>
          <w:lang w:eastAsia="sk-SK"/>
        </w:rPr>
        <w:tab/>
      </w:r>
      <w:r w:rsidRPr="00A11AEF">
        <w:rPr>
          <w:b/>
          <w:noProof/>
          <w:color w:val="008998"/>
        </w:rPr>
        <w:t>Podmienky uzatvorenia zmluvy</w:t>
      </w:r>
      <w:r>
        <w:rPr>
          <w:noProof/>
        </w:rPr>
        <w:tab/>
      </w:r>
      <w:r>
        <w:rPr>
          <w:noProof/>
        </w:rPr>
        <w:fldChar w:fldCharType="begin"/>
      </w:r>
      <w:r>
        <w:rPr>
          <w:noProof/>
        </w:rPr>
        <w:instrText xml:space="preserve"> PAGEREF _Toc532829091 \h </w:instrText>
      </w:r>
      <w:r>
        <w:rPr>
          <w:noProof/>
        </w:rPr>
      </w:r>
      <w:r>
        <w:rPr>
          <w:noProof/>
        </w:rPr>
        <w:fldChar w:fldCharType="separate"/>
      </w:r>
      <w:r w:rsidR="00F956D7">
        <w:rPr>
          <w:noProof/>
        </w:rPr>
        <w:t>26</w:t>
      </w:r>
      <w:r>
        <w:rPr>
          <w:noProof/>
        </w:rPr>
        <w:fldChar w:fldCharType="end"/>
      </w:r>
    </w:p>
    <w:p w14:paraId="46B3D66F" w14:textId="1F3BD492" w:rsidR="00941239" w:rsidRDefault="00941239" w:rsidP="001D2D60">
      <w:pPr>
        <w:pStyle w:val="Obsah2"/>
        <w:keepNext/>
        <w:keepLines/>
        <w:rPr>
          <w:rFonts w:eastAsiaTheme="minorEastAsia"/>
          <w:noProof/>
          <w:color w:val="auto"/>
          <w:lang w:eastAsia="sk-SK"/>
        </w:rPr>
      </w:pPr>
      <w:r w:rsidRPr="00A11AEF">
        <w:rPr>
          <w:b/>
          <w:noProof/>
          <w:color w:val="008998"/>
        </w:rPr>
        <w:t>2</w:t>
      </w:r>
      <w:r>
        <w:rPr>
          <w:rFonts w:eastAsiaTheme="minorEastAsia"/>
          <w:noProof/>
          <w:color w:val="auto"/>
          <w:lang w:eastAsia="sk-SK"/>
        </w:rPr>
        <w:tab/>
      </w:r>
      <w:r w:rsidRPr="00A11AEF">
        <w:rPr>
          <w:b/>
          <w:noProof/>
          <w:color w:val="008998"/>
        </w:rPr>
        <w:t>Vzor zmluvy</w:t>
      </w:r>
      <w:r>
        <w:rPr>
          <w:noProof/>
        </w:rPr>
        <w:tab/>
      </w:r>
      <w:r>
        <w:rPr>
          <w:noProof/>
        </w:rPr>
        <w:fldChar w:fldCharType="begin"/>
      </w:r>
      <w:r>
        <w:rPr>
          <w:noProof/>
        </w:rPr>
        <w:instrText xml:space="preserve"> PAGEREF _Toc532829092 \h </w:instrText>
      </w:r>
      <w:r>
        <w:rPr>
          <w:noProof/>
        </w:rPr>
      </w:r>
      <w:r>
        <w:rPr>
          <w:noProof/>
        </w:rPr>
        <w:fldChar w:fldCharType="separate"/>
      </w:r>
      <w:r w:rsidR="00F956D7">
        <w:rPr>
          <w:noProof/>
        </w:rPr>
        <w:t>26</w:t>
      </w:r>
      <w:r>
        <w:rPr>
          <w:noProof/>
        </w:rPr>
        <w:fldChar w:fldCharType="end"/>
      </w:r>
    </w:p>
    <w:p w14:paraId="7C363849" w14:textId="78E611F0" w:rsidR="00941239" w:rsidRDefault="00941239" w:rsidP="001D2D60">
      <w:pPr>
        <w:pStyle w:val="Obsah1"/>
        <w:keepNext/>
        <w:keepLines/>
        <w:rPr>
          <w:rFonts w:asciiTheme="minorHAnsi" w:eastAsiaTheme="minorEastAsia" w:hAnsiTheme="minorHAnsi"/>
          <w:b w:val="0"/>
          <w:sz w:val="22"/>
          <w:szCs w:val="22"/>
          <w:lang w:eastAsia="sk-SK"/>
        </w:rPr>
      </w:pPr>
      <w:r w:rsidRPr="00A11AEF">
        <w:t>Časť E. Kritéria hodnotenia ponúk</w:t>
      </w:r>
      <w:r>
        <w:tab/>
      </w:r>
      <w:r>
        <w:fldChar w:fldCharType="begin"/>
      </w:r>
      <w:r>
        <w:instrText xml:space="preserve"> PAGEREF _Toc532829093 \h </w:instrText>
      </w:r>
      <w:r>
        <w:fldChar w:fldCharType="separate"/>
      </w:r>
      <w:r w:rsidR="00F956D7">
        <w:t>40</w:t>
      </w:r>
      <w:r>
        <w:fldChar w:fldCharType="end"/>
      </w:r>
    </w:p>
    <w:p w14:paraId="471A522A" w14:textId="34DA1802" w:rsidR="00941239" w:rsidRDefault="00941239" w:rsidP="001D2D60">
      <w:pPr>
        <w:pStyle w:val="Obsah2"/>
        <w:keepNext/>
        <w:keepLines/>
        <w:rPr>
          <w:rFonts w:eastAsiaTheme="minorEastAsia"/>
          <w:noProof/>
          <w:color w:val="auto"/>
          <w:lang w:eastAsia="sk-SK"/>
        </w:rPr>
      </w:pPr>
      <w:r w:rsidRPr="00A11AEF">
        <w:rPr>
          <w:b/>
          <w:noProof/>
          <w:color w:val="008998"/>
        </w:rPr>
        <w:t>1</w:t>
      </w:r>
      <w:r>
        <w:rPr>
          <w:rFonts w:eastAsiaTheme="minorEastAsia"/>
          <w:noProof/>
          <w:color w:val="auto"/>
          <w:lang w:eastAsia="sk-SK"/>
        </w:rPr>
        <w:tab/>
      </w:r>
      <w:r w:rsidRPr="00A11AEF">
        <w:rPr>
          <w:b/>
          <w:noProof/>
          <w:color w:val="008998"/>
        </w:rPr>
        <w:t>Kritérium na hodnotenie ponúk</w:t>
      </w:r>
      <w:r>
        <w:rPr>
          <w:noProof/>
        </w:rPr>
        <w:tab/>
      </w:r>
      <w:r>
        <w:rPr>
          <w:noProof/>
        </w:rPr>
        <w:fldChar w:fldCharType="begin"/>
      </w:r>
      <w:r>
        <w:rPr>
          <w:noProof/>
        </w:rPr>
        <w:instrText xml:space="preserve"> PAGEREF _Toc532829094 \h </w:instrText>
      </w:r>
      <w:r>
        <w:rPr>
          <w:noProof/>
        </w:rPr>
      </w:r>
      <w:r>
        <w:rPr>
          <w:noProof/>
        </w:rPr>
        <w:fldChar w:fldCharType="separate"/>
      </w:r>
      <w:r w:rsidR="00F956D7">
        <w:rPr>
          <w:noProof/>
        </w:rPr>
        <w:t>40</w:t>
      </w:r>
      <w:r>
        <w:rPr>
          <w:noProof/>
        </w:rPr>
        <w:fldChar w:fldCharType="end"/>
      </w:r>
    </w:p>
    <w:p w14:paraId="57CEE2A8" w14:textId="4AAAF311" w:rsidR="00941239" w:rsidRDefault="00941239" w:rsidP="001D2D60">
      <w:pPr>
        <w:pStyle w:val="Obsah2"/>
        <w:keepNext/>
        <w:keepLines/>
        <w:rPr>
          <w:rFonts w:eastAsiaTheme="minorEastAsia"/>
          <w:noProof/>
          <w:color w:val="auto"/>
          <w:lang w:eastAsia="sk-SK"/>
        </w:rPr>
      </w:pPr>
      <w:r w:rsidRPr="00A11AEF">
        <w:rPr>
          <w:b/>
          <w:noProof/>
          <w:color w:val="008998"/>
        </w:rPr>
        <w:t>2</w:t>
      </w:r>
      <w:r>
        <w:rPr>
          <w:rFonts w:eastAsiaTheme="minorEastAsia"/>
          <w:noProof/>
          <w:color w:val="auto"/>
          <w:lang w:eastAsia="sk-SK"/>
        </w:rPr>
        <w:tab/>
      </w:r>
      <w:r w:rsidRPr="00A11AEF">
        <w:rPr>
          <w:b/>
          <w:noProof/>
          <w:color w:val="008998"/>
        </w:rPr>
        <w:t>Spôsob vyhodnotenia ponúk</w:t>
      </w:r>
      <w:r>
        <w:rPr>
          <w:noProof/>
        </w:rPr>
        <w:tab/>
      </w:r>
      <w:r>
        <w:rPr>
          <w:noProof/>
        </w:rPr>
        <w:fldChar w:fldCharType="begin"/>
      </w:r>
      <w:r>
        <w:rPr>
          <w:noProof/>
        </w:rPr>
        <w:instrText xml:space="preserve"> PAGEREF _Toc532829095 \h </w:instrText>
      </w:r>
      <w:r>
        <w:rPr>
          <w:noProof/>
        </w:rPr>
      </w:r>
      <w:r>
        <w:rPr>
          <w:noProof/>
        </w:rPr>
        <w:fldChar w:fldCharType="separate"/>
      </w:r>
      <w:r w:rsidR="00F956D7">
        <w:rPr>
          <w:noProof/>
        </w:rPr>
        <w:t>40</w:t>
      </w:r>
      <w:r>
        <w:rPr>
          <w:noProof/>
        </w:rPr>
        <w:fldChar w:fldCharType="end"/>
      </w:r>
    </w:p>
    <w:p w14:paraId="36DA3939" w14:textId="5C5D9922" w:rsidR="00941239" w:rsidRDefault="00941239" w:rsidP="001D2D60">
      <w:pPr>
        <w:pStyle w:val="Obsah1"/>
        <w:keepNext/>
        <w:keepLines/>
        <w:rPr>
          <w:rFonts w:asciiTheme="minorHAnsi" w:eastAsiaTheme="minorEastAsia" w:hAnsiTheme="minorHAnsi"/>
          <w:b w:val="0"/>
          <w:sz w:val="22"/>
          <w:szCs w:val="22"/>
          <w:lang w:eastAsia="sk-SK"/>
        </w:rPr>
      </w:pPr>
      <w:r w:rsidRPr="00A11AEF">
        <w:t>Časť F. Cenová tabuľka – položkový rozpočet (vzor)</w:t>
      </w:r>
      <w:r>
        <w:tab/>
      </w:r>
      <w:r>
        <w:fldChar w:fldCharType="begin"/>
      </w:r>
      <w:r>
        <w:instrText xml:space="preserve"> PAGEREF _Toc532829096 \h </w:instrText>
      </w:r>
      <w:r>
        <w:fldChar w:fldCharType="separate"/>
      </w:r>
      <w:r w:rsidR="00F956D7">
        <w:t>41</w:t>
      </w:r>
      <w:r>
        <w:fldChar w:fldCharType="end"/>
      </w:r>
    </w:p>
    <w:p w14:paraId="6CD212A6" w14:textId="60255DE9" w:rsidR="00941239" w:rsidRDefault="00941239" w:rsidP="001D2D60">
      <w:pPr>
        <w:pStyle w:val="Obsah1"/>
        <w:keepNext/>
        <w:keepLines/>
        <w:rPr>
          <w:rFonts w:asciiTheme="minorHAnsi" w:eastAsiaTheme="minorEastAsia" w:hAnsiTheme="minorHAnsi"/>
          <w:b w:val="0"/>
          <w:sz w:val="22"/>
          <w:szCs w:val="22"/>
          <w:lang w:eastAsia="sk-SK"/>
        </w:rPr>
      </w:pPr>
      <w:r w:rsidRPr="00A11AEF">
        <w:t>Príloha č.1:</w:t>
      </w:r>
      <w:r>
        <w:rPr>
          <w:rFonts w:asciiTheme="minorHAnsi" w:eastAsiaTheme="minorEastAsia" w:hAnsiTheme="minorHAnsi"/>
          <w:b w:val="0"/>
          <w:sz w:val="22"/>
          <w:szCs w:val="22"/>
          <w:lang w:eastAsia="sk-SK"/>
        </w:rPr>
        <w:tab/>
      </w:r>
      <w:r w:rsidRPr="00A11AEF">
        <w:t>Návrh uchádzača na plnenie kritéria (vzor)</w:t>
      </w:r>
      <w:r>
        <w:tab/>
      </w:r>
      <w:r>
        <w:fldChar w:fldCharType="begin"/>
      </w:r>
      <w:r>
        <w:instrText xml:space="preserve"> PAGEREF _Toc532829097 \h </w:instrText>
      </w:r>
      <w:r>
        <w:fldChar w:fldCharType="separate"/>
      </w:r>
      <w:r w:rsidR="00F956D7">
        <w:t>43</w:t>
      </w:r>
      <w:r>
        <w:fldChar w:fldCharType="end"/>
      </w:r>
    </w:p>
    <w:p w14:paraId="52226D6E" w14:textId="0D5648C2" w:rsidR="00941239" w:rsidRDefault="00941239" w:rsidP="001D2D60">
      <w:pPr>
        <w:pStyle w:val="Obsah1"/>
        <w:keepNext/>
        <w:keepLines/>
        <w:rPr>
          <w:rFonts w:asciiTheme="minorHAnsi" w:eastAsiaTheme="minorEastAsia" w:hAnsiTheme="minorHAnsi"/>
          <w:b w:val="0"/>
          <w:sz w:val="22"/>
          <w:szCs w:val="22"/>
          <w:lang w:eastAsia="sk-SK"/>
        </w:rPr>
      </w:pPr>
      <w:r w:rsidRPr="00A11AEF">
        <w:t>Príloha č.2:</w:t>
      </w:r>
      <w:r>
        <w:rPr>
          <w:rFonts w:asciiTheme="minorHAnsi" w:eastAsiaTheme="minorEastAsia" w:hAnsiTheme="minorHAnsi"/>
          <w:b w:val="0"/>
          <w:sz w:val="22"/>
          <w:szCs w:val="22"/>
          <w:lang w:eastAsia="sk-SK"/>
        </w:rPr>
        <w:tab/>
      </w:r>
      <w:r w:rsidRPr="00A11AEF">
        <w:t>Jednotný európsky dokument (JED) v</w:t>
      </w:r>
      <w:r w:rsidRPr="00A11AEF">
        <w:rPr>
          <w:rFonts w:ascii="Calibri" w:hAnsi="Calibri" w:cs="Calibri"/>
        </w:rPr>
        <w:t> </w:t>
      </w:r>
      <w:r w:rsidRPr="00A11AEF">
        <w:t>zmysle       § 39 ZVO</w:t>
      </w:r>
      <w:r>
        <w:tab/>
      </w:r>
      <w:r>
        <w:fldChar w:fldCharType="begin"/>
      </w:r>
      <w:r>
        <w:instrText xml:space="preserve"> PAGEREF _Toc532829098 \h </w:instrText>
      </w:r>
      <w:r>
        <w:fldChar w:fldCharType="separate"/>
      </w:r>
      <w:r w:rsidR="00F956D7">
        <w:t>44</w:t>
      </w:r>
      <w:r>
        <w:fldChar w:fldCharType="end"/>
      </w:r>
    </w:p>
    <w:p w14:paraId="0DCCEA02" w14:textId="126E0533" w:rsidR="00941239" w:rsidRDefault="00941239" w:rsidP="001D2D60">
      <w:pPr>
        <w:pStyle w:val="Obsah1"/>
        <w:keepNext/>
        <w:keepLines/>
        <w:rPr>
          <w:rFonts w:asciiTheme="minorHAnsi" w:eastAsiaTheme="minorEastAsia" w:hAnsiTheme="minorHAnsi"/>
          <w:b w:val="0"/>
          <w:sz w:val="22"/>
          <w:szCs w:val="22"/>
          <w:lang w:eastAsia="sk-SK"/>
        </w:rPr>
      </w:pPr>
      <w:r w:rsidRPr="00A11AEF">
        <w:t>Príloha č.3:</w:t>
      </w:r>
      <w:r>
        <w:rPr>
          <w:rFonts w:asciiTheme="minorHAnsi" w:eastAsiaTheme="minorEastAsia" w:hAnsiTheme="minorHAnsi"/>
          <w:b w:val="0"/>
          <w:sz w:val="22"/>
          <w:szCs w:val="22"/>
          <w:lang w:eastAsia="sk-SK"/>
        </w:rPr>
        <w:tab/>
      </w:r>
      <w:r w:rsidRPr="00A11AEF">
        <w:t>Čestné vyhlásenie o</w:t>
      </w:r>
      <w:r w:rsidRPr="00A11AEF">
        <w:rPr>
          <w:rFonts w:ascii="Calibri" w:hAnsi="Calibri" w:cs="Calibri"/>
        </w:rPr>
        <w:t> </w:t>
      </w:r>
      <w:r w:rsidRPr="00A11AEF">
        <w:t>neprítomnosti konfliktu záujmov</w:t>
      </w:r>
      <w:r>
        <w:tab/>
      </w:r>
      <w:r>
        <w:fldChar w:fldCharType="begin"/>
      </w:r>
      <w:r>
        <w:instrText xml:space="preserve"> PAGEREF _Toc532829099 \h </w:instrText>
      </w:r>
      <w:r>
        <w:fldChar w:fldCharType="separate"/>
      </w:r>
      <w:r w:rsidR="00F956D7">
        <w:t>45</w:t>
      </w:r>
      <w:r>
        <w:fldChar w:fldCharType="end"/>
      </w:r>
    </w:p>
    <w:p w14:paraId="093A086D" w14:textId="67231409" w:rsidR="00941239" w:rsidRDefault="00941239" w:rsidP="001D2D60">
      <w:pPr>
        <w:pStyle w:val="Obsah1"/>
        <w:keepNext/>
        <w:keepLines/>
        <w:rPr>
          <w:rFonts w:asciiTheme="minorHAnsi" w:eastAsiaTheme="minorEastAsia" w:hAnsiTheme="minorHAnsi"/>
          <w:b w:val="0"/>
          <w:sz w:val="22"/>
          <w:szCs w:val="22"/>
          <w:lang w:eastAsia="sk-SK"/>
        </w:rPr>
      </w:pPr>
      <w:r w:rsidRPr="00A11AEF">
        <w:t xml:space="preserve">Prílohy č. 4 </w:t>
      </w:r>
      <w:r>
        <w:rPr>
          <w:rFonts w:asciiTheme="minorHAnsi" w:eastAsiaTheme="minorEastAsia" w:hAnsiTheme="minorHAnsi"/>
          <w:b w:val="0"/>
          <w:sz w:val="22"/>
          <w:szCs w:val="22"/>
          <w:lang w:eastAsia="sk-SK"/>
        </w:rPr>
        <w:tab/>
      </w:r>
      <w:r w:rsidRPr="00A11AEF">
        <w:t>Súhlas so spracúvaním osobných údajov</w:t>
      </w:r>
      <w:r>
        <w:tab/>
      </w:r>
      <w:r>
        <w:fldChar w:fldCharType="begin"/>
      </w:r>
      <w:r>
        <w:instrText xml:space="preserve"> PAGEREF _Toc532829100 \h </w:instrText>
      </w:r>
      <w:r>
        <w:fldChar w:fldCharType="separate"/>
      </w:r>
      <w:r w:rsidR="00F956D7">
        <w:t>46</w:t>
      </w:r>
      <w:r>
        <w:fldChar w:fldCharType="end"/>
      </w:r>
    </w:p>
    <w:p w14:paraId="1261EBD5" w14:textId="5C7B20E5" w:rsidR="00941239" w:rsidRDefault="00941239" w:rsidP="001D2D60">
      <w:pPr>
        <w:pStyle w:val="Obsah1"/>
        <w:keepNext/>
        <w:keepLines/>
        <w:rPr>
          <w:rFonts w:asciiTheme="minorHAnsi" w:eastAsiaTheme="minorEastAsia" w:hAnsiTheme="minorHAnsi"/>
          <w:b w:val="0"/>
          <w:sz w:val="22"/>
          <w:szCs w:val="22"/>
          <w:lang w:eastAsia="sk-SK"/>
        </w:rPr>
      </w:pPr>
      <w:r w:rsidRPr="00A11AEF">
        <w:t xml:space="preserve">Prílohy č. 5 </w:t>
      </w:r>
      <w:r>
        <w:rPr>
          <w:rFonts w:asciiTheme="minorHAnsi" w:eastAsiaTheme="minorEastAsia" w:hAnsiTheme="minorHAnsi"/>
          <w:b w:val="0"/>
          <w:sz w:val="22"/>
          <w:szCs w:val="22"/>
          <w:lang w:eastAsia="sk-SK"/>
        </w:rPr>
        <w:tab/>
      </w:r>
      <w:r w:rsidRPr="00A11AEF">
        <w:t>Čestné vyhlásenie o subdodávateľoch</w:t>
      </w:r>
      <w:r>
        <w:tab/>
      </w:r>
      <w:r>
        <w:fldChar w:fldCharType="begin"/>
      </w:r>
      <w:r>
        <w:instrText xml:space="preserve"> PAGEREF _Toc532829101 \h </w:instrText>
      </w:r>
      <w:r>
        <w:fldChar w:fldCharType="separate"/>
      </w:r>
      <w:r w:rsidR="00F956D7">
        <w:t>47</w:t>
      </w:r>
      <w:r>
        <w:fldChar w:fldCharType="end"/>
      </w:r>
    </w:p>
    <w:p w14:paraId="51A100A0" w14:textId="61EF8045" w:rsidR="00941239" w:rsidRDefault="00941239" w:rsidP="001D2D60">
      <w:pPr>
        <w:pStyle w:val="Obsah1"/>
        <w:keepNext/>
        <w:keepLines/>
        <w:rPr>
          <w:rFonts w:asciiTheme="minorHAnsi" w:eastAsiaTheme="minorEastAsia" w:hAnsiTheme="minorHAnsi"/>
          <w:b w:val="0"/>
          <w:sz w:val="22"/>
          <w:szCs w:val="22"/>
          <w:lang w:eastAsia="sk-SK"/>
        </w:rPr>
      </w:pPr>
      <w:r w:rsidRPr="00A11AEF">
        <w:t xml:space="preserve">Prílohy č. 6 </w:t>
      </w:r>
      <w:r>
        <w:rPr>
          <w:rFonts w:asciiTheme="minorHAnsi" w:eastAsiaTheme="minorEastAsia" w:hAnsiTheme="minorHAnsi"/>
          <w:b w:val="0"/>
          <w:sz w:val="22"/>
          <w:szCs w:val="22"/>
          <w:lang w:eastAsia="sk-SK"/>
        </w:rPr>
        <w:tab/>
      </w:r>
      <w:r w:rsidRPr="00A11AEF">
        <w:t>Harmonogram</w:t>
      </w:r>
      <w:r>
        <w:tab/>
      </w:r>
      <w:r>
        <w:fldChar w:fldCharType="begin"/>
      </w:r>
      <w:r>
        <w:instrText xml:space="preserve"> PAGEREF _Toc532829102 \h </w:instrText>
      </w:r>
      <w:r>
        <w:fldChar w:fldCharType="separate"/>
      </w:r>
      <w:r w:rsidR="00F956D7">
        <w:t>48</w:t>
      </w:r>
      <w:r>
        <w:fldChar w:fldCharType="end"/>
      </w:r>
    </w:p>
    <w:p w14:paraId="28A1E772" w14:textId="77777777" w:rsidR="00262C48" w:rsidRPr="00DC1EFF" w:rsidRDefault="00262C48" w:rsidP="001D2D60">
      <w:pPr>
        <w:pStyle w:val="Obsah1"/>
        <w:keepNext/>
        <w:keepLines/>
        <w:spacing w:line="276" w:lineRule="auto"/>
        <w:rPr>
          <w:rFonts w:ascii="Proba Pro" w:hAnsi="Proba Pro"/>
          <w:sz w:val="20"/>
          <w:szCs w:val="20"/>
        </w:rPr>
      </w:pPr>
      <w:r w:rsidRPr="00DC1EFF">
        <w:rPr>
          <w:rFonts w:ascii="Proba Pro" w:hAnsi="Proba Pro"/>
          <w:sz w:val="20"/>
          <w:szCs w:val="20"/>
        </w:rPr>
        <w:fldChar w:fldCharType="end"/>
      </w:r>
    </w:p>
    <w:p w14:paraId="6638DAC7" w14:textId="77777777" w:rsidR="00262C48" w:rsidRPr="00DC1EFF" w:rsidRDefault="00262C48" w:rsidP="001D2D60">
      <w:pPr>
        <w:keepNext/>
        <w:keepLines/>
        <w:spacing w:before="0" w:line="276" w:lineRule="auto"/>
        <w:jc w:val="center"/>
        <w:rPr>
          <w:rFonts w:ascii="Proba Pro" w:hAnsi="Proba Pro"/>
          <w:sz w:val="20"/>
          <w:szCs w:val="20"/>
        </w:rPr>
      </w:pPr>
    </w:p>
    <w:p w14:paraId="2E2DE062" w14:textId="77777777" w:rsidR="00262C48" w:rsidRPr="00DC1EFF" w:rsidRDefault="00262C48" w:rsidP="001D2D60">
      <w:pPr>
        <w:keepNext/>
        <w:keepLines/>
        <w:spacing w:before="0" w:line="276" w:lineRule="auto"/>
        <w:jc w:val="center"/>
        <w:rPr>
          <w:rFonts w:ascii="Proba Pro" w:hAnsi="Proba Pro"/>
          <w:sz w:val="20"/>
          <w:szCs w:val="20"/>
        </w:rPr>
      </w:pPr>
    </w:p>
    <w:p w14:paraId="3105CC25" w14:textId="77777777" w:rsidR="00262C48" w:rsidRPr="00DC1EFF" w:rsidRDefault="00262C48" w:rsidP="001D2D60">
      <w:pPr>
        <w:keepNext/>
        <w:keepLines/>
        <w:spacing w:before="0" w:line="276" w:lineRule="auto"/>
        <w:jc w:val="center"/>
        <w:rPr>
          <w:rFonts w:ascii="Proba Pro" w:hAnsi="Proba Pro"/>
          <w:sz w:val="20"/>
          <w:szCs w:val="20"/>
        </w:rPr>
      </w:pPr>
    </w:p>
    <w:p w14:paraId="4675784A" w14:textId="77777777" w:rsidR="00262C48" w:rsidRPr="00DC1EFF" w:rsidRDefault="00262C48" w:rsidP="001D2D60">
      <w:pPr>
        <w:pStyle w:val="Nadpis1"/>
        <w:numPr>
          <w:ilvl w:val="0"/>
          <w:numId w:val="0"/>
        </w:numPr>
        <w:spacing w:before="0" w:line="240" w:lineRule="auto"/>
        <w:jc w:val="left"/>
      </w:pPr>
    </w:p>
    <w:p w14:paraId="23948859" w14:textId="77777777" w:rsidR="00262C48" w:rsidRPr="00DC1EFF" w:rsidRDefault="00262C48" w:rsidP="001D2D60">
      <w:pPr>
        <w:keepNext/>
        <w:keepLines/>
        <w:spacing w:before="0" w:line="240" w:lineRule="auto"/>
        <w:rPr>
          <w:rFonts w:ascii="Proba Pro" w:hAnsi="Proba Pro"/>
        </w:rPr>
        <w:sectPr w:rsidR="00262C48" w:rsidRPr="00DC1EFF" w:rsidSect="00262C48">
          <w:headerReference w:type="default" r:id="rId13"/>
          <w:pgSz w:w="11900" w:h="16840"/>
          <w:pgMar w:top="826" w:right="1417" w:bottom="1417" w:left="1417" w:header="708" w:footer="708" w:gutter="0"/>
          <w:cols w:space="708"/>
          <w:docGrid w:linePitch="360"/>
        </w:sectPr>
      </w:pPr>
    </w:p>
    <w:p w14:paraId="143F9387" w14:textId="77777777" w:rsidR="00262C48" w:rsidRPr="00DC1EFF" w:rsidRDefault="00262C48" w:rsidP="001D2D60">
      <w:pPr>
        <w:pStyle w:val="Nadpis1"/>
        <w:numPr>
          <w:ilvl w:val="0"/>
          <w:numId w:val="0"/>
        </w:numPr>
        <w:spacing w:before="0" w:line="240" w:lineRule="auto"/>
        <w:ind w:left="432" w:hanging="432"/>
        <w:jc w:val="left"/>
        <w:rPr>
          <w:b/>
          <w:sz w:val="28"/>
          <w:szCs w:val="28"/>
        </w:rPr>
      </w:pPr>
      <w:bookmarkStart w:id="2" w:name="_Toc444084932"/>
      <w:bookmarkStart w:id="3" w:name="_Toc532829043"/>
      <w:r w:rsidRPr="00DC1EFF">
        <w:rPr>
          <w:b/>
          <w:sz w:val="28"/>
          <w:szCs w:val="28"/>
        </w:rPr>
        <w:t>ČASŤ A. Pokyny pre uchádzačov</w:t>
      </w:r>
      <w:bookmarkEnd w:id="2"/>
      <w:bookmarkEnd w:id="3"/>
    </w:p>
    <w:p w14:paraId="660B69AC" w14:textId="77777777" w:rsidR="00262C48" w:rsidRPr="00DC1EFF" w:rsidRDefault="00262C48" w:rsidP="001D2D60">
      <w:pPr>
        <w:pStyle w:val="Nadpis1"/>
        <w:numPr>
          <w:ilvl w:val="0"/>
          <w:numId w:val="0"/>
        </w:numPr>
        <w:spacing w:before="0" w:line="240" w:lineRule="auto"/>
        <w:ind w:left="360"/>
        <w:jc w:val="left"/>
      </w:pPr>
    </w:p>
    <w:p w14:paraId="5EE1DE33" w14:textId="77777777" w:rsidR="00262C48" w:rsidRPr="00DC1EFF" w:rsidRDefault="00262C48" w:rsidP="001D2D60">
      <w:pPr>
        <w:pStyle w:val="Nadpis1"/>
        <w:numPr>
          <w:ilvl w:val="0"/>
          <w:numId w:val="0"/>
        </w:numPr>
        <w:spacing w:before="0" w:line="240" w:lineRule="auto"/>
      </w:pPr>
      <w:bookmarkStart w:id="4" w:name="_Toc532829044"/>
      <w:r w:rsidRPr="00DC1EFF">
        <w:t>ODDIEL I. Všeobecné informácie</w:t>
      </w:r>
      <w:bookmarkEnd w:id="4"/>
    </w:p>
    <w:p w14:paraId="1A1627E4" w14:textId="77777777" w:rsidR="00262C48" w:rsidRPr="00DC1EFF" w:rsidRDefault="00262C48" w:rsidP="001D2D60">
      <w:pPr>
        <w:keepNext/>
        <w:keepLines/>
        <w:spacing w:before="0" w:line="240" w:lineRule="auto"/>
        <w:rPr>
          <w:rFonts w:ascii="Proba Pro" w:hAnsi="Proba Pro"/>
        </w:rPr>
      </w:pPr>
    </w:p>
    <w:p w14:paraId="5F0515BE" w14:textId="77777777" w:rsidR="00262C48" w:rsidRPr="00DC1EFF" w:rsidRDefault="00262C48" w:rsidP="001D2D60">
      <w:pPr>
        <w:pStyle w:val="Nadpis2"/>
        <w:spacing w:before="240" w:after="120"/>
        <w:ind w:left="567" w:hanging="567"/>
        <w:jc w:val="both"/>
        <w:rPr>
          <w:b/>
          <w:color w:val="008998"/>
          <w:sz w:val="20"/>
          <w:szCs w:val="20"/>
          <w:lang w:val="sk-SK"/>
        </w:rPr>
      </w:pPr>
      <w:bookmarkStart w:id="5" w:name="_Toc447725742"/>
      <w:bookmarkStart w:id="6" w:name="_Toc532829045"/>
      <w:r w:rsidRPr="00DC1EFF">
        <w:rPr>
          <w:b/>
          <w:color w:val="008998"/>
          <w:sz w:val="20"/>
          <w:szCs w:val="20"/>
          <w:lang w:val="sk-SK"/>
        </w:rPr>
        <w:t>Identifikácia Verejného obstarávateľa</w:t>
      </w:r>
      <w:bookmarkEnd w:id="5"/>
      <w:bookmarkEnd w:id="6"/>
    </w:p>
    <w:p w14:paraId="611FF18A" w14:textId="77777777" w:rsidR="00262C48" w:rsidRPr="00DC1EFF" w:rsidRDefault="00262C48" w:rsidP="001D2D60">
      <w:pPr>
        <w:pStyle w:val="Nadpis3"/>
        <w:numPr>
          <w:ilvl w:val="0"/>
          <w:numId w:val="0"/>
        </w:numPr>
        <w:spacing w:before="0" w:line="240" w:lineRule="auto"/>
        <w:ind w:left="-11"/>
      </w:pPr>
      <w:r w:rsidRPr="00DC1EFF">
        <w:t>Názov:</w:t>
      </w:r>
      <w:r w:rsidRPr="00DC1EFF">
        <w:tab/>
      </w:r>
      <w:r w:rsidRPr="00DC1EFF">
        <w:tab/>
      </w:r>
      <w:r w:rsidRPr="00DC1EFF">
        <w:tab/>
      </w:r>
      <w:r w:rsidRPr="00DC1EFF">
        <w:tab/>
      </w:r>
      <w:r w:rsidRPr="00DC1EFF">
        <w:tab/>
      </w:r>
      <w:r w:rsidRPr="00DC1EFF">
        <w:tab/>
        <w:t>Prešovský samosprávny kraj</w:t>
      </w:r>
    </w:p>
    <w:p w14:paraId="21821AF8" w14:textId="77777777" w:rsidR="00262C48" w:rsidRPr="00DC1EFF" w:rsidRDefault="00262C48" w:rsidP="001D2D60">
      <w:pPr>
        <w:pStyle w:val="Nadpis3"/>
        <w:numPr>
          <w:ilvl w:val="0"/>
          <w:numId w:val="0"/>
        </w:numPr>
        <w:spacing w:before="0" w:line="240" w:lineRule="auto"/>
        <w:ind w:left="-11"/>
      </w:pPr>
      <w:r w:rsidRPr="00DC1EFF">
        <w:t>Sídlo:</w:t>
      </w:r>
      <w:r w:rsidRPr="00DC1EFF">
        <w:tab/>
      </w:r>
      <w:r w:rsidRPr="00DC1EFF">
        <w:tab/>
      </w:r>
      <w:r w:rsidRPr="00DC1EFF">
        <w:tab/>
      </w:r>
      <w:r w:rsidRPr="00DC1EFF">
        <w:tab/>
      </w:r>
      <w:r w:rsidRPr="00DC1EFF">
        <w:tab/>
      </w:r>
      <w:r w:rsidRPr="00DC1EFF">
        <w:tab/>
        <w:t>Námestie mieru 2, 080 01  Prešov</w:t>
      </w:r>
    </w:p>
    <w:p w14:paraId="17515BC9" w14:textId="77777777" w:rsidR="00262C48" w:rsidRPr="00DC1EFF" w:rsidRDefault="00262C48" w:rsidP="001D2D60">
      <w:pPr>
        <w:pStyle w:val="Nadpis3"/>
        <w:numPr>
          <w:ilvl w:val="0"/>
          <w:numId w:val="0"/>
        </w:numPr>
        <w:spacing w:before="0" w:line="240" w:lineRule="auto"/>
        <w:ind w:left="-11"/>
      </w:pPr>
      <w:r w:rsidRPr="00DC1EFF">
        <w:t>Štatutárny orgán/štatutár:</w:t>
      </w:r>
      <w:r w:rsidRPr="00DC1EFF">
        <w:tab/>
      </w:r>
      <w:r w:rsidRPr="00DC1EFF">
        <w:tab/>
      </w:r>
      <w:r w:rsidRPr="00DC1EFF">
        <w:tab/>
        <w:t>PaedDr. Milan Majerský, PhD.</w:t>
      </w:r>
      <w:r w:rsidR="002D6F80">
        <w:t>,</w:t>
      </w:r>
      <w:r w:rsidRPr="00DC1EFF">
        <w:t xml:space="preserve"> predseda</w:t>
      </w:r>
      <w:r w:rsidR="002D6F80">
        <w:t xml:space="preserve"> </w:t>
      </w:r>
    </w:p>
    <w:p w14:paraId="273AF0A2" w14:textId="77777777" w:rsidR="00262C48" w:rsidRPr="00DC1EFF" w:rsidRDefault="00262C48" w:rsidP="001D2D60">
      <w:pPr>
        <w:pStyle w:val="Nadpis3"/>
        <w:numPr>
          <w:ilvl w:val="0"/>
          <w:numId w:val="0"/>
        </w:numPr>
        <w:spacing w:before="0" w:line="240" w:lineRule="auto"/>
        <w:ind w:left="-11"/>
      </w:pPr>
      <w:r w:rsidRPr="00DC1EFF">
        <w:t>IČO:</w:t>
      </w:r>
      <w:r w:rsidRPr="00DC1EFF">
        <w:tab/>
      </w:r>
      <w:r w:rsidRPr="00DC1EFF">
        <w:tab/>
      </w:r>
      <w:r w:rsidRPr="00DC1EFF">
        <w:tab/>
      </w:r>
      <w:r w:rsidRPr="00DC1EFF">
        <w:tab/>
      </w:r>
      <w:r w:rsidRPr="00DC1EFF">
        <w:tab/>
      </w:r>
      <w:r w:rsidRPr="00DC1EFF">
        <w:tab/>
        <w:t>37 870 475</w:t>
      </w:r>
    </w:p>
    <w:p w14:paraId="1B2E3CB0" w14:textId="77777777" w:rsidR="00262C48" w:rsidRPr="009227A4" w:rsidRDefault="00262C48" w:rsidP="001D2D60">
      <w:pPr>
        <w:pStyle w:val="Nadpis3"/>
        <w:numPr>
          <w:ilvl w:val="0"/>
          <w:numId w:val="0"/>
        </w:numPr>
        <w:spacing w:before="0" w:line="240" w:lineRule="auto"/>
        <w:ind w:left="-11"/>
      </w:pPr>
      <w:r w:rsidRPr="00DC1EFF">
        <w:t>DIČ:</w:t>
      </w:r>
      <w:r w:rsidRPr="00DC1EFF">
        <w:tab/>
      </w:r>
      <w:r w:rsidRPr="00DC1EFF">
        <w:tab/>
      </w:r>
      <w:r w:rsidRPr="00DC1EFF">
        <w:tab/>
      </w:r>
      <w:r w:rsidRPr="00DC1EFF">
        <w:tab/>
      </w:r>
      <w:r w:rsidRPr="00DC1EFF">
        <w:tab/>
      </w:r>
      <w:r w:rsidRPr="00DC1EFF">
        <w:tab/>
      </w:r>
      <w:r w:rsidRPr="009227A4">
        <w:rPr>
          <w:rFonts w:cs="Arial"/>
        </w:rPr>
        <w:t>202</w:t>
      </w:r>
      <w:r w:rsidRPr="009227A4">
        <w:rPr>
          <w:rFonts w:ascii="Calibri" w:hAnsi="Calibri" w:cs="Calibri"/>
        </w:rPr>
        <w:t> </w:t>
      </w:r>
      <w:r w:rsidRPr="009227A4">
        <w:rPr>
          <w:rFonts w:cs="Arial"/>
        </w:rPr>
        <w:t>162 6332</w:t>
      </w:r>
    </w:p>
    <w:p w14:paraId="57DAEA80" w14:textId="77777777" w:rsidR="00262C48" w:rsidRPr="00DC1EFF" w:rsidRDefault="00262C48" w:rsidP="001D2D60">
      <w:pPr>
        <w:keepNext/>
        <w:keepLines/>
        <w:autoSpaceDN w:val="0"/>
        <w:spacing w:before="0" w:line="240" w:lineRule="auto"/>
        <w:ind w:left="4253" w:hanging="4253"/>
        <w:jc w:val="both"/>
        <w:textAlignment w:val="baseline"/>
        <w:rPr>
          <w:rFonts w:ascii="Proba Pro" w:eastAsiaTheme="majorEastAsia" w:hAnsi="Proba Pro" w:cstheme="majorBidi"/>
          <w:sz w:val="20"/>
          <w:szCs w:val="24"/>
        </w:rPr>
      </w:pPr>
      <w:r w:rsidRPr="00DC1EFF">
        <w:rPr>
          <w:rFonts w:ascii="Proba Pro" w:eastAsia="Times New Roman" w:hAnsi="Proba Pro" w:cs="Arial"/>
          <w:color w:val="auto"/>
          <w:sz w:val="20"/>
          <w:szCs w:val="20"/>
          <w:lang w:eastAsia="sk-SK"/>
        </w:rPr>
        <w:t>Web:</w:t>
      </w:r>
      <w:r w:rsidRPr="00DC1EFF">
        <w:rPr>
          <w:rFonts w:ascii="Proba Pro" w:eastAsia="Times New Roman" w:hAnsi="Proba Pro" w:cs="Arial"/>
          <w:color w:val="auto"/>
          <w:sz w:val="20"/>
          <w:szCs w:val="20"/>
          <w:lang w:eastAsia="sk-SK"/>
        </w:rPr>
        <w:tab/>
        <w:t>http://www.po-kraj.sk/sk/</w:t>
      </w:r>
    </w:p>
    <w:p w14:paraId="0463240B" w14:textId="77777777" w:rsidR="00262C48" w:rsidRPr="00DC1EFF" w:rsidRDefault="00262C48" w:rsidP="001D2D60">
      <w:pPr>
        <w:pStyle w:val="Nadpis3"/>
        <w:numPr>
          <w:ilvl w:val="0"/>
          <w:numId w:val="0"/>
        </w:numPr>
        <w:spacing w:before="0" w:line="240" w:lineRule="auto"/>
        <w:ind w:left="-11"/>
      </w:pPr>
      <w:r w:rsidRPr="00DC1EFF">
        <w:t xml:space="preserve"> (ďalej len „</w:t>
      </w:r>
      <w:r w:rsidRPr="00DC1EFF">
        <w:rPr>
          <w:b/>
        </w:rPr>
        <w:t>verejný obstarávateľ</w:t>
      </w:r>
      <w:r w:rsidRPr="00DC1EFF">
        <w:t>“)</w:t>
      </w:r>
    </w:p>
    <w:p w14:paraId="6A6A70EB" w14:textId="77777777" w:rsidR="00262C48" w:rsidRPr="00DC1EFF" w:rsidRDefault="00262C48" w:rsidP="001D2D60">
      <w:pPr>
        <w:pStyle w:val="Nadpis3"/>
        <w:numPr>
          <w:ilvl w:val="0"/>
          <w:numId w:val="0"/>
        </w:numPr>
        <w:spacing w:before="0" w:line="240" w:lineRule="auto"/>
        <w:ind w:left="-11"/>
      </w:pPr>
    </w:p>
    <w:p w14:paraId="107AC6AF" w14:textId="77777777" w:rsidR="00262C48" w:rsidRPr="00DC1EFF" w:rsidRDefault="00262C48" w:rsidP="001D2D60">
      <w:pPr>
        <w:pStyle w:val="Nadpis3"/>
        <w:numPr>
          <w:ilvl w:val="0"/>
          <w:numId w:val="0"/>
        </w:numPr>
        <w:spacing w:before="0" w:line="240" w:lineRule="auto"/>
        <w:ind w:left="-11"/>
      </w:pPr>
      <w:r w:rsidRPr="00DC1EFF">
        <w:t>ďalšie informácie o</w:t>
      </w:r>
      <w:r w:rsidRPr="00DC1EFF">
        <w:rPr>
          <w:rFonts w:ascii="Calibri" w:hAnsi="Calibri" w:cs="Calibri"/>
        </w:rPr>
        <w:t> </w:t>
      </w:r>
      <w:r w:rsidRPr="00DC1EFF">
        <w:t>podmienkach s</w:t>
      </w:r>
      <w:r w:rsidRPr="00DC1EFF">
        <w:rPr>
          <w:rFonts w:cs="Proba Pro"/>
        </w:rPr>
        <w:t>úť</w:t>
      </w:r>
      <w:r w:rsidRPr="00DC1EFF">
        <w:t>a</w:t>
      </w:r>
      <w:r w:rsidRPr="00DC1EFF">
        <w:rPr>
          <w:rFonts w:cs="Proba Pro"/>
        </w:rPr>
        <w:t>ž</w:t>
      </w:r>
      <w:r w:rsidRPr="00DC1EFF">
        <w:t>e m</w:t>
      </w:r>
      <w:r w:rsidRPr="00DC1EFF">
        <w:rPr>
          <w:rFonts w:cs="Proba Pro"/>
        </w:rPr>
        <w:t>ôž</w:t>
      </w:r>
      <w:r w:rsidRPr="00DC1EFF">
        <w:t>ete z</w:t>
      </w:r>
      <w:r w:rsidRPr="00DC1EFF">
        <w:rPr>
          <w:rFonts w:cs="Proba Pro"/>
        </w:rPr>
        <w:t>í</w:t>
      </w:r>
      <w:r w:rsidRPr="00DC1EFF">
        <w:t>ska</w:t>
      </w:r>
      <w:r w:rsidRPr="00DC1EFF">
        <w:rPr>
          <w:rFonts w:cs="Proba Pro"/>
        </w:rPr>
        <w:t>ť</w:t>
      </w:r>
      <w:r w:rsidRPr="00DC1EFF">
        <w:t xml:space="preserve"> u:</w:t>
      </w:r>
    </w:p>
    <w:p w14:paraId="5124DCD9" w14:textId="77777777" w:rsidR="00262C48" w:rsidRPr="00DC1EFF" w:rsidRDefault="00262C48" w:rsidP="001D2D60">
      <w:pPr>
        <w:pStyle w:val="Nadpis3"/>
        <w:numPr>
          <w:ilvl w:val="0"/>
          <w:numId w:val="0"/>
        </w:numPr>
        <w:spacing w:before="0" w:line="240" w:lineRule="auto"/>
        <w:ind w:left="-11"/>
      </w:pPr>
    </w:p>
    <w:p w14:paraId="0E39504B" w14:textId="77777777" w:rsidR="00262C48" w:rsidRPr="00DC1EFF" w:rsidRDefault="00262C48" w:rsidP="001D2D60">
      <w:pPr>
        <w:pStyle w:val="Nadpis3"/>
        <w:numPr>
          <w:ilvl w:val="0"/>
          <w:numId w:val="0"/>
        </w:numPr>
        <w:spacing w:before="0" w:line="240" w:lineRule="auto"/>
        <w:ind w:left="-11"/>
      </w:pPr>
      <w:r w:rsidRPr="00DC1EFF">
        <w:t xml:space="preserve">Obchodné meno: </w:t>
      </w:r>
      <w:r w:rsidRPr="00DC1EFF">
        <w:tab/>
      </w:r>
      <w:r w:rsidRPr="00DC1EFF">
        <w:tab/>
      </w:r>
      <w:r w:rsidRPr="00DC1EFF">
        <w:tab/>
      </w:r>
      <w:r w:rsidRPr="00DC1EFF">
        <w:tab/>
        <w:t xml:space="preserve">Tatra Tender </w:t>
      </w:r>
      <w:proofErr w:type="spellStart"/>
      <w:r w:rsidRPr="00DC1EFF">
        <w:t>s.r.o</w:t>
      </w:r>
      <w:proofErr w:type="spellEnd"/>
      <w:r w:rsidRPr="00DC1EFF">
        <w:t>.</w:t>
      </w:r>
    </w:p>
    <w:p w14:paraId="47CA1075" w14:textId="77777777" w:rsidR="00262C48" w:rsidRPr="00DC1EFF" w:rsidRDefault="00262C48" w:rsidP="001D2D60">
      <w:pPr>
        <w:pStyle w:val="Nadpis3"/>
        <w:numPr>
          <w:ilvl w:val="0"/>
          <w:numId w:val="0"/>
        </w:numPr>
        <w:spacing w:before="0" w:line="240" w:lineRule="auto"/>
        <w:ind w:left="-11"/>
      </w:pPr>
      <w:r w:rsidRPr="00DC1EFF">
        <w:t>Sídlo:</w:t>
      </w:r>
      <w:r w:rsidRPr="00DC1EFF">
        <w:tab/>
      </w:r>
      <w:r w:rsidRPr="00DC1EFF">
        <w:tab/>
      </w:r>
      <w:r w:rsidRPr="00DC1EFF">
        <w:tab/>
      </w:r>
      <w:r w:rsidRPr="00DC1EFF">
        <w:tab/>
      </w:r>
      <w:r w:rsidRPr="00DC1EFF">
        <w:tab/>
      </w:r>
      <w:r w:rsidRPr="00DC1EFF">
        <w:tab/>
        <w:t>Krčméryho 16, 811 04 Bratislava, Slovenská republika</w:t>
      </w:r>
    </w:p>
    <w:p w14:paraId="2DE62FB9" w14:textId="77777777" w:rsidR="00262C48" w:rsidRPr="00DC1EFF" w:rsidRDefault="00262C48" w:rsidP="001D2D60">
      <w:pPr>
        <w:pStyle w:val="Nadpis3"/>
        <w:numPr>
          <w:ilvl w:val="0"/>
          <w:numId w:val="0"/>
        </w:numPr>
        <w:spacing w:before="0" w:line="240" w:lineRule="auto"/>
        <w:ind w:left="-11"/>
      </w:pPr>
      <w:r w:rsidRPr="00DC1EFF">
        <w:t>Štatutárny zástupca:</w:t>
      </w:r>
      <w:r w:rsidRPr="00DC1EFF">
        <w:tab/>
      </w:r>
      <w:r w:rsidRPr="00DC1EFF">
        <w:tab/>
      </w:r>
      <w:r w:rsidRPr="00DC1EFF">
        <w:tab/>
      </w:r>
      <w:r w:rsidRPr="00DC1EFF">
        <w:tab/>
        <w:t xml:space="preserve">Mgr. Vladimír Oros, konateľ </w:t>
      </w:r>
    </w:p>
    <w:p w14:paraId="72C1902A" w14:textId="77777777" w:rsidR="00262C48" w:rsidRPr="00DC1EFF" w:rsidRDefault="00262C48" w:rsidP="001D2D60">
      <w:pPr>
        <w:pStyle w:val="Nadpis3"/>
        <w:numPr>
          <w:ilvl w:val="0"/>
          <w:numId w:val="0"/>
        </w:numPr>
        <w:spacing w:before="0" w:line="240" w:lineRule="auto"/>
        <w:ind w:left="-11"/>
      </w:pPr>
      <w:r w:rsidRPr="00DC1EFF">
        <w:t>IČO:</w:t>
      </w:r>
      <w:r w:rsidRPr="00DC1EFF">
        <w:tab/>
      </w:r>
      <w:r w:rsidRPr="00DC1EFF">
        <w:tab/>
      </w:r>
      <w:r w:rsidRPr="00DC1EFF">
        <w:tab/>
      </w:r>
      <w:r w:rsidRPr="00DC1EFF">
        <w:tab/>
      </w:r>
      <w:r w:rsidRPr="00DC1EFF">
        <w:tab/>
      </w:r>
      <w:r w:rsidRPr="00DC1EFF">
        <w:tab/>
        <w:t>44</w:t>
      </w:r>
      <w:r w:rsidRPr="00DC1EFF">
        <w:rPr>
          <w:rFonts w:ascii="Calibri" w:hAnsi="Calibri" w:cs="Calibri"/>
        </w:rPr>
        <w:t> </w:t>
      </w:r>
      <w:r w:rsidRPr="00DC1EFF">
        <w:t>119 313</w:t>
      </w:r>
    </w:p>
    <w:p w14:paraId="06C491CC" w14:textId="77777777" w:rsidR="00262C48" w:rsidRPr="00DC1EFF" w:rsidRDefault="00262C48" w:rsidP="001D2D60">
      <w:pPr>
        <w:pStyle w:val="Nadpis3"/>
        <w:numPr>
          <w:ilvl w:val="0"/>
          <w:numId w:val="0"/>
        </w:numPr>
        <w:spacing w:before="0" w:line="240" w:lineRule="auto"/>
        <w:ind w:left="4253" w:hanging="4331"/>
      </w:pPr>
      <w:r w:rsidRPr="00DC1EFF">
        <w:t>zapísaný:</w:t>
      </w:r>
      <w:r w:rsidRPr="00DC1EFF">
        <w:tab/>
        <w:t>v</w:t>
      </w:r>
      <w:r w:rsidRPr="00DC1EFF">
        <w:rPr>
          <w:rFonts w:ascii="Calibri" w:hAnsi="Calibri" w:cs="Calibri"/>
        </w:rPr>
        <w:t> </w:t>
      </w:r>
      <w:r w:rsidRPr="00DC1EFF">
        <w:t xml:space="preserve">Obchodnom registri Okresného súdu Bratislava I, oddiel: </w:t>
      </w:r>
      <w:proofErr w:type="spellStart"/>
      <w:r w:rsidRPr="00DC1EFF">
        <w:t>Sro</w:t>
      </w:r>
      <w:proofErr w:type="spellEnd"/>
      <w:r w:rsidRPr="00DC1EFF">
        <w:t>, vložka číslo 51980/B</w:t>
      </w:r>
    </w:p>
    <w:p w14:paraId="3E1A005F" w14:textId="77777777" w:rsidR="00262C48" w:rsidRPr="00DC1EFF" w:rsidRDefault="00262C48" w:rsidP="001D2D60">
      <w:pPr>
        <w:pStyle w:val="Nadpis3"/>
        <w:numPr>
          <w:ilvl w:val="0"/>
          <w:numId w:val="0"/>
        </w:numPr>
        <w:spacing w:before="0" w:line="240" w:lineRule="auto"/>
        <w:ind w:left="-11"/>
      </w:pPr>
      <w:r w:rsidRPr="00DC1EFF">
        <w:t xml:space="preserve">Osoba zodpovedná </w:t>
      </w:r>
    </w:p>
    <w:p w14:paraId="068D1E5F" w14:textId="77777777" w:rsidR="00262C48" w:rsidRPr="00DC1EFF" w:rsidRDefault="00262C48" w:rsidP="001D2D60">
      <w:pPr>
        <w:pStyle w:val="Nadpis3"/>
        <w:numPr>
          <w:ilvl w:val="0"/>
          <w:numId w:val="0"/>
        </w:numPr>
        <w:spacing w:before="0" w:line="240" w:lineRule="auto"/>
        <w:ind w:left="-11"/>
      </w:pPr>
      <w:r w:rsidRPr="00DC1EFF">
        <w:t xml:space="preserve">za vypracovanie súťažných podkladov:          </w:t>
      </w:r>
      <w:r w:rsidRPr="00DC1EFF">
        <w:tab/>
      </w:r>
      <w:r w:rsidR="009227A4">
        <w:t xml:space="preserve">Mgr. Ing. </w:t>
      </w:r>
      <w:r w:rsidR="00813373" w:rsidRPr="00DC1EFF">
        <w:t xml:space="preserve">Lucia </w:t>
      </w:r>
      <w:proofErr w:type="spellStart"/>
      <w:r w:rsidR="00813373" w:rsidRPr="00DC1EFF">
        <w:t>Cencerová</w:t>
      </w:r>
      <w:proofErr w:type="spellEnd"/>
      <w:r w:rsidR="00813373" w:rsidRPr="00DC1EFF">
        <w:t xml:space="preserve"> </w:t>
      </w:r>
      <w:r w:rsidRPr="00DC1EFF">
        <w:t>(ďalej len „</w:t>
      </w:r>
      <w:r w:rsidRPr="00DC1EFF">
        <w:rPr>
          <w:b/>
        </w:rPr>
        <w:t>Zodpovedná osoba</w:t>
      </w:r>
      <w:r w:rsidRPr="00DC1EFF">
        <w:t>“)</w:t>
      </w:r>
      <w:bookmarkStart w:id="7" w:name="_Toc447725743"/>
    </w:p>
    <w:p w14:paraId="6ED2DE87" w14:textId="77777777" w:rsidR="00262C48" w:rsidRPr="00DC1EFF" w:rsidRDefault="00262C48" w:rsidP="001D2D60">
      <w:pPr>
        <w:pStyle w:val="Nadpis2"/>
        <w:spacing w:before="240" w:after="120"/>
        <w:ind w:left="567" w:hanging="567"/>
        <w:jc w:val="both"/>
        <w:rPr>
          <w:b/>
          <w:color w:val="008998"/>
          <w:sz w:val="20"/>
          <w:szCs w:val="20"/>
          <w:lang w:val="sk-SK"/>
        </w:rPr>
      </w:pPr>
      <w:bookmarkStart w:id="8" w:name="_Toc532829046"/>
      <w:r w:rsidRPr="00DC1EFF">
        <w:rPr>
          <w:b/>
          <w:color w:val="008998"/>
          <w:sz w:val="20"/>
          <w:szCs w:val="20"/>
          <w:lang w:val="sk-SK"/>
        </w:rPr>
        <w:t>Predmet zákazky</w:t>
      </w:r>
      <w:bookmarkEnd w:id="7"/>
      <w:bookmarkEnd w:id="8"/>
    </w:p>
    <w:p w14:paraId="2AAFCDD7" w14:textId="77777777" w:rsidR="00262C48" w:rsidRPr="00DC1EFF" w:rsidRDefault="00262C48" w:rsidP="001D2D60">
      <w:pPr>
        <w:pStyle w:val="Nadpis3"/>
        <w:numPr>
          <w:ilvl w:val="1"/>
          <w:numId w:val="67"/>
        </w:numPr>
        <w:spacing w:before="120" w:line="240" w:lineRule="auto"/>
        <w:ind w:left="567" w:hanging="567"/>
        <w:jc w:val="both"/>
        <w:rPr>
          <w:color w:val="auto"/>
        </w:rPr>
      </w:pPr>
      <w:r w:rsidRPr="00DC1EFF">
        <w:rPr>
          <w:color w:val="auto"/>
        </w:rPr>
        <w:t xml:space="preserve">Predmetom zákazky </w:t>
      </w:r>
      <w:r w:rsidR="00134E4A" w:rsidRPr="00DC1EFF">
        <w:rPr>
          <w:color w:val="auto"/>
        </w:rPr>
        <w:t xml:space="preserve">je </w:t>
      </w:r>
      <w:r w:rsidR="00134E4A" w:rsidRPr="00DC1EFF">
        <w:rPr>
          <w:rFonts w:cs="Arial"/>
          <w:b/>
        </w:rPr>
        <w:t>Štúdia realizovateľnosti vrátane analýzy dopytu</w:t>
      </w:r>
      <w:r w:rsidR="00134E4A" w:rsidRPr="00DC1EFF">
        <w:rPr>
          <w:color w:val="auto"/>
        </w:rPr>
        <w:t xml:space="preserve"> </w:t>
      </w:r>
      <w:r w:rsidRPr="00DC1EFF">
        <w:rPr>
          <w:color w:val="auto"/>
        </w:rPr>
        <w:t>(ďalej tiež len „</w:t>
      </w:r>
      <w:r w:rsidRPr="00DC1EFF">
        <w:rPr>
          <w:b/>
          <w:color w:val="auto"/>
        </w:rPr>
        <w:t>predmet zákazky</w:t>
      </w:r>
      <w:r w:rsidRPr="00DC1EFF">
        <w:rPr>
          <w:color w:val="auto"/>
        </w:rPr>
        <w:t>“ alebo len „</w:t>
      </w:r>
      <w:r w:rsidRPr="00DC1EFF">
        <w:rPr>
          <w:b/>
          <w:color w:val="auto"/>
        </w:rPr>
        <w:t>Dielo</w:t>
      </w:r>
      <w:r w:rsidRPr="00DC1EFF">
        <w:rPr>
          <w:color w:val="auto"/>
        </w:rPr>
        <w:t>“).</w:t>
      </w:r>
    </w:p>
    <w:p w14:paraId="3578810E" w14:textId="77777777" w:rsidR="00262C48" w:rsidRPr="00DC1EFF" w:rsidRDefault="00262C48" w:rsidP="001D2D60">
      <w:pPr>
        <w:pStyle w:val="Nadpis3"/>
        <w:numPr>
          <w:ilvl w:val="1"/>
          <w:numId w:val="67"/>
        </w:numPr>
        <w:spacing w:before="120" w:line="240" w:lineRule="auto"/>
        <w:ind w:left="567" w:hanging="567"/>
        <w:jc w:val="both"/>
        <w:rPr>
          <w:color w:val="auto"/>
        </w:rPr>
      </w:pPr>
      <w:r w:rsidRPr="00DC1EFF">
        <w:rPr>
          <w:color w:val="auto"/>
        </w:rPr>
        <w:t>Kód klasifikácie produkcie (CPV):</w:t>
      </w:r>
    </w:p>
    <w:p w14:paraId="6AFBC8A8" w14:textId="77777777" w:rsidR="00262C48" w:rsidRPr="00DC1EFF" w:rsidRDefault="00262C48" w:rsidP="001D2D60">
      <w:pPr>
        <w:pStyle w:val="Nadpis3"/>
        <w:numPr>
          <w:ilvl w:val="0"/>
          <w:numId w:val="0"/>
        </w:numPr>
        <w:spacing w:before="0" w:line="240" w:lineRule="auto"/>
        <w:ind w:left="567"/>
        <w:jc w:val="both"/>
        <w:rPr>
          <w:color w:val="auto"/>
        </w:rPr>
      </w:pPr>
      <w:r w:rsidRPr="00DC1EFF">
        <w:rPr>
          <w:color w:val="auto"/>
        </w:rPr>
        <w:t>Hlavné CPV:</w:t>
      </w:r>
    </w:p>
    <w:p w14:paraId="584DB550" w14:textId="77777777" w:rsidR="00262C48" w:rsidRPr="00DC1EFF" w:rsidRDefault="00134E4A" w:rsidP="001D2D60">
      <w:pPr>
        <w:pStyle w:val="Nadpis3"/>
        <w:numPr>
          <w:ilvl w:val="0"/>
          <w:numId w:val="0"/>
        </w:numPr>
        <w:spacing w:before="0" w:line="240" w:lineRule="auto"/>
        <w:ind w:left="567"/>
        <w:jc w:val="both"/>
      </w:pPr>
      <w:r w:rsidRPr="00DC1EFF">
        <w:t>79314000-8</w:t>
      </w:r>
      <w:r w:rsidRPr="00DC1EFF">
        <w:tab/>
        <w:t>Štúdie realizovateľnosti</w:t>
      </w:r>
    </w:p>
    <w:p w14:paraId="3831A7A3" w14:textId="77777777" w:rsidR="00262C48" w:rsidRPr="00DC1EFF" w:rsidRDefault="00262C48" w:rsidP="001D2D60">
      <w:pPr>
        <w:pStyle w:val="Nadpis3"/>
        <w:numPr>
          <w:ilvl w:val="0"/>
          <w:numId w:val="0"/>
        </w:numPr>
        <w:spacing w:before="0" w:line="240" w:lineRule="auto"/>
        <w:ind w:left="567"/>
        <w:jc w:val="both"/>
        <w:rPr>
          <w:color w:val="auto"/>
        </w:rPr>
      </w:pPr>
      <w:r w:rsidRPr="00DC1EFF">
        <w:rPr>
          <w:color w:val="auto"/>
        </w:rPr>
        <w:t xml:space="preserve">Dodatočné CPV: </w:t>
      </w:r>
    </w:p>
    <w:p w14:paraId="63F8EF6E" w14:textId="77777777" w:rsidR="00262C48" w:rsidRPr="00DC1EFF" w:rsidRDefault="00134E4A" w:rsidP="001D2D60">
      <w:pPr>
        <w:keepNext/>
        <w:keepLines/>
        <w:spacing w:before="0" w:line="240" w:lineRule="auto"/>
        <w:ind w:left="567"/>
        <w:rPr>
          <w:rFonts w:ascii="Proba Pro" w:eastAsiaTheme="majorEastAsia" w:hAnsi="Proba Pro" w:cstheme="majorBidi"/>
          <w:color w:val="auto"/>
          <w:sz w:val="20"/>
          <w:szCs w:val="24"/>
        </w:rPr>
      </w:pPr>
      <w:r w:rsidRPr="00DC1EFF">
        <w:rPr>
          <w:rFonts w:ascii="Proba Pro" w:eastAsiaTheme="majorEastAsia" w:hAnsi="Proba Pro" w:cstheme="majorBidi"/>
          <w:color w:val="auto"/>
          <w:sz w:val="20"/>
          <w:szCs w:val="24"/>
        </w:rPr>
        <w:t>71241000-9</w:t>
      </w:r>
      <w:r w:rsidRPr="00DC1EFF">
        <w:rPr>
          <w:rFonts w:ascii="Proba Pro" w:eastAsiaTheme="majorEastAsia" w:hAnsi="Proba Pro" w:cstheme="majorBidi"/>
          <w:color w:val="auto"/>
          <w:sz w:val="20"/>
          <w:szCs w:val="24"/>
        </w:rPr>
        <w:tab/>
        <w:t>Štúdia realizovateľnosti, poradenská služba, analýza</w:t>
      </w:r>
    </w:p>
    <w:p w14:paraId="60063948" w14:textId="77777777" w:rsidR="00262C48" w:rsidRPr="00DC1EFF" w:rsidRDefault="00262C48" w:rsidP="001D2D60">
      <w:pPr>
        <w:pStyle w:val="Nadpis3"/>
        <w:numPr>
          <w:ilvl w:val="1"/>
          <w:numId w:val="67"/>
        </w:numPr>
        <w:spacing w:before="120" w:line="240" w:lineRule="auto"/>
        <w:ind w:left="567" w:hanging="567"/>
        <w:jc w:val="both"/>
        <w:rPr>
          <w:color w:val="auto"/>
        </w:rPr>
      </w:pPr>
      <w:r w:rsidRPr="00DC1EFF">
        <w:rPr>
          <w:color w:val="auto"/>
        </w:rPr>
        <w:t>Podrobné vymedzenie predmetu zákazky tvorí Časť B. Opis predmetu zákazky</w:t>
      </w:r>
      <w:r w:rsidR="00A2377F" w:rsidRPr="00DC1EFF">
        <w:rPr>
          <w:color w:val="auto"/>
        </w:rPr>
        <w:t xml:space="preserve">, </w:t>
      </w:r>
      <w:r w:rsidR="00134E4A" w:rsidRPr="00DC1EFF">
        <w:rPr>
          <w:color w:val="auto"/>
        </w:rPr>
        <w:t xml:space="preserve">D. Obchodné podmienky </w:t>
      </w:r>
      <w:r w:rsidR="00A2377F" w:rsidRPr="00DC1EFF">
        <w:rPr>
          <w:color w:val="auto"/>
        </w:rPr>
        <w:t>a</w:t>
      </w:r>
      <w:r w:rsidR="00A2377F" w:rsidRPr="00DC1EFF">
        <w:rPr>
          <w:rFonts w:ascii="Calibri" w:hAnsi="Calibri" w:cs="Calibri"/>
          <w:color w:val="auto"/>
        </w:rPr>
        <w:t> </w:t>
      </w:r>
      <w:r w:rsidR="00BD1B4D">
        <w:rPr>
          <w:color w:val="auto"/>
        </w:rPr>
        <w:t>F</w:t>
      </w:r>
      <w:r w:rsidR="00A2377F" w:rsidRPr="00DC1EFF">
        <w:rPr>
          <w:color w:val="auto"/>
        </w:rPr>
        <w:t xml:space="preserve">. Cenová tabuľka – </w:t>
      </w:r>
      <w:proofErr w:type="spellStart"/>
      <w:r w:rsidR="00A2377F" w:rsidRPr="00DC1EFF">
        <w:rPr>
          <w:color w:val="auto"/>
        </w:rPr>
        <w:t>položkový</w:t>
      </w:r>
      <w:proofErr w:type="spellEnd"/>
      <w:r w:rsidR="00A2377F" w:rsidRPr="00DC1EFF">
        <w:rPr>
          <w:color w:val="auto"/>
        </w:rPr>
        <w:t xml:space="preserve"> rozpočet (vzor) </w:t>
      </w:r>
      <w:r w:rsidR="00134E4A" w:rsidRPr="00DC1EFF">
        <w:rPr>
          <w:color w:val="auto"/>
        </w:rPr>
        <w:t>týchto súťažných podkladov.</w:t>
      </w:r>
    </w:p>
    <w:p w14:paraId="69D075B1" w14:textId="77777777" w:rsidR="00262C48" w:rsidRPr="00DC1EFF" w:rsidRDefault="00262C48" w:rsidP="001D2D60">
      <w:pPr>
        <w:pStyle w:val="Nadpis2"/>
        <w:spacing w:before="240" w:after="120"/>
        <w:ind w:left="567" w:hanging="567"/>
        <w:jc w:val="both"/>
        <w:rPr>
          <w:b/>
          <w:color w:val="008998"/>
          <w:sz w:val="20"/>
          <w:szCs w:val="20"/>
          <w:lang w:val="sk-SK"/>
        </w:rPr>
      </w:pPr>
      <w:bookmarkStart w:id="9" w:name="_Toc447725744"/>
      <w:bookmarkStart w:id="10" w:name="_Toc532829047"/>
      <w:r w:rsidRPr="00DC1EFF">
        <w:rPr>
          <w:b/>
          <w:color w:val="008998"/>
          <w:sz w:val="20"/>
          <w:szCs w:val="20"/>
          <w:lang w:val="sk-SK"/>
        </w:rPr>
        <w:t>Komplexnosť dodávky</w:t>
      </w:r>
      <w:bookmarkEnd w:id="9"/>
      <w:bookmarkEnd w:id="10"/>
    </w:p>
    <w:p w14:paraId="7D3FEEC6" w14:textId="77777777" w:rsidR="00262C48" w:rsidRPr="00DC1EFF" w:rsidRDefault="00262C48" w:rsidP="001D2D60">
      <w:pPr>
        <w:pStyle w:val="Nadpis3"/>
        <w:numPr>
          <w:ilvl w:val="1"/>
          <w:numId w:val="68"/>
        </w:numPr>
        <w:spacing w:before="120" w:line="240" w:lineRule="auto"/>
        <w:ind w:left="567" w:hanging="567"/>
        <w:jc w:val="both"/>
        <w:rPr>
          <w:color w:val="auto"/>
        </w:rPr>
      </w:pPr>
      <w:r w:rsidRPr="00DC1EFF">
        <w:rPr>
          <w:color w:val="auto"/>
        </w:rPr>
        <w:t>Uchádzač predloží ponuku na celý predmet zákazky.</w:t>
      </w:r>
    </w:p>
    <w:p w14:paraId="18B81C37" w14:textId="77777777" w:rsidR="00262C48" w:rsidRPr="00DC1EFF" w:rsidRDefault="00262C48" w:rsidP="001D2D60">
      <w:pPr>
        <w:pStyle w:val="Nadpis2"/>
        <w:spacing w:before="240" w:after="120"/>
        <w:ind w:left="567" w:hanging="567"/>
        <w:jc w:val="both"/>
        <w:rPr>
          <w:b/>
          <w:color w:val="008998"/>
          <w:sz w:val="20"/>
          <w:szCs w:val="20"/>
          <w:lang w:val="sk-SK"/>
        </w:rPr>
      </w:pPr>
      <w:bookmarkStart w:id="11" w:name="_Toc447725745"/>
      <w:bookmarkStart w:id="12" w:name="_Toc532829048"/>
      <w:r w:rsidRPr="00DC1EFF">
        <w:rPr>
          <w:b/>
          <w:color w:val="008998"/>
          <w:sz w:val="20"/>
          <w:szCs w:val="20"/>
          <w:lang w:val="sk-SK"/>
        </w:rPr>
        <w:t>Zdroj finančných prostriedkov</w:t>
      </w:r>
      <w:bookmarkEnd w:id="11"/>
      <w:bookmarkEnd w:id="12"/>
    </w:p>
    <w:p w14:paraId="6A1F2E3D" w14:textId="77777777" w:rsidR="00DB1A7F" w:rsidRPr="00DC1EFF" w:rsidRDefault="00DB1A7F" w:rsidP="001D2D60">
      <w:pPr>
        <w:pStyle w:val="Nadpis3"/>
        <w:numPr>
          <w:ilvl w:val="1"/>
          <w:numId w:val="69"/>
        </w:numPr>
        <w:spacing w:before="120" w:line="240" w:lineRule="auto"/>
        <w:ind w:left="567" w:hanging="567"/>
        <w:jc w:val="both"/>
        <w:rPr>
          <w:color w:val="auto"/>
          <w:shd w:val="clear" w:color="auto" w:fill="FFFFFF"/>
        </w:rPr>
      </w:pPr>
      <w:bookmarkStart w:id="13" w:name="_Toc447725746"/>
      <w:r w:rsidRPr="00DC1EFF">
        <w:rPr>
          <w:color w:val="auto"/>
          <w:shd w:val="clear" w:color="auto" w:fill="FFFFFF"/>
        </w:rPr>
        <w:t xml:space="preserve">Predmet zákazky má byť v miere 95 % financovaný z nenávratného finančného príspevku poskytnutého verejnému obstarávateľovi z prostriedkov štátneho rozpočtu a zo štrukturálnych fondov EU: Program cezhraničnej spolupráce </w:t>
      </w:r>
      <w:proofErr w:type="spellStart"/>
      <w:r w:rsidRPr="00DC1EFF">
        <w:rPr>
          <w:color w:val="auto"/>
          <w:shd w:val="clear" w:color="auto" w:fill="FFFFFF"/>
        </w:rPr>
        <w:t>Interreg</w:t>
      </w:r>
      <w:proofErr w:type="spellEnd"/>
      <w:r w:rsidRPr="00DC1EFF">
        <w:rPr>
          <w:color w:val="auto"/>
          <w:shd w:val="clear" w:color="auto" w:fill="FFFFFF"/>
        </w:rPr>
        <w:t xml:space="preserve"> V-A Poľsko - Slovensko 2014 - 2020 a v miere 5 % z vlastných prostriedkov verejného obstarávateľa.</w:t>
      </w:r>
    </w:p>
    <w:p w14:paraId="493DC635" w14:textId="77777777" w:rsidR="00262C48" w:rsidRPr="00DC1EFF" w:rsidRDefault="00262C48" w:rsidP="001D2D60">
      <w:pPr>
        <w:pStyle w:val="Nadpis2"/>
        <w:spacing w:before="240" w:after="120"/>
        <w:ind w:left="567" w:hanging="567"/>
        <w:jc w:val="both"/>
        <w:rPr>
          <w:b/>
          <w:color w:val="008998"/>
          <w:sz w:val="20"/>
          <w:szCs w:val="20"/>
          <w:lang w:val="sk-SK"/>
        </w:rPr>
      </w:pPr>
      <w:bookmarkStart w:id="14" w:name="_Toc532829049"/>
      <w:r w:rsidRPr="00DC1EFF">
        <w:rPr>
          <w:b/>
          <w:color w:val="008998"/>
          <w:sz w:val="20"/>
          <w:szCs w:val="20"/>
          <w:lang w:val="sk-SK"/>
        </w:rPr>
        <w:t>Zmluva</w:t>
      </w:r>
      <w:bookmarkEnd w:id="13"/>
      <w:bookmarkEnd w:id="14"/>
    </w:p>
    <w:p w14:paraId="61E9B63E" w14:textId="77777777" w:rsidR="00262C48" w:rsidRPr="00DC1EFF" w:rsidRDefault="00262C48" w:rsidP="001D2D60">
      <w:pPr>
        <w:pStyle w:val="Nadpis3"/>
        <w:numPr>
          <w:ilvl w:val="1"/>
          <w:numId w:val="70"/>
        </w:numPr>
        <w:spacing w:before="120" w:line="240" w:lineRule="auto"/>
        <w:ind w:left="567" w:hanging="567"/>
        <w:jc w:val="both"/>
        <w:rPr>
          <w:color w:val="auto"/>
        </w:rPr>
      </w:pPr>
      <w:r w:rsidRPr="00DC1EFF">
        <w:rPr>
          <w:color w:val="auto"/>
        </w:rPr>
        <w:t>Výsledkom súťaže bude zmluva o</w:t>
      </w:r>
      <w:r w:rsidRPr="00DC1EFF">
        <w:rPr>
          <w:rFonts w:ascii="Calibri" w:hAnsi="Calibri" w:cs="Calibri"/>
          <w:color w:val="auto"/>
        </w:rPr>
        <w:t> </w:t>
      </w:r>
      <w:r w:rsidRPr="00DC1EFF">
        <w:rPr>
          <w:color w:val="auto"/>
        </w:rPr>
        <w:t>dielo uzatvoren</w:t>
      </w:r>
      <w:r w:rsidRPr="00DC1EFF">
        <w:rPr>
          <w:rFonts w:cs="Proba Pro"/>
          <w:color w:val="auto"/>
        </w:rPr>
        <w:t>á</w:t>
      </w:r>
      <w:r w:rsidRPr="00DC1EFF">
        <w:rPr>
          <w:color w:val="auto"/>
        </w:rPr>
        <w:t xml:space="preserve"> v</w:t>
      </w:r>
      <w:r w:rsidRPr="00DC1EFF">
        <w:rPr>
          <w:rFonts w:ascii="Calibri" w:hAnsi="Calibri" w:cs="Calibri"/>
          <w:color w:val="auto"/>
        </w:rPr>
        <w:t> </w:t>
      </w:r>
      <w:r w:rsidRPr="00DC1EFF">
        <w:rPr>
          <w:color w:val="auto"/>
        </w:rPr>
        <w:t>s</w:t>
      </w:r>
      <w:r w:rsidRPr="00DC1EFF">
        <w:rPr>
          <w:rFonts w:cs="Proba Pro"/>
          <w:color w:val="auto"/>
        </w:rPr>
        <w:t>ú</w:t>
      </w:r>
      <w:r w:rsidRPr="00DC1EFF">
        <w:rPr>
          <w:color w:val="auto"/>
        </w:rPr>
        <w:t xml:space="preserve">lade s ustanoveniami </w:t>
      </w:r>
      <w:r w:rsidRPr="00DC1EFF">
        <w:rPr>
          <w:rFonts w:cs="Proba Pro"/>
          <w:color w:val="auto"/>
        </w:rPr>
        <w:t>§</w:t>
      </w:r>
      <w:r w:rsidRPr="00DC1EFF">
        <w:rPr>
          <w:color w:val="auto"/>
        </w:rPr>
        <w:t xml:space="preserve"> 536 a</w:t>
      </w:r>
      <w:r w:rsidRPr="00DC1EFF">
        <w:rPr>
          <w:rFonts w:ascii="Calibri" w:hAnsi="Calibri" w:cs="Calibri"/>
          <w:color w:val="auto"/>
        </w:rPr>
        <w:t> </w:t>
      </w:r>
      <w:proofErr w:type="spellStart"/>
      <w:r w:rsidRPr="00DC1EFF">
        <w:rPr>
          <w:color w:val="auto"/>
        </w:rPr>
        <w:t>nasl</w:t>
      </w:r>
      <w:proofErr w:type="spellEnd"/>
      <w:r w:rsidRPr="00DC1EFF">
        <w:rPr>
          <w:color w:val="auto"/>
        </w:rPr>
        <w:t>. zákona                             č. 513/1991 Zb., Obchodný zákonník v</w:t>
      </w:r>
      <w:r w:rsidRPr="00DC1EFF">
        <w:rPr>
          <w:rFonts w:ascii="Calibri" w:hAnsi="Calibri" w:cs="Calibri"/>
          <w:color w:val="auto"/>
        </w:rPr>
        <w:t> </w:t>
      </w:r>
      <w:r w:rsidRPr="00DC1EFF">
        <w:rPr>
          <w:color w:val="auto"/>
        </w:rPr>
        <w:t>platnom znen</w:t>
      </w:r>
      <w:r w:rsidRPr="00DC1EFF">
        <w:rPr>
          <w:rFonts w:cs="Proba Pro"/>
          <w:color w:val="auto"/>
        </w:rPr>
        <w:t>í</w:t>
      </w:r>
      <w:r w:rsidRPr="00DC1EFF">
        <w:rPr>
          <w:color w:val="auto"/>
        </w:rPr>
        <w:t xml:space="preserve"> medzi úspešným uchádzačom (zhotoviteľom)                        a verejným obstarávateľom (objednávateľom) (ďalej len „</w:t>
      </w:r>
      <w:r w:rsidRPr="00DC1EFF">
        <w:rPr>
          <w:b/>
          <w:color w:val="auto"/>
        </w:rPr>
        <w:t>Zmluva</w:t>
      </w:r>
      <w:r w:rsidRPr="00DC1EFF">
        <w:rPr>
          <w:color w:val="auto"/>
        </w:rPr>
        <w:t xml:space="preserve">“). </w:t>
      </w:r>
    </w:p>
    <w:p w14:paraId="5E01644E" w14:textId="77777777" w:rsidR="00262C48" w:rsidRPr="00DC1EFF" w:rsidRDefault="00262C48" w:rsidP="001D2D60">
      <w:pPr>
        <w:pStyle w:val="Nadpis3"/>
        <w:numPr>
          <w:ilvl w:val="1"/>
          <w:numId w:val="70"/>
        </w:numPr>
        <w:spacing w:before="120" w:line="240" w:lineRule="auto"/>
        <w:ind w:left="567" w:hanging="567"/>
        <w:jc w:val="both"/>
        <w:rPr>
          <w:color w:val="auto"/>
        </w:rPr>
      </w:pPr>
      <w:r w:rsidRPr="00DC1EFF">
        <w:rPr>
          <w:color w:val="auto"/>
        </w:rPr>
        <w:t>Obsah Zmluvy bude zodpovedať podmienkam stanoveným v</w:t>
      </w:r>
      <w:r w:rsidRPr="00DC1EFF">
        <w:rPr>
          <w:rFonts w:ascii="Calibri" w:hAnsi="Calibri" w:cs="Calibri"/>
          <w:color w:val="auto"/>
        </w:rPr>
        <w:t> </w:t>
      </w:r>
      <w:r w:rsidRPr="00DC1EFF">
        <w:rPr>
          <w:color w:val="auto"/>
        </w:rPr>
        <w:t>t</w:t>
      </w:r>
      <w:r w:rsidRPr="00DC1EFF">
        <w:rPr>
          <w:rFonts w:cs="Proba Pro"/>
          <w:color w:val="auto"/>
        </w:rPr>
        <w:t>ý</w:t>
      </w:r>
      <w:r w:rsidRPr="00DC1EFF">
        <w:rPr>
          <w:color w:val="auto"/>
        </w:rPr>
        <w:t>chto s</w:t>
      </w:r>
      <w:r w:rsidRPr="00DC1EFF">
        <w:rPr>
          <w:rFonts w:cs="Proba Pro"/>
          <w:color w:val="auto"/>
        </w:rPr>
        <w:t>úť</w:t>
      </w:r>
      <w:r w:rsidRPr="00DC1EFF">
        <w:rPr>
          <w:color w:val="auto"/>
        </w:rPr>
        <w:t>a</w:t>
      </w:r>
      <w:r w:rsidRPr="00DC1EFF">
        <w:rPr>
          <w:rFonts w:cs="Proba Pro"/>
          <w:color w:val="auto"/>
        </w:rPr>
        <w:t>ž</w:t>
      </w:r>
      <w:r w:rsidRPr="00DC1EFF">
        <w:rPr>
          <w:color w:val="auto"/>
        </w:rPr>
        <w:t>n</w:t>
      </w:r>
      <w:r w:rsidRPr="00DC1EFF">
        <w:rPr>
          <w:rFonts w:cs="Proba Pro"/>
          <w:color w:val="auto"/>
        </w:rPr>
        <w:t>ý</w:t>
      </w:r>
      <w:r w:rsidRPr="00DC1EFF">
        <w:rPr>
          <w:color w:val="auto"/>
        </w:rPr>
        <w:t>ch podkladoch a</w:t>
      </w:r>
      <w:r w:rsidRPr="00DC1EFF">
        <w:rPr>
          <w:rFonts w:ascii="Calibri" w:hAnsi="Calibri" w:cs="Calibri"/>
          <w:color w:val="auto"/>
        </w:rPr>
        <w:t> </w:t>
      </w:r>
      <w:r w:rsidRPr="00DC1EFF">
        <w:rPr>
          <w:color w:val="auto"/>
        </w:rPr>
        <w:t xml:space="preserve">v ponuke </w:t>
      </w:r>
      <w:r w:rsidRPr="00DC1EFF">
        <w:rPr>
          <w:rFonts w:cs="Proba Pro"/>
          <w:color w:val="auto"/>
        </w:rPr>
        <w:t>ú</w:t>
      </w:r>
      <w:r w:rsidRPr="00DC1EFF">
        <w:rPr>
          <w:color w:val="auto"/>
        </w:rPr>
        <w:t>spe</w:t>
      </w:r>
      <w:r w:rsidRPr="00DC1EFF">
        <w:rPr>
          <w:rFonts w:cs="Proba Pro"/>
          <w:color w:val="auto"/>
        </w:rPr>
        <w:t>š</w:t>
      </w:r>
      <w:r w:rsidRPr="00DC1EFF">
        <w:rPr>
          <w:color w:val="auto"/>
        </w:rPr>
        <w:t>n</w:t>
      </w:r>
      <w:r w:rsidRPr="00DC1EFF">
        <w:rPr>
          <w:rFonts w:cs="Proba Pro"/>
          <w:color w:val="auto"/>
        </w:rPr>
        <w:t>é</w:t>
      </w:r>
      <w:r w:rsidRPr="00DC1EFF">
        <w:rPr>
          <w:color w:val="auto"/>
        </w:rPr>
        <w:t>ho uch</w:t>
      </w:r>
      <w:r w:rsidRPr="00DC1EFF">
        <w:rPr>
          <w:rFonts w:cs="Proba Pro"/>
          <w:color w:val="auto"/>
        </w:rPr>
        <w:t>á</w:t>
      </w:r>
      <w:r w:rsidRPr="00DC1EFF">
        <w:rPr>
          <w:color w:val="auto"/>
        </w:rPr>
        <w:t>dza</w:t>
      </w:r>
      <w:r w:rsidRPr="00DC1EFF">
        <w:rPr>
          <w:rFonts w:cs="Proba Pro"/>
          <w:color w:val="auto"/>
        </w:rPr>
        <w:t>č</w:t>
      </w:r>
      <w:r w:rsidRPr="00DC1EFF">
        <w:rPr>
          <w:color w:val="auto"/>
        </w:rPr>
        <w:t>a.</w:t>
      </w:r>
    </w:p>
    <w:p w14:paraId="7671E0DF" w14:textId="77777777" w:rsidR="00262C48" w:rsidRPr="00DC1EFF" w:rsidRDefault="00262C48" w:rsidP="001D2D60">
      <w:pPr>
        <w:pStyle w:val="Nadpis3"/>
        <w:numPr>
          <w:ilvl w:val="1"/>
          <w:numId w:val="70"/>
        </w:numPr>
        <w:spacing w:before="120" w:line="240" w:lineRule="auto"/>
        <w:ind w:left="567" w:hanging="567"/>
        <w:jc w:val="both"/>
        <w:rPr>
          <w:color w:val="auto"/>
        </w:rPr>
      </w:pPr>
      <w:r w:rsidRPr="00DC1EFF">
        <w:rPr>
          <w:color w:val="auto"/>
        </w:rPr>
        <w:t xml:space="preserve">Keďže verejný obstarávateľ nedisponuje vlastnými prostriedkami na financovanie predmetu zákazky                     v plnom rozsahu, podmienkou uzavretia Zmluvy s úspešným uchádzačom je schválenie výsledku tejto súťaže </w:t>
      </w:r>
      <w:r w:rsidR="00134E4A" w:rsidRPr="00DC1EFF">
        <w:rPr>
          <w:color w:val="auto"/>
        </w:rPr>
        <w:t xml:space="preserve">subjektami, ktoré poskytujú finančné príspevky </w:t>
      </w:r>
      <w:r w:rsidR="00134E4A" w:rsidRPr="00DC1EFF">
        <w:t xml:space="preserve">z prostriedkov  štátneho rozpočtu  a zo štrukturálnych fondov EU: Program cezhraničnej spolupráce </w:t>
      </w:r>
      <w:proofErr w:type="spellStart"/>
      <w:r w:rsidR="00134E4A" w:rsidRPr="00DC1EFF">
        <w:t>Interreg</w:t>
      </w:r>
      <w:proofErr w:type="spellEnd"/>
      <w:r w:rsidR="00134E4A" w:rsidRPr="00DC1EFF">
        <w:t xml:space="preserve"> V-A Poľsko - Slovensko 2014 – 2020 (ďalej ako „</w:t>
      </w:r>
      <w:r w:rsidRPr="00DC1EFF">
        <w:rPr>
          <w:b/>
          <w:color w:val="auto"/>
        </w:rPr>
        <w:t>Poskytovateľ NFP</w:t>
      </w:r>
      <w:r w:rsidR="00134E4A" w:rsidRPr="00DC1EFF">
        <w:rPr>
          <w:color w:val="auto"/>
        </w:rPr>
        <w:t>“)</w:t>
      </w:r>
      <w:r w:rsidRPr="00DC1EFF">
        <w:rPr>
          <w:color w:val="auto"/>
        </w:rPr>
        <w:t>.</w:t>
      </w:r>
      <w:bookmarkStart w:id="15" w:name="_Toc447725747"/>
    </w:p>
    <w:p w14:paraId="09CCB15E" w14:textId="77777777" w:rsidR="00262C48" w:rsidRPr="00DC1EFF" w:rsidRDefault="00262C48" w:rsidP="001D2D60">
      <w:pPr>
        <w:pStyle w:val="Nadpis2"/>
        <w:spacing w:before="240" w:after="120"/>
        <w:ind w:left="567" w:hanging="567"/>
        <w:jc w:val="both"/>
        <w:rPr>
          <w:b/>
          <w:color w:val="008998"/>
          <w:sz w:val="20"/>
          <w:szCs w:val="20"/>
          <w:lang w:val="sk-SK"/>
        </w:rPr>
      </w:pPr>
      <w:bookmarkStart w:id="16" w:name="_Toc532829050"/>
      <w:r w:rsidRPr="00DC1EFF">
        <w:rPr>
          <w:b/>
          <w:color w:val="008998"/>
          <w:sz w:val="20"/>
          <w:szCs w:val="20"/>
          <w:lang w:val="sk-SK"/>
        </w:rPr>
        <w:t>Miesto a</w:t>
      </w:r>
      <w:r w:rsidRPr="00DC1EFF">
        <w:rPr>
          <w:rFonts w:ascii="Calibri" w:hAnsi="Calibri" w:cs="Calibri"/>
          <w:b/>
          <w:color w:val="008998"/>
          <w:sz w:val="20"/>
          <w:szCs w:val="20"/>
          <w:lang w:val="sk-SK"/>
        </w:rPr>
        <w:t> </w:t>
      </w:r>
      <w:r w:rsidRPr="00DC1EFF">
        <w:rPr>
          <w:b/>
          <w:color w:val="008998"/>
          <w:sz w:val="20"/>
          <w:szCs w:val="20"/>
          <w:lang w:val="sk-SK"/>
        </w:rPr>
        <w:t xml:space="preserve">termín </w:t>
      </w:r>
      <w:r w:rsidR="00134E4A" w:rsidRPr="00DC1EFF">
        <w:rPr>
          <w:b/>
          <w:color w:val="008998"/>
          <w:sz w:val="20"/>
          <w:szCs w:val="20"/>
          <w:lang w:val="sk-SK"/>
        </w:rPr>
        <w:t>dodania</w:t>
      </w:r>
      <w:r w:rsidRPr="00DC1EFF">
        <w:rPr>
          <w:b/>
          <w:color w:val="008998"/>
          <w:sz w:val="20"/>
          <w:szCs w:val="20"/>
          <w:lang w:val="sk-SK"/>
        </w:rPr>
        <w:t xml:space="preserve"> predmetu zákazky</w:t>
      </w:r>
      <w:bookmarkEnd w:id="15"/>
      <w:bookmarkEnd w:id="16"/>
    </w:p>
    <w:p w14:paraId="0CBD1B6C" w14:textId="77777777" w:rsidR="00A2377F" w:rsidRPr="00DC1EFF" w:rsidRDefault="00A2377F" w:rsidP="001D2D60">
      <w:pPr>
        <w:pStyle w:val="Nadpis3"/>
        <w:numPr>
          <w:ilvl w:val="1"/>
          <w:numId w:val="71"/>
        </w:numPr>
        <w:spacing w:before="120" w:line="240" w:lineRule="auto"/>
        <w:ind w:left="567" w:hanging="567"/>
        <w:jc w:val="both"/>
        <w:rPr>
          <w:color w:val="auto"/>
        </w:rPr>
      </w:pPr>
      <w:r w:rsidRPr="00DC1EFF">
        <w:rPr>
          <w:color w:val="auto"/>
        </w:rPr>
        <w:t>Miestom realizácie predmetu zákazky bude sídlo alebo iné pracovisko uchádzača a ďalšie miesta v zmysle  časti B. Opis predmetu zákazky súťažných podkladov. Výsledky poskytnutých služieb budú odovzdávané v sídle verejného obstarávateľa - Prešovský samosprávny kraj, Námestie mieru 2, 080 01 Prešov.</w:t>
      </w:r>
    </w:p>
    <w:p w14:paraId="4DD1C185" w14:textId="77777777" w:rsidR="00262C48" w:rsidRPr="00DC1EFF" w:rsidRDefault="00262C48" w:rsidP="001D2D60">
      <w:pPr>
        <w:pStyle w:val="Nadpis3"/>
        <w:numPr>
          <w:ilvl w:val="1"/>
          <w:numId w:val="71"/>
        </w:numPr>
        <w:spacing w:before="120" w:line="240" w:lineRule="auto"/>
        <w:ind w:left="567" w:hanging="567"/>
        <w:jc w:val="both"/>
        <w:rPr>
          <w:color w:val="auto"/>
        </w:rPr>
      </w:pPr>
      <w:r w:rsidRPr="00DC1EFF">
        <w:rPr>
          <w:color w:val="auto"/>
        </w:rPr>
        <w:t>Termín realizácie predmetu zákazky: do 12</w:t>
      </w:r>
      <w:r w:rsidR="00134E4A" w:rsidRPr="00DC1EFF">
        <w:rPr>
          <w:color w:val="auto"/>
        </w:rPr>
        <w:t>0 dní</w:t>
      </w:r>
      <w:r w:rsidRPr="00DC1EFF">
        <w:rPr>
          <w:color w:val="auto"/>
        </w:rPr>
        <w:t xml:space="preserve"> od </w:t>
      </w:r>
      <w:r w:rsidR="00134E4A" w:rsidRPr="00DC1EFF">
        <w:rPr>
          <w:color w:val="auto"/>
        </w:rPr>
        <w:t xml:space="preserve">nadobudnutia </w:t>
      </w:r>
      <w:bookmarkStart w:id="17" w:name="_Toc447725748"/>
      <w:r w:rsidR="000C6D44" w:rsidRPr="00DC1EFF">
        <w:rPr>
          <w:color w:val="auto"/>
        </w:rPr>
        <w:t>účinnosti Zmluvy</w:t>
      </w:r>
      <w:r w:rsidR="00635EE3" w:rsidRPr="00DC1EFF">
        <w:rPr>
          <w:color w:val="auto"/>
        </w:rPr>
        <w:t>.</w:t>
      </w:r>
    </w:p>
    <w:p w14:paraId="02F9E981" w14:textId="77777777" w:rsidR="00262C48" w:rsidRPr="00DC1EFF" w:rsidRDefault="00262C48" w:rsidP="001D2D60">
      <w:pPr>
        <w:pStyle w:val="Nadpis2"/>
        <w:spacing w:before="240" w:after="120"/>
        <w:ind w:left="567" w:hanging="567"/>
        <w:jc w:val="both"/>
        <w:rPr>
          <w:b/>
          <w:color w:val="008998"/>
          <w:sz w:val="20"/>
          <w:szCs w:val="20"/>
          <w:lang w:val="sk-SK"/>
        </w:rPr>
      </w:pPr>
      <w:bookmarkStart w:id="18" w:name="_Toc532829051"/>
      <w:r w:rsidRPr="00DC1EFF">
        <w:rPr>
          <w:b/>
          <w:color w:val="008998"/>
          <w:sz w:val="20"/>
          <w:szCs w:val="20"/>
          <w:lang w:val="sk-SK"/>
        </w:rPr>
        <w:t>Oprávnení uchádzači</w:t>
      </w:r>
      <w:bookmarkEnd w:id="17"/>
      <w:bookmarkEnd w:id="18"/>
    </w:p>
    <w:p w14:paraId="487FB9B4" w14:textId="77777777" w:rsidR="00262C48" w:rsidRPr="00DC1EFF" w:rsidRDefault="00262C48" w:rsidP="001D2D60">
      <w:pPr>
        <w:pStyle w:val="Nadpis3"/>
        <w:numPr>
          <w:ilvl w:val="1"/>
          <w:numId w:val="72"/>
        </w:numPr>
        <w:spacing w:before="120" w:line="240" w:lineRule="auto"/>
        <w:ind w:left="567" w:hanging="567"/>
        <w:jc w:val="both"/>
        <w:rPr>
          <w:color w:val="auto"/>
        </w:rPr>
      </w:pPr>
      <w:r w:rsidRPr="00DC1EFF">
        <w:rPr>
          <w:color w:val="auto"/>
        </w:rPr>
        <w:t>Ponuku môžu predkladať fyzické, právnické osoby alebo skupina fyzických alebo právnických osôb, vystupujúcich voči verejnému obstarávateľovi spoločne.</w:t>
      </w:r>
    </w:p>
    <w:p w14:paraId="6703FEF0" w14:textId="77777777" w:rsidR="00262C48" w:rsidRPr="00DC1EFF" w:rsidRDefault="00262C48" w:rsidP="001D2D60">
      <w:pPr>
        <w:pStyle w:val="Nadpis3"/>
        <w:numPr>
          <w:ilvl w:val="1"/>
          <w:numId w:val="72"/>
        </w:numPr>
        <w:spacing w:before="120" w:line="240" w:lineRule="auto"/>
        <w:ind w:left="567" w:hanging="567"/>
        <w:jc w:val="both"/>
        <w:rPr>
          <w:color w:val="auto"/>
        </w:rPr>
      </w:pPr>
      <w:r w:rsidRPr="00DC1EFF">
        <w:rPr>
          <w:color w:val="auto"/>
        </w:rPr>
        <w:t>V</w:t>
      </w:r>
      <w:r w:rsidRPr="00DC1EFF">
        <w:rPr>
          <w:rFonts w:ascii="Calibri" w:hAnsi="Calibri" w:cs="Calibri"/>
          <w:color w:val="auto"/>
        </w:rPr>
        <w:t> </w:t>
      </w:r>
      <w:r w:rsidRPr="00DC1EFF">
        <w:rPr>
          <w:color w:val="auto"/>
        </w:rPr>
        <w:t>prípade, ak je uchádzačom skupina, takýto uchádzač je povinný predložiť doklad podpísaný všetkými členmi skupiny o</w:t>
      </w:r>
      <w:r w:rsidRPr="00DC1EFF">
        <w:rPr>
          <w:rFonts w:ascii="Calibri" w:hAnsi="Calibri" w:cs="Calibri"/>
          <w:color w:val="auto"/>
        </w:rPr>
        <w:t> </w:t>
      </w:r>
      <w:r w:rsidRPr="00DC1EFF">
        <w:rPr>
          <w:color w:val="auto"/>
        </w:rPr>
        <w:t>určení vedúceho člena oprávneného konať v</w:t>
      </w:r>
      <w:r w:rsidRPr="00DC1EFF">
        <w:rPr>
          <w:rFonts w:ascii="Calibri" w:hAnsi="Calibri" w:cs="Calibri"/>
          <w:color w:val="auto"/>
        </w:rPr>
        <w:t> </w:t>
      </w:r>
      <w:r w:rsidRPr="00DC1EFF">
        <w:rPr>
          <w:color w:val="auto"/>
        </w:rPr>
        <w:t>mene ostatných členov skupiny v</w:t>
      </w:r>
      <w:r w:rsidRPr="00DC1EFF">
        <w:rPr>
          <w:rFonts w:ascii="Calibri" w:hAnsi="Calibri" w:cs="Calibri"/>
          <w:color w:val="auto"/>
        </w:rPr>
        <w:t> </w:t>
      </w:r>
      <w:r w:rsidRPr="00DC1EFF">
        <w:rPr>
          <w:color w:val="auto"/>
        </w:rPr>
        <w:t>tejto súťaži. V</w:t>
      </w:r>
      <w:r w:rsidRPr="00DC1EFF">
        <w:rPr>
          <w:rFonts w:ascii="Calibri" w:hAnsi="Calibri" w:cs="Calibri"/>
          <w:color w:val="auto"/>
        </w:rPr>
        <w:t> </w:t>
      </w:r>
      <w:r w:rsidRPr="00DC1EFF">
        <w:rPr>
          <w:color w:val="auto"/>
        </w:rPr>
        <w:t>prípade, ak bude ponuka skupiny dodávateľov vyhodnotená ako úspešná, táto skupina bude povinná vytvoriť združenie osôb podľa relevantných ustanovení súkromného práva. Z</w:t>
      </w:r>
      <w:r w:rsidRPr="00DC1EFF">
        <w:rPr>
          <w:rFonts w:ascii="Calibri" w:hAnsi="Calibri" w:cs="Calibri"/>
          <w:color w:val="auto"/>
        </w:rPr>
        <w:t> </w:t>
      </w:r>
      <w:r w:rsidRPr="00DC1EFF">
        <w:rPr>
          <w:color w:val="auto"/>
        </w:rPr>
        <w:t>dokumentácie preukazujúcej vznik združenia (resp. inej zákonnej formy spolupráce fyzických alebo právnických osôb) musí byť jasné a</w:t>
      </w:r>
      <w:r w:rsidRPr="00DC1EFF">
        <w:rPr>
          <w:rFonts w:ascii="Calibri" w:hAnsi="Calibri" w:cs="Calibri"/>
          <w:color w:val="auto"/>
        </w:rPr>
        <w:t> </w:t>
      </w:r>
      <w:r w:rsidRPr="00DC1EFF">
        <w:rPr>
          <w:color w:val="auto"/>
        </w:rPr>
        <w:t>zrejmé, ako sú stanovené vzájomné práva a</w:t>
      </w:r>
      <w:r w:rsidRPr="00DC1EFF">
        <w:rPr>
          <w:rFonts w:ascii="Calibri" w:hAnsi="Calibri" w:cs="Calibri"/>
          <w:color w:val="auto"/>
        </w:rPr>
        <w:t> </w:t>
      </w:r>
      <w:r w:rsidRPr="00DC1EFF">
        <w:rPr>
          <w:color w:val="auto"/>
        </w:rPr>
        <w:t>povinnosti, kto a</w:t>
      </w:r>
      <w:r w:rsidRPr="00DC1EFF">
        <w:rPr>
          <w:rFonts w:ascii="Calibri" w:hAnsi="Calibri" w:cs="Calibri"/>
          <w:color w:val="auto"/>
        </w:rPr>
        <w:t> </w:t>
      </w:r>
      <w:r w:rsidRPr="00DC1EFF">
        <w:rPr>
          <w:color w:val="auto"/>
        </w:rPr>
        <w:t>akou časťou sa bude na plnení podieľať a</w:t>
      </w:r>
      <w:r w:rsidRPr="00DC1EFF">
        <w:rPr>
          <w:rFonts w:ascii="Calibri" w:hAnsi="Calibri" w:cs="Calibri"/>
          <w:color w:val="auto"/>
        </w:rPr>
        <w:t> </w:t>
      </w:r>
      <w:r w:rsidRPr="00DC1EFF">
        <w:rPr>
          <w:color w:val="auto"/>
        </w:rPr>
        <w:t>skutočnosť, že všetci členovia združenia ručia za záväzky združenia spoločne a</w:t>
      </w:r>
      <w:r w:rsidRPr="00DC1EFF">
        <w:rPr>
          <w:rFonts w:ascii="Calibri" w:hAnsi="Calibri" w:cs="Calibri"/>
          <w:color w:val="auto"/>
        </w:rPr>
        <w:t> </w:t>
      </w:r>
      <w:r w:rsidRPr="00DC1EFF">
        <w:rPr>
          <w:color w:val="auto"/>
        </w:rPr>
        <w:t>nerozdielne.</w:t>
      </w:r>
    </w:p>
    <w:p w14:paraId="1F583826" w14:textId="77777777" w:rsidR="00262C48" w:rsidRPr="00DC1EFF" w:rsidRDefault="00262C48" w:rsidP="001D2D60">
      <w:pPr>
        <w:pStyle w:val="Nadpis2"/>
        <w:spacing w:before="240" w:after="120"/>
        <w:ind w:left="567" w:hanging="567"/>
        <w:jc w:val="both"/>
        <w:rPr>
          <w:b/>
          <w:color w:val="008998"/>
          <w:sz w:val="20"/>
          <w:szCs w:val="20"/>
          <w:lang w:val="sk-SK"/>
        </w:rPr>
      </w:pPr>
      <w:bookmarkStart w:id="19" w:name="_Toc447725749"/>
      <w:bookmarkStart w:id="20" w:name="_Toc532829052"/>
      <w:r w:rsidRPr="00DC1EFF">
        <w:rPr>
          <w:b/>
          <w:color w:val="008998"/>
          <w:sz w:val="20"/>
          <w:szCs w:val="20"/>
          <w:lang w:val="sk-SK"/>
        </w:rPr>
        <w:t>Predloženie a</w:t>
      </w:r>
      <w:r w:rsidRPr="00DC1EFF">
        <w:rPr>
          <w:rFonts w:ascii="Calibri" w:hAnsi="Calibri" w:cs="Calibri"/>
          <w:b/>
          <w:color w:val="008998"/>
          <w:sz w:val="20"/>
          <w:szCs w:val="20"/>
          <w:lang w:val="sk-SK"/>
        </w:rPr>
        <w:t> </w:t>
      </w:r>
      <w:r w:rsidRPr="00DC1EFF">
        <w:rPr>
          <w:b/>
          <w:color w:val="008998"/>
          <w:sz w:val="20"/>
          <w:szCs w:val="20"/>
          <w:lang w:val="sk-SK"/>
        </w:rPr>
        <w:t>obsah pon</w:t>
      </w:r>
      <w:r w:rsidRPr="00DC1EFF">
        <w:rPr>
          <w:rFonts w:cs="Proba Pro"/>
          <w:b/>
          <w:color w:val="008998"/>
          <w:sz w:val="20"/>
          <w:szCs w:val="20"/>
          <w:lang w:val="sk-SK"/>
        </w:rPr>
        <w:t>ú</w:t>
      </w:r>
      <w:r w:rsidRPr="00DC1EFF">
        <w:rPr>
          <w:b/>
          <w:color w:val="008998"/>
          <w:sz w:val="20"/>
          <w:szCs w:val="20"/>
          <w:lang w:val="sk-SK"/>
        </w:rPr>
        <w:t>k</w:t>
      </w:r>
      <w:bookmarkEnd w:id="19"/>
      <w:bookmarkEnd w:id="20"/>
    </w:p>
    <w:p w14:paraId="166EC00E" w14:textId="77777777" w:rsidR="00262C48" w:rsidRPr="00DC1EFF" w:rsidRDefault="00262C48" w:rsidP="001D2D60">
      <w:pPr>
        <w:pStyle w:val="Nadpis3"/>
        <w:numPr>
          <w:ilvl w:val="1"/>
          <w:numId w:val="95"/>
        </w:numPr>
        <w:spacing w:before="120" w:line="240" w:lineRule="auto"/>
        <w:ind w:left="567" w:hanging="567"/>
        <w:jc w:val="both"/>
        <w:rPr>
          <w:color w:val="auto"/>
        </w:rPr>
      </w:pPr>
      <w:r w:rsidRPr="00DC1EFF">
        <w:rPr>
          <w:color w:val="auto"/>
        </w:rPr>
        <w:t xml:space="preserve">Uchádzač </w:t>
      </w:r>
      <w:r w:rsidRPr="00DC1EFF">
        <w:rPr>
          <w:rStyle w:val="spelle"/>
        </w:rPr>
        <w:t>môže</w:t>
      </w:r>
      <w:r w:rsidRPr="00DC1EFF">
        <w:rPr>
          <w:color w:val="auto"/>
        </w:rPr>
        <w:t xml:space="preserve"> predložiť iba jednu ponuku. Uchádzač nemôže byť v tom istom postupe zadávania zákazky členom skupiny dodávateľov, ktorá predkladá ponuku. Verejný obstarávateľ vylúči uchádzača, ktorý je súčasne členom skupiny dodávateľov.</w:t>
      </w:r>
    </w:p>
    <w:p w14:paraId="31CAA00B" w14:textId="77777777" w:rsidR="00262C48" w:rsidRPr="00DC1EFF" w:rsidRDefault="00A13BA8" w:rsidP="001D2D60">
      <w:pPr>
        <w:pStyle w:val="Nadpis3"/>
        <w:numPr>
          <w:ilvl w:val="1"/>
          <w:numId w:val="95"/>
        </w:numPr>
        <w:spacing w:before="120" w:line="240" w:lineRule="auto"/>
        <w:ind w:left="567" w:hanging="567"/>
        <w:jc w:val="both"/>
        <w:rPr>
          <w:color w:val="auto"/>
        </w:rPr>
      </w:pPr>
      <w:r>
        <w:rPr>
          <w:color w:val="auto"/>
        </w:rPr>
        <w:t>U</w:t>
      </w:r>
      <w:r w:rsidR="00262C48" w:rsidRPr="00DC1EFF">
        <w:rPr>
          <w:color w:val="auto"/>
        </w:rPr>
        <w:t xml:space="preserve">chádzač predkladá ponuku v elektronickej podobe prostredníctvom systému JOSEPHINE spôsobom uvedeným v bode 20 tejto časti súťažných podkladov a v lehote uvedenej v bode 21 tejto časti súťažných podkladov. </w:t>
      </w:r>
    </w:p>
    <w:p w14:paraId="456AA05C" w14:textId="77777777" w:rsidR="00262C48" w:rsidRPr="00DC1EFF" w:rsidRDefault="00262C48" w:rsidP="001D2D60">
      <w:pPr>
        <w:pStyle w:val="Nadpis3"/>
        <w:numPr>
          <w:ilvl w:val="1"/>
          <w:numId w:val="95"/>
        </w:numPr>
        <w:spacing w:before="120" w:line="240" w:lineRule="auto"/>
        <w:ind w:left="567" w:hanging="567"/>
        <w:jc w:val="both"/>
        <w:rPr>
          <w:color w:val="auto"/>
        </w:rPr>
      </w:pPr>
      <w:r w:rsidRPr="00DC1EFF">
        <w:rPr>
          <w:color w:val="auto"/>
        </w:rPr>
        <w:t xml:space="preserve">Súčasťou ponuky musia byť nasledujúce doklady / dokumenty: </w:t>
      </w:r>
    </w:p>
    <w:p w14:paraId="2696C583" w14:textId="77777777" w:rsidR="00262C48" w:rsidRPr="00DC1EFF" w:rsidRDefault="00262C48" w:rsidP="001D2D60">
      <w:pPr>
        <w:pStyle w:val="Nadpis4"/>
        <w:numPr>
          <w:ilvl w:val="2"/>
          <w:numId w:val="95"/>
        </w:numPr>
        <w:spacing w:before="120" w:line="240" w:lineRule="auto"/>
        <w:ind w:left="1276"/>
        <w:jc w:val="both"/>
      </w:pPr>
      <w:r w:rsidRPr="00DC1EFF">
        <w:t>Identifikácia uchádzača a súťaže, do ktorej sa ponuka predkladá.</w:t>
      </w:r>
    </w:p>
    <w:p w14:paraId="0123EF23" w14:textId="77777777" w:rsidR="00262C48" w:rsidRPr="00DC1EFF" w:rsidRDefault="00262C48" w:rsidP="001D2D60">
      <w:pPr>
        <w:pStyle w:val="Nadpis4"/>
        <w:numPr>
          <w:ilvl w:val="2"/>
          <w:numId w:val="95"/>
        </w:numPr>
        <w:spacing w:before="120" w:line="240" w:lineRule="auto"/>
        <w:ind w:left="1276"/>
        <w:jc w:val="both"/>
      </w:pPr>
      <w:r w:rsidRPr="00DC1EFF">
        <w:t>Doklady</w:t>
      </w:r>
      <w:r w:rsidRPr="00DC1EFF">
        <w:rPr>
          <w:rFonts w:eastAsia="Proba Pro" w:cs="Proba Pro"/>
        </w:rPr>
        <w:t xml:space="preserve"> a dokumenty na preukázanie splnenia podmienok účasti požadované v </w:t>
      </w:r>
      <w:r w:rsidRPr="00DC1EFF">
        <w:t>časti</w:t>
      </w:r>
      <w:r w:rsidRPr="00DC1EFF">
        <w:rPr>
          <w:rFonts w:eastAsia="Proba Pro" w:cs="Proba Pro"/>
        </w:rPr>
        <w:t xml:space="preserve"> III.1 Výzvy na </w:t>
      </w:r>
      <w:r w:rsidRPr="00DC1EFF">
        <w:t>predkladanie</w:t>
      </w:r>
      <w:r w:rsidRPr="00DC1EFF">
        <w:rPr>
          <w:rFonts w:eastAsia="Proba Pro" w:cs="Proba Pro"/>
        </w:rPr>
        <w:t xml:space="preserve"> ponúk na predmet tejto zákazky uverejnenej vo Vestníku verejného obstarávania (ďalej „</w:t>
      </w:r>
      <w:r w:rsidRPr="00DC1EFF">
        <w:rPr>
          <w:rFonts w:eastAsia="Proba Pro" w:cs="Proba Pro"/>
          <w:b/>
        </w:rPr>
        <w:t>Výzva</w:t>
      </w:r>
      <w:r w:rsidRPr="00DC1EFF">
        <w:rPr>
          <w:rFonts w:eastAsia="Proba Pro" w:cs="Proba Pro"/>
        </w:rPr>
        <w:t>“).</w:t>
      </w:r>
    </w:p>
    <w:p w14:paraId="5A99BC33" w14:textId="77777777" w:rsidR="00450FF2" w:rsidRPr="00DC1EFF" w:rsidRDefault="00450FF2" w:rsidP="001D2D60">
      <w:pPr>
        <w:pStyle w:val="Nadpis4"/>
        <w:numPr>
          <w:ilvl w:val="2"/>
          <w:numId w:val="95"/>
        </w:numPr>
        <w:spacing w:before="120" w:line="240" w:lineRule="auto"/>
        <w:ind w:left="1276"/>
        <w:jc w:val="both"/>
      </w:pPr>
      <w:r w:rsidRPr="00DC1EFF">
        <w:t>Harmonogram  vypracovaný podľa pokynov uvedených v</w:t>
      </w:r>
      <w:r w:rsidRPr="00DC1EFF">
        <w:rPr>
          <w:rFonts w:ascii="Calibri" w:hAnsi="Calibri" w:cs="Calibri"/>
        </w:rPr>
        <w:t> </w:t>
      </w:r>
      <w:r w:rsidRPr="00DC1EFF">
        <w:t xml:space="preserve">bode </w:t>
      </w:r>
      <w:r w:rsidR="00176F90">
        <w:t>7</w:t>
      </w:r>
      <w:r w:rsidRPr="00DC1EFF">
        <w:t xml:space="preserve"> Časti B</w:t>
      </w:r>
      <w:r w:rsidR="00176F90">
        <w:t>. Opis predmetu zákazky</w:t>
      </w:r>
      <w:r w:rsidRPr="00DC1EFF">
        <w:t xml:space="preserve"> súťažných podkladov (bude zhodný s</w:t>
      </w:r>
      <w:r w:rsidRPr="00DC1EFF">
        <w:rPr>
          <w:rFonts w:ascii="Calibri" w:hAnsi="Calibri" w:cs="Calibri"/>
        </w:rPr>
        <w:t> </w:t>
      </w:r>
      <w:r w:rsidRPr="00DC1EFF">
        <w:t>prílohou č.</w:t>
      </w:r>
      <w:r w:rsidR="00EB4E49">
        <w:t xml:space="preserve"> </w:t>
      </w:r>
      <w:r w:rsidRPr="00DC1EFF">
        <w:t>5</w:t>
      </w:r>
      <w:r w:rsidR="00364F07" w:rsidRPr="00DC1EFF">
        <w:t xml:space="preserve"> návrhu Z</w:t>
      </w:r>
      <w:r w:rsidRPr="00DC1EFF">
        <w:t xml:space="preserve">mluvy). </w:t>
      </w:r>
    </w:p>
    <w:p w14:paraId="56D5C9FE" w14:textId="77777777" w:rsidR="00262C48" w:rsidRPr="00DC1EFF" w:rsidRDefault="00262C48" w:rsidP="001D2D60">
      <w:pPr>
        <w:pStyle w:val="Nadpis4"/>
        <w:numPr>
          <w:ilvl w:val="2"/>
          <w:numId w:val="95"/>
        </w:numPr>
        <w:spacing w:before="120" w:line="240" w:lineRule="auto"/>
        <w:ind w:left="1276"/>
        <w:jc w:val="both"/>
      </w:pPr>
      <w:r w:rsidRPr="00DC1EFF">
        <w:rPr>
          <w:rFonts w:eastAsia="Proba Pro" w:cs="Proba Pro"/>
        </w:rPr>
        <w:t xml:space="preserve">Návrh </w:t>
      </w:r>
      <w:r w:rsidR="00364F07" w:rsidRPr="00DC1EFF">
        <w:t>Z</w:t>
      </w:r>
      <w:r w:rsidRPr="00DC1EFF">
        <w:t>mluvy</w:t>
      </w:r>
      <w:r w:rsidRPr="00DC1EFF">
        <w:rPr>
          <w:rFonts w:eastAsia="Proba Pro" w:cs="Proba Pro"/>
        </w:rPr>
        <w:t xml:space="preserve"> vypracovaný podľa bodu 2 Časti D. Obchodné podmienky týchto súťažných podkladov </w:t>
      </w:r>
      <w:r w:rsidR="00B87B71">
        <w:rPr>
          <w:rFonts w:eastAsia="Proba Pro" w:cs="Proba Pro"/>
          <w:b/>
        </w:rPr>
        <w:t xml:space="preserve">vrátane jej príloh č. 3 a </w:t>
      </w:r>
      <w:r w:rsidRPr="00DC1EFF">
        <w:rPr>
          <w:rFonts w:eastAsia="Proba Pro" w:cs="Proba Pro"/>
          <w:b/>
        </w:rPr>
        <w:t xml:space="preserve">č. </w:t>
      </w:r>
      <w:r w:rsidR="00450FF2" w:rsidRPr="00DC1EFF">
        <w:rPr>
          <w:rFonts w:eastAsia="Proba Pro" w:cs="Proba Pro"/>
          <w:b/>
        </w:rPr>
        <w:t>4</w:t>
      </w:r>
      <w:r w:rsidR="00134E4A" w:rsidRPr="00DC1EFF">
        <w:rPr>
          <w:rFonts w:eastAsia="Proba Pro" w:cs="Proba Pro"/>
          <w:b/>
        </w:rPr>
        <w:t>.</w:t>
      </w:r>
      <w:r w:rsidRPr="00DC1EFF">
        <w:rPr>
          <w:rFonts w:eastAsia="Proba Pro" w:cs="Proba Pro"/>
          <w:b/>
        </w:rPr>
        <w:t xml:space="preserve"> </w:t>
      </w:r>
    </w:p>
    <w:p w14:paraId="62B2F5EE" w14:textId="77777777" w:rsidR="00262C48" w:rsidRPr="00DC1EFF" w:rsidRDefault="00262C48" w:rsidP="001D2D60">
      <w:pPr>
        <w:pStyle w:val="Nadpis4"/>
        <w:numPr>
          <w:ilvl w:val="2"/>
          <w:numId w:val="95"/>
        </w:numPr>
        <w:spacing w:before="120" w:line="240" w:lineRule="auto"/>
        <w:ind w:left="1276"/>
        <w:jc w:val="both"/>
      </w:pPr>
      <w:r w:rsidRPr="00DC1EFF">
        <w:t xml:space="preserve">Návrh na plnenie kritéria predložený formou vyplnenej tabuľky podľa vzoru v Prílohe č. 1 Návrh uchádzača na plnenie </w:t>
      </w:r>
      <w:r w:rsidRPr="00DC1EFF">
        <w:rPr>
          <w:rFonts w:eastAsia="Proba Pro" w:cs="Proba Pro"/>
        </w:rPr>
        <w:t>kritéria</w:t>
      </w:r>
      <w:r w:rsidRPr="00DC1EFF">
        <w:t xml:space="preserve"> (vzor) týchto súťažných podkladov.</w:t>
      </w:r>
    </w:p>
    <w:p w14:paraId="06919171" w14:textId="77777777" w:rsidR="00262C48" w:rsidRPr="00DC1EFF" w:rsidRDefault="00262C48" w:rsidP="001D2D60">
      <w:pPr>
        <w:pStyle w:val="Nadpis4"/>
        <w:numPr>
          <w:ilvl w:val="2"/>
          <w:numId w:val="95"/>
        </w:numPr>
        <w:spacing w:before="120" w:line="240" w:lineRule="auto"/>
        <w:ind w:left="1276"/>
        <w:jc w:val="both"/>
      </w:pPr>
      <w:bookmarkStart w:id="21" w:name="_Hlk526945768"/>
      <w:r w:rsidRPr="00DC1EFF">
        <w:t xml:space="preserve">Cena predmetu zákazky stanovená v súlade s podmienkami Časti C. Spôsob určenia ceny a Časti </w:t>
      </w:r>
      <w:r w:rsidR="00176F90">
        <w:t>F</w:t>
      </w:r>
      <w:r w:rsidRPr="00DC1EFF">
        <w:t xml:space="preserve">. Cenová tabuľka – </w:t>
      </w:r>
      <w:proofErr w:type="spellStart"/>
      <w:r w:rsidRPr="00DC1EFF">
        <w:t>položkový</w:t>
      </w:r>
      <w:proofErr w:type="spellEnd"/>
      <w:r w:rsidRPr="00DC1EFF">
        <w:t xml:space="preserve"> rozpočet</w:t>
      </w:r>
      <w:r w:rsidR="00134E4A" w:rsidRPr="00DC1EFF">
        <w:t xml:space="preserve"> </w:t>
      </w:r>
      <w:r w:rsidRPr="00DC1EFF">
        <w:t>(vzor)</w:t>
      </w:r>
      <w:r w:rsidR="00450FF2" w:rsidRPr="00DC1EFF">
        <w:t xml:space="preserve"> (bude zhodný s</w:t>
      </w:r>
      <w:r w:rsidR="00450FF2" w:rsidRPr="00DC1EFF">
        <w:rPr>
          <w:rFonts w:ascii="Calibri" w:hAnsi="Calibri" w:cs="Calibri"/>
        </w:rPr>
        <w:t> </w:t>
      </w:r>
      <w:r w:rsidR="00450FF2" w:rsidRPr="00DC1EFF">
        <w:t>prílohou č.</w:t>
      </w:r>
      <w:r w:rsidR="00EB4E49">
        <w:t xml:space="preserve"> </w:t>
      </w:r>
      <w:r w:rsidR="00450FF2" w:rsidRPr="00DC1EFF">
        <w:t>1</w:t>
      </w:r>
      <w:r w:rsidR="00364F07" w:rsidRPr="00DC1EFF">
        <w:t xml:space="preserve"> návrhu Z</w:t>
      </w:r>
      <w:r w:rsidR="00450FF2" w:rsidRPr="00DC1EFF">
        <w:t>mluvy)</w:t>
      </w:r>
      <w:r w:rsidRPr="00DC1EFF">
        <w:t xml:space="preserve">. </w:t>
      </w:r>
      <w:bookmarkStart w:id="22" w:name="_Hlk528070076"/>
    </w:p>
    <w:bookmarkEnd w:id="21"/>
    <w:bookmarkEnd w:id="22"/>
    <w:p w14:paraId="198557B2" w14:textId="77777777" w:rsidR="00262C48" w:rsidRPr="00DC1EFF" w:rsidRDefault="00262C48" w:rsidP="001D2D60">
      <w:pPr>
        <w:pStyle w:val="Nadpis4"/>
        <w:numPr>
          <w:ilvl w:val="2"/>
          <w:numId w:val="95"/>
        </w:numPr>
        <w:spacing w:before="120" w:line="240" w:lineRule="auto"/>
        <w:ind w:left="1276"/>
        <w:jc w:val="both"/>
      </w:pPr>
      <w:r w:rsidRPr="00DC1EFF">
        <w:t>Vyhlásenie uchádzača o</w:t>
      </w:r>
      <w:r w:rsidRPr="00DC1EFF">
        <w:rPr>
          <w:rFonts w:ascii="Calibri" w:hAnsi="Calibri" w:cs="Calibri"/>
        </w:rPr>
        <w:t> </w:t>
      </w:r>
      <w:r w:rsidRPr="00DC1EFF">
        <w:t>pravdivosti a</w:t>
      </w:r>
      <w:r w:rsidRPr="00DC1EFF">
        <w:rPr>
          <w:rFonts w:ascii="Calibri" w:hAnsi="Calibri" w:cs="Calibri"/>
        </w:rPr>
        <w:t> </w:t>
      </w:r>
      <w:r w:rsidRPr="00DC1EFF">
        <w:t>úplnosti všetkých dokladov a údajov uvedených v</w:t>
      </w:r>
      <w:r w:rsidRPr="00DC1EFF">
        <w:rPr>
          <w:rFonts w:ascii="Calibri" w:hAnsi="Calibri" w:cs="Calibri"/>
        </w:rPr>
        <w:t> </w:t>
      </w:r>
      <w:r w:rsidRPr="00DC1EFF">
        <w:t>ponuke.</w:t>
      </w:r>
    </w:p>
    <w:p w14:paraId="2B82119F" w14:textId="77777777" w:rsidR="00F2524A" w:rsidRPr="00DC1EFF" w:rsidRDefault="00F2524A" w:rsidP="001D2D60">
      <w:pPr>
        <w:pStyle w:val="Nadpis4"/>
        <w:numPr>
          <w:ilvl w:val="2"/>
          <w:numId w:val="95"/>
        </w:numPr>
        <w:spacing w:before="120" w:line="240" w:lineRule="auto"/>
        <w:ind w:left="1276"/>
        <w:jc w:val="both"/>
      </w:pPr>
      <w:r w:rsidRPr="00DC1EFF">
        <w:t>Čestné vyhlásenie uchádzača o</w:t>
      </w:r>
      <w:r w:rsidRPr="00DC1EFF">
        <w:rPr>
          <w:rFonts w:ascii="Calibri" w:hAnsi="Calibri" w:cs="Calibri"/>
        </w:rPr>
        <w:t> </w:t>
      </w:r>
      <w:r w:rsidRPr="00DC1EFF">
        <w:t>neprítomnosti konfliktu záujmov vypracované podľa Prílohy              č. 3 týchto súťažných podkladov v</w:t>
      </w:r>
      <w:r w:rsidRPr="00DC1EFF">
        <w:rPr>
          <w:rFonts w:ascii="Calibri" w:hAnsi="Calibri" w:cs="Calibri"/>
        </w:rPr>
        <w:t> </w:t>
      </w:r>
      <w:r w:rsidRPr="00DC1EFF">
        <w:t>súlade s</w:t>
      </w:r>
      <w:r w:rsidRPr="00DC1EFF">
        <w:rPr>
          <w:rFonts w:ascii="Calibri" w:hAnsi="Calibri" w:cs="Calibri"/>
        </w:rPr>
        <w:t> </w:t>
      </w:r>
      <w:r w:rsidRPr="00DC1EFF">
        <w:t>bodom 19 tejto časti súťažných podkladov.</w:t>
      </w:r>
    </w:p>
    <w:p w14:paraId="37EABEF4" w14:textId="2D2C94E8" w:rsidR="00112CF9" w:rsidRPr="00DC1EFF" w:rsidRDefault="00112CF9" w:rsidP="001D2D60">
      <w:pPr>
        <w:pStyle w:val="Nadpis4"/>
        <w:numPr>
          <w:ilvl w:val="2"/>
          <w:numId w:val="95"/>
        </w:numPr>
        <w:spacing w:before="120" w:line="240" w:lineRule="auto"/>
        <w:ind w:left="1276"/>
        <w:jc w:val="both"/>
      </w:pPr>
      <w:r w:rsidRPr="00DC1EFF">
        <w:t>Súhlas so spracovaním osobných údajov každej fyzickej osoby, ktorej osobné údaje boli uvedené v</w:t>
      </w:r>
      <w:r w:rsidRPr="00DC1EFF">
        <w:rPr>
          <w:rFonts w:ascii="Calibri" w:hAnsi="Calibri" w:cs="Calibri"/>
        </w:rPr>
        <w:t> </w:t>
      </w:r>
      <w:r w:rsidRPr="00DC1EFF">
        <w:t>ponuke uchádzača</w:t>
      </w:r>
      <w:r w:rsidR="002931FC">
        <w:t xml:space="preserve"> (napr. za experta</w:t>
      </w:r>
      <w:r w:rsidR="00AF4EB2">
        <w:t xml:space="preserve"> použitého na preukázanie splnenia podmienok účasti technickej alebo odbornej spôsobilosti podľa Výzvy, ak dokument za jeho osobu obsahuje jeho osobné údaje</w:t>
      </w:r>
      <w:r w:rsidR="002931FC">
        <w:t>)</w:t>
      </w:r>
      <w:r w:rsidRPr="00DC1EFF">
        <w:t xml:space="preserve">, vypracovaný podľa Prílohy č. 4 týchto súťažných podkladov. </w:t>
      </w:r>
    </w:p>
    <w:p w14:paraId="43AC6757" w14:textId="77777777" w:rsidR="00134E4A" w:rsidRPr="00DC1EFF" w:rsidRDefault="00134E4A" w:rsidP="001D2D60">
      <w:pPr>
        <w:pStyle w:val="Nadpis4"/>
        <w:numPr>
          <w:ilvl w:val="2"/>
          <w:numId w:val="95"/>
        </w:numPr>
        <w:spacing w:before="120" w:line="240" w:lineRule="auto"/>
        <w:ind w:left="1276"/>
        <w:jc w:val="both"/>
      </w:pPr>
      <w:r w:rsidRPr="00DC1EFF">
        <w:t>Kópia ponuky bez dokladov a</w:t>
      </w:r>
      <w:r w:rsidRPr="00DC1EFF">
        <w:rPr>
          <w:rFonts w:ascii="Calibri" w:hAnsi="Calibri" w:cs="Calibri"/>
        </w:rPr>
        <w:t> </w:t>
      </w:r>
      <w:r w:rsidRPr="00DC1EFF">
        <w:t>dokumentov podľa bodu 8.3.</w:t>
      </w:r>
      <w:r w:rsidR="00D05B28">
        <w:t>2</w:t>
      </w:r>
      <w:r w:rsidR="00D05B28" w:rsidRPr="00DC1EFF">
        <w:t xml:space="preserve"> </w:t>
      </w:r>
      <w:r w:rsidRPr="00DC1EFF">
        <w:t>vyššie vo vyhotovení, ktoré umožní nezverejnenie dôverných informácií a</w:t>
      </w:r>
      <w:r w:rsidRPr="00DC1EFF">
        <w:rPr>
          <w:rFonts w:ascii="Calibri" w:hAnsi="Calibri" w:cs="Calibri"/>
        </w:rPr>
        <w:t> </w:t>
      </w:r>
      <w:r w:rsidRPr="00DC1EFF">
        <w:t>osobných údajov v</w:t>
      </w:r>
      <w:r w:rsidRPr="00DC1EFF">
        <w:rPr>
          <w:rFonts w:ascii="Calibri" w:hAnsi="Calibri" w:cs="Calibri"/>
        </w:rPr>
        <w:t> </w:t>
      </w:r>
      <w:r w:rsidRPr="00DC1EFF">
        <w:t>súlade s</w:t>
      </w:r>
      <w:r w:rsidRPr="00DC1EFF">
        <w:rPr>
          <w:rFonts w:ascii="Calibri" w:hAnsi="Calibri" w:cs="Calibri"/>
        </w:rPr>
        <w:t> </w:t>
      </w:r>
      <w:r w:rsidRPr="00DC1EFF">
        <w:t>bodom 8.</w:t>
      </w:r>
      <w:r w:rsidR="00A13BA8">
        <w:t>8</w:t>
      </w:r>
      <w:r w:rsidRPr="00DC1EFF">
        <w:t xml:space="preserve"> tejto časti súťažných podkladov nižšie.</w:t>
      </w:r>
    </w:p>
    <w:p w14:paraId="48054022" w14:textId="77777777" w:rsidR="00262C48" w:rsidRPr="00DC1EFF" w:rsidRDefault="00262C48" w:rsidP="001D2D60">
      <w:pPr>
        <w:pStyle w:val="Nadpis3"/>
        <w:numPr>
          <w:ilvl w:val="1"/>
          <w:numId w:val="95"/>
        </w:numPr>
        <w:spacing w:before="120" w:line="240" w:lineRule="auto"/>
        <w:ind w:left="567" w:hanging="567"/>
        <w:jc w:val="both"/>
        <w:rPr>
          <w:color w:val="auto"/>
        </w:rPr>
      </w:pPr>
      <w:r w:rsidRPr="00DC1EFF">
        <w:rPr>
          <w:color w:val="auto"/>
        </w:rPr>
        <w:t xml:space="preserve">Každá z vyššie </w:t>
      </w:r>
      <w:r w:rsidRPr="00DC1EFF">
        <w:t>uvedených</w:t>
      </w:r>
      <w:r w:rsidRPr="00DC1EFF">
        <w:rPr>
          <w:color w:val="auto"/>
        </w:rPr>
        <w:t xml:space="preserve"> častí ponuky </w:t>
      </w:r>
      <w:bookmarkStart w:id="23" w:name="_Hlk528069836"/>
      <w:r w:rsidRPr="00DC1EFF">
        <w:rPr>
          <w:color w:val="auto"/>
        </w:rPr>
        <w:t>musí byť:</w:t>
      </w:r>
      <w:bookmarkEnd w:id="23"/>
    </w:p>
    <w:p w14:paraId="0C7A35CA" w14:textId="77777777" w:rsidR="00262C48" w:rsidRPr="00DC1EFF" w:rsidRDefault="00262C48" w:rsidP="001D2D60">
      <w:pPr>
        <w:pStyle w:val="Nadpis4"/>
        <w:numPr>
          <w:ilvl w:val="2"/>
          <w:numId w:val="95"/>
        </w:numPr>
        <w:spacing w:before="120" w:line="240" w:lineRule="auto"/>
        <w:ind w:left="1276"/>
        <w:jc w:val="both"/>
      </w:pPr>
      <w:r w:rsidRPr="00DC1EFF">
        <w:t>v</w:t>
      </w:r>
      <w:r w:rsidRPr="00DC1EFF">
        <w:rPr>
          <w:rFonts w:ascii="Calibri" w:hAnsi="Calibri" w:cs="Calibri"/>
        </w:rPr>
        <w:t> </w:t>
      </w:r>
      <w:r w:rsidRPr="00DC1EFF">
        <w:rPr>
          <w:color w:val="auto"/>
        </w:rPr>
        <w:t>prípade:</w:t>
      </w:r>
    </w:p>
    <w:p w14:paraId="476E4D44" w14:textId="77777777" w:rsidR="00262C48" w:rsidRPr="00DC1EFF" w:rsidRDefault="00262C48" w:rsidP="001D2D60">
      <w:pPr>
        <w:pStyle w:val="Nadpis5"/>
        <w:numPr>
          <w:ilvl w:val="3"/>
          <w:numId w:val="95"/>
        </w:numPr>
        <w:spacing w:line="240" w:lineRule="auto"/>
        <w:ind w:left="1985"/>
        <w:jc w:val="both"/>
        <w:rPr>
          <w:rFonts w:ascii="Proba Pro" w:hAnsi="Proba Pro"/>
          <w:color w:val="auto"/>
          <w:sz w:val="20"/>
          <w:szCs w:val="20"/>
        </w:rPr>
      </w:pPr>
      <w:r w:rsidRPr="00DC1EFF">
        <w:rPr>
          <w:rFonts w:ascii="Proba Pro" w:hAnsi="Proba Pro"/>
          <w:color w:val="auto"/>
          <w:sz w:val="20"/>
          <w:szCs w:val="20"/>
        </w:rPr>
        <w:t xml:space="preserve">dokumentu vydaného uchádzačom - </w:t>
      </w:r>
      <w:r w:rsidRPr="00DC1EFF">
        <w:rPr>
          <w:rFonts w:ascii="Proba Pro" w:hAnsi="Proba Pro"/>
          <w:b/>
          <w:color w:val="auto"/>
          <w:sz w:val="20"/>
          <w:szCs w:val="20"/>
          <w:u w:val="single"/>
        </w:rPr>
        <w:t>podpísaná uchádzačom</w:t>
      </w:r>
      <w:r w:rsidRPr="00DC1EFF">
        <w:rPr>
          <w:rFonts w:ascii="Proba Pro" w:hAnsi="Proba Pro"/>
          <w:color w:val="auto"/>
          <w:sz w:val="20"/>
          <w:szCs w:val="20"/>
        </w:rPr>
        <w:t xml:space="preserve">, jeho štatutárnym zástupcom alebo iným písomne splnomocneným zástupcom uchádzača, ktorý je oprávnený konať za uchádzača v záväzkových vzťahoch tu opísaných, </w:t>
      </w:r>
    </w:p>
    <w:p w14:paraId="6D96FD19" w14:textId="77777777" w:rsidR="00262C48" w:rsidRPr="00DC1EFF" w:rsidRDefault="00262C48" w:rsidP="001D2D60">
      <w:pPr>
        <w:pStyle w:val="Nadpis5"/>
        <w:numPr>
          <w:ilvl w:val="3"/>
          <w:numId w:val="95"/>
        </w:numPr>
        <w:spacing w:line="240" w:lineRule="auto"/>
        <w:ind w:left="1985"/>
        <w:jc w:val="both"/>
        <w:rPr>
          <w:rFonts w:ascii="Proba Pro" w:hAnsi="Proba Pro"/>
          <w:color w:val="auto"/>
          <w:sz w:val="20"/>
          <w:szCs w:val="20"/>
        </w:rPr>
      </w:pPr>
      <w:bookmarkStart w:id="24" w:name="_Hlk528070014"/>
      <w:r w:rsidRPr="00DC1EFF">
        <w:rPr>
          <w:rFonts w:ascii="Proba Pro" w:hAnsi="Proba Pro"/>
          <w:color w:val="auto"/>
          <w:sz w:val="20"/>
          <w:szCs w:val="20"/>
        </w:rPr>
        <w:t>dokumentu, ktorý uchádzač nevydáva a</w:t>
      </w:r>
      <w:r w:rsidRPr="00DC1EFF">
        <w:rPr>
          <w:rFonts w:ascii="Calibri" w:hAnsi="Calibri" w:cs="Calibri"/>
          <w:color w:val="auto"/>
          <w:sz w:val="20"/>
          <w:szCs w:val="20"/>
        </w:rPr>
        <w:t> </w:t>
      </w:r>
      <w:r w:rsidRPr="00DC1EFF">
        <w:rPr>
          <w:rFonts w:ascii="Proba Pro" w:hAnsi="Proba Pro"/>
          <w:color w:val="auto"/>
          <w:sz w:val="20"/>
          <w:szCs w:val="20"/>
        </w:rPr>
        <w:t>nejedná sa o doklad uvedený v bode 8.3.</w:t>
      </w:r>
      <w:r w:rsidR="00941239">
        <w:rPr>
          <w:rFonts w:ascii="Proba Pro" w:hAnsi="Proba Pro"/>
          <w:color w:val="auto"/>
          <w:sz w:val="20"/>
          <w:szCs w:val="20"/>
        </w:rPr>
        <w:t>2</w:t>
      </w:r>
      <w:r w:rsidRPr="00DC1EFF">
        <w:rPr>
          <w:rFonts w:ascii="Proba Pro" w:hAnsi="Proba Pro"/>
          <w:color w:val="auto"/>
          <w:sz w:val="20"/>
          <w:szCs w:val="20"/>
        </w:rPr>
        <w:t xml:space="preserve"> tejto časti súťažných podkladov - </w:t>
      </w:r>
      <w:r w:rsidRPr="00DC1EFF">
        <w:rPr>
          <w:rFonts w:ascii="Proba Pro" w:hAnsi="Proba Pro"/>
          <w:b/>
          <w:color w:val="auto"/>
          <w:sz w:val="20"/>
          <w:szCs w:val="20"/>
          <w:u w:val="single"/>
        </w:rPr>
        <w:t>podpísaná treťou osobou</w:t>
      </w:r>
      <w:r w:rsidRPr="00DC1EFF">
        <w:rPr>
          <w:rFonts w:ascii="Proba Pro" w:hAnsi="Proba Pro"/>
          <w:color w:val="auto"/>
          <w:sz w:val="20"/>
          <w:szCs w:val="20"/>
        </w:rPr>
        <w:t>, ktorá ho vydáva, resp.  jej štatutárnym zástupcom alebo iným ňou splnomocneným zástupcom,</w:t>
      </w:r>
    </w:p>
    <w:bookmarkEnd w:id="24"/>
    <w:p w14:paraId="5478884A" w14:textId="62B5611E" w:rsidR="00262C48" w:rsidRPr="00DC1EFF" w:rsidRDefault="00262C48" w:rsidP="001D2D60">
      <w:pPr>
        <w:pStyle w:val="Nadpis4"/>
        <w:numPr>
          <w:ilvl w:val="2"/>
          <w:numId w:val="95"/>
        </w:numPr>
        <w:spacing w:before="120" w:line="240" w:lineRule="auto"/>
        <w:ind w:left="1276"/>
        <w:jc w:val="both"/>
      </w:pPr>
      <w:r w:rsidRPr="00DC1EFF">
        <w:rPr>
          <w:b/>
          <w:u w:val="single"/>
        </w:rPr>
        <w:t>naskenovaná</w:t>
      </w:r>
      <w:r w:rsidRPr="00DC1EFF">
        <w:rPr>
          <w:b/>
        </w:rPr>
        <w:t xml:space="preserve"> </w:t>
      </w:r>
      <w:r w:rsidRPr="00DC1EFF">
        <w:t>(odporúčaný formát je „</w:t>
      </w:r>
      <w:proofErr w:type="spellStart"/>
      <w:r w:rsidR="00AF4EB2">
        <w:t>pdf</w:t>
      </w:r>
      <w:proofErr w:type="spellEnd"/>
      <w:r w:rsidRPr="00DC1EFF">
        <w:t xml:space="preserve">“), </w:t>
      </w:r>
    </w:p>
    <w:p w14:paraId="2F11616A" w14:textId="77777777" w:rsidR="00262C48" w:rsidRPr="00DC1EFF" w:rsidRDefault="00262C48" w:rsidP="001D2D60">
      <w:pPr>
        <w:pStyle w:val="Nadpis4"/>
        <w:numPr>
          <w:ilvl w:val="2"/>
          <w:numId w:val="95"/>
        </w:numPr>
        <w:spacing w:before="120" w:line="240" w:lineRule="auto"/>
        <w:ind w:left="1276"/>
        <w:jc w:val="both"/>
      </w:pPr>
      <w:r w:rsidRPr="00DC1EFF">
        <w:rPr>
          <w:b/>
          <w:u w:val="single"/>
        </w:rPr>
        <w:t>vložená</w:t>
      </w:r>
      <w:r w:rsidRPr="00DC1EFF">
        <w:rPr>
          <w:u w:val="single"/>
        </w:rPr>
        <w:t xml:space="preserve"> </w:t>
      </w:r>
      <w:r w:rsidRPr="00DC1EFF">
        <w:t>do systému JOSEPHINE spôsobom uvedeným v</w:t>
      </w:r>
      <w:r w:rsidRPr="00DC1EFF">
        <w:rPr>
          <w:rFonts w:ascii="Calibri" w:hAnsi="Calibri" w:cs="Calibri"/>
        </w:rPr>
        <w:t> </w:t>
      </w:r>
      <w:r w:rsidRPr="00DC1EFF">
        <w:t xml:space="preserve">bode 20 tejto časti súťažných podkladov. </w:t>
      </w:r>
    </w:p>
    <w:p w14:paraId="48D2F3E0" w14:textId="77777777" w:rsidR="00262C48" w:rsidRPr="00DC1EFF" w:rsidRDefault="00262C48" w:rsidP="001D2D60">
      <w:pPr>
        <w:pStyle w:val="Nadpis3"/>
        <w:numPr>
          <w:ilvl w:val="1"/>
          <w:numId w:val="95"/>
        </w:numPr>
        <w:spacing w:before="120" w:line="240" w:lineRule="auto"/>
        <w:ind w:left="567" w:hanging="567"/>
        <w:jc w:val="both"/>
        <w:rPr>
          <w:color w:val="auto"/>
        </w:rPr>
      </w:pPr>
      <w:r w:rsidRPr="00DC1EFF">
        <w:rPr>
          <w:color w:val="auto"/>
        </w:rPr>
        <w:t xml:space="preserve">Všetky doklady a dokumenty tvoriace obsah ponuky, požadované v týchto súťažných podkladoch, musia byť k termínu predloženia ponuky platné a aktuálne. </w:t>
      </w:r>
    </w:p>
    <w:p w14:paraId="5FE2C671" w14:textId="77777777" w:rsidR="00134E4A" w:rsidRPr="00941239" w:rsidRDefault="00134E4A" w:rsidP="001D2D60">
      <w:pPr>
        <w:pStyle w:val="Nadpis3"/>
        <w:numPr>
          <w:ilvl w:val="1"/>
          <w:numId w:val="95"/>
        </w:numPr>
        <w:spacing w:before="120" w:line="240" w:lineRule="auto"/>
        <w:ind w:left="567" w:hanging="567"/>
        <w:jc w:val="both"/>
        <w:rPr>
          <w:color w:val="auto"/>
        </w:rPr>
      </w:pPr>
      <w:r w:rsidRPr="00DC1EFF">
        <w:rPr>
          <w:color w:val="auto"/>
        </w:rPr>
        <w:t>V</w:t>
      </w:r>
      <w:r w:rsidRPr="00DC1EFF">
        <w:rPr>
          <w:rFonts w:ascii="Calibri" w:hAnsi="Calibri" w:cs="Calibri"/>
          <w:color w:val="auto"/>
        </w:rPr>
        <w:t> </w:t>
      </w:r>
      <w:r w:rsidRPr="00DC1EFF">
        <w:rPr>
          <w:color w:val="auto"/>
        </w:rPr>
        <w:t>prípade, ak sa vyskytnú pochybnosti o pravosti dokumentov predložených v</w:t>
      </w:r>
      <w:r w:rsidRPr="00DC1EFF">
        <w:rPr>
          <w:rFonts w:ascii="Calibri" w:hAnsi="Calibri" w:cs="Calibri"/>
          <w:color w:val="auto"/>
        </w:rPr>
        <w:t> </w:t>
      </w:r>
      <w:r w:rsidRPr="00DC1EFF">
        <w:rPr>
          <w:color w:val="auto"/>
        </w:rPr>
        <w:t xml:space="preserve">ponuke vo forme </w:t>
      </w:r>
      <w:proofErr w:type="spellStart"/>
      <w:r w:rsidRPr="00DC1EFF">
        <w:rPr>
          <w:color w:val="auto"/>
        </w:rPr>
        <w:t>skenu</w:t>
      </w:r>
      <w:proofErr w:type="spellEnd"/>
      <w:r w:rsidRPr="00DC1EFF">
        <w:rPr>
          <w:color w:val="auto"/>
        </w:rPr>
        <w:t xml:space="preserve"> podľa bodu 8.4 alebo pravdivosti informácii v</w:t>
      </w:r>
      <w:r w:rsidRPr="00DC1EFF">
        <w:rPr>
          <w:rFonts w:ascii="Calibri" w:hAnsi="Calibri" w:cs="Calibri"/>
          <w:color w:val="auto"/>
        </w:rPr>
        <w:t> </w:t>
      </w:r>
      <w:r w:rsidRPr="00DC1EFF">
        <w:rPr>
          <w:color w:val="auto"/>
        </w:rPr>
        <w:t xml:space="preserve">nich uvedených, vyhradzuje si verejný obstarávateľ právo </w:t>
      </w:r>
      <w:r w:rsidRPr="00941239">
        <w:rPr>
          <w:color w:val="auto"/>
        </w:rPr>
        <w:t>požadovať od uchádzača ich dodatočné predloženie v</w:t>
      </w:r>
      <w:r w:rsidR="00941239" w:rsidRPr="00941239">
        <w:rPr>
          <w:rFonts w:ascii="Calibri" w:hAnsi="Calibri" w:cs="Calibri"/>
          <w:color w:val="auto"/>
        </w:rPr>
        <w:t> </w:t>
      </w:r>
      <w:r w:rsidR="00941239" w:rsidRPr="00941239">
        <w:rPr>
          <w:color w:val="auto"/>
        </w:rPr>
        <w:t>nasledovnom formáte:</w:t>
      </w:r>
    </w:p>
    <w:p w14:paraId="19E3D6BD" w14:textId="77777777" w:rsidR="00941239" w:rsidRPr="00941239" w:rsidRDefault="00941239" w:rsidP="001D2D60">
      <w:pPr>
        <w:pStyle w:val="Nadpis4"/>
        <w:numPr>
          <w:ilvl w:val="2"/>
          <w:numId w:val="95"/>
        </w:numPr>
        <w:spacing w:before="120" w:line="240" w:lineRule="auto"/>
        <w:ind w:left="1276"/>
        <w:jc w:val="both"/>
        <w:rPr>
          <w:rFonts w:eastAsia="Proba Pro" w:cs="Proba Pro"/>
          <w:color w:val="000000"/>
        </w:rPr>
      </w:pPr>
      <w:r w:rsidRPr="00941239">
        <w:rPr>
          <w:rFonts w:eastAsia="Proba Pro" w:cs="Proba Pro"/>
          <w:color w:val="000000"/>
        </w:rPr>
        <w:t xml:space="preserve">ako doklady obsahujúce kvalifikovaný elektronický podpis podľa Nariadenia Európskeho </w:t>
      </w:r>
      <w:r w:rsidRPr="00941239">
        <w:t>parlamentu</w:t>
      </w:r>
      <w:r w:rsidRPr="00941239">
        <w:rPr>
          <w:rFonts w:eastAsia="Proba Pro" w:cs="Proba Pro"/>
          <w:color w:val="000000"/>
        </w:rPr>
        <w:t xml:space="preserve"> a Rady (EÚ) č. 910/2014 zo dňa 23. júla 2014 o elektronickej identifikácii a dôveryhodných službách pre elektronické transakcie na vnútornom trhu a o zrušení smernice 1999/93/ES (ďalej len „</w:t>
      </w:r>
      <w:r w:rsidRPr="00941239">
        <w:rPr>
          <w:rFonts w:eastAsia="Proba Pro" w:cs="Proba Pro"/>
          <w:b/>
          <w:color w:val="000000"/>
        </w:rPr>
        <w:t xml:space="preserve">nariadenie </w:t>
      </w:r>
      <w:proofErr w:type="spellStart"/>
      <w:r w:rsidRPr="00941239">
        <w:rPr>
          <w:rFonts w:eastAsia="Proba Pro" w:cs="Proba Pro"/>
          <w:b/>
          <w:color w:val="000000"/>
        </w:rPr>
        <w:t>eIDAS</w:t>
      </w:r>
      <w:proofErr w:type="spellEnd"/>
      <w:r w:rsidRPr="00941239">
        <w:rPr>
          <w:rFonts w:eastAsia="Proba Pro" w:cs="Proba Pro"/>
          <w:color w:val="000000"/>
        </w:rPr>
        <w:t xml:space="preserve">“) subjektu, ktorý taký doklad vydal; alebo </w:t>
      </w:r>
    </w:p>
    <w:p w14:paraId="54B1C389" w14:textId="77777777" w:rsidR="00941239" w:rsidRPr="00941239" w:rsidRDefault="00941239" w:rsidP="001D2D60">
      <w:pPr>
        <w:pStyle w:val="Nadpis4"/>
        <w:numPr>
          <w:ilvl w:val="2"/>
          <w:numId w:val="95"/>
        </w:numPr>
        <w:spacing w:before="120" w:line="240" w:lineRule="auto"/>
        <w:ind w:left="1276"/>
        <w:jc w:val="both"/>
        <w:rPr>
          <w:rFonts w:eastAsia="Proba Pro" w:cs="Proba Pro"/>
          <w:color w:val="000000"/>
        </w:rPr>
      </w:pPr>
      <w:r w:rsidRPr="00941239">
        <w:rPr>
          <w:rFonts w:eastAsia="Proba Pro" w:cs="Proba Pro"/>
          <w:color w:val="000000"/>
        </w:rPr>
        <w:t xml:space="preserve">v prípade, ak nie sú vydávané v elektronickej forme s kvalifikovaným elektronickým podpisom podľa nariadenia </w:t>
      </w:r>
      <w:proofErr w:type="spellStart"/>
      <w:r w:rsidRPr="00941239">
        <w:rPr>
          <w:rFonts w:eastAsia="Proba Pro" w:cs="Proba Pro"/>
          <w:color w:val="000000"/>
        </w:rPr>
        <w:t>eIDAS</w:t>
      </w:r>
      <w:proofErr w:type="spellEnd"/>
      <w:r w:rsidRPr="00941239">
        <w:rPr>
          <w:rFonts w:eastAsia="Proba Pro" w:cs="Proba Pro"/>
          <w:color w:val="000000"/>
        </w:rPr>
        <w:t>, tak vo forme elektronického dokumentu vytvoreného zaručenou konverziou pôvodného originálu dokumentu podľa zákona č. 305/2013 Z. z. o e-</w:t>
      </w:r>
      <w:proofErr w:type="spellStart"/>
      <w:r w:rsidRPr="00941239">
        <w:rPr>
          <w:rFonts w:eastAsia="Proba Pro" w:cs="Proba Pro"/>
          <w:color w:val="000000"/>
        </w:rPr>
        <w:t>Governmente</w:t>
      </w:r>
      <w:proofErr w:type="spellEnd"/>
      <w:r w:rsidRPr="00941239">
        <w:rPr>
          <w:rFonts w:eastAsia="Proba Pro" w:cs="Proba Pro"/>
          <w:color w:val="000000"/>
        </w:rPr>
        <w:t xml:space="preserve"> v znení neskorších predpisov.</w:t>
      </w:r>
    </w:p>
    <w:p w14:paraId="42A7456C" w14:textId="77777777" w:rsidR="00134E4A" w:rsidRPr="00DC1EFF" w:rsidRDefault="00134E4A" w:rsidP="001D2D60">
      <w:pPr>
        <w:pStyle w:val="Nadpis3"/>
        <w:numPr>
          <w:ilvl w:val="1"/>
          <w:numId w:val="95"/>
        </w:numPr>
        <w:spacing w:before="120" w:line="240" w:lineRule="auto"/>
        <w:ind w:left="567" w:hanging="567"/>
        <w:jc w:val="both"/>
        <w:rPr>
          <w:color w:val="auto"/>
        </w:rPr>
      </w:pPr>
      <w:r w:rsidRPr="00DC1EFF">
        <w:rPr>
          <w:color w:val="auto"/>
        </w:rPr>
        <w:t>V</w:t>
      </w:r>
      <w:r w:rsidRPr="00DC1EFF">
        <w:rPr>
          <w:rFonts w:ascii="Calibri" w:hAnsi="Calibri" w:cs="Calibri"/>
          <w:color w:val="auto"/>
        </w:rPr>
        <w:t> </w:t>
      </w:r>
      <w:r w:rsidRPr="00DC1EFF">
        <w:rPr>
          <w:color w:val="auto"/>
        </w:rPr>
        <w:t>prípade, ak sú súčasťou ponuky aj dokumenty, ktoré obsahujú osobné údaje fyzických osôb podliehajúce ochrane osobných údajov v</w:t>
      </w:r>
      <w:r w:rsidRPr="00DC1EFF">
        <w:rPr>
          <w:rFonts w:ascii="Calibri" w:hAnsi="Calibri" w:cs="Calibri"/>
          <w:color w:val="auto"/>
        </w:rPr>
        <w:t> </w:t>
      </w:r>
      <w:r w:rsidRPr="00DC1EFF">
        <w:rPr>
          <w:color w:val="auto"/>
        </w:rPr>
        <w:t xml:space="preserve">zmysle zákona č. 18/2018 </w:t>
      </w:r>
      <w:proofErr w:type="spellStart"/>
      <w:r w:rsidRPr="00DC1EFF">
        <w:rPr>
          <w:color w:val="auto"/>
        </w:rPr>
        <w:t>Z.z</w:t>
      </w:r>
      <w:proofErr w:type="spellEnd"/>
      <w:r w:rsidRPr="00DC1EFF">
        <w:rPr>
          <w:color w:val="auto"/>
        </w:rPr>
        <w:t>. o</w:t>
      </w:r>
      <w:r w:rsidRPr="00DC1EFF">
        <w:rPr>
          <w:rFonts w:ascii="Calibri" w:hAnsi="Calibri" w:cs="Calibri"/>
          <w:color w:val="auto"/>
        </w:rPr>
        <w:t> </w:t>
      </w:r>
      <w:r w:rsidRPr="00DC1EFF">
        <w:rPr>
          <w:color w:val="auto"/>
        </w:rPr>
        <w:t>ochrane osobných údajov a</w:t>
      </w:r>
      <w:r w:rsidRPr="00DC1EFF">
        <w:rPr>
          <w:rFonts w:ascii="Calibri" w:hAnsi="Calibri" w:cs="Calibri"/>
          <w:color w:val="auto"/>
        </w:rPr>
        <w:t> </w:t>
      </w:r>
      <w:r w:rsidRPr="00DC1EFF">
        <w:rPr>
          <w:color w:val="auto"/>
        </w:rPr>
        <w:t>o</w:t>
      </w:r>
      <w:r w:rsidRPr="00DC1EFF">
        <w:rPr>
          <w:rFonts w:ascii="Calibri" w:hAnsi="Calibri" w:cs="Calibri"/>
          <w:color w:val="auto"/>
        </w:rPr>
        <w:t> </w:t>
      </w:r>
      <w:r w:rsidRPr="00DC1EFF">
        <w:rPr>
          <w:color w:val="auto"/>
        </w:rPr>
        <w:t>zmene a</w:t>
      </w:r>
      <w:r w:rsidRPr="00DC1EFF">
        <w:rPr>
          <w:rFonts w:ascii="Calibri" w:hAnsi="Calibri" w:cs="Calibri"/>
          <w:color w:val="auto"/>
        </w:rPr>
        <w:t> </w:t>
      </w:r>
      <w:r w:rsidRPr="00DC1EFF">
        <w:rPr>
          <w:color w:val="auto"/>
        </w:rPr>
        <w:t>doplnení niektorých zákonov, v</w:t>
      </w:r>
      <w:r w:rsidRPr="00DC1EFF">
        <w:rPr>
          <w:rFonts w:ascii="Calibri" w:hAnsi="Calibri" w:cs="Calibri"/>
          <w:color w:val="auto"/>
        </w:rPr>
        <w:t> </w:t>
      </w:r>
      <w:r w:rsidRPr="00DC1EFF">
        <w:rPr>
          <w:color w:val="auto"/>
        </w:rPr>
        <w:t>platnom znení alebo Nariadenia Európskeho parlamentu a</w:t>
      </w:r>
      <w:r w:rsidRPr="00DC1EFF">
        <w:rPr>
          <w:rFonts w:ascii="Calibri" w:hAnsi="Calibri" w:cs="Calibri"/>
          <w:color w:val="auto"/>
        </w:rPr>
        <w:t> </w:t>
      </w:r>
      <w:r w:rsidRPr="00DC1EFF">
        <w:rPr>
          <w:color w:val="auto"/>
        </w:rPr>
        <w:t>Rady (EÚ) 2016/679 z 27. apríla 2016 o ochrane fyzických osôb pri spracúvaní osobných údajov a o voľnom pohybe takýchto údajov, ktorým sa zrušuje smernica 95/46/ES (všeobecné nariadenie o ochrane údajov) v</w:t>
      </w:r>
      <w:r w:rsidRPr="00DC1EFF">
        <w:rPr>
          <w:rFonts w:ascii="Calibri" w:hAnsi="Calibri" w:cs="Calibri"/>
          <w:color w:val="auto"/>
        </w:rPr>
        <w:t> </w:t>
      </w:r>
      <w:r w:rsidRPr="00DC1EFF">
        <w:rPr>
          <w:color w:val="auto"/>
        </w:rPr>
        <w:t>platnom znení (obe ďalej spoločne ako „Normy ochrany osobných údajov“), uchádzač predloží k</w:t>
      </w:r>
      <w:r w:rsidRPr="00DC1EFF">
        <w:rPr>
          <w:rFonts w:ascii="Calibri" w:hAnsi="Calibri" w:cs="Calibri"/>
          <w:color w:val="auto"/>
        </w:rPr>
        <w:t> </w:t>
      </w:r>
      <w:r w:rsidRPr="00DC1EFF">
        <w:rPr>
          <w:color w:val="auto"/>
        </w:rPr>
        <w:t>takémuto dokumentu/dokladu v</w:t>
      </w:r>
      <w:r w:rsidRPr="00DC1EFF">
        <w:rPr>
          <w:rFonts w:ascii="Calibri" w:hAnsi="Calibri" w:cs="Calibri"/>
          <w:color w:val="auto"/>
        </w:rPr>
        <w:t> </w:t>
      </w:r>
      <w:r w:rsidRPr="00DC1EFF">
        <w:rPr>
          <w:color w:val="auto"/>
        </w:rPr>
        <w:t>ponuke aj súhlas dotknutej osoby so spracúvaním jej osobných údajov podľa Noriem ochrany osobných údajov. Vzor súhlasu so spracovaním osobných údajov tvorí prílohu č. 4 týchto súťažných podkladov.</w:t>
      </w:r>
    </w:p>
    <w:p w14:paraId="261F143B" w14:textId="77777777" w:rsidR="00134E4A" w:rsidRPr="00DC1EFF" w:rsidRDefault="00134E4A" w:rsidP="001D2D60">
      <w:pPr>
        <w:pStyle w:val="Nadpis3"/>
        <w:numPr>
          <w:ilvl w:val="1"/>
          <w:numId w:val="95"/>
        </w:numPr>
        <w:spacing w:before="120" w:line="240" w:lineRule="auto"/>
        <w:ind w:left="567" w:hanging="567"/>
        <w:jc w:val="both"/>
        <w:rPr>
          <w:color w:val="auto"/>
        </w:rPr>
      </w:pPr>
      <w:r w:rsidRPr="00DC1EFF">
        <w:rPr>
          <w:color w:val="auto"/>
        </w:rPr>
        <w:t>Na zabezpečenie ochrany osobných údajov a dôverných informácií tvoriacich obsah ponuky, uchádzač elektronicky predloží aj  kópiu celej časti ponuky vo</w:t>
      </w:r>
      <w:r w:rsidRPr="00DC1EFF">
        <w:rPr>
          <w:rFonts w:ascii="Calibri" w:hAnsi="Calibri" w:cs="Calibri"/>
          <w:color w:val="auto"/>
        </w:rPr>
        <w:t> </w:t>
      </w:r>
      <w:r w:rsidRPr="00DC1EFF">
        <w:rPr>
          <w:color w:val="auto"/>
        </w:rPr>
        <w:t xml:space="preserve">formáte </w:t>
      </w:r>
      <w:proofErr w:type="spellStart"/>
      <w:r w:rsidRPr="00DC1EFF">
        <w:rPr>
          <w:color w:val="auto"/>
        </w:rPr>
        <w:t>Portable</w:t>
      </w:r>
      <w:proofErr w:type="spellEnd"/>
      <w:r w:rsidRPr="00DC1EFF">
        <w:rPr>
          <w:color w:val="auto"/>
        </w:rPr>
        <w:t xml:space="preserve"> </w:t>
      </w:r>
      <w:proofErr w:type="spellStart"/>
      <w:r w:rsidRPr="00DC1EFF">
        <w:rPr>
          <w:color w:val="auto"/>
        </w:rPr>
        <w:t>Document</w:t>
      </w:r>
      <w:proofErr w:type="spellEnd"/>
      <w:r w:rsidRPr="00DC1EFF">
        <w:rPr>
          <w:color w:val="auto"/>
        </w:rPr>
        <w:t xml:space="preserve"> </w:t>
      </w:r>
      <w:proofErr w:type="spellStart"/>
      <w:r w:rsidRPr="00DC1EFF">
        <w:rPr>
          <w:color w:val="auto"/>
        </w:rPr>
        <w:t>Format</w:t>
      </w:r>
      <w:proofErr w:type="spellEnd"/>
      <w:r w:rsidRPr="00DC1EFF">
        <w:rPr>
          <w:color w:val="auto"/>
        </w:rPr>
        <w:t xml:space="preserve"> (.</w:t>
      </w:r>
      <w:proofErr w:type="spellStart"/>
      <w:r w:rsidRPr="00DC1EFF">
        <w:rPr>
          <w:color w:val="auto"/>
        </w:rPr>
        <w:t>pdf</w:t>
      </w:r>
      <w:proofErr w:type="spellEnd"/>
      <w:r w:rsidRPr="00DC1EFF">
        <w:rPr>
          <w:color w:val="auto"/>
        </w:rPr>
        <w:t>) v takom vyhotovení, ktoré umožní nezverejnenie dôverných informácií alebo osobných údajov v</w:t>
      </w:r>
      <w:r w:rsidRPr="00DC1EFF">
        <w:rPr>
          <w:rFonts w:ascii="Calibri" w:hAnsi="Calibri" w:cs="Calibri"/>
          <w:color w:val="auto"/>
        </w:rPr>
        <w:t> </w:t>
      </w:r>
      <w:r w:rsidRPr="00DC1EFF">
        <w:rPr>
          <w:color w:val="auto"/>
        </w:rPr>
        <w:t>zmysle Noriem ochrany osobných údajov (napríklad s vynechaným textom tvoriacim dôverné informácie). Ak ide o</w:t>
      </w:r>
      <w:r w:rsidRPr="00DC1EFF">
        <w:rPr>
          <w:rFonts w:ascii="Calibri" w:hAnsi="Calibri" w:cs="Calibri"/>
          <w:color w:val="auto"/>
        </w:rPr>
        <w:t> </w:t>
      </w:r>
      <w:r w:rsidRPr="00DC1EFF">
        <w:rPr>
          <w:color w:val="auto"/>
        </w:rPr>
        <w:t>dokumenty, ktoré sú podpísané alebo obsahujú odtlačok pečiatky, predkladajú sa v elektronickej podobe s uvedením mena a priezviska osôb, ktoré dokumenty podpísali a dátumu podpisu, bez uvedenia podpisu týchto osôb a odtlačku pečiatky.</w:t>
      </w:r>
    </w:p>
    <w:p w14:paraId="1157E6AA" w14:textId="77777777" w:rsidR="00262C48" w:rsidRPr="00DC1EFF" w:rsidRDefault="00262C48" w:rsidP="001D2D60">
      <w:pPr>
        <w:pStyle w:val="Nadpis2"/>
        <w:spacing w:before="240" w:after="120"/>
        <w:ind w:left="567" w:hanging="567"/>
        <w:jc w:val="both"/>
        <w:rPr>
          <w:b/>
          <w:color w:val="008998"/>
          <w:sz w:val="20"/>
          <w:szCs w:val="20"/>
          <w:lang w:val="sk-SK"/>
        </w:rPr>
      </w:pPr>
      <w:bookmarkStart w:id="25" w:name="_Toc532829053"/>
      <w:bookmarkStart w:id="26" w:name="_Toc447725750"/>
      <w:r w:rsidRPr="00DC1EFF">
        <w:rPr>
          <w:b/>
          <w:color w:val="008998"/>
          <w:sz w:val="20"/>
          <w:szCs w:val="20"/>
          <w:lang w:val="sk-SK"/>
        </w:rPr>
        <w:t>Variantné riešenie</w:t>
      </w:r>
      <w:bookmarkEnd w:id="25"/>
    </w:p>
    <w:p w14:paraId="7438C951" w14:textId="77777777" w:rsidR="00262C48" w:rsidRPr="00DC1EFF" w:rsidRDefault="00262C48" w:rsidP="001D2D60">
      <w:pPr>
        <w:pStyle w:val="Nadpis3"/>
        <w:numPr>
          <w:ilvl w:val="1"/>
          <w:numId w:val="73"/>
        </w:numPr>
        <w:spacing w:before="120" w:line="240" w:lineRule="auto"/>
        <w:ind w:left="567" w:hanging="567"/>
        <w:jc w:val="both"/>
        <w:rPr>
          <w:color w:val="auto"/>
        </w:rPr>
      </w:pPr>
      <w:r w:rsidRPr="00DC1EFF">
        <w:rPr>
          <w:color w:val="auto"/>
        </w:rPr>
        <w:t>Neumožňuje sa predložiť variantné riešenie.</w:t>
      </w:r>
      <w:bookmarkStart w:id="27" w:name="_Toc447725751"/>
    </w:p>
    <w:p w14:paraId="41902628" w14:textId="77777777" w:rsidR="00262C48" w:rsidRPr="00DC1EFF" w:rsidRDefault="00262C48" w:rsidP="001D2D60">
      <w:pPr>
        <w:pStyle w:val="Nadpis2"/>
        <w:spacing w:before="240" w:after="120"/>
        <w:ind w:left="567" w:hanging="567"/>
        <w:jc w:val="both"/>
        <w:rPr>
          <w:b/>
          <w:color w:val="008998"/>
          <w:sz w:val="20"/>
          <w:szCs w:val="20"/>
          <w:lang w:val="sk-SK"/>
        </w:rPr>
      </w:pPr>
      <w:bookmarkStart w:id="28" w:name="_Toc532829054"/>
      <w:r w:rsidRPr="00DC1EFF">
        <w:rPr>
          <w:b/>
          <w:color w:val="008998"/>
          <w:sz w:val="20"/>
          <w:szCs w:val="20"/>
          <w:lang w:val="sk-SK"/>
        </w:rPr>
        <w:t>Platnosť ponúk</w:t>
      </w:r>
      <w:bookmarkEnd w:id="27"/>
      <w:bookmarkEnd w:id="28"/>
    </w:p>
    <w:p w14:paraId="52149E94" w14:textId="77777777" w:rsidR="00262C48" w:rsidRPr="00DC1EFF" w:rsidRDefault="00262C48" w:rsidP="001D2D60">
      <w:pPr>
        <w:pStyle w:val="Nadpis3"/>
        <w:numPr>
          <w:ilvl w:val="1"/>
          <w:numId w:val="74"/>
        </w:numPr>
        <w:spacing w:before="120" w:line="240" w:lineRule="auto"/>
        <w:ind w:left="567" w:hanging="567"/>
        <w:jc w:val="both"/>
        <w:rPr>
          <w:color w:val="auto"/>
        </w:rPr>
      </w:pPr>
      <w:bookmarkStart w:id="29" w:name="_Ref510509980"/>
      <w:r w:rsidRPr="00DC1EFF">
        <w:rPr>
          <w:color w:val="auto"/>
        </w:rPr>
        <w:t>Ponuky zostávajú platné počas lehoty viazanosti ponúk stanovenej do 31.0</w:t>
      </w:r>
      <w:r w:rsidR="002D6F80">
        <w:rPr>
          <w:color w:val="auto"/>
        </w:rPr>
        <w:t>5</w:t>
      </w:r>
      <w:r w:rsidRPr="00DC1EFF">
        <w:rPr>
          <w:color w:val="auto"/>
        </w:rPr>
        <w:t>.2019.</w:t>
      </w:r>
      <w:bookmarkEnd w:id="29"/>
    </w:p>
    <w:p w14:paraId="7C1469A1" w14:textId="77777777" w:rsidR="00262C48" w:rsidRPr="00DC1EFF" w:rsidRDefault="00262C48" w:rsidP="001D2D60">
      <w:pPr>
        <w:pStyle w:val="Nadpis3"/>
        <w:numPr>
          <w:ilvl w:val="2"/>
          <w:numId w:val="74"/>
        </w:numPr>
        <w:spacing w:before="120" w:line="240" w:lineRule="auto"/>
        <w:ind w:left="567" w:hanging="567"/>
        <w:jc w:val="both"/>
        <w:rPr>
          <w:color w:val="auto"/>
        </w:rPr>
      </w:pPr>
      <w:r w:rsidRPr="00DC1EFF">
        <w:rPr>
          <w:color w:val="auto"/>
        </w:rPr>
        <w:t>V</w:t>
      </w:r>
      <w:r w:rsidRPr="00DC1EFF">
        <w:rPr>
          <w:rFonts w:ascii="Calibri" w:hAnsi="Calibri" w:cs="Calibri"/>
          <w:color w:val="auto"/>
        </w:rPr>
        <w:t> </w:t>
      </w:r>
      <w:r w:rsidRPr="00DC1EFF">
        <w:rPr>
          <w:color w:val="auto"/>
        </w:rPr>
        <w:t>prípade podania námietok proti postupu verejného obstarávateľa, alebo v</w:t>
      </w:r>
      <w:r w:rsidRPr="00DC1EFF">
        <w:rPr>
          <w:rFonts w:ascii="Calibri" w:hAnsi="Calibri" w:cs="Calibri"/>
          <w:color w:val="auto"/>
        </w:rPr>
        <w:t> </w:t>
      </w:r>
      <w:r w:rsidRPr="00DC1EFF">
        <w:rPr>
          <w:color w:val="auto"/>
        </w:rPr>
        <w:t>prípade predĺženia procesu verejného obstarávania z</w:t>
      </w:r>
      <w:r w:rsidRPr="00DC1EFF">
        <w:rPr>
          <w:rFonts w:ascii="Calibri" w:hAnsi="Calibri" w:cs="Calibri"/>
          <w:color w:val="auto"/>
        </w:rPr>
        <w:t> </w:t>
      </w:r>
      <w:r w:rsidRPr="00DC1EFF">
        <w:rPr>
          <w:color w:val="auto"/>
        </w:rPr>
        <w:t>iných objektívnych dôvodov, sa uchádzačom oznámi predpokladané predĺženie lehoty viazanosti ponúk</w:t>
      </w:r>
      <w:r w:rsidR="006D4A4E" w:rsidRPr="00DC1EFF">
        <w:rPr>
          <w:color w:val="auto"/>
        </w:rPr>
        <w:t xml:space="preserve"> </w:t>
      </w:r>
      <w:r w:rsidR="006D4A4E" w:rsidRPr="00DC1EFF">
        <w:rPr>
          <w:color w:val="000000"/>
        </w:rPr>
        <w:t>formou elektronickej komunikácie v systéme JOSEPHINE</w:t>
      </w:r>
      <w:r w:rsidRPr="00DC1EFF">
        <w:rPr>
          <w:color w:val="auto"/>
        </w:rPr>
        <w:t>.</w:t>
      </w:r>
      <w:bookmarkStart w:id="30" w:name="_Toc447725752"/>
      <w:bookmarkEnd w:id="26"/>
    </w:p>
    <w:p w14:paraId="36254BD6" w14:textId="77777777" w:rsidR="00262C48" w:rsidRPr="00DC1EFF" w:rsidRDefault="00262C48" w:rsidP="001D2D60">
      <w:pPr>
        <w:pStyle w:val="Nadpis2"/>
        <w:spacing w:before="240" w:after="120"/>
        <w:ind w:left="567" w:hanging="567"/>
        <w:jc w:val="both"/>
        <w:rPr>
          <w:b/>
          <w:color w:val="008998"/>
          <w:sz w:val="20"/>
          <w:szCs w:val="20"/>
          <w:lang w:val="sk-SK"/>
        </w:rPr>
      </w:pPr>
      <w:bookmarkStart w:id="31" w:name="_Toc532829055"/>
      <w:r w:rsidRPr="00DC1EFF">
        <w:rPr>
          <w:b/>
          <w:color w:val="008998"/>
          <w:sz w:val="20"/>
          <w:szCs w:val="20"/>
          <w:lang w:val="sk-SK"/>
        </w:rPr>
        <w:t>Náklady na ponuky</w:t>
      </w:r>
      <w:bookmarkEnd w:id="30"/>
      <w:bookmarkEnd w:id="31"/>
    </w:p>
    <w:p w14:paraId="4FDB1E71" w14:textId="77777777" w:rsidR="00262C48" w:rsidRPr="00DC1EFF" w:rsidRDefault="00262C48" w:rsidP="001D2D60">
      <w:pPr>
        <w:pStyle w:val="Nadpis3"/>
        <w:numPr>
          <w:ilvl w:val="1"/>
          <w:numId w:val="75"/>
        </w:numPr>
        <w:spacing w:before="120" w:line="240" w:lineRule="auto"/>
        <w:ind w:left="567" w:hanging="567"/>
        <w:jc w:val="both"/>
        <w:rPr>
          <w:color w:val="auto"/>
        </w:rPr>
      </w:pPr>
      <w:r w:rsidRPr="00DC1EFF">
        <w:rPr>
          <w:color w:val="auto"/>
        </w:rPr>
        <w:t>Všetky výdavky spojené s</w:t>
      </w:r>
      <w:r w:rsidRPr="00DC1EFF">
        <w:rPr>
          <w:rFonts w:ascii="Calibri" w:hAnsi="Calibri" w:cs="Calibri"/>
          <w:color w:val="auto"/>
        </w:rPr>
        <w:t> </w:t>
      </w:r>
      <w:r w:rsidRPr="00DC1EFF">
        <w:rPr>
          <w:color w:val="auto"/>
        </w:rPr>
        <w:t>pr</w:t>
      </w:r>
      <w:r w:rsidRPr="00DC1EFF">
        <w:rPr>
          <w:rFonts w:cs="Proba Pro"/>
          <w:color w:val="auto"/>
        </w:rPr>
        <w:t>í</w:t>
      </w:r>
      <w:r w:rsidRPr="00DC1EFF">
        <w:rPr>
          <w:color w:val="auto"/>
        </w:rPr>
        <w:t>pravou a</w:t>
      </w:r>
      <w:r w:rsidRPr="00DC1EFF">
        <w:rPr>
          <w:rFonts w:ascii="Calibri" w:hAnsi="Calibri" w:cs="Calibri"/>
          <w:color w:val="auto"/>
        </w:rPr>
        <w:t> </w:t>
      </w:r>
      <w:r w:rsidRPr="00DC1EFF">
        <w:rPr>
          <w:color w:val="auto"/>
        </w:rPr>
        <w:t>predlo</w:t>
      </w:r>
      <w:r w:rsidRPr="00DC1EFF">
        <w:rPr>
          <w:rFonts w:cs="Proba Pro"/>
          <w:color w:val="auto"/>
        </w:rPr>
        <w:t>ž</w:t>
      </w:r>
      <w:r w:rsidRPr="00DC1EFF">
        <w:rPr>
          <w:color w:val="auto"/>
        </w:rPr>
        <w:t>en</w:t>
      </w:r>
      <w:r w:rsidRPr="00DC1EFF">
        <w:rPr>
          <w:rFonts w:cs="Proba Pro"/>
          <w:color w:val="auto"/>
        </w:rPr>
        <w:t>í</w:t>
      </w:r>
      <w:r w:rsidRPr="00DC1EFF">
        <w:rPr>
          <w:color w:val="auto"/>
        </w:rPr>
        <w:t>m pon</w:t>
      </w:r>
      <w:r w:rsidRPr="00DC1EFF">
        <w:rPr>
          <w:rFonts w:cs="Proba Pro"/>
          <w:color w:val="auto"/>
        </w:rPr>
        <w:t>ú</w:t>
      </w:r>
      <w:r w:rsidRPr="00DC1EFF">
        <w:rPr>
          <w:color w:val="auto"/>
        </w:rPr>
        <w:t>k zn</w:t>
      </w:r>
      <w:r w:rsidRPr="00DC1EFF">
        <w:rPr>
          <w:rFonts w:cs="Proba Pro"/>
          <w:color w:val="auto"/>
        </w:rPr>
        <w:t>áš</w:t>
      </w:r>
      <w:r w:rsidRPr="00DC1EFF">
        <w:rPr>
          <w:color w:val="auto"/>
        </w:rPr>
        <w:t>aj</w:t>
      </w:r>
      <w:r w:rsidRPr="00DC1EFF">
        <w:rPr>
          <w:rFonts w:cs="Proba Pro"/>
          <w:color w:val="auto"/>
        </w:rPr>
        <w:t>ú</w:t>
      </w:r>
      <w:r w:rsidRPr="00DC1EFF">
        <w:rPr>
          <w:color w:val="auto"/>
        </w:rPr>
        <w:t xml:space="preserve"> uch</w:t>
      </w:r>
      <w:r w:rsidRPr="00DC1EFF">
        <w:rPr>
          <w:rFonts w:cs="Proba Pro"/>
          <w:color w:val="auto"/>
        </w:rPr>
        <w:t>á</w:t>
      </w:r>
      <w:r w:rsidRPr="00DC1EFF">
        <w:rPr>
          <w:color w:val="auto"/>
        </w:rPr>
        <w:t>dza</w:t>
      </w:r>
      <w:r w:rsidRPr="00DC1EFF">
        <w:rPr>
          <w:rFonts w:cs="Proba Pro"/>
          <w:color w:val="auto"/>
        </w:rPr>
        <w:t>č</w:t>
      </w:r>
      <w:r w:rsidRPr="00DC1EFF">
        <w:rPr>
          <w:color w:val="auto"/>
        </w:rPr>
        <w:t>i bez finan</w:t>
      </w:r>
      <w:r w:rsidRPr="00DC1EFF">
        <w:rPr>
          <w:rFonts w:cs="Proba Pro"/>
          <w:color w:val="auto"/>
        </w:rPr>
        <w:t>č</w:t>
      </w:r>
      <w:r w:rsidRPr="00DC1EFF">
        <w:rPr>
          <w:color w:val="auto"/>
        </w:rPr>
        <w:t>n</w:t>
      </w:r>
      <w:r w:rsidRPr="00DC1EFF">
        <w:rPr>
          <w:rFonts w:cs="Proba Pro"/>
          <w:color w:val="auto"/>
        </w:rPr>
        <w:t>é</w:t>
      </w:r>
      <w:r w:rsidRPr="00DC1EFF">
        <w:rPr>
          <w:color w:val="auto"/>
        </w:rPr>
        <w:t>ho n</w:t>
      </w:r>
      <w:r w:rsidRPr="00DC1EFF">
        <w:rPr>
          <w:rFonts w:cs="Proba Pro"/>
          <w:color w:val="auto"/>
        </w:rPr>
        <w:t>á</w:t>
      </w:r>
      <w:r w:rsidRPr="00DC1EFF">
        <w:rPr>
          <w:color w:val="auto"/>
        </w:rPr>
        <w:t>roku vo</w:t>
      </w:r>
      <w:r w:rsidRPr="00DC1EFF">
        <w:rPr>
          <w:rFonts w:cs="Proba Pro"/>
          <w:color w:val="auto"/>
        </w:rPr>
        <w:t>č</w:t>
      </w:r>
      <w:r w:rsidRPr="00DC1EFF">
        <w:rPr>
          <w:color w:val="auto"/>
        </w:rPr>
        <w:t>i verejn</w:t>
      </w:r>
      <w:r w:rsidRPr="00DC1EFF">
        <w:rPr>
          <w:rFonts w:cs="Proba Pro"/>
          <w:color w:val="auto"/>
        </w:rPr>
        <w:t>é</w:t>
      </w:r>
      <w:r w:rsidRPr="00DC1EFF">
        <w:rPr>
          <w:color w:val="auto"/>
        </w:rPr>
        <w:t>mu obstar</w:t>
      </w:r>
      <w:r w:rsidRPr="00DC1EFF">
        <w:rPr>
          <w:rFonts w:cs="Proba Pro"/>
          <w:color w:val="auto"/>
        </w:rPr>
        <w:t>á</w:t>
      </w:r>
      <w:r w:rsidRPr="00DC1EFF">
        <w:rPr>
          <w:color w:val="auto"/>
        </w:rPr>
        <w:t>vate</w:t>
      </w:r>
      <w:r w:rsidRPr="00DC1EFF">
        <w:rPr>
          <w:rFonts w:cs="Proba Pro"/>
          <w:color w:val="auto"/>
        </w:rPr>
        <w:t>ľ</w:t>
      </w:r>
      <w:r w:rsidRPr="00DC1EFF">
        <w:rPr>
          <w:color w:val="auto"/>
        </w:rPr>
        <w:t xml:space="preserve">ovi. </w:t>
      </w:r>
    </w:p>
    <w:p w14:paraId="242BBCC1" w14:textId="77777777" w:rsidR="00262C48" w:rsidRPr="00DC1EFF" w:rsidRDefault="00262C48" w:rsidP="001D2D60">
      <w:pPr>
        <w:pStyle w:val="Nadpis3"/>
        <w:numPr>
          <w:ilvl w:val="1"/>
          <w:numId w:val="75"/>
        </w:numPr>
        <w:spacing w:before="120" w:line="240" w:lineRule="auto"/>
        <w:ind w:left="567" w:hanging="567"/>
        <w:jc w:val="both"/>
        <w:rPr>
          <w:color w:val="auto"/>
        </w:rPr>
      </w:pPr>
      <w:r w:rsidRPr="00DC1EFF">
        <w:rPr>
          <w:color w:val="auto"/>
        </w:rPr>
        <w:t>Ponuky</w:t>
      </w:r>
      <w:r w:rsidRPr="00DC1EFF">
        <w:t xml:space="preserve"> doručené spôsobom uvedeným v bode 20 a predložené v lehote na predkladanie ponúk podľa bodu 21.</w:t>
      </w:r>
      <w:r w:rsidR="003509A5">
        <w:t>1</w:t>
      </w:r>
      <w:r w:rsidRPr="00DC1EFF">
        <w:t xml:space="preserve"> sa počas plynutia lehoty viazanosti a po uplynutí lehoty viazanosti ponúk podľa bodu 10.1 tejto časti súťažných podkladov uchádzačom nevracajú. Zostávajú ako súčasť dokumentácie o súťaži.</w:t>
      </w:r>
    </w:p>
    <w:p w14:paraId="3CF4FA93" w14:textId="77777777" w:rsidR="00262C48" w:rsidRPr="00DC1EFF" w:rsidRDefault="00262C48" w:rsidP="001D2D60">
      <w:pPr>
        <w:keepNext/>
        <w:keepLines/>
        <w:spacing w:before="0" w:line="240" w:lineRule="auto"/>
        <w:rPr>
          <w:rFonts w:ascii="Proba Pro" w:hAnsi="Proba Pro"/>
        </w:rPr>
      </w:pPr>
    </w:p>
    <w:p w14:paraId="1D3DB7AA" w14:textId="77777777" w:rsidR="00262C48" w:rsidRPr="00DC1EFF" w:rsidRDefault="00262C48" w:rsidP="001D2D60">
      <w:pPr>
        <w:keepNext/>
        <w:keepLines/>
        <w:spacing w:before="0" w:line="240" w:lineRule="auto"/>
        <w:rPr>
          <w:rFonts w:ascii="Proba Pro" w:hAnsi="Proba Pro"/>
        </w:rPr>
      </w:pPr>
    </w:p>
    <w:p w14:paraId="63BBBB90" w14:textId="77777777" w:rsidR="00262C48" w:rsidRPr="00DC1EFF" w:rsidRDefault="00262C48" w:rsidP="001D2D60">
      <w:pPr>
        <w:pStyle w:val="Nadpis1"/>
        <w:numPr>
          <w:ilvl w:val="0"/>
          <w:numId w:val="0"/>
        </w:numPr>
        <w:spacing w:before="0" w:line="240" w:lineRule="auto"/>
        <w:ind w:left="360"/>
      </w:pPr>
      <w:bookmarkStart w:id="32" w:name="_Toc447725753"/>
      <w:bookmarkStart w:id="33" w:name="_Toc447806600"/>
      <w:bookmarkStart w:id="34" w:name="_Toc532829056"/>
      <w:r w:rsidRPr="00DC1EFF">
        <w:t>ODDIEL II. Dorozumievanie medzi verejným obstarávateľom a</w:t>
      </w:r>
      <w:r w:rsidRPr="00DC1EFF">
        <w:rPr>
          <w:rFonts w:ascii="Calibri" w:hAnsi="Calibri" w:cs="Calibri"/>
        </w:rPr>
        <w:t> </w:t>
      </w:r>
      <w:r w:rsidRPr="00DC1EFF">
        <w:t>uchádzačmi alebo záujemcami</w:t>
      </w:r>
      <w:bookmarkEnd w:id="32"/>
      <w:bookmarkEnd w:id="33"/>
      <w:bookmarkEnd w:id="34"/>
    </w:p>
    <w:p w14:paraId="3417761B" w14:textId="77777777" w:rsidR="00262C48" w:rsidRPr="00DC1EFF" w:rsidRDefault="00262C48" w:rsidP="001D2D60">
      <w:pPr>
        <w:pStyle w:val="Nadpis2"/>
        <w:numPr>
          <w:ilvl w:val="0"/>
          <w:numId w:val="0"/>
        </w:numPr>
        <w:spacing w:before="0"/>
        <w:jc w:val="both"/>
        <w:rPr>
          <w:b/>
          <w:color w:val="008998"/>
          <w:sz w:val="20"/>
          <w:szCs w:val="20"/>
          <w:lang w:val="sk-SK"/>
        </w:rPr>
      </w:pPr>
      <w:bookmarkStart w:id="35" w:name="_Toc444084946"/>
    </w:p>
    <w:p w14:paraId="031AA7C7" w14:textId="77777777" w:rsidR="00262C48" w:rsidRPr="00DC1EFF" w:rsidRDefault="00262C48" w:rsidP="001D2D60">
      <w:pPr>
        <w:pStyle w:val="Nadpis2"/>
        <w:spacing w:before="240" w:after="120"/>
        <w:ind w:left="567" w:hanging="567"/>
        <w:jc w:val="both"/>
        <w:rPr>
          <w:b/>
          <w:color w:val="008998"/>
          <w:sz w:val="20"/>
          <w:szCs w:val="20"/>
          <w:lang w:val="sk-SK"/>
        </w:rPr>
      </w:pPr>
      <w:bookmarkStart w:id="36" w:name="_Toc532829057"/>
      <w:r w:rsidRPr="00DC1EFF">
        <w:rPr>
          <w:b/>
          <w:color w:val="008998"/>
          <w:sz w:val="20"/>
          <w:szCs w:val="20"/>
          <w:lang w:val="sk-SK"/>
        </w:rPr>
        <w:t>Dorozumievanie medzi verejným obstarávateľom a</w:t>
      </w:r>
      <w:r w:rsidRPr="00DC1EFF">
        <w:rPr>
          <w:rFonts w:ascii="Calibri" w:hAnsi="Calibri" w:cs="Calibri"/>
          <w:b/>
          <w:color w:val="008998"/>
          <w:sz w:val="20"/>
          <w:szCs w:val="20"/>
          <w:lang w:val="sk-SK"/>
        </w:rPr>
        <w:t> </w:t>
      </w:r>
      <w:r w:rsidRPr="00DC1EFF">
        <w:rPr>
          <w:b/>
          <w:color w:val="008998"/>
          <w:sz w:val="20"/>
          <w:szCs w:val="20"/>
          <w:lang w:val="sk-SK"/>
        </w:rPr>
        <w:t>uchádzačmi alebo záujemcam</w:t>
      </w:r>
      <w:bookmarkEnd w:id="35"/>
      <w:r w:rsidRPr="00DC1EFF">
        <w:rPr>
          <w:b/>
          <w:color w:val="008998"/>
          <w:sz w:val="20"/>
          <w:szCs w:val="20"/>
          <w:lang w:val="sk-SK"/>
        </w:rPr>
        <w:t>I</w:t>
      </w:r>
      <w:bookmarkEnd w:id="36"/>
    </w:p>
    <w:p w14:paraId="30A33916" w14:textId="77777777" w:rsidR="006D4A4E" w:rsidRPr="00DC1EFF" w:rsidRDefault="006D4A4E" w:rsidP="001D2D60">
      <w:pPr>
        <w:pStyle w:val="Nadpis3"/>
        <w:numPr>
          <w:ilvl w:val="1"/>
          <w:numId w:val="76"/>
        </w:numPr>
        <w:spacing w:before="120" w:line="240" w:lineRule="auto"/>
        <w:ind w:left="567" w:hanging="567"/>
        <w:jc w:val="both"/>
        <w:rPr>
          <w:color w:val="auto"/>
        </w:rPr>
      </w:pPr>
      <w:bookmarkStart w:id="37" w:name="_Toc444084947"/>
      <w:bookmarkStart w:id="38" w:name="_Toc522635405"/>
      <w:r w:rsidRPr="00DC1EFF">
        <w:rPr>
          <w:color w:val="auto"/>
        </w:rPr>
        <w:t>Poskytovanie vysvetlení, odovzdávanie podkladov a komunikácia (ďalej len „</w:t>
      </w:r>
      <w:r w:rsidRPr="002D6F80">
        <w:rPr>
          <w:b/>
          <w:color w:val="auto"/>
        </w:rPr>
        <w:t>komunikácia</w:t>
      </w:r>
      <w:r w:rsidRPr="00DC1EFF">
        <w:rPr>
          <w:color w:val="auto"/>
        </w:rPr>
        <w:t xml:space="preserve">“) medzi verejným obstarávateľom/záujemcami a uchádzačmi sa bude uskutočňovať v štátnom (slovenskom) jazyku. </w:t>
      </w:r>
    </w:p>
    <w:p w14:paraId="00D1D8E4"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Verejný obstarávateľ bude pri komunikácii s</w:t>
      </w:r>
      <w:r w:rsidRPr="00DC1EFF">
        <w:rPr>
          <w:rFonts w:ascii="Calibri" w:hAnsi="Calibri" w:cs="Calibri"/>
          <w:color w:val="auto"/>
        </w:rPr>
        <w:t> </w:t>
      </w:r>
      <w:r w:rsidRPr="00DC1EFF">
        <w:rPr>
          <w:color w:val="auto"/>
        </w:rPr>
        <w:t>uchádzačmi, resp. záujemcami, postupovať v zmysle § 20 ZVO prostredníctvom komunikačného rozhrania systému JOSEPHINE. Tento spôsob komunikácie sa týka akejkoľvek komunikácie a podaní medzi verejným obstarávateľom a</w:t>
      </w:r>
      <w:r w:rsidRPr="00DC1EFF">
        <w:rPr>
          <w:rFonts w:ascii="Calibri" w:hAnsi="Calibri" w:cs="Calibri"/>
          <w:color w:val="auto"/>
        </w:rPr>
        <w:t> </w:t>
      </w:r>
      <w:r w:rsidRPr="00DC1EFF">
        <w:rPr>
          <w:color w:val="auto"/>
        </w:rPr>
        <w:t xml:space="preserve">uchádzačmi, resp. záujemcami, počas celého procesu verejného obstarávania. </w:t>
      </w:r>
    </w:p>
    <w:p w14:paraId="0D7A496B"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 xml:space="preserve">JOSEPHINE je na účely tohto verejného obstarávania softvér pre elektronizáciu zadávania verejných zákaziek. JOSEPHINE je webová aplikácia na doméne </w:t>
      </w:r>
      <w:hyperlink r:id="rId14" w:history="1">
        <w:r w:rsidRPr="00DC1EFF">
          <w:rPr>
            <w:color w:val="auto"/>
          </w:rPr>
          <w:t>https://josephine.proebiz.com</w:t>
        </w:r>
      </w:hyperlink>
      <w:r w:rsidRPr="00DC1EFF">
        <w:rPr>
          <w:color w:val="auto"/>
        </w:rPr>
        <w:t>.</w:t>
      </w:r>
    </w:p>
    <w:p w14:paraId="275F5641"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Návod na používanie systému je dostupný na webovom sídle portálu JOSEPHINE (</w:t>
      </w:r>
      <w:hyperlink r:id="rId15" w:history="1">
        <w:r w:rsidRPr="00DC1EFF">
          <w:rPr>
            <w:color w:val="auto"/>
          </w:rPr>
          <w:t>http://files.nar.cz/docs/josephine/sk/Skrateny_navod_ucastnik.pdf</w:t>
        </w:r>
      </w:hyperlink>
      <w:r w:rsidRPr="00DC1EFF">
        <w:rPr>
          <w:color w:val="auto"/>
        </w:rPr>
        <w:t xml:space="preserve">). </w:t>
      </w:r>
    </w:p>
    <w:p w14:paraId="0F7CCC6D"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Minimálne technické požiadavky na používanie systému sú dostupné na webovom sídle portálu JOSEPHINE (</w:t>
      </w:r>
      <w:hyperlink r:id="rId16" w:history="1">
        <w:r w:rsidRPr="00DC1EFF">
          <w:rPr>
            <w:color w:val="auto"/>
          </w:rPr>
          <w:t>http://files.nar.cz/docs/josephine/sk/Technicke_poziadavky_sw_JOSEPHINE.pdf</w:t>
        </w:r>
      </w:hyperlink>
      <w:r w:rsidRPr="00DC1EFF">
        <w:rPr>
          <w:color w:val="auto"/>
        </w:rPr>
        <w:t>).</w:t>
      </w:r>
    </w:p>
    <w:p w14:paraId="41BB3465"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 xml:space="preserve">Na bezproblémové používanie systému JOSEPHINE je nutné používať jeden z podporovaných internetových prehliadačov: </w:t>
      </w:r>
    </w:p>
    <w:p w14:paraId="45D5F121" w14:textId="77777777" w:rsidR="006D4A4E" w:rsidRPr="00DC1EFF" w:rsidRDefault="006D4A4E" w:rsidP="001D2D60">
      <w:pPr>
        <w:pStyle w:val="Nadpis4"/>
        <w:numPr>
          <w:ilvl w:val="2"/>
          <w:numId w:val="76"/>
        </w:numPr>
        <w:spacing w:before="120" w:line="240" w:lineRule="auto"/>
        <w:ind w:left="1276" w:hanging="709"/>
        <w:jc w:val="both"/>
        <w:rPr>
          <w:rFonts w:eastAsia="Proba Pro" w:cs="Proba Pro"/>
          <w:color w:val="000000"/>
        </w:rPr>
      </w:pPr>
      <w:r w:rsidRPr="00DC1EFF">
        <w:rPr>
          <w:rFonts w:eastAsia="Proba Pro" w:cs="Proba Pro"/>
          <w:color w:val="000000"/>
        </w:rPr>
        <w:t xml:space="preserve">Microsoft Internet Explorer verzia 11.0 a vyššia, </w:t>
      </w:r>
    </w:p>
    <w:p w14:paraId="3B904678" w14:textId="77777777" w:rsidR="006D4A4E" w:rsidRPr="00DC1EFF" w:rsidRDefault="006D4A4E" w:rsidP="001D2D60">
      <w:pPr>
        <w:pStyle w:val="Nadpis4"/>
        <w:numPr>
          <w:ilvl w:val="2"/>
          <w:numId w:val="76"/>
        </w:numPr>
        <w:spacing w:before="120" w:line="240" w:lineRule="auto"/>
        <w:ind w:left="1276" w:hanging="709"/>
        <w:jc w:val="both"/>
        <w:rPr>
          <w:rFonts w:eastAsia="Proba Pro" w:cs="Proba Pro"/>
          <w:color w:val="000000"/>
        </w:rPr>
      </w:pPr>
      <w:proofErr w:type="spellStart"/>
      <w:r w:rsidRPr="00DC1EFF">
        <w:rPr>
          <w:rFonts w:eastAsia="Proba Pro" w:cs="Proba Pro"/>
          <w:color w:val="000000"/>
        </w:rPr>
        <w:t>Mozilla</w:t>
      </w:r>
      <w:proofErr w:type="spellEnd"/>
      <w:r w:rsidRPr="00DC1EFF">
        <w:rPr>
          <w:rFonts w:eastAsia="Proba Pro" w:cs="Proba Pro"/>
          <w:color w:val="000000"/>
        </w:rPr>
        <w:t xml:space="preserve"> Firefox verzia 13.0 a vyššia,</w:t>
      </w:r>
    </w:p>
    <w:p w14:paraId="28EC4E60" w14:textId="77777777" w:rsidR="006D4A4E" w:rsidRPr="00DC1EFF" w:rsidRDefault="006D4A4E" w:rsidP="001D2D60">
      <w:pPr>
        <w:pStyle w:val="Nadpis4"/>
        <w:numPr>
          <w:ilvl w:val="2"/>
          <w:numId w:val="76"/>
        </w:numPr>
        <w:spacing w:before="120" w:line="240" w:lineRule="auto"/>
        <w:ind w:left="1276" w:hanging="709"/>
        <w:jc w:val="both"/>
        <w:rPr>
          <w:rFonts w:eastAsia="Proba Pro" w:cs="Proba Pro"/>
          <w:color w:val="000000"/>
        </w:rPr>
      </w:pPr>
      <w:r w:rsidRPr="00DC1EFF">
        <w:rPr>
          <w:rFonts w:eastAsia="Proba Pro" w:cs="Proba Pro"/>
          <w:color w:val="000000"/>
        </w:rPr>
        <w:t xml:space="preserve">Google Chrome, alebo </w:t>
      </w:r>
    </w:p>
    <w:p w14:paraId="0C87781E" w14:textId="77777777" w:rsidR="006D4A4E" w:rsidRPr="00DC1EFF" w:rsidRDefault="006D4A4E" w:rsidP="001D2D60">
      <w:pPr>
        <w:pStyle w:val="Nadpis4"/>
        <w:numPr>
          <w:ilvl w:val="2"/>
          <w:numId w:val="76"/>
        </w:numPr>
        <w:spacing w:before="120" w:line="240" w:lineRule="auto"/>
        <w:ind w:left="1276" w:hanging="709"/>
        <w:jc w:val="both"/>
        <w:rPr>
          <w:rFonts w:eastAsia="Proba Pro" w:cs="Proba Pro"/>
          <w:color w:val="000000"/>
        </w:rPr>
      </w:pPr>
      <w:r w:rsidRPr="00DC1EFF">
        <w:rPr>
          <w:rFonts w:eastAsia="Proba Pro" w:cs="Proba Pro"/>
          <w:color w:val="000000"/>
        </w:rPr>
        <w:t xml:space="preserve">Microsoft </w:t>
      </w:r>
      <w:proofErr w:type="spellStart"/>
      <w:r w:rsidRPr="00DC1EFF">
        <w:rPr>
          <w:rFonts w:eastAsia="Proba Pro" w:cs="Proba Pro"/>
          <w:color w:val="000000"/>
        </w:rPr>
        <w:t>Edge</w:t>
      </w:r>
      <w:proofErr w:type="spellEnd"/>
      <w:r w:rsidRPr="00DC1EFF">
        <w:rPr>
          <w:rFonts w:eastAsia="Proba Pro" w:cs="Proba Pro"/>
          <w:color w:val="000000"/>
        </w:rPr>
        <w:t>.</w:t>
      </w:r>
    </w:p>
    <w:p w14:paraId="4417D610"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617C025F"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73D931"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0600F1C"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Verejný 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DC1EFF">
        <w:rPr>
          <w:rFonts w:ascii="Calibri" w:hAnsi="Calibri" w:cs="Calibri"/>
          <w:color w:val="auto"/>
        </w:rPr>
        <w:t> </w:t>
      </w:r>
      <w:r w:rsidRPr="00DC1EFF">
        <w:rPr>
          <w:color w:val="auto"/>
        </w:rPr>
        <w:t xml:space="preserve">uchádzačmi, ktorá bude realizovaná prostredníctvom systému JOSEPHINE, bude zasielaná na záujemcom/uchádzačom určený kontaktný email (zadaný pri registrácii do systému JOSEPHINE).  </w:t>
      </w:r>
    </w:p>
    <w:p w14:paraId="503064A3"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 v profile verejného obstarávateľa zriadenom v elektronickom úložisku na webovej stránke Úradu pre verejné obstarávanie.</w:t>
      </w:r>
    </w:p>
    <w:p w14:paraId="6B919548" w14:textId="77777777" w:rsidR="006D4A4E" w:rsidRPr="00DC1EFF" w:rsidRDefault="006D4A4E" w:rsidP="001D2D60">
      <w:pPr>
        <w:pStyle w:val="Nadpis3"/>
        <w:numPr>
          <w:ilvl w:val="1"/>
          <w:numId w:val="76"/>
        </w:numPr>
        <w:spacing w:before="120" w:line="240" w:lineRule="auto"/>
        <w:ind w:left="567" w:hanging="567"/>
        <w:jc w:val="both"/>
        <w:rPr>
          <w:color w:val="auto"/>
        </w:rPr>
      </w:pPr>
      <w:r w:rsidRPr="00DC1EFF">
        <w:rPr>
          <w:color w:val="auto"/>
        </w:rPr>
        <w:t>Podania a</w:t>
      </w:r>
      <w:r w:rsidRPr="00DC1EFF">
        <w:rPr>
          <w:rFonts w:ascii="Calibri" w:hAnsi="Calibri" w:cs="Calibri"/>
          <w:color w:val="auto"/>
        </w:rPr>
        <w:t> </w:t>
      </w:r>
      <w:r w:rsidRPr="00DC1EFF">
        <w:rPr>
          <w:color w:val="auto"/>
        </w:rPr>
        <w:t>dokumenty súvisiace s</w:t>
      </w:r>
      <w:r w:rsidRPr="00DC1EFF">
        <w:rPr>
          <w:rFonts w:ascii="Calibri" w:hAnsi="Calibri" w:cs="Calibri"/>
          <w:color w:val="auto"/>
        </w:rPr>
        <w:t> </w:t>
      </w:r>
      <w:r w:rsidRPr="00DC1EFF">
        <w:rPr>
          <w:color w:val="auto"/>
        </w:rPr>
        <w:t>uplatnením revíznych postupov sú medzi verejným obstarávateľom a</w:t>
      </w:r>
      <w:r w:rsidRPr="00DC1EFF">
        <w:rPr>
          <w:rFonts w:ascii="Calibri" w:hAnsi="Calibri" w:cs="Calibri"/>
          <w:color w:val="auto"/>
        </w:rPr>
        <w:t> </w:t>
      </w:r>
      <w:r w:rsidRPr="00DC1EFF">
        <w:rPr>
          <w:color w:val="auto"/>
        </w:rPr>
        <w:t>záujemcami/uchádzačmi doručené v</w:t>
      </w:r>
      <w:r w:rsidRPr="00DC1EFF">
        <w:rPr>
          <w:rFonts w:ascii="Calibri" w:hAnsi="Calibri" w:cs="Calibri"/>
          <w:color w:val="auto"/>
        </w:rPr>
        <w:t> </w:t>
      </w:r>
      <w:r w:rsidRPr="00DC1EFF">
        <w:rPr>
          <w:color w:val="auto"/>
        </w:rPr>
        <w:t>súlade s</w:t>
      </w:r>
      <w:r w:rsidRPr="00DC1EFF">
        <w:rPr>
          <w:rFonts w:ascii="Calibri" w:hAnsi="Calibri" w:cs="Calibri"/>
          <w:color w:val="auto"/>
        </w:rPr>
        <w:t> </w:t>
      </w:r>
      <w:r w:rsidRPr="00DC1EFF">
        <w:rPr>
          <w:color w:val="auto"/>
        </w:rPr>
        <w:t xml:space="preserve">výkladovým stanoviskom Úradu pre verejné obstarávanie č. 3/2018. </w:t>
      </w:r>
    </w:p>
    <w:p w14:paraId="4B18E3B7" w14:textId="77777777" w:rsidR="00262C48" w:rsidRPr="00DC1EFF" w:rsidRDefault="00262C48" w:rsidP="001D2D60">
      <w:pPr>
        <w:pStyle w:val="Nadpis2"/>
        <w:spacing w:before="240" w:after="120"/>
        <w:ind w:left="567" w:hanging="567"/>
        <w:jc w:val="both"/>
        <w:rPr>
          <w:b/>
          <w:color w:val="008998"/>
          <w:sz w:val="20"/>
          <w:szCs w:val="20"/>
          <w:lang w:val="sk-SK"/>
        </w:rPr>
      </w:pPr>
      <w:bookmarkStart w:id="39" w:name="_Toc532829058"/>
      <w:r w:rsidRPr="00DC1EFF">
        <w:rPr>
          <w:b/>
          <w:color w:val="008998"/>
          <w:sz w:val="20"/>
          <w:szCs w:val="20"/>
          <w:lang w:val="sk-SK"/>
        </w:rPr>
        <w:t>Vysvetľovanie a</w:t>
      </w:r>
      <w:r w:rsidRPr="00DC1EFF">
        <w:rPr>
          <w:rFonts w:ascii="Calibri" w:hAnsi="Calibri" w:cs="Calibri"/>
          <w:b/>
          <w:color w:val="008998"/>
          <w:sz w:val="20"/>
          <w:szCs w:val="20"/>
          <w:lang w:val="sk-SK"/>
        </w:rPr>
        <w:t> </w:t>
      </w:r>
      <w:r w:rsidRPr="00DC1EFF">
        <w:rPr>
          <w:b/>
          <w:color w:val="008998"/>
          <w:sz w:val="20"/>
          <w:szCs w:val="20"/>
          <w:lang w:val="sk-SK"/>
        </w:rPr>
        <w:t>doplnenie súťažných podkladov</w:t>
      </w:r>
      <w:bookmarkStart w:id="40" w:name="_Hlk522551241"/>
      <w:bookmarkEnd w:id="37"/>
      <w:bookmarkEnd w:id="38"/>
      <w:bookmarkEnd w:id="39"/>
    </w:p>
    <w:bookmarkEnd w:id="40"/>
    <w:p w14:paraId="14E4C75D" w14:textId="77777777" w:rsidR="00262C48" w:rsidRPr="00DC1EFF" w:rsidRDefault="00262C48" w:rsidP="001D2D60">
      <w:pPr>
        <w:pStyle w:val="Nadpis3"/>
        <w:numPr>
          <w:ilvl w:val="1"/>
          <w:numId w:val="77"/>
        </w:numPr>
        <w:spacing w:before="120" w:line="240" w:lineRule="auto"/>
        <w:ind w:left="567" w:hanging="567"/>
        <w:jc w:val="both"/>
        <w:rPr>
          <w:color w:val="auto"/>
        </w:rPr>
      </w:pPr>
      <w:r w:rsidRPr="00DC1EFF">
        <w:rPr>
          <w:color w:val="auto"/>
        </w:rPr>
        <w:t>V prípade nejasností alebo potreby objasnenia akýchkoľvek poskytnutých informácií v lehote na predkladanie ponúk, môže ktorýkoľvek zo záujemcov požiadať o</w:t>
      </w:r>
      <w:r w:rsidRPr="00DC1EFF">
        <w:rPr>
          <w:rFonts w:ascii="Calibri" w:hAnsi="Calibri" w:cs="Calibri"/>
          <w:color w:val="auto"/>
        </w:rPr>
        <w:t> </w:t>
      </w:r>
      <w:r w:rsidRPr="00DC1EFF">
        <w:rPr>
          <w:color w:val="auto"/>
        </w:rPr>
        <w:t>vysvetlenie prostredníctvom komunikačného rozhrania systému JOSEPHINE podľa vyššie uvedených pravidiel komunikácie.</w:t>
      </w:r>
      <w:r w:rsidRPr="00DC1EFF">
        <w:t xml:space="preserve"> </w:t>
      </w:r>
    </w:p>
    <w:p w14:paraId="27C0F322" w14:textId="77777777" w:rsidR="00262C48" w:rsidRPr="00DC1EFF" w:rsidRDefault="00262C48" w:rsidP="001D2D60">
      <w:pPr>
        <w:pStyle w:val="Nadpis3"/>
        <w:numPr>
          <w:ilvl w:val="1"/>
          <w:numId w:val="77"/>
        </w:numPr>
        <w:spacing w:before="120" w:line="240" w:lineRule="auto"/>
        <w:ind w:left="567" w:hanging="567"/>
        <w:jc w:val="both"/>
        <w:rPr>
          <w:color w:val="auto"/>
        </w:rPr>
      </w:pPr>
      <w:r w:rsidRPr="00DC1EFF">
        <w:rPr>
          <w:color w:val="auto"/>
        </w:rPr>
        <w:t>Vysvetlenie informácií uvedených vo Výzve,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03C299B" w14:textId="77777777" w:rsidR="00262C48" w:rsidRPr="00DC1EFF" w:rsidRDefault="00262C48" w:rsidP="001D2D60">
      <w:pPr>
        <w:pStyle w:val="Nadpis2"/>
        <w:spacing w:before="240" w:after="120"/>
        <w:ind w:left="567" w:hanging="567"/>
        <w:jc w:val="both"/>
        <w:rPr>
          <w:b/>
          <w:color w:val="008998"/>
          <w:sz w:val="20"/>
          <w:szCs w:val="20"/>
          <w:lang w:val="sk-SK"/>
        </w:rPr>
      </w:pPr>
      <w:bookmarkStart w:id="41" w:name="_Toc444084948"/>
      <w:bookmarkStart w:id="42" w:name="_Toc532829059"/>
      <w:r w:rsidRPr="00DC1EFF">
        <w:rPr>
          <w:b/>
          <w:color w:val="008998"/>
          <w:sz w:val="20"/>
          <w:szCs w:val="20"/>
          <w:lang w:val="sk-SK"/>
        </w:rPr>
        <w:t>Obhliadka miesta dodania predmetu zákazky</w:t>
      </w:r>
      <w:bookmarkEnd w:id="41"/>
      <w:bookmarkEnd w:id="42"/>
      <w:r w:rsidR="0006690D" w:rsidRPr="00DC1EFF">
        <w:rPr>
          <w:b/>
          <w:color w:val="008998"/>
          <w:sz w:val="20"/>
          <w:szCs w:val="20"/>
          <w:lang w:val="sk-SK"/>
        </w:rPr>
        <w:t xml:space="preserve"> </w:t>
      </w:r>
    </w:p>
    <w:p w14:paraId="0F14F960" w14:textId="77777777" w:rsidR="006D4A4E" w:rsidRPr="00DC1EFF" w:rsidRDefault="006D4A4E" w:rsidP="001D2D60">
      <w:pPr>
        <w:pStyle w:val="Nadpis3"/>
        <w:numPr>
          <w:ilvl w:val="1"/>
          <w:numId w:val="78"/>
        </w:numPr>
        <w:spacing w:before="120" w:line="240" w:lineRule="auto"/>
        <w:ind w:left="567" w:hanging="567"/>
        <w:jc w:val="both"/>
      </w:pPr>
      <w:r w:rsidRPr="00DC1EFF">
        <w:rPr>
          <w:color w:val="auto"/>
        </w:rPr>
        <w:t>Obhliadka</w:t>
      </w:r>
      <w:r w:rsidRPr="00DC1EFF">
        <w:t xml:space="preserve"> miesta dodania predmetu zákazky nie je potrebná.</w:t>
      </w:r>
    </w:p>
    <w:p w14:paraId="32AF9817" w14:textId="77777777" w:rsidR="00262C48" w:rsidRPr="00DC1EFF" w:rsidRDefault="00262C48" w:rsidP="001D2D60">
      <w:pPr>
        <w:pStyle w:val="Nadpis1"/>
        <w:numPr>
          <w:ilvl w:val="0"/>
          <w:numId w:val="0"/>
        </w:numPr>
        <w:spacing w:before="0" w:line="240" w:lineRule="auto"/>
        <w:ind w:left="360"/>
        <w:jc w:val="left"/>
      </w:pPr>
    </w:p>
    <w:p w14:paraId="156A7762" w14:textId="77777777" w:rsidR="00262C48" w:rsidRPr="00DC1EFF" w:rsidRDefault="00262C48" w:rsidP="001D2D60">
      <w:pPr>
        <w:pStyle w:val="Nadpis1"/>
        <w:numPr>
          <w:ilvl w:val="0"/>
          <w:numId w:val="0"/>
        </w:numPr>
        <w:spacing w:before="0" w:line="240" w:lineRule="auto"/>
      </w:pPr>
      <w:bookmarkStart w:id="43" w:name="_Toc532829060"/>
      <w:r w:rsidRPr="00DC1EFF">
        <w:t>ODDIEL III. Príprava ponuky</w:t>
      </w:r>
      <w:bookmarkEnd w:id="43"/>
    </w:p>
    <w:p w14:paraId="3072B9F4" w14:textId="77777777" w:rsidR="00262C48" w:rsidRPr="00DC1EFF" w:rsidRDefault="00262C48" w:rsidP="001D2D60">
      <w:pPr>
        <w:pStyle w:val="Nadpis2"/>
        <w:spacing w:before="240" w:after="120"/>
        <w:ind w:left="567" w:hanging="567"/>
        <w:jc w:val="both"/>
        <w:rPr>
          <w:b/>
          <w:color w:val="008998"/>
          <w:sz w:val="20"/>
          <w:szCs w:val="20"/>
          <w:lang w:val="sk-SK"/>
        </w:rPr>
      </w:pPr>
      <w:bookmarkStart w:id="44" w:name="_Toc444084950"/>
      <w:bookmarkStart w:id="45" w:name="_Toc532829061"/>
      <w:r w:rsidRPr="00DC1EFF">
        <w:rPr>
          <w:b/>
          <w:color w:val="008998"/>
          <w:sz w:val="20"/>
          <w:szCs w:val="20"/>
          <w:lang w:val="sk-SK"/>
        </w:rPr>
        <w:t>Jazyk ponúk</w:t>
      </w:r>
      <w:bookmarkEnd w:id="44"/>
      <w:bookmarkEnd w:id="45"/>
    </w:p>
    <w:p w14:paraId="3C5486D4" w14:textId="77777777" w:rsidR="00262C48" w:rsidRPr="00DC1EFF" w:rsidRDefault="00262C48" w:rsidP="001D2D60">
      <w:pPr>
        <w:pStyle w:val="Nadpis3"/>
        <w:numPr>
          <w:ilvl w:val="1"/>
          <w:numId w:val="79"/>
        </w:numPr>
        <w:spacing w:before="120" w:line="240" w:lineRule="auto"/>
        <w:ind w:left="567" w:hanging="567"/>
        <w:jc w:val="both"/>
        <w:rPr>
          <w:rStyle w:val="spelle"/>
        </w:rPr>
      </w:pPr>
      <w:bookmarkStart w:id="46" w:name="_Toc400006275"/>
      <w:bookmarkStart w:id="47" w:name="_Toc444084951"/>
      <w:bookmarkStart w:id="48" w:name="_Ref511639675"/>
      <w:r w:rsidRPr="00DC1EFF">
        <w:rPr>
          <w:color w:val="auto"/>
        </w:rPr>
        <w:t>Ponuky</w:t>
      </w:r>
      <w:r w:rsidRPr="00DC1EFF">
        <w:rPr>
          <w:rStyle w:val="spelle"/>
        </w:rPr>
        <w:t>, doklady a dokumenty v</w:t>
      </w:r>
      <w:r w:rsidRPr="00DC1EFF">
        <w:rPr>
          <w:rStyle w:val="spelle"/>
          <w:rFonts w:ascii="Calibri" w:eastAsia="Calibri" w:hAnsi="Calibri" w:cs="Calibri"/>
        </w:rPr>
        <w:t> </w:t>
      </w:r>
      <w:r w:rsidRPr="00DC1EFF">
        <w:rPr>
          <w:rStyle w:val="spelle"/>
        </w:rPr>
        <w:t xml:space="preserve">nich predložené sa predkladajú v štátnom jazyku Slovenskej republiky. </w:t>
      </w:r>
      <w:bookmarkStart w:id="49" w:name="baon6m"/>
    </w:p>
    <w:p w14:paraId="11C54DE8" w14:textId="77777777" w:rsidR="00262C48" w:rsidRPr="00DC1EFF" w:rsidRDefault="00262C48" w:rsidP="001D2D60">
      <w:pPr>
        <w:pStyle w:val="Nadpis3"/>
        <w:numPr>
          <w:ilvl w:val="1"/>
          <w:numId w:val="79"/>
        </w:numPr>
        <w:spacing w:before="120" w:line="240" w:lineRule="auto"/>
        <w:ind w:left="567" w:hanging="567"/>
        <w:jc w:val="both"/>
      </w:pPr>
      <w:r w:rsidRPr="00DC1EFF">
        <w:rPr>
          <w:rStyle w:val="spelle"/>
        </w:rPr>
        <w:t xml:space="preserve">Ak je doklad alebo dokument vyhotovený v cudzom jazyku, predkladá sa spolu s jeho úradným </w:t>
      </w:r>
      <w:r w:rsidRPr="00DC1EFF">
        <w:rPr>
          <w:color w:val="auto"/>
        </w:rPr>
        <w:t>prekladom</w:t>
      </w:r>
      <w:r w:rsidRPr="00DC1EFF">
        <w:rPr>
          <w:rStyle w:val="spelle"/>
        </w:rPr>
        <w:t xml:space="preserve"> do štátneho jazyka; to neplatí pre ponuky, návrhy, doklady a dokumenty vyhotovené v českom jazyku. Ak sa zistí rozdiel v ich obsahu, rozhodujúci je úradný preklad do štátneho jazyka. </w:t>
      </w:r>
      <w:bookmarkEnd w:id="49"/>
    </w:p>
    <w:p w14:paraId="594A7D6B" w14:textId="77777777" w:rsidR="00262C48" w:rsidRPr="00DC1EFF" w:rsidRDefault="00262C48" w:rsidP="001D2D60">
      <w:pPr>
        <w:pStyle w:val="Nadpis2"/>
        <w:spacing w:before="240" w:after="120"/>
        <w:ind w:left="567" w:hanging="567"/>
        <w:jc w:val="both"/>
        <w:rPr>
          <w:b/>
          <w:color w:val="008998"/>
          <w:sz w:val="20"/>
          <w:szCs w:val="20"/>
          <w:lang w:val="sk-SK"/>
        </w:rPr>
      </w:pPr>
      <w:bookmarkStart w:id="50" w:name="_Toc532829062"/>
      <w:r w:rsidRPr="00DC1EFF">
        <w:rPr>
          <w:b/>
          <w:color w:val="008998"/>
          <w:sz w:val="20"/>
          <w:szCs w:val="20"/>
          <w:lang w:val="sk-SK"/>
        </w:rPr>
        <w:t>Zábezpeka</w:t>
      </w:r>
      <w:bookmarkEnd w:id="46"/>
      <w:bookmarkEnd w:id="47"/>
      <w:bookmarkEnd w:id="48"/>
      <w:r w:rsidR="009D2651" w:rsidRPr="00DC1EFF">
        <w:rPr>
          <w:b/>
          <w:color w:val="008998"/>
          <w:sz w:val="20"/>
          <w:szCs w:val="20"/>
          <w:lang w:val="sk-SK"/>
        </w:rPr>
        <w:t xml:space="preserve"> ponuk</w:t>
      </w:r>
      <w:r w:rsidR="0006690D" w:rsidRPr="00DC1EFF">
        <w:rPr>
          <w:b/>
          <w:color w:val="008998"/>
          <w:sz w:val="20"/>
          <w:szCs w:val="20"/>
          <w:lang w:val="sk-SK"/>
        </w:rPr>
        <w:t>y</w:t>
      </w:r>
      <w:bookmarkEnd w:id="50"/>
    </w:p>
    <w:p w14:paraId="19BA5E4C" w14:textId="77777777" w:rsidR="006D4A4E" w:rsidRPr="00DC1EFF" w:rsidRDefault="00262C48" w:rsidP="001D2D60">
      <w:pPr>
        <w:pStyle w:val="Nadpis3"/>
        <w:numPr>
          <w:ilvl w:val="1"/>
          <w:numId w:val="80"/>
        </w:numPr>
        <w:spacing w:before="120" w:line="240" w:lineRule="auto"/>
        <w:ind w:left="567" w:hanging="567"/>
        <w:jc w:val="both"/>
        <w:rPr>
          <w:rStyle w:val="spelle"/>
        </w:rPr>
      </w:pPr>
      <w:bookmarkStart w:id="51" w:name="_Toc444084952"/>
      <w:r w:rsidRPr="00DC1EFF">
        <w:rPr>
          <w:rStyle w:val="spelle"/>
        </w:rPr>
        <w:t xml:space="preserve">Verejný obstarávateľ </w:t>
      </w:r>
      <w:r w:rsidR="006D4A4E" w:rsidRPr="00DC1EFF">
        <w:rPr>
          <w:rStyle w:val="spelle"/>
        </w:rPr>
        <w:t>ne</w:t>
      </w:r>
      <w:r w:rsidRPr="00DC1EFF">
        <w:rPr>
          <w:rStyle w:val="spelle"/>
        </w:rPr>
        <w:t>vyžaduje na zabezpečenie ponuky zloženie zábezpeky.</w:t>
      </w:r>
    </w:p>
    <w:p w14:paraId="1DC036B8" w14:textId="77777777" w:rsidR="00262C48" w:rsidRPr="00DC1EFF" w:rsidRDefault="00262C48" w:rsidP="001D2D60">
      <w:pPr>
        <w:pStyle w:val="Nadpis2"/>
        <w:spacing w:before="240" w:after="120"/>
        <w:ind w:left="567" w:hanging="567"/>
        <w:jc w:val="both"/>
        <w:rPr>
          <w:b/>
          <w:color w:val="008998"/>
          <w:sz w:val="20"/>
          <w:szCs w:val="20"/>
          <w:lang w:val="sk-SK"/>
        </w:rPr>
      </w:pPr>
      <w:bookmarkStart w:id="52" w:name="_Toc532829063"/>
      <w:r w:rsidRPr="00DC1EFF">
        <w:rPr>
          <w:b/>
          <w:color w:val="008998"/>
          <w:sz w:val="20"/>
          <w:szCs w:val="20"/>
          <w:lang w:val="sk-SK"/>
        </w:rPr>
        <w:t>Mena a</w:t>
      </w:r>
      <w:r w:rsidRPr="00DC1EFF">
        <w:rPr>
          <w:rFonts w:ascii="Calibri" w:hAnsi="Calibri" w:cs="Calibri"/>
          <w:b/>
          <w:color w:val="008998"/>
          <w:sz w:val="20"/>
          <w:szCs w:val="20"/>
          <w:lang w:val="sk-SK"/>
        </w:rPr>
        <w:t> </w:t>
      </w:r>
      <w:r w:rsidRPr="00DC1EFF">
        <w:rPr>
          <w:b/>
          <w:color w:val="008998"/>
          <w:sz w:val="20"/>
          <w:szCs w:val="20"/>
          <w:lang w:val="sk-SK"/>
        </w:rPr>
        <w:t>ceny uvádzané v ponukách</w:t>
      </w:r>
      <w:bookmarkEnd w:id="51"/>
      <w:bookmarkEnd w:id="52"/>
    </w:p>
    <w:p w14:paraId="71FFF1A7" w14:textId="77777777" w:rsidR="00262C48" w:rsidRPr="00DC1EFF" w:rsidRDefault="00262C48" w:rsidP="001D2D60">
      <w:pPr>
        <w:pStyle w:val="Nadpis3"/>
        <w:numPr>
          <w:ilvl w:val="1"/>
          <w:numId w:val="81"/>
        </w:numPr>
        <w:spacing w:before="120" w:line="240" w:lineRule="auto"/>
        <w:ind w:left="567" w:hanging="567"/>
        <w:jc w:val="both"/>
      </w:pPr>
      <w:r w:rsidRPr="00DC1EFF">
        <w:rPr>
          <w:color w:val="auto"/>
        </w:rPr>
        <w:t>Navrhovaná</w:t>
      </w:r>
      <w:r w:rsidRPr="00DC1EFF">
        <w:t xml:space="preserve"> zmluvná cena musí byť stanovená podľa § 3 zákona č. 18/1996 Z. z. o</w:t>
      </w:r>
      <w:r w:rsidRPr="00DC1EFF">
        <w:rPr>
          <w:rFonts w:ascii="Calibri" w:hAnsi="Calibri" w:cs="Calibri"/>
        </w:rPr>
        <w:t> </w:t>
      </w:r>
      <w:r w:rsidRPr="00DC1EFF">
        <w:t>cen</w:t>
      </w:r>
      <w:r w:rsidRPr="00DC1EFF">
        <w:rPr>
          <w:rFonts w:cs="Proba Pro"/>
        </w:rPr>
        <w:t>á</w:t>
      </w:r>
      <w:r w:rsidRPr="00DC1EFF">
        <w:t>ch, v</w:t>
      </w:r>
      <w:r w:rsidRPr="00DC1EFF">
        <w:rPr>
          <w:rFonts w:ascii="Calibri" w:hAnsi="Calibri" w:cs="Calibri"/>
        </w:rPr>
        <w:t> </w:t>
      </w:r>
      <w:r w:rsidRPr="00DC1EFF">
        <w:t>platnom znen</w:t>
      </w:r>
      <w:r w:rsidRPr="00DC1EFF">
        <w:rPr>
          <w:rFonts w:cs="Proba Pro"/>
        </w:rPr>
        <w:t>í</w:t>
      </w:r>
      <w:r w:rsidRPr="00DC1EFF">
        <w:t>.</w:t>
      </w:r>
    </w:p>
    <w:p w14:paraId="02E69872" w14:textId="77777777" w:rsidR="00262C48" w:rsidRPr="00DC1EFF" w:rsidRDefault="00262C48" w:rsidP="001D2D60">
      <w:pPr>
        <w:pStyle w:val="Nadpis3"/>
        <w:numPr>
          <w:ilvl w:val="1"/>
          <w:numId w:val="81"/>
        </w:numPr>
        <w:spacing w:before="120" w:line="240" w:lineRule="auto"/>
        <w:ind w:left="567" w:hanging="567"/>
        <w:jc w:val="both"/>
        <w:rPr>
          <w:color w:val="auto"/>
        </w:rPr>
      </w:pPr>
      <w:r w:rsidRPr="00DC1EFF">
        <w:rPr>
          <w:color w:val="auto"/>
        </w:rPr>
        <w:t>Uchádzačom navrhovaná zmluvná cena bude vyjadrená v</w:t>
      </w:r>
      <w:r w:rsidRPr="00DC1EFF">
        <w:rPr>
          <w:rFonts w:ascii="Calibri" w:hAnsi="Calibri" w:cs="Calibri"/>
          <w:color w:val="auto"/>
        </w:rPr>
        <w:t> </w:t>
      </w:r>
      <w:r w:rsidRPr="00DC1EFF">
        <w:rPr>
          <w:color w:val="auto"/>
        </w:rPr>
        <w:t>EUR. Celková cena ako aj každá z</w:t>
      </w:r>
      <w:r w:rsidRPr="00DC1EFF">
        <w:rPr>
          <w:rFonts w:ascii="Calibri" w:hAnsi="Calibri" w:cs="Calibri"/>
          <w:color w:val="auto"/>
        </w:rPr>
        <w:t> </w:t>
      </w:r>
      <w:r w:rsidRPr="00DC1EFF">
        <w:rPr>
          <w:color w:val="auto"/>
        </w:rPr>
        <w:t>cenových položiek musí byť vyjadrená ako kladné číslo zaokrúhlené na maximálne dve desatinné miesta</w:t>
      </w:r>
      <w:bookmarkStart w:id="53" w:name="_Toc444084953"/>
      <w:r w:rsidRPr="00DC1EFF">
        <w:rPr>
          <w:color w:val="auto"/>
        </w:rPr>
        <w:t>.</w:t>
      </w:r>
    </w:p>
    <w:p w14:paraId="6372FBCB" w14:textId="77777777" w:rsidR="00262C48" w:rsidRPr="00DC1EFF" w:rsidRDefault="00262C48" w:rsidP="001D2D60">
      <w:pPr>
        <w:pStyle w:val="Nadpis3"/>
        <w:numPr>
          <w:ilvl w:val="1"/>
          <w:numId w:val="81"/>
        </w:numPr>
        <w:spacing w:before="120" w:line="240" w:lineRule="auto"/>
        <w:ind w:left="567" w:hanging="567"/>
        <w:jc w:val="both"/>
        <w:rPr>
          <w:color w:val="auto"/>
        </w:rPr>
      </w:pPr>
      <w:r w:rsidRPr="00DC1EFF">
        <w:rPr>
          <w:color w:val="auto"/>
        </w:rPr>
        <w:t>Časti ponúk uvádzajúce cenu musia obsahovať jednotkovú cenu každej z položiek uvedených v Časti C. Spôsob určenia ceny a celkovú cenu predmetu zákazky, t. j. súčet všetkých položiek, ako aj ďalšie tam uvedené náležitosti.</w:t>
      </w:r>
    </w:p>
    <w:p w14:paraId="4D32854C" w14:textId="77777777" w:rsidR="00262C48" w:rsidRPr="00DC1EFF" w:rsidRDefault="00262C48" w:rsidP="001D2D60">
      <w:pPr>
        <w:pStyle w:val="Nadpis2"/>
        <w:spacing w:before="240" w:after="120"/>
        <w:ind w:left="567" w:hanging="567"/>
        <w:jc w:val="both"/>
        <w:rPr>
          <w:b/>
          <w:color w:val="008998"/>
          <w:sz w:val="20"/>
          <w:szCs w:val="20"/>
          <w:lang w:val="sk-SK"/>
        </w:rPr>
      </w:pPr>
      <w:bookmarkStart w:id="54" w:name="_Toc532829064"/>
      <w:r w:rsidRPr="00DC1EFF">
        <w:rPr>
          <w:b/>
          <w:color w:val="008998"/>
          <w:sz w:val="20"/>
          <w:szCs w:val="20"/>
          <w:lang w:val="sk-SK"/>
        </w:rPr>
        <w:t>Vyhotovenie ponúk</w:t>
      </w:r>
      <w:bookmarkEnd w:id="54"/>
    </w:p>
    <w:p w14:paraId="26308A54" w14:textId="77777777" w:rsidR="00262C48" w:rsidRPr="00DC1EFF" w:rsidRDefault="003509A5" w:rsidP="001D2D60">
      <w:pPr>
        <w:pStyle w:val="Nadpis3"/>
        <w:numPr>
          <w:ilvl w:val="1"/>
          <w:numId w:val="82"/>
        </w:numPr>
        <w:spacing w:before="120" w:line="240" w:lineRule="auto"/>
        <w:ind w:left="567" w:hanging="567"/>
        <w:jc w:val="both"/>
        <w:rPr>
          <w:rStyle w:val="spelle"/>
        </w:rPr>
      </w:pPr>
      <w:r>
        <w:rPr>
          <w:rStyle w:val="spelle"/>
        </w:rPr>
        <w:t>U</w:t>
      </w:r>
      <w:r w:rsidR="00262C48" w:rsidRPr="00DC1EFF">
        <w:rPr>
          <w:rStyle w:val="spelle"/>
        </w:rPr>
        <w:t xml:space="preserve">chádzač predkladá ponuku v elektronickej podobe v lehote na predkladanie ponúk podľa požiadaviek uvedených v týchto súťažných </w:t>
      </w:r>
      <w:r w:rsidR="00262C48" w:rsidRPr="00DC1EFF">
        <w:rPr>
          <w:color w:val="auto"/>
        </w:rPr>
        <w:t>podkladoch</w:t>
      </w:r>
      <w:r w:rsidR="00262C48" w:rsidRPr="00DC1EFF">
        <w:rPr>
          <w:rStyle w:val="spelle"/>
        </w:rPr>
        <w:t xml:space="preserve">. Ponuka musí byť vyhotovená elektronicky v zmysle § 49 ods. 1 písm. a) ZVO a vložená do systému JOSEPHINE umiestnenom na webovej adrese </w:t>
      </w:r>
      <w:hyperlink r:id="rId17" w:history="1">
        <w:r w:rsidR="00262C48" w:rsidRPr="00DC1EFF">
          <w:rPr>
            <w:rStyle w:val="spelle"/>
          </w:rPr>
          <w:t>https://josephine.proebiz.com/</w:t>
        </w:r>
      </w:hyperlink>
      <w:r w:rsidR="00262C48" w:rsidRPr="00DC1EFF">
        <w:rPr>
          <w:rStyle w:val="spelle"/>
        </w:rPr>
        <w:t>.</w:t>
      </w:r>
    </w:p>
    <w:p w14:paraId="2F378A90" w14:textId="77777777" w:rsidR="00262C48" w:rsidRPr="00DC1EFF" w:rsidRDefault="00262C48" w:rsidP="001D2D60">
      <w:pPr>
        <w:pStyle w:val="Nadpis3"/>
        <w:numPr>
          <w:ilvl w:val="1"/>
          <w:numId w:val="82"/>
        </w:numPr>
        <w:spacing w:before="120" w:line="240" w:lineRule="auto"/>
        <w:ind w:left="567" w:hanging="567"/>
        <w:jc w:val="both"/>
        <w:rPr>
          <w:rStyle w:val="spelle"/>
        </w:rPr>
      </w:pPr>
      <w:r w:rsidRPr="00DC1EFF">
        <w:rPr>
          <w:rStyle w:val="spelle"/>
        </w:rPr>
        <w:t>Uzavretosť ponuky sa zabezpečí elektronickými prostriedkami komunikačného rozhrania systému JOSEPHINE tak, aby bola zabezpečená neporušiteľnosť a integrita ponuky.</w:t>
      </w:r>
    </w:p>
    <w:p w14:paraId="00CB8C2F" w14:textId="77777777" w:rsidR="00262C48" w:rsidRPr="00DC1EFF" w:rsidRDefault="00262C48" w:rsidP="001D2D60">
      <w:pPr>
        <w:pStyle w:val="Nadpis3"/>
        <w:numPr>
          <w:ilvl w:val="1"/>
          <w:numId w:val="82"/>
        </w:numPr>
        <w:spacing w:before="120" w:line="240" w:lineRule="auto"/>
        <w:ind w:left="567" w:hanging="567"/>
        <w:jc w:val="both"/>
        <w:rPr>
          <w:rStyle w:val="spelle"/>
        </w:rPr>
      </w:pPr>
      <w:r w:rsidRPr="00DC1EFF">
        <w:rPr>
          <w:rStyle w:val="spelle"/>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BCDA0B2" w14:textId="77777777" w:rsidR="00262C48" w:rsidRPr="00DC1EFF" w:rsidRDefault="00262C48" w:rsidP="001D2D60">
      <w:pPr>
        <w:pStyle w:val="Nadpis2"/>
        <w:spacing w:before="240" w:after="120"/>
        <w:ind w:left="567" w:hanging="567"/>
        <w:jc w:val="both"/>
        <w:rPr>
          <w:b/>
          <w:color w:val="008998"/>
          <w:sz w:val="20"/>
          <w:szCs w:val="20"/>
          <w:lang w:val="sk-SK"/>
        </w:rPr>
      </w:pPr>
      <w:bookmarkStart w:id="55" w:name="_Ref510527260"/>
      <w:bookmarkStart w:id="56" w:name="_Toc532829065"/>
      <w:r w:rsidRPr="00DC1EFF">
        <w:rPr>
          <w:b/>
          <w:color w:val="008998"/>
          <w:sz w:val="20"/>
          <w:szCs w:val="20"/>
          <w:lang w:val="sk-SK"/>
        </w:rPr>
        <w:t>Konflikt záujmov</w:t>
      </w:r>
      <w:bookmarkEnd w:id="55"/>
      <w:bookmarkEnd w:id="56"/>
    </w:p>
    <w:p w14:paraId="3A9A9A4B" w14:textId="77777777" w:rsidR="00262C48" w:rsidRPr="00DC1EFF" w:rsidRDefault="00262C48" w:rsidP="001D2D60">
      <w:pPr>
        <w:pStyle w:val="Nadpis3"/>
        <w:numPr>
          <w:ilvl w:val="1"/>
          <w:numId w:val="83"/>
        </w:numPr>
        <w:spacing w:before="120" w:line="240" w:lineRule="auto"/>
        <w:ind w:left="567" w:hanging="567"/>
        <w:jc w:val="both"/>
        <w:rPr>
          <w:color w:val="auto"/>
        </w:rPr>
      </w:pPr>
      <w:r w:rsidRPr="00DC1EFF">
        <w:rPr>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81DF51E" w14:textId="77777777" w:rsidR="00262C48" w:rsidRPr="00DC1EFF" w:rsidRDefault="00262C48" w:rsidP="001D2D60">
      <w:pPr>
        <w:pStyle w:val="Nadpis3"/>
        <w:numPr>
          <w:ilvl w:val="1"/>
          <w:numId w:val="83"/>
        </w:numPr>
        <w:spacing w:before="120" w:line="240" w:lineRule="auto"/>
        <w:ind w:left="567" w:hanging="567"/>
        <w:jc w:val="both"/>
        <w:rPr>
          <w:color w:val="auto"/>
        </w:rPr>
      </w:pPr>
      <w:r w:rsidRPr="00DC1EFF">
        <w:rPr>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1051552C" w14:textId="77777777" w:rsidR="00262C48" w:rsidRPr="00DC1EFF" w:rsidRDefault="00262C48" w:rsidP="001D2D60">
      <w:pPr>
        <w:pStyle w:val="Nadpis3"/>
        <w:numPr>
          <w:ilvl w:val="1"/>
          <w:numId w:val="83"/>
        </w:numPr>
        <w:spacing w:before="120" w:line="240" w:lineRule="auto"/>
        <w:ind w:left="567" w:hanging="567"/>
        <w:jc w:val="both"/>
        <w:rPr>
          <w:color w:val="auto"/>
        </w:rPr>
      </w:pPr>
      <w:bookmarkStart w:id="57" w:name="_Toc444084954"/>
      <w:bookmarkEnd w:id="53"/>
      <w:r w:rsidRPr="00DC1EFF">
        <w:rPr>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B3D2139" w14:textId="77777777" w:rsidR="00262C48" w:rsidRPr="00DC1EFF" w:rsidRDefault="00262C48" w:rsidP="001D2D60">
      <w:pPr>
        <w:pStyle w:val="Nadpis3"/>
        <w:numPr>
          <w:ilvl w:val="1"/>
          <w:numId w:val="83"/>
        </w:numPr>
        <w:spacing w:before="120" w:line="240" w:lineRule="auto"/>
        <w:ind w:left="567" w:hanging="567"/>
        <w:jc w:val="both"/>
        <w:rPr>
          <w:color w:val="auto"/>
        </w:rPr>
      </w:pPr>
      <w:r w:rsidRPr="00DC1EFF">
        <w:rPr>
          <w:color w:val="auto"/>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w:t>
      </w:r>
    </w:p>
    <w:p w14:paraId="13304FF1" w14:textId="77777777" w:rsidR="00262C48" w:rsidRPr="00DC1EFF" w:rsidRDefault="00262C48" w:rsidP="001D2D60">
      <w:pPr>
        <w:pStyle w:val="Nadpis3"/>
        <w:numPr>
          <w:ilvl w:val="1"/>
          <w:numId w:val="83"/>
        </w:numPr>
        <w:spacing w:before="120" w:line="240" w:lineRule="auto"/>
        <w:ind w:left="567" w:hanging="567"/>
        <w:jc w:val="both"/>
        <w:rPr>
          <w:color w:val="auto"/>
        </w:rPr>
      </w:pPr>
      <w:r w:rsidRPr="00DC1EFF">
        <w:rPr>
          <w:color w:val="auto"/>
        </w:rPr>
        <w:t>Uchádzač je povinný bezodkladne po tom, ako sa dozvie o konflikte záujmov alebo o možnosti jeho vzniku, informovať o tejto skutočnosti verejného obstarávateľa.</w:t>
      </w:r>
    </w:p>
    <w:p w14:paraId="3F7787EC" w14:textId="77777777" w:rsidR="00262C48" w:rsidRPr="00DC1EFF" w:rsidRDefault="00262C48" w:rsidP="001D2D60">
      <w:pPr>
        <w:keepNext/>
        <w:keepLines/>
        <w:spacing w:line="240" w:lineRule="auto"/>
        <w:rPr>
          <w:rFonts w:ascii="Proba Pro" w:hAnsi="Proba Pro"/>
        </w:rPr>
      </w:pPr>
    </w:p>
    <w:p w14:paraId="67A64B7D" w14:textId="77777777" w:rsidR="00262C48" w:rsidRPr="00DC1EFF" w:rsidRDefault="00262C48" w:rsidP="001D2D60">
      <w:pPr>
        <w:pStyle w:val="Nadpis1"/>
        <w:numPr>
          <w:ilvl w:val="0"/>
          <w:numId w:val="0"/>
        </w:numPr>
        <w:spacing w:before="0" w:line="240" w:lineRule="auto"/>
      </w:pPr>
      <w:bookmarkStart w:id="58" w:name="_Toc532829066"/>
      <w:r w:rsidRPr="00DC1EFF">
        <w:t>Oddiel IV. Predkladanie ponúk</w:t>
      </w:r>
      <w:bookmarkStart w:id="59" w:name="_Toc444084955"/>
      <w:bookmarkEnd w:id="57"/>
      <w:bookmarkEnd w:id="58"/>
    </w:p>
    <w:p w14:paraId="71AAE3AF" w14:textId="77777777" w:rsidR="00262C48" w:rsidRPr="00DC1EFF" w:rsidRDefault="00262C48" w:rsidP="001D2D60">
      <w:pPr>
        <w:pStyle w:val="Nadpis2"/>
        <w:spacing w:before="240" w:after="120"/>
        <w:ind w:left="567" w:hanging="567"/>
        <w:jc w:val="both"/>
        <w:rPr>
          <w:b/>
          <w:color w:val="008998"/>
          <w:sz w:val="20"/>
          <w:szCs w:val="20"/>
          <w:lang w:val="sk-SK"/>
        </w:rPr>
      </w:pPr>
      <w:bookmarkStart w:id="60" w:name="_Toc522635420"/>
      <w:bookmarkStart w:id="61" w:name="_Toc532829067"/>
      <w:bookmarkStart w:id="62" w:name="_Toc444084956"/>
      <w:bookmarkEnd w:id="59"/>
      <w:r w:rsidRPr="00DC1EFF">
        <w:rPr>
          <w:b/>
          <w:color w:val="008998"/>
          <w:sz w:val="20"/>
          <w:szCs w:val="20"/>
          <w:lang w:val="sk-SK"/>
        </w:rPr>
        <w:t>Spôsob predloženia ponuky</w:t>
      </w:r>
      <w:bookmarkEnd w:id="60"/>
      <w:bookmarkEnd w:id="61"/>
    </w:p>
    <w:p w14:paraId="43ED9248" w14:textId="77777777" w:rsidR="00262C48" w:rsidRPr="00DC1EFF" w:rsidRDefault="003509A5" w:rsidP="001D2D60">
      <w:pPr>
        <w:pStyle w:val="Nadpis3"/>
        <w:numPr>
          <w:ilvl w:val="1"/>
          <w:numId w:val="84"/>
        </w:numPr>
        <w:spacing w:before="120" w:line="240" w:lineRule="auto"/>
        <w:ind w:left="567" w:hanging="567"/>
        <w:jc w:val="both"/>
        <w:rPr>
          <w:color w:val="auto"/>
        </w:rPr>
      </w:pPr>
      <w:bookmarkStart w:id="63" w:name="_Toc522635428"/>
      <w:bookmarkStart w:id="64" w:name="_Toc444084958"/>
      <w:bookmarkEnd w:id="62"/>
      <w:r>
        <w:rPr>
          <w:color w:val="auto"/>
        </w:rPr>
        <w:t>U</w:t>
      </w:r>
      <w:r w:rsidR="00262C48" w:rsidRPr="00DC1EFF">
        <w:rPr>
          <w:color w:val="auto"/>
        </w:rPr>
        <w:t xml:space="preserve">chádzač predkladá ponuku v elektronickej podobe </w:t>
      </w:r>
      <w:r w:rsidR="00262C48" w:rsidRPr="00DC1EFF">
        <w:rPr>
          <w:color w:val="auto"/>
          <w:u w:val="single"/>
        </w:rPr>
        <w:t>do systému JOSEPHINE</w:t>
      </w:r>
      <w:r w:rsidR="00262C48" w:rsidRPr="00DC1EFF">
        <w:rPr>
          <w:color w:val="auto"/>
        </w:rPr>
        <w:t xml:space="preserve">, umiestnenom na webovej adrese: </w:t>
      </w:r>
      <w:hyperlink r:id="rId18" w:history="1">
        <w:r w:rsidR="00262C48" w:rsidRPr="00DC1EFF">
          <w:rPr>
            <w:rStyle w:val="Hypertextovprepojenie"/>
          </w:rPr>
          <w:t>https://josephine.proebiz.com</w:t>
        </w:r>
      </w:hyperlink>
      <w:r w:rsidR="00262C48" w:rsidRPr="00DC1EFF">
        <w:rPr>
          <w:color w:val="auto"/>
        </w:rPr>
        <w:t xml:space="preserve">, a to v lehote na predkladanie ponúk podľa požiadaviek uvedených v týchto súťažných podkladoch. Ponuka musí byť predložená v čitateľnej a reprodukovateľnej podobe. </w:t>
      </w:r>
    </w:p>
    <w:p w14:paraId="0C11A89B" w14:textId="7D038B67" w:rsidR="00262C48" w:rsidRPr="00DC1EFF" w:rsidRDefault="00262C48" w:rsidP="001D2D60">
      <w:pPr>
        <w:pStyle w:val="Nadpis3"/>
        <w:numPr>
          <w:ilvl w:val="1"/>
          <w:numId w:val="84"/>
        </w:numPr>
        <w:spacing w:before="120" w:line="240" w:lineRule="auto"/>
        <w:ind w:left="567" w:hanging="567"/>
        <w:jc w:val="both"/>
        <w:rPr>
          <w:color w:val="auto"/>
        </w:rPr>
      </w:pPr>
      <w:r w:rsidRPr="00DC1EFF">
        <w:rPr>
          <w:color w:val="auto"/>
        </w:rPr>
        <w:t xml:space="preserve">Elektronická ponuka musí byť predložená v určených komunikačných formátoch a určeným spôsobom tak, aby bola zabezpečená </w:t>
      </w:r>
      <w:r w:rsidR="001D2D60">
        <w:rPr>
          <w:color w:val="auto"/>
        </w:rPr>
        <w:t xml:space="preserve">proti zmene </w:t>
      </w:r>
      <w:r w:rsidRPr="00DC1EFF">
        <w:rPr>
          <w:color w:val="auto"/>
        </w:rPr>
        <w:t xml:space="preserve">ej obsahu; ak sa vyžaduje kódovanie a šifrovanie, musí byť predložená vo vopred určených formátoch kódovania a šifrovania. Verejný obstarávateľ vylúči uchádzača, ak </w:t>
      </w:r>
    </w:p>
    <w:p w14:paraId="1C7DEA9F" w14:textId="77777777" w:rsidR="00262C48" w:rsidRPr="00DC1EFF" w:rsidRDefault="00262C48" w:rsidP="001D2D60">
      <w:pPr>
        <w:pStyle w:val="Nadpis4"/>
        <w:numPr>
          <w:ilvl w:val="2"/>
          <w:numId w:val="84"/>
        </w:numPr>
        <w:spacing w:before="120" w:line="240" w:lineRule="auto"/>
        <w:ind w:left="1276"/>
        <w:jc w:val="both"/>
      </w:pPr>
      <w:r w:rsidRPr="00DC1EFF">
        <w:t>nedodržal určený spôsob komunikácie,</w:t>
      </w:r>
    </w:p>
    <w:p w14:paraId="259EA4F6" w14:textId="77777777" w:rsidR="00262C48" w:rsidRPr="00DC1EFF" w:rsidRDefault="00262C48" w:rsidP="001D2D60">
      <w:pPr>
        <w:pStyle w:val="Nadpis4"/>
        <w:numPr>
          <w:ilvl w:val="2"/>
          <w:numId w:val="84"/>
        </w:numPr>
        <w:spacing w:before="120" w:line="240" w:lineRule="auto"/>
        <w:ind w:left="1276"/>
        <w:jc w:val="both"/>
      </w:pPr>
      <w:r w:rsidRPr="00DC1EFF">
        <w:t>obsah jeho ponuky nie je možné sprístupniť alebo</w:t>
      </w:r>
    </w:p>
    <w:p w14:paraId="522B4AFB" w14:textId="77777777" w:rsidR="00262C48" w:rsidRPr="00DC1EFF" w:rsidRDefault="00262C48" w:rsidP="001D2D60">
      <w:pPr>
        <w:pStyle w:val="Nadpis4"/>
        <w:numPr>
          <w:ilvl w:val="2"/>
          <w:numId w:val="84"/>
        </w:numPr>
        <w:spacing w:before="120" w:line="240" w:lineRule="auto"/>
        <w:ind w:left="1276"/>
        <w:jc w:val="both"/>
      </w:pPr>
      <w:r w:rsidRPr="00DC1EFF">
        <w:t>nepredložil ponuku vo vyžadovanom formáte kódovania, ak je potrebný na ďalšie spracovanie pri vyhodnocovaní ponúk.</w:t>
      </w:r>
    </w:p>
    <w:p w14:paraId="61E86250" w14:textId="77777777" w:rsidR="00262C48" w:rsidRPr="00DC1EFF" w:rsidRDefault="00262C48" w:rsidP="001D2D60">
      <w:pPr>
        <w:pStyle w:val="Nadpis3"/>
        <w:numPr>
          <w:ilvl w:val="1"/>
          <w:numId w:val="84"/>
        </w:numPr>
        <w:spacing w:before="120" w:line="240" w:lineRule="auto"/>
        <w:ind w:left="567" w:hanging="567"/>
        <w:jc w:val="both"/>
        <w:rPr>
          <w:color w:val="auto"/>
        </w:rPr>
      </w:pPr>
      <w:r w:rsidRPr="00DC1EFF">
        <w:rPr>
          <w:color w:val="auto"/>
        </w:rPr>
        <w:t>Uchádzač má možnosť registrovať sa do systému JOSEPHINE pomocou hesla i registráciou a prihlásením pomocou občianskeho preukazu s elektronickým čipom a bezpečnostným osobnostným kódom (</w:t>
      </w:r>
      <w:proofErr w:type="spellStart"/>
      <w:r w:rsidRPr="00DC1EFF">
        <w:rPr>
          <w:color w:val="auto"/>
        </w:rPr>
        <w:t>eID</w:t>
      </w:r>
      <w:proofErr w:type="spellEnd"/>
      <w:r w:rsidRPr="00DC1EFF">
        <w:rPr>
          <w:color w:val="auto"/>
        </w:rPr>
        <w:t>).</w:t>
      </w:r>
    </w:p>
    <w:p w14:paraId="2B107CD1" w14:textId="77777777" w:rsidR="00262C48" w:rsidRPr="00DC1EFF" w:rsidRDefault="00262C48" w:rsidP="001D2D60">
      <w:pPr>
        <w:pStyle w:val="Nadpis3"/>
        <w:numPr>
          <w:ilvl w:val="1"/>
          <w:numId w:val="84"/>
        </w:numPr>
        <w:spacing w:before="120" w:line="240" w:lineRule="auto"/>
        <w:ind w:left="567" w:hanging="567"/>
        <w:jc w:val="both"/>
        <w:rPr>
          <w:color w:val="auto"/>
        </w:rPr>
      </w:pPr>
      <w:r w:rsidRPr="00DC1EFF">
        <w:rPr>
          <w:color w:val="auto"/>
        </w:rPr>
        <w:t xml:space="preserve">Predkladanie ponúk je umožnené iba autentifikovaným uchádzačom. Autentifikáciu je možné previesť </w:t>
      </w:r>
      <w:r w:rsidR="006D4A4E" w:rsidRPr="00DC1EFF">
        <w:rPr>
          <w:color w:val="auto"/>
        </w:rPr>
        <w:t>nasledovným</w:t>
      </w:r>
      <w:r w:rsidRPr="00DC1EFF">
        <w:rPr>
          <w:color w:val="auto"/>
        </w:rPr>
        <w:t xml:space="preserve"> spôsobmi: </w:t>
      </w:r>
    </w:p>
    <w:p w14:paraId="32912B07" w14:textId="55952753" w:rsidR="006D4A4E" w:rsidRPr="00DC1EFF" w:rsidRDefault="006D4A4E" w:rsidP="001D2D60">
      <w:pPr>
        <w:pStyle w:val="Nadpis4"/>
        <w:numPr>
          <w:ilvl w:val="2"/>
          <w:numId w:val="84"/>
        </w:numPr>
        <w:spacing w:before="120" w:line="240" w:lineRule="auto"/>
        <w:ind w:left="1276"/>
        <w:jc w:val="both"/>
        <w:rPr>
          <w:color w:val="auto"/>
        </w:rPr>
      </w:pPr>
      <w:r w:rsidRPr="00DC1EFF">
        <w:t>v systéme JOSEPHINE registráciou a prihlásením pomocou občianskeho preukazu s elektronickým čipom a bezpečnostným osobnostným kódom (</w:t>
      </w:r>
      <w:proofErr w:type="spellStart"/>
      <w:r w:rsidRPr="00DC1EFF">
        <w:t>eID</w:t>
      </w:r>
      <w:proofErr w:type="spellEnd"/>
      <w:r w:rsidRPr="00DC1EFF">
        <w:t>). V systéme je autentifikovaná spoločnosť, ktor</w:t>
      </w:r>
      <w:r w:rsidR="001D2D60">
        <w:t xml:space="preserve">ú </w:t>
      </w:r>
      <w:r w:rsidRPr="00DC1EFF">
        <w:t xml:space="preserve">pomocou </w:t>
      </w:r>
      <w:proofErr w:type="spellStart"/>
      <w:r w:rsidRPr="00DC1EFF">
        <w:t>eID</w:t>
      </w:r>
      <w:proofErr w:type="spellEnd"/>
      <w:r w:rsidRPr="00DC1EFF">
        <w:t xml:space="preserve"> registruje štatutár danej spoločnosti. Autentifikáciu vykonáva poskytovateľ systému JOSEPHINE a to v pracovných dňoch v čase 8:00 – 16:00 hod.,</w:t>
      </w:r>
    </w:p>
    <w:p w14:paraId="062C81DD" w14:textId="77777777" w:rsidR="006D4A4E" w:rsidRPr="00DC1EFF" w:rsidRDefault="006D4A4E" w:rsidP="001D2D60">
      <w:pPr>
        <w:pStyle w:val="Nadpis4"/>
        <w:numPr>
          <w:ilvl w:val="2"/>
          <w:numId w:val="84"/>
        </w:numPr>
        <w:spacing w:before="120" w:line="240" w:lineRule="auto"/>
        <w:ind w:left="1276"/>
        <w:jc w:val="both"/>
      </w:pPr>
      <w:r w:rsidRPr="00DC1EFF">
        <w:t xml:space="preserve">nahraním kvalifikovaného elektronického podpisu (napríklad podpisu </w:t>
      </w:r>
      <w:proofErr w:type="spellStart"/>
      <w:r w:rsidRPr="00DC1EFF">
        <w:t>eID</w:t>
      </w:r>
      <w:proofErr w:type="spellEnd"/>
      <w:r w:rsidRPr="00DC1EFF">
        <w:t>) štatutára danej spoločnosti na kartu užívateľa po registrácii a prihlásení do systému JOSEPHINE. Autentifikáciu vykoná poskytovateľ systému JOSEPHINE a to v pracovných dňoch v čase 8.00 – 16.00 hod.,</w:t>
      </w:r>
    </w:p>
    <w:p w14:paraId="747EB859" w14:textId="75273B8A" w:rsidR="006D4A4E" w:rsidRPr="00DC1EFF" w:rsidRDefault="006D4A4E" w:rsidP="001D2D60">
      <w:pPr>
        <w:pStyle w:val="Nadpis4"/>
        <w:numPr>
          <w:ilvl w:val="2"/>
          <w:numId w:val="84"/>
        </w:numPr>
        <w:spacing w:before="120" w:line="240" w:lineRule="auto"/>
        <w:ind w:left="1276"/>
        <w:jc w:val="both"/>
      </w:pPr>
      <w:r w:rsidRPr="00DC1EFF">
        <w:t>vložením plnej moci na kartu užívateľa po registrácii, ktorá je podpísaná elektronickým podpisom štatutára aj splnomocnenou osobou, alebo prešla zaručenou konverziou. Autentifikáciu vykoná poskytovateľ systému JOSEPHINE a to v pracovn</w:t>
      </w:r>
      <w:r w:rsidR="001D2D60">
        <w:t>ých</w:t>
      </w:r>
      <w:r w:rsidRPr="00DC1EFF">
        <w:t xml:space="preserve"> d</w:t>
      </w:r>
      <w:r w:rsidR="001D2D60">
        <w:t xml:space="preserve">ňoch </w:t>
      </w:r>
      <w:r w:rsidRPr="00DC1EFF">
        <w:t>v čase 8.00 – 16.00 hod.,</w:t>
      </w:r>
    </w:p>
    <w:p w14:paraId="3C732FF5" w14:textId="77777777" w:rsidR="006D4A4E" w:rsidRPr="00DC1EFF" w:rsidRDefault="006D4A4E" w:rsidP="001D2D60">
      <w:pPr>
        <w:pStyle w:val="Nadpis4"/>
        <w:numPr>
          <w:ilvl w:val="2"/>
          <w:numId w:val="84"/>
        </w:numPr>
        <w:spacing w:before="120" w:line="240" w:lineRule="auto"/>
        <w:ind w:left="1276"/>
        <w:jc w:val="both"/>
      </w:pPr>
      <w:r w:rsidRPr="00DC1EFF">
        <w:t xml:space="preserve">počkaním na autentifikačný kód, ktorý bude poslaný na adresu sídla firmy do rúk štatutára uchádzača v listovej podobe formou doporučenej pošty. </w:t>
      </w:r>
      <w:r w:rsidRPr="00DC1EFF">
        <w:rPr>
          <w:b/>
        </w:rPr>
        <w:t>Lehota na tento úkon sú obvykle 3-4 pracovné dni a je potrebné s touto lehotou počítať pri vkladaní ponuky</w:t>
      </w:r>
      <w:r w:rsidRPr="00DC1EFF">
        <w:t>.</w:t>
      </w:r>
    </w:p>
    <w:p w14:paraId="2A03AD23" w14:textId="77777777" w:rsidR="00262C48" w:rsidRPr="00DC1EFF" w:rsidRDefault="00262C48" w:rsidP="001D2D60">
      <w:pPr>
        <w:pStyle w:val="Nadpis3"/>
        <w:numPr>
          <w:ilvl w:val="1"/>
          <w:numId w:val="84"/>
        </w:numPr>
        <w:spacing w:before="120" w:line="240" w:lineRule="auto"/>
        <w:ind w:left="567" w:hanging="567"/>
        <w:jc w:val="both"/>
        <w:rPr>
          <w:color w:val="auto"/>
        </w:rPr>
      </w:pPr>
      <w:r w:rsidRPr="00DC1EFF">
        <w:rPr>
          <w:color w:val="auto"/>
        </w:rPr>
        <w:t>Autentifikovaný uchádzač si po prihlásení do systému JOSEPHINE v Prehľade zákaziek vyberie predmetnú zákazku a vloží svoju ponuku do určeného formulára na príjem ponúk, ktorý nájde v záložke „Ponuky“.</w:t>
      </w:r>
    </w:p>
    <w:p w14:paraId="6A15D71A" w14:textId="77777777" w:rsidR="00262C48" w:rsidRPr="00DC1EFF" w:rsidRDefault="00262C48" w:rsidP="001D2D60">
      <w:pPr>
        <w:pStyle w:val="Nadpis3"/>
        <w:numPr>
          <w:ilvl w:val="1"/>
          <w:numId w:val="84"/>
        </w:numPr>
        <w:spacing w:before="120" w:line="240" w:lineRule="auto"/>
        <w:ind w:left="567" w:hanging="567"/>
        <w:jc w:val="both"/>
        <w:rPr>
          <w:color w:val="auto"/>
        </w:rPr>
      </w:pPr>
      <w:r w:rsidRPr="00DC1EFF">
        <w:rPr>
          <w:color w:val="auto"/>
        </w:rPr>
        <w:t xml:space="preserve">Elektronická ponuka sa vloží vyplnením ponukového formulára a vložením požadovaných dokladov a dokumentov v systéme JOSEPHINE umiestnenom na webovej adrese </w:t>
      </w:r>
      <w:hyperlink r:id="rId19" w:history="1">
        <w:r w:rsidRPr="00DC1EFF">
          <w:rPr>
            <w:color w:val="auto"/>
          </w:rPr>
          <w:t>https://josephine.proebiz.com</w:t>
        </w:r>
      </w:hyperlink>
      <w:r w:rsidRPr="00DC1EFF">
        <w:rPr>
          <w:color w:val="auto"/>
        </w:rPr>
        <w:t xml:space="preserve">. </w:t>
      </w:r>
    </w:p>
    <w:p w14:paraId="62E9F3E8" w14:textId="4E2CE712" w:rsidR="006D4A4E" w:rsidRPr="00DC1EFF" w:rsidRDefault="006D4A4E" w:rsidP="001D2D60">
      <w:pPr>
        <w:pStyle w:val="Nadpis3"/>
        <w:numPr>
          <w:ilvl w:val="1"/>
          <w:numId w:val="84"/>
        </w:numPr>
        <w:spacing w:before="120" w:line="240" w:lineRule="auto"/>
        <w:ind w:left="567" w:hanging="567"/>
        <w:jc w:val="both"/>
        <w:rPr>
          <w:color w:val="auto"/>
        </w:rPr>
      </w:pPr>
      <w:r w:rsidRPr="00DC1EFF">
        <w:rPr>
          <w:color w:val="auto"/>
        </w:rPr>
        <w:t>V predloženej ponuke prostredníctvom systému JOSEPHINE musia byť pripojené požadované naskenované doklady (odporúčaný formát je „</w:t>
      </w:r>
      <w:proofErr w:type="spellStart"/>
      <w:r w:rsidR="00AF4EB2">
        <w:rPr>
          <w:color w:val="auto"/>
        </w:rPr>
        <w:t>pdf</w:t>
      </w:r>
      <w:proofErr w:type="spellEnd"/>
      <w:r w:rsidRPr="00DC1EFF">
        <w:rPr>
          <w:color w:val="auto"/>
        </w:rPr>
        <w:t xml:space="preserve">“) tak, ako je uvedené v týchto súťažných podkladoch a vyplnenie </w:t>
      </w:r>
      <w:proofErr w:type="spellStart"/>
      <w:r w:rsidRPr="00DC1EFF">
        <w:rPr>
          <w:color w:val="auto"/>
        </w:rPr>
        <w:t>položkového</w:t>
      </w:r>
      <w:proofErr w:type="spellEnd"/>
      <w:r w:rsidRPr="00DC1EFF">
        <w:rPr>
          <w:color w:val="auto"/>
        </w:rPr>
        <w:t xml:space="preserve"> elektronického formulára, ktorý zodpovedá návrhu na plnenie kritérií uvedenom v súťažných podkladoch. Požiadavka verejného obstarávateľa na doklady, dokumenty a ďalšie písomnosti, ktoré musia byť predložené v ponuke je uvedená v</w:t>
      </w:r>
      <w:r w:rsidRPr="00DC1EFF">
        <w:rPr>
          <w:rFonts w:ascii="Calibri" w:hAnsi="Calibri" w:cs="Calibri"/>
          <w:color w:val="auto"/>
        </w:rPr>
        <w:t> </w:t>
      </w:r>
      <w:r w:rsidRPr="00DC1EFF">
        <w:rPr>
          <w:color w:val="auto"/>
        </w:rPr>
        <w:t>bode 8 tejto časti súťažných podkladov.</w:t>
      </w:r>
    </w:p>
    <w:p w14:paraId="443F07F6" w14:textId="77777777" w:rsidR="006D4A4E" w:rsidRPr="00DC1EFF" w:rsidRDefault="006D4A4E" w:rsidP="001D2D60">
      <w:pPr>
        <w:pStyle w:val="Nadpis3"/>
        <w:numPr>
          <w:ilvl w:val="1"/>
          <w:numId w:val="84"/>
        </w:numPr>
        <w:spacing w:before="120" w:line="240" w:lineRule="auto"/>
        <w:ind w:left="567" w:hanging="567"/>
        <w:jc w:val="both"/>
        <w:rPr>
          <w:color w:val="auto"/>
        </w:rPr>
      </w:pPr>
      <w:r w:rsidRPr="00DC1EFF">
        <w:rPr>
          <w:color w:val="auto"/>
        </w:rPr>
        <w:t xml:space="preserve">Ak ponuka obsahuje dôverné informácie, uchádzač ich v ponuke viditeľne označí. </w:t>
      </w:r>
    </w:p>
    <w:p w14:paraId="41214BCC" w14:textId="77777777" w:rsidR="006D4A4E" w:rsidRPr="00DC1EFF" w:rsidRDefault="006D4A4E" w:rsidP="001D2D60">
      <w:pPr>
        <w:pStyle w:val="Nadpis3"/>
        <w:numPr>
          <w:ilvl w:val="1"/>
          <w:numId w:val="84"/>
        </w:numPr>
        <w:spacing w:before="120" w:line="240" w:lineRule="auto"/>
        <w:ind w:left="567" w:hanging="567"/>
        <w:jc w:val="both"/>
        <w:rPr>
          <w:color w:val="auto"/>
        </w:rPr>
      </w:pPr>
      <w:r w:rsidRPr="00DC1EFF">
        <w:rPr>
          <w:color w:val="auto"/>
        </w:rPr>
        <w:t>Ponuka uchádzača predložená po uplynutí lehoty na predkladanie ponúk uvedenej v</w:t>
      </w:r>
      <w:r w:rsidRPr="00DC1EFF">
        <w:rPr>
          <w:rFonts w:ascii="Calibri" w:hAnsi="Calibri" w:cs="Calibri"/>
          <w:color w:val="auto"/>
        </w:rPr>
        <w:t> </w:t>
      </w:r>
      <w:r w:rsidRPr="00DC1EFF">
        <w:rPr>
          <w:color w:val="auto"/>
        </w:rPr>
        <w:t>bode 21.</w:t>
      </w:r>
      <w:r w:rsidR="00B87B71">
        <w:rPr>
          <w:color w:val="auto"/>
        </w:rPr>
        <w:t>1</w:t>
      </w:r>
      <w:r w:rsidRPr="00DC1EFF">
        <w:rPr>
          <w:color w:val="auto"/>
        </w:rPr>
        <w:t xml:space="preserve"> tejto časti súťažných podkladov nižšie sa elektronicky neotvorí.</w:t>
      </w:r>
    </w:p>
    <w:p w14:paraId="3565AC5F" w14:textId="77777777" w:rsidR="00262C48" w:rsidRPr="00DC1EFF" w:rsidRDefault="00262C48" w:rsidP="001D2D60">
      <w:pPr>
        <w:pStyle w:val="Nadpis2"/>
        <w:spacing w:before="240" w:after="120"/>
        <w:ind w:left="567" w:hanging="567"/>
        <w:jc w:val="both"/>
        <w:rPr>
          <w:b/>
          <w:color w:val="008998"/>
          <w:sz w:val="20"/>
          <w:szCs w:val="20"/>
          <w:lang w:val="sk-SK"/>
        </w:rPr>
      </w:pPr>
      <w:bookmarkStart w:id="65" w:name="_Toc532829068"/>
      <w:r w:rsidRPr="00DC1EFF">
        <w:rPr>
          <w:b/>
          <w:color w:val="008998"/>
          <w:sz w:val="20"/>
          <w:szCs w:val="20"/>
          <w:lang w:val="sk-SK"/>
        </w:rPr>
        <w:t>lehota na predkladanie ponúk</w:t>
      </w:r>
      <w:bookmarkEnd w:id="63"/>
      <w:bookmarkEnd w:id="65"/>
    </w:p>
    <w:p w14:paraId="18929B7F" w14:textId="77777777" w:rsidR="00262C48" w:rsidRPr="00DC1EFF" w:rsidRDefault="00262C48" w:rsidP="001D2D60">
      <w:pPr>
        <w:pStyle w:val="Nadpis3"/>
        <w:numPr>
          <w:ilvl w:val="1"/>
          <w:numId w:val="85"/>
        </w:numPr>
        <w:spacing w:before="120" w:line="240" w:lineRule="auto"/>
        <w:ind w:left="567" w:hanging="567"/>
        <w:jc w:val="both"/>
      </w:pPr>
      <w:bookmarkStart w:id="66" w:name="_Toc522635429"/>
      <w:bookmarkStart w:id="67" w:name="_Toc522635430"/>
      <w:bookmarkStart w:id="68" w:name="_Toc522635431"/>
      <w:bookmarkStart w:id="69" w:name="_Toc444084957"/>
      <w:bookmarkStart w:id="70" w:name="_Toc522635432"/>
      <w:bookmarkEnd w:id="66"/>
      <w:bookmarkEnd w:id="67"/>
      <w:bookmarkEnd w:id="68"/>
      <w:r w:rsidRPr="00DC1EFF">
        <w:rPr>
          <w:color w:val="auto"/>
        </w:rPr>
        <w:t>Lehota</w:t>
      </w:r>
      <w:r w:rsidRPr="00DC1EFF">
        <w:t xml:space="preserve"> na predkladanie ponúk uplynie: </w:t>
      </w:r>
      <w:r w:rsidR="00B87B71">
        <w:t>0</w:t>
      </w:r>
      <w:r w:rsidR="002D6F80">
        <w:t>2</w:t>
      </w:r>
      <w:r w:rsidR="00DB1A7F" w:rsidRPr="00DC1EFF">
        <w:t>.</w:t>
      </w:r>
      <w:r w:rsidR="002D6F80">
        <w:t>0</w:t>
      </w:r>
      <w:r w:rsidR="00DB1A7F" w:rsidRPr="00DC1EFF">
        <w:t>1</w:t>
      </w:r>
      <w:r w:rsidRPr="00DC1EFF">
        <w:t>.201</w:t>
      </w:r>
      <w:r w:rsidR="002D6F80">
        <w:t>9</w:t>
      </w:r>
      <w:r w:rsidRPr="00DC1EFF">
        <w:t xml:space="preserve"> o</w:t>
      </w:r>
      <w:r w:rsidR="005677D4" w:rsidRPr="00DC1EFF">
        <w:rPr>
          <w:rFonts w:ascii="Calibri" w:hAnsi="Calibri" w:cs="Calibri"/>
        </w:rPr>
        <w:t> </w:t>
      </w:r>
      <w:r w:rsidR="005677D4" w:rsidRPr="00DC1EFF">
        <w:t>11:00</w:t>
      </w:r>
      <w:r w:rsidRPr="00DC1EFF">
        <w:t xml:space="preserve"> hod. miestneho času.</w:t>
      </w:r>
    </w:p>
    <w:p w14:paraId="4B640897" w14:textId="77777777" w:rsidR="00262C48" w:rsidRPr="00DC1EFF" w:rsidRDefault="00262C48" w:rsidP="001D2D60">
      <w:pPr>
        <w:pStyle w:val="Nadpis3"/>
        <w:numPr>
          <w:ilvl w:val="1"/>
          <w:numId w:val="85"/>
        </w:numPr>
        <w:spacing w:before="120" w:line="240" w:lineRule="auto"/>
        <w:ind w:left="567" w:hanging="567"/>
        <w:jc w:val="both"/>
      </w:pPr>
      <w:r w:rsidRPr="00DC1EFF">
        <w:rPr>
          <w:color w:val="auto"/>
        </w:rPr>
        <w:t>Ponuka</w:t>
      </w:r>
      <w:r w:rsidRPr="00DC1EFF">
        <w:t xml:space="preserve"> v elektronickej podobe predložená po uplynutí lehoty na predkladanie ponúk uvedenej v</w:t>
      </w:r>
      <w:r w:rsidRPr="00DC1EFF">
        <w:rPr>
          <w:rFonts w:ascii="Calibri" w:hAnsi="Calibri" w:cs="Calibri"/>
        </w:rPr>
        <w:t> </w:t>
      </w:r>
      <w:r w:rsidRPr="00DC1EFF">
        <w:t>bode 21.</w:t>
      </w:r>
      <w:r w:rsidR="00B87B71">
        <w:t>1</w:t>
      </w:r>
      <w:r w:rsidRPr="00DC1EFF">
        <w:t xml:space="preserve"> sa nesprístupní. </w:t>
      </w:r>
    </w:p>
    <w:p w14:paraId="57AA5E33" w14:textId="77777777" w:rsidR="00262C48" w:rsidRPr="00DC1EFF" w:rsidRDefault="00262C48" w:rsidP="001D2D60">
      <w:pPr>
        <w:pStyle w:val="Nadpis2"/>
        <w:spacing w:before="240" w:after="120"/>
        <w:ind w:left="567" w:hanging="567"/>
        <w:jc w:val="both"/>
        <w:rPr>
          <w:b/>
          <w:color w:val="008998"/>
          <w:sz w:val="20"/>
          <w:szCs w:val="20"/>
          <w:lang w:val="sk-SK"/>
        </w:rPr>
      </w:pPr>
      <w:bookmarkStart w:id="71" w:name="_Toc532829069"/>
      <w:r w:rsidRPr="00DC1EFF">
        <w:rPr>
          <w:b/>
          <w:color w:val="008998"/>
          <w:sz w:val="20"/>
          <w:szCs w:val="20"/>
          <w:lang w:val="sk-SK"/>
        </w:rPr>
        <w:t>Doplnenie, zmena a</w:t>
      </w:r>
      <w:r w:rsidRPr="00DC1EFF">
        <w:rPr>
          <w:rFonts w:ascii="Calibri" w:hAnsi="Calibri" w:cs="Calibri"/>
          <w:b/>
          <w:color w:val="008998"/>
          <w:sz w:val="20"/>
          <w:szCs w:val="20"/>
          <w:lang w:val="sk-SK"/>
        </w:rPr>
        <w:t> </w:t>
      </w:r>
      <w:r w:rsidRPr="00DC1EFF">
        <w:rPr>
          <w:b/>
          <w:color w:val="008998"/>
          <w:sz w:val="20"/>
          <w:szCs w:val="20"/>
          <w:lang w:val="sk-SK"/>
        </w:rPr>
        <w:t>odvolanie ponúk</w:t>
      </w:r>
      <w:bookmarkEnd w:id="69"/>
      <w:bookmarkEnd w:id="70"/>
      <w:bookmarkEnd w:id="71"/>
    </w:p>
    <w:p w14:paraId="3DECA019" w14:textId="77777777" w:rsidR="003509A5" w:rsidRPr="00142273" w:rsidRDefault="003509A5" w:rsidP="001D2D60">
      <w:pPr>
        <w:pStyle w:val="Nadpis3"/>
        <w:numPr>
          <w:ilvl w:val="1"/>
          <w:numId w:val="86"/>
        </w:numPr>
        <w:spacing w:before="120" w:line="240" w:lineRule="auto"/>
        <w:ind w:left="567" w:hanging="567"/>
        <w:jc w:val="both"/>
      </w:pPr>
      <w:bookmarkStart w:id="72" w:name="_2nusc19" w:colFirst="0" w:colLast="0"/>
      <w:bookmarkEnd w:id="72"/>
      <w:r w:rsidRPr="00142273">
        <w:t>Uchádzač môže predloženú ponuku doplniť, zmeniť alebo odvolať do uplynutia lehoty na predkladanie ponúk</w:t>
      </w:r>
      <w:r>
        <w:t xml:space="preserve"> </w:t>
      </w:r>
      <w:r w:rsidRPr="00142273">
        <w:t xml:space="preserve"> podľa bodu 21.</w:t>
      </w:r>
      <w:r w:rsidR="00A13BA8">
        <w:t>1</w:t>
      </w:r>
      <w:r w:rsidRPr="00142273">
        <w:t xml:space="preserve"> tejto časti súťažných podkladov</w:t>
      </w:r>
      <w:r>
        <w:t>.</w:t>
      </w:r>
      <w:r w:rsidRPr="00142273">
        <w:t xml:space="preserve"> Doplnenie alebo zmenu ponuky je možné vykonať prostredníctvom funkcionality webovej aplikácie JOSEPHINE. Uchádzač pri zmene a odvolaní ponuky postupuje obdobne ako pri vložení </w:t>
      </w:r>
      <w:r w:rsidRPr="009D2311">
        <w:rPr>
          <w:color w:val="auto"/>
        </w:rPr>
        <w:t>prvotnej</w:t>
      </w:r>
      <w:r w:rsidRPr="00142273">
        <w:t xml:space="preserve"> ponuky (kliknutím na tlačidlo „Stiahnuť ponuku“ a predložením novej ponuky). </w:t>
      </w:r>
    </w:p>
    <w:p w14:paraId="39C6A331" w14:textId="77777777" w:rsidR="002D6F80" w:rsidRDefault="002D6F80" w:rsidP="001D2D60">
      <w:pPr>
        <w:pStyle w:val="Nadpis1"/>
        <w:numPr>
          <w:ilvl w:val="0"/>
          <w:numId w:val="0"/>
        </w:numPr>
        <w:spacing w:before="0" w:line="240" w:lineRule="auto"/>
      </w:pPr>
    </w:p>
    <w:p w14:paraId="146F6CEA" w14:textId="77777777" w:rsidR="00262C48" w:rsidRPr="00DC1EFF" w:rsidRDefault="00262C48" w:rsidP="001D2D60">
      <w:pPr>
        <w:pStyle w:val="Nadpis1"/>
        <w:numPr>
          <w:ilvl w:val="0"/>
          <w:numId w:val="0"/>
        </w:numPr>
        <w:spacing w:before="0" w:line="240" w:lineRule="auto"/>
      </w:pPr>
      <w:bookmarkStart w:id="73" w:name="_Toc532829070"/>
      <w:r w:rsidRPr="00DC1EFF">
        <w:t>Oddiel V. Otváranie a</w:t>
      </w:r>
      <w:r w:rsidRPr="00DC1EFF">
        <w:rPr>
          <w:rFonts w:ascii="Calibri" w:hAnsi="Calibri" w:cs="Calibri"/>
        </w:rPr>
        <w:t> </w:t>
      </w:r>
      <w:r w:rsidRPr="00DC1EFF">
        <w:t>vyhodnotenie pon</w:t>
      </w:r>
      <w:r w:rsidRPr="00DC1EFF">
        <w:rPr>
          <w:rFonts w:cs="Proba Pro"/>
        </w:rPr>
        <w:t>ú</w:t>
      </w:r>
      <w:r w:rsidRPr="00DC1EFF">
        <w:t>k</w:t>
      </w:r>
      <w:bookmarkStart w:id="74" w:name="_Toc444084959"/>
      <w:bookmarkEnd w:id="64"/>
      <w:bookmarkEnd w:id="73"/>
    </w:p>
    <w:p w14:paraId="11B205E2" w14:textId="77777777" w:rsidR="00262C48" w:rsidRPr="00DC1EFF" w:rsidRDefault="00262C48" w:rsidP="001D2D60">
      <w:pPr>
        <w:pStyle w:val="Nadpis2"/>
        <w:spacing w:before="240" w:after="120"/>
        <w:ind w:left="567" w:hanging="567"/>
        <w:jc w:val="both"/>
        <w:rPr>
          <w:b/>
          <w:color w:val="008998"/>
          <w:sz w:val="20"/>
          <w:szCs w:val="20"/>
          <w:lang w:val="sk-SK"/>
        </w:rPr>
      </w:pPr>
      <w:bookmarkStart w:id="75" w:name="_Toc532829071"/>
      <w:r w:rsidRPr="00DC1EFF">
        <w:rPr>
          <w:b/>
          <w:color w:val="008998"/>
          <w:sz w:val="20"/>
          <w:szCs w:val="20"/>
          <w:lang w:val="sk-SK"/>
        </w:rPr>
        <w:t>Otváranie ponúk</w:t>
      </w:r>
      <w:bookmarkEnd w:id="74"/>
      <w:bookmarkEnd w:id="75"/>
    </w:p>
    <w:p w14:paraId="75985D68" w14:textId="77777777" w:rsidR="00262C48" w:rsidRPr="00DC1EFF" w:rsidRDefault="00262C48" w:rsidP="001D2D60">
      <w:pPr>
        <w:pStyle w:val="Nadpis3"/>
        <w:numPr>
          <w:ilvl w:val="1"/>
          <w:numId w:val="87"/>
        </w:numPr>
        <w:spacing w:before="120" w:line="240" w:lineRule="auto"/>
        <w:ind w:left="567" w:hanging="567"/>
        <w:jc w:val="both"/>
      </w:pPr>
      <w:r w:rsidRPr="00DC1EFF">
        <w:t xml:space="preserve">Otváranie ponúk vykoná komisia tak, že najskôr overí neporušenosť ponuky a následne otvorí </w:t>
      </w:r>
      <w:r w:rsidRPr="00DC1EFF">
        <w:rPr>
          <w:color w:val="auto"/>
        </w:rPr>
        <w:t>sprístupnením</w:t>
      </w:r>
      <w:r w:rsidRPr="00DC1EFF">
        <w:t xml:space="preserve"> jej obsahu. </w:t>
      </w:r>
    </w:p>
    <w:p w14:paraId="7144425C" w14:textId="77777777" w:rsidR="00262C48" w:rsidRPr="00DC1EFF" w:rsidRDefault="00262C48" w:rsidP="001D2D60">
      <w:pPr>
        <w:pStyle w:val="Nadpis3"/>
        <w:numPr>
          <w:ilvl w:val="1"/>
          <w:numId w:val="87"/>
        </w:numPr>
        <w:spacing w:before="120" w:line="240" w:lineRule="auto"/>
        <w:ind w:left="567" w:hanging="567"/>
        <w:jc w:val="both"/>
      </w:pPr>
      <w:r w:rsidRPr="00DC1EFF">
        <w:t xml:space="preserve">Otváranie ponúk sa uskutoční dňa </w:t>
      </w:r>
      <w:r w:rsidR="00B87B71">
        <w:t>02</w:t>
      </w:r>
      <w:r w:rsidR="00B87B71" w:rsidRPr="00DC1EFF">
        <w:t>.</w:t>
      </w:r>
      <w:r w:rsidR="00B87B71">
        <w:t>0</w:t>
      </w:r>
      <w:r w:rsidR="00B87B71" w:rsidRPr="00DC1EFF">
        <w:t>1.201</w:t>
      </w:r>
      <w:r w:rsidR="00B87B71">
        <w:t>9</w:t>
      </w:r>
      <w:r w:rsidR="00B87B71" w:rsidRPr="00DC1EFF">
        <w:t xml:space="preserve"> </w:t>
      </w:r>
      <w:r w:rsidR="008D4441" w:rsidRPr="00DC1EFF">
        <w:t>o</w:t>
      </w:r>
      <w:r w:rsidR="005677D4" w:rsidRPr="00DC1EFF">
        <w:rPr>
          <w:rFonts w:ascii="Calibri" w:hAnsi="Calibri" w:cs="Calibri"/>
        </w:rPr>
        <w:t> </w:t>
      </w:r>
      <w:r w:rsidR="005677D4" w:rsidRPr="00DC1EFF">
        <w:t>13:00</w:t>
      </w:r>
      <w:r w:rsidR="008D4441" w:rsidRPr="00DC1EFF">
        <w:t xml:space="preserve"> hod. miestneho času.</w:t>
      </w:r>
      <w:r w:rsidRPr="00DC1EFF">
        <w:t xml:space="preserve">na adrese: </w:t>
      </w:r>
      <w:bookmarkStart w:id="76" w:name="2250f4o" w:colFirst="0" w:colLast="0"/>
      <w:bookmarkEnd w:id="76"/>
      <w:r w:rsidRPr="00DC1EFF">
        <w:t xml:space="preserve">Tatra Tender </w:t>
      </w:r>
      <w:proofErr w:type="spellStart"/>
      <w:r w:rsidRPr="00DC1EFF">
        <w:t>s.r.o</w:t>
      </w:r>
      <w:proofErr w:type="spellEnd"/>
      <w:r w:rsidRPr="00DC1EFF">
        <w:t xml:space="preserve">., </w:t>
      </w:r>
      <w:r w:rsidRPr="00DC1EFF">
        <w:rPr>
          <w:color w:val="auto"/>
        </w:rPr>
        <w:t>Krčméryho</w:t>
      </w:r>
      <w:r w:rsidRPr="00DC1EFF">
        <w:t xml:space="preserve"> 16, 811 04 Bratislava.</w:t>
      </w:r>
      <w:bookmarkStart w:id="77" w:name="_Hlk526926765"/>
    </w:p>
    <w:p w14:paraId="62B2ACB2" w14:textId="77777777" w:rsidR="00262C48" w:rsidRPr="00DC1EFF" w:rsidRDefault="00262C48" w:rsidP="001D2D60">
      <w:pPr>
        <w:pStyle w:val="Nadpis3"/>
        <w:numPr>
          <w:ilvl w:val="1"/>
          <w:numId w:val="87"/>
        </w:numPr>
        <w:spacing w:before="120" w:line="240" w:lineRule="auto"/>
        <w:ind w:left="567" w:hanging="567"/>
        <w:jc w:val="both"/>
      </w:pPr>
      <w:r w:rsidRPr="00DC1EFF">
        <w:t>Otváranie ponúk komisiou bude v</w:t>
      </w:r>
      <w:r w:rsidRPr="00DC1EFF">
        <w:rPr>
          <w:rFonts w:ascii="Calibri" w:hAnsi="Calibri" w:cs="Calibri"/>
        </w:rPr>
        <w:t> </w:t>
      </w:r>
      <w:r w:rsidRPr="00DC1EFF">
        <w:t xml:space="preserve">zmysle § 52 ods. 6 ZVO verejné. </w:t>
      </w:r>
      <w:bookmarkEnd w:id="77"/>
      <w:r w:rsidRPr="00DC1EFF">
        <w:t xml:space="preserve">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DC1EFF">
        <w:rPr>
          <w:b/>
        </w:rPr>
        <w:t>Uchádzač (fyzická osoba), štatutárny orgán alebo člen štatutárneho orgánu uchádzača (právnická osoba) sa preukáže na otváraní ponúk preukazom totožnosti, a</w:t>
      </w:r>
      <w:r w:rsidRPr="00DC1EFF">
        <w:rPr>
          <w:rFonts w:ascii="Calibri" w:hAnsi="Calibri" w:cs="Calibri"/>
          <w:b/>
        </w:rPr>
        <w:t> </w:t>
      </w:r>
      <w:r w:rsidRPr="00DC1EFF">
        <w:rPr>
          <w:b/>
        </w:rPr>
        <w:t>napr. platným výpisom z obchodného registra. Poverený zástupca uchádzača sa preukáže preukazom totožnosti, napr. platným výpisom z obchodného registra a splnomocnením na zastupovanie</w:t>
      </w:r>
      <w:r w:rsidRPr="00DC1EFF">
        <w:t>.</w:t>
      </w:r>
    </w:p>
    <w:p w14:paraId="7B980A71" w14:textId="77777777" w:rsidR="00262C48" w:rsidRPr="00DC1EFF" w:rsidRDefault="00262C48" w:rsidP="001D2D60">
      <w:pPr>
        <w:pStyle w:val="Nadpis3"/>
        <w:numPr>
          <w:ilvl w:val="1"/>
          <w:numId w:val="87"/>
        </w:numPr>
        <w:spacing w:before="120" w:line="240" w:lineRule="auto"/>
        <w:ind w:left="567" w:hanging="567"/>
        <w:jc w:val="both"/>
      </w:pPr>
      <w:bookmarkStart w:id="78" w:name="_Ref510512659"/>
      <w:r w:rsidRPr="00DC1EFF">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78"/>
    </w:p>
    <w:p w14:paraId="12D592D4" w14:textId="5A10036A" w:rsidR="00262C48" w:rsidRPr="00DC1EFF" w:rsidRDefault="00262C48" w:rsidP="001D2D60">
      <w:pPr>
        <w:pStyle w:val="Nadpis3"/>
        <w:numPr>
          <w:ilvl w:val="1"/>
          <w:numId w:val="87"/>
        </w:numPr>
        <w:spacing w:before="120" w:line="240" w:lineRule="auto"/>
        <w:ind w:left="567" w:hanging="567"/>
        <w:jc w:val="both"/>
      </w:pPr>
      <w:r w:rsidRPr="00DC1EFF">
        <w:t xml:space="preserve">Verejný obstarávateľ najneskôr do piatich dní odo dňa otvárania ponúk pošle všetkým uchádzačom, ktorí predložili ponuky v lehote na predkladanie ponúk, zápisnicu z otvárania ponúk, ktorá obsahuje údaje zverejnené na otváraní ponúk podľa bodu </w:t>
      </w:r>
      <w:r w:rsidRPr="00DC1EFF">
        <w:fldChar w:fldCharType="begin"/>
      </w:r>
      <w:r w:rsidRPr="00DC1EFF">
        <w:instrText xml:space="preserve"> REF _Ref510512659 \r \h  \* MERGEFORMAT </w:instrText>
      </w:r>
      <w:r w:rsidRPr="00DC1EFF">
        <w:fldChar w:fldCharType="separate"/>
      </w:r>
      <w:r w:rsidR="00F956D7">
        <w:t>23.4</w:t>
      </w:r>
      <w:r w:rsidRPr="00DC1EFF">
        <w:fldChar w:fldCharType="end"/>
      </w:r>
      <w:r w:rsidRPr="00DC1EFF">
        <w:t xml:space="preserve"> tejto časti súťažných podkladov.</w:t>
      </w:r>
    </w:p>
    <w:p w14:paraId="266E9992" w14:textId="77777777" w:rsidR="00262C48" w:rsidRPr="00DC1EFF" w:rsidRDefault="00262C48" w:rsidP="001D2D60">
      <w:pPr>
        <w:pStyle w:val="Nadpis3"/>
        <w:numPr>
          <w:ilvl w:val="1"/>
          <w:numId w:val="87"/>
        </w:numPr>
        <w:spacing w:before="120" w:line="240" w:lineRule="auto"/>
        <w:ind w:left="567" w:hanging="567"/>
        <w:jc w:val="both"/>
      </w:pPr>
      <w:r w:rsidRPr="00DC1EFF">
        <w:t>Po otvorení ponúk komisia vykoná všetky úkony podľa ZVO a</w:t>
      </w:r>
      <w:r w:rsidRPr="00DC1EFF">
        <w:rPr>
          <w:rFonts w:ascii="Calibri" w:hAnsi="Calibri" w:cs="Calibri"/>
        </w:rPr>
        <w:t> </w:t>
      </w:r>
      <w:r w:rsidRPr="00DC1EFF">
        <w:t>v</w:t>
      </w:r>
      <w:r w:rsidRPr="00DC1EFF">
        <w:rPr>
          <w:rFonts w:ascii="Calibri" w:hAnsi="Calibri" w:cs="Calibri"/>
        </w:rPr>
        <w:t> </w:t>
      </w:r>
      <w:r w:rsidRPr="00DC1EFF">
        <w:t xml:space="preserve">súlade ustanovením bodu 24 tejto časti súťažných podkladov. </w:t>
      </w:r>
      <w:bookmarkStart w:id="79" w:name="_Toc444084960"/>
    </w:p>
    <w:p w14:paraId="7C06459C" w14:textId="77777777" w:rsidR="00262C48" w:rsidRPr="00DC1EFF" w:rsidRDefault="00262C48" w:rsidP="001D2D60">
      <w:pPr>
        <w:pStyle w:val="Nadpis2"/>
        <w:spacing w:before="240" w:after="120"/>
        <w:ind w:left="567" w:hanging="567"/>
        <w:jc w:val="both"/>
        <w:rPr>
          <w:b/>
          <w:color w:val="008998"/>
          <w:sz w:val="20"/>
          <w:szCs w:val="20"/>
          <w:lang w:val="sk-SK"/>
        </w:rPr>
      </w:pPr>
      <w:bookmarkStart w:id="80" w:name="_Ref510528353"/>
      <w:bookmarkStart w:id="81" w:name="_Toc532829072"/>
      <w:r w:rsidRPr="00DC1EFF">
        <w:rPr>
          <w:b/>
          <w:color w:val="008998"/>
          <w:sz w:val="20"/>
          <w:szCs w:val="20"/>
          <w:lang w:val="sk-SK"/>
        </w:rPr>
        <w:t>Vyhodnotenie splnenia podmienok účasti, vyhodnocovanie a</w:t>
      </w:r>
      <w:r w:rsidRPr="00DC1EFF">
        <w:rPr>
          <w:rFonts w:ascii="Calibri" w:hAnsi="Calibri" w:cs="Calibri"/>
          <w:b/>
          <w:color w:val="008998"/>
          <w:sz w:val="20"/>
          <w:szCs w:val="20"/>
          <w:lang w:val="sk-SK"/>
        </w:rPr>
        <w:t> </w:t>
      </w:r>
      <w:r w:rsidRPr="00DC1EFF">
        <w:rPr>
          <w:b/>
          <w:color w:val="008998"/>
          <w:sz w:val="20"/>
          <w:szCs w:val="20"/>
          <w:lang w:val="sk-SK"/>
        </w:rPr>
        <w:t>vysvetľovanie  ponúk</w:t>
      </w:r>
      <w:bookmarkEnd w:id="79"/>
      <w:bookmarkEnd w:id="80"/>
      <w:bookmarkEnd w:id="81"/>
    </w:p>
    <w:p w14:paraId="17A96E21" w14:textId="77777777" w:rsidR="00262C48" w:rsidRPr="00DC1EFF" w:rsidRDefault="00262C48" w:rsidP="001D2D60">
      <w:pPr>
        <w:pStyle w:val="Nadpis3"/>
        <w:numPr>
          <w:ilvl w:val="1"/>
          <w:numId w:val="88"/>
        </w:numPr>
        <w:spacing w:before="120" w:line="240" w:lineRule="auto"/>
        <w:ind w:left="567" w:hanging="567"/>
        <w:jc w:val="both"/>
      </w:pPr>
      <w:r w:rsidRPr="00DC1EFF">
        <w:rPr>
          <w:color w:val="auto"/>
        </w:rPr>
        <w:t>Posúdenie</w:t>
      </w:r>
      <w:r w:rsidRPr="00DC1EFF">
        <w:t xml:space="preserve"> splnenia podmienok účasti a</w:t>
      </w:r>
      <w:r w:rsidRPr="00DC1EFF">
        <w:rPr>
          <w:rFonts w:ascii="Calibri" w:hAnsi="Calibri" w:cs="Calibri"/>
        </w:rPr>
        <w:t> </w:t>
      </w:r>
      <w:r w:rsidRPr="00DC1EFF">
        <w:t>vyhodnotenie ponúk komisiou je neverejné.</w:t>
      </w:r>
    </w:p>
    <w:p w14:paraId="59F2B696" w14:textId="77777777" w:rsidR="00262C48" w:rsidRPr="00DC1EFF" w:rsidRDefault="00262C48" w:rsidP="001D2D60">
      <w:pPr>
        <w:pStyle w:val="Nadpis3"/>
        <w:numPr>
          <w:ilvl w:val="1"/>
          <w:numId w:val="88"/>
        </w:numPr>
        <w:spacing w:before="120" w:line="240" w:lineRule="auto"/>
        <w:ind w:left="567" w:hanging="567"/>
        <w:jc w:val="both"/>
      </w:pPr>
      <w:r w:rsidRPr="00DC1EFF">
        <w:t>V</w:t>
      </w:r>
      <w:r w:rsidRPr="00DC1EFF">
        <w:rPr>
          <w:rFonts w:ascii="Calibri" w:hAnsi="Calibri" w:cs="Calibri"/>
        </w:rPr>
        <w:t> </w:t>
      </w:r>
      <w:r w:rsidRPr="00DC1EFF">
        <w:t xml:space="preserve">rámci procesu hodnotenia ponúk komisia najprv posudzuje splnenie požiadaviek verejného </w:t>
      </w:r>
      <w:r w:rsidRPr="00DC1EFF">
        <w:rPr>
          <w:color w:val="auto"/>
        </w:rPr>
        <w:t>obstarávateľa</w:t>
      </w:r>
      <w:r w:rsidRPr="00DC1EFF">
        <w:t xml:space="preserve"> na uchádzača. </w:t>
      </w:r>
    </w:p>
    <w:p w14:paraId="4F538716" w14:textId="77777777" w:rsidR="00262C48" w:rsidRPr="00DC1EFF" w:rsidRDefault="00262C48" w:rsidP="001D2D60">
      <w:pPr>
        <w:pStyle w:val="Nadpis3"/>
        <w:numPr>
          <w:ilvl w:val="1"/>
          <w:numId w:val="88"/>
        </w:numPr>
        <w:spacing w:before="120" w:line="240" w:lineRule="auto"/>
        <w:ind w:left="567" w:hanging="567"/>
        <w:jc w:val="both"/>
      </w:pPr>
      <w:r w:rsidRPr="00DC1EFF">
        <w:t>Verejný obstarávateľ posudzuje splnenie podmienok účasti v súlade s</w:t>
      </w:r>
      <w:r w:rsidRPr="00DC1EFF">
        <w:rPr>
          <w:rFonts w:ascii="Calibri" w:hAnsi="Calibri" w:cs="Calibri"/>
        </w:rPr>
        <w:t> </w:t>
      </w:r>
      <w:r w:rsidRPr="00DC1EFF">
        <w:t>Výzvou. Posúdenie splnenia podmienok účasti uchádzačov bude založené na posúdení splnenia:</w:t>
      </w:r>
    </w:p>
    <w:p w14:paraId="527234BA" w14:textId="77777777" w:rsidR="00262C48" w:rsidRPr="00DC1EFF" w:rsidRDefault="00262C48" w:rsidP="001D2D60">
      <w:pPr>
        <w:pStyle w:val="Nadpis4"/>
        <w:numPr>
          <w:ilvl w:val="2"/>
          <w:numId w:val="88"/>
        </w:numPr>
        <w:spacing w:before="120" w:line="240" w:lineRule="auto"/>
        <w:ind w:left="1276"/>
        <w:jc w:val="both"/>
      </w:pPr>
      <w:r w:rsidRPr="00DC1EFF">
        <w:t>podmienok týkajúcich sa osobného postavenia uchádzača podľa § 32 ZVO,</w:t>
      </w:r>
    </w:p>
    <w:p w14:paraId="025DA654" w14:textId="77777777" w:rsidR="00262C48" w:rsidRPr="00DC1EFF" w:rsidRDefault="00262C48" w:rsidP="001D2D60">
      <w:pPr>
        <w:pStyle w:val="Nadpis4"/>
        <w:numPr>
          <w:ilvl w:val="2"/>
          <w:numId w:val="88"/>
        </w:numPr>
        <w:spacing w:before="120" w:line="240" w:lineRule="auto"/>
        <w:ind w:left="1276"/>
        <w:jc w:val="both"/>
      </w:pPr>
      <w:r w:rsidRPr="00DC1EFF">
        <w:t>podmienok technickej a odbornej spôsobilosti podľa § 34 až § 36 ZVO.</w:t>
      </w:r>
    </w:p>
    <w:p w14:paraId="5DC2A76D" w14:textId="3583C2DA" w:rsidR="00262C48" w:rsidRPr="00DC1EFF" w:rsidRDefault="00262C48" w:rsidP="001D2D60">
      <w:pPr>
        <w:pStyle w:val="Nadpis3"/>
        <w:numPr>
          <w:ilvl w:val="1"/>
          <w:numId w:val="88"/>
        </w:numPr>
        <w:spacing w:before="120" w:line="240" w:lineRule="auto"/>
        <w:ind w:left="567" w:hanging="567"/>
        <w:jc w:val="both"/>
        <w:rPr>
          <w:b/>
          <w:u w:val="single"/>
        </w:rPr>
      </w:pPr>
      <w:r w:rsidRPr="00DC1EFF">
        <w:t>Splnenie podmienok účasti uchádzačov v súťaži sa bude posudzovať na základe</w:t>
      </w:r>
      <w:r w:rsidRPr="00DC1EFF">
        <w:rPr>
          <w:rFonts w:ascii="Calibri" w:hAnsi="Calibri" w:cs="Calibri"/>
        </w:rPr>
        <w:t> </w:t>
      </w:r>
      <w:r w:rsidRPr="00DC1EFF">
        <w:t>dokladov a</w:t>
      </w:r>
      <w:r w:rsidRPr="00DC1EFF">
        <w:rPr>
          <w:rFonts w:ascii="Calibri" w:hAnsi="Calibri" w:cs="Calibri"/>
        </w:rPr>
        <w:t> </w:t>
      </w:r>
      <w:r w:rsidRPr="00DC1EFF">
        <w:rPr>
          <w:color w:val="auto"/>
        </w:rPr>
        <w:t>dokumentov</w:t>
      </w:r>
      <w:r w:rsidRPr="00DC1EFF">
        <w:t xml:space="preserve"> predložených podľa požiadaviek uvedených v</w:t>
      </w:r>
      <w:r w:rsidRPr="00DC1EFF">
        <w:rPr>
          <w:rFonts w:ascii="Calibri" w:hAnsi="Calibri" w:cs="Calibri"/>
        </w:rPr>
        <w:t> </w:t>
      </w:r>
      <w:r w:rsidRPr="00DC1EFF">
        <w:rPr>
          <w:rFonts w:cs="Proba Pro"/>
        </w:rPr>
        <w:t>č</w:t>
      </w:r>
      <w:r w:rsidRPr="00DC1EFF">
        <w:t>asti III.1 Výzvy. Jednotným európskym dokumentom pre verejné obstarávanie (JED) môže uchádzač predbežne nahradiť doklady na preukázanie splnenia podmienok účasti určené verejným obstarávateľom, spôsobom podľa § 39 ZVO (podrobnejšie inštrukcie sú v</w:t>
      </w:r>
      <w:r w:rsidRPr="00DC1EFF">
        <w:rPr>
          <w:rFonts w:ascii="Calibri" w:hAnsi="Calibri" w:cs="Calibri"/>
        </w:rPr>
        <w:t> </w:t>
      </w:r>
      <w:r w:rsidRPr="00DC1EFF">
        <w:t>pr</w:t>
      </w:r>
      <w:r w:rsidRPr="00DC1EFF">
        <w:rPr>
          <w:rFonts w:cs="Proba Pro"/>
        </w:rPr>
        <w:t>í</w:t>
      </w:r>
      <w:r w:rsidRPr="00DC1EFF">
        <w:t xml:space="preserve">lohe </w:t>
      </w:r>
      <w:r w:rsidRPr="00DC1EFF">
        <w:rPr>
          <w:rFonts w:cs="Proba Pro"/>
        </w:rPr>
        <w:t>č</w:t>
      </w:r>
      <w:r w:rsidRPr="00DC1EFF">
        <w:t>. 2 t</w:t>
      </w:r>
      <w:r w:rsidRPr="00DC1EFF">
        <w:rPr>
          <w:rFonts w:cs="Proba Pro"/>
        </w:rPr>
        <w:t>ý</w:t>
      </w:r>
      <w:r w:rsidRPr="00DC1EFF">
        <w:t>chto s</w:t>
      </w:r>
      <w:r w:rsidRPr="00DC1EFF">
        <w:rPr>
          <w:rFonts w:cs="Proba Pro"/>
        </w:rPr>
        <w:t>úť</w:t>
      </w:r>
      <w:r w:rsidRPr="00DC1EFF">
        <w:t>a</w:t>
      </w:r>
      <w:r w:rsidRPr="00DC1EFF">
        <w:rPr>
          <w:rFonts w:cs="Proba Pro"/>
        </w:rPr>
        <w:t>ž</w:t>
      </w:r>
      <w:r w:rsidRPr="00DC1EFF">
        <w:t>n</w:t>
      </w:r>
      <w:r w:rsidRPr="00DC1EFF">
        <w:rPr>
          <w:rFonts w:cs="Proba Pro"/>
        </w:rPr>
        <w:t>ý</w:t>
      </w:r>
      <w:r w:rsidRPr="00DC1EFF">
        <w:t>ch podkladov a na web stránke Úradu pre verejné obstarávanie:</w:t>
      </w:r>
      <w:r w:rsidR="008D4441" w:rsidRPr="00DC1EFF">
        <w:t xml:space="preserve"> </w:t>
      </w:r>
      <w:hyperlink r:id="rId20" w:history="1">
        <w:r w:rsidRPr="00DC1EFF">
          <w:rPr>
            <w:rStyle w:val="Hypertextovprepojenie"/>
          </w:rPr>
          <w:t>https://www.uvo.gov.sk/jednotny-europsky-dokument-pre-verejne-obstaravanie-602.html</w:t>
        </w:r>
      </w:hyperlink>
      <w:r w:rsidRPr="00DC1EFF">
        <w:t>).</w:t>
      </w:r>
      <w:r w:rsidR="0044580A">
        <w:t xml:space="preserve"> </w:t>
      </w:r>
      <w:r w:rsidR="0044580A" w:rsidRPr="0044580A">
        <w:t>Verejný obstarávateľ obmedzuje informácie požadované v JED na podmienky účasti (týkajúce sa časti IV: Podmienky účasti oddiel A až D) na jednu otázku, s odpoveďou áno alebo nie (ALFA: Globálny údaj pre všetky podmienky účasti)</w:t>
      </w:r>
      <w:r w:rsidR="0044580A">
        <w:t>.</w:t>
      </w:r>
    </w:p>
    <w:p w14:paraId="0F9DE24F" w14:textId="77777777" w:rsidR="00262C48" w:rsidRPr="00DC1EFF" w:rsidRDefault="00262C48" w:rsidP="001D2D60">
      <w:pPr>
        <w:pStyle w:val="Nadpis3"/>
        <w:numPr>
          <w:ilvl w:val="1"/>
          <w:numId w:val="88"/>
        </w:numPr>
        <w:spacing w:before="120" w:line="240" w:lineRule="auto"/>
        <w:ind w:left="567" w:hanging="567"/>
        <w:jc w:val="both"/>
      </w:pPr>
      <w:bookmarkStart w:id="82" w:name="_Ref510514528"/>
      <w:r w:rsidRPr="00DC1EFF">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82"/>
    </w:p>
    <w:p w14:paraId="36FFB5C9" w14:textId="77777777" w:rsidR="00262C48" w:rsidRPr="00DC1EFF" w:rsidRDefault="00262C48" w:rsidP="001D2D60">
      <w:pPr>
        <w:pStyle w:val="Nadpis4"/>
        <w:numPr>
          <w:ilvl w:val="2"/>
          <w:numId w:val="88"/>
        </w:numPr>
        <w:spacing w:before="120" w:line="240" w:lineRule="auto"/>
        <w:ind w:left="1276"/>
        <w:jc w:val="both"/>
      </w:pPr>
      <w:bookmarkStart w:id="83" w:name="_Ref510513932"/>
      <w:r w:rsidRPr="00DC1EFF">
        <w:t>dvoch pracovných dní odo dňa odoslania žiadosti, ak sa komunikácia uskutočňuje prostredníctvom elektronických prostriedkov,</w:t>
      </w:r>
      <w:bookmarkEnd w:id="83"/>
    </w:p>
    <w:p w14:paraId="0AEDA5A2" w14:textId="02E1D978" w:rsidR="00262C48" w:rsidRPr="00DC1EFF" w:rsidRDefault="00262C48" w:rsidP="001D2D60">
      <w:pPr>
        <w:pStyle w:val="Nadpis4"/>
        <w:numPr>
          <w:ilvl w:val="2"/>
          <w:numId w:val="88"/>
        </w:numPr>
        <w:spacing w:before="120" w:line="240" w:lineRule="auto"/>
        <w:ind w:left="1276"/>
        <w:jc w:val="both"/>
      </w:pPr>
      <w:r w:rsidRPr="00DC1EFF">
        <w:t xml:space="preserve">piatich pracovných dní odo dňa doručenia žiadosti, ak sa komunikácia uskutočňuje inak, ako podľa bodu </w:t>
      </w:r>
      <w:r w:rsidRPr="00DC1EFF">
        <w:fldChar w:fldCharType="begin"/>
      </w:r>
      <w:r w:rsidRPr="00DC1EFF">
        <w:instrText xml:space="preserve"> REF _Ref510513932 \r \h  \* MERGEFORMAT </w:instrText>
      </w:r>
      <w:r w:rsidRPr="00DC1EFF">
        <w:fldChar w:fldCharType="separate"/>
      </w:r>
      <w:r w:rsidR="00F956D7">
        <w:t>24.5.1</w:t>
      </w:r>
      <w:r w:rsidRPr="00DC1EFF">
        <w:fldChar w:fldCharType="end"/>
      </w:r>
      <w:r w:rsidRPr="00DC1EFF">
        <w:t>. vyššie.</w:t>
      </w:r>
    </w:p>
    <w:p w14:paraId="59F7E183" w14:textId="77777777" w:rsidR="00262C48" w:rsidRPr="00DC1EFF" w:rsidRDefault="00262C48" w:rsidP="001D2D60">
      <w:pPr>
        <w:pStyle w:val="Nadpis3"/>
        <w:numPr>
          <w:ilvl w:val="1"/>
          <w:numId w:val="88"/>
        </w:numPr>
        <w:spacing w:before="120" w:line="240" w:lineRule="auto"/>
        <w:ind w:left="567" w:hanging="567"/>
        <w:jc w:val="both"/>
      </w:pPr>
      <w:r w:rsidRPr="00DC1EFF">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15933822" w14:textId="77777777" w:rsidR="00262C48" w:rsidRPr="00DC1EFF" w:rsidRDefault="00262C48" w:rsidP="001D2D60">
      <w:pPr>
        <w:pStyle w:val="Nadpis3"/>
        <w:numPr>
          <w:ilvl w:val="1"/>
          <w:numId w:val="88"/>
        </w:numPr>
        <w:spacing w:before="120" w:line="240" w:lineRule="auto"/>
        <w:ind w:left="567" w:hanging="567"/>
        <w:jc w:val="both"/>
      </w:pPr>
      <w:r w:rsidRPr="00DC1EFF">
        <w:t>Verejný obstarávateľ vyhodnotí splnenie podmienok účasti v</w:t>
      </w:r>
      <w:r w:rsidRPr="00DC1EFF">
        <w:rPr>
          <w:rFonts w:ascii="Calibri" w:hAnsi="Calibri" w:cs="Calibri"/>
        </w:rPr>
        <w:t> </w:t>
      </w:r>
      <w:r w:rsidRPr="00DC1EFF">
        <w:t>súlade s</w:t>
      </w:r>
      <w:r w:rsidRPr="00DC1EFF">
        <w:rPr>
          <w:rFonts w:ascii="Calibri" w:hAnsi="Calibri" w:cs="Calibri"/>
        </w:rPr>
        <w:t> </w:t>
      </w:r>
      <w:r w:rsidRPr="00DC1EFF">
        <w:t>ustanoveniami § 40 ZVO a</w:t>
      </w:r>
      <w:r w:rsidRPr="00DC1EFF">
        <w:rPr>
          <w:rFonts w:ascii="Calibri" w:hAnsi="Calibri" w:cs="Calibri"/>
        </w:rPr>
        <w:t> </w:t>
      </w:r>
      <w:r w:rsidRPr="00DC1EFF">
        <w:t>vylúči  zo súťaže uchádzača, ktorý:</w:t>
      </w:r>
    </w:p>
    <w:p w14:paraId="4BDD2626" w14:textId="77777777" w:rsidR="00262C48" w:rsidRPr="00DC1EFF" w:rsidRDefault="00262C48" w:rsidP="001D2D60">
      <w:pPr>
        <w:pStyle w:val="Nadpis4"/>
        <w:numPr>
          <w:ilvl w:val="2"/>
          <w:numId w:val="88"/>
        </w:numPr>
        <w:spacing w:before="120" w:line="240" w:lineRule="auto"/>
        <w:ind w:left="1276"/>
        <w:jc w:val="both"/>
      </w:pPr>
      <w:r w:rsidRPr="00DC1EFF">
        <w:t xml:space="preserve">nesplnil podmienky účasti, </w:t>
      </w:r>
    </w:p>
    <w:p w14:paraId="7E0D69AD" w14:textId="77777777" w:rsidR="00262C48" w:rsidRPr="00DC1EFF" w:rsidRDefault="00262C48" w:rsidP="001D2D60">
      <w:pPr>
        <w:pStyle w:val="Nadpis4"/>
        <w:numPr>
          <w:ilvl w:val="2"/>
          <w:numId w:val="88"/>
        </w:numPr>
        <w:spacing w:before="120" w:line="240" w:lineRule="auto"/>
        <w:ind w:left="1276"/>
        <w:jc w:val="both"/>
      </w:pPr>
      <w:r w:rsidRPr="00DC1EFF">
        <w:t xml:space="preserve">predložil neplatné doklady; neplatnými dokladmi sú doklady, ktorým uplynula lehota platnosti, </w:t>
      </w:r>
    </w:p>
    <w:p w14:paraId="639C04F0" w14:textId="77777777" w:rsidR="00262C48" w:rsidRPr="00DC1EFF" w:rsidRDefault="00262C48" w:rsidP="001D2D60">
      <w:pPr>
        <w:pStyle w:val="Nadpis4"/>
        <w:numPr>
          <w:ilvl w:val="2"/>
          <w:numId w:val="88"/>
        </w:numPr>
        <w:spacing w:before="120" w:line="240" w:lineRule="auto"/>
        <w:ind w:left="1276"/>
        <w:jc w:val="both"/>
      </w:pPr>
      <w:r w:rsidRPr="00DC1EFF">
        <w:t>poskytol informácie alebo doklady, ktoré sú nepravdivé alebo pozmenené tak, že nezodpovedajú skutočnosti,</w:t>
      </w:r>
    </w:p>
    <w:p w14:paraId="73764506" w14:textId="77777777" w:rsidR="00262C48" w:rsidRPr="00DC1EFF" w:rsidRDefault="00262C48" w:rsidP="001D2D60">
      <w:pPr>
        <w:pStyle w:val="Nadpis4"/>
        <w:numPr>
          <w:ilvl w:val="2"/>
          <w:numId w:val="88"/>
        </w:numPr>
        <w:spacing w:before="120" w:line="240" w:lineRule="auto"/>
        <w:ind w:left="1276"/>
        <w:jc w:val="both"/>
      </w:pPr>
      <w:bookmarkStart w:id="84" w:name="_Ref510515023"/>
      <w:r w:rsidRPr="00DC1EFF">
        <w:t>pokúsil sa neoprávnene ovplyvniť postup verejného obstarávania,</w:t>
      </w:r>
      <w:bookmarkEnd w:id="84"/>
    </w:p>
    <w:p w14:paraId="1B42EF38" w14:textId="77777777" w:rsidR="00262C48" w:rsidRPr="00DC1EFF" w:rsidRDefault="00262C48" w:rsidP="001D2D60">
      <w:pPr>
        <w:pStyle w:val="Nadpis4"/>
        <w:numPr>
          <w:ilvl w:val="2"/>
          <w:numId w:val="88"/>
        </w:numPr>
        <w:spacing w:before="120" w:line="240" w:lineRule="auto"/>
        <w:ind w:left="1276"/>
        <w:jc w:val="both"/>
      </w:pPr>
      <w:r w:rsidRPr="00DC1EFF">
        <w:t>pokúsil sa získať dôverné informácie, ktoré by mu poskytli neoprávnenú výhodu,</w:t>
      </w:r>
    </w:p>
    <w:p w14:paraId="71DFEA84" w14:textId="77777777" w:rsidR="00262C48" w:rsidRPr="00DC1EFF" w:rsidRDefault="00262C48" w:rsidP="001D2D60">
      <w:pPr>
        <w:pStyle w:val="Nadpis4"/>
        <w:numPr>
          <w:ilvl w:val="2"/>
          <w:numId w:val="88"/>
        </w:numPr>
        <w:spacing w:before="120" w:line="240" w:lineRule="auto"/>
        <w:ind w:left="1276"/>
        <w:jc w:val="both"/>
      </w:pPr>
      <w:r w:rsidRPr="00DC1EFF">
        <w:t>konflikt záujmov podľa § 23 ZVO nemožno odstrániť inými účinnými opatreniami,</w:t>
      </w:r>
    </w:p>
    <w:p w14:paraId="3634CC7B" w14:textId="77777777" w:rsidR="00262C48" w:rsidRPr="00DC1EFF" w:rsidRDefault="00262C48" w:rsidP="001D2D60">
      <w:pPr>
        <w:pStyle w:val="Nadpis4"/>
        <w:numPr>
          <w:ilvl w:val="2"/>
          <w:numId w:val="88"/>
        </w:numPr>
        <w:spacing w:before="120" w:line="240" w:lineRule="auto"/>
        <w:ind w:left="1276"/>
        <w:jc w:val="both"/>
      </w:pPr>
      <w:bookmarkStart w:id="85" w:name="_Ref510515033"/>
      <w:r w:rsidRPr="00DC1EFF">
        <w:t>na základe dôveryhodných informácií má dôvodné podozrenie, že uchádzač alebo záujemca uzavrel v danom verejnom obstarávaní s iným hospodárskym subjektom dohodu narúšajúcu hospodársku súťaž, ak sa táto podmienka uviedla vo Výzve,</w:t>
      </w:r>
      <w:bookmarkEnd w:id="85"/>
    </w:p>
    <w:p w14:paraId="22954E59" w14:textId="77777777" w:rsidR="00262C48" w:rsidRPr="00DC1EFF" w:rsidRDefault="00262C48" w:rsidP="001D2D60">
      <w:pPr>
        <w:pStyle w:val="Nadpis4"/>
        <w:numPr>
          <w:ilvl w:val="2"/>
          <w:numId w:val="88"/>
        </w:numPr>
        <w:spacing w:before="120" w:line="240" w:lineRule="auto"/>
        <w:ind w:left="1276"/>
        <w:jc w:val="both"/>
      </w:pPr>
      <w:r w:rsidRPr="00DC1EFF">
        <w:t>pri posudzovaní odbornej spôsobilosti preukázateľne identifikoval protichodné záujmy záujemcu alebo uchádzača, ktoré môžu nepriaznivo ovplyvniť plnenie zákazky,</w:t>
      </w:r>
    </w:p>
    <w:p w14:paraId="54EB60A2" w14:textId="67EE9849" w:rsidR="00262C48" w:rsidRPr="00DC1EFF" w:rsidRDefault="00262C48" w:rsidP="001D2D60">
      <w:pPr>
        <w:pStyle w:val="Nadpis4"/>
        <w:numPr>
          <w:ilvl w:val="2"/>
          <w:numId w:val="88"/>
        </w:numPr>
        <w:spacing w:before="120" w:line="240" w:lineRule="auto"/>
        <w:ind w:left="1276"/>
        <w:jc w:val="both"/>
      </w:pPr>
      <w:r w:rsidRPr="00DC1EFF">
        <w:t xml:space="preserve">nepredložil po písomnej žiadosti podľa odseku </w:t>
      </w:r>
      <w:r w:rsidRPr="00DC1EFF">
        <w:fldChar w:fldCharType="begin"/>
      </w:r>
      <w:r w:rsidRPr="00DC1EFF">
        <w:instrText xml:space="preserve"> REF _Ref510514528 \r \h  \* MERGEFORMAT </w:instrText>
      </w:r>
      <w:r w:rsidRPr="00DC1EFF">
        <w:fldChar w:fldCharType="separate"/>
      </w:r>
      <w:r w:rsidR="00F956D7">
        <w:t>24.5</w:t>
      </w:r>
      <w:r w:rsidRPr="00DC1EFF">
        <w:fldChar w:fldCharType="end"/>
      </w:r>
      <w:r w:rsidRPr="00DC1EFF">
        <w:t xml:space="preserve"> vysvetlenie alebo doplnenie predložených dokladov v určenej lehote,</w:t>
      </w:r>
    </w:p>
    <w:p w14:paraId="64E6F872" w14:textId="77777777" w:rsidR="00262C48" w:rsidRPr="00DC1EFF" w:rsidRDefault="00262C48" w:rsidP="001D2D60">
      <w:pPr>
        <w:pStyle w:val="Nadpis4"/>
        <w:numPr>
          <w:ilvl w:val="2"/>
          <w:numId w:val="88"/>
        </w:numPr>
        <w:spacing w:before="120" w:line="240" w:lineRule="auto"/>
        <w:ind w:left="1276"/>
        <w:jc w:val="both"/>
      </w:pPr>
      <w:r w:rsidRPr="00DC1EFF">
        <w:t>nepredložil po písomnej žiadosti doklady nahradené jednotným európskym dokumentom v určenej lehote,</w:t>
      </w:r>
    </w:p>
    <w:p w14:paraId="0BD62634" w14:textId="77777777" w:rsidR="00262C48" w:rsidRPr="00DC1EFF" w:rsidRDefault="00262C48" w:rsidP="001D2D60">
      <w:pPr>
        <w:pStyle w:val="Nadpis4"/>
        <w:numPr>
          <w:ilvl w:val="2"/>
          <w:numId w:val="88"/>
        </w:numPr>
        <w:spacing w:before="120" w:line="240" w:lineRule="auto"/>
        <w:ind w:left="1276"/>
        <w:jc w:val="both"/>
      </w:pPr>
      <w:r w:rsidRPr="00DC1EFF">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18444E0" w14:textId="77777777" w:rsidR="00262C48" w:rsidRPr="00DC1EFF" w:rsidRDefault="00262C48" w:rsidP="001D2D60">
      <w:pPr>
        <w:pStyle w:val="Nadpis3"/>
        <w:numPr>
          <w:ilvl w:val="1"/>
          <w:numId w:val="88"/>
        </w:numPr>
        <w:spacing w:before="120" w:line="240" w:lineRule="auto"/>
        <w:ind w:left="567" w:hanging="567"/>
        <w:jc w:val="both"/>
      </w:pPr>
      <w:bookmarkStart w:id="86" w:name="_Ref510515043"/>
      <w:r w:rsidRPr="00DC1EFF">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End w:id="86"/>
    </w:p>
    <w:p w14:paraId="3A5310C1" w14:textId="620F483A" w:rsidR="00262C48" w:rsidRPr="00DC1EFF" w:rsidRDefault="00262C48" w:rsidP="001D2D60">
      <w:pPr>
        <w:pStyle w:val="Nadpis3"/>
        <w:numPr>
          <w:ilvl w:val="1"/>
          <w:numId w:val="88"/>
        </w:numPr>
        <w:spacing w:before="120" w:line="240" w:lineRule="auto"/>
        <w:ind w:left="567" w:hanging="567"/>
        <w:jc w:val="both"/>
      </w:pPr>
      <w:r w:rsidRPr="00DC1EFF">
        <w:t xml:space="preserve">Uchádzač, ktorý nespĺňa podmienky účasti osobného postavenia podľa § 32 ods. 1 písm. a) resp. g) a h)ZVO, ak boli verejným obstarávateľom na preukázanie splnenia podmienok účasti požadované alebo sa na neho vzťahuje dôvod na vylúčenie podľa bodu odseku </w:t>
      </w:r>
      <w:r w:rsidRPr="00DC1EFF">
        <w:fldChar w:fldCharType="begin"/>
      </w:r>
      <w:r w:rsidRPr="00DC1EFF">
        <w:instrText xml:space="preserve"> REF _Ref510515023 \r \h  \* MERGEFORMAT </w:instrText>
      </w:r>
      <w:r w:rsidRPr="00DC1EFF">
        <w:fldChar w:fldCharType="separate"/>
      </w:r>
      <w:r w:rsidR="00F956D7">
        <w:t>24.7.4</w:t>
      </w:r>
      <w:r w:rsidRPr="00DC1EFF">
        <w:fldChar w:fldCharType="end"/>
      </w:r>
      <w:r w:rsidRPr="00DC1EFF">
        <w:t xml:space="preserve"> až </w:t>
      </w:r>
      <w:r w:rsidRPr="00DC1EFF">
        <w:fldChar w:fldCharType="begin"/>
      </w:r>
      <w:r w:rsidRPr="00DC1EFF">
        <w:instrText xml:space="preserve"> REF _Ref510515033 \r \h  \* MERGEFORMAT </w:instrText>
      </w:r>
      <w:r w:rsidRPr="00DC1EFF">
        <w:fldChar w:fldCharType="separate"/>
      </w:r>
      <w:r w:rsidR="00F956D7">
        <w:t>24.7.7</w:t>
      </w:r>
      <w:r w:rsidRPr="00DC1EFF">
        <w:fldChar w:fldCharType="end"/>
      </w:r>
      <w:r w:rsidRPr="00DC1EFF">
        <w:t xml:space="preserve"> vyššie a</w:t>
      </w:r>
      <w:r w:rsidRPr="00DC1EFF">
        <w:rPr>
          <w:rFonts w:ascii="Calibri" w:hAnsi="Calibri" w:cs="Calibri"/>
        </w:rPr>
        <w:t> </w:t>
      </w:r>
      <w:r w:rsidRPr="00DC1EFF">
        <w:t xml:space="preserve">bodu </w:t>
      </w:r>
      <w:r w:rsidRPr="00DC1EFF">
        <w:fldChar w:fldCharType="begin"/>
      </w:r>
      <w:r w:rsidRPr="00DC1EFF">
        <w:instrText xml:space="preserve"> REF _Ref510515043 \r \h  \* MERGEFORMAT </w:instrText>
      </w:r>
      <w:r w:rsidRPr="00DC1EFF">
        <w:fldChar w:fldCharType="separate"/>
      </w:r>
      <w:r w:rsidR="00F956D7">
        <w:t>24.8</w:t>
      </w:r>
      <w:r w:rsidRPr="00DC1EFF">
        <w:fldChar w:fldCharType="end"/>
      </w:r>
      <w:r w:rsidRPr="00DC1EFF">
        <w:t xml:space="preserve">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w:t>
      </w:r>
      <w:r w:rsidRPr="00DC1EFF">
        <w:rPr>
          <w:rFonts w:ascii="Calibri" w:hAnsi="Calibri" w:cs="Calibri"/>
        </w:rPr>
        <w:t> </w:t>
      </w:r>
      <w:r w:rsidRPr="00DC1EFF">
        <w:t>okolnosti, a</w:t>
      </w:r>
      <w:r w:rsidRPr="00DC1EFF">
        <w:rPr>
          <w:rFonts w:ascii="Calibri" w:hAnsi="Calibri" w:cs="Calibri"/>
        </w:rPr>
        <w:t> </w:t>
      </w:r>
      <w:r w:rsidRPr="00DC1EFF">
        <w:t>to aktívnou spoluprácou s</w:t>
      </w:r>
      <w:r w:rsidRPr="00DC1EFF">
        <w:rPr>
          <w:rFonts w:ascii="Calibri" w:hAnsi="Calibri" w:cs="Calibri"/>
        </w:rPr>
        <w:t> </w:t>
      </w:r>
      <w:r w:rsidRPr="00DC1EFF">
        <w:t>príslušnými orgánmi, a</w:t>
      </w:r>
      <w:r w:rsidRPr="00DC1EFF">
        <w:rPr>
          <w:rFonts w:ascii="Calibri" w:hAnsi="Calibri" w:cs="Calibri"/>
        </w:rPr>
        <w:t> </w:t>
      </w:r>
      <w:r w:rsidRPr="00DC1EFF">
        <w:t>že prijal konkrétne technické, organizačné a</w:t>
      </w:r>
      <w:r w:rsidRPr="00DC1EFF">
        <w:rPr>
          <w:rFonts w:ascii="Calibri" w:hAnsi="Calibri" w:cs="Calibri"/>
        </w:rPr>
        <w:t> </w:t>
      </w:r>
      <w:r w:rsidRPr="00DC1EFF">
        <w:t>personálne opatrenia, ktoré sú určené na to, aby sa zabránilo budúcim pochybeniam, priestupkom, správnym deliktom alebo trestným činom.</w:t>
      </w:r>
    </w:p>
    <w:p w14:paraId="1FB68B9D" w14:textId="77777777" w:rsidR="00262C48" w:rsidRPr="00DC1EFF" w:rsidRDefault="00262C48" w:rsidP="001D2D60">
      <w:pPr>
        <w:pStyle w:val="Nadpis3"/>
        <w:numPr>
          <w:ilvl w:val="1"/>
          <w:numId w:val="88"/>
        </w:numPr>
        <w:spacing w:before="120" w:line="240" w:lineRule="auto"/>
        <w:ind w:left="567" w:hanging="567"/>
        <w:jc w:val="both"/>
      </w:pPr>
      <w:r w:rsidRPr="00DC1EFF">
        <w:t>Uchádzač bude písomne upovedomený o</w:t>
      </w:r>
      <w:r w:rsidRPr="00DC1EFF">
        <w:rPr>
          <w:rFonts w:ascii="Calibri" w:hAnsi="Calibri" w:cs="Calibri"/>
        </w:rPr>
        <w:t> </w:t>
      </w:r>
      <w:r w:rsidRPr="00DC1EFF">
        <w:t>jeho vylúčení zo súťaže z</w:t>
      </w:r>
      <w:r w:rsidRPr="00DC1EFF">
        <w:rPr>
          <w:rFonts w:ascii="Calibri" w:hAnsi="Calibri" w:cs="Calibri"/>
        </w:rPr>
        <w:t> </w:t>
      </w:r>
      <w:r w:rsidRPr="00DC1EFF">
        <w:t>dôvodu nesplnenia podmienok účasti s</w:t>
      </w:r>
      <w:r w:rsidRPr="00DC1EFF">
        <w:rPr>
          <w:rFonts w:ascii="Calibri" w:hAnsi="Calibri" w:cs="Calibri"/>
        </w:rPr>
        <w:t> </w:t>
      </w:r>
      <w:r w:rsidRPr="00DC1EFF">
        <w:t>uvedením dôvodu a lehoty, v ktorej môže byť doručená námietka podľa § 170 ods. 3 písm. d) ZVO.</w:t>
      </w:r>
    </w:p>
    <w:p w14:paraId="3916D529" w14:textId="77777777" w:rsidR="00262C48" w:rsidRPr="00DC1EFF" w:rsidRDefault="00262C48" w:rsidP="001D2D60">
      <w:pPr>
        <w:pStyle w:val="Nadpis3"/>
        <w:numPr>
          <w:ilvl w:val="1"/>
          <w:numId w:val="88"/>
        </w:numPr>
        <w:spacing w:before="120" w:line="240" w:lineRule="auto"/>
        <w:ind w:left="567" w:hanging="567"/>
        <w:jc w:val="both"/>
      </w:pPr>
      <w:r w:rsidRPr="00DC1EFF">
        <w:t xml:space="preserve">Komisia ďalej vyhodnocuje ponuky z hľadiska splnenia požiadaviek verejného obstarávateľa na predmet zákazky. Ak verejný obstarávateľ vyžadoval od uchádzačov zábezpeku, komisia posúdi zloženie zábezpeky. </w:t>
      </w:r>
    </w:p>
    <w:p w14:paraId="3BFC588A" w14:textId="28CF4206" w:rsidR="00262C48" w:rsidRPr="00DC1EFF" w:rsidRDefault="00262C48" w:rsidP="001D2D60">
      <w:pPr>
        <w:pStyle w:val="Nadpis3"/>
        <w:numPr>
          <w:ilvl w:val="1"/>
          <w:numId w:val="88"/>
        </w:numPr>
        <w:spacing w:before="120" w:line="240" w:lineRule="auto"/>
        <w:ind w:left="567" w:hanging="567"/>
        <w:jc w:val="both"/>
      </w:pPr>
      <w:bookmarkStart w:id="87" w:name="_Ref510515275"/>
      <w:r w:rsidRPr="00DC1EFF">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w:t>
      </w:r>
      <w:r w:rsidR="0044580A">
        <w:t>e</w:t>
      </w:r>
      <w:r w:rsidRPr="00DC1EFF">
        <w:t xml:space="preserve"> bodu 24.1</w:t>
      </w:r>
      <w:r w:rsidR="0044580A">
        <w:t xml:space="preserve">8 </w:t>
      </w:r>
      <w:r w:rsidRPr="00DC1EFF">
        <w:t>nižšie sa aplikujú primerane aj na hodnotenie splnenia požiadaviek verejného obstarávateľa na predmet zákazky.</w:t>
      </w:r>
      <w:bookmarkEnd w:id="87"/>
    </w:p>
    <w:p w14:paraId="5ADD8D62" w14:textId="77777777" w:rsidR="00262C48" w:rsidRPr="00DC1EFF" w:rsidRDefault="00262C48" w:rsidP="001D2D60">
      <w:pPr>
        <w:pStyle w:val="Nadpis3"/>
        <w:numPr>
          <w:ilvl w:val="1"/>
          <w:numId w:val="88"/>
        </w:numPr>
        <w:spacing w:before="120" w:line="240" w:lineRule="auto"/>
        <w:ind w:left="567" w:hanging="567"/>
        <w:jc w:val="both"/>
      </w:pPr>
      <w:r w:rsidRPr="00DC1EFF">
        <w:t>Komisia akceptuje iba ponuky, ktoré spĺňajú požiadavky na predmet zákazky uvedené vo Výzve a v týchto súťažných podkladoch a zároveň neobsahujú žiadne obmedzenia alebo výhrady, ktoré sú v</w:t>
      </w:r>
      <w:r w:rsidRPr="00DC1EFF">
        <w:rPr>
          <w:rFonts w:ascii="Calibri" w:hAnsi="Calibri" w:cs="Calibri"/>
        </w:rPr>
        <w:t> </w:t>
      </w:r>
      <w:r w:rsidRPr="00DC1EFF">
        <w:t>rozpore s</w:t>
      </w:r>
      <w:r w:rsidRPr="00DC1EFF">
        <w:rPr>
          <w:rFonts w:ascii="Calibri" w:hAnsi="Calibri" w:cs="Calibri"/>
        </w:rPr>
        <w:t> </w:t>
      </w:r>
      <w:r w:rsidRPr="00DC1EFF">
        <w:t>týmito požiadavkami. Ostatné ponuky uchádzačov budú zo súťaže vylúčené v súlade s § 53 ods. 5 Zákona.</w:t>
      </w:r>
    </w:p>
    <w:p w14:paraId="0085CDFC" w14:textId="77777777" w:rsidR="00262C48" w:rsidRPr="00DC1EFF" w:rsidRDefault="00262C48" w:rsidP="001D2D60">
      <w:pPr>
        <w:pStyle w:val="Nadpis3"/>
        <w:numPr>
          <w:ilvl w:val="1"/>
          <w:numId w:val="88"/>
        </w:numPr>
        <w:spacing w:before="120" w:line="240" w:lineRule="auto"/>
        <w:ind w:left="567" w:hanging="567"/>
        <w:jc w:val="both"/>
      </w:pPr>
      <w:r w:rsidRPr="00DC1EFF">
        <w:t>Po vyhodnotení ponúk z</w:t>
      </w:r>
      <w:r w:rsidRPr="00DC1EFF">
        <w:rPr>
          <w:rFonts w:ascii="Calibri" w:hAnsi="Calibri" w:cs="Calibri"/>
        </w:rPr>
        <w:t> </w:t>
      </w:r>
      <w:r w:rsidRPr="00DC1EFF">
        <w:t>hľadiska splnenia požiadaviek verejného obstarávateľa na predmet zákazky, komisia vyhodnocuje ponuky, ktoré neboli vylúčené, v</w:t>
      </w:r>
      <w:r w:rsidRPr="00DC1EFF">
        <w:rPr>
          <w:rFonts w:ascii="Calibri" w:hAnsi="Calibri" w:cs="Calibri"/>
        </w:rPr>
        <w:t> </w:t>
      </w:r>
      <w:r w:rsidRPr="00DC1EFF">
        <w:t>časti návrhu na plnenie kritérií.</w:t>
      </w:r>
    </w:p>
    <w:p w14:paraId="283BE6CF" w14:textId="77777777" w:rsidR="00262C48" w:rsidRPr="00DC1EFF" w:rsidRDefault="00262C48" w:rsidP="001D2D60">
      <w:pPr>
        <w:pStyle w:val="Nadpis3"/>
        <w:numPr>
          <w:ilvl w:val="1"/>
          <w:numId w:val="88"/>
        </w:numPr>
        <w:spacing w:before="120" w:line="240" w:lineRule="auto"/>
        <w:ind w:left="567" w:hanging="567"/>
        <w:jc w:val="both"/>
      </w:pPr>
      <w:r w:rsidRPr="00DC1EFF">
        <w:t>Ak komisia identifikuje nezrovnalosti alebo nejasnosti v informáciách alebo dôkazoch, ktoré uchádzač poskytol, písomne požiada o vysvetlenie ponuky v</w:t>
      </w:r>
      <w:r w:rsidRPr="00DC1EFF">
        <w:rPr>
          <w:rFonts w:ascii="Calibri" w:hAnsi="Calibri" w:cs="Calibri"/>
        </w:rPr>
        <w:t> </w:t>
      </w:r>
      <w:r w:rsidRPr="00DC1EFF">
        <w:t xml:space="preserve">časti návrhu na plnenie kritérií a ak je to potrebné aj o predloženie dôkazov. Vysvetlením ponuky nemôže dôjsť k jej zmene. Za zmenu ponuky sa nepovažuje odstránenie zrejmých chýb v písaní a počítaní. </w:t>
      </w:r>
    </w:p>
    <w:p w14:paraId="1D1257C3" w14:textId="77777777" w:rsidR="00262C48" w:rsidRPr="00DC1EFF" w:rsidRDefault="00262C48" w:rsidP="001D2D60">
      <w:pPr>
        <w:pStyle w:val="Nadpis3"/>
        <w:numPr>
          <w:ilvl w:val="1"/>
          <w:numId w:val="88"/>
        </w:numPr>
        <w:spacing w:before="120" w:line="240" w:lineRule="auto"/>
        <w:ind w:left="567" w:hanging="567"/>
        <w:jc w:val="both"/>
      </w:pPr>
      <w:r w:rsidRPr="00DC1EFF">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63BD9A88" w14:textId="77777777" w:rsidR="00262C48" w:rsidRPr="00DC1EFF" w:rsidRDefault="00262C48" w:rsidP="001D2D60">
      <w:pPr>
        <w:keepNext/>
        <w:keepLines/>
        <w:spacing w:before="0" w:line="240" w:lineRule="auto"/>
        <w:ind w:left="1276"/>
        <w:jc w:val="both"/>
        <w:rPr>
          <w:rFonts w:ascii="Proba Pro" w:eastAsia="Times New Roman" w:hAnsi="Proba Pro" w:cs="Arial"/>
          <w:color w:val="auto"/>
          <w:sz w:val="20"/>
          <w:szCs w:val="20"/>
          <w:lang w:eastAsia="sk-SK"/>
        </w:rPr>
      </w:pPr>
    </w:p>
    <w:p w14:paraId="7BDE4EEC" w14:textId="77777777" w:rsidR="00262C48" w:rsidRPr="00DC1EFF" w:rsidRDefault="00262C48" w:rsidP="001D2D60">
      <w:pPr>
        <w:keepNext/>
        <w:keepLines/>
        <w:numPr>
          <w:ilvl w:val="0"/>
          <w:numId w:val="7"/>
        </w:numPr>
        <w:spacing w:before="0" w:line="240" w:lineRule="auto"/>
        <w:ind w:left="1134" w:hanging="567"/>
        <w:jc w:val="both"/>
        <w:rPr>
          <w:rFonts w:ascii="Proba Pro" w:eastAsia="Times New Roman" w:hAnsi="Proba Pro" w:cs="Arial"/>
          <w:color w:val="auto"/>
          <w:sz w:val="20"/>
          <w:szCs w:val="20"/>
          <w:lang w:eastAsia="sk-SK"/>
        </w:rPr>
      </w:pPr>
      <w:r w:rsidRPr="00DC1EFF">
        <w:rPr>
          <w:rFonts w:ascii="Proba Pro" w:eastAsia="Times New Roman" w:hAnsi="Proba Pro" w:cs="Arial"/>
          <w:color w:val="auto"/>
          <w:sz w:val="20"/>
          <w:szCs w:val="20"/>
          <w:lang w:eastAsia="sk-SK"/>
        </w:rPr>
        <w:t>15 % nižšia, ako priemer cien plnenia podľa ostatných ponúk okrem ponuky s</w:t>
      </w:r>
      <w:r w:rsidRPr="00DC1EFF">
        <w:rPr>
          <w:rFonts w:ascii="Calibri" w:eastAsia="Times New Roman" w:hAnsi="Calibri" w:cs="Calibri"/>
          <w:color w:val="auto"/>
          <w:sz w:val="20"/>
          <w:szCs w:val="20"/>
          <w:lang w:eastAsia="sk-SK"/>
        </w:rPr>
        <w:t> </w:t>
      </w:r>
      <w:r w:rsidRPr="00DC1EFF">
        <w:rPr>
          <w:rFonts w:ascii="Proba Pro" w:eastAsia="Times New Roman" w:hAnsi="Proba Pro" w:cs="Arial"/>
          <w:color w:val="auto"/>
          <w:sz w:val="20"/>
          <w:szCs w:val="20"/>
          <w:lang w:eastAsia="sk-SK"/>
        </w:rPr>
        <w:t xml:space="preserve">najnižšou cenou alebo </w:t>
      </w:r>
    </w:p>
    <w:p w14:paraId="1A86B177" w14:textId="77777777" w:rsidR="00262C48" w:rsidRPr="00DC1EFF" w:rsidRDefault="00262C48" w:rsidP="001D2D60">
      <w:pPr>
        <w:keepNext/>
        <w:keepLines/>
        <w:numPr>
          <w:ilvl w:val="0"/>
          <w:numId w:val="7"/>
        </w:numPr>
        <w:spacing w:before="0" w:line="240" w:lineRule="auto"/>
        <w:ind w:left="1134" w:hanging="567"/>
        <w:jc w:val="both"/>
        <w:rPr>
          <w:rFonts w:ascii="Proba Pro" w:eastAsia="Times New Roman" w:hAnsi="Proba Pro" w:cs="Arial"/>
          <w:color w:val="auto"/>
          <w:sz w:val="20"/>
          <w:szCs w:val="20"/>
          <w:lang w:eastAsia="sk-SK"/>
        </w:rPr>
      </w:pPr>
      <w:r w:rsidRPr="00DC1EFF">
        <w:rPr>
          <w:rFonts w:ascii="Proba Pro" w:eastAsia="Times New Roman" w:hAnsi="Proba Pro" w:cs="Arial"/>
          <w:color w:val="auto"/>
          <w:sz w:val="20"/>
          <w:szCs w:val="20"/>
          <w:lang w:eastAsia="sk-SK"/>
        </w:rPr>
        <w:t>10 % nižšia,</w:t>
      </w:r>
      <w:r w:rsidRPr="00DC1EFF">
        <w:rPr>
          <w:rFonts w:ascii="Calibri" w:eastAsia="Times New Roman" w:hAnsi="Calibri" w:cs="Calibri"/>
          <w:color w:val="auto"/>
          <w:sz w:val="20"/>
          <w:szCs w:val="20"/>
          <w:lang w:eastAsia="sk-SK"/>
        </w:rPr>
        <w:t> </w:t>
      </w:r>
      <w:r w:rsidRPr="00DC1EFF">
        <w:rPr>
          <w:rFonts w:ascii="Proba Pro" w:eastAsia="Times New Roman" w:hAnsi="Proba Pro" w:cs="Arial"/>
          <w:color w:val="auto"/>
          <w:sz w:val="20"/>
          <w:szCs w:val="20"/>
          <w:lang w:eastAsia="sk-SK"/>
        </w:rPr>
        <w:t>ako je cena plnenia pod</w:t>
      </w:r>
      <w:r w:rsidRPr="00DC1EFF">
        <w:rPr>
          <w:rFonts w:ascii="Proba Pro" w:eastAsia="Times New Roman" w:hAnsi="Proba Pro" w:cs="Proba Pro"/>
          <w:color w:val="auto"/>
          <w:sz w:val="20"/>
          <w:szCs w:val="20"/>
          <w:lang w:eastAsia="sk-SK"/>
        </w:rPr>
        <w:t>ľ</w:t>
      </w:r>
      <w:r w:rsidRPr="00DC1EFF">
        <w:rPr>
          <w:rFonts w:ascii="Proba Pro" w:eastAsia="Times New Roman" w:hAnsi="Proba Pro" w:cs="Arial"/>
          <w:color w:val="auto"/>
          <w:sz w:val="20"/>
          <w:szCs w:val="20"/>
          <w:lang w:eastAsia="sk-SK"/>
        </w:rPr>
        <w:t>a ponuky s</w:t>
      </w:r>
      <w:r w:rsidRPr="00DC1EFF">
        <w:rPr>
          <w:rFonts w:ascii="Calibri" w:eastAsia="Times New Roman" w:hAnsi="Calibri" w:cs="Calibri"/>
          <w:color w:val="auto"/>
          <w:sz w:val="20"/>
          <w:szCs w:val="20"/>
          <w:lang w:eastAsia="sk-SK"/>
        </w:rPr>
        <w:t> </w:t>
      </w:r>
      <w:r w:rsidRPr="00DC1EFF">
        <w:rPr>
          <w:rFonts w:ascii="Proba Pro" w:eastAsia="Times New Roman" w:hAnsi="Proba Pro" w:cs="Arial"/>
          <w:color w:val="auto"/>
          <w:sz w:val="20"/>
          <w:szCs w:val="20"/>
          <w:lang w:eastAsia="sk-SK"/>
        </w:rPr>
        <w:t>druhou najni</w:t>
      </w:r>
      <w:r w:rsidRPr="00DC1EFF">
        <w:rPr>
          <w:rFonts w:ascii="Proba Pro" w:eastAsia="Times New Roman" w:hAnsi="Proba Pro" w:cs="Proba Pro"/>
          <w:color w:val="auto"/>
          <w:sz w:val="20"/>
          <w:szCs w:val="20"/>
          <w:lang w:eastAsia="sk-SK"/>
        </w:rPr>
        <w:t>žš</w:t>
      </w:r>
      <w:r w:rsidRPr="00DC1EFF">
        <w:rPr>
          <w:rFonts w:ascii="Proba Pro" w:eastAsia="Times New Roman" w:hAnsi="Proba Pro" w:cs="Arial"/>
          <w:color w:val="auto"/>
          <w:sz w:val="20"/>
          <w:szCs w:val="20"/>
          <w:lang w:eastAsia="sk-SK"/>
        </w:rPr>
        <w:t>ou cenou plnenia.</w:t>
      </w:r>
    </w:p>
    <w:p w14:paraId="3C52F447" w14:textId="77777777" w:rsidR="00262C48" w:rsidRPr="00DC1EFF" w:rsidRDefault="00262C48" w:rsidP="001D2D60">
      <w:pPr>
        <w:pStyle w:val="Nadpis3"/>
        <w:numPr>
          <w:ilvl w:val="1"/>
          <w:numId w:val="88"/>
        </w:numPr>
        <w:spacing w:before="120" w:line="240" w:lineRule="auto"/>
        <w:ind w:left="567" w:hanging="567"/>
        <w:jc w:val="both"/>
      </w:pPr>
      <w:r w:rsidRPr="00DC1EFF">
        <w:t>Ak niektorá z</w:t>
      </w:r>
      <w:r w:rsidRPr="00DC1EFF">
        <w:rPr>
          <w:rFonts w:ascii="Calibri" w:hAnsi="Calibri" w:cs="Calibri"/>
        </w:rPr>
        <w:t> </w:t>
      </w:r>
      <w:r w:rsidRPr="00DC1EFF">
        <w:t>riadne predložených ponúk obsahuje mimoriadne nízku ponuku vo vzťahu k</w:t>
      </w:r>
      <w:r w:rsidRPr="00DC1EFF">
        <w:rPr>
          <w:rFonts w:ascii="Calibri" w:hAnsi="Calibri" w:cs="Calibri"/>
        </w:rPr>
        <w:t> </w:t>
      </w:r>
      <w:r w:rsidRPr="00DC1EFF">
        <w:t>predmetu zákazky, komisia písomne požiada uchádzača o</w:t>
      </w:r>
      <w:r w:rsidRPr="00DC1EFF">
        <w:rPr>
          <w:rFonts w:ascii="Calibri" w:hAnsi="Calibri" w:cs="Calibri"/>
        </w:rPr>
        <w:t> </w:t>
      </w:r>
      <w:r w:rsidRPr="00DC1EFF">
        <w:t xml:space="preserve"> vysvetlenie týkajúce sa tej časti ponuky, ktoré sú pre jej cenu podstatné v</w:t>
      </w:r>
      <w:r w:rsidRPr="00DC1EFF">
        <w:rPr>
          <w:rFonts w:ascii="Calibri" w:hAnsi="Calibri" w:cs="Calibri"/>
        </w:rPr>
        <w:t> </w:t>
      </w:r>
      <w:r w:rsidRPr="00DC1EFF">
        <w:t>súlade s</w:t>
      </w:r>
      <w:r w:rsidRPr="00DC1EFF">
        <w:rPr>
          <w:rFonts w:ascii="Calibri" w:hAnsi="Calibri" w:cs="Calibri"/>
        </w:rPr>
        <w:t> </w:t>
      </w:r>
      <w:r w:rsidRPr="00DC1EFF">
        <w:t>ustanoveniami § 53 ods. 2 a</w:t>
      </w:r>
      <w:r w:rsidRPr="00DC1EFF">
        <w:rPr>
          <w:rFonts w:ascii="Calibri" w:hAnsi="Calibri" w:cs="Calibri"/>
        </w:rPr>
        <w:t> </w:t>
      </w:r>
      <w:r w:rsidRPr="00DC1EFF">
        <w:t>6 ZVO.</w:t>
      </w:r>
    </w:p>
    <w:p w14:paraId="55721DA9" w14:textId="77777777" w:rsidR="00262C48" w:rsidRPr="00DC1EFF" w:rsidRDefault="00262C48" w:rsidP="001D2D60">
      <w:pPr>
        <w:pStyle w:val="Nadpis3"/>
        <w:numPr>
          <w:ilvl w:val="1"/>
          <w:numId w:val="88"/>
        </w:numPr>
        <w:spacing w:before="120" w:line="240" w:lineRule="auto"/>
        <w:ind w:left="567" w:hanging="567"/>
        <w:jc w:val="both"/>
      </w:pPr>
      <w:r w:rsidRPr="00DC1EFF">
        <w:t>V</w:t>
      </w:r>
      <w:r w:rsidRPr="00DC1EFF">
        <w:rPr>
          <w:rFonts w:ascii="Calibri" w:hAnsi="Calibri" w:cs="Calibri"/>
        </w:rPr>
        <w:t> </w:t>
      </w:r>
      <w:r w:rsidRPr="00DC1EFF">
        <w:t xml:space="preserve">prípade matematických chýb bude umožnené uchádzačovi vysvetliť ponuku v nasledovných situáciách: </w:t>
      </w:r>
    </w:p>
    <w:p w14:paraId="15E8BC61" w14:textId="77777777" w:rsidR="00262C48" w:rsidRPr="00DC1EFF" w:rsidRDefault="00262C48" w:rsidP="001D2D60">
      <w:pPr>
        <w:keepNext/>
        <w:keepLines/>
        <w:spacing w:before="0" w:line="240" w:lineRule="auto"/>
        <w:jc w:val="both"/>
        <w:rPr>
          <w:rFonts w:ascii="Proba Pro" w:hAnsi="Proba Pro" w:cs="Arial"/>
        </w:rPr>
      </w:pPr>
    </w:p>
    <w:p w14:paraId="1C8FA2DE" w14:textId="77777777" w:rsidR="00262C48" w:rsidRPr="00DC1EFF" w:rsidRDefault="00262C48" w:rsidP="001D2D60">
      <w:pPr>
        <w:pStyle w:val="Nadpis4"/>
        <w:numPr>
          <w:ilvl w:val="2"/>
          <w:numId w:val="88"/>
        </w:numPr>
        <w:spacing w:before="120" w:line="240" w:lineRule="auto"/>
        <w:ind w:left="1276"/>
        <w:jc w:val="both"/>
      </w:pPr>
      <w:r w:rsidRPr="00DC1EFF">
        <w:t>v</w:t>
      </w:r>
      <w:r w:rsidRPr="00DC1EFF">
        <w:rPr>
          <w:rFonts w:ascii="Calibri" w:hAnsi="Calibri" w:cs="Calibri"/>
        </w:rPr>
        <w:t> </w:t>
      </w:r>
      <w:r w:rsidRPr="00DC1EFF">
        <w:t>prípade rozdielu medzi sumou uvedenou číslom a sumou uvedenou slovom, bude uchádzač vyzvaný na potvrdenie platnej sumy,</w:t>
      </w:r>
    </w:p>
    <w:p w14:paraId="4D67D904" w14:textId="77777777" w:rsidR="00262C48" w:rsidRPr="00DC1EFF" w:rsidRDefault="00262C48" w:rsidP="001D2D60">
      <w:pPr>
        <w:pStyle w:val="Nadpis4"/>
        <w:numPr>
          <w:ilvl w:val="2"/>
          <w:numId w:val="88"/>
        </w:numPr>
        <w:spacing w:before="120" w:line="240" w:lineRule="auto"/>
        <w:ind w:left="1276"/>
        <w:jc w:val="both"/>
      </w:pPr>
      <w:r w:rsidRPr="00DC1EFF">
        <w:t>v</w:t>
      </w:r>
      <w:r w:rsidRPr="00DC1EFF">
        <w:rPr>
          <w:rFonts w:ascii="Calibri" w:hAnsi="Calibri" w:cs="Calibri"/>
        </w:rPr>
        <w:t> </w:t>
      </w:r>
      <w:r w:rsidRPr="00DC1EFF">
        <w:t>prípade rozdielu medzi jednotkovou cenou a celkovou cenou a uvedená chyba vznikla dôsledkom nesprávneho násobenia jednotkovej ceny množstvom jednotiek, bude uchádzač vyzvaný na potvrdenie správnej celkovej ceny,</w:t>
      </w:r>
    </w:p>
    <w:p w14:paraId="23FD5B67" w14:textId="77777777" w:rsidR="00262C48" w:rsidRPr="00DC1EFF" w:rsidRDefault="00262C48" w:rsidP="001D2D60">
      <w:pPr>
        <w:pStyle w:val="Nadpis4"/>
        <w:numPr>
          <w:ilvl w:val="2"/>
          <w:numId w:val="88"/>
        </w:numPr>
        <w:spacing w:before="120" w:line="240" w:lineRule="auto"/>
        <w:ind w:left="1276"/>
        <w:jc w:val="both"/>
      </w:pPr>
      <w:r w:rsidRPr="00DC1EFF">
        <w:t>v</w:t>
      </w:r>
      <w:r w:rsidRPr="00DC1EFF">
        <w:rPr>
          <w:rFonts w:ascii="Calibri" w:hAnsi="Calibri" w:cs="Calibri"/>
        </w:rPr>
        <w:t> </w:t>
      </w:r>
      <w:r w:rsidRPr="00DC1EFF">
        <w:t>prípade preukázateľne hrubej chyby pri jednotkovej cene v</w:t>
      </w:r>
      <w:r w:rsidRPr="00DC1EFF">
        <w:rPr>
          <w:rFonts w:ascii="Calibri" w:hAnsi="Calibri" w:cs="Calibri"/>
        </w:rPr>
        <w:t> </w:t>
      </w:r>
      <w:r w:rsidRPr="00DC1EFF">
        <w:t>desatinnej čiarke, bude uchádzač vyzvaný na potvrdenie správnej jednotkovej ceny so správnym umiestnením desatinnej čiarky,</w:t>
      </w:r>
    </w:p>
    <w:p w14:paraId="49A835F1" w14:textId="77777777" w:rsidR="00262C48" w:rsidRPr="00DC1EFF" w:rsidRDefault="00262C48" w:rsidP="001D2D60">
      <w:pPr>
        <w:pStyle w:val="Nadpis4"/>
        <w:numPr>
          <w:ilvl w:val="2"/>
          <w:numId w:val="88"/>
        </w:numPr>
        <w:spacing w:before="120" w:line="240" w:lineRule="auto"/>
        <w:ind w:left="1276"/>
        <w:jc w:val="both"/>
      </w:pPr>
      <w:r w:rsidRPr="00DC1EFF">
        <w:t>v</w:t>
      </w:r>
      <w:r w:rsidRPr="00DC1EFF">
        <w:rPr>
          <w:rFonts w:ascii="Calibri" w:hAnsi="Calibri" w:cs="Calibri"/>
        </w:rPr>
        <w:t> </w:t>
      </w:r>
      <w:r w:rsidRPr="00DC1EFF">
        <w:t>prípade nesprávne spočítanej sumy vo vzájomnom</w:t>
      </w:r>
      <w:r w:rsidRPr="00DC1EFF">
        <w:rPr>
          <w:rFonts w:ascii="Calibri" w:hAnsi="Calibri" w:cs="Calibri"/>
        </w:rPr>
        <w:t> </w:t>
      </w:r>
      <w:r w:rsidRPr="00DC1EFF">
        <w:t>súčte alebo medzisúčte jednotlivých položiek, bude uchádzač vyzvaný na potvrdenie správneho súčtu, resp. medzisúčtu jednotlivých položiek a</w:t>
      </w:r>
      <w:r w:rsidRPr="00DC1EFF">
        <w:rPr>
          <w:rFonts w:ascii="Calibri" w:hAnsi="Calibri" w:cs="Calibri"/>
        </w:rPr>
        <w:t> </w:t>
      </w:r>
      <w:r w:rsidRPr="00DC1EFF">
        <w:t>pod.</w:t>
      </w:r>
    </w:p>
    <w:p w14:paraId="552A28E1" w14:textId="77777777" w:rsidR="00262C48" w:rsidRPr="00DC1EFF" w:rsidRDefault="00262C48" w:rsidP="001D2D60">
      <w:pPr>
        <w:pStyle w:val="Nadpis3"/>
        <w:numPr>
          <w:ilvl w:val="1"/>
          <w:numId w:val="88"/>
        </w:numPr>
        <w:spacing w:before="120" w:line="240" w:lineRule="auto"/>
        <w:ind w:left="567" w:hanging="567"/>
        <w:jc w:val="both"/>
      </w:pPr>
      <w:bookmarkStart w:id="88" w:name="_Ref510516288"/>
      <w:r w:rsidRPr="00DC1EFF">
        <w:t>Z</w:t>
      </w:r>
      <w:r w:rsidRPr="00DC1EFF">
        <w:rPr>
          <w:rFonts w:ascii="Calibri" w:hAnsi="Calibri" w:cs="Calibri"/>
        </w:rPr>
        <w:t> </w:t>
      </w:r>
      <w:r w:rsidRPr="00DC1EFF">
        <w:t>procesu vyhodnocovania bude vylúčená ponuka uchádzača ak:</w:t>
      </w:r>
      <w:bookmarkEnd w:id="88"/>
    </w:p>
    <w:p w14:paraId="4D6F20C5" w14:textId="77777777" w:rsidR="00262C48" w:rsidRPr="00DC1EFF" w:rsidRDefault="00262C48" w:rsidP="001D2D60">
      <w:pPr>
        <w:pStyle w:val="Nadpis4"/>
        <w:numPr>
          <w:ilvl w:val="2"/>
          <w:numId w:val="88"/>
        </w:numPr>
        <w:spacing w:before="120" w:line="240" w:lineRule="auto"/>
        <w:ind w:left="1276"/>
        <w:jc w:val="both"/>
      </w:pPr>
      <w:r w:rsidRPr="00DC1EFF">
        <w:t>ponuka nespĺňa požiadavky na predmet zákazky uvedené v</w:t>
      </w:r>
      <w:r w:rsidRPr="00DC1EFF">
        <w:rPr>
          <w:rFonts w:ascii="Calibri" w:hAnsi="Calibri" w:cs="Calibri"/>
        </w:rPr>
        <w:t> </w:t>
      </w:r>
      <w:r w:rsidRPr="00DC1EFF">
        <w:t>dokumentoch potrebných na vypracovanie ponuky,</w:t>
      </w:r>
    </w:p>
    <w:p w14:paraId="3B490806" w14:textId="77777777" w:rsidR="00262C48" w:rsidRPr="00DC1EFF" w:rsidRDefault="00262C48" w:rsidP="001D2D60">
      <w:pPr>
        <w:pStyle w:val="Nadpis4"/>
        <w:numPr>
          <w:ilvl w:val="2"/>
          <w:numId w:val="88"/>
        </w:numPr>
        <w:spacing w:before="120" w:line="240" w:lineRule="auto"/>
        <w:ind w:left="1276"/>
        <w:jc w:val="both"/>
      </w:pPr>
      <w:r w:rsidRPr="00DC1EFF">
        <w:t>uchádzač nedoručí písomné vysvetlenie ponuky na základe požiadavky podľa § 53 ods. 1 ZVO d</w:t>
      </w:r>
      <w:bookmarkStart w:id="89" w:name="_Ref510516527"/>
      <w:r w:rsidRPr="00DC1EFF">
        <w:t>o dvoch pracovných dní odo dňa odoslania žiadosti o vysvetlenie, ak komisia neurčila dlhšiu lehotu</w:t>
      </w:r>
      <w:bookmarkEnd w:id="89"/>
      <w:r w:rsidRPr="00DC1EFF">
        <w:t>.</w:t>
      </w:r>
    </w:p>
    <w:p w14:paraId="7BC59B94" w14:textId="77777777" w:rsidR="00262C48" w:rsidRPr="00DC1EFF" w:rsidRDefault="00262C48" w:rsidP="001D2D60">
      <w:pPr>
        <w:pStyle w:val="Nadpis4"/>
        <w:numPr>
          <w:ilvl w:val="2"/>
          <w:numId w:val="88"/>
        </w:numPr>
        <w:spacing w:before="120" w:line="240" w:lineRule="auto"/>
        <w:ind w:left="1276"/>
        <w:jc w:val="both"/>
      </w:pPr>
      <w:r w:rsidRPr="00DC1EFF">
        <w:t>uchádzačom predložené vysvetlenie ponuky nie je svojím obsahom v</w:t>
      </w:r>
      <w:r w:rsidRPr="00DC1EFF">
        <w:rPr>
          <w:rFonts w:ascii="Calibri" w:hAnsi="Calibri" w:cs="Calibri"/>
        </w:rPr>
        <w:t> </w:t>
      </w:r>
      <w:r w:rsidRPr="00DC1EFF">
        <w:t>súlade s požiadavkou podľa § 53 ods. 1 ZVO.</w:t>
      </w:r>
    </w:p>
    <w:p w14:paraId="66EE6EF4" w14:textId="77777777" w:rsidR="00262C48" w:rsidRPr="00DC1EFF" w:rsidRDefault="00262C48" w:rsidP="001D2D60">
      <w:pPr>
        <w:pStyle w:val="Nadpis4"/>
        <w:numPr>
          <w:ilvl w:val="2"/>
          <w:numId w:val="88"/>
        </w:numPr>
        <w:spacing w:before="120" w:line="240" w:lineRule="auto"/>
        <w:ind w:left="1276"/>
        <w:jc w:val="both"/>
      </w:pPr>
      <w:r w:rsidRPr="00DC1EFF">
        <w:t>uchádzač nedoručí písomné odôvodnenie mimoriadne nízkej ponuky do piatich pracovných dní odo dňa doručenia žiadosti, ak komisia neurčila dlhšiu lehotu,</w:t>
      </w:r>
    </w:p>
    <w:p w14:paraId="64237FF3" w14:textId="77777777" w:rsidR="00262C48" w:rsidRPr="00DC1EFF" w:rsidRDefault="00262C48" w:rsidP="001D2D60">
      <w:pPr>
        <w:pStyle w:val="Nadpis4"/>
        <w:numPr>
          <w:ilvl w:val="2"/>
          <w:numId w:val="88"/>
        </w:numPr>
        <w:spacing w:before="120" w:line="240" w:lineRule="auto"/>
        <w:ind w:left="1276"/>
        <w:jc w:val="both"/>
      </w:pPr>
      <w:r w:rsidRPr="00DC1EFF">
        <w:t>uchádzačom predložené vysvetlenie mimoriadne nízkej ponuky a dôkazy dostatočne neodôvodňujú nízku úroveň cien alebo nákladov najmä s ohľadom na skutočnosti podľa § 53 ods. 2 ZVO,</w:t>
      </w:r>
    </w:p>
    <w:p w14:paraId="40F06A0A" w14:textId="77777777" w:rsidR="00262C48" w:rsidRPr="00DC1EFF" w:rsidRDefault="00262C48" w:rsidP="001D2D60">
      <w:pPr>
        <w:pStyle w:val="Nadpis4"/>
        <w:numPr>
          <w:ilvl w:val="2"/>
          <w:numId w:val="88"/>
        </w:numPr>
        <w:spacing w:before="120" w:line="240" w:lineRule="auto"/>
        <w:ind w:left="1276"/>
        <w:jc w:val="both"/>
      </w:pPr>
      <w:r w:rsidRPr="00DC1EFF">
        <w:t>uchádzač poskytol nepravdivé informácie alebo skreslené informácie s</w:t>
      </w:r>
      <w:r w:rsidRPr="00DC1EFF">
        <w:rPr>
          <w:rFonts w:ascii="Calibri" w:hAnsi="Calibri" w:cs="Calibri"/>
        </w:rPr>
        <w:t> </w:t>
      </w:r>
      <w:r w:rsidRPr="00DC1EFF">
        <w:t>podstatným vplyvom na vyhodnotenie ponúk,</w:t>
      </w:r>
    </w:p>
    <w:p w14:paraId="6220D686" w14:textId="77777777" w:rsidR="00262C48" w:rsidRPr="00DC1EFF" w:rsidRDefault="00262C48" w:rsidP="001D2D60">
      <w:pPr>
        <w:pStyle w:val="Nadpis4"/>
        <w:numPr>
          <w:ilvl w:val="2"/>
          <w:numId w:val="88"/>
        </w:numPr>
        <w:spacing w:before="120" w:line="240" w:lineRule="auto"/>
        <w:ind w:left="1276"/>
        <w:jc w:val="both"/>
      </w:pPr>
      <w:r w:rsidRPr="00DC1EFF">
        <w:t>uchádzač sa pokúsil neoprávnene ovplyvniť postup verejného obstarávania.</w:t>
      </w:r>
    </w:p>
    <w:p w14:paraId="20D2CB2B" w14:textId="77777777" w:rsidR="00262C48" w:rsidRPr="00DC1EFF" w:rsidRDefault="00262C48" w:rsidP="001D2D60">
      <w:pPr>
        <w:keepNext/>
        <w:keepLines/>
        <w:spacing w:before="0" w:line="240" w:lineRule="auto"/>
        <w:jc w:val="both"/>
        <w:rPr>
          <w:rFonts w:ascii="Proba Pro" w:hAnsi="Proba Pro" w:cs="Arial"/>
        </w:rPr>
      </w:pPr>
    </w:p>
    <w:p w14:paraId="51C8E718" w14:textId="77777777" w:rsidR="00262C48" w:rsidRPr="00DC1EFF" w:rsidRDefault="00262C48" w:rsidP="001D2D60">
      <w:pPr>
        <w:pStyle w:val="Nadpis3"/>
        <w:numPr>
          <w:ilvl w:val="1"/>
          <w:numId w:val="88"/>
        </w:numPr>
        <w:spacing w:before="120" w:line="240" w:lineRule="auto"/>
        <w:ind w:left="567" w:hanging="567"/>
        <w:jc w:val="both"/>
      </w:pPr>
      <w:bookmarkStart w:id="90" w:name="_Ref510516307"/>
      <w:r w:rsidRPr="00DC1EFF">
        <w:t>Uchádzač bude písomne upovedomený o vylúčení jeho ponuky zo súťaže s</w:t>
      </w:r>
      <w:r w:rsidRPr="00DC1EFF">
        <w:rPr>
          <w:rFonts w:ascii="Calibri" w:hAnsi="Calibri" w:cs="Calibri"/>
        </w:rPr>
        <w:t> </w:t>
      </w:r>
      <w:r w:rsidRPr="00DC1EFF">
        <w:t>uvedením dôvodu a lehoty, v ktorej môžu byť doručené námietky podľa § 170 ods. 3 písm. d) ZVO.</w:t>
      </w:r>
    </w:p>
    <w:p w14:paraId="23565F95" w14:textId="77777777" w:rsidR="00262C48" w:rsidRPr="00DC1EFF" w:rsidRDefault="00262C48" w:rsidP="001D2D60">
      <w:pPr>
        <w:pStyle w:val="Nadpis3"/>
        <w:numPr>
          <w:ilvl w:val="1"/>
          <w:numId w:val="88"/>
        </w:numPr>
        <w:spacing w:before="120" w:line="240" w:lineRule="auto"/>
        <w:ind w:left="567" w:hanging="567"/>
        <w:jc w:val="both"/>
      </w:pPr>
      <w:r w:rsidRPr="00DC1EFF">
        <w:t>Komisia ďalej vyhodnocuje ponuky uchádzačov, ktoré neboli zo súťaže vylúčené, podľa kritérií na hodnotenie ponúk uvedených vo Výzve a spôsobom určeným v</w:t>
      </w:r>
      <w:r w:rsidRPr="00DC1EFF">
        <w:rPr>
          <w:rFonts w:ascii="Calibri" w:hAnsi="Calibri" w:cs="Calibri"/>
        </w:rPr>
        <w:t> </w:t>
      </w:r>
      <w:r w:rsidRPr="00DC1EFF">
        <w:t xml:space="preserve">Časti </w:t>
      </w:r>
      <w:r w:rsidR="000843F1">
        <w:t>E</w:t>
      </w:r>
      <w:r w:rsidRPr="00DC1EFF">
        <w:t>. Kritériá na hodnotenie ponúk týchto súťažných podkladov, ktoré sú nediskriminačné a podporujú hospodársku súťaž a zároveň neobsahujú žiadne obmedzenia alebo výhrady, ktoré sú s</w:t>
      </w:r>
      <w:r w:rsidRPr="00DC1EFF">
        <w:rPr>
          <w:rFonts w:ascii="Calibri" w:hAnsi="Calibri" w:cs="Calibri"/>
        </w:rPr>
        <w:t> </w:t>
      </w:r>
      <w:r w:rsidRPr="00DC1EFF">
        <w:t>nimi v</w:t>
      </w:r>
      <w:r w:rsidRPr="00DC1EFF">
        <w:rPr>
          <w:rFonts w:ascii="Calibri" w:hAnsi="Calibri" w:cs="Calibri"/>
        </w:rPr>
        <w:t> </w:t>
      </w:r>
      <w:r w:rsidRPr="00DC1EFF">
        <w:t>rozpore s</w:t>
      </w:r>
      <w:r w:rsidRPr="00DC1EFF">
        <w:rPr>
          <w:rFonts w:ascii="Calibri" w:hAnsi="Calibri" w:cs="Calibri"/>
        </w:rPr>
        <w:t> </w:t>
      </w:r>
      <w:r w:rsidRPr="00DC1EFF">
        <w:t xml:space="preserve">týmito požiadavkami. </w:t>
      </w:r>
      <w:bookmarkStart w:id="91" w:name="_Toc510589308"/>
      <w:bookmarkStart w:id="92" w:name="_Toc510596040"/>
      <w:bookmarkEnd w:id="90"/>
      <w:bookmarkEnd w:id="91"/>
      <w:bookmarkEnd w:id="92"/>
    </w:p>
    <w:p w14:paraId="439DA521" w14:textId="77777777" w:rsidR="00262C48" w:rsidRPr="00DC1EFF" w:rsidRDefault="00262C48" w:rsidP="001D2D60">
      <w:pPr>
        <w:keepNext/>
        <w:keepLines/>
        <w:spacing w:before="0" w:line="240" w:lineRule="auto"/>
        <w:jc w:val="both"/>
        <w:rPr>
          <w:rFonts w:ascii="Proba Pro" w:hAnsi="Proba Pro" w:cs="Arial"/>
        </w:rPr>
      </w:pPr>
    </w:p>
    <w:p w14:paraId="11D4C034" w14:textId="77777777" w:rsidR="00262C48" w:rsidRPr="00DC1EFF" w:rsidRDefault="00262C48" w:rsidP="001D2D60">
      <w:pPr>
        <w:pStyle w:val="Nadpis3"/>
        <w:numPr>
          <w:ilvl w:val="1"/>
          <w:numId w:val="88"/>
        </w:numPr>
        <w:spacing w:before="120" w:line="240" w:lineRule="auto"/>
        <w:ind w:left="567" w:hanging="567"/>
        <w:jc w:val="both"/>
        <w:rPr>
          <w:b/>
          <w:u w:val="single"/>
        </w:rPr>
      </w:pPr>
      <w:r w:rsidRPr="00DC1EFF">
        <w:t>Ceny uvedené v</w:t>
      </w:r>
      <w:r w:rsidRPr="00DC1EFF">
        <w:rPr>
          <w:rFonts w:ascii="Calibri" w:hAnsi="Calibri" w:cs="Calibri"/>
        </w:rPr>
        <w:t> </w:t>
      </w:r>
      <w:r w:rsidRPr="00DC1EFF">
        <w:t>ponuk</w:t>
      </w:r>
      <w:r w:rsidRPr="00DC1EFF">
        <w:rPr>
          <w:rFonts w:cs="Proba Pro"/>
        </w:rPr>
        <w:t>á</w:t>
      </w:r>
      <w:r w:rsidRPr="00DC1EFF">
        <w:t>ch uch</w:t>
      </w:r>
      <w:r w:rsidRPr="00DC1EFF">
        <w:rPr>
          <w:rFonts w:cs="Proba Pro"/>
        </w:rPr>
        <w:t>á</w:t>
      </w:r>
      <w:r w:rsidRPr="00DC1EFF">
        <w:t>dzačov sa budú vyhodnocovať v</w:t>
      </w:r>
      <w:r w:rsidRPr="00DC1EFF">
        <w:rPr>
          <w:rFonts w:ascii="Calibri" w:hAnsi="Calibri" w:cs="Calibri"/>
        </w:rPr>
        <w:t> </w:t>
      </w:r>
      <w:r w:rsidRPr="00DC1EFF">
        <w:t>euro. Hodnoten</w:t>
      </w:r>
      <w:r w:rsidRPr="00DC1EFF">
        <w:rPr>
          <w:rFonts w:cs="Proba Pro"/>
        </w:rPr>
        <w:t>é</w:t>
      </w:r>
      <w:r w:rsidRPr="00DC1EFF">
        <w:t xml:space="preserve"> bud</w:t>
      </w:r>
      <w:r w:rsidRPr="00DC1EFF">
        <w:rPr>
          <w:rFonts w:cs="Proba Pro"/>
        </w:rPr>
        <w:t>ú</w:t>
      </w:r>
      <w:r w:rsidRPr="00DC1EFF">
        <w:t xml:space="preserve"> ceny                        </w:t>
      </w:r>
      <w:r w:rsidRPr="00DC1EFF">
        <w:rPr>
          <w:b/>
          <w:u w:val="single"/>
        </w:rPr>
        <w:t>vrátane DPH.</w:t>
      </w:r>
      <w:bookmarkStart w:id="93" w:name="_Toc444084961"/>
    </w:p>
    <w:p w14:paraId="29DE3CDF" w14:textId="77777777" w:rsidR="00262C48" w:rsidRPr="00DC1EFF" w:rsidRDefault="00262C48" w:rsidP="001D2D60">
      <w:pPr>
        <w:pStyle w:val="Nadpis2"/>
        <w:spacing w:before="240" w:after="120"/>
        <w:ind w:left="567" w:hanging="567"/>
        <w:jc w:val="both"/>
        <w:rPr>
          <w:b/>
          <w:color w:val="008998"/>
          <w:sz w:val="20"/>
          <w:szCs w:val="20"/>
          <w:lang w:val="sk-SK"/>
        </w:rPr>
      </w:pPr>
      <w:bookmarkStart w:id="94" w:name="_Toc532829073"/>
      <w:r w:rsidRPr="00DC1EFF">
        <w:rPr>
          <w:b/>
          <w:color w:val="008998"/>
          <w:sz w:val="20"/>
          <w:szCs w:val="20"/>
          <w:lang w:val="sk-SK"/>
        </w:rPr>
        <w:t>Dôvernosť procesu verejného obstarávani</w:t>
      </w:r>
      <w:bookmarkEnd w:id="93"/>
      <w:r w:rsidRPr="00DC1EFF">
        <w:rPr>
          <w:b/>
          <w:color w:val="008998"/>
          <w:sz w:val="20"/>
          <w:szCs w:val="20"/>
          <w:lang w:val="sk-SK"/>
        </w:rPr>
        <w:t>A</w:t>
      </w:r>
      <w:bookmarkEnd w:id="94"/>
    </w:p>
    <w:p w14:paraId="4DD1F068" w14:textId="77777777" w:rsidR="00262C48" w:rsidRPr="00DC1EFF" w:rsidRDefault="00262C48" w:rsidP="001D2D60">
      <w:pPr>
        <w:pStyle w:val="Nadpis3"/>
        <w:numPr>
          <w:ilvl w:val="1"/>
          <w:numId w:val="89"/>
        </w:numPr>
        <w:spacing w:before="120" w:line="240" w:lineRule="auto"/>
        <w:ind w:left="567" w:hanging="567"/>
        <w:jc w:val="both"/>
      </w:pPr>
      <w:r w:rsidRPr="00DC1EFF">
        <w:t>Informácie týkajúce sa preskúmania, vysvetľovania a vyhodnocovania ponúk sú počas prebiehajúceho procesu dôverné. Členovia komisie na vyhodnotenie ponúk a</w:t>
      </w:r>
      <w:r w:rsidRPr="00DC1EFF">
        <w:rPr>
          <w:rFonts w:ascii="Calibri" w:hAnsi="Calibri" w:cs="Calibri"/>
        </w:rPr>
        <w:t> </w:t>
      </w:r>
      <w:r w:rsidRPr="00DC1EFF">
        <w:t>zodpovedn</w:t>
      </w:r>
      <w:r w:rsidRPr="00DC1EFF">
        <w:rPr>
          <w:rFonts w:cs="Proba Pro"/>
        </w:rPr>
        <w:t>é</w:t>
      </w:r>
      <w:r w:rsidRPr="00DC1EFF">
        <w:t xml:space="preserve"> osoby verejn</w:t>
      </w:r>
      <w:r w:rsidRPr="00DC1EFF">
        <w:rPr>
          <w:rFonts w:cs="Proba Pro"/>
        </w:rPr>
        <w:t>é</w:t>
      </w:r>
      <w:r w:rsidRPr="00DC1EFF">
        <w:t>ho obstar</w:t>
      </w:r>
      <w:r w:rsidRPr="00DC1EFF">
        <w:rPr>
          <w:rFonts w:cs="Proba Pro"/>
        </w:rPr>
        <w:t>á</w:t>
      </w:r>
      <w:r w:rsidRPr="00DC1EFF">
        <w:t>vate</w:t>
      </w:r>
      <w:r w:rsidRPr="00DC1EFF">
        <w:rPr>
          <w:rFonts w:cs="Proba Pro"/>
        </w:rPr>
        <w:t>ľ</w:t>
      </w:r>
      <w:r w:rsidRPr="00DC1EFF">
        <w:t>a</w:t>
      </w:r>
      <w:r w:rsidRPr="00DC1EFF">
        <w:rPr>
          <w:rFonts w:ascii="Calibri" w:hAnsi="Calibri" w:cs="Calibri"/>
        </w:rPr>
        <w:t> </w:t>
      </w:r>
      <w:r w:rsidRPr="00DC1EFF">
        <w:t>nesm</w:t>
      </w:r>
      <w:r w:rsidRPr="00DC1EFF">
        <w:rPr>
          <w:rFonts w:cs="Proba Pro"/>
        </w:rPr>
        <w:t>ú</w:t>
      </w:r>
      <w:r w:rsidRPr="00DC1EFF">
        <w:t>/nebud</w:t>
      </w:r>
      <w:r w:rsidRPr="00DC1EFF">
        <w:rPr>
          <w:rFonts w:cs="Proba Pro"/>
        </w:rPr>
        <w:t>ú</w:t>
      </w:r>
      <w:r w:rsidRPr="00DC1EFF">
        <w:t xml:space="preserve"> po</w:t>
      </w:r>
      <w:r w:rsidRPr="00DC1EFF">
        <w:rPr>
          <w:rFonts w:cs="Proba Pro"/>
        </w:rPr>
        <w:t>č</w:t>
      </w:r>
      <w:r w:rsidRPr="00DC1EFF">
        <w:t>as prebiehaj</w:t>
      </w:r>
      <w:r w:rsidRPr="00DC1EFF">
        <w:rPr>
          <w:rFonts w:cs="Proba Pro"/>
        </w:rPr>
        <w:t>ú</w:t>
      </w:r>
      <w:r w:rsidRPr="00DC1EFF">
        <w:t xml:space="preserve">ceho procesu vyhlásenej súťaže poskytovať alebo </w:t>
      </w:r>
      <w:r w:rsidRPr="00DC1EFF">
        <w:rPr>
          <w:color w:val="auto"/>
        </w:rPr>
        <w:t>zverejňovať</w:t>
      </w:r>
      <w:r w:rsidRPr="00DC1EFF">
        <w:t xml:space="preserve"> uvedené informácie o</w:t>
      </w:r>
      <w:r w:rsidRPr="00DC1EFF">
        <w:rPr>
          <w:rFonts w:ascii="Calibri" w:hAnsi="Calibri" w:cs="Calibri"/>
        </w:rPr>
        <w:t> </w:t>
      </w:r>
      <w:r w:rsidRPr="00DC1EFF">
        <w:t>obsahu pon</w:t>
      </w:r>
      <w:r w:rsidRPr="00DC1EFF">
        <w:rPr>
          <w:rFonts w:cs="Proba Pro"/>
        </w:rPr>
        <w:t>ú</w:t>
      </w:r>
      <w:r w:rsidRPr="00DC1EFF">
        <w:t>k ani uch</w:t>
      </w:r>
      <w:r w:rsidRPr="00DC1EFF">
        <w:rPr>
          <w:rFonts w:cs="Proba Pro"/>
        </w:rPr>
        <w:t>á</w:t>
      </w:r>
      <w:r w:rsidRPr="00DC1EFF">
        <w:t>dza</w:t>
      </w:r>
      <w:r w:rsidRPr="00DC1EFF">
        <w:rPr>
          <w:rFonts w:cs="Proba Pro"/>
        </w:rPr>
        <w:t>č</w:t>
      </w:r>
      <w:r w:rsidRPr="00DC1EFF">
        <w:t xml:space="preserve">om, ani </w:t>
      </w:r>
      <w:r w:rsidRPr="00DC1EFF">
        <w:rPr>
          <w:rFonts w:cs="Proba Pro"/>
        </w:rPr>
        <w:t>ž</w:t>
      </w:r>
      <w:r w:rsidRPr="00DC1EFF">
        <w:t>iadnym in</w:t>
      </w:r>
      <w:r w:rsidRPr="00DC1EFF">
        <w:rPr>
          <w:rFonts w:cs="Proba Pro"/>
        </w:rPr>
        <w:t>ý</w:t>
      </w:r>
      <w:r w:rsidRPr="00DC1EFF">
        <w:t>m tret</w:t>
      </w:r>
      <w:r w:rsidRPr="00DC1EFF">
        <w:rPr>
          <w:rFonts w:cs="Proba Pro"/>
        </w:rPr>
        <w:t>í</w:t>
      </w:r>
      <w:r w:rsidRPr="00DC1EFF">
        <w:t>m osob</w:t>
      </w:r>
      <w:r w:rsidRPr="00DC1EFF">
        <w:rPr>
          <w:rFonts w:cs="Proba Pro"/>
        </w:rPr>
        <w:t>á</w:t>
      </w:r>
      <w:r w:rsidRPr="00DC1EFF">
        <w:t xml:space="preserve">m. </w:t>
      </w:r>
    </w:p>
    <w:p w14:paraId="0A00A4DE" w14:textId="77777777" w:rsidR="00262C48" w:rsidRPr="00DC1EFF" w:rsidRDefault="00262C48" w:rsidP="001D2D60">
      <w:pPr>
        <w:pStyle w:val="Nadpis3"/>
        <w:numPr>
          <w:ilvl w:val="1"/>
          <w:numId w:val="89"/>
        </w:numPr>
        <w:spacing w:before="120" w:line="240" w:lineRule="auto"/>
        <w:ind w:left="567" w:hanging="567"/>
        <w:jc w:val="both"/>
      </w:pPr>
      <w:r w:rsidRPr="00DC1EFF">
        <w:t>Obchodné tajomstvo a informácie, ktoré uchádzač v</w:t>
      </w:r>
      <w:r w:rsidRPr="00DC1EFF">
        <w:rPr>
          <w:rFonts w:ascii="Calibri" w:hAnsi="Calibri" w:cs="Calibri"/>
        </w:rPr>
        <w:t> </w:t>
      </w:r>
      <w:r w:rsidRPr="00DC1EFF">
        <w:t>ponuke označí za dôverné,</w:t>
      </w:r>
      <w:r w:rsidRPr="00DC1EFF">
        <w:rPr>
          <w:rFonts w:ascii="Calibri" w:hAnsi="Calibri" w:cs="Calibri"/>
        </w:rPr>
        <w:t> </w:t>
      </w:r>
      <w:r w:rsidRPr="00DC1EFF">
        <w:t>nebud</w:t>
      </w:r>
      <w:r w:rsidRPr="00DC1EFF">
        <w:rPr>
          <w:rFonts w:cs="Proba Pro"/>
        </w:rPr>
        <w:t>ú</w:t>
      </w:r>
      <w:r w:rsidRPr="00DC1EFF">
        <w:t xml:space="preserve"> zverejnen</w:t>
      </w:r>
      <w:r w:rsidRPr="00DC1EFF">
        <w:rPr>
          <w:rFonts w:cs="Proba Pro"/>
        </w:rPr>
        <w:t>é</w:t>
      </w:r>
      <w:r w:rsidRPr="00DC1EFF">
        <w:t xml:space="preserve"> alebo </w:t>
      </w:r>
      <w:r w:rsidRPr="00DC1EFF">
        <w:rPr>
          <w:color w:val="auto"/>
        </w:rPr>
        <w:t>inak</w:t>
      </w:r>
      <w:r w:rsidRPr="00DC1EFF">
        <w:t xml:space="preserve"> pou</w:t>
      </w:r>
      <w:r w:rsidRPr="00DC1EFF">
        <w:rPr>
          <w:rFonts w:cs="Proba Pro"/>
        </w:rPr>
        <w:t>ž</w:t>
      </w:r>
      <w:r w:rsidRPr="00DC1EFF">
        <w:t>it</w:t>
      </w:r>
      <w:r w:rsidRPr="00DC1EFF">
        <w:rPr>
          <w:rFonts w:cs="Proba Pro"/>
        </w:rPr>
        <w:t>é</w:t>
      </w:r>
      <w:r w:rsidRPr="00DC1EFF">
        <w:t xml:space="preserve"> bez predch</w:t>
      </w:r>
      <w:r w:rsidRPr="00DC1EFF">
        <w:rPr>
          <w:rFonts w:cs="Proba Pro"/>
        </w:rPr>
        <w:t>á</w:t>
      </w:r>
      <w:r w:rsidRPr="00DC1EFF">
        <w:t>dzaj</w:t>
      </w:r>
      <w:r w:rsidRPr="00DC1EFF">
        <w:rPr>
          <w:rFonts w:cs="Proba Pro"/>
        </w:rPr>
        <w:t>ú</w:t>
      </w:r>
      <w:r w:rsidRPr="00DC1EFF">
        <w:t>ceho s</w:t>
      </w:r>
      <w:r w:rsidRPr="00DC1EFF">
        <w:rPr>
          <w:rFonts w:cs="Proba Pro"/>
        </w:rPr>
        <w:t>ú</w:t>
      </w:r>
      <w:r w:rsidRPr="00DC1EFF">
        <w:t>hlasu uch</w:t>
      </w:r>
      <w:r w:rsidRPr="00DC1EFF">
        <w:rPr>
          <w:rFonts w:cs="Proba Pro"/>
        </w:rPr>
        <w:t>á</w:t>
      </w:r>
      <w:r w:rsidRPr="00DC1EFF">
        <w:t>dza</w:t>
      </w:r>
      <w:r w:rsidRPr="00DC1EFF">
        <w:rPr>
          <w:rFonts w:cs="Proba Pro"/>
        </w:rPr>
        <w:t>č</w:t>
      </w:r>
      <w:r w:rsidRPr="00DC1EFF">
        <w:t>a, pokia</w:t>
      </w:r>
      <w:r w:rsidRPr="00DC1EFF">
        <w:rPr>
          <w:rFonts w:cs="Proba Pro"/>
        </w:rPr>
        <w:t>ľ</w:t>
      </w:r>
      <w:r w:rsidRPr="00DC1EFF">
        <w:t>:</w:t>
      </w:r>
    </w:p>
    <w:p w14:paraId="55C19F61" w14:textId="77777777" w:rsidR="00262C48" w:rsidRPr="00DC1EFF" w:rsidRDefault="00262C48" w:rsidP="001D2D60">
      <w:pPr>
        <w:keepNext/>
        <w:keepLines/>
        <w:spacing w:before="0" w:line="240" w:lineRule="auto"/>
        <w:jc w:val="both"/>
        <w:rPr>
          <w:rFonts w:ascii="Proba Pro" w:hAnsi="Proba Pro" w:cs="Arial"/>
        </w:rPr>
      </w:pPr>
    </w:p>
    <w:p w14:paraId="000C3810" w14:textId="77777777" w:rsidR="00262C48" w:rsidRPr="00DC1EFF" w:rsidRDefault="00262C48" w:rsidP="001D2D60">
      <w:pPr>
        <w:pStyle w:val="Nadpis4"/>
        <w:numPr>
          <w:ilvl w:val="2"/>
          <w:numId w:val="89"/>
        </w:numPr>
        <w:spacing w:before="120" w:line="240" w:lineRule="auto"/>
        <w:ind w:left="1276"/>
        <w:jc w:val="both"/>
      </w:pPr>
      <w:r w:rsidRPr="00DC1EFF">
        <w:t>uvedené nebude v rozpore so ZVO a</w:t>
      </w:r>
      <w:r w:rsidRPr="00DC1EFF">
        <w:rPr>
          <w:rFonts w:ascii="Calibri" w:hAnsi="Calibri" w:cs="Calibri"/>
        </w:rPr>
        <w:t> </w:t>
      </w:r>
      <w:r w:rsidRPr="00DC1EFF">
        <w:t>inými všeobecne záväznými právnymi predpismi (napr. povinnosť zverejňovať zmluvy podľa osobitného predpisu),</w:t>
      </w:r>
    </w:p>
    <w:p w14:paraId="6FCF7FE6" w14:textId="77777777" w:rsidR="00262C48" w:rsidRPr="00DC1EFF" w:rsidRDefault="00262C48" w:rsidP="001D2D60">
      <w:pPr>
        <w:pStyle w:val="Nadpis4"/>
        <w:numPr>
          <w:ilvl w:val="2"/>
          <w:numId w:val="89"/>
        </w:numPr>
        <w:spacing w:before="120" w:line="240" w:lineRule="auto"/>
        <w:ind w:left="1276"/>
        <w:jc w:val="both"/>
      </w:pPr>
      <w:r w:rsidRPr="00DC1EFF">
        <w:t>z</w:t>
      </w:r>
      <w:r w:rsidRPr="00DC1EFF">
        <w:rPr>
          <w:rFonts w:ascii="Calibri" w:hAnsi="Calibri" w:cs="Calibri"/>
        </w:rPr>
        <w:t> </w:t>
      </w:r>
      <w:r w:rsidRPr="00DC1EFF">
        <w:t>obsahu ponuky bude nepochybne jasné, ktoré informácie považuje uchádzač za dôverné.</w:t>
      </w:r>
    </w:p>
    <w:p w14:paraId="066A7C57" w14:textId="77777777" w:rsidR="00262C48" w:rsidRPr="00DC1EFF" w:rsidRDefault="00262C48" w:rsidP="001D2D60">
      <w:pPr>
        <w:keepNext/>
        <w:keepLines/>
        <w:spacing w:before="0" w:line="240" w:lineRule="auto"/>
        <w:ind w:left="567"/>
        <w:jc w:val="both"/>
        <w:rPr>
          <w:rFonts w:ascii="Proba Pro" w:hAnsi="Proba Pro" w:cs="Arial"/>
          <w:sz w:val="20"/>
          <w:szCs w:val="20"/>
        </w:rPr>
      </w:pPr>
    </w:p>
    <w:p w14:paraId="3E30D85E" w14:textId="77777777" w:rsidR="00262C48" w:rsidRPr="00DC1EFF" w:rsidRDefault="00262C48" w:rsidP="001D2D60">
      <w:pPr>
        <w:keepNext/>
        <w:keepLines/>
        <w:spacing w:before="0" w:line="240" w:lineRule="auto"/>
        <w:ind w:left="567"/>
        <w:jc w:val="both"/>
        <w:rPr>
          <w:rFonts w:ascii="Proba Pro" w:hAnsi="Proba Pro" w:cs="Arial"/>
          <w:sz w:val="20"/>
          <w:szCs w:val="20"/>
        </w:rPr>
      </w:pPr>
      <w:r w:rsidRPr="00DC1EFF">
        <w:rPr>
          <w:rFonts w:ascii="Proba Pro" w:hAnsi="Proba Pro" w:cs="Arial"/>
          <w:sz w:val="20"/>
          <w:szCs w:val="20"/>
        </w:rPr>
        <w:t>V</w:t>
      </w:r>
      <w:r w:rsidRPr="00DC1EFF">
        <w:rPr>
          <w:rFonts w:ascii="Calibri" w:hAnsi="Calibri" w:cs="Calibri"/>
          <w:sz w:val="20"/>
          <w:szCs w:val="20"/>
        </w:rPr>
        <w:t> </w:t>
      </w:r>
      <w:r w:rsidRPr="00DC1EFF">
        <w:rPr>
          <w:rFonts w:ascii="Proba Pro" w:hAnsi="Proba Pro" w:cs="Arial"/>
          <w:sz w:val="20"/>
          <w:szCs w:val="20"/>
        </w:rPr>
        <w:t>opa</w:t>
      </w:r>
      <w:r w:rsidRPr="00DC1EFF">
        <w:rPr>
          <w:rFonts w:ascii="Proba Pro" w:hAnsi="Proba Pro" w:cs="Proba Pro"/>
          <w:sz w:val="20"/>
          <w:szCs w:val="20"/>
        </w:rPr>
        <w:t>č</w:t>
      </w:r>
      <w:r w:rsidRPr="00DC1EFF">
        <w:rPr>
          <w:rFonts w:ascii="Proba Pro" w:hAnsi="Proba Pro" w:cs="Arial"/>
          <w:sz w:val="20"/>
          <w:szCs w:val="20"/>
        </w:rPr>
        <w:t>nom pr</w:t>
      </w:r>
      <w:r w:rsidRPr="00DC1EFF">
        <w:rPr>
          <w:rFonts w:ascii="Proba Pro" w:hAnsi="Proba Pro" w:cs="Proba Pro"/>
          <w:sz w:val="20"/>
          <w:szCs w:val="20"/>
        </w:rPr>
        <w:t>í</w:t>
      </w:r>
      <w:r w:rsidRPr="00DC1EFF">
        <w:rPr>
          <w:rFonts w:ascii="Proba Pro" w:hAnsi="Proba Pro" w:cs="Arial"/>
          <w:sz w:val="20"/>
          <w:szCs w:val="20"/>
        </w:rPr>
        <w:t>pade verejn</w:t>
      </w:r>
      <w:r w:rsidRPr="00DC1EFF">
        <w:rPr>
          <w:rFonts w:ascii="Proba Pro" w:hAnsi="Proba Pro" w:cs="Proba Pro"/>
          <w:sz w:val="20"/>
          <w:szCs w:val="20"/>
        </w:rPr>
        <w:t>ý</w:t>
      </w:r>
      <w:r w:rsidRPr="00DC1EFF">
        <w:rPr>
          <w:rFonts w:ascii="Proba Pro" w:hAnsi="Proba Pro" w:cs="Arial"/>
          <w:sz w:val="20"/>
          <w:szCs w:val="20"/>
        </w:rPr>
        <w:t xml:space="preserve"> obstarávateľ zverejní v</w:t>
      </w:r>
      <w:r w:rsidRPr="00DC1EFF">
        <w:rPr>
          <w:rFonts w:ascii="Calibri" w:hAnsi="Calibri" w:cs="Calibri"/>
          <w:sz w:val="20"/>
          <w:szCs w:val="20"/>
        </w:rPr>
        <w:t> </w:t>
      </w:r>
      <w:r w:rsidRPr="00DC1EFF">
        <w:rPr>
          <w:rFonts w:ascii="Proba Pro" w:hAnsi="Proba Pro" w:cs="Arial"/>
          <w:sz w:val="20"/>
          <w:szCs w:val="20"/>
        </w:rPr>
        <w:t xml:space="preserve">profile </w:t>
      </w:r>
      <w:r w:rsidRPr="00DC1EFF">
        <w:rPr>
          <w:rFonts w:ascii="Proba Pro" w:hAnsi="Proba Pro"/>
          <w:sz w:val="20"/>
          <w:szCs w:val="20"/>
        </w:rPr>
        <w:t>verejného obstarávateľa na webovej stránke Úradu pre verejné obstarávanie (ďalej len „</w:t>
      </w:r>
      <w:r w:rsidRPr="00DC1EFF">
        <w:rPr>
          <w:rFonts w:ascii="Proba Pro" w:hAnsi="Proba Pro"/>
          <w:b/>
          <w:sz w:val="20"/>
          <w:szCs w:val="20"/>
        </w:rPr>
        <w:t>profil</w:t>
      </w:r>
      <w:r w:rsidRPr="00DC1EFF">
        <w:rPr>
          <w:rFonts w:ascii="Proba Pro" w:hAnsi="Proba Pro"/>
          <w:sz w:val="20"/>
          <w:szCs w:val="20"/>
        </w:rPr>
        <w:t xml:space="preserve">“) </w:t>
      </w:r>
      <w:r w:rsidRPr="00DC1EFF">
        <w:rPr>
          <w:rFonts w:ascii="Proba Pro" w:hAnsi="Proba Pro" w:cs="Arial"/>
          <w:sz w:val="20"/>
          <w:szCs w:val="20"/>
        </w:rPr>
        <w:t>kompletn</w:t>
      </w:r>
      <w:r w:rsidRPr="00DC1EFF">
        <w:rPr>
          <w:rFonts w:ascii="Proba Pro" w:hAnsi="Proba Pro" w:cs="Proba Pro"/>
          <w:sz w:val="20"/>
          <w:szCs w:val="20"/>
        </w:rPr>
        <w:t>ú</w:t>
      </w:r>
      <w:r w:rsidRPr="00DC1EFF">
        <w:rPr>
          <w:rFonts w:ascii="Proba Pro" w:hAnsi="Proba Pro" w:cs="Arial"/>
          <w:sz w:val="20"/>
          <w:szCs w:val="20"/>
        </w:rPr>
        <w:t xml:space="preserve"> ponuku, pri</w:t>
      </w:r>
      <w:r w:rsidRPr="00DC1EFF">
        <w:rPr>
          <w:rFonts w:ascii="Proba Pro" w:hAnsi="Proba Pro" w:cs="Proba Pro"/>
          <w:sz w:val="20"/>
          <w:szCs w:val="20"/>
        </w:rPr>
        <w:t>č</w:t>
      </w:r>
      <w:r w:rsidRPr="00DC1EFF">
        <w:rPr>
          <w:rFonts w:ascii="Proba Pro" w:hAnsi="Proba Pro" w:cs="Arial"/>
          <w:sz w:val="20"/>
          <w:szCs w:val="20"/>
        </w:rPr>
        <w:t>om verejn</w:t>
      </w:r>
      <w:r w:rsidRPr="00DC1EFF">
        <w:rPr>
          <w:rFonts w:ascii="Proba Pro" w:hAnsi="Proba Pro" w:cs="Proba Pro"/>
          <w:sz w:val="20"/>
          <w:szCs w:val="20"/>
        </w:rPr>
        <w:t>ý</w:t>
      </w:r>
      <w:r w:rsidRPr="00DC1EFF">
        <w:rPr>
          <w:rFonts w:ascii="Proba Pro" w:hAnsi="Proba Pro" w:cs="Arial"/>
          <w:sz w:val="20"/>
          <w:szCs w:val="20"/>
        </w:rPr>
        <w:t xml:space="preserve"> obstar</w:t>
      </w:r>
      <w:r w:rsidRPr="00DC1EFF">
        <w:rPr>
          <w:rFonts w:ascii="Proba Pro" w:hAnsi="Proba Pro" w:cs="Proba Pro"/>
          <w:sz w:val="20"/>
          <w:szCs w:val="20"/>
        </w:rPr>
        <w:t>á</w:t>
      </w:r>
      <w:r w:rsidRPr="00DC1EFF">
        <w:rPr>
          <w:rFonts w:ascii="Proba Pro" w:hAnsi="Proba Pro" w:cs="Arial"/>
          <w:sz w:val="20"/>
          <w:szCs w:val="20"/>
        </w:rPr>
        <w:t>vate</w:t>
      </w:r>
      <w:r w:rsidRPr="00DC1EFF">
        <w:rPr>
          <w:rFonts w:ascii="Proba Pro" w:hAnsi="Proba Pro" w:cs="Proba Pro"/>
          <w:sz w:val="20"/>
          <w:szCs w:val="20"/>
        </w:rPr>
        <w:t>ľ</w:t>
      </w:r>
      <w:r w:rsidRPr="00DC1EFF">
        <w:rPr>
          <w:rFonts w:ascii="Proba Pro" w:hAnsi="Proba Pro" w:cs="Arial"/>
          <w:sz w:val="20"/>
          <w:szCs w:val="20"/>
        </w:rPr>
        <w:t xml:space="preserve"> a osoba (uveden</w:t>
      </w:r>
      <w:r w:rsidRPr="00DC1EFF">
        <w:rPr>
          <w:rFonts w:ascii="Proba Pro" w:hAnsi="Proba Pro" w:cs="Proba Pro"/>
          <w:sz w:val="20"/>
          <w:szCs w:val="20"/>
        </w:rPr>
        <w:t>á</w:t>
      </w:r>
      <w:r w:rsidRPr="00DC1EFF">
        <w:rPr>
          <w:rFonts w:ascii="Proba Pro" w:hAnsi="Proba Pro" w:cs="Arial"/>
          <w:sz w:val="20"/>
          <w:szCs w:val="20"/>
        </w:rPr>
        <w:t xml:space="preserve"> v</w:t>
      </w:r>
      <w:r w:rsidRPr="00DC1EFF">
        <w:rPr>
          <w:rFonts w:ascii="Calibri" w:hAnsi="Calibri" w:cs="Calibri"/>
          <w:sz w:val="20"/>
          <w:szCs w:val="20"/>
        </w:rPr>
        <w:t> </w:t>
      </w:r>
      <w:r w:rsidRPr="00DC1EFF">
        <w:rPr>
          <w:rFonts w:ascii="Proba Pro" w:hAnsi="Proba Pro" w:cs="Arial"/>
          <w:sz w:val="20"/>
          <w:szCs w:val="20"/>
        </w:rPr>
        <w:t>bode 1 Časti A. Pokyny pre uchádzačov) vykonávajúca pre verejného obstarávateľa niektoré činnosti spojené s realizáciou postupu zadávania tejto zákazky, budú vždy zbavení a</w:t>
      </w:r>
      <w:r w:rsidRPr="00DC1EFF">
        <w:rPr>
          <w:rFonts w:ascii="Calibri" w:hAnsi="Calibri" w:cs="Calibri"/>
          <w:sz w:val="20"/>
          <w:szCs w:val="20"/>
        </w:rPr>
        <w:t> </w:t>
      </w:r>
      <w:r w:rsidRPr="00DC1EFF">
        <w:rPr>
          <w:rFonts w:ascii="Proba Pro" w:hAnsi="Proba Pro" w:cs="Arial"/>
          <w:sz w:val="20"/>
          <w:szCs w:val="20"/>
        </w:rPr>
        <w:t>ochr</w:t>
      </w:r>
      <w:r w:rsidRPr="00DC1EFF">
        <w:rPr>
          <w:rFonts w:ascii="Proba Pro" w:hAnsi="Proba Pro" w:cs="Proba Pro"/>
          <w:sz w:val="20"/>
          <w:szCs w:val="20"/>
        </w:rPr>
        <w:t>á</w:t>
      </w:r>
      <w:r w:rsidRPr="00DC1EFF">
        <w:rPr>
          <w:rFonts w:ascii="Proba Pro" w:hAnsi="Proba Pro" w:cs="Arial"/>
          <w:sz w:val="20"/>
          <w:szCs w:val="20"/>
        </w:rPr>
        <w:t>nen</w:t>
      </w:r>
      <w:r w:rsidRPr="00DC1EFF">
        <w:rPr>
          <w:rFonts w:ascii="Proba Pro" w:hAnsi="Proba Pro" w:cs="Proba Pro"/>
          <w:sz w:val="20"/>
          <w:szCs w:val="20"/>
        </w:rPr>
        <w:t>í</w:t>
      </w:r>
      <w:r w:rsidRPr="00DC1EFF">
        <w:rPr>
          <w:rFonts w:ascii="Proba Pro" w:hAnsi="Proba Pro" w:cs="Arial"/>
          <w:sz w:val="20"/>
          <w:szCs w:val="20"/>
        </w:rPr>
        <w:t xml:space="preserve"> pred akouko</w:t>
      </w:r>
      <w:r w:rsidRPr="00DC1EFF">
        <w:rPr>
          <w:rFonts w:ascii="Proba Pro" w:hAnsi="Proba Pro" w:cs="Proba Pro"/>
          <w:sz w:val="20"/>
          <w:szCs w:val="20"/>
        </w:rPr>
        <w:t>ľ</w:t>
      </w:r>
      <w:r w:rsidRPr="00DC1EFF">
        <w:rPr>
          <w:rFonts w:ascii="Proba Pro" w:hAnsi="Proba Pro" w:cs="Arial"/>
          <w:sz w:val="20"/>
          <w:szCs w:val="20"/>
        </w:rPr>
        <w:t>vek potenci</w:t>
      </w:r>
      <w:r w:rsidRPr="00DC1EFF">
        <w:rPr>
          <w:rFonts w:ascii="Proba Pro" w:hAnsi="Proba Pro" w:cs="Proba Pro"/>
          <w:sz w:val="20"/>
          <w:szCs w:val="20"/>
        </w:rPr>
        <w:t>á</w:t>
      </w:r>
      <w:r w:rsidRPr="00DC1EFF">
        <w:rPr>
          <w:rFonts w:ascii="Proba Pro" w:hAnsi="Proba Pro" w:cs="Arial"/>
          <w:sz w:val="20"/>
          <w:szCs w:val="20"/>
        </w:rPr>
        <w:t>lnou ujmou, ktor</w:t>
      </w:r>
      <w:r w:rsidRPr="00DC1EFF">
        <w:rPr>
          <w:rFonts w:ascii="Proba Pro" w:hAnsi="Proba Pro" w:cs="Proba Pro"/>
          <w:sz w:val="20"/>
          <w:szCs w:val="20"/>
        </w:rPr>
        <w:t>á</w:t>
      </w:r>
      <w:r w:rsidRPr="00DC1EFF">
        <w:rPr>
          <w:rFonts w:ascii="Proba Pro" w:hAnsi="Proba Pro" w:cs="Arial"/>
          <w:sz w:val="20"/>
          <w:szCs w:val="20"/>
        </w:rPr>
        <w:t xml:space="preserve"> im m</w:t>
      </w:r>
      <w:r w:rsidRPr="00DC1EFF">
        <w:rPr>
          <w:rFonts w:ascii="Proba Pro" w:hAnsi="Proba Pro" w:cs="Proba Pro"/>
          <w:sz w:val="20"/>
          <w:szCs w:val="20"/>
        </w:rPr>
        <w:t>ôž</w:t>
      </w:r>
      <w:r w:rsidRPr="00DC1EFF">
        <w:rPr>
          <w:rFonts w:ascii="Proba Pro" w:hAnsi="Proba Pro" w:cs="Arial"/>
          <w:sz w:val="20"/>
          <w:szCs w:val="20"/>
        </w:rPr>
        <w:t>e by</w:t>
      </w:r>
      <w:r w:rsidRPr="00DC1EFF">
        <w:rPr>
          <w:rFonts w:ascii="Proba Pro" w:hAnsi="Proba Pro" w:cs="Proba Pro"/>
          <w:sz w:val="20"/>
          <w:szCs w:val="20"/>
        </w:rPr>
        <w:t>ť</w:t>
      </w:r>
      <w:r w:rsidRPr="00DC1EFF">
        <w:rPr>
          <w:rFonts w:ascii="Proba Pro" w:hAnsi="Proba Pro" w:cs="Arial"/>
          <w:sz w:val="20"/>
          <w:szCs w:val="20"/>
        </w:rPr>
        <w:t xml:space="preserve"> sp</w:t>
      </w:r>
      <w:r w:rsidRPr="00DC1EFF">
        <w:rPr>
          <w:rFonts w:ascii="Proba Pro" w:hAnsi="Proba Pro" w:cs="Proba Pro"/>
          <w:sz w:val="20"/>
          <w:szCs w:val="20"/>
        </w:rPr>
        <w:t>ô</w:t>
      </w:r>
      <w:r w:rsidRPr="00DC1EFF">
        <w:rPr>
          <w:rFonts w:ascii="Proba Pro" w:hAnsi="Proba Pro" w:cs="Arial"/>
          <w:sz w:val="20"/>
          <w:szCs w:val="20"/>
        </w:rPr>
        <w:t>soben</w:t>
      </w:r>
      <w:r w:rsidRPr="00DC1EFF">
        <w:rPr>
          <w:rFonts w:ascii="Proba Pro" w:hAnsi="Proba Pro" w:cs="Proba Pro"/>
          <w:sz w:val="20"/>
          <w:szCs w:val="20"/>
        </w:rPr>
        <w:t>á</w:t>
      </w:r>
      <w:r w:rsidRPr="00DC1EFF">
        <w:rPr>
          <w:rFonts w:ascii="Proba Pro" w:hAnsi="Proba Pro" w:cs="Arial"/>
          <w:sz w:val="20"/>
          <w:szCs w:val="20"/>
        </w:rPr>
        <w:t xml:space="preserve"> poru</w:t>
      </w:r>
      <w:r w:rsidRPr="00DC1EFF">
        <w:rPr>
          <w:rFonts w:ascii="Proba Pro" w:hAnsi="Proba Pro" w:cs="Proba Pro"/>
          <w:sz w:val="20"/>
          <w:szCs w:val="20"/>
        </w:rPr>
        <w:t>š</w:t>
      </w:r>
      <w:r w:rsidRPr="00DC1EFF">
        <w:rPr>
          <w:rFonts w:ascii="Proba Pro" w:hAnsi="Proba Pro" w:cs="Arial"/>
          <w:sz w:val="20"/>
          <w:szCs w:val="20"/>
        </w:rPr>
        <w:t>en</w:t>
      </w:r>
      <w:r w:rsidRPr="00DC1EFF">
        <w:rPr>
          <w:rFonts w:ascii="Proba Pro" w:hAnsi="Proba Pro" w:cs="Proba Pro"/>
          <w:sz w:val="20"/>
          <w:szCs w:val="20"/>
        </w:rPr>
        <w:t>í</w:t>
      </w:r>
      <w:r w:rsidRPr="00DC1EFF">
        <w:rPr>
          <w:rFonts w:ascii="Proba Pro" w:hAnsi="Proba Pro" w:cs="Arial"/>
          <w:sz w:val="20"/>
          <w:szCs w:val="20"/>
        </w:rPr>
        <w:t>m vy</w:t>
      </w:r>
      <w:r w:rsidRPr="00DC1EFF">
        <w:rPr>
          <w:rFonts w:ascii="Proba Pro" w:hAnsi="Proba Pro" w:cs="Proba Pro"/>
          <w:sz w:val="20"/>
          <w:szCs w:val="20"/>
        </w:rPr>
        <w:t>šš</w:t>
      </w:r>
      <w:r w:rsidRPr="00DC1EFF">
        <w:rPr>
          <w:rFonts w:ascii="Proba Pro" w:hAnsi="Proba Pro" w:cs="Arial"/>
          <w:sz w:val="20"/>
          <w:szCs w:val="20"/>
        </w:rPr>
        <w:t>ie op</w:t>
      </w:r>
      <w:r w:rsidRPr="00DC1EFF">
        <w:rPr>
          <w:rFonts w:ascii="Proba Pro" w:hAnsi="Proba Pro" w:cs="Proba Pro"/>
          <w:sz w:val="20"/>
          <w:szCs w:val="20"/>
        </w:rPr>
        <w:t>í</w:t>
      </w:r>
      <w:r w:rsidRPr="00DC1EFF">
        <w:rPr>
          <w:rFonts w:ascii="Proba Pro" w:hAnsi="Proba Pro" w:cs="Arial"/>
          <w:sz w:val="20"/>
          <w:szCs w:val="20"/>
        </w:rPr>
        <w:t>sanej povinnosti uch</w:t>
      </w:r>
      <w:r w:rsidRPr="00DC1EFF">
        <w:rPr>
          <w:rFonts w:ascii="Proba Pro" w:hAnsi="Proba Pro" w:cs="Proba Pro"/>
          <w:sz w:val="20"/>
          <w:szCs w:val="20"/>
        </w:rPr>
        <w:t>á</w:t>
      </w:r>
      <w:r w:rsidRPr="00DC1EFF">
        <w:rPr>
          <w:rFonts w:ascii="Proba Pro" w:hAnsi="Proba Pro" w:cs="Arial"/>
          <w:sz w:val="20"/>
          <w:szCs w:val="20"/>
        </w:rPr>
        <w:t>dza</w:t>
      </w:r>
      <w:r w:rsidRPr="00DC1EFF">
        <w:rPr>
          <w:rFonts w:ascii="Proba Pro" w:hAnsi="Proba Pro" w:cs="Proba Pro"/>
          <w:sz w:val="20"/>
          <w:szCs w:val="20"/>
        </w:rPr>
        <w:t>č</w:t>
      </w:r>
      <w:r w:rsidRPr="00DC1EFF">
        <w:rPr>
          <w:rFonts w:ascii="Proba Pro" w:hAnsi="Proba Pro" w:cs="Arial"/>
          <w:sz w:val="20"/>
          <w:szCs w:val="20"/>
        </w:rPr>
        <w:t>a. Predlo</w:t>
      </w:r>
      <w:r w:rsidRPr="00DC1EFF">
        <w:rPr>
          <w:rFonts w:ascii="Proba Pro" w:hAnsi="Proba Pro" w:cs="Proba Pro"/>
          <w:sz w:val="20"/>
          <w:szCs w:val="20"/>
        </w:rPr>
        <w:t>ž</w:t>
      </w:r>
      <w:r w:rsidRPr="00DC1EFF">
        <w:rPr>
          <w:rFonts w:ascii="Proba Pro" w:hAnsi="Proba Pro" w:cs="Arial"/>
          <w:sz w:val="20"/>
          <w:szCs w:val="20"/>
        </w:rPr>
        <w:t>en</w:t>
      </w:r>
      <w:r w:rsidRPr="00DC1EFF">
        <w:rPr>
          <w:rFonts w:ascii="Proba Pro" w:hAnsi="Proba Pro" w:cs="Proba Pro"/>
          <w:sz w:val="20"/>
          <w:szCs w:val="20"/>
        </w:rPr>
        <w:t>í</w:t>
      </w:r>
      <w:r w:rsidRPr="00DC1EFF">
        <w:rPr>
          <w:rFonts w:ascii="Proba Pro" w:hAnsi="Proba Pro" w:cs="Arial"/>
          <w:sz w:val="20"/>
          <w:szCs w:val="20"/>
        </w:rPr>
        <w:t>m ponuky uch</w:t>
      </w:r>
      <w:r w:rsidRPr="00DC1EFF">
        <w:rPr>
          <w:rFonts w:ascii="Proba Pro" w:hAnsi="Proba Pro" w:cs="Proba Pro"/>
          <w:sz w:val="20"/>
          <w:szCs w:val="20"/>
        </w:rPr>
        <w:t>á</w:t>
      </w:r>
      <w:r w:rsidRPr="00DC1EFF">
        <w:rPr>
          <w:rFonts w:ascii="Proba Pro" w:hAnsi="Proba Pro" w:cs="Arial"/>
          <w:sz w:val="20"/>
          <w:szCs w:val="20"/>
        </w:rPr>
        <w:t>dza</w:t>
      </w:r>
      <w:r w:rsidRPr="00DC1EFF">
        <w:rPr>
          <w:rFonts w:ascii="Proba Pro" w:hAnsi="Proba Pro" w:cs="Proba Pro"/>
          <w:sz w:val="20"/>
          <w:szCs w:val="20"/>
        </w:rPr>
        <w:t>č</w:t>
      </w:r>
      <w:r w:rsidRPr="00DC1EFF">
        <w:rPr>
          <w:rFonts w:ascii="Proba Pro" w:hAnsi="Proba Pro" w:cs="Arial"/>
          <w:sz w:val="20"/>
          <w:szCs w:val="20"/>
        </w:rPr>
        <w:t xml:space="preserve"> vyjadruje svoju jednozna</w:t>
      </w:r>
      <w:r w:rsidRPr="00DC1EFF">
        <w:rPr>
          <w:rFonts w:ascii="Proba Pro" w:hAnsi="Proba Pro" w:cs="Proba Pro"/>
          <w:sz w:val="20"/>
          <w:szCs w:val="20"/>
        </w:rPr>
        <w:t>č</w:t>
      </w:r>
      <w:r w:rsidRPr="00DC1EFF">
        <w:rPr>
          <w:rFonts w:ascii="Proba Pro" w:hAnsi="Proba Pro" w:cs="Arial"/>
          <w:sz w:val="20"/>
          <w:szCs w:val="20"/>
        </w:rPr>
        <w:t>n</w:t>
      </w:r>
      <w:r w:rsidRPr="00DC1EFF">
        <w:rPr>
          <w:rFonts w:ascii="Proba Pro" w:hAnsi="Proba Pro" w:cs="Proba Pro"/>
          <w:sz w:val="20"/>
          <w:szCs w:val="20"/>
        </w:rPr>
        <w:t>ú</w:t>
      </w:r>
      <w:r w:rsidRPr="00DC1EFF">
        <w:rPr>
          <w:rFonts w:ascii="Proba Pro" w:hAnsi="Proba Pro" w:cs="Arial"/>
          <w:sz w:val="20"/>
          <w:szCs w:val="20"/>
        </w:rPr>
        <w:t xml:space="preserve"> v</w:t>
      </w:r>
      <w:r w:rsidRPr="00DC1EFF">
        <w:rPr>
          <w:rFonts w:ascii="Proba Pro" w:hAnsi="Proba Pro" w:cs="Proba Pro"/>
          <w:sz w:val="20"/>
          <w:szCs w:val="20"/>
        </w:rPr>
        <w:t>ôľ</w:t>
      </w:r>
      <w:r w:rsidRPr="00DC1EFF">
        <w:rPr>
          <w:rFonts w:ascii="Proba Pro" w:hAnsi="Proba Pro" w:cs="Arial"/>
          <w:sz w:val="20"/>
          <w:szCs w:val="20"/>
        </w:rPr>
        <w:t>u by</w:t>
      </w:r>
      <w:r w:rsidRPr="00DC1EFF">
        <w:rPr>
          <w:rFonts w:ascii="Proba Pro" w:hAnsi="Proba Pro" w:cs="Proba Pro"/>
          <w:sz w:val="20"/>
          <w:szCs w:val="20"/>
        </w:rPr>
        <w:t>ť</w:t>
      </w:r>
      <w:r w:rsidRPr="00DC1EFF">
        <w:rPr>
          <w:rFonts w:ascii="Proba Pro" w:hAnsi="Proba Pro" w:cs="Arial"/>
          <w:sz w:val="20"/>
          <w:szCs w:val="20"/>
        </w:rPr>
        <w:t xml:space="preserve"> viazan</w:t>
      </w:r>
      <w:r w:rsidRPr="00DC1EFF">
        <w:rPr>
          <w:rFonts w:ascii="Proba Pro" w:hAnsi="Proba Pro" w:cs="Proba Pro"/>
          <w:sz w:val="20"/>
          <w:szCs w:val="20"/>
        </w:rPr>
        <w:t>ý</w:t>
      </w:r>
      <w:r w:rsidRPr="00DC1EFF">
        <w:rPr>
          <w:rFonts w:ascii="Proba Pro" w:hAnsi="Proba Pro" w:cs="Arial"/>
          <w:sz w:val="20"/>
          <w:szCs w:val="20"/>
        </w:rPr>
        <w:t xml:space="preserve"> t</w:t>
      </w:r>
      <w:r w:rsidRPr="00DC1EFF">
        <w:rPr>
          <w:rFonts w:ascii="Proba Pro" w:hAnsi="Proba Pro" w:cs="Proba Pro"/>
          <w:sz w:val="20"/>
          <w:szCs w:val="20"/>
        </w:rPr>
        <w:t>ý</w:t>
      </w:r>
      <w:r w:rsidRPr="00DC1EFF">
        <w:rPr>
          <w:rFonts w:ascii="Proba Pro" w:hAnsi="Proba Pro" w:cs="Arial"/>
          <w:sz w:val="20"/>
          <w:szCs w:val="20"/>
        </w:rPr>
        <w:t>mto ustanoven</w:t>
      </w:r>
      <w:r w:rsidRPr="00DC1EFF">
        <w:rPr>
          <w:rFonts w:ascii="Proba Pro" w:hAnsi="Proba Pro" w:cs="Proba Pro"/>
          <w:sz w:val="20"/>
          <w:szCs w:val="20"/>
        </w:rPr>
        <w:t>í</w:t>
      </w:r>
      <w:r w:rsidRPr="00DC1EFF">
        <w:rPr>
          <w:rFonts w:ascii="Proba Pro" w:hAnsi="Proba Pro" w:cs="Arial"/>
          <w:sz w:val="20"/>
          <w:szCs w:val="20"/>
        </w:rPr>
        <w:t xml:space="preserve">m. </w:t>
      </w:r>
    </w:p>
    <w:p w14:paraId="72E961EA" w14:textId="77777777" w:rsidR="00262C48" w:rsidRPr="00DC1EFF" w:rsidRDefault="00262C48" w:rsidP="001D2D60">
      <w:pPr>
        <w:pStyle w:val="Nadpis3"/>
        <w:numPr>
          <w:ilvl w:val="1"/>
          <w:numId w:val="89"/>
        </w:numPr>
        <w:spacing w:before="120" w:line="240" w:lineRule="auto"/>
        <w:ind w:left="567" w:hanging="567"/>
        <w:jc w:val="both"/>
        <w:rPr>
          <w:rFonts w:cs="Arial"/>
          <w:szCs w:val="20"/>
        </w:rPr>
      </w:pPr>
      <w:r w:rsidRPr="00DC1EFF">
        <w:rPr>
          <w:rFonts w:cs="Arial"/>
          <w:szCs w:val="20"/>
        </w:rPr>
        <w:t xml:space="preserve">Za </w:t>
      </w:r>
      <w:r w:rsidRPr="00DC1EFF">
        <w:t>dôverné</w:t>
      </w:r>
      <w:r w:rsidRPr="00DC1EFF">
        <w:rPr>
          <w:rFonts w:cs="Arial"/>
          <w:szCs w:val="20"/>
        </w:rPr>
        <w:t xml:space="preserve"> informácie môže uchádzač v</w:t>
      </w:r>
      <w:r w:rsidRPr="00DC1EFF">
        <w:rPr>
          <w:rFonts w:ascii="Calibri" w:hAnsi="Calibri" w:cs="Calibri"/>
          <w:szCs w:val="20"/>
        </w:rPr>
        <w:t> </w:t>
      </w:r>
      <w:r w:rsidRPr="00DC1EFF">
        <w:rPr>
          <w:rFonts w:cs="Arial"/>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7E5E510E" w14:textId="77777777" w:rsidR="00262C48" w:rsidRPr="00DC1EFF" w:rsidRDefault="00262C48" w:rsidP="001D2D60">
      <w:pPr>
        <w:pStyle w:val="Nadpis3"/>
        <w:numPr>
          <w:ilvl w:val="1"/>
          <w:numId w:val="89"/>
        </w:numPr>
        <w:spacing w:before="120" w:line="240" w:lineRule="auto"/>
        <w:ind w:left="567" w:hanging="567"/>
        <w:jc w:val="both"/>
      </w:pPr>
      <w:r w:rsidRPr="00DC1EFF">
        <w:t>Po podpise zmluvy verejný obstarávateľ zverejní v profile v</w:t>
      </w:r>
      <w:r w:rsidRPr="00DC1EFF">
        <w:rPr>
          <w:rFonts w:ascii="Calibri" w:hAnsi="Calibri" w:cs="Calibri"/>
        </w:rPr>
        <w:t> </w:t>
      </w:r>
      <w:r w:rsidRPr="00DC1EFF">
        <w:t>s</w:t>
      </w:r>
      <w:r w:rsidRPr="00DC1EFF">
        <w:rPr>
          <w:rFonts w:cs="Proba Pro"/>
        </w:rPr>
        <w:t>ú</w:t>
      </w:r>
      <w:r w:rsidRPr="00DC1EFF">
        <w:t xml:space="preserve">lade s </w:t>
      </w:r>
      <w:r w:rsidRPr="00DC1EFF">
        <w:rPr>
          <w:rFonts w:cs="Proba Pro"/>
        </w:rPr>
        <w:t>§</w:t>
      </w:r>
      <w:r w:rsidRPr="00DC1EFF">
        <w:t xml:space="preserve"> 64 ZVO zápisnicu z vyhodnotenia splnenia podmienok účasti, ponuky všetkých uchádzačov doručené v lehote na </w:t>
      </w:r>
      <w:r w:rsidRPr="00DC1EFF">
        <w:rPr>
          <w:color w:val="auto"/>
        </w:rPr>
        <w:t>predkladanie</w:t>
      </w:r>
      <w:r w:rsidRPr="00DC1EFF">
        <w:t xml:space="preserve"> ponúk, zápisnicu z otvárania ponúk, zápisnicu z vyhodnotenia ponúk, správu o</w:t>
      </w:r>
      <w:r w:rsidRPr="00DC1EFF">
        <w:rPr>
          <w:rFonts w:ascii="Calibri" w:hAnsi="Calibri" w:cs="Calibri"/>
        </w:rPr>
        <w:t> </w:t>
      </w:r>
      <w:r w:rsidRPr="00DC1EFF">
        <w:t>zákazke podľa § 24 ZVO, zmluvu a každú jej zmenu. Po skončení alebo zániku zmluvy verejný obstarávateľ zverejní v profile sumu skutočne uhradeného plnenia zo zmluvy, zoznam subdodávateľov a informácie a dokumenty, o ktorých to ustanovuje ZVO.</w:t>
      </w:r>
      <w:bookmarkStart w:id="95" w:name="_Toc444084963"/>
      <w:bookmarkStart w:id="96" w:name="_Toc444084964"/>
      <w:bookmarkStart w:id="97" w:name="_Toc444084965"/>
      <w:bookmarkEnd w:id="95"/>
      <w:bookmarkEnd w:id="96"/>
      <w:bookmarkEnd w:id="97"/>
    </w:p>
    <w:p w14:paraId="03587A74" w14:textId="77777777" w:rsidR="00262C48" w:rsidRPr="00DC1EFF" w:rsidRDefault="00262C48" w:rsidP="001D2D60">
      <w:pPr>
        <w:keepNext/>
        <w:keepLines/>
        <w:spacing w:before="0" w:line="240" w:lineRule="auto"/>
        <w:jc w:val="both"/>
        <w:rPr>
          <w:rFonts w:ascii="Proba Pro" w:hAnsi="Proba Pro" w:cs="Arial"/>
          <w:i/>
          <w:iCs/>
        </w:rPr>
      </w:pPr>
    </w:p>
    <w:p w14:paraId="745E6B0F" w14:textId="77777777" w:rsidR="00262C48" w:rsidRPr="00DC1EFF" w:rsidRDefault="00262C48" w:rsidP="001D2D60">
      <w:pPr>
        <w:pStyle w:val="Nadpis1"/>
        <w:numPr>
          <w:ilvl w:val="0"/>
          <w:numId w:val="0"/>
        </w:numPr>
        <w:spacing w:before="0" w:line="240" w:lineRule="auto"/>
        <w:rPr>
          <w:rFonts w:cs="Arial"/>
        </w:rPr>
      </w:pPr>
      <w:bookmarkStart w:id="98" w:name="_Toc444084969"/>
      <w:bookmarkStart w:id="99" w:name="_Toc532829074"/>
      <w:r w:rsidRPr="00DC1EFF">
        <w:t>Oddiel VI. Prijatie ponuky a</w:t>
      </w:r>
      <w:r w:rsidRPr="00DC1EFF">
        <w:rPr>
          <w:rFonts w:ascii="Calibri" w:hAnsi="Calibri" w:cs="Calibri"/>
        </w:rPr>
        <w:t> </w:t>
      </w:r>
      <w:r w:rsidRPr="00DC1EFF">
        <w:t>uzavretie zmluvy</w:t>
      </w:r>
      <w:bookmarkStart w:id="100" w:name="_Toc444084970"/>
      <w:bookmarkEnd w:id="98"/>
      <w:bookmarkEnd w:id="99"/>
    </w:p>
    <w:p w14:paraId="653E241F" w14:textId="77777777" w:rsidR="00262C48" w:rsidRPr="00DC1EFF" w:rsidRDefault="00262C48" w:rsidP="001D2D60">
      <w:pPr>
        <w:pStyle w:val="Nadpis2"/>
        <w:spacing w:before="240" w:after="120"/>
        <w:ind w:left="567" w:hanging="567"/>
        <w:jc w:val="both"/>
        <w:rPr>
          <w:b/>
          <w:color w:val="008998"/>
          <w:sz w:val="20"/>
          <w:szCs w:val="20"/>
          <w:lang w:val="sk-SK"/>
        </w:rPr>
      </w:pPr>
      <w:bookmarkStart w:id="101" w:name="_Toc532829075"/>
      <w:r w:rsidRPr="00DC1EFF">
        <w:rPr>
          <w:b/>
          <w:color w:val="008998"/>
          <w:sz w:val="20"/>
          <w:szCs w:val="20"/>
          <w:lang w:val="sk-SK"/>
        </w:rPr>
        <w:t>Vyhodnotenie splnenia podmienok účasti úspešného uchádzača a informácia o</w:t>
      </w:r>
      <w:r w:rsidRPr="00DC1EFF">
        <w:rPr>
          <w:rFonts w:ascii="Calibri" w:hAnsi="Calibri" w:cs="Calibri"/>
          <w:b/>
          <w:color w:val="008998"/>
          <w:sz w:val="20"/>
          <w:szCs w:val="20"/>
          <w:lang w:val="sk-SK"/>
        </w:rPr>
        <w:t> </w:t>
      </w:r>
      <w:r w:rsidRPr="00DC1EFF">
        <w:rPr>
          <w:b/>
          <w:color w:val="008998"/>
          <w:sz w:val="20"/>
          <w:szCs w:val="20"/>
          <w:lang w:val="sk-SK"/>
        </w:rPr>
        <w:t>výsledku hodnotenia ponúk</w:t>
      </w:r>
      <w:bookmarkEnd w:id="100"/>
      <w:bookmarkEnd w:id="101"/>
    </w:p>
    <w:p w14:paraId="1BFC94E7" w14:textId="77777777" w:rsidR="00262C48" w:rsidRPr="00DC1EFF" w:rsidRDefault="00262C48" w:rsidP="001D2D60">
      <w:pPr>
        <w:pStyle w:val="Nadpis3"/>
        <w:numPr>
          <w:ilvl w:val="1"/>
          <w:numId w:val="90"/>
        </w:numPr>
        <w:spacing w:before="120" w:line="240" w:lineRule="auto"/>
        <w:ind w:left="567" w:hanging="567"/>
        <w:jc w:val="both"/>
      </w:pPr>
      <w:bookmarkStart w:id="102" w:name="_Ref510528956"/>
      <w:r w:rsidRPr="00DC1EFF">
        <w:t xml:space="preserve">Ak nedošlo k predloženiu dokladov preukazujúcich splnenie podmienok účasti skôr, verejný obstarávateľ po vyhodnotení ponúk vyhodnotí splnenie podmienok účasti uchádzačom, ktorý sa umiestnil na </w:t>
      </w:r>
      <w:r w:rsidRPr="00DC1EFF">
        <w:rPr>
          <w:color w:val="auto"/>
        </w:rPr>
        <w:t>prvom</w:t>
      </w:r>
      <w:r w:rsidRPr="00DC1EFF">
        <w:t xml:space="preserve"> mieste v</w:t>
      </w:r>
      <w:r w:rsidRPr="00DC1EFF">
        <w:rPr>
          <w:rFonts w:ascii="Calibri" w:hAnsi="Calibri" w:cs="Calibri"/>
        </w:rPr>
        <w:t> </w:t>
      </w:r>
      <w:r w:rsidRPr="00DC1EFF">
        <w:t>poradí. Ak dôjde k vylúčeniu uchádzača, ktorý sa pôvodne umiestnil ako prvý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bookmarkEnd w:id="102"/>
    </w:p>
    <w:p w14:paraId="43E91B03" w14:textId="27CDCAF5" w:rsidR="00262C48" w:rsidRPr="00DC1EFF" w:rsidRDefault="00262C48" w:rsidP="001D2D60">
      <w:pPr>
        <w:pStyle w:val="Nadpis3"/>
        <w:numPr>
          <w:ilvl w:val="1"/>
          <w:numId w:val="90"/>
        </w:numPr>
        <w:spacing w:before="120" w:line="240" w:lineRule="auto"/>
        <w:ind w:left="567" w:hanging="567"/>
        <w:jc w:val="both"/>
      </w:pPr>
      <w:r w:rsidRPr="00DC1EFF">
        <w:t xml:space="preserve">Verejný obstarávateľ po vyhodnotení ponúk, po skončení postupu podľa bodu </w:t>
      </w:r>
      <w:r w:rsidRPr="00DC1EFF">
        <w:fldChar w:fldCharType="begin"/>
      </w:r>
      <w:r w:rsidRPr="00DC1EFF">
        <w:instrText xml:space="preserve"> REF _Ref510528956 \r \h  \* MERGEFORMAT </w:instrText>
      </w:r>
      <w:r w:rsidRPr="00DC1EFF">
        <w:fldChar w:fldCharType="separate"/>
      </w:r>
      <w:r w:rsidR="00F956D7">
        <w:t>26.1</w:t>
      </w:r>
      <w:r w:rsidRPr="00DC1EFF">
        <w:fldChar w:fldCharType="end"/>
      </w:r>
      <w:r w:rsidRPr="00DC1EFF">
        <w:t xml:space="preserve"> vyššie a po odoslaní všetkých oznámení o vylúčení uchádzača, bezodkladne písomne oznámi všetkým uchádzačom, ktorých ponuky sa vyhodnocovali, výsledok vyhodnotenia ponúk, vrátane poradia uchádzačov a súčasne zverejní </w:t>
      </w:r>
      <w:r w:rsidRPr="00DC1EFF">
        <w:rPr>
          <w:color w:val="auto"/>
        </w:rPr>
        <w:t>informáciu</w:t>
      </w:r>
      <w:r w:rsidRPr="00DC1EFF">
        <w:t xml:space="preserve">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03" w:name="_Toc444084971"/>
    </w:p>
    <w:p w14:paraId="60BE2BAA" w14:textId="77777777" w:rsidR="00262C48" w:rsidRPr="00DC1EFF" w:rsidRDefault="00262C48" w:rsidP="001D2D60">
      <w:pPr>
        <w:pStyle w:val="Nadpis2"/>
        <w:spacing w:before="240" w:after="120"/>
        <w:ind w:left="567" w:hanging="567"/>
        <w:jc w:val="both"/>
        <w:rPr>
          <w:b/>
          <w:color w:val="008998"/>
          <w:sz w:val="20"/>
          <w:szCs w:val="20"/>
          <w:lang w:val="sk-SK"/>
        </w:rPr>
      </w:pPr>
      <w:bookmarkStart w:id="104" w:name="_Toc532829076"/>
      <w:r w:rsidRPr="00DC1EFF">
        <w:rPr>
          <w:b/>
          <w:color w:val="008998"/>
          <w:sz w:val="20"/>
          <w:szCs w:val="20"/>
          <w:lang w:val="sk-SK"/>
        </w:rPr>
        <w:t>Uzavretie zmluvy</w:t>
      </w:r>
      <w:bookmarkEnd w:id="103"/>
      <w:bookmarkEnd w:id="104"/>
    </w:p>
    <w:p w14:paraId="7A9DEFF9" w14:textId="77777777" w:rsidR="00262C48" w:rsidRPr="00DC1EFF" w:rsidRDefault="00262C48" w:rsidP="001D2D60">
      <w:pPr>
        <w:pStyle w:val="Nadpis3"/>
        <w:numPr>
          <w:ilvl w:val="1"/>
          <w:numId w:val="91"/>
        </w:numPr>
        <w:spacing w:before="120" w:line="240" w:lineRule="auto"/>
        <w:ind w:left="567" w:hanging="567"/>
        <w:jc w:val="both"/>
        <w:rPr>
          <w:color w:val="auto"/>
        </w:rPr>
      </w:pPr>
      <w:r w:rsidRPr="00DC1EFF">
        <w:t>Návrh zmluvy predložený uchádzačom, ktorého ponuka bola úspešná, bude prijatý v</w:t>
      </w:r>
      <w:r w:rsidRPr="00DC1EFF">
        <w:rPr>
          <w:rFonts w:ascii="Calibri" w:hAnsi="Calibri" w:cs="Calibri"/>
        </w:rPr>
        <w:t> </w:t>
      </w:r>
      <w:r w:rsidRPr="00DC1EFF">
        <w:t>s</w:t>
      </w:r>
      <w:r w:rsidRPr="00DC1EFF">
        <w:rPr>
          <w:rFonts w:cs="Proba Pro"/>
        </w:rPr>
        <w:t>ú</w:t>
      </w:r>
      <w:r w:rsidRPr="00DC1EFF">
        <w:t>lade s</w:t>
      </w:r>
      <w:r w:rsidRPr="00DC1EFF">
        <w:rPr>
          <w:rFonts w:ascii="Calibri" w:hAnsi="Calibri" w:cs="Calibri"/>
        </w:rPr>
        <w:t> </w:t>
      </w:r>
      <w:r w:rsidRPr="00DC1EFF">
        <w:t>t</w:t>
      </w:r>
      <w:r w:rsidRPr="00DC1EFF">
        <w:rPr>
          <w:rFonts w:cs="Proba Pro"/>
        </w:rPr>
        <w:t>ý</w:t>
      </w:r>
      <w:r w:rsidRPr="00DC1EFF">
        <w:t>mito s</w:t>
      </w:r>
      <w:r w:rsidRPr="00DC1EFF">
        <w:rPr>
          <w:rFonts w:cs="Proba Pro"/>
        </w:rPr>
        <w:t>úť</w:t>
      </w:r>
      <w:r w:rsidRPr="00DC1EFF">
        <w:t>a</w:t>
      </w:r>
      <w:r w:rsidRPr="00DC1EFF">
        <w:rPr>
          <w:rFonts w:cs="Proba Pro"/>
        </w:rPr>
        <w:t>ž</w:t>
      </w:r>
      <w:r w:rsidRPr="00DC1EFF">
        <w:t>n</w:t>
      </w:r>
      <w:r w:rsidRPr="00DC1EFF">
        <w:rPr>
          <w:rFonts w:cs="Proba Pro"/>
        </w:rPr>
        <w:t>ý</w:t>
      </w:r>
      <w:r w:rsidRPr="00DC1EFF">
        <w:t>mi podkladmi najnesk</w:t>
      </w:r>
      <w:r w:rsidRPr="00DC1EFF">
        <w:rPr>
          <w:rFonts w:cs="Proba Pro"/>
        </w:rPr>
        <w:t>ô</w:t>
      </w:r>
      <w:r w:rsidRPr="00DC1EFF">
        <w:t xml:space="preserve">r do </w:t>
      </w:r>
      <w:r w:rsidRPr="00DC1EFF">
        <w:rPr>
          <w:color w:val="auto"/>
        </w:rPr>
        <w:t>31.0</w:t>
      </w:r>
      <w:r w:rsidR="009D7A9B">
        <w:rPr>
          <w:color w:val="auto"/>
        </w:rPr>
        <w:t>5</w:t>
      </w:r>
      <w:r w:rsidRPr="00DC1EFF">
        <w:rPr>
          <w:color w:val="auto"/>
        </w:rPr>
        <w:t>.2019</w:t>
      </w:r>
      <w:r w:rsidRPr="00DC1EFF">
        <w:t>. V</w:t>
      </w:r>
      <w:r w:rsidRPr="00DC1EFF">
        <w:rPr>
          <w:rFonts w:ascii="Calibri" w:hAnsi="Calibri" w:cs="Calibri"/>
        </w:rPr>
        <w:t> </w:t>
      </w:r>
      <w:r w:rsidRPr="00DC1EFF">
        <w:t>pr</w:t>
      </w:r>
      <w:r w:rsidRPr="00DC1EFF">
        <w:rPr>
          <w:rFonts w:cs="Proba Pro"/>
        </w:rPr>
        <w:t>í</w:t>
      </w:r>
      <w:r w:rsidRPr="00DC1EFF">
        <w:t>pade, ak bude uplatnen</w:t>
      </w:r>
      <w:r w:rsidRPr="00DC1EFF">
        <w:rPr>
          <w:rFonts w:cs="Proba Pro"/>
        </w:rPr>
        <w:t>á</w:t>
      </w:r>
      <w:r w:rsidRPr="00DC1EFF">
        <w:t xml:space="preserve"> proti postupu verejn</w:t>
      </w:r>
      <w:r w:rsidRPr="00DC1EFF">
        <w:rPr>
          <w:rFonts w:cs="Proba Pro"/>
        </w:rPr>
        <w:t>é</w:t>
      </w:r>
      <w:r w:rsidRPr="00DC1EFF">
        <w:t xml:space="preserve">ho </w:t>
      </w:r>
      <w:r w:rsidRPr="00DC1EFF">
        <w:rPr>
          <w:color w:val="auto"/>
        </w:rPr>
        <w:t>obstar</w:t>
      </w:r>
      <w:r w:rsidRPr="00DC1EFF">
        <w:rPr>
          <w:rFonts w:cs="Proba Pro"/>
          <w:color w:val="auto"/>
        </w:rPr>
        <w:t>á</w:t>
      </w:r>
      <w:r w:rsidRPr="00DC1EFF">
        <w:rPr>
          <w:color w:val="auto"/>
        </w:rPr>
        <w:t>vate</w:t>
      </w:r>
      <w:r w:rsidRPr="00DC1EFF">
        <w:rPr>
          <w:rFonts w:cs="Proba Pro"/>
          <w:color w:val="auto"/>
        </w:rPr>
        <w:t>ľ</w:t>
      </w:r>
      <w:r w:rsidRPr="00DC1EFF">
        <w:rPr>
          <w:color w:val="auto"/>
        </w:rPr>
        <w:t>a</w:t>
      </w:r>
      <w:r w:rsidRPr="00DC1EFF">
        <w:t xml:space="preserve"> </w:t>
      </w:r>
      <w:r w:rsidRPr="00DC1EFF">
        <w:rPr>
          <w:rFonts w:cs="Proba Pro"/>
        </w:rPr>
        <w:t>ž</w:t>
      </w:r>
      <w:r w:rsidRPr="00DC1EFF">
        <w:t>iados</w:t>
      </w:r>
      <w:r w:rsidRPr="00DC1EFF">
        <w:rPr>
          <w:rFonts w:cs="Proba Pro"/>
        </w:rPr>
        <w:t>ť</w:t>
      </w:r>
      <w:r w:rsidRPr="00DC1EFF">
        <w:t xml:space="preserve"> o</w:t>
      </w:r>
      <w:r w:rsidRPr="00DC1EFF">
        <w:rPr>
          <w:rFonts w:ascii="Calibri" w:hAnsi="Calibri" w:cs="Calibri"/>
        </w:rPr>
        <w:t> </w:t>
      </w:r>
      <w:r w:rsidRPr="00DC1EFF">
        <w:t>n</w:t>
      </w:r>
      <w:r w:rsidRPr="00DC1EFF">
        <w:rPr>
          <w:rFonts w:cs="Proba Pro"/>
        </w:rPr>
        <w:t>á</w:t>
      </w:r>
      <w:r w:rsidRPr="00DC1EFF">
        <w:t>pravu, pr</w:t>
      </w:r>
      <w:r w:rsidRPr="00DC1EFF">
        <w:rPr>
          <w:rFonts w:cs="Proba Pro"/>
        </w:rPr>
        <w:t>í</w:t>
      </w:r>
      <w:r w:rsidRPr="00DC1EFF">
        <w:t>padne n</w:t>
      </w:r>
      <w:r w:rsidRPr="00DC1EFF">
        <w:rPr>
          <w:rFonts w:cs="Proba Pro"/>
        </w:rPr>
        <w:t>á</w:t>
      </w:r>
      <w:r w:rsidRPr="00DC1EFF">
        <w:t xml:space="preserve">mietky, verejný obstarávateľ si vyhradzuje právo prijať </w:t>
      </w:r>
      <w:r w:rsidRPr="00DC1EFF">
        <w:rPr>
          <w:color w:val="auto"/>
        </w:rPr>
        <w:t>zmluvu v predĺženej lehote viazanosti ponúk.</w:t>
      </w:r>
    </w:p>
    <w:p w14:paraId="180C0DC8" w14:textId="77777777" w:rsidR="00262C48" w:rsidRPr="00DC1EFF" w:rsidRDefault="00262C48" w:rsidP="001D2D60">
      <w:pPr>
        <w:pStyle w:val="Nadpis3"/>
        <w:numPr>
          <w:ilvl w:val="1"/>
          <w:numId w:val="91"/>
        </w:numPr>
        <w:spacing w:before="120" w:line="240" w:lineRule="auto"/>
        <w:ind w:left="567" w:hanging="567"/>
        <w:jc w:val="both"/>
      </w:pPr>
      <w:r w:rsidRPr="00DC1EFF">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217981E8" w14:textId="77777777" w:rsidR="00262C48" w:rsidRPr="00DC1EFF" w:rsidRDefault="00262C48" w:rsidP="001D2D60">
      <w:pPr>
        <w:pStyle w:val="Nadpis3"/>
        <w:numPr>
          <w:ilvl w:val="1"/>
          <w:numId w:val="91"/>
        </w:numPr>
        <w:spacing w:before="120" w:line="240" w:lineRule="auto"/>
        <w:ind w:left="567" w:hanging="567"/>
        <w:jc w:val="both"/>
      </w:pPr>
      <w:r w:rsidRPr="00DC1EFF">
        <w:t xml:space="preserve">Ak úspešný uchádzač odmietne uzavrieť zmluvu alebo nie sú splnené povinnosti podľa bodu 27.2. tejto časti súťažných podkladov, verejný obstarávateľ môže uzavrieť zmluvu s uchádzačom, ktorý sa umiestnil ako druhý v poradí. </w:t>
      </w:r>
    </w:p>
    <w:p w14:paraId="4D79695D" w14:textId="77777777" w:rsidR="00262C48" w:rsidRPr="00DC1EFF" w:rsidRDefault="00262C48" w:rsidP="001D2D60">
      <w:pPr>
        <w:pStyle w:val="Nadpis3"/>
        <w:numPr>
          <w:ilvl w:val="1"/>
          <w:numId w:val="91"/>
        </w:numPr>
        <w:spacing w:before="120" w:line="240" w:lineRule="auto"/>
        <w:ind w:left="567" w:hanging="567"/>
        <w:jc w:val="both"/>
      </w:pPr>
      <w:r w:rsidRPr="00DC1EFF">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45CBE495" w14:textId="77777777" w:rsidR="00262C48" w:rsidRPr="00DC1EFF" w:rsidRDefault="00262C48" w:rsidP="001D2D60">
      <w:pPr>
        <w:pStyle w:val="Nadpis3"/>
        <w:numPr>
          <w:ilvl w:val="1"/>
          <w:numId w:val="91"/>
        </w:numPr>
        <w:spacing w:before="120" w:line="240" w:lineRule="auto"/>
        <w:ind w:left="567" w:hanging="567"/>
        <w:jc w:val="both"/>
      </w:pPr>
      <w:r w:rsidRPr="00DC1EFF">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3A0D1321" w14:textId="77777777" w:rsidR="00262C48" w:rsidRPr="00DC1EFF" w:rsidRDefault="00262C48" w:rsidP="001D2D60">
      <w:pPr>
        <w:pStyle w:val="Nadpis3"/>
        <w:numPr>
          <w:ilvl w:val="1"/>
          <w:numId w:val="91"/>
        </w:numPr>
        <w:spacing w:before="120" w:line="240" w:lineRule="auto"/>
        <w:ind w:left="567" w:hanging="567"/>
        <w:jc w:val="both"/>
        <w:rPr>
          <w:iCs/>
          <w:color w:val="auto"/>
          <w:szCs w:val="20"/>
        </w:rPr>
      </w:pPr>
      <w:r w:rsidRPr="00DC1EFF">
        <w:rPr>
          <w:color w:val="auto"/>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w:t>
      </w:r>
      <w:r w:rsidRPr="00DC1EFF">
        <w:rPr>
          <w:iCs/>
          <w:color w:val="auto"/>
          <w:szCs w:val="20"/>
        </w:rPr>
        <w:t xml:space="preserve"> v registri partnerov verejného sektora.</w:t>
      </w:r>
    </w:p>
    <w:p w14:paraId="22A39B27" w14:textId="77777777" w:rsidR="00262C48" w:rsidRPr="00DC1EFF" w:rsidRDefault="00262C48" w:rsidP="001D2D60">
      <w:pPr>
        <w:pStyle w:val="Nadpis3"/>
        <w:numPr>
          <w:ilvl w:val="1"/>
          <w:numId w:val="91"/>
        </w:numPr>
        <w:spacing w:before="120" w:line="240" w:lineRule="auto"/>
        <w:ind w:left="567" w:hanging="567"/>
        <w:jc w:val="both"/>
      </w:pPr>
      <w:r w:rsidRPr="00DC1EFF">
        <w:t>Verejný obstarávateľ vyžaduje, aby úspešný uchádzač v</w:t>
      </w:r>
      <w:r w:rsidRPr="00DC1EFF">
        <w:rPr>
          <w:rStyle w:val="spelle"/>
          <w:rFonts w:ascii="Calibri" w:eastAsia="Calibri" w:hAnsi="Calibri" w:cs="Calibri"/>
        </w:rPr>
        <w:t> </w:t>
      </w:r>
      <w:r w:rsidRPr="00DC1EFF">
        <w:t xml:space="preserve">zmluve, najneskôr v čase jej uzavretia, uviedol údaje o </w:t>
      </w:r>
      <w:r w:rsidRPr="00DC1EFF">
        <w:rPr>
          <w:color w:val="auto"/>
        </w:rPr>
        <w:t>všetkých</w:t>
      </w:r>
      <w:r w:rsidRPr="00DC1EFF">
        <w:t xml:space="preserve"> známych subdodávateľoch (obchodné meno, sídlo alebo miesto podnikania, IČO a pod.), a tiež údaje o osobe oprávnenej konať za subdodávateľa v rozsahu meno a priezvisko, adresa pobytu, dátum narodenia. Uvedené informácie predloží úspešný uchádzač najneskôr pred jej podpisom</w:t>
      </w:r>
      <w:r w:rsidR="006A0E9A" w:rsidRPr="00DC1EFF">
        <w:t xml:space="preserve"> vo forme aktualizovanej prílohy č. 5 týchto súťažných podkladov</w:t>
      </w:r>
      <w:r w:rsidRPr="00DC1EFF">
        <w:t>.</w:t>
      </w:r>
    </w:p>
    <w:p w14:paraId="7983E98D" w14:textId="77777777" w:rsidR="00262C48" w:rsidRPr="00DC1EFF" w:rsidRDefault="00262C48" w:rsidP="001D2D60">
      <w:pPr>
        <w:pStyle w:val="Nadpis3"/>
        <w:numPr>
          <w:ilvl w:val="1"/>
          <w:numId w:val="91"/>
        </w:numPr>
        <w:spacing w:before="120" w:line="240" w:lineRule="auto"/>
        <w:ind w:left="567" w:hanging="567"/>
        <w:jc w:val="both"/>
        <w:rPr>
          <w:color w:val="auto"/>
          <w:szCs w:val="20"/>
        </w:rPr>
      </w:pPr>
      <w:r w:rsidRPr="00DC1EFF">
        <w:rPr>
          <w:color w:val="auto"/>
        </w:rPr>
        <w:t>Nakoľko verejný obstarávateľ pri vyhlásení tejto súťaže vychádzal z predpokladu, že predmet zákazky bude z</w:t>
      </w:r>
      <w:r w:rsidRPr="00DC1EFF">
        <w:rPr>
          <w:rFonts w:ascii="Calibri" w:hAnsi="Calibri" w:cs="Calibri"/>
          <w:color w:val="auto"/>
        </w:rPr>
        <w:t> </w:t>
      </w:r>
      <w:r w:rsidRPr="00DC1EFF">
        <w:rPr>
          <w:color w:val="auto"/>
        </w:rPr>
        <w:t xml:space="preserve">väčšej časti financovaný z nenávratného finančného príspevku, a uzavretie zmluvy s úspešným uchádzačom je </w:t>
      </w:r>
      <w:r w:rsidRPr="00DC1EFF">
        <w:rPr>
          <w:color w:val="auto"/>
          <w:szCs w:val="20"/>
        </w:rPr>
        <w:t>podmienené schválením výsledku tejto súťaže Poskytovateľom NFP, neschválenie výsledku tejto súťaže Poskytovateľom NFP sa považuje za zmenu okolností, za ktorých bola táto súťaž vyhlásená a je dôvodom na jej zrušenie.</w:t>
      </w:r>
    </w:p>
    <w:p w14:paraId="54A3C3E0" w14:textId="77777777" w:rsidR="00A2672C" w:rsidRPr="00DC1EFF" w:rsidRDefault="00A2672C" w:rsidP="001D2D60">
      <w:pPr>
        <w:pStyle w:val="Nadpis3"/>
        <w:numPr>
          <w:ilvl w:val="1"/>
          <w:numId w:val="91"/>
        </w:numPr>
        <w:spacing w:before="120" w:line="240" w:lineRule="auto"/>
        <w:ind w:left="567" w:hanging="567"/>
        <w:jc w:val="both"/>
        <w:rPr>
          <w:b/>
          <w:color w:val="auto"/>
          <w:szCs w:val="20"/>
          <w:u w:val="single"/>
        </w:rPr>
      </w:pPr>
      <w:r w:rsidRPr="00DC1EFF">
        <w:rPr>
          <w:b/>
          <w:color w:val="auto"/>
          <w:szCs w:val="20"/>
          <w:u w:val="single"/>
        </w:rPr>
        <w:t>Verejný obstarávateľ si vyhradzuje právo neprijať ponuky uchádzačov, ktoré budú cenovo prevyšovať predpokladanú hodnotu zákazky uvedenú vo Výzve na predkladanie ponúk.</w:t>
      </w:r>
    </w:p>
    <w:p w14:paraId="299E59BE" w14:textId="77777777" w:rsidR="007D1402" w:rsidRPr="00DC1EFF" w:rsidRDefault="007D1402" w:rsidP="001D2D60">
      <w:pPr>
        <w:pStyle w:val="Nadpis3"/>
        <w:numPr>
          <w:ilvl w:val="1"/>
          <w:numId w:val="91"/>
        </w:numPr>
        <w:spacing w:before="120" w:line="240" w:lineRule="auto"/>
        <w:ind w:left="567" w:hanging="567"/>
        <w:jc w:val="both"/>
        <w:rPr>
          <w:b/>
          <w:szCs w:val="20"/>
          <w:u w:val="single"/>
        </w:rPr>
      </w:pPr>
      <w:r w:rsidRPr="00DC1EFF">
        <w:rPr>
          <w:b/>
          <w:szCs w:val="20"/>
          <w:u w:val="single"/>
        </w:rPr>
        <w:t xml:space="preserve">Nakoľko termín realizácie projektu je </w:t>
      </w:r>
      <w:r w:rsidRPr="001D2D60">
        <w:rPr>
          <w:b/>
          <w:szCs w:val="20"/>
          <w:u w:val="single"/>
        </w:rPr>
        <w:t>do 30.06.2019 – pre prípad</w:t>
      </w:r>
      <w:r w:rsidRPr="00DC1EFF">
        <w:rPr>
          <w:b/>
          <w:szCs w:val="20"/>
          <w:u w:val="single"/>
        </w:rPr>
        <w:t xml:space="preserve"> ak</w:t>
      </w:r>
      <w:r w:rsidR="000C6D44" w:rsidRPr="00DC1EFF">
        <w:rPr>
          <w:b/>
          <w:szCs w:val="20"/>
          <w:u w:val="single"/>
        </w:rPr>
        <w:t>:</w:t>
      </w:r>
    </w:p>
    <w:p w14:paraId="3AE5A10B" w14:textId="77777777" w:rsidR="007D1402" w:rsidRPr="00DC1EFF" w:rsidRDefault="007D1402" w:rsidP="001D2D60">
      <w:pPr>
        <w:pStyle w:val="Nadpis3"/>
        <w:numPr>
          <w:ilvl w:val="2"/>
          <w:numId w:val="91"/>
        </w:numPr>
        <w:spacing w:before="120" w:line="240" w:lineRule="auto"/>
        <w:ind w:left="1276"/>
        <w:jc w:val="both"/>
        <w:rPr>
          <w:b/>
          <w:szCs w:val="20"/>
          <w:u w:val="single"/>
        </w:rPr>
      </w:pPr>
      <w:r w:rsidRPr="00DC1EFF">
        <w:rPr>
          <w:b/>
          <w:szCs w:val="20"/>
          <w:u w:val="single"/>
        </w:rPr>
        <w:t xml:space="preserve"> sa nepodarí uzavrieť zmluvu v</w:t>
      </w:r>
      <w:r w:rsidRPr="00DC1EFF">
        <w:rPr>
          <w:rFonts w:ascii="Calibri" w:hAnsi="Calibri" w:cs="Calibri"/>
          <w:b/>
          <w:szCs w:val="20"/>
          <w:u w:val="single"/>
        </w:rPr>
        <w:t> </w:t>
      </w:r>
      <w:r w:rsidRPr="00DC1EFF">
        <w:rPr>
          <w:b/>
          <w:szCs w:val="20"/>
          <w:u w:val="single"/>
        </w:rPr>
        <w:t>term</w:t>
      </w:r>
      <w:r w:rsidRPr="00DC1EFF">
        <w:rPr>
          <w:rFonts w:cs="Proba Pro"/>
          <w:b/>
          <w:szCs w:val="20"/>
          <w:u w:val="single"/>
        </w:rPr>
        <w:t>í</w:t>
      </w:r>
      <w:r w:rsidRPr="00DC1EFF">
        <w:rPr>
          <w:b/>
          <w:szCs w:val="20"/>
          <w:u w:val="single"/>
        </w:rPr>
        <w:t>ne, ktor</w:t>
      </w:r>
      <w:r w:rsidRPr="00DC1EFF">
        <w:rPr>
          <w:rFonts w:cs="Proba Pro"/>
          <w:b/>
          <w:szCs w:val="20"/>
          <w:u w:val="single"/>
        </w:rPr>
        <w:t>ý</w:t>
      </w:r>
      <w:r w:rsidRPr="00DC1EFF">
        <w:rPr>
          <w:b/>
          <w:szCs w:val="20"/>
          <w:u w:val="single"/>
        </w:rPr>
        <w:t xml:space="preserve"> umo</w:t>
      </w:r>
      <w:r w:rsidRPr="00DC1EFF">
        <w:rPr>
          <w:rFonts w:cs="Proba Pro"/>
          <w:b/>
          <w:szCs w:val="20"/>
          <w:u w:val="single"/>
        </w:rPr>
        <w:t>ž</w:t>
      </w:r>
      <w:r w:rsidRPr="00DC1EFF">
        <w:rPr>
          <w:b/>
          <w:szCs w:val="20"/>
          <w:u w:val="single"/>
        </w:rPr>
        <w:t>n</w:t>
      </w:r>
      <w:r w:rsidRPr="00DC1EFF">
        <w:rPr>
          <w:rFonts w:cs="Proba Pro"/>
          <w:b/>
          <w:szCs w:val="20"/>
          <w:u w:val="single"/>
        </w:rPr>
        <w:t>í</w:t>
      </w:r>
      <w:r w:rsidRPr="00DC1EFF">
        <w:rPr>
          <w:b/>
          <w:szCs w:val="20"/>
          <w:u w:val="single"/>
        </w:rPr>
        <w:t xml:space="preserve"> </w:t>
      </w:r>
      <w:r w:rsidRPr="00DC1EFF">
        <w:rPr>
          <w:b/>
          <w:color w:val="auto"/>
          <w:szCs w:val="20"/>
          <w:u w:val="single"/>
        </w:rPr>
        <w:t>jeho</w:t>
      </w:r>
      <w:r w:rsidRPr="00DC1EFF">
        <w:rPr>
          <w:b/>
          <w:szCs w:val="20"/>
          <w:u w:val="single"/>
        </w:rPr>
        <w:t xml:space="preserve"> dodržanie alebo </w:t>
      </w:r>
    </w:p>
    <w:p w14:paraId="166006BA" w14:textId="77777777" w:rsidR="007D1402" w:rsidRPr="00DC1EFF" w:rsidRDefault="007D1402" w:rsidP="001D2D60">
      <w:pPr>
        <w:pStyle w:val="Nadpis3"/>
        <w:numPr>
          <w:ilvl w:val="2"/>
          <w:numId w:val="91"/>
        </w:numPr>
        <w:spacing w:before="120" w:line="240" w:lineRule="auto"/>
        <w:ind w:left="1276"/>
        <w:jc w:val="both"/>
        <w:rPr>
          <w:b/>
          <w:szCs w:val="20"/>
          <w:u w:val="single"/>
        </w:rPr>
      </w:pPr>
      <w:r w:rsidRPr="00DC1EFF">
        <w:rPr>
          <w:b/>
          <w:szCs w:val="20"/>
          <w:u w:val="single"/>
        </w:rPr>
        <w:t xml:space="preserve">sa nepodarí uvedený termín predĺžiť, </w:t>
      </w:r>
    </w:p>
    <w:p w14:paraId="7CEEDE57" w14:textId="77777777" w:rsidR="007D1402" w:rsidRPr="00DC1EFF" w:rsidRDefault="007D1402" w:rsidP="001D2D60">
      <w:pPr>
        <w:pStyle w:val="Nadpis3"/>
        <w:numPr>
          <w:ilvl w:val="0"/>
          <w:numId w:val="0"/>
        </w:numPr>
        <w:spacing w:before="120" w:line="240" w:lineRule="auto"/>
        <w:ind w:left="556"/>
        <w:jc w:val="both"/>
        <w:rPr>
          <w:b/>
          <w:szCs w:val="20"/>
          <w:u w:val="single"/>
        </w:rPr>
      </w:pPr>
      <w:r w:rsidRPr="00DC1EFF">
        <w:rPr>
          <w:b/>
          <w:szCs w:val="20"/>
          <w:u w:val="single"/>
        </w:rPr>
        <w:t xml:space="preserve">vyhradzuje si verejný obstarávateľ právo súťaž zrušiť </w:t>
      </w:r>
      <w:r w:rsidR="00AA470B" w:rsidRPr="00DC1EFF">
        <w:rPr>
          <w:b/>
          <w:szCs w:val="20"/>
          <w:u w:val="single"/>
        </w:rPr>
        <w:t>v</w:t>
      </w:r>
      <w:r w:rsidR="00AA470B" w:rsidRPr="00DC1EFF">
        <w:rPr>
          <w:rFonts w:ascii="Calibri" w:hAnsi="Calibri" w:cs="Calibri"/>
          <w:b/>
          <w:szCs w:val="20"/>
          <w:u w:val="single"/>
        </w:rPr>
        <w:t> </w:t>
      </w:r>
      <w:r w:rsidR="00AA470B" w:rsidRPr="00DC1EFF">
        <w:rPr>
          <w:b/>
          <w:szCs w:val="20"/>
          <w:u w:val="single"/>
        </w:rPr>
        <w:t>súlade s</w:t>
      </w:r>
      <w:r w:rsidR="00AA470B" w:rsidRPr="00DC1EFF">
        <w:rPr>
          <w:rFonts w:ascii="Calibri" w:hAnsi="Calibri" w:cs="Calibri"/>
          <w:b/>
          <w:szCs w:val="20"/>
          <w:u w:val="single"/>
        </w:rPr>
        <w:t> </w:t>
      </w:r>
      <w:r w:rsidR="00AA470B" w:rsidRPr="00DC1EFF">
        <w:rPr>
          <w:b/>
          <w:szCs w:val="20"/>
          <w:u w:val="single"/>
        </w:rPr>
        <w:t xml:space="preserve">ustanovením § 57 ods. 2 ZVO </w:t>
      </w:r>
      <w:r w:rsidRPr="00DC1EFF">
        <w:rPr>
          <w:b/>
          <w:szCs w:val="20"/>
          <w:u w:val="single"/>
        </w:rPr>
        <w:t>z</w:t>
      </w:r>
      <w:r w:rsidRPr="00DC1EFF">
        <w:rPr>
          <w:rFonts w:ascii="Calibri" w:hAnsi="Calibri" w:cs="Calibri"/>
          <w:b/>
          <w:szCs w:val="20"/>
          <w:u w:val="single"/>
        </w:rPr>
        <w:t> </w:t>
      </w:r>
      <w:r w:rsidRPr="00DC1EFF">
        <w:rPr>
          <w:b/>
          <w:szCs w:val="20"/>
          <w:u w:val="single"/>
        </w:rPr>
        <w:t xml:space="preserve">dôvodu, že sa v priebehu postupu verejného obstarávania vyskytli dôvody hodné </w:t>
      </w:r>
      <w:r w:rsidR="000C6D44" w:rsidRPr="00DC1EFF">
        <w:rPr>
          <w:b/>
          <w:szCs w:val="20"/>
          <w:u w:val="single"/>
        </w:rPr>
        <w:t>osobit</w:t>
      </w:r>
      <w:r w:rsidR="00AA470B" w:rsidRPr="00DC1EFF">
        <w:rPr>
          <w:b/>
          <w:szCs w:val="20"/>
          <w:u w:val="single"/>
        </w:rPr>
        <w:t>ného</w:t>
      </w:r>
      <w:r w:rsidRPr="00DC1EFF">
        <w:rPr>
          <w:b/>
          <w:szCs w:val="20"/>
          <w:u w:val="single"/>
        </w:rPr>
        <w:t xml:space="preserve"> zreteľa, pre ktoré nemožno od verejného obstarávateľa požadovať, aby </w:t>
      </w:r>
      <w:r w:rsidR="000C6D44" w:rsidRPr="00DC1EFF">
        <w:rPr>
          <w:b/>
          <w:szCs w:val="20"/>
          <w:u w:val="single"/>
        </w:rPr>
        <w:t xml:space="preserve">sa </w:t>
      </w:r>
      <w:r w:rsidRPr="00DC1EFF">
        <w:rPr>
          <w:b/>
          <w:szCs w:val="20"/>
          <w:u w:val="single"/>
        </w:rPr>
        <w:t xml:space="preserve">vo </w:t>
      </w:r>
      <w:r w:rsidR="000C6D44" w:rsidRPr="00DC1EFF">
        <w:rPr>
          <w:b/>
          <w:szCs w:val="20"/>
          <w:u w:val="single"/>
        </w:rPr>
        <w:t>verejnom obstarávaní pokračovalo.</w:t>
      </w:r>
    </w:p>
    <w:p w14:paraId="72D4A876" w14:textId="77777777" w:rsidR="00262C48" w:rsidRPr="00DC1EFF" w:rsidRDefault="00262C48" w:rsidP="001D2D60">
      <w:pPr>
        <w:pStyle w:val="Nadpis3"/>
        <w:numPr>
          <w:ilvl w:val="1"/>
          <w:numId w:val="91"/>
        </w:numPr>
        <w:spacing w:before="120" w:line="240" w:lineRule="auto"/>
        <w:ind w:left="567" w:hanging="567"/>
        <w:jc w:val="both"/>
        <w:rPr>
          <w:szCs w:val="20"/>
        </w:rPr>
      </w:pPr>
      <w:r w:rsidRPr="00DC1EFF">
        <w:rPr>
          <w:szCs w:val="20"/>
        </w:rPr>
        <w:t>Ponuky uchádzačov sa nepoužijú bez súhlasu uchádzačov, ak právne predpisy alebo tieto súťažné podklady neustanovujú inak.</w:t>
      </w:r>
    </w:p>
    <w:p w14:paraId="634FB69E"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rPr>
      </w:pPr>
      <w:bookmarkStart w:id="105" w:name="_Toc444084972"/>
    </w:p>
    <w:p w14:paraId="041DC011" w14:textId="77777777" w:rsidR="00262C48" w:rsidRPr="00DC1EFF" w:rsidRDefault="00262C48" w:rsidP="001D2D60">
      <w:pPr>
        <w:pStyle w:val="Nadpis1"/>
        <w:numPr>
          <w:ilvl w:val="0"/>
          <w:numId w:val="0"/>
        </w:numPr>
        <w:spacing w:before="0" w:line="240" w:lineRule="auto"/>
        <w:ind w:left="432" w:hanging="432"/>
        <w:jc w:val="left"/>
        <w:rPr>
          <w:b/>
          <w:sz w:val="28"/>
          <w:szCs w:val="28"/>
        </w:rPr>
      </w:pPr>
    </w:p>
    <w:p w14:paraId="045DF88A" w14:textId="77777777" w:rsidR="00262C48" w:rsidRPr="00DC1EFF" w:rsidRDefault="00262C48" w:rsidP="001D2D60">
      <w:pPr>
        <w:pStyle w:val="Nadpis1"/>
        <w:numPr>
          <w:ilvl w:val="0"/>
          <w:numId w:val="0"/>
        </w:numPr>
        <w:spacing w:before="0" w:line="240" w:lineRule="auto"/>
        <w:ind w:left="432" w:hanging="432"/>
        <w:jc w:val="left"/>
        <w:rPr>
          <w:b/>
          <w:sz w:val="28"/>
          <w:szCs w:val="28"/>
        </w:rPr>
        <w:sectPr w:rsidR="00262C48" w:rsidRPr="00DC1EFF" w:rsidSect="00262C48">
          <w:headerReference w:type="default" r:id="rId21"/>
          <w:footerReference w:type="default" r:id="rId22"/>
          <w:pgSz w:w="11900" w:h="16840"/>
          <w:pgMar w:top="1417" w:right="1417" w:bottom="1417" w:left="1417" w:header="708" w:footer="708" w:gutter="0"/>
          <w:cols w:space="708"/>
          <w:docGrid w:linePitch="360"/>
        </w:sectPr>
      </w:pPr>
    </w:p>
    <w:p w14:paraId="241467A1" w14:textId="77777777" w:rsidR="00262C48" w:rsidRPr="00DC1EFF" w:rsidRDefault="00262C48" w:rsidP="001D2D60">
      <w:pPr>
        <w:pStyle w:val="Nadpis1"/>
        <w:numPr>
          <w:ilvl w:val="0"/>
          <w:numId w:val="0"/>
        </w:numPr>
        <w:spacing w:before="0" w:line="240" w:lineRule="auto"/>
        <w:ind w:left="432" w:hanging="432"/>
        <w:jc w:val="left"/>
        <w:rPr>
          <w:b/>
          <w:sz w:val="28"/>
          <w:szCs w:val="28"/>
        </w:rPr>
      </w:pPr>
      <w:bookmarkStart w:id="106" w:name="_Toc532829077"/>
      <w:r w:rsidRPr="00DC1EFF">
        <w:rPr>
          <w:b/>
          <w:sz w:val="28"/>
          <w:szCs w:val="28"/>
        </w:rPr>
        <w:t>ČASŤ B. Opis predmetu zákazky</w:t>
      </w:r>
      <w:bookmarkEnd w:id="105"/>
      <w:bookmarkEnd w:id="106"/>
    </w:p>
    <w:p w14:paraId="3DD84662" w14:textId="77777777" w:rsidR="006E7135" w:rsidRPr="00DC1EFF" w:rsidRDefault="006E7135" w:rsidP="001D2D60">
      <w:pPr>
        <w:keepNext/>
        <w:keepLines/>
        <w:spacing w:before="0" w:line="240" w:lineRule="auto"/>
        <w:jc w:val="both"/>
        <w:rPr>
          <w:rFonts w:ascii="Proba Pro" w:hAnsi="Proba Pro"/>
          <w:b/>
          <w:sz w:val="20"/>
          <w:szCs w:val="20"/>
        </w:rPr>
      </w:pPr>
      <w:bookmarkStart w:id="107" w:name="_Hlk523463875"/>
    </w:p>
    <w:p w14:paraId="2D10EE9A" w14:textId="77777777" w:rsidR="00262C48" w:rsidRPr="00DC1EFF" w:rsidRDefault="00262C48" w:rsidP="001D2D60">
      <w:pPr>
        <w:keepNext/>
        <w:keepLines/>
        <w:spacing w:before="0" w:line="240" w:lineRule="auto"/>
        <w:jc w:val="both"/>
        <w:rPr>
          <w:rFonts w:ascii="Proba Pro" w:hAnsi="Proba Pro"/>
          <w:b/>
          <w:sz w:val="20"/>
          <w:szCs w:val="20"/>
        </w:rPr>
      </w:pPr>
      <w:r w:rsidRPr="00DC1EFF">
        <w:rPr>
          <w:rFonts w:ascii="Proba Pro" w:hAnsi="Proba Pro"/>
          <w:b/>
          <w:sz w:val="20"/>
          <w:szCs w:val="20"/>
        </w:rPr>
        <w:t xml:space="preserve">Nižšie sú stanovené záväzné </w:t>
      </w:r>
      <w:r w:rsidR="006A0E9A" w:rsidRPr="00DC1EFF">
        <w:rPr>
          <w:rFonts w:ascii="Proba Pro" w:hAnsi="Proba Pro"/>
          <w:b/>
          <w:sz w:val="20"/>
          <w:szCs w:val="20"/>
        </w:rPr>
        <w:t>požiadavky na</w:t>
      </w:r>
      <w:r w:rsidRPr="00DC1EFF">
        <w:rPr>
          <w:rFonts w:ascii="Proba Pro" w:hAnsi="Proba Pro"/>
          <w:b/>
          <w:sz w:val="20"/>
          <w:szCs w:val="20"/>
        </w:rPr>
        <w:t xml:space="preserve"> predmet zákazky. Pokiaľ sa v</w:t>
      </w:r>
      <w:r w:rsidRPr="00DC1EFF">
        <w:rPr>
          <w:rFonts w:ascii="Calibri" w:hAnsi="Calibri" w:cs="Calibri"/>
          <w:b/>
          <w:sz w:val="20"/>
          <w:szCs w:val="20"/>
        </w:rPr>
        <w:t> </w:t>
      </w:r>
      <w:r w:rsidRPr="00DC1EFF">
        <w:rPr>
          <w:rFonts w:ascii="Proba Pro" w:hAnsi="Proba Pro"/>
          <w:b/>
          <w:sz w:val="20"/>
          <w:szCs w:val="20"/>
        </w:rPr>
        <w:t>opise predmetu z</w:t>
      </w:r>
      <w:r w:rsidRPr="00DC1EFF">
        <w:rPr>
          <w:rFonts w:ascii="Proba Pro" w:hAnsi="Proba Pro" w:cs="Proba Pro"/>
          <w:b/>
          <w:sz w:val="20"/>
          <w:szCs w:val="20"/>
        </w:rPr>
        <w:t>á</w:t>
      </w:r>
      <w:r w:rsidRPr="00DC1EFF">
        <w:rPr>
          <w:rFonts w:ascii="Proba Pro" w:hAnsi="Proba Pro"/>
          <w:b/>
          <w:sz w:val="20"/>
          <w:szCs w:val="20"/>
        </w:rPr>
        <w:t>kazky pou</w:t>
      </w:r>
      <w:r w:rsidRPr="00DC1EFF">
        <w:rPr>
          <w:rFonts w:ascii="Proba Pro" w:hAnsi="Proba Pro" w:cs="Proba Pro"/>
          <w:b/>
          <w:sz w:val="20"/>
          <w:szCs w:val="20"/>
        </w:rPr>
        <w:t>ž</w:t>
      </w:r>
      <w:r w:rsidRPr="00DC1EFF">
        <w:rPr>
          <w:rFonts w:ascii="Proba Pro" w:hAnsi="Proba Pro"/>
          <w:b/>
          <w:sz w:val="20"/>
          <w:szCs w:val="20"/>
        </w:rPr>
        <w:t>il odkaz na konkr</w:t>
      </w:r>
      <w:r w:rsidRPr="00DC1EFF">
        <w:rPr>
          <w:rFonts w:ascii="Proba Pro" w:hAnsi="Proba Pro" w:cs="Proba Pro"/>
          <w:b/>
          <w:sz w:val="20"/>
          <w:szCs w:val="20"/>
        </w:rPr>
        <w:t>é</w:t>
      </w:r>
      <w:r w:rsidRPr="00DC1EFF">
        <w:rPr>
          <w:rFonts w:ascii="Proba Pro" w:hAnsi="Proba Pro"/>
          <w:b/>
          <w:sz w:val="20"/>
          <w:szCs w:val="20"/>
        </w:rPr>
        <w:t>tnu zna</w:t>
      </w:r>
      <w:r w:rsidRPr="00DC1EFF">
        <w:rPr>
          <w:rFonts w:ascii="Proba Pro" w:hAnsi="Proba Pro" w:cs="Proba Pro"/>
          <w:b/>
          <w:sz w:val="20"/>
          <w:szCs w:val="20"/>
        </w:rPr>
        <w:t>č</w:t>
      </w:r>
      <w:r w:rsidRPr="00DC1EFF">
        <w:rPr>
          <w:rFonts w:ascii="Proba Pro" w:hAnsi="Proba Pro"/>
          <w:b/>
          <w:sz w:val="20"/>
          <w:szCs w:val="20"/>
        </w:rPr>
        <w:t>ku, v</w:t>
      </w:r>
      <w:r w:rsidRPr="00DC1EFF">
        <w:rPr>
          <w:rFonts w:ascii="Proba Pro" w:hAnsi="Proba Pro" w:cs="Proba Pro"/>
          <w:b/>
          <w:sz w:val="20"/>
          <w:szCs w:val="20"/>
        </w:rPr>
        <w:t>ý</w:t>
      </w:r>
      <w:r w:rsidRPr="00DC1EFF">
        <w:rPr>
          <w:rFonts w:ascii="Proba Pro" w:hAnsi="Proba Pro"/>
          <w:b/>
          <w:sz w:val="20"/>
          <w:szCs w:val="20"/>
        </w:rPr>
        <w:t>robcu, alebo v</w:t>
      </w:r>
      <w:r w:rsidRPr="00DC1EFF">
        <w:rPr>
          <w:rFonts w:ascii="Proba Pro" w:hAnsi="Proba Pro" w:cs="Proba Pro"/>
          <w:b/>
          <w:sz w:val="20"/>
          <w:szCs w:val="20"/>
        </w:rPr>
        <w:t>ý</w:t>
      </w:r>
      <w:r w:rsidRPr="00DC1EFF">
        <w:rPr>
          <w:rFonts w:ascii="Proba Pro" w:hAnsi="Proba Pro"/>
          <w:b/>
          <w:sz w:val="20"/>
          <w:szCs w:val="20"/>
        </w:rPr>
        <w:t>robok alebo typ v</w:t>
      </w:r>
      <w:r w:rsidRPr="00DC1EFF">
        <w:rPr>
          <w:rFonts w:ascii="Proba Pro" w:hAnsi="Proba Pro" w:cs="Proba Pro"/>
          <w:b/>
          <w:sz w:val="20"/>
          <w:szCs w:val="20"/>
        </w:rPr>
        <w:t>ý</w:t>
      </w:r>
      <w:r w:rsidRPr="00DC1EFF">
        <w:rPr>
          <w:rFonts w:ascii="Proba Pro" w:hAnsi="Proba Pro"/>
          <w:b/>
          <w:sz w:val="20"/>
          <w:szCs w:val="20"/>
        </w:rPr>
        <w:t xml:space="preserve">robku </w:t>
      </w:r>
      <w:bookmarkEnd w:id="107"/>
      <w:r w:rsidRPr="00DC1EFF">
        <w:rPr>
          <w:rFonts w:ascii="Proba Pro" w:hAnsi="Proba Pro" w:cs="Proba Pro"/>
          <w:b/>
          <w:sz w:val="20"/>
          <w:szCs w:val="20"/>
        </w:rPr>
        <w:t>–</w:t>
      </w:r>
      <w:r w:rsidRPr="00DC1EFF">
        <w:rPr>
          <w:rFonts w:ascii="Proba Pro" w:hAnsi="Proba Pro"/>
          <w:b/>
          <w:sz w:val="20"/>
          <w:szCs w:val="20"/>
        </w:rPr>
        <w:t xml:space="preserve"> tieto boli pou</w:t>
      </w:r>
      <w:r w:rsidRPr="00DC1EFF">
        <w:rPr>
          <w:rFonts w:ascii="Proba Pro" w:hAnsi="Proba Pro" w:cs="Proba Pro"/>
          <w:b/>
          <w:sz w:val="20"/>
          <w:szCs w:val="20"/>
        </w:rPr>
        <w:t>ž</w:t>
      </w:r>
      <w:r w:rsidRPr="00DC1EFF">
        <w:rPr>
          <w:rFonts w:ascii="Proba Pro" w:hAnsi="Proba Pro"/>
          <w:b/>
          <w:sz w:val="20"/>
          <w:szCs w:val="20"/>
        </w:rPr>
        <w:t>it</w:t>
      </w:r>
      <w:r w:rsidRPr="00DC1EFF">
        <w:rPr>
          <w:rFonts w:ascii="Proba Pro" w:hAnsi="Proba Pro" w:cs="Proba Pro"/>
          <w:b/>
          <w:sz w:val="20"/>
          <w:szCs w:val="20"/>
        </w:rPr>
        <w:t>é</w:t>
      </w:r>
      <w:r w:rsidRPr="00DC1EFF">
        <w:rPr>
          <w:rFonts w:ascii="Proba Pro" w:hAnsi="Proba Pro"/>
          <w:b/>
          <w:sz w:val="20"/>
          <w:szCs w:val="20"/>
        </w:rPr>
        <w:t xml:space="preserve"> v</w:t>
      </w:r>
      <w:r w:rsidRPr="00DC1EFF">
        <w:rPr>
          <w:rFonts w:ascii="Proba Pro" w:hAnsi="Proba Pro" w:cs="Proba Pro"/>
          <w:b/>
          <w:sz w:val="20"/>
          <w:szCs w:val="20"/>
        </w:rPr>
        <w:t>ý</w:t>
      </w:r>
      <w:r w:rsidRPr="00DC1EFF">
        <w:rPr>
          <w:rFonts w:ascii="Proba Pro" w:hAnsi="Proba Pro"/>
          <w:b/>
          <w:sz w:val="20"/>
          <w:szCs w:val="20"/>
        </w:rPr>
        <w:t>lu</w:t>
      </w:r>
      <w:r w:rsidRPr="00DC1EFF">
        <w:rPr>
          <w:rFonts w:ascii="Proba Pro" w:hAnsi="Proba Pro" w:cs="Proba Pro"/>
          <w:b/>
          <w:sz w:val="20"/>
          <w:szCs w:val="20"/>
        </w:rPr>
        <w:t>č</w:t>
      </w:r>
      <w:r w:rsidRPr="00DC1EFF">
        <w:rPr>
          <w:rFonts w:ascii="Proba Pro" w:hAnsi="Proba Pro"/>
          <w:b/>
          <w:sz w:val="20"/>
          <w:szCs w:val="20"/>
        </w:rPr>
        <w:t>ne pre ilustr</w:t>
      </w:r>
      <w:r w:rsidRPr="00DC1EFF">
        <w:rPr>
          <w:rFonts w:ascii="Proba Pro" w:hAnsi="Proba Pro" w:cs="Proba Pro"/>
          <w:b/>
          <w:sz w:val="20"/>
          <w:szCs w:val="20"/>
        </w:rPr>
        <w:t>á</w:t>
      </w:r>
      <w:r w:rsidRPr="00DC1EFF">
        <w:rPr>
          <w:rFonts w:ascii="Proba Pro" w:hAnsi="Proba Pro"/>
          <w:b/>
          <w:sz w:val="20"/>
          <w:szCs w:val="20"/>
        </w:rPr>
        <w:t>ciu vtedy, ak nebolo mo</w:t>
      </w:r>
      <w:r w:rsidRPr="00DC1EFF">
        <w:rPr>
          <w:rFonts w:ascii="Proba Pro" w:hAnsi="Proba Pro" w:cs="Proba Pro"/>
          <w:b/>
          <w:sz w:val="20"/>
          <w:szCs w:val="20"/>
        </w:rPr>
        <w:t>ž</w:t>
      </w:r>
      <w:r w:rsidRPr="00DC1EFF">
        <w:rPr>
          <w:rFonts w:ascii="Proba Pro" w:hAnsi="Proba Pro"/>
          <w:b/>
          <w:sz w:val="20"/>
          <w:szCs w:val="20"/>
        </w:rPr>
        <w:t>n</w:t>
      </w:r>
      <w:r w:rsidRPr="00DC1EFF">
        <w:rPr>
          <w:rFonts w:ascii="Proba Pro" w:hAnsi="Proba Pro" w:cs="Proba Pro"/>
          <w:b/>
          <w:sz w:val="20"/>
          <w:szCs w:val="20"/>
        </w:rPr>
        <w:t>é</w:t>
      </w:r>
      <w:r w:rsidRPr="00DC1EFF">
        <w:rPr>
          <w:rFonts w:ascii="Proba Pro" w:hAnsi="Proba Pro"/>
          <w:b/>
          <w:sz w:val="20"/>
          <w:szCs w:val="20"/>
        </w:rPr>
        <w:t xml:space="preserve"> dostato</w:t>
      </w:r>
      <w:r w:rsidRPr="00DC1EFF">
        <w:rPr>
          <w:rFonts w:ascii="Proba Pro" w:hAnsi="Proba Pro" w:cs="Proba Pro"/>
          <w:b/>
          <w:sz w:val="20"/>
          <w:szCs w:val="20"/>
        </w:rPr>
        <w:t>č</w:t>
      </w:r>
      <w:r w:rsidRPr="00DC1EFF">
        <w:rPr>
          <w:rFonts w:ascii="Proba Pro" w:hAnsi="Proba Pro"/>
          <w:b/>
          <w:sz w:val="20"/>
          <w:szCs w:val="20"/>
        </w:rPr>
        <w:t>ne presne a zrozumite</w:t>
      </w:r>
      <w:r w:rsidRPr="00DC1EFF">
        <w:rPr>
          <w:rFonts w:ascii="Proba Pro" w:hAnsi="Proba Pro" w:cs="Proba Pro"/>
          <w:b/>
          <w:sz w:val="20"/>
          <w:szCs w:val="20"/>
        </w:rPr>
        <w:t>ľ</w:t>
      </w:r>
      <w:r w:rsidRPr="00DC1EFF">
        <w:rPr>
          <w:rFonts w:ascii="Proba Pro" w:hAnsi="Proba Pro"/>
          <w:b/>
          <w:sz w:val="20"/>
          <w:szCs w:val="20"/>
        </w:rPr>
        <w:t>ne op</w:t>
      </w:r>
      <w:r w:rsidRPr="00DC1EFF">
        <w:rPr>
          <w:rFonts w:ascii="Proba Pro" w:hAnsi="Proba Pro" w:cs="Proba Pro"/>
          <w:b/>
          <w:sz w:val="20"/>
          <w:szCs w:val="20"/>
        </w:rPr>
        <w:t>í</w:t>
      </w:r>
      <w:r w:rsidRPr="00DC1EFF">
        <w:rPr>
          <w:rFonts w:ascii="Proba Pro" w:hAnsi="Proba Pro"/>
          <w:b/>
          <w:sz w:val="20"/>
          <w:szCs w:val="20"/>
        </w:rPr>
        <w:t>sa</w:t>
      </w:r>
      <w:r w:rsidRPr="00DC1EFF">
        <w:rPr>
          <w:rFonts w:ascii="Proba Pro" w:hAnsi="Proba Pro" w:cs="Proba Pro"/>
          <w:b/>
          <w:sz w:val="20"/>
          <w:szCs w:val="20"/>
        </w:rPr>
        <w:t>ť</w:t>
      </w:r>
      <w:r w:rsidRPr="00DC1EFF">
        <w:rPr>
          <w:rFonts w:ascii="Proba Pro" w:hAnsi="Proba Pro"/>
          <w:b/>
          <w:sz w:val="20"/>
          <w:szCs w:val="20"/>
        </w:rPr>
        <w:t xml:space="preserve"> predmet z</w:t>
      </w:r>
      <w:r w:rsidRPr="00DC1EFF">
        <w:rPr>
          <w:rFonts w:ascii="Proba Pro" w:hAnsi="Proba Pro" w:cs="Proba Pro"/>
          <w:b/>
          <w:sz w:val="20"/>
          <w:szCs w:val="20"/>
        </w:rPr>
        <w:t>á</w:t>
      </w:r>
      <w:r w:rsidRPr="00DC1EFF">
        <w:rPr>
          <w:rFonts w:ascii="Proba Pro" w:hAnsi="Proba Pro"/>
          <w:b/>
          <w:sz w:val="20"/>
          <w:szCs w:val="20"/>
        </w:rPr>
        <w:t>kazky v</w:t>
      </w:r>
      <w:r w:rsidRPr="00DC1EFF">
        <w:rPr>
          <w:rFonts w:ascii="Calibri" w:hAnsi="Calibri" w:cs="Calibri"/>
          <w:b/>
          <w:sz w:val="20"/>
          <w:szCs w:val="20"/>
        </w:rPr>
        <w:t> </w:t>
      </w:r>
      <w:r w:rsidRPr="00DC1EFF">
        <w:rPr>
          <w:rFonts w:ascii="Proba Pro" w:hAnsi="Proba Pro"/>
          <w:b/>
          <w:sz w:val="20"/>
          <w:szCs w:val="20"/>
        </w:rPr>
        <w:t>s</w:t>
      </w:r>
      <w:r w:rsidRPr="00DC1EFF">
        <w:rPr>
          <w:rFonts w:ascii="Proba Pro" w:hAnsi="Proba Pro" w:cs="Proba Pro"/>
          <w:b/>
          <w:sz w:val="20"/>
          <w:szCs w:val="20"/>
        </w:rPr>
        <w:t>ú</w:t>
      </w:r>
      <w:r w:rsidRPr="00DC1EFF">
        <w:rPr>
          <w:rFonts w:ascii="Proba Pro" w:hAnsi="Proba Pro"/>
          <w:b/>
          <w:sz w:val="20"/>
          <w:szCs w:val="20"/>
        </w:rPr>
        <w:t>lade so ZVO a</w:t>
      </w:r>
      <w:r w:rsidRPr="00DC1EFF">
        <w:rPr>
          <w:rFonts w:ascii="Calibri" w:hAnsi="Calibri" w:cs="Calibri"/>
          <w:b/>
          <w:sz w:val="20"/>
          <w:szCs w:val="20"/>
        </w:rPr>
        <w:t> </w:t>
      </w:r>
      <w:r w:rsidRPr="00DC1EFF">
        <w:rPr>
          <w:rFonts w:ascii="Proba Pro" w:hAnsi="Proba Pro"/>
          <w:b/>
          <w:sz w:val="20"/>
          <w:szCs w:val="20"/>
        </w:rPr>
        <w:t>obvyklou obchodnou praxou preva</w:t>
      </w:r>
      <w:r w:rsidRPr="00DC1EFF">
        <w:rPr>
          <w:rFonts w:ascii="Proba Pro" w:hAnsi="Proba Pro" w:cs="Proba Pro"/>
          <w:b/>
          <w:sz w:val="20"/>
          <w:szCs w:val="20"/>
        </w:rPr>
        <w:t>ž</w:t>
      </w:r>
      <w:r w:rsidRPr="00DC1EFF">
        <w:rPr>
          <w:rFonts w:ascii="Proba Pro" w:hAnsi="Proba Pro"/>
          <w:b/>
          <w:sz w:val="20"/>
          <w:szCs w:val="20"/>
        </w:rPr>
        <w:t>uj</w:t>
      </w:r>
      <w:r w:rsidRPr="00DC1EFF">
        <w:rPr>
          <w:rFonts w:ascii="Proba Pro" w:hAnsi="Proba Pro" w:cs="Proba Pro"/>
          <w:b/>
          <w:sz w:val="20"/>
          <w:szCs w:val="20"/>
        </w:rPr>
        <w:t>ú</w:t>
      </w:r>
      <w:r w:rsidRPr="00DC1EFF">
        <w:rPr>
          <w:rFonts w:ascii="Proba Pro" w:hAnsi="Proba Pro"/>
          <w:b/>
          <w:sz w:val="20"/>
          <w:szCs w:val="20"/>
        </w:rPr>
        <w:t>cou pri dod</w:t>
      </w:r>
      <w:r w:rsidRPr="00DC1EFF">
        <w:rPr>
          <w:rFonts w:ascii="Proba Pro" w:hAnsi="Proba Pro" w:cs="Proba Pro"/>
          <w:b/>
          <w:sz w:val="20"/>
          <w:szCs w:val="20"/>
        </w:rPr>
        <w:t>á</w:t>
      </w:r>
      <w:r w:rsidRPr="00DC1EFF">
        <w:rPr>
          <w:rFonts w:ascii="Proba Pro" w:hAnsi="Proba Pro"/>
          <w:b/>
          <w:sz w:val="20"/>
          <w:szCs w:val="20"/>
        </w:rPr>
        <w:t>vke rovnak</w:t>
      </w:r>
      <w:r w:rsidRPr="00DC1EFF">
        <w:rPr>
          <w:rFonts w:ascii="Proba Pro" w:hAnsi="Proba Pro" w:cs="Proba Pro"/>
          <w:b/>
          <w:sz w:val="20"/>
          <w:szCs w:val="20"/>
        </w:rPr>
        <w:t>ý</w:t>
      </w:r>
      <w:r w:rsidRPr="00DC1EFF">
        <w:rPr>
          <w:rFonts w:ascii="Proba Pro" w:hAnsi="Proba Pro"/>
          <w:b/>
          <w:sz w:val="20"/>
          <w:szCs w:val="20"/>
        </w:rPr>
        <w:t>ch alebo obdobn</w:t>
      </w:r>
      <w:r w:rsidRPr="00DC1EFF">
        <w:rPr>
          <w:rFonts w:ascii="Proba Pro" w:hAnsi="Proba Pro" w:cs="Proba Pro"/>
          <w:b/>
          <w:sz w:val="20"/>
          <w:szCs w:val="20"/>
        </w:rPr>
        <w:t>ý</w:t>
      </w:r>
      <w:r w:rsidRPr="00DC1EFF">
        <w:rPr>
          <w:rFonts w:ascii="Proba Pro" w:hAnsi="Proba Pro"/>
          <w:b/>
          <w:sz w:val="20"/>
          <w:szCs w:val="20"/>
        </w:rPr>
        <w:t>ch predmetov z</w:t>
      </w:r>
      <w:r w:rsidRPr="00DC1EFF">
        <w:rPr>
          <w:rFonts w:ascii="Proba Pro" w:hAnsi="Proba Pro" w:cs="Proba Pro"/>
          <w:b/>
          <w:sz w:val="20"/>
          <w:szCs w:val="20"/>
        </w:rPr>
        <w:t>á</w:t>
      </w:r>
      <w:r w:rsidRPr="00DC1EFF">
        <w:rPr>
          <w:rFonts w:ascii="Proba Pro" w:hAnsi="Proba Pro"/>
          <w:b/>
          <w:sz w:val="20"/>
          <w:szCs w:val="20"/>
        </w:rPr>
        <w:t>kazky. V</w:t>
      </w:r>
      <w:r w:rsidRPr="00DC1EFF">
        <w:rPr>
          <w:rFonts w:ascii="Calibri" w:hAnsi="Calibri" w:cs="Calibri"/>
          <w:b/>
          <w:sz w:val="20"/>
          <w:szCs w:val="20"/>
        </w:rPr>
        <w:t> </w:t>
      </w:r>
      <w:r w:rsidRPr="00DC1EFF">
        <w:rPr>
          <w:rFonts w:ascii="Proba Pro" w:hAnsi="Proba Pro"/>
          <w:b/>
          <w:sz w:val="20"/>
          <w:szCs w:val="20"/>
        </w:rPr>
        <w:t>tak</w:t>
      </w:r>
      <w:r w:rsidRPr="00DC1EFF">
        <w:rPr>
          <w:rFonts w:ascii="Proba Pro" w:hAnsi="Proba Pro" w:cs="Proba Pro"/>
          <w:b/>
          <w:sz w:val="20"/>
          <w:szCs w:val="20"/>
        </w:rPr>
        <w:t>ý</w:t>
      </w:r>
      <w:r w:rsidRPr="00DC1EFF">
        <w:rPr>
          <w:rFonts w:ascii="Proba Pro" w:hAnsi="Proba Pro"/>
          <w:b/>
          <w:sz w:val="20"/>
          <w:szCs w:val="20"/>
        </w:rPr>
        <w:t>chto pr</w:t>
      </w:r>
      <w:r w:rsidRPr="00DC1EFF">
        <w:rPr>
          <w:rFonts w:ascii="Proba Pro" w:hAnsi="Proba Pro" w:cs="Proba Pro"/>
          <w:b/>
          <w:sz w:val="20"/>
          <w:szCs w:val="20"/>
        </w:rPr>
        <w:t>í</w:t>
      </w:r>
      <w:r w:rsidRPr="00DC1EFF">
        <w:rPr>
          <w:rFonts w:ascii="Proba Pro" w:hAnsi="Proba Pro"/>
          <w:b/>
          <w:sz w:val="20"/>
          <w:szCs w:val="20"/>
        </w:rPr>
        <w:t>padoch sa m</w:t>
      </w:r>
      <w:r w:rsidRPr="00DC1EFF">
        <w:rPr>
          <w:rFonts w:ascii="Proba Pro" w:hAnsi="Proba Pro" w:cs="Proba Pro"/>
          <w:b/>
          <w:sz w:val="20"/>
          <w:szCs w:val="20"/>
        </w:rPr>
        <w:t>á</w:t>
      </w:r>
      <w:r w:rsidRPr="00DC1EFF">
        <w:rPr>
          <w:rFonts w:ascii="Proba Pro" w:hAnsi="Proba Pro"/>
          <w:b/>
          <w:sz w:val="20"/>
          <w:szCs w:val="20"/>
        </w:rPr>
        <w:t xml:space="preserve"> za to, </w:t>
      </w:r>
      <w:r w:rsidRPr="00DC1EFF">
        <w:rPr>
          <w:rFonts w:ascii="Proba Pro" w:hAnsi="Proba Pro" w:cs="Proba Pro"/>
          <w:b/>
          <w:sz w:val="20"/>
          <w:szCs w:val="20"/>
        </w:rPr>
        <w:t>ž</w:t>
      </w:r>
      <w:r w:rsidRPr="00DC1EFF">
        <w:rPr>
          <w:rFonts w:ascii="Proba Pro" w:hAnsi="Proba Pro"/>
          <w:b/>
          <w:sz w:val="20"/>
          <w:szCs w:val="20"/>
        </w:rPr>
        <w:t>e je tak</w:t>
      </w:r>
      <w:r w:rsidRPr="00DC1EFF">
        <w:rPr>
          <w:rFonts w:ascii="Proba Pro" w:hAnsi="Proba Pro" w:cs="Proba Pro"/>
          <w:b/>
          <w:sz w:val="20"/>
          <w:szCs w:val="20"/>
        </w:rPr>
        <w:t>ý</w:t>
      </w:r>
      <w:r w:rsidRPr="00DC1EFF">
        <w:rPr>
          <w:rFonts w:ascii="Proba Pro" w:hAnsi="Proba Pro"/>
          <w:b/>
          <w:sz w:val="20"/>
          <w:szCs w:val="20"/>
        </w:rPr>
        <w:t>to odkaz v</w:t>
      </w:r>
      <w:r w:rsidRPr="00DC1EFF">
        <w:rPr>
          <w:rFonts w:ascii="Proba Pro" w:hAnsi="Proba Pro" w:cs="Proba Pro"/>
          <w:b/>
          <w:sz w:val="20"/>
          <w:szCs w:val="20"/>
        </w:rPr>
        <w:t>ž</w:t>
      </w:r>
      <w:r w:rsidRPr="00DC1EFF">
        <w:rPr>
          <w:rFonts w:ascii="Proba Pro" w:hAnsi="Proba Pro"/>
          <w:b/>
          <w:sz w:val="20"/>
          <w:szCs w:val="20"/>
        </w:rPr>
        <w:t>dy doplnen</w:t>
      </w:r>
      <w:r w:rsidRPr="00DC1EFF">
        <w:rPr>
          <w:rFonts w:ascii="Proba Pro" w:hAnsi="Proba Pro" w:cs="Proba Pro"/>
          <w:b/>
          <w:sz w:val="20"/>
          <w:szCs w:val="20"/>
        </w:rPr>
        <w:t>ý</w:t>
      </w:r>
      <w:r w:rsidRPr="00DC1EFF">
        <w:rPr>
          <w:rFonts w:ascii="Proba Pro" w:hAnsi="Proba Pro"/>
          <w:b/>
          <w:sz w:val="20"/>
          <w:szCs w:val="20"/>
        </w:rPr>
        <w:t xml:space="preserve"> slovami "alebo ekvivalentn</w:t>
      </w:r>
      <w:r w:rsidRPr="00DC1EFF">
        <w:rPr>
          <w:rFonts w:ascii="Proba Pro" w:hAnsi="Proba Pro" w:cs="Proba Pro"/>
          <w:b/>
          <w:sz w:val="20"/>
          <w:szCs w:val="20"/>
        </w:rPr>
        <w:t>ý“</w:t>
      </w:r>
      <w:r w:rsidRPr="00DC1EFF">
        <w:rPr>
          <w:rFonts w:ascii="Proba Pro" w:hAnsi="Proba Pro"/>
          <w:b/>
          <w:sz w:val="20"/>
          <w:szCs w:val="20"/>
        </w:rPr>
        <w:t xml:space="preserve"> a plat</w:t>
      </w:r>
      <w:r w:rsidRPr="00DC1EFF">
        <w:rPr>
          <w:rFonts w:ascii="Proba Pro" w:hAnsi="Proba Pro" w:cs="Proba Pro"/>
          <w:b/>
          <w:sz w:val="20"/>
          <w:szCs w:val="20"/>
        </w:rPr>
        <w:t>í</w:t>
      </w:r>
      <w:r w:rsidRPr="00DC1EFF">
        <w:rPr>
          <w:rFonts w:ascii="Proba Pro" w:hAnsi="Proba Pro"/>
          <w:b/>
          <w:sz w:val="20"/>
          <w:szCs w:val="20"/>
        </w:rPr>
        <w:t xml:space="preserve">, </w:t>
      </w:r>
      <w:r w:rsidRPr="00DC1EFF">
        <w:rPr>
          <w:rFonts w:ascii="Proba Pro" w:hAnsi="Proba Pro" w:cs="Proba Pro"/>
          <w:b/>
          <w:sz w:val="20"/>
          <w:szCs w:val="20"/>
        </w:rPr>
        <w:t>ž</w:t>
      </w:r>
      <w:r w:rsidRPr="00DC1EFF">
        <w:rPr>
          <w:rFonts w:ascii="Proba Pro" w:hAnsi="Proba Pro"/>
          <w:b/>
          <w:sz w:val="20"/>
          <w:szCs w:val="20"/>
        </w:rPr>
        <w:t>e uch</w:t>
      </w:r>
      <w:r w:rsidRPr="00DC1EFF">
        <w:rPr>
          <w:rFonts w:ascii="Proba Pro" w:hAnsi="Proba Pro" w:cs="Proba Pro"/>
          <w:b/>
          <w:sz w:val="20"/>
          <w:szCs w:val="20"/>
        </w:rPr>
        <w:t>á</w:t>
      </w:r>
      <w:r w:rsidRPr="00DC1EFF">
        <w:rPr>
          <w:rFonts w:ascii="Proba Pro" w:hAnsi="Proba Pro"/>
          <w:b/>
          <w:sz w:val="20"/>
          <w:szCs w:val="20"/>
        </w:rPr>
        <w:t>dza</w:t>
      </w:r>
      <w:r w:rsidRPr="00DC1EFF">
        <w:rPr>
          <w:rFonts w:ascii="Proba Pro" w:hAnsi="Proba Pro" w:cs="Proba Pro"/>
          <w:b/>
          <w:sz w:val="20"/>
          <w:szCs w:val="20"/>
        </w:rPr>
        <w:t>č</w:t>
      </w:r>
      <w:r w:rsidRPr="00DC1EFF">
        <w:rPr>
          <w:rFonts w:ascii="Proba Pro" w:hAnsi="Proba Pro"/>
          <w:b/>
          <w:sz w:val="20"/>
          <w:szCs w:val="20"/>
        </w:rPr>
        <w:t xml:space="preserve"> m</w:t>
      </w:r>
      <w:r w:rsidRPr="00DC1EFF">
        <w:rPr>
          <w:rFonts w:ascii="Proba Pro" w:hAnsi="Proba Pro" w:cs="Proba Pro"/>
          <w:b/>
          <w:sz w:val="20"/>
          <w:szCs w:val="20"/>
        </w:rPr>
        <w:t>ôž</w:t>
      </w:r>
      <w:r w:rsidRPr="00DC1EFF">
        <w:rPr>
          <w:rFonts w:ascii="Proba Pro" w:hAnsi="Proba Pro"/>
          <w:b/>
          <w:sz w:val="20"/>
          <w:szCs w:val="20"/>
        </w:rPr>
        <w:t>e v</w:t>
      </w:r>
      <w:r w:rsidRPr="00DC1EFF">
        <w:rPr>
          <w:rFonts w:ascii="Proba Pro" w:hAnsi="Proba Pro" w:cs="Proba Pro"/>
          <w:b/>
          <w:sz w:val="20"/>
          <w:szCs w:val="20"/>
        </w:rPr>
        <w:t>ž</w:t>
      </w:r>
      <w:r w:rsidRPr="00DC1EFF">
        <w:rPr>
          <w:rFonts w:ascii="Proba Pro" w:hAnsi="Proba Pro"/>
          <w:b/>
          <w:sz w:val="20"/>
          <w:szCs w:val="20"/>
        </w:rPr>
        <w:t>dy pon</w:t>
      </w:r>
      <w:r w:rsidRPr="00DC1EFF">
        <w:rPr>
          <w:rFonts w:ascii="Proba Pro" w:hAnsi="Proba Pro" w:cs="Proba Pro"/>
          <w:b/>
          <w:sz w:val="20"/>
          <w:szCs w:val="20"/>
        </w:rPr>
        <w:t>ú</w:t>
      </w:r>
      <w:r w:rsidRPr="00DC1EFF">
        <w:rPr>
          <w:rFonts w:ascii="Proba Pro" w:hAnsi="Proba Pro"/>
          <w:b/>
          <w:sz w:val="20"/>
          <w:szCs w:val="20"/>
        </w:rPr>
        <w:t>knu</w:t>
      </w:r>
      <w:r w:rsidRPr="00DC1EFF">
        <w:rPr>
          <w:rFonts w:ascii="Proba Pro" w:hAnsi="Proba Pro" w:cs="Proba Pro"/>
          <w:b/>
          <w:sz w:val="20"/>
          <w:szCs w:val="20"/>
        </w:rPr>
        <w:t>ť</w:t>
      </w:r>
      <w:r w:rsidRPr="00DC1EFF">
        <w:rPr>
          <w:rFonts w:ascii="Proba Pro" w:hAnsi="Proba Pro"/>
          <w:b/>
          <w:sz w:val="20"/>
          <w:szCs w:val="20"/>
        </w:rPr>
        <w:t xml:space="preserve"> aj ekvivalentné alebo lepšie plnenie v</w:t>
      </w:r>
      <w:r w:rsidRPr="00DC1EFF">
        <w:rPr>
          <w:rFonts w:ascii="Calibri" w:hAnsi="Calibri" w:cs="Calibri"/>
          <w:b/>
          <w:sz w:val="20"/>
          <w:szCs w:val="20"/>
        </w:rPr>
        <w:t> </w:t>
      </w:r>
      <w:r w:rsidRPr="00DC1EFF">
        <w:rPr>
          <w:rFonts w:ascii="Proba Pro" w:hAnsi="Proba Pro"/>
          <w:b/>
          <w:sz w:val="20"/>
          <w:szCs w:val="20"/>
        </w:rPr>
        <w:t>s</w:t>
      </w:r>
      <w:r w:rsidRPr="00DC1EFF">
        <w:rPr>
          <w:rFonts w:ascii="Proba Pro" w:hAnsi="Proba Pro" w:cs="Proba Pro"/>
          <w:b/>
          <w:sz w:val="20"/>
          <w:szCs w:val="20"/>
        </w:rPr>
        <w:t>ú</w:t>
      </w:r>
      <w:r w:rsidRPr="00DC1EFF">
        <w:rPr>
          <w:rFonts w:ascii="Proba Pro" w:hAnsi="Proba Pro"/>
          <w:b/>
          <w:sz w:val="20"/>
          <w:szCs w:val="20"/>
        </w:rPr>
        <w:t>lade s</w:t>
      </w:r>
      <w:r w:rsidRPr="00DC1EFF">
        <w:rPr>
          <w:rFonts w:ascii="Calibri" w:hAnsi="Calibri" w:cs="Calibri"/>
          <w:b/>
          <w:sz w:val="20"/>
          <w:szCs w:val="20"/>
        </w:rPr>
        <w:t> </w:t>
      </w:r>
      <w:r w:rsidRPr="00DC1EFF">
        <w:rPr>
          <w:rFonts w:ascii="Proba Pro" w:hAnsi="Proba Pro"/>
          <w:b/>
          <w:sz w:val="20"/>
          <w:szCs w:val="20"/>
        </w:rPr>
        <w:t>ustanoven</w:t>
      </w:r>
      <w:r w:rsidRPr="00DC1EFF">
        <w:rPr>
          <w:rFonts w:ascii="Proba Pro" w:hAnsi="Proba Pro" w:cs="Proba Pro"/>
          <w:b/>
          <w:sz w:val="20"/>
          <w:szCs w:val="20"/>
        </w:rPr>
        <w:t>í</w:t>
      </w:r>
      <w:r w:rsidRPr="00DC1EFF">
        <w:rPr>
          <w:rFonts w:ascii="Proba Pro" w:hAnsi="Proba Pro"/>
          <w:b/>
          <w:sz w:val="20"/>
          <w:szCs w:val="20"/>
        </w:rPr>
        <w:t xml:space="preserve">m </w:t>
      </w:r>
      <w:r w:rsidRPr="00DC1EFF">
        <w:rPr>
          <w:rFonts w:ascii="Proba Pro" w:hAnsi="Proba Pro" w:cs="Proba Pro"/>
          <w:b/>
          <w:sz w:val="20"/>
          <w:szCs w:val="20"/>
        </w:rPr>
        <w:t>§</w:t>
      </w:r>
      <w:r w:rsidRPr="00DC1EFF">
        <w:rPr>
          <w:rFonts w:ascii="Proba Pro" w:hAnsi="Proba Pro"/>
          <w:b/>
          <w:sz w:val="20"/>
          <w:szCs w:val="20"/>
        </w:rPr>
        <w:t xml:space="preserve"> 42 ods. 3 ZVO. </w:t>
      </w:r>
      <w:bookmarkStart w:id="108" w:name="_Toc400006299"/>
      <w:bookmarkStart w:id="109" w:name="_Toc444084978"/>
    </w:p>
    <w:p w14:paraId="7D9E4AFB" w14:textId="77777777" w:rsidR="00262C48" w:rsidRPr="00DC1EFF" w:rsidRDefault="00262C48" w:rsidP="001D2D60">
      <w:pPr>
        <w:pStyle w:val="Nadpis2"/>
        <w:numPr>
          <w:ilvl w:val="0"/>
          <w:numId w:val="0"/>
        </w:numPr>
        <w:spacing w:before="0"/>
        <w:ind w:left="576"/>
        <w:jc w:val="both"/>
        <w:rPr>
          <w:b/>
          <w:color w:val="008998"/>
          <w:sz w:val="20"/>
          <w:szCs w:val="20"/>
          <w:lang w:val="sk-SK"/>
        </w:rPr>
      </w:pPr>
      <w:bookmarkStart w:id="110" w:name="_Toc400006300"/>
      <w:bookmarkStart w:id="111" w:name="_Toc444084979"/>
      <w:bookmarkEnd w:id="108"/>
      <w:bookmarkEnd w:id="109"/>
    </w:p>
    <w:p w14:paraId="3CAF7280" w14:textId="77777777" w:rsidR="00262C48" w:rsidRPr="00DC1EFF" w:rsidRDefault="00AD0824" w:rsidP="001D2D60">
      <w:pPr>
        <w:pStyle w:val="Nadpis2"/>
        <w:numPr>
          <w:ilvl w:val="1"/>
          <w:numId w:val="63"/>
        </w:numPr>
        <w:spacing w:before="0"/>
        <w:ind w:left="567"/>
        <w:jc w:val="both"/>
        <w:rPr>
          <w:b/>
          <w:color w:val="008998"/>
          <w:sz w:val="20"/>
          <w:szCs w:val="20"/>
          <w:lang w:val="sk-SK"/>
        </w:rPr>
      </w:pPr>
      <w:bookmarkStart w:id="112" w:name="_Toc532829078"/>
      <w:r w:rsidRPr="00DC1EFF">
        <w:rPr>
          <w:b/>
          <w:color w:val="008998"/>
          <w:sz w:val="20"/>
          <w:szCs w:val="20"/>
          <w:lang w:val="sk-SK"/>
        </w:rPr>
        <w:t>V</w:t>
      </w:r>
      <w:r w:rsidR="00EF0C35" w:rsidRPr="00DC1EFF">
        <w:rPr>
          <w:b/>
          <w:color w:val="008998"/>
          <w:sz w:val="20"/>
          <w:szCs w:val="20"/>
          <w:lang w:val="sk-SK"/>
        </w:rPr>
        <w:t>ýchodiskové podmienky, ciele a</w:t>
      </w:r>
      <w:r w:rsidR="00EF0C35" w:rsidRPr="00DC1EFF">
        <w:rPr>
          <w:rFonts w:ascii="Calibri" w:hAnsi="Calibri" w:cs="Calibri"/>
          <w:b/>
          <w:color w:val="008998"/>
          <w:sz w:val="20"/>
          <w:szCs w:val="20"/>
          <w:lang w:val="sk-SK"/>
        </w:rPr>
        <w:t> </w:t>
      </w:r>
      <w:r w:rsidR="00EF0C35" w:rsidRPr="00DC1EFF">
        <w:rPr>
          <w:b/>
          <w:color w:val="008998"/>
          <w:sz w:val="20"/>
          <w:szCs w:val="20"/>
          <w:lang w:val="sk-SK"/>
        </w:rPr>
        <w:t>požiadavky na predmet zákazky</w:t>
      </w:r>
      <w:bookmarkEnd w:id="112"/>
    </w:p>
    <w:p w14:paraId="31C860F5" w14:textId="77777777" w:rsidR="006E7135" w:rsidRPr="00DC1EFF" w:rsidRDefault="006E7135" w:rsidP="001D2D60">
      <w:pPr>
        <w:pStyle w:val="Nadpis3"/>
        <w:numPr>
          <w:ilvl w:val="0"/>
          <w:numId w:val="0"/>
        </w:numPr>
        <w:spacing w:before="0" w:line="240" w:lineRule="auto"/>
        <w:ind w:left="567"/>
        <w:jc w:val="both"/>
      </w:pPr>
      <w:bookmarkStart w:id="113" w:name="_Hlk527727178"/>
    </w:p>
    <w:p w14:paraId="6F3C6347" w14:textId="77777777" w:rsidR="00EF0C35" w:rsidRPr="00DC1EFF" w:rsidRDefault="00EF0C35" w:rsidP="001D2D60">
      <w:pPr>
        <w:pStyle w:val="Nadpis3"/>
        <w:numPr>
          <w:ilvl w:val="1"/>
          <w:numId w:val="92"/>
        </w:numPr>
        <w:spacing w:before="0" w:line="240" w:lineRule="auto"/>
        <w:ind w:left="567" w:hanging="567"/>
        <w:jc w:val="both"/>
      </w:pPr>
      <w:r w:rsidRPr="00DC1EFF">
        <w:t>Víziou projektu Svätomariánska púť ("</w:t>
      </w:r>
      <w:r w:rsidRPr="00DC1EFF">
        <w:rPr>
          <w:b/>
        </w:rPr>
        <w:t>Svetlo z východu</w:t>
      </w:r>
      <w:r w:rsidRPr="00DC1EFF">
        <w:t>") je komplexne prepojiť, integrovať a systémovo rozvíjať duchovné a kultúrne jadro slovenského a poľského národa a podporiť tak rozvoj pohraničia v súlade s naliehavými potrebami a aktuálnymi možnosťami regiónov. Práve potenciál pohraničia je historicky a geograficky predurčený na budovanie a rozvoj pútnického turizmu, ako dôležitej a</w:t>
      </w:r>
      <w:r w:rsidRPr="00DC1EFF">
        <w:rPr>
          <w:rFonts w:ascii="Calibri" w:hAnsi="Calibri" w:cs="Calibri"/>
        </w:rPr>
        <w:t> </w:t>
      </w:r>
      <w:r w:rsidRPr="00DC1EFF">
        <w:t>atrakt</w:t>
      </w:r>
      <w:r w:rsidRPr="00DC1EFF">
        <w:rPr>
          <w:rFonts w:cs="Proba Pro"/>
        </w:rPr>
        <w:t>í</w:t>
      </w:r>
      <w:r w:rsidRPr="00DC1EFF">
        <w:t>vnej formy cestovn</w:t>
      </w:r>
      <w:r w:rsidRPr="00DC1EFF">
        <w:rPr>
          <w:rFonts w:cs="Proba Pro"/>
        </w:rPr>
        <w:t>é</w:t>
      </w:r>
      <w:r w:rsidRPr="00DC1EFF">
        <w:t xml:space="preserve">ho ruchu. </w:t>
      </w:r>
      <w:r w:rsidRPr="00DC1EFF">
        <w:rPr>
          <w:rFonts w:cs="Proba Pro"/>
        </w:rPr>
        <w:t>Č</w:t>
      </w:r>
      <w:r w:rsidRPr="00DC1EFF">
        <w:t>o tu v</w:t>
      </w:r>
      <w:r w:rsidRPr="00DC1EFF">
        <w:rPr>
          <w:rFonts w:cs="Proba Pro"/>
        </w:rPr>
        <w:t>š</w:t>
      </w:r>
      <w:r w:rsidRPr="00DC1EFF">
        <w:t>ak ch</w:t>
      </w:r>
      <w:r w:rsidRPr="00DC1EFF">
        <w:rPr>
          <w:rFonts w:cs="Proba Pro"/>
        </w:rPr>
        <w:t>ý</w:t>
      </w:r>
      <w:r w:rsidRPr="00DC1EFF">
        <w:t>ba, je ponuka ucelen</w:t>
      </w:r>
      <w:r w:rsidRPr="00DC1EFF">
        <w:rPr>
          <w:rFonts w:cs="Proba Pro"/>
        </w:rPr>
        <w:t>é</w:t>
      </w:r>
      <w:r w:rsidRPr="00DC1EFF">
        <w:t>ho produktu, ktor</w:t>
      </w:r>
      <w:r w:rsidRPr="00DC1EFF">
        <w:rPr>
          <w:rFonts w:cs="Proba Pro"/>
        </w:rPr>
        <w:t>ý</w:t>
      </w:r>
      <w:r w:rsidRPr="00DC1EFF">
        <w:t xml:space="preserve"> spoj</w:t>
      </w:r>
      <w:r w:rsidRPr="00DC1EFF">
        <w:rPr>
          <w:rFonts w:cs="Proba Pro"/>
        </w:rPr>
        <w:t>í</w:t>
      </w:r>
      <w:r w:rsidRPr="00DC1EFF">
        <w:t xml:space="preserve"> v</w:t>
      </w:r>
      <w:r w:rsidRPr="00DC1EFF">
        <w:rPr>
          <w:rFonts w:cs="Proba Pro"/>
        </w:rPr>
        <w:t>š</w:t>
      </w:r>
      <w:r w:rsidRPr="00DC1EFF">
        <w:t>etky oblasti - rozvoj trad</w:t>
      </w:r>
      <w:r w:rsidRPr="00DC1EFF">
        <w:rPr>
          <w:rFonts w:cs="Proba Pro"/>
        </w:rPr>
        <w:t>í</w:t>
      </w:r>
      <w:r w:rsidRPr="00DC1EFF">
        <w:t>ci</w:t>
      </w:r>
      <w:r w:rsidRPr="00DC1EFF">
        <w:rPr>
          <w:rFonts w:cs="Proba Pro"/>
        </w:rPr>
        <w:t>í</w:t>
      </w:r>
      <w:r w:rsidRPr="00DC1EFF">
        <w:t>, obnovu kultúrneho a historického dedičstva, duchovných a spoločenských hodnôt s využitím regionálneho potenciálu. Zámerom projektu je prepájať pútnické miesta v pohraničí, vrátane dobudovania náležitej infraštruktúry. Projekt je odpoveďou na ďalšie konkrétne problémy:</w:t>
      </w:r>
    </w:p>
    <w:p w14:paraId="7AB9978C" w14:textId="77777777" w:rsidR="00EF0C35" w:rsidRPr="00DC1EFF" w:rsidRDefault="00EF0C35" w:rsidP="001D2D60">
      <w:pPr>
        <w:pStyle w:val="Nadpis4"/>
        <w:numPr>
          <w:ilvl w:val="2"/>
          <w:numId w:val="92"/>
        </w:numPr>
        <w:spacing w:before="0" w:line="240" w:lineRule="auto"/>
        <w:ind w:left="1134" w:hanging="567"/>
      </w:pPr>
      <w:r w:rsidRPr="00DC1EFF">
        <w:t xml:space="preserve">neexistencia ucelenej koncepcie rozvoja pútnickej turistiky; </w:t>
      </w:r>
    </w:p>
    <w:p w14:paraId="3CF7C055" w14:textId="77777777" w:rsidR="00EF0C35" w:rsidRPr="00DC1EFF" w:rsidRDefault="00EF0C35" w:rsidP="001D2D60">
      <w:pPr>
        <w:pStyle w:val="Nadpis4"/>
        <w:numPr>
          <w:ilvl w:val="2"/>
          <w:numId w:val="92"/>
        </w:numPr>
        <w:spacing w:before="0" w:line="240" w:lineRule="auto"/>
        <w:ind w:left="1134" w:hanging="567"/>
      </w:pPr>
      <w:r w:rsidRPr="00DC1EFF">
        <w:t xml:space="preserve">nedostatočná starostlivosť a propagácia kultúrno - historického dedičstva pohraničnej oblasti; </w:t>
      </w:r>
    </w:p>
    <w:p w14:paraId="079A5B11" w14:textId="77777777" w:rsidR="00EF0C35" w:rsidRPr="00DC1EFF" w:rsidRDefault="00EF0C35" w:rsidP="001D2D60">
      <w:pPr>
        <w:pStyle w:val="Nadpis4"/>
        <w:numPr>
          <w:ilvl w:val="2"/>
          <w:numId w:val="92"/>
        </w:numPr>
        <w:spacing w:before="0" w:line="240" w:lineRule="auto"/>
        <w:ind w:left="1134" w:hanging="567"/>
      </w:pPr>
      <w:r w:rsidRPr="00DC1EFF">
        <w:t xml:space="preserve">pretrvávajúce regionálne rozdiely; </w:t>
      </w:r>
    </w:p>
    <w:p w14:paraId="47A45B04" w14:textId="77777777" w:rsidR="00EF0C35" w:rsidRPr="00DC1EFF" w:rsidRDefault="00EF0C35" w:rsidP="001D2D60">
      <w:pPr>
        <w:pStyle w:val="Nadpis4"/>
        <w:numPr>
          <w:ilvl w:val="2"/>
          <w:numId w:val="92"/>
        </w:numPr>
        <w:spacing w:before="0" w:line="240" w:lineRule="auto"/>
        <w:ind w:left="1134" w:hanging="567"/>
      </w:pPr>
      <w:r w:rsidRPr="00DC1EFF">
        <w:t xml:space="preserve">vysoká nezamestnanosť v pohraničnej oblasti; </w:t>
      </w:r>
    </w:p>
    <w:p w14:paraId="07447901" w14:textId="77777777" w:rsidR="00EF0C35" w:rsidRPr="00DC1EFF" w:rsidRDefault="00EF0C35" w:rsidP="001D2D60">
      <w:pPr>
        <w:pStyle w:val="Nadpis4"/>
        <w:numPr>
          <w:ilvl w:val="2"/>
          <w:numId w:val="92"/>
        </w:numPr>
        <w:spacing w:before="0" w:line="240" w:lineRule="auto"/>
        <w:ind w:left="1134" w:hanging="567"/>
      </w:pPr>
      <w:r w:rsidRPr="00DC1EFF">
        <w:t xml:space="preserve">nedostatočná infraštruktúra spájajúca významné destinácie; </w:t>
      </w:r>
    </w:p>
    <w:p w14:paraId="68E2D8F4" w14:textId="77777777" w:rsidR="00EF0C35" w:rsidRPr="00DC1EFF" w:rsidRDefault="00EF0C35" w:rsidP="001D2D60">
      <w:pPr>
        <w:pStyle w:val="Nadpis4"/>
        <w:numPr>
          <w:ilvl w:val="2"/>
          <w:numId w:val="92"/>
        </w:numPr>
        <w:spacing w:before="0" w:line="240" w:lineRule="auto"/>
        <w:ind w:left="1134" w:hanging="567"/>
      </w:pPr>
      <w:r w:rsidRPr="00DC1EFF">
        <w:t xml:space="preserve">nedostatočná propagácia a marketing pohraničia; </w:t>
      </w:r>
    </w:p>
    <w:p w14:paraId="61A9EE51" w14:textId="77777777" w:rsidR="00EF0C35" w:rsidRPr="00DC1EFF" w:rsidRDefault="00EF0C35" w:rsidP="001D2D60">
      <w:pPr>
        <w:pStyle w:val="Nadpis4"/>
        <w:numPr>
          <w:ilvl w:val="2"/>
          <w:numId w:val="92"/>
        </w:numPr>
        <w:spacing w:before="0" w:line="240" w:lineRule="auto"/>
        <w:ind w:left="1134" w:hanging="567"/>
      </w:pPr>
      <w:r w:rsidRPr="00DC1EFF">
        <w:t>udržateľnosť výstupov v projektoch realizovaných s podporou EÚ.</w:t>
      </w:r>
    </w:p>
    <w:p w14:paraId="4F2885EC" w14:textId="77777777" w:rsidR="00EF0C35" w:rsidRPr="00DC1EFF" w:rsidRDefault="00EF0C35" w:rsidP="001D2D60">
      <w:pPr>
        <w:pStyle w:val="Nadpis3"/>
        <w:numPr>
          <w:ilvl w:val="0"/>
          <w:numId w:val="0"/>
        </w:numPr>
        <w:spacing w:before="0" w:line="240" w:lineRule="auto"/>
        <w:ind w:left="567"/>
        <w:jc w:val="both"/>
      </w:pPr>
    </w:p>
    <w:p w14:paraId="60A6892C" w14:textId="77777777" w:rsidR="00EF0C35" w:rsidRDefault="00EF0C35" w:rsidP="001D2D60">
      <w:pPr>
        <w:pStyle w:val="Nadpis3"/>
        <w:numPr>
          <w:ilvl w:val="1"/>
          <w:numId w:val="92"/>
        </w:numPr>
        <w:spacing w:before="0" w:line="240" w:lineRule="auto"/>
        <w:ind w:left="567" w:hanging="567"/>
        <w:jc w:val="both"/>
      </w:pPr>
      <w:r w:rsidRPr="00DC1EFF">
        <w:t>Tento projekt vychádza zo "Stratégie rozvoja pútnickej cesty na poľsko-slovenskom pohraničí" (</w:t>
      </w:r>
      <w:r w:rsidR="00226E0F" w:rsidRPr="00DC1EFF">
        <w:t>https://po-kraj.sk/sk/samosprava/projekty/cezhranicne-programy/program-cs-polsko-slovensko-2014-2020/projekty-psk/svatomarianska-put-svetlo-z-vychodu.html</w:t>
      </w:r>
      <w:r w:rsidRPr="00DC1EFF">
        <w:t xml:space="preserve">), z ktorej vyplýva, že v pohraničnom regióne Poľska a Slovenska je vysoký potenciál rozvoja pútnického turizmu a k nemu pridružených foriem cestovného ruchu. Stratégia je východiskovým bodom pre štúdiu realizovateľnosti. Stratégia navrhuje </w:t>
      </w:r>
      <w:proofErr w:type="spellStart"/>
      <w:r w:rsidRPr="00DC1EFF">
        <w:t>Svätomariánsku</w:t>
      </w:r>
      <w:proofErr w:type="spellEnd"/>
      <w:r w:rsidRPr="00DC1EFF">
        <w:t xml:space="preserve"> púť (trasu) v pilotnej fáze projektu. Stratégia analyzuje religiózny a pútnický turizmus vo svete s dôrazom na územie poľsko-slovenského pohraničia, definuje najvýznamnejšie pútnické trasy v Európe a tiež ich súvislé celky, ktoré prechádzajú skúmaným územím. Stratégia poukazuje na významný turistický a s ním súvisiaci ekonomický potenciál pre dané územie. Výsledkom tejto stratégie je zadefinovanie najvýznamnejších pútnických miest mariánskeho kultu na území poľsko- slovenského </w:t>
      </w:r>
      <w:proofErr w:type="spellStart"/>
      <w:r w:rsidRPr="00DC1EFF">
        <w:t>prihraničia</w:t>
      </w:r>
      <w:proofErr w:type="spellEnd"/>
      <w:r w:rsidRPr="00DC1EFF">
        <w:t xml:space="preserve"> (Levoča, Litmanová, Ľutina, Gaboltov, </w:t>
      </w:r>
      <w:proofErr w:type="spellStart"/>
      <w:r w:rsidRPr="00DC1EFF">
        <w:t>Dębowiec</w:t>
      </w:r>
      <w:proofErr w:type="spellEnd"/>
      <w:r w:rsidRPr="00DC1EFF">
        <w:t xml:space="preserve">, Krosno, </w:t>
      </w:r>
      <w:proofErr w:type="spellStart"/>
      <w:r w:rsidRPr="00DC1EFF">
        <w:t>Stara</w:t>
      </w:r>
      <w:proofErr w:type="spellEnd"/>
      <w:r w:rsidRPr="00DC1EFF">
        <w:t xml:space="preserve"> </w:t>
      </w:r>
      <w:proofErr w:type="spellStart"/>
      <w:r w:rsidRPr="00DC1EFF">
        <w:t>Wieś</w:t>
      </w:r>
      <w:proofErr w:type="spellEnd"/>
      <w:r w:rsidRPr="00DC1EFF">
        <w:t xml:space="preserve">, </w:t>
      </w:r>
      <w:proofErr w:type="spellStart"/>
      <w:r w:rsidRPr="00DC1EFF">
        <w:t>Kalwaria</w:t>
      </w:r>
      <w:proofErr w:type="spellEnd"/>
      <w:r w:rsidRPr="00DC1EFF">
        <w:t xml:space="preserve"> </w:t>
      </w:r>
      <w:proofErr w:type="spellStart"/>
      <w:r w:rsidRPr="00DC1EFF">
        <w:t>Pacławska</w:t>
      </w:r>
      <w:proofErr w:type="spellEnd"/>
      <w:r w:rsidRPr="00DC1EFF">
        <w:t>) a náčrt jednotlivých trás, ktorých východiskové body sú práve vybrané najvýznamnejšie pútnické miesta. Stratégia taktiež naznačuje možné prepojenia pútnických miest podľa spôsobu dopravy (automobilová, cyklistická, pešia). V závere navrhuje nevyhnutné investície na vybraných pútnických miestach, ktoré by mali byť realizované pre zlepšenie, modernizáciu samotných pútnických miest a to pre účely naštartovania pútnického turizmu, ako súčasti cestovného ruchu. Predstavitelia jednotlivých pútnických miest (farností) boli následne oslovení do kreovaného konzorcia projektu Svätomariánska púť ("Svetlo z východu.").</w:t>
      </w:r>
    </w:p>
    <w:p w14:paraId="6FE94009" w14:textId="77777777" w:rsidR="00176F90" w:rsidRPr="00176F90" w:rsidRDefault="00176F90" w:rsidP="001D2D60">
      <w:pPr>
        <w:keepNext/>
        <w:keepLines/>
      </w:pPr>
    </w:p>
    <w:p w14:paraId="624A9E6A" w14:textId="77777777" w:rsidR="00EF0C35" w:rsidRPr="00DC1EFF" w:rsidRDefault="00EF0C35" w:rsidP="001D2D60">
      <w:pPr>
        <w:pStyle w:val="Nadpis3"/>
        <w:numPr>
          <w:ilvl w:val="0"/>
          <w:numId w:val="0"/>
        </w:numPr>
        <w:spacing w:before="0" w:line="240" w:lineRule="auto"/>
        <w:ind w:left="567"/>
        <w:jc w:val="both"/>
      </w:pPr>
    </w:p>
    <w:p w14:paraId="63AC402B" w14:textId="77777777" w:rsidR="00262C48" w:rsidRPr="00DC1EFF" w:rsidRDefault="00AD0824" w:rsidP="001D2D60">
      <w:pPr>
        <w:pStyle w:val="Nadpis2"/>
        <w:numPr>
          <w:ilvl w:val="1"/>
          <w:numId w:val="63"/>
        </w:numPr>
        <w:spacing w:before="0"/>
        <w:ind w:left="567"/>
        <w:jc w:val="both"/>
        <w:rPr>
          <w:b/>
          <w:color w:val="008998"/>
          <w:sz w:val="20"/>
          <w:szCs w:val="20"/>
          <w:lang w:val="sk-SK"/>
        </w:rPr>
      </w:pPr>
      <w:bookmarkStart w:id="114" w:name="_Toc532829079"/>
      <w:bookmarkEnd w:id="110"/>
      <w:bookmarkEnd w:id="111"/>
      <w:bookmarkEnd w:id="113"/>
      <w:r w:rsidRPr="00DC1EFF">
        <w:rPr>
          <w:b/>
          <w:color w:val="008998"/>
          <w:sz w:val="20"/>
          <w:szCs w:val="20"/>
          <w:lang w:val="sk-SK"/>
        </w:rPr>
        <w:t>O</w:t>
      </w:r>
      <w:r w:rsidR="00EF0C35" w:rsidRPr="00DC1EFF">
        <w:rPr>
          <w:b/>
          <w:color w:val="008998"/>
          <w:sz w:val="20"/>
          <w:szCs w:val="20"/>
          <w:lang w:val="sk-SK"/>
        </w:rPr>
        <w:t>pis a</w:t>
      </w:r>
      <w:r w:rsidR="00EF0C35" w:rsidRPr="00DC1EFF">
        <w:rPr>
          <w:rFonts w:ascii="Calibri" w:hAnsi="Calibri" w:cs="Calibri"/>
          <w:b/>
          <w:color w:val="008998"/>
          <w:sz w:val="20"/>
          <w:szCs w:val="20"/>
          <w:lang w:val="sk-SK"/>
        </w:rPr>
        <w:t> </w:t>
      </w:r>
      <w:r w:rsidR="00EF0C35" w:rsidRPr="00DC1EFF">
        <w:rPr>
          <w:b/>
          <w:color w:val="008998"/>
          <w:sz w:val="20"/>
          <w:szCs w:val="20"/>
          <w:lang w:val="sk-SK"/>
        </w:rPr>
        <w:t>špecifikácia obsahu štúdie realizovateľnosti</w:t>
      </w:r>
      <w:bookmarkEnd w:id="114"/>
    </w:p>
    <w:p w14:paraId="62268E88" w14:textId="77777777" w:rsidR="00262C48" w:rsidRPr="00DC1EFF" w:rsidRDefault="00262C48" w:rsidP="001D2D60">
      <w:pPr>
        <w:pStyle w:val="Nadpis3"/>
        <w:numPr>
          <w:ilvl w:val="0"/>
          <w:numId w:val="0"/>
        </w:numPr>
        <w:spacing w:before="0" w:line="240" w:lineRule="auto"/>
        <w:ind w:left="567"/>
        <w:jc w:val="both"/>
      </w:pPr>
    </w:p>
    <w:p w14:paraId="7C36DA3C" w14:textId="77777777" w:rsidR="009D7A9B" w:rsidRPr="00DC1EFF" w:rsidRDefault="009D7A9B" w:rsidP="001D2D60">
      <w:pPr>
        <w:pStyle w:val="Nadpis3"/>
        <w:numPr>
          <w:ilvl w:val="1"/>
          <w:numId w:val="93"/>
        </w:numPr>
        <w:spacing w:before="0" w:line="240" w:lineRule="auto"/>
        <w:ind w:left="567" w:hanging="567"/>
        <w:jc w:val="both"/>
      </w:pPr>
      <w:r w:rsidRPr="00DC1EFF">
        <w:t>Predmetom zákazky je vypracovanie Štúdie realizovateľnosti vrátane analýzy dopytu (ďalej ako „</w:t>
      </w:r>
      <w:r w:rsidRPr="00DC1EFF">
        <w:rPr>
          <w:b/>
        </w:rPr>
        <w:t>Štúdia realizovateľnosti</w:t>
      </w:r>
      <w:r w:rsidRPr="00DC1EFF">
        <w:t>“, „</w:t>
      </w:r>
      <w:r w:rsidRPr="00DC1EFF">
        <w:rPr>
          <w:b/>
        </w:rPr>
        <w:t>Dielo</w:t>
      </w:r>
      <w:r w:rsidRPr="00DC1EFF">
        <w:t>“ alebo „</w:t>
      </w:r>
      <w:r w:rsidRPr="00DC1EFF">
        <w:rPr>
          <w:b/>
        </w:rPr>
        <w:t>predmet zákazky</w:t>
      </w:r>
      <w:r w:rsidRPr="00DC1EFF">
        <w:t xml:space="preserve">“), </w:t>
      </w:r>
      <w:r>
        <w:t xml:space="preserve">ktorá </w:t>
      </w:r>
      <w:r w:rsidRPr="00DC1EFF">
        <w:t xml:space="preserve">má nadviazať na </w:t>
      </w:r>
      <w:r>
        <w:t xml:space="preserve">vyššie uvedenú </w:t>
      </w:r>
      <w:r w:rsidRPr="00DC1EFF">
        <w:t>stratégiu a komplexne zmapovať celé oprávnené územie v rámci Slovenskej republiky vrátane analýzy dopytu a vypracovať spoločné cezhraničné štandardy v oblasti ochrany a zachovania prírodného a kultúrneho dedičstva.</w:t>
      </w:r>
    </w:p>
    <w:p w14:paraId="5F5F200A" w14:textId="77777777" w:rsidR="009D7A9B" w:rsidRDefault="009D7A9B" w:rsidP="001D2D60">
      <w:pPr>
        <w:pStyle w:val="Nadpis3"/>
        <w:numPr>
          <w:ilvl w:val="0"/>
          <w:numId w:val="0"/>
        </w:numPr>
        <w:spacing w:before="0" w:line="240" w:lineRule="auto"/>
        <w:ind w:left="567"/>
        <w:jc w:val="both"/>
      </w:pPr>
    </w:p>
    <w:p w14:paraId="5F5CFD5E" w14:textId="77777777" w:rsidR="00FB0ACB" w:rsidRPr="00DC1EFF" w:rsidRDefault="00FB0ACB" w:rsidP="001D2D60">
      <w:pPr>
        <w:pStyle w:val="Nadpis3"/>
        <w:numPr>
          <w:ilvl w:val="1"/>
          <w:numId w:val="93"/>
        </w:numPr>
        <w:spacing w:before="0" w:line="240" w:lineRule="auto"/>
        <w:ind w:left="567" w:hanging="567"/>
        <w:jc w:val="both"/>
      </w:pPr>
      <w:r w:rsidRPr="00DC1EFF">
        <w:t xml:space="preserve">Štúdia realizovateľnosti musí obsahovať komplexné informácie o Svätomariánskej pútnickej trase </w:t>
      </w:r>
      <w:r w:rsidR="009D7A9B">
        <w:t xml:space="preserve">                    </w:t>
      </w:r>
      <w:r w:rsidRPr="00DC1EFF">
        <w:t>z hľadiska jej technickej realizácie, finančnej udržateľnosti ako aj informácií o ekonomickom potenciáli rozvoja trasy v súvislosti s naštartovaním investičných aj neinvestičných projektov v budúcnosti.</w:t>
      </w:r>
    </w:p>
    <w:p w14:paraId="0D70E1E8" w14:textId="77777777" w:rsidR="00FB0ACB" w:rsidRPr="00DC1EFF" w:rsidRDefault="00FB0ACB" w:rsidP="001D2D60">
      <w:pPr>
        <w:pStyle w:val="Nadpis3"/>
        <w:numPr>
          <w:ilvl w:val="0"/>
          <w:numId w:val="0"/>
        </w:numPr>
        <w:spacing w:before="0" w:line="240" w:lineRule="auto"/>
        <w:ind w:left="567"/>
        <w:jc w:val="both"/>
      </w:pPr>
      <w:bookmarkStart w:id="115" w:name="_Toc400006302"/>
      <w:bookmarkStart w:id="116" w:name="_Toc444084981"/>
    </w:p>
    <w:p w14:paraId="3E974431" w14:textId="77777777" w:rsidR="00FB0ACB" w:rsidRPr="00DC1EFF" w:rsidRDefault="00FB0ACB" w:rsidP="001D2D60">
      <w:pPr>
        <w:pStyle w:val="Nadpis3"/>
        <w:numPr>
          <w:ilvl w:val="1"/>
          <w:numId w:val="93"/>
        </w:numPr>
        <w:spacing w:before="0" w:line="240" w:lineRule="auto"/>
        <w:ind w:left="567" w:hanging="567"/>
        <w:jc w:val="both"/>
      </w:pPr>
      <w:r w:rsidRPr="00DC1EFF">
        <w:t xml:space="preserve">Vzhľadom </w:t>
      </w:r>
      <w:r w:rsidR="00B87B71">
        <w:t>na to</w:t>
      </w:r>
      <w:r w:rsidRPr="00DC1EFF">
        <w:t xml:space="preserve">, že Svätomariánska púť sa plne orientuje na tému pútnického/náboženského turizmu a jej základným poslaním je prepojiť duchovné miesta spojené so </w:t>
      </w:r>
      <w:proofErr w:type="spellStart"/>
      <w:r w:rsidRPr="00DC1EFF">
        <w:t>svätomariánskou</w:t>
      </w:r>
      <w:proofErr w:type="spellEnd"/>
      <w:r w:rsidRPr="00DC1EFF">
        <w:t xml:space="preserve"> tradíciou na Slovensku (Prešovský samosprávny kraj) a v Poľsku (Podkarpatské vojvodstvo) je rámci Štúdie realizovateľnosti nevyhnutné vykonať a</w:t>
      </w:r>
      <w:r w:rsidRPr="00DC1EFF">
        <w:rPr>
          <w:rFonts w:ascii="Calibri" w:hAnsi="Calibri" w:cs="Calibri"/>
        </w:rPr>
        <w:t> </w:t>
      </w:r>
      <w:r w:rsidRPr="00DC1EFF">
        <w:t>obsiahnu</w:t>
      </w:r>
      <w:r w:rsidRPr="00DC1EFF">
        <w:rPr>
          <w:rFonts w:cs="Proba Pro"/>
        </w:rPr>
        <w:t>ť</w:t>
      </w:r>
      <w:r w:rsidRPr="00DC1EFF">
        <w:t>:</w:t>
      </w:r>
    </w:p>
    <w:p w14:paraId="4C1FED82" w14:textId="77777777" w:rsidR="00FB0ACB" w:rsidRPr="00DC1EFF" w:rsidRDefault="00FB0ACB" w:rsidP="001D2D60">
      <w:pPr>
        <w:pStyle w:val="Nadpis4"/>
        <w:numPr>
          <w:ilvl w:val="0"/>
          <w:numId w:val="0"/>
        </w:numPr>
        <w:spacing w:before="0" w:line="240" w:lineRule="auto"/>
        <w:ind w:left="1134"/>
        <w:rPr>
          <w:b/>
        </w:rPr>
      </w:pPr>
    </w:p>
    <w:p w14:paraId="7FE768AB" w14:textId="77777777" w:rsidR="00FB0ACB" w:rsidRPr="00DC1EFF" w:rsidRDefault="00FB0ACB" w:rsidP="001D2D60">
      <w:pPr>
        <w:pStyle w:val="Nadpis4"/>
        <w:numPr>
          <w:ilvl w:val="2"/>
          <w:numId w:val="93"/>
        </w:numPr>
        <w:spacing w:before="0" w:line="240" w:lineRule="auto"/>
        <w:ind w:left="1276"/>
        <w:rPr>
          <w:b/>
        </w:rPr>
      </w:pPr>
      <w:r w:rsidRPr="00DC1EFF">
        <w:rPr>
          <w:b/>
        </w:rPr>
        <w:t>Analýzu vybraných kultúrnych trás Európy a súčasných vývojových trendov v</w:t>
      </w:r>
      <w:r w:rsidRPr="00DC1EFF">
        <w:rPr>
          <w:rFonts w:ascii="Calibri" w:hAnsi="Calibri" w:cs="Calibri"/>
          <w:b/>
        </w:rPr>
        <w:t> </w:t>
      </w:r>
      <w:r w:rsidRPr="00DC1EFF">
        <w:rPr>
          <w:b/>
        </w:rPr>
        <w:t>oblasti p</w:t>
      </w:r>
      <w:r w:rsidRPr="00DC1EFF">
        <w:rPr>
          <w:rFonts w:cs="Proba Pro"/>
          <w:b/>
        </w:rPr>
        <w:t>ú</w:t>
      </w:r>
      <w:r w:rsidRPr="00DC1EFF">
        <w:rPr>
          <w:b/>
        </w:rPr>
        <w:t>tnick</w:t>
      </w:r>
      <w:r w:rsidRPr="00DC1EFF">
        <w:rPr>
          <w:rFonts w:cs="Proba Pro"/>
          <w:b/>
        </w:rPr>
        <w:t>é</w:t>
      </w:r>
      <w:r w:rsidRPr="00DC1EFF">
        <w:rPr>
          <w:b/>
        </w:rPr>
        <w:t>ho turizmu:</w:t>
      </w:r>
    </w:p>
    <w:p w14:paraId="6BA75D28"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color w:val="auto"/>
          <w:sz w:val="20"/>
        </w:rPr>
        <w:t>súčasných trendov a vývojových tendencií v</w:t>
      </w:r>
      <w:r w:rsidRPr="00DC1EFF">
        <w:rPr>
          <w:rFonts w:ascii="Calibri" w:hAnsi="Calibri" w:cs="Calibri"/>
          <w:color w:val="auto"/>
          <w:sz w:val="20"/>
        </w:rPr>
        <w:t> </w:t>
      </w:r>
      <w:r w:rsidRPr="00DC1EFF">
        <w:rPr>
          <w:rFonts w:ascii="Proba Pro" w:hAnsi="Proba Pro"/>
          <w:color w:val="auto"/>
          <w:sz w:val="20"/>
        </w:rPr>
        <w:t>oblasti kult</w:t>
      </w:r>
      <w:r w:rsidRPr="00DC1EFF">
        <w:rPr>
          <w:rFonts w:ascii="Proba Pro" w:hAnsi="Proba Pro" w:cs="Proba Pro"/>
          <w:color w:val="auto"/>
          <w:sz w:val="20"/>
        </w:rPr>
        <w:t>ú</w:t>
      </w:r>
      <w:r w:rsidRPr="00DC1EFF">
        <w:rPr>
          <w:rFonts w:ascii="Proba Pro" w:hAnsi="Proba Pro"/>
          <w:color w:val="auto"/>
          <w:sz w:val="20"/>
        </w:rPr>
        <w:t>rnych tr</w:t>
      </w:r>
      <w:r w:rsidRPr="00DC1EFF">
        <w:rPr>
          <w:rFonts w:ascii="Proba Pro" w:hAnsi="Proba Pro" w:cs="Proba Pro"/>
          <w:color w:val="auto"/>
          <w:sz w:val="20"/>
        </w:rPr>
        <w:t>á</w:t>
      </w:r>
      <w:r w:rsidRPr="00DC1EFF">
        <w:rPr>
          <w:rFonts w:ascii="Proba Pro" w:hAnsi="Proba Pro"/>
          <w:color w:val="auto"/>
          <w:sz w:val="20"/>
        </w:rPr>
        <w:t>s, ktor</w:t>
      </w:r>
      <w:r w:rsidRPr="00DC1EFF">
        <w:rPr>
          <w:rFonts w:ascii="Proba Pro" w:hAnsi="Proba Pro" w:cs="Proba Pro"/>
          <w:color w:val="auto"/>
          <w:sz w:val="20"/>
        </w:rPr>
        <w:t>ý</w:t>
      </w:r>
      <w:r w:rsidRPr="00DC1EFF">
        <w:rPr>
          <w:rFonts w:ascii="Proba Pro" w:hAnsi="Proba Pro"/>
          <w:color w:val="auto"/>
          <w:sz w:val="20"/>
        </w:rPr>
        <w:t>ch hlavnou t</w:t>
      </w:r>
      <w:r w:rsidRPr="00DC1EFF">
        <w:rPr>
          <w:rFonts w:ascii="Proba Pro" w:hAnsi="Proba Pro" w:cs="Proba Pro"/>
          <w:color w:val="auto"/>
          <w:sz w:val="20"/>
        </w:rPr>
        <w:t>é</w:t>
      </w:r>
      <w:r w:rsidRPr="00DC1EFF">
        <w:rPr>
          <w:rFonts w:ascii="Proba Pro" w:hAnsi="Proba Pro"/>
          <w:color w:val="auto"/>
          <w:sz w:val="20"/>
        </w:rPr>
        <w:t>mou je p</w:t>
      </w:r>
      <w:r w:rsidRPr="00DC1EFF">
        <w:rPr>
          <w:rFonts w:ascii="Proba Pro" w:hAnsi="Proba Pro" w:cs="Proba Pro"/>
          <w:color w:val="auto"/>
          <w:sz w:val="20"/>
        </w:rPr>
        <w:t>ú</w:t>
      </w:r>
      <w:r w:rsidRPr="00DC1EFF">
        <w:rPr>
          <w:rFonts w:ascii="Proba Pro" w:hAnsi="Proba Pro"/>
          <w:color w:val="auto"/>
          <w:sz w:val="20"/>
        </w:rPr>
        <w:t>tnick</w:t>
      </w:r>
      <w:r w:rsidRPr="00DC1EFF">
        <w:rPr>
          <w:rFonts w:ascii="Proba Pro" w:hAnsi="Proba Pro" w:cs="Proba Pro"/>
          <w:color w:val="auto"/>
          <w:sz w:val="20"/>
        </w:rPr>
        <w:t>ý</w:t>
      </w:r>
      <w:r w:rsidRPr="00DC1EFF">
        <w:rPr>
          <w:rFonts w:ascii="Proba Pro" w:hAnsi="Proba Pro"/>
          <w:color w:val="auto"/>
          <w:sz w:val="20"/>
        </w:rPr>
        <w:t xml:space="preserve"> turizmus. Relevantn</w:t>
      </w:r>
      <w:r w:rsidRPr="00DC1EFF">
        <w:rPr>
          <w:rFonts w:ascii="Proba Pro" w:hAnsi="Proba Pro" w:cs="Proba Pro"/>
          <w:color w:val="auto"/>
          <w:sz w:val="20"/>
        </w:rPr>
        <w:t>ú</w:t>
      </w:r>
      <w:r w:rsidRPr="00DC1EFF">
        <w:rPr>
          <w:rFonts w:ascii="Proba Pro" w:hAnsi="Proba Pro"/>
          <w:color w:val="auto"/>
          <w:sz w:val="20"/>
        </w:rPr>
        <w:t xml:space="preserve"> dokument</w:t>
      </w:r>
      <w:r w:rsidRPr="00DC1EFF">
        <w:rPr>
          <w:rFonts w:ascii="Proba Pro" w:hAnsi="Proba Pro" w:cs="Proba Pro"/>
          <w:color w:val="auto"/>
          <w:sz w:val="20"/>
        </w:rPr>
        <w:t>á</w:t>
      </w:r>
      <w:r w:rsidRPr="00DC1EFF">
        <w:rPr>
          <w:rFonts w:ascii="Proba Pro" w:hAnsi="Proba Pro"/>
          <w:color w:val="auto"/>
          <w:sz w:val="20"/>
        </w:rPr>
        <w:t>ciu je mo</w:t>
      </w:r>
      <w:r w:rsidRPr="00DC1EFF">
        <w:rPr>
          <w:rFonts w:ascii="Proba Pro" w:hAnsi="Proba Pro" w:cs="Proba Pro"/>
          <w:color w:val="auto"/>
          <w:sz w:val="20"/>
        </w:rPr>
        <w:t>ž</w:t>
      </w:r>
      <w:r w:rsidRPr="00DC1EFF">
        <w:rPr>
          <w:rFonts w:ascii="Proba Pro" w:hAnsi="Proba Pro"/>
          <w:color w:val="auto"/>
          <w:sz w:val="20"/>
        </w:rPr>
        <w:t>n</w:t>
      </w:r>
      <w:r w:rsidRPr="00DC1EFF">
        <w:rPr>
          <w:rFonts w:ascii="Proba Pro" w:hAnsi="Proba Pro" w:cs="Proba Pro"/>
          <w:color w:val="auto"/>
          <w:sz w:val="20"/>
        </w:rPr>
        <w:t>é</w:t>
      </w:r>
      <w:r w:rsidRPr="00DC1EFF">
        <w:rPr>
          <w:rFonts w:ascii="Proba Pro" w:hAnsi="Proba Pro"/>
          <w:color w:val="auto"/>
          <w:sz w:val="20"/>
        </w:rPr>
        <w:t xml:space="preserve"> stiahnu</w:t>
      </w:r>
      <w:r w:rsidRPr="00DC1EFF">
        <w:rPr>
          <w:rFonts w:ascii="Proba Pro" w:hAnsi="Proba Pro" w:cs="Proba Pro"/>
          <w:color w:val="auto"/>
          <w:sz w:val="20"/>
        </w:rPr>
        <w:t>ť</w:t>
      </w:r>
      <w:r w:rsidRPr="00DC1EFF">
        <w:rPr>
          <w:rFonts w:ascii="Proba Pro" w:hAnsi="Proba Pro"/>
          <w:color w:val="auto"/>
          <w:sz w:val="20"/>
        </w:rPr>
        <w:t xml:space="preserve"> napr</w:t>
      </w:r>
      <w:r w:rsidRPr="00DC1EFF">
        <w:rPr>
          <w:rFonts w:ascii="Proba Pro" w:hAnsi="Proba Pro" w:cs="Proba Pro"/>
          <w:color w:val="auto"/>
          <w:sz w:val="20"/>
        </w:rPr>
        <w:t>í</w:t>
      </w:r>
      <w:r w:rsidRPr="00DC1EFF">
        <w:rPr>
          <w:rFonts w:ascii="Proba Pro" w:hAnsi="Proba Pro"/>
          <w:color w:val="auto"/>
          <w:sz w:val="20"/>
        </w:rPr>
        <w:t>klad z</w:t>
      </w:r>
      <w:r w:rsidRPr="00DC1EFF">
        <w:rPr>
          <w:rFonts w:ascii="Calibri" w:hAnsi="Calibri" w:cs="Calibri"/>
          <w:color w:val="auto"/>
          <w:sz w:val="20"/>
        </w:rPr>
        <w:t> </w:t>
      </w:r>
      <w:r w:rsidRPr="00DC1EFF">
        <w:rPr>
          <w:rFonts w:ascii="Proba Pro" w:hAnsi="Proba Pro"/>
          <w:color w:val="auto"/>
          <w:sz w:val="20"/>
        </w:rPr>
        <w:t>datab</w:t>
      </w:r>
      <w:r w:rsidRPr="00DC1EFF">
        <w:rPr>
          <w:rFonts w:ascii="Proba Pro" w:hAnsi="Proba Pro" w:cs="Proba Pro"/>
          <w:color w:val="auto"/>
          <w:sz w:val="20"/>
        </w:rPr>
        <w:t>á</w:t>
      </w:r>
      <w:r w:rsidRPr="00DC1EFF">
        <w:rPr>
          <w:rFonts w:ascii="Proba Pro" w:hAnsi="Proba Pro"/>
          <w:color w:val="auto"/>
          <w:sz w:val="20"/>
        </w:rPr>
        <w:t>zy dobr</w:t>
      </w:r>
      <w:r w:rsidRPr="00DC1EFF">
        <w:rPr>
          <w:rFonts w:ascii="Proba Pro" w:hAnsi="Proba Pro" w:cs="Proba Pro"/>
          <w:color w:val="auto"/>
          <w:sz w:val="20"/>
        </w:rPr>
        <w:t>ý</w:t>
      </w:r>
      <w:r w:rsidRPr="00DC1EFF">
        <w:rPr>
          <w:rFonts w:ascii="Proba Pro" w:hAnsi="Proba Pro"/>
          <w:color w:val="auto"/>
          <w:sz w:val="20"/>
        </w:rPr>
        <w:t>ch prax</w:t>
      </w:r>
      <w:r w:rsidRPr="00DC1EFF">
        <w:rPr>
          <w:rFonts w:ascii="Proba Pro" w:hAnsi="Proba Pro" w:cs="Proba Pro"/>
          <w:color w:val="auto"/>
          <w:sz w:val="20"/>
        </w:rPr>
        <w:t>í</w:t>
      </w:r>
      <w:r w:rsidRPr="00DC1EFF">
        <w:rPr>
          <w:rFonts w:ascii="Proba Pro" w:hAnsi="Proba Pro"/>
          <w:color w:val="auto"/>
          <w:sz w:val="20"/>
        </w:rPr>
        <w:t xml:space="preserve"> a riadiacich n</w:t>
      </w:r>
      <w:r w:rsidRPr="00DC1EFF">
        <w:rPr>
          <w:rFonts w:ascii="Proba Pro" w:hAnsi="Proba Pro" w:cs="Proba Pro"/>
          <w:color w:val="auto"/>
          <w:sz w:val="20"/>
        </w:rPr>
        <w:t>á</w:t>
      </w:r>
      <w:r w:rsidRPr="00DC1EFF">
        <w:rPr>
          <w:rFonts w:ascii="Proba Pro" w:hAnsi="Proba Pro"/>
          <w:color w:val="auto"/>
          <w:sz w:val="20"/>
        </w:rPr>
        <w:t>strojov projektu CERTESS zverejnen</w:t>
      </w:r>
      <w:r w:rsidRPr="00DC1EFF">
        <w:rPr>
          <w:rFonts w:ascii="Proba Pro" w:hAnsi="Proba Pro" w:cs="Proba Pro"/>
          <w:color w:val="auto"/>
          <w:sz w:val="20"/>
        </w:rPr>
        <w:t>ý</w:t>
      </w:r>
      <w:r w:rsidRPr="00DC1EFF">
        <w:rPr>
          <w:rFonts w:ascii="Proba Pro" w:hAnsi="Proba Pro"/>
          <w:color w:val="auto"/>
          <w:sz w:val="20"/>
        </w:rPr>
        <w:t>ch na str</w:t>
      </w:r>
      <w:r w:rsidRPr="00DC1EFF">
        <w:rPr>
          <w:rFonts w:ascii="Proba Pro" w:hAnsi="Proba Pro" w:cs="Proba Pro"/>
          <w:color w:val="auto"/>
          <w:sz w:val="20"/>
        </w:rPr>
        <w:t>á</w:t>
      </w:r>
      <w:r w:rsidRPr="00DC1EFF">
        <w:rPr>
          <w:rFonts w:ascii="Proba Pro" w:hAnsi="Proba Pro"/>
          <w:color w:val="auto"/>
          <w:sz w:val="20"/>
        </w:rPr>
        <w:t xml:space="preserve">nkach </w:t>
      </w:r>
      <w:hyperlink r:id="rId23" w:history="1">
        <w:r w:rsidRPr="00DC1EFF">
          <w:rPr>
            <w:rFonts w:ascii="Proba Pro" w:hAnsi="Proba Pro"/>
            <w:color w:val="auto"/>
            <w:sz w:val="20"/>
          </w:rPr>
          <w:t>http://certess.culture-routes.lu/db-search</w:t>
        </w:r>
      </w:hyperlink>
      <w:r w:rsidRPr="00DC1EFF">
        <w:rPr>
          <w:rFonts w:ascii="Proba Pro" w:hAnsi="Proba Pro"/>
          <w:color w:val="auto"/>
          <w:sz w:val="20"/>
        </w:rPr>
        <w:t>. Analýza bude vychádzať minimálne z 5 dobrých praxí, pričom aspoň 3 z nich musia riešiť územie veľkostne zodpovedajúce alebo väčšie, než u projektu Svätomariánska púť - Svetlo z</w:t>
      </w:r>
      <w:r w:rsidRPr="00DC1EFF">
        <w:rPr>
          <w:rFonts w:ascii="Calibri" w:hAnsi="Calibri" w:cs="Calibri"/>
          <w:color w:val="auto"/>
          <w:sz w:val="20"/>
        </w:rPr>
        <w:t> </w:t>
      </w:r>
      <w:r w:rsidRPr="00DC1EFF">
        <w:rPr>
          <w:rFonts w:ascii="Proba Pro" w:hAnsi="Proba Pro"/>
          <w:color w:val="auto"/>
          <w:sz w:val="20"/>
        </w:rPr>
        <w:t>v</w:t>
      </w:r>
      <w:r w:rsidRPr="00DC1EFF">
        <w:rPr>
          <w:rFonts w:ascii="Proba Pro" w:hAnsi="Proba Pro" w:cs="Proba Pro"/>
          <w:color w:val="auto"/>
          <w:sz w:val="20"/>
        </w:rPr>
        <w:t>ý</w:t>
      </w:r>
      <w:r w:rsidRPr="00DC1EFF">
        <w:rPr>
          <w:rFonts w:ascii="Proba Pro" w:hAnsi="Proba Pro"/>
          <w:color w:val="auto"/>
          <w:sz w:val="20"/>
        </w:rPr>
        <w:t>chodu; odpor</w:t>
      </w:r>
      <w:r w:rsidRPr="00DC1EFF">
        <w:rPr>
          <w:rFonts w:ascii="Proba Pro" w:hAnsi="Proba Pro" w:cs="Proba Pro"/>
          <w:color w:val="auto"/>
          <w:sz w:val="20"/>
        </w:rPr>
        <w:t>úč</w:t>
      </w:r>
      <w:r w:rsidRPr="00DC1EFF">
        <w:rPr>
          <w:rFonts w:ascii="Proba Pro" w:hAnsi="Proba Pro"/>
          <w:color w:val="auto"/>
          <w:sz w:val="20"/>
        </w:rPr>
        <w:t>a sa anal</w:t>
      </w:r>
      <w:r w:rsidRPr="00DC1EFF">
        <w:rPr>
          <w:rFonts w:ascii="Proba Pro" w:hAnsi="Proba Pro" w:cs="Proba Pro"/>
          <w:color w:val="auto"/>
          <w:sz w:val="20"/>
        </w:rPr>
        <w:t>ý</w:t>
      </w:r>
      <w:r w:rsidRPr="00DC1EFF">
        <w:rPr>
          <w:rFonts w:ascii="Proba Pro" w:hAnsi="Proba Pro"/>
          <w:color w:val="auto"/>
          <w:sz w:val="20"/>
        </w:rPr>
        <w:t>za Stredoeur</w:t>
      </w:r>
      <w:r w:rsidRPr="00DC1EFF">
        <w:rPr>
          <w:rFonts w:ascii="Proba Pro" w:hAnsi="Proba Pro" w:cs="Proba Pro"/>
          <w:color w:val="auto"/>
          <w:sz w:val="20"/>
        </w:rPr>
        <w:t>ó</w:t>
      </w:r>
      <w:r w:rsidRPr="00DC1EFF">
        <w:rPr>
          <w:rFonts w:ascii="Proba Pro" w:hAnsi="Proba Pro"/>
          <w:color w:val="auto"/>
          <w:sz w:val="20"/>
        </w:rPr>
        <w:t>pskej mari</w:t>
      </w:r>
      <w:r w:rsidRPr="00DC1EFF">
        <w:rPr>
          <w:rFonts w:ascii="Proba Pro" w:hAnsi="Proba Pro" w:cs="Proba Pro"/>
          <w:color w:val="auto"/>
          <w:sz w:val="20"/>
        </w:rPr>
        <w:t>á</w:t>
      </w:r>
      <w:r w:rsidRPr="00DC1EFF">
        <w:rPr>
          <w:rFonts w:ascii="Proba Pro" w:hAnsi="Proba Pro"/>
          <w:color w:val="auto"/>
          <w:sz w:val="20"/>
        </w:rPr>
        <w:t>nskej p</w:t>
      </w:r>
      <w:r w:rsidRPr="00DC1EFF">
        <w:rPr>
          <w:rFonts w:ascii="Proba Pro" w:hAnsi="Proba Pro" w:cs="Proba Pro"/>
          <w:color w:val="auto"/>
          <w:sz w:val="20"/>
        </w:rPr>
        <w:t>ú</w:t>
      </w:r>
      <w:r w:rsidRPr="00DC1EFF">
        <w:rPr>
          <w:rFonts w:ascii="Proba Pro" w:hAnsi="Proba Pro"/>
          <w:color w:val="auto"/>
          <w:sz w:val="20"/>
        </w:rPr>
        <w:t xml:space="preserve">tnickej trasy a </w:t>
      </w:r>
      <w:proofErr w:type="spellStart"/>
      <w:r w:rsidRPr="00DC1EFF">
        <w:rPr>
          <w:rFonts w:ascii="Proba Pro" w:hAnsi="Proba Pro"/>
          <w:color w:val="auto"/>
          <w:sz w:val="20"/>
        </w:rPr>
        <w:t>Sv</w:t>
      </w:r>
      <w:r w:rsidRPr="00DC1EFF">
        <w:rPr>
          <w:rFonts w:ascii="Proba Pro" w:hAnsi="Proba Pro" w:cs="Proba Pro"/>
          <w:color w:val="auto"/>
          <w:sz w:val="20"/>
        </w:rPr>
        <w:t>ä</w:t>
      </w:r>
      <w:r w:rsidRPr="00DC1EFF">
        <w:rPr>
          <w:rFonts w:ascii="Proba Pro" w:hAnsi="Proba Pro"/>
          <w:color w:val="auto"/>
          <w:sz w:val="20"/>
        </w:rPr>
        <w:t>tojakubskej</w:t>
      </w:r>
      <w:proofErr w:type="spellEnd"/>
      <w:r w:rsidRPr="00DC1EFF">
        <w:rPr>
          <w:rFonts w:ascii="Proba Pro" w:hAnsi="Proba Pro"/>
          <w:color w:val="auto"/>
          <w:sz w:val="20"/>
        </w:rPr>
        <w:t xml:space="preserve"> cesty. Je mo</w:t>
      </w:r>
      <w:r w:rsidRPr="00DC1EFF">
        <w:rPr>
          <w:rFonts w:ascii="Proba Pro" w:hAnsi="Proba Pro" w:cs="Proba Pro"/>
          <w:color w:val="auto"/>
          <w:sz w:val="20"/>
        </w:rPr>
        <w:t>ž</w:t>
      </w:r>
      <w:r w:rsidRPr="00DC1EFF">
        <w:rPr>
          <w:rFonts w:ascii="Proba Pro" w:hAnsi="Proba Pro"/>
          <w:color w:val="auto"/>
          <w:sz w:val="20"/>
        </w:rPr>
        <w:t>n</w:t>
      </w:r>
      <w:r w:rsidRPr="00DC1EFF">
        <w:rPr>
          <w:rFonts w:ascii="Proba Pro" w:hAnsi="Proba Pro" w:cs="Proba Pro"/>
          <w:color w:val="auto"/>
          <w:sz w:val="20"/>
        </w:rPr>
        <w:t>é</w:t>
      </w:r>
      <w:r w:rsidRPr="00DC1EFF">
        <w:rPr>
          <w:rFonts w:ascii="Proba Pro" w:hAnsi="Proba Pro"/>
          <w:color w:val="auto"/>
          <w:sz w:val="20"/>
        </w:rPr>
        <w:t xml:space="preserve"> odporu</w:t>
      </w:r>
      <w:r w:rsidRPr="00DC1EFF">
        <w:rPr>
          <w:rFonts w:ascii="Proba Pro" w:hAnsi="Proba Pro" w:cs="Proba Pro"/>
          <w:color w:val="auto"/>
          <w:sz w:val="20"/>
        </w:rPr>
        <w:t>č</w:t>
      </w:r>
      <w:r w:rsidRPr="00DC1EFF">
        <w:rPr>
          <w:rFonts w:ascii="Proba Pro" w:hAnsi="Proba Pro"/>
          <w:color w:val="auto"/>
          <w:sz w:val="20"/>
        </w:rPr>
        <w:t>i</w:t>
      </w:r>
      <w:r w:rsidRPr="00DC1EFF">
        <w:rPr>
          <w:rFonts w:ascii="Proba Pro" w:hAnsi="Proba Pro" w:cs="Proba Pro"/>
          <w:color w:val="auto"/>
          <w:sz w:val="20"/>
        </w:rPr>
        <w:t>ť</w:t>
      </w:r>
      <w:r w:rsidRPr="00DC1EFF">
        <w:rPr>
          <w:rFonts w:ascii="Proba Pro" w:hAnsi="Proba Pro"/>
          <w:color w:val="auto"/>
          <w:sz w:val="20"/>
        </w:rPr>
        <w:t xml:space="preserve"> na </w:t>
      </w:r>
      <w:r w:rsidRPr="00DC1EFF">
        <w:rPr>
          <w:rFonts w:ascii="Proba Pro" w:hAnsi="Proba Pro" w:cs="Proba Pro"/>
          <w:color w:val="auto"/>
          <w:sz w:val="20"/>
        </w:rPr>
        <w:t>ú</w:t>
      </w:r>
      <w:r w:rsidRPr="00DC1EFF">
        <w:rPr>
          <w:rFonts w:ascii="Proba Pro" w:hAnsi="Proba Pro"/>
          <w:color w:val="auto"/>
          <w:sz w:val="20"/>
        </w:rPr>
        <w:t>zem</w:t>
      </w:r>
      <w:r w:rsidRPr="00DC1EFF">
        <w:rPr>
          <w:rFonts w:ascii="Proba Pro" w:hAnsi="Proba Pro" w:cs="Proba Pro"/>
          <w:color w:val="auto"/>
          <w:sz w:val="20"/>
        </w:rPr>
        <w:t>í</w:t>
      </w:r>
      <w:r w:rsidRPr="00DC1EFF">
        <w:rPr>
          <w:rFonts w:ascii="Proba Pro" w:hAnsi="Proba Pro"/>
          <w:color w:val="auto"/>
          <w:sz w:val="20"/>
        </w:rPr>
        <w:t xml:space="preserve"> </w:t>
      </w:r>
      <w:r w:rsidRPr="00DC1EFF">
        <w:rPr>
          <w:rFonts w:ascii="Proba Pro" w:hAnsi="Proba Pro" w:cs="Proba Pro"/>
          <w:color w:val="auto"/>
          <w:sz w:val="20"/>
        </w:rPr>
        <w:t>Č</w:t>
      </w:r>
      <w:r w:rsidRPr="00DC1EFF">
        <w:rPr>
          <w:rFonts w:ascii="Proba Pro" w:hAnsi="Proba Pro"/>
          <w:color w:val="auto"/>
          <w:sz w:val="20"/>
        </w:rPr>
        <w:t>eskej republiky rozv</w:t>
      </w:r>
      <w:r w:rsidRPr="00DC1EFF">
        <w:rPr>
          <w:rFonts w:ascii="Proba Pro" w:hAnsi="Proba Pro" w:cs="Proba Pro"/>
          <w:color w:val="auto"/>
          <w:sz w:val="20"/>
        </w:rPr>
        <w:t>í</w:t>
      </w:r>
      <w:r w:rsidRPr="00DC1EFF">
        <w:rPr>
          <w:rFonts w:ascii="Proba Pro" w:hAnsi="Proba Pro"/>
          <w:color w:val="auto"/>
          <w:sz w:val="20"/>
        </w:rPr>
        <w:t>jaj</w:t>
      </w:r>
      <w:r w:rsidRPr="00DC1EFF">
        <w:rPr>
          <w:rFonts w:ascii="Proba Pro" w:hAnsi="Proba Pro" w:cs="Proba Pro"/>
          <w:color w:val="auto"/>
          <w:sz w:val="20"/>
        </w:rPr>
        <w:t>ú</w:t>
      </w:r>
      <w:r w:rsidRPr="00DC1EFF">
        <w:rPr>
          <w:rFonts w:ascii="Proba Pro" w:hAnsi="Proba Pro"/>
          <w:color w:val="auto"/>
          <w:sz w:val="20"/>
        </w:rPr>
        <w:t xml:space="preserve">cu sa </w:t>
      </w:r>
      <w:proofErr w:type="spellStart"/>
      <w:r w:rsidRPr="00DC1EFF">
        <w:rPr>
          <w:rFonts w:ascii="Proba Pro" w:hAnsi="Proba Pro"/>
          <w:color w:val="auto"/>
          <w:sz w:val="20"/>
        </w:rPr>
        <w:t>Cyrilometodsk</w:t>
      </w:r>
      <w:r w:rsidRPr="00DC1EFF">
        <w:rPr>
          <w:rFonts w:ascii="Proba Pro" w:hAnsi="Proba Pro" w:cs="Proba Pro"/>
          <w:color w:val="auto"/>
          <w:sz w:val="20"/>
        </w:rPr>
        <w:t>ú</w:t>
      </w:r>
      <w:proofErr w:type="spellEnd"/>
      <w:r w:rsidRPr="00DC1EFF">
        <w:rPr>
          <w:rFonts w:ascii="Proba Pro" w:hAnsi="Proba Pro"/>
          <w:color w:val="auto"/>
          <w:sz w:val="20"/>
        </w:rPr>
        <w:t xml:space="preserve"> cestu, ktor</w:t>
      </w:r>
      <w:r w:rsidRPr="00DC1EFF">
        <w:rPr>
          <w:rFonts w:ascii="Proba Pro" w:hAnsi="Proba Pro" w:cs="Proba Pro"/>
          <w:color w:val="auto"/>
          <w:sz w:val="20"/>
        </w:rPr>
        <w:t>á</w:t>
      </w:r>
      <w:r w:rsidRPr="00DC1EFF">
        <w:rPr>
          <w:rFonts w:ascii="Proba Pro" w:hAnsi="Proba Pro"/>
          <w:color w:val="auto"/>
          <w:sz w:val="20"/>
        </w:rPr>
        <w:t xml:space="preserve"> m</w:t>
      </w:r>
      <w:r w:rsidRPr="00DC1EFF">
        <w:rPr>
          <w:rFonts w:ascii="Proba Pro" w:hAnsi="Proba Pro" w:cs="Proba Pro"/>
          <w:color w:val="auto"/>
          <w:sz w:val="20"/>
        </w:rPr>
        <w:t>á</w:t>
      </w:r>
      <w:r w:rsidRPr="00DC1EFF">
        <w:rPr>
          <w:rFonts w:ascii="Proba Pro" w:hAnsi="Proba Pro"/>
          <w:color w:val="auto"/>
          <w:sz w:val="20"/>
        </w:rPr>
        <w:t xml:space="preserve"> v</w:t>
      </w:r>
      <w:r w:rsidRPr="00DC1EFF">
        <w:rPr>
          <w:rFonts w:ascii="Proba Pro" w:hAnsi="Proba Pro" w:cs="Proba Pro"/>
          <w:color w:val="auto"/>
          <w:sz w:val="20"/>
        </w:rPr>
        <w:t>ý</w:t>
      </w:r>
      <w:r w:rsidRPr="00DC1EFF">
        <w:rPr>
          <w:rFonts w:ascii="Proba Pro" w:hAnsi="Proba Pro"/>
          <w:color w:val="auto"/>
          <w:sz w:val="20"/>
        </w:rPr>
        <w:t>znamn</w:t>
      </w:r>
      <w:r w:rsidRPr="00DC1EFF">
        <w:rPr>
          <w:rFonts w:ascii="Proba Pro" w:hAnsi="Proba Pro" w:cs="Proba Pro"/>
          <w:color w:val="auto"/>
          <w:sz w:val="20"/>
        </w:rPr>
        <w:t>é</w:t>
      </w:r>
      <w:r w:rsidRPr="00DC1EFF">
        <w:rPr>
          <w:rFonts w:ascii="Proba Pro" w:hAnsi="Proba Pro"/>
          <w:color w:val="auto"/>
          <w:sz w:val="20"/>
        </w:rPr>
        <w:t xml:space="preserve"> presahy na Slovensko a je vytv</w:t>
      </w:r>
      <w:r w:rsidRPr="00DC1EFF">
        <w:rPr>
          <w:rFonts w:ascii="Proba Pro" w:hAnsi="Proba Pro" w:cs="Proba Pro"/>
          <w:color w:val="auto"/>
          <w:sz w:val="20"/>
        </w:rPr>
        <w:t>á</w:t>
      </w:r>
      <w:r w:rsidRPr="00DC1EFF">
        <w:rPr>
          <w:rFonts w:ascii="Proba Pro" w:hAnsi="Proba Pro"/>
          <w:color w:val="auto"/>
          <w:sz w:val="20"/>
        </w:rPr>
        <w:t>ran</w:t>
      </w:r>
      <w:r w:rsidRPr="00DC1EFF">
        <w:rPr>
          <w:rFonts w:ascii="Proba Pro" w:hAnsi="Proba Pro" w:cs="Proba Pro"/>
          <w:color w:val="auto"/>
          <w:sz w:val="20"/>
        </w:rPr>
        <w:t>á</w:t>
      </w:r>
      <w:r w:rsidRPr="00DC1EFF">
        <w:rPr>
          <w:rFonts w:ascii="Proba Pro" w:hAnsi="Proba Pro"/>
          <w:color w:val="auto"/>
          <w:sz w:val="20"/>
        </w:rPr>
        <w:t xml:space="preserve"> v spolupráci so slovenskými krajmi (Nitriansky, Trnavský, Trenčiansky),</w:t>
      </w:r>
    </w:p>
    <w:p w14:paraId="0EADBD3F" w14:textId="77777777" w:rsidR="00A2672C"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color w:val="auto"/>
          <w:sz w:val="20"/>
        </w:rPr>
        <w:t>charakteristiku vybraných kultúrnych ciest Európy s</w:t>
      </w:r>
      <w:r w:rsidRPr="00DC1EFF">
        <w:rPr>
          <w:rFonts w:ascii="Calibri" w:hAnsi="Calibri" w:cs="Calibri"/>
          <w:color w:val="auto"/>
          <w:sz w:val="20"/>
        </w:rPr>
        <w:t> </w:t>
      </w:r>
      <w:r w:rsidRPr="00DC1EFF">
        <w:rPr>
          <w:rFonts w:ascii="Proba Pro" w:hAnsi="Proba Pro"/>
          <w:color w:val="auto"/>
          <w:sz w:val="20"/>
        </w:rPr>
        <w:t>d</w:t>
      </w:r>
      <w:r w:rsidRPr="00DC1EFF">
        <w:rPr>
          <w:rFonts w:ascii="Proba Pro" w:hAnsi="Proba Pro" w:cs="Proba Pro"/>
          <w:color w:val="auto"/>
          <w:sz w:val="20"/>
        </w:rPr>
        <w:t>ô</w:t>
      </w:r>
      <w:r w:rsidRPr="00DC1EFF">
        <w:rPr>
          <w:rFonts w:ascii="Proba Pro" w:hAnsi="Proba Pro"/>
          <w:color w:val="auto"/>
          <w:sz w:val="20"/>
        </w:rPr>
        <w:t>razom na p</w:t>
      </w:r>
      <w:r w:rsidRPr="00DC1EFF">
        <w:rPr>
          <w:rFonts w:ascii="Proba Pro" w:hAnsi="Proba Pro" w:cs="Proba Pro"/>
          <w:color w:val="auto"/>
          <w:sz w:val="20"/>
        </w:rPr>
        <w:t>ú</w:t>
      </w:r>
      <w:r w:rsidRPr="00DC1EFF">
        <w:rPr>
          <w:rFonts w:ascii="Proba Pro" w:hAnsi="Proba Pro"/>
          <w:color w:val="auto"/>
          <w:sz w:val="20"/>
        </w:rPr>
        <w:t>tnick</w:t>
      </w:r>
      <w:r w:rsidRPr="00DC1EFF">
        <w:rPr>
          <w:rFonts w:ascii="Proba Pro" w:hAnsi="Proba Pro" w:cs="Proba Pro"/>
          <w:color w:val="auto"/>
          <w:sz w:val="20"/>
        </w:rPr>
        <w:t>ú</w:t>
      </w:r>
      <w:r w:rsidRPr="00DC1EFF">
        <w:rPr>
          <w:rFonts w:ascii="Proba Pro" w:hAnsi="Proba Pro"/>
          <w:color w:val="auto"/>
          <w:sz w:val="20"/>
        </w:rPr>
        <w:t xml:space="preserve"> turistiku. Princ</w:t>
      </w:r>
      <w:r w:rsidRPr="00DC1EFF">
        <w:rPr>
          <w:rFonts w:ascii="Proba Pro" w:hAnsi="Proba Pro" w:cs="Proba Pro"/>
          <w:color w:val="auto"/>
          <w:sz w:val="20"/>
        </w:rPr>
        <w:t>í</w:t>
      </w:r>
      <w:r w:rsidRPr="00DC1EFF">
        <w:rPr>
          <w:rFonts w:ascii="Proba Pro" w:hAnsi="Proba Pro"/>
          <w:color w:val="auto"/>
          <w:sz w:val="20"/>
        </w:rPr>
        <w:t>py Rady Eur</w:t>
      </w:r>
      <w:r w:rsidRPr="00DC1EFF">
        <w:rPr>
          <w:rFonts w:ascii="Proba Pro" w:hAnsi="Proba Pro" w:cs="Proba Pro"/>
          <w:color w:val="auto"/>
          <w:sz w:val="20"/>
        </w:rPr>
        <w:t>ó</w:t>
      </w:r>
      <w:r w:rsidRPr="00DC1EFF">
        <w:rPr>
          <w:rFonts w:ascii="Proba Pro" w:hAnsi="Proba Pro"/>
          <w:color w:val="auto"/>
          <w:sz w:val="20"/>
        </w:rPr>
        <w:t>py pre rozvoj kult</w:t>
      </w:r>
      <w:r w:rsidRPr="00DC1EFF">
        <w:rPr>
          <w:rFonts w:ascii="Proba Pro" w:hAnsi="Proba Pro" w:cs="Proba Pro"/>
          <w:color w:val="auto"/>
          <w:sz w:val="20"/>
        </w:rPr>
        <w:t>ú</w:t>
      </w:r>
      <w:r w:rsidRPr="00DC1EFF">
        <w:rPr>
          <w:rFonts w:ascii="Proba Pro" w:hAnsi="Proba Pro"/>
          <w:color w:val="auto"/>
          <w:sz w:val="20"/>
        </w:rPr>
        <w:t>rnych a p</w:t>
      </w:r>
      <w:r w:rsidRPr="00DC1EFF">
        <w:rPr>
          <w:rFonts w:ascii="Proba Pro" w:hAnsi="Proba Pro" w:cs="Proba Pro"/>
          <w:color w:val="auto"/>
          <w:sz w:val="20"/>
        </w:rPr>
        <w:t>ú</w:t>
      </w:r>
      <w:r w:rsidRPr="00DC1EFF">
        <w:rPr>
          <w:rFonts w:ascii="Proba Pro" w:hAnsi="Proba Pro"/>
          <w:color w:val="auto"/>
          <w:sz w:val="20"/>
        </w:rPr>
        <w:t>tnick</w:t>
      </w:r>
      <w:r w:rsidRPr="00DC1EFF">
        <w:rPr>
          <w:rFonts w:ascii="Proba Pro" w:hAnsi="Proba Pro" w:cs="Proba Pro"/>
          <w:color w:val="auto"/>
          <w:sz w:val="20"/>
        </w:rPr>
        <w:t>ý</w:t>
      </w:r>
      <w:r w:rsidRPr="00DC1EFF">
        <w:rPr>
          <w:rFonts w:ascii="Proba Pro" w:hAnsi="Proba Pro"/>
          <w:color w:val="auto"/>
          <w:sz w:val="20"/>
        </w:rPr>
        <w:t>ch ciest;</w:t>
      </w:r>
    </w:p>
    <w:tbl>
      <w:tblPr>
        <w:tblW w:w="429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3"/>
        <w:gridCol w:w="1127"/>
        <w:gridCol w:w="1406"/>
      </w:tblGrid>
      <w:tr w:rsidR="00752411" w:rsidRPr="00DC1EFF" w14:paraId="0B8122AA" w14:textId="77777777" w:rsidTr="006772F9">
        <w:trPr>
          <w:trHeight w:val="550"/>
        </w:trPr>
        <w:tc>
          <w:tcPr>
            <w:tcW w:w="5000" w:type="pct"/>
            <w:gridSpan w:val="3"/>
            <w:shd w:val="clear" w:color="auto" w:fill="F4B083" w:themeFill="accent2" w:themeFillTint="99"/>
            <w:hideMark/>
          </w:tcPr>
          <w:p w14:paraId="3A41DB26"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heme="majorEastAsia" w:hAnsi="Proba Pro" w:cstheme="majorBidi"/>
                <w:b/>
                <w:color w:val="auto"/>
                <w:sz w:val="20"/>
              </w:rPr>
              <w:t>Analýza vybraných kultúrnych trás Európy a súčasných vývojových trendov v oblasti pútnického turizmu</w:t>
            </w:r>
          </w:p>
        </w:tc>
      </w:tr>
      <w:tr w:rsidR="00752411" w:rsidRPr="00DC1EFF" w14:paraId="5ACD76E3" w14:textId="77777777" w:rsidTr="006772F9">
        <w:trPr>
          <w:trHeight w:val="558"/>
        </w:trPr>
        <w:tc>
          <w:tcPr>
            <w:tcW w:w="3373" w:type="pct"/>
            <w:shd w:val="clear" w:color="auto" w:fill="FBE4D5" w:themeFill="accent2" w:themeFillTint="33"/>
          </w:tcPr>
          <w:p w14:paraId="741B8FC6" w14:textId="77777777" w:rsidR="00752411" w:rsidRPr="00DC1EFF" w:rsidRDefault="00752411" w:rsidP="001D2D60">
            <w:pPr>
              <w:keepNext/>
              <w:keepLines/>
              <w:spacing w:before="0" w:line="240" w:lineRule="auto"/>
              <w:jc w:val="center"/>
              <w:rPr>
                <w:rFonts w:ascii="Proba Pro" w:eastAsia="Times New Roman" w:hAnsi="Proba Pro" w:cs="Calibri"/>
                <w:b/>
                <w:sz w:val="18"/>
                <w:szCs w:val="18"/>
                <w:lang w:eastAsia="sk-SK"/>
              </w:rPr>
            </w:pPr>
            <w:r w:rsidRPr="00DC1EFF">
              <w:rPr>
                <w:rFonts w:ascii="Proba Pro" w:eastAsia="Times New Roman" w:hAnsi="Proba Pro" w:cs="Calibri"/>
                <w:b/>
                <w:sz w:val="18"/>
                <w:szCs w:val="18"/>
                <w:lang w:eastAsia="sk-SK"/>
              </w:rPr>
              <w:t>Popis</w:t>
            </w:r>
          </w:p>
        </w:tc>
        <w:tc>
          <w:tcPr>
            <w:tcW w:w="724" w:type="pct"/>
            <w:shd w:val="clear" w:color="auto" w:fill="FBE4D5" w:themeFill="accent2" w:themeFillTint="33"/>
          </w:tcPr>
          <w:p w14:paraId="60678BB9"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Predmet výstupu</w:t>
            </w:r>
          </w:p>
        </w:tc>
        <w:tc>
          <w:tcPr>
            <w:tcW w:w="903" w:type="pct"/>
            <w:shd w:val="clear" w:color="auto" w:fill="FBE4D5" w:themeFill="accent2" w:themeFillTint="33"/>
          </w:tcPr>
          <w:p w14:paraId="7F682E84"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Rozsah</w:t>
            </w:r>
          </w:p>
        </w:tc>
      </w:tr>
      <w:tr w:rsidR="00752411" w:rsidRPr="00DC1EFF" w14:paraId="4762FADF" w14:textId="77777777" w:rsidTr="006772F9">
        <w:trPr>
          <w:trHeight w:val="1275"/>
        </w:trPr>
        <w:tc>
          <w:tcPr>
            <w:tcW w:w="3373" w:type="pct"/>
            <w:shd w:val="clear" w:color="auto" w:fill="auto"/>
          </w:tcPr>
          <w:p w14:paraId="1756C2E6" w14:textId="77777777" w:rsidR="00752411" w:rsidRPr="00DC1EFF" w:rsidRDefault="00752411" w:rsidP="001D2D60">
            <w:pPr>
              <w:pStyle w:val="Odsekzoznamu"/>
              <w:keepNext/>
              <w:keepLines/>
              <w:numPr>
                <w:ilvl w:val="0"/>
                <w:numId w:val="38"/>
              </w:numPr>
              <w:ind w:left="493"/>
              <w:rPr>
                <w:rFonts w:ascii="Proba Pro" w:hAnsi="Proba Pro" w:cs="Calibri"/>
                <w:sz w:val="18"/>
                <w:szCs w:val="18"/>
              </w:rPr>
            </w:pPr>
            <w:r w:rsidRPr="00DC1EFF">
              <w:rPr>
                <w:rFonts w:ascii="Proba Pro" w:hAnsi="Proba Pro" w:cs="Calibri"/>
                <w:sz w:val="18"/>
                <w:szCs w:val="18"/>
              </w:rPr>
              <w:t xml:space="preserve">Charakteristika vybraných kultúrnych ciest Európy s dôrazom na pútnickú turistiku.  </w:t>
            </w:r>
          </w:p>
          <w:p w14:paraId="767FC2A0" w14:textId="77777777" w:rsidR="00752411" w:rsidRPr="00DC1EFF" w:rsidRDefault="00752411" w:rsidP="001D2D60">
            <w:pPr>
              <w:pStyle w:val="Odsekzoznamu"/>
              <w:keepNext/>
              <w:keepLines/>
              <w:numPr>
                <w:ilvl w:val="0"/>
                <w:numId w:val="38"/>
              </w:numPr>
              <w:ind w:left="493"/>
              <w:rPr>
                <w:rFonts w:ascii="Proba Pro" w:hAnsi="Proba Pro" w:cs="Calibri"/>
                <w:sz w:val="18"/>
                <w:szCs w:val="18"/>
              </w:rPr>
            </w:pPr>
            <w:r w:rsidRPr="00DC1EFF">
              <w:rPr>
                <w:rFonts w:ascii="Proba Pro" w:hAnsi="Proba Pro" w:cs="Calibri"/>
                <w:sz w:val="18"/>
                <w:szCs w:val="18"/>
              </w:rPr>
              <w:t xml:space="preserve">Súčasné trendy a vývojové tendencie v oblasti kultúrnych trás, ktorých hlavnou témou je pútnický turizmus. </w:t>
            </w:r>
            <w:r w:rsidRPr="00DC1EFF">
              <w:rPr>
                <w:rFonts w:ascii="Proba Pro" w:hAnsi="Proba Pro" w:cs="Calibri"/>
                <w:sz w:val="18"/>
                <w:szCs w:val="18"/>
              </w:rPr>
              <w:br/>
              <w:t xml:space="preserve">Princípy Rady Európy pre rozvoj kultúrnych a pútnických ciest.  </w:t>
            </w:r>
          </w:p>
          <w:p w14:paraId="1E5A627F" w14:textId="77777777" w:rsidR="00752411" w:rsidRPr="00DC1EFF" w:rsidRDefault="00752411" w:rsidP="001D2D60">
            <w:pPr>
              <w:pStyle w:val="Odsekzoznamu"/>
              <w:keepNext/>
              <w:keepLines/>
              <w:numPr>
                <w:ilvl w:val="0"/>
                <w:numId w:val="38"/>
              </w:numPr>
              <w:ind w:left="493"/>
              <w:rPr>
                <w:rFonts w:ascii="Proba Pro" w:hAnsi="Proba Pro" w:cs="Calibri"/>
                <w:sz w:val="18"/>
                <w:szCs w:val="18"/>
              </w:rPr>
            </w:pPr>
            <w:r w:rsidRPr="00DC1EFF">
              <w:rPr>
                <w:rFonts w:ascii="Proba Pro" w:hAnsi="Proba Pro" w:cs="Calibri"/>
                <w:sz w:val="18"/>
                <w:szCs w:val="18"/>
              </w:rPr>
              <w:t>Analýza musí vychádzať minimálne z 5 dobrých praxí, pričom aspoň 3 z nich musia riešiť územie zodpovedajúce alebo väčšie než dosahuje projekt Svätomariánska púť - Svetlo z východ, viď Opis predmetu zákazky v</w:t>
            </w:r>
            <w:r w:rsidRPr="00DC1EFF">
              <w:rPr>
                <w:rFonts w:ascii="Calibri" w:hAnsi="Calibri" w:cs="Calibri"/>
                <w:sz w:val="18"/>
                <w:szCs w:val="18"/>
              </w:rPr>
              <w:t> </w:t>
            </w:r>
            <w:r w:rsidRPr="00DC1EFF">
              <w:rPr>
                <w:rFonts w:ascii="Proba Pro" w:hAnsi="Proba Pro" w:cs="Calibri"/>
                <w:sz w:val="18"/>
                <w:szCs w:val="18"/>
              </w:rPr>
              <w:t>tejto časti súťažných podkladov.</w:t>
            </w:r>
          </w:p>
        </w:tc>
        <w:tc>
          <w:tcPr>
            <w:tcW w:w="724" w:type="pct"/>
            <w:shd w:val="clear" w:color="auto" w:fill="auto"/>
          </w:tcPr>
          <w:p w14:paraId="0C816B0C"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analýza podkladov k jednotlivým lokalitám</w:t>
            </w:r>
          </w:p>
        </w:tc>
        <w:tc>
          <w:tcPr>
            <w:tcW w:w="903" w:type="pct"/>
            <w:shd w:val="clear" w:color="auto" w:fill="auto"/>
          </w:tcPr>
          <w:p w14:paraId="5BF454B8" w14:textId="3ECADCF0" w:rsidR="00752411" w:rsidRPr="00DC1EFF" w:rsidRDefault="00D0147F" w:rsidP="001D2D60">
            <w:pPr>
              <w:keepNext/>
              <w:keepLines/>
              <w:spacing w:before="0" w:line="240" w:lineRule="auto"/>
              <w:rPr>
                <w:rFonts w:ascii="Proba Pro" w:eastAsia="Times New Roman" w:hAnsi="Proba Pro" w:cs="Calibri"/>
                <w:color w:val="000000"/>
                <w:sz w:val="18"/>
                <w:szCs w:val="18"/>
                <w:lang w:eastAsia="sk-SK"/>
              </w:rPr>
            </w:pPr>
            <w:r w:rsidRPr="00D0147F">
              <w:rPr>
                <w:rFonts w:ascii="Proba Pro" w:eastAsia="Times New Roman" w:hAnsi="Proba Pro" w:cs="Calibri"/>
                <w:color w:val="000000"/>
                <w:sz w:val="18"/>
                <w:szCs w:val="18"/>
                <w:lang w:eastAsia="sk-SK"/>
              </w:rPr>
              <w:t>časť štúdie</w:t>
            </w:r>
            <w:r w:rsidR="00752411" w:rsidRPr="00DC1EFF">
              <w:rPr>
                <w:rFonts w:ascii="Proba Pro" w:eastAsia="Times New Roman" w:hAnsi="Proba Pro" w:cs="Calibri"/>
                <w:color w:val="000000"/>
                <w:sz w:val="18"/>
                <w:szCs w:val="18"/>
                <w:lang w:eastAsia="sk-SK"/>
              </w:rPr>
              <w:t xml:space="preserve"> v rozsahu  </w:t>
            </w:r>
            <w:r w:rsidR="001D2D60">
              <w:rPr>
                <w:rFonts w:ascii="Proba Pro" w:eastAsia="Times New Roman" w:hAnsi="Proba Pro" w:cs="Calibri"/>
                <w:color w:val="000000"/>
                <w:sz w:val="18"/>
                <w:szCs w:val="18"/>
                <w:lang w:eastAsia="sk-SK"/>
              </w:rPr>
              <w:t xml:space="preserve">od minimálne 10 do približne </w:t>
            </w:r>
            <w:r w:rsidR="00752411" w:rsidRPr="00DC1EFF">
              <w:rPr>
                <w:rFonts w:ascii="Proba Pro" w:eastAsia="Times New Roman" w:hAnsi="Proba Pro" w:cs="Calibri"/>
                <w:color w:val="000000"/>
                <w:sz w:val="18"/>
                <w:szCs w:val="18"/>
                <w:lang w:eastAsia="sk-SK"/>
              </w:rPr>
              <w:t xml:space="preserve">20 </w:t>
            </w:r>
            <w:r w:rsidR="007F0CA8">
              <w:rPr>
                <w:rFonts w:ascii="Proba Pro" w:eastAsia="Times New Roman" w:hAnsi="Proba Pro" w:cs="Calibri"/>
                <w:color w:val="000000"/>
                <w:sz w:val="18"/>
                <w:szCs w:val="18"/>
                <w:lang w:eastAsia="sk-SK"/>
              </w:rPr>
              <w:t>normo</w:t>
            </w:r>
            <w:r w:rsidR="00752411" w:rsidRPr="00DC1EFF">
              <w:rPr>
                <w:rFonts w:ascii="Proba Pro" w:eastAsia="Times New Roman" w:hAnsi="Proba Pro" w:cs="Calibri"/>
                <w:color w:val="000000"/>
                <w:sz w:val="18"/>
                <w:szCs w:val="18"/>
                <w:lang w:eastAsia="sk-SK"/>
              </w:rPr>
              <w:t>strán</w:t>
            </w:r>
          </w:p>
        </w:tc>
      </w:tr>
    </w:tbl>
    <w:p w14:paraId="3B3F29A9" w14:textId="77777777" w:rsidR="00FB0ACB" w:rsidRPr="00DC1EFF" w:rsidRDefault="00FB0ACB" w:rsidP="001D2D60">
      <w:pPr>
        <w:keepNext/>
        <w:keepLines/>
        <w:spacing w:before="0" w:line="240" w:lineRule="auto"/>
        <w:jc w:val="both"/>
        <w:rPr>
          <w:rFonts w:ascii="Proba Pro" w:eastAsiaTheme="majorEastAsia" w:hAnsi="Proba Pro" w:cstheme="majorBidi"/>
          <w:color w:val="auto"/>
          <w:sz w:val="20"/>
        </w:rPr>
      </w:pPr>
    </w:p>
    <w:p w14:paraId="012DFA69" w14:textId="77777777" w:rsidR="00FB0ACB" w:rsidRPr="00DC1EFF" w:rsidRDefault="00FB0ACB" w:rsidP="001D2D60">
      <w:pPr>
        <w:pStyle w:val="Nadpis4"/>
        <w:numPr>
          <w:ilvl w:val="2"/>
          <w:numId w:val="93"/>
        </w:numPr>
        <w:spacing w:before="0" w:line="240" w:lineRule="auto"/>
        <w:ind w:left="1276"/>
        <w:rPr>
          <w:b/>
        </w:rPr>
      </w:pPr>
      <w:r w:rsidRPr="00DC1EFF">
        <w:rPr>
          <w:b/>
        </w:rPr>
        <w:t xml:space="preserve">Analýzu zdrojov a potenciálu cesty </w:t>
      </w:r>
      <w:proofErr w:type="spellStart"/>
      <w:r w:rsidRPr="00DC1EFF">
        <w:rPr>
          <w:b/>
        </w:rPr>
        <w:t>Svätomariánská</w:t>
      </w:r>
      <w:proofErr w:type="spellEnd"/>
      <w:r w:rsidRPr="00DC1EFF">
        <w:rPr>
          <w:b/>
        </w:rPr>
        <w:t xml:space="preserve"> púť - Svetlo z východu a vymedzenie územia, ktoré táto cesta zahŕňa:</w:t>
      </w:r>
    </w:p>
    <w:p w14:paraId="5BEC4298"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color w:val="auto"/>
          <w:sz w:val="20"/>
        </w:rPr>
        <w:t>základné pojmy a reálie vzťahujúce sa k</w:t>
      </w:r>
      <w:r w:rsidRPr="00DC1EFF">
        <w:rPr>
          <w:rFonts w:ascii="Calibri" w:hAnsi="Calibri" w:cs="Calibri"/>
          <w:color w:val="auto"/>
          <w:sz w:val="20"/>
        </w:rPr>
        <w:t> </w:t>
      </w:r>
      <w:r w:rsidRPr="00DC1EFF">
        <w:rPr>
          <w:rFonts w:ascii="Proba Pro" w:hAnsi="Proba Pro"/>
          <w:color w:val="auto"/>
          <w:sz w:val="20"/>
        </w:rPr>
        <w:t>t</w:t>
      </w:r>
      <w:r w:rsidRPr="00DC1EFF">
        <w:rPr>
          <w:rFonts w:ascii="Proba Pro" w:hAnsi="Proba Pro" w:cs="Proba Pro"/>
          <w:color w:val="auto"/>
          <w:sz w:val="20"/>
        </w:rPr>
        <w:t>é</w:t>
      </w:r>
      <w:r w:rsidRPr="00DC1EFF">
        <w:rPr>
          <w:rFonts w:ascii="Proba Pro" w:hAnsi="Proba Pro"/>
          <w:color w:val="auto"/>
          <w:sz w:val="20"/>
        </w:rPr>
        <w:t xml:space="preserve">me </w:t>
      </w:r>
      <w:r w:rsidRPr="00DC1EFF">
        <w:rPr>
          <w:rFonts w:ascii="Proba Pro" w:hAnsi="Proba Pro"/>
          <w:b/>
          <w:color w:val="auto"/>
          <w:sz w:val="20"/>
        </w:rPr>
        <w:t>cesty Svätomariánska púť - Svetlo z</w:t>
      </w:r>
      <w:r w:rsidRPr="00DC1EFF">
        <w:rPr>
          <w:rFonts w:ascii="Calibri" w:hAnsi="Calibri" w:cs="Calibri"/>
          <w:b/>
          <w:color w:val="auto"/>
          <w:sz w:val="20"/>
        </w:rPr>
        <w:t> </w:t>
      </w:r>
      <w:r w:rsidRPr="00DC1EFF">
        <w:rPr>
          <w:rFonts w:ascii="Proba Pro" w:hAnsi="Proba Pro"/>
          <w:b/>
          <w:color w:val="auto"/>
          <w:sz w:val="20"/>
        </w:rPr>
        <w:t>východu</w:t>
      </w:r>
      <w:r w:rsidRPr="00DC1EFF">
        <w:rPr>
          <w:rFonts w:ascii="Proba Pro" w:hAnsi="Proba Pro"/>
          <w:color w:val="auto"/>
          <w:sz w:val="20"/>
        </w:rPr>
        <w:t>,</w:t>
      </w:r>
    </w:p>
    <w:p w14:paraId="11C3A0C2"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b/>
          <w:color w:val="auto"/>
          <w:sz w:val="20"/>
        </w:rPr>
        <w:t>vymedzenie trasy cesty</w:t>
      </w:r>
      <w:r w:rsidRPr="00DC1EFF">
        <w:rPr>
          <w:rFonts w:ascii="Proba Pro" w:hAnsi="Proba Pro"/>
          <w:color w:val="auto"/>
          <w:sz w:val="20"/>
        </w:rPr>
        <w:t xml:space="preserve"> s</w:t>
      </w:r>
      <w:r w:rsidRPr="00DC1EFF">
        <w:rPr>
          <w:rFonts w:ascii="Calibri" w:hAnsi="Calibri" w:cs="Calibri"/>
          <w:color w:val="auto"/>
          <w:sz w:val="20"/>
        </w:rPr>
        <w:t> </w:t>
      </w:r>
      <w:r w:rsidRPr="00DC1EFF">
        <w:rPr>
          <w:rFonts w:ascii="Proba Pro" w:hAnsi="Proba Pro"/>
          <w:color w:val="auto"/>
          <w:sz w:val="20"/>
        </w:rPr>
        <w:t>odkazom na vyu</w:t>
      </w:r>
      <w:r w:rsidRPr="00DC1EFF">
        <w:rPr>
          <w:rFonts w:ascii="Proba Pro" w:hAnsi="Proba Pro" w:cs="Proba Pro"/>
          <w:color w:val="auto"/>
          <w:sz w:val="20"/>
        </w:rPr>
        <w:t>ž</w:t>
      </w:r>
      <w:r w:rsidRPr="00DC1EFF">
        <w:rPr>
          <w:rFonts w:ascii="Proba Pro" w:hAnsi="Proba Pro"/>
          <w:color w:val="auto"/>
          <w:sz w:val="20"/>
        </w:rPr>
        <w:t>itie u</w:t>
      </w:r>
      <w:r w:rsidRPr="00DC1EFF">
        <w:rPr>
          <w:rFonts w:ascii="Proba Pro" w:hAnsi="Proba Pro" w:cs="Proba Pro"/>
          <w:color w:val="auto"/>
          <w:sz w:val="20"/>
        </w:rPr>
        <w:t>ž</w:t>
      </w:r>
      <w:r w:rsidRPr="00DC1EFF">
        <w:rPr>
          <w:rFonts w:ascii="Proba Pro" w:hAnsi="Proba Pro"/>
          <w:color w:val="auto"/>
          <w:sz w:val="20"/>
        </w:rPr>
        <w:t xml:space="preserve"> spracovanej </w:t>
      </w:r>
      <w:r w:rsidRPr="00DC1EFF">
        <w:rPr>
          <w:rFonts w:ascii="Proba Pro" w:hAnsi="Proba Pro" w:cs="Proba Pro"/>
          <w:color w:val="auto"/>
          <w:sz w:val="20"/>
        </w:rPr>
        <w:t>„</w:t>
      </w:r>
      <w:r w:rsidRPr="00DC1EFF">
        <w:rPr>
          <w:rFonts w:ascii="Proba Pro" w:hAnsi="Proba Pro"/>
          <w:color w:val="auto"/>
          <w:sz w:val="20"/>
        </w:rPr>
        <w:t>Strat</w:t>
      </w:r>
      <w:r w:rsidRPr="00DC1EFF">
        <w:rPr>
          <w:rFonts w:ascii="Proba Pro" w:hAnsi="Proba Pro" w:cs="Proba Pro"/>
          <w:color w:val="auto"/>
          <w:sz w:val="20"/>
        </w:rPr>
        <w:t>é</w:t>
      </w:r>
      <w:r w:rsidRPr="00DC1EFF">
        <w:rPr>
          <w:rFonts w:ascii="Proba Pro" w:hAnsi="Proba Pro"/>
          <w:color w:val="auto"/>
          <w:sz w:val="20"/>
        </w:rPr>
        <w:t>gie  rozvoja p</w:t>
      </w:r>
      <w:r w:rsidRPr="00DC1EFF">
        <w:rPr>
          <w:rFonts w:ascii="Proba Pro" w:hAnsi="Proba Pro" w:cs="Proba Pro"/>
          <w:color w:val="auto"/>
          <w:sz w:val="20"/>
        </w:rPr>
        <w:t>ú</w:t>
      </w:r>
      <w:r w:rsidRPr="00DC1EFF">
        <w:rPr>
          <w:rFonts w:ascii="Proba Pro" w:hAnsi="Proba Pro"/>
          <w:color w:val="auto"/>
          <w:sz w:val="20"/>
        </w:rPr>
        <w:t>tnickej cesty na poľsko-slovenskom pohraničí“, kvantifikácia relevantných pútnických miest, interpretácia a definovanie základného členenia chrbticových  trás cesty Svätomariánska púť – Svetlo z</w:t>
      </w:r>
      <w:r w:rsidRPr="00DC1EFF">
        <w:rPr>
          <w:rFonts w:ascii="Calibri" w:hAnsi="Calibri" w:cs="Calibri"/>
          <w:color w:val="auto"/>
          <w:sz w:val="20"/>
        </w:rPr>
        <w:t> </w:t>
      </w:r>
      <w:r w:rsidRPr="00DC1EFF">
        <w:rPr>
          <w:rFonts w:ascii="Proba Pro" w:hAnsi="Proba Pro"/>
          <w:color w:val="auto"/>
          <w:sz w:val="20"/>
        </w:rPr>
        <w:t>východu v</w:t>
      </w:r>
      <w:r w:rsidRPr="00DC1EFF">
        <w:rPr>
          <w:rFonts w:ascii="Calibri" w:hAnsi="Calibri" w:cs="Calibri"/>
          <w:color w:val="auto"/>
          <w:sz w:val="20"/>
        </w:rPr>
        <w:t> </w:t>
      </w:r>
      <w:r w:rsidRPr="00DC1EFF">
        <w:rPr>
          <w:rFonts w:ascii="Proba Pro" w:hAnsi="Proba Pro"/>
          <w:color w:val="auto"/>
          <w:sz w:val="20"/>
        </w:rPr>
        <w:t>r</w:t>
      </w:r>
      <w:r w:rsidRPr="00DC1EFF">
        <w:rPr>
          <w:rFonts w:ascii="Proba Pro" w:hAnsi="Proba Pro" w:cs="Proba Pro"/>
          <w:color w:val="auto"/>
          <w:sz w:val="20"/>
        </w:rPr>
        <w:t>á</w:t>
      </w:r>
      <w:r w:rsidRPr="00DC1EFF">
        <w:rPr>
          <w:rFonts w:ascii="Proba Pro" w:hAnsi="Proba Pro"/>
          <w:color w:val="auto"/>
          <w:sz w:val="20"/>
        </w:rPr>
        <w:t>mci Eur</w:t>
      </w:r>
      <w:r w:rsidRPr="00DC1EFF">
        <w:rPr>
          <w:rFonts w:ascii="Proba Pro" w:hAnsi="Proba Pro" w:cs="Proba Pro"/>
          <w:color w:val="auto"/>
          <w:sz w:val="20"/>
        </w:rPr>
        <w:t>ó</w:t>
      </w:r>
      <w:r w:rsidRPr="00DC1EFF">
        <w:rPr>
          <w:rFonts w:ascii="Proba Pro" w:hAnsi="Proba Pro"/>
          <w:color w:val="auto"/>
          <w:sz w:val="20"/>
        </w:rPr>
        <w:t>py a strategick</w:t>
      </w:r>
      <w:r w:rsidRPr="00DC1EFF">
        <w:rPr>
          <w:rFonts w:ascii="Proba Pro" w:hAnsi="Proba Pro" w:cs="Proba Pro"/>
          <w:color w:val="auto"/>
          <w:sz w:val="20"/>
        </w:rPr>
        <w:t>ý</w:t>
      </w:r>
      <w:r w:rsidRPr="00DC1EFF">
        <w:rPr>
          <w:rFonts w:ascii="Proba Pro" w:hAnsi="Proba Pro"/>
          <w:color w:val="auto"/>
          <w:sz w:val="20"/>
        </w:rPr>
        <w:t xml:space="preserve">ch miest trasy, </w:t>
      </w:r>
    </w:p>
    <w:p w14:paraId="18FAE1C2"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b/>
          <w:color w:val="auto"/>
          <w:sz w:val="20"/>
        </w:rPr>
        <w:t>koincidencie</w:t>
      </w:r>
      <w:r w:rsidRPr="00DC1EFF">
        <w:rPr>
          <w:rFonts w:ascii="Proba Pro" w:hAnsi="Proba Pro"/>
          <w:color w:val="auto"/>
          <w:sz w:val="20"/>
        </w:rPr>
        <w:t xml:space="preserve"> </w:t>
      </w:r>
      <w:r w:rsidRPr="00DC1EFF">
        <w:rPr>
          <w:rFonts w:ascii="Proba Pro" w:hAnsi="Proba Pro"/>
          <w:b/>
          <w:color w:val="auto"/>
          <w:sz w:val="20"/>
        </w:rPr>
        <w:t>cesty Svätomariánska púť- Svetlo z východu</w:t>
      </w:r>
      <w:r w:rsidRPr="00DC1EFF">
        <w:rPr>
          <w:rFonts w:ascii="Proba Pro" w:hAnsi="Proba Pro"/>
          <w:color w:val="auto"/>
          <w:sz w:val="20"/>
        </w:rPr>
        <w:t xml:space="preserve"> na trase,</w:t>
      </w:r>
    </w:p>
    <w:p w14:paraId="6BB39A8D"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b/>
          <w:color w:val="auto"/>
          <w:sz w:val="20"/>
        </w:rPr>
        <w:t>analýzu</w:t>
      </w:r>
      <w:r w:rsidRPr="00DC1EFF">
        <w:rPr>
          <w:rFonts w:ascii="Proba Pro" w:hAnsi="Proba Pro"/>
          <w:color w:val="auto"/>
          <w:sz w:val="20"/>
        </w:rPr>
        <w:t xml:space="preserve"> materiálnych i nemateriálnych zdrojov a potenciálu </w:t>
      </w:r>
      <w:r w:rsidRPr="00DC1EFF">
        <w:rPr>
          <w:rFonts w:ascii="Proba Pro" w:hAnsi="Proba Pro"/>
          <w:b/>
          <w:color w:val="auto"/>
          <w:sz w:val="20"/>
        </w:rPr>
        <w:t>cesty Svätomariánska púť – Svetlo z</w:t>
      </w:r>
      <w:r w:rsidRPr="00DC1EFF">
        <w:rPr>
          <w:rFonts w:ascii="Calibri" w:hAnsi="Calibri" w:cs="Calibri"/>
          <w:b/>
          <w:color w:val="auto"/>
          <w:sz w:val="20"/>
        </w:rPr>
        <w:t> </w:t>
      </w:r>
      <w:r w:rsidRPr="00DC1EFF">
        <w:rPr>
          <w:rFonts w:ascii="Proba Pro" w:hAnsi="Proba Pro"/>
          <w:b/>
          <w:color w:val="auto"/>
          <w:sz w:val="20"/>
        </w:rPr>
        <w:t>v</w:t>
      </w:r>
      <w:r w:rsidRPr="00DC1EFF">
        <w:rPr>
          <w:rFonts w:ascii="Proba Pro" w:hAnsi="Proba Pro" w:cs="Proba Pro"/>
          <w:b/>
          <w:color w:val="auto"/>
          <w:sz w:val="20"/>
        </w:rPr>
        <w:t>ý</w:t>
      </w:r>
      <w:r w:rsidRPr="00DC1EFF">
        <w:rPr>
          <w:rFonts w:ascii="Proba Pro" w:hAnsi="Proba Pro"/>
          <w:b/>
          <w:color w:val="auto"/>
          <w:sz w:val="20"/>
        </w:rPr>
        <w:t>chodu</w:t>
      </w:r>
      <w:r w:rsidRPr="00DC1EFF">
        <w:rPr>
          <w:rFonts w:ascii="Proba Pro" w:hAnsi="Proba Pro"/>
          <w:color w:val="auto"/>
          <w:sz w:val="20"/>
        </w:rPr>
        <w:t xml:space="preserve">  vrátane pasportizácie strategických cieľov na chrbticových trasách a cieľov naviazaných na hlavnú a nosnú tému – </w:t>
      </w:r>
      <w:proofErr w:type="spellStart"/>
      <w:r w:rsidRPr="00DC1EFF">
        <w:rPr>
          <w:rFonts w:ascii="Proba Pro" w:hAnsi="Proba Pro"/>
          <w:color w:val="auto"/>
          <w:sz w:val="20"/>
        </w:rPr>
        <w:t>Svätomariánske</w:t>
      </w:r>
      <w:proofErr w:type="spellEnd"/>
      <w:r w:rsidRPr="00DC1EFF">
        <w:rPr>
          <w:rFonts w:ascii="Proba Pro" w:hAnsi="Proba Pro"/>
          <w:color w:val="auto"/>
          <w:sz w:val="20"/>
        </w:rPr>
        <w:t xml:space="preserve"> (cieľom je z rozsiahleho celku pamiatok, tradícií, hodnôt a potenciálu, ktorými celá trasa disponuje, vybrať najdôležitejšie zdroje, nie je cieľom vyčerpať všetky aspekty a zložky, ale definovať strategické miesta, ktoré trasa nesmie opomenúť), analýza dopytu a miestnych potrieb na trasách. Pozdĺž navrhnutých trás je potrebné zozbierať všetky relevantné dáta vo vzťahu k</w:t>
      </w:r>
      <w:r w:rsidRPr="00DC1EFF">
        <w:rPr>
          <w:rFonts w:ascii="Calibri" w:hAnsi="Calibri" w:cs="Calibri"/>
          <w:color w:val="auto"/>
          <w:sz w:val="20"/>
        </w:rPr>
        <w:t> </w:t>
      </w:r>
      <w:r w:rsidRPr="00DC1EFF">
        <w:rPr>
          <w:rFonts w:ascii="Proba Pro" w:hAnsi="Proba Pro"/>
          <w:color w:val="auto"/>
          <w:sz w:val="20"/>
        </w:rPr>
        <w:t>p</w:t>
      </w:r>
      <w:r w:rsidRPr="00DC1EFF">
        <w:rPr>
          <w:rFonts w:ascii="Proba Pro" w:hAnsi="Proba Pro" w:cs="Proba Pro"/>
          <w:color w:val="auto"/>
          <w:sz w:val="20"/>
        </w:rPr>
        <w:t>ú</w:t>
      </w:r>
      <w:r w:rsidRPr="00DC1EFF">
        <w:rPr>
          <w:rFonts w:ascii="Proba Pro" w:hAnsi="Proba Pro"/>
          <w:color w:val="auto"/>
          <w:sz w:val="20"/>
        </w:rPr>
        <w:t>tnick</w:t>
      </w:r>
      <w:r w:rsidRPr="00DC1EFF">
        <w:rPr>
          <w:rFonts w:ascii="Proba Pro" w:hAnsi="Proba Pro" w:cs="Proba Pro"/>
          <w:color w:val="auto"/>
          <w:sz w:val="20"/>
        </w:rPr>
        <w:t>é</w:t>
      </w:r>
      <w:r w:rsidRPr="00DC1EFF">
        <w:rPr>
          <w:rFonts w:ascii="Proba Pro" w:hAnsi="Proba Pro"/>
          <w:color w:val="auto"/>
          <w:sz w:val="20"/>
        </w:rPr>
        <w:t>mu a kult</w:t>
      </w:r>
      <w:r w:rsidRPr="00DC1EFF">
        <w:rPr>
          <w:rFonts w:ascii="Proba Pro" w:hAnsi="Proba Pro" w:cs="Proba Pro"/>
          <w:color w:val="auto"/>
          <w:sz w:val="20"/>
        </w:rPr>
        <w:t>ú</w:t>
      </w:r>
      <w:r w:rsidRPr="00DC1EFF">
        <w:rPr>
          <w:rFonts w:ascii="Proba Pro" w:hAnsi="Proba Pro"/>
          <w:color w:val="auto"/>
          <w:sz w:val="20"/>
        </w:rPr>
        <w:t>rnemu turizmu v</w:t>
      </w:r>
      <w:r w:rsidRPr="00DC1EFF">
        <w:rPr>
          <w:rFonts w:ascii="Calibri" w:hAnsi="Calibri" w:cs="Calibri"/>
          <w:color w:val="auto"/>
          <w:sz w:val="20"/>
        </w:rPr>
        <w:t> </w:t>
      </w:r>
      <w:r w:rsidRPr="00DC1EFF">
        <w:rPr>
          <w:rFonts w:ascii="Proba Pro" w:hAnsi="Proba Pro"/>
          <w:color w:val="auto"/>
          <w:sz w:val="20"/>
        </w:rPr>
        <w:t>p</w:t>
      </w:r>
      <w:r w:rsidRPr="00DC1EFF">
        <w:rPr>
          <w:rFonts w:ascii="Proba Pro" w:hAnsi="Proba Pro" w:cs="Proba Pro"/>
          <w:color w:val="auto"/>
          <w:sz w:val="20"/>
        </w:rPr>
        <w:t>á</w:t>
      </w:r>
      <w:r w:rsidRPr="00DC1EFF">
        <w:rPr>
          <w:rFonts w:ascii="Proba Pro" w:hAnsi="Proba Pro"/>
          <w:color w:val="auto"/>
          <w:sz w:val="20"/>
        </w:rPr>
        <w:t>sme zhruba do 20 km od chrbticovej trasy. Cieľom a zmyslom tohto zberu dát je identifikovať a</w:t>
      </w:r>
      <w:r w:rsidRPr="00DC1EFF">
        <w:rPr>
          <w:rFonts w:ascii="Calibri" w:hAnsi="Calibri" w:cs="Calibri"/>
          <w:color w:val="auto"/>
          <w:sz w:val="20"/>
        </w:rPr>
        <w:t> </w:t>
      </w:r>
      <w:r w:rsidRPr="00DC1EFF">
        <w:rPr>
          <w:rFonts w:ascii="Proba Pro" w:hAnsi="Proba Pro"/>
          <w:color w:val="auto"/>
          <w:sz w:val="20"/>
        </w:rPr>
        <w:t>pon</w:t>
      </w:r>
      <w:r w:rsidRPr="00DC1EFF">
        <w:rPr>
          <w:rFonts w:ascii="Proba Pro" w:hAnsi="Proba Pro" w:cs="Proba Pro"/>
          <w:color w:val="auto"/>
          <w:sz w:val="20"/>
        </w:rPr>
        <w:t>ú</w:t>
      </w:r>
      <w:r w:rsidRPr="00DC1EFF">
        <w:rPr>
          <w:rFonts w:ascii="Proba Pro" w:hAnsi="Proba Pro"/>
          <w:color w:val="auto"/>
          <w:sz w:val="20"/>
        </w:rPr>
        <w:t>knu</w:t>
      </w:r>
      <w:r w:rsidRPr="00DC1EFF">
        <w:rPr>
          <w:rFonts w:ascii="Proba Pro" w:hAnsi="Proba Pro" w:cs="Proba Pro"/>
          <w:color w:val="auto"/>
          <w:sz w:val="20"/>
        </w:rPr>
        <w:t>ť</w:t>
      </w:r>
      <w:r w:rsidRPr="00DC1EFF">
        <w:rPr>
          <w:rFonts w:ascii="Proba Pro" w:hAnsi="Proba Pro"/>
          <w:color w:val="auto"/>
          <w:sz w:val="20"/>
        </w:rPr>
        <w:t xml:space="preserve">  inšpiráciu pre pútnikov putujúcich po ceste k</w:t>
      </w:r>
      <w:r w:rsidRPr="00DC1EFF">
        <w:rPr>
          <w:rFonts w:ascii="Calibri" w:hAnsi="Calibri" w:cs="Calibri"/>
          <w:color w:val="auto"/>
          <w:sz w:val="20"/>
        </w:rPr>
        <w:t> </w:t>
      </w:r>
      <w:r w:rsidRPr="00DC1EFF">
        <w:rPr>
          <w:rFonts w:ascii="Proba Pro" w:hAnsi="Proba Pro"/>
          <w:color w:val="auto"/>
          <w:sz w:val="20"/>
        </w:rPr>
        <w:t>n</w:t>
      </w:r>
      <w:r w:rsidRPr="00DC1EFF">
        <w:rPr>
          <w:rFonts w:ascii="Proba Pro" w:hAnsi="Proba Pro" w:cs="Proba Pro"/>
          <w:color w:val="auto"/>
          <w:sz w:val="20"/>
        </w:rPr>
        <w:t>á</w:t>
      </w:r>
      <w:r w:rsidRPr="00DC1EFF">
        <w:rPr>
          <w:rFonts w:ascii="Proba Pro" w:hAnsi="Proba Pro"/>
          <w:color w:val="auto"/>
          <w:sz w:val="20"/>
        </w:rPr>
        <w:t>v</w:t>
      </w:r>
      <w:r w:rsidRPr="00DC1EFF">
        <w:rPr>
          <w:rFonts w:ascii="Proba Pro" w:hAnsi="Proba Pro" w:cs="Proba Pro"/>
          <w:color w:val="auto"/>
          <w:sz w:val="20"/>
        </w:rPr>
        <w:t>š</w:t>
      </w:r>
      <w:r w:rsidRPr="00DC1EFF">
        <w:rPr>
          <w:rFonts w:ascii="Proba Pro" w:hAnsi="Proba Pro"/>
          <w:color w:val="auto"/>
          <w:sz w:val="20"/>
        </w:rPr>
        <w:t xml:space="preserve">teve </w:t>
      </w:r>
      <w:r w:rsidRPr="00DC1EFF">
        <w:rPr>
          <w:rFonts w:ascii="Proba Pro" w:hAnsi="Proba Pro" w:cs="Proba Pro"/>
          <w:color w:val="auto"/>
          <w:sz w:val="20"/>
        </w:rPr>
        <w:t>ď</w:t>
      </w:r>
      <w:r w:rsidRPr="00DC1EFF">
        <w:rPr>
          <w:rFonts w:ascii="Proba Pro" w:hAnsi="Proba Pro"/>
          <w:color w:val="auto"/>
          <w:sz w:val="20"/>
        </w:rPr>
        <w:t>al</w:t>
      </w:r>
      <w:r w:rsidRPr="00DC1EFF">
        <w:rPr>
          <w:rFonts w:ascii="Proba Pro" w:hAnsi="Proba Pro" w:cs="Proba Pro"/>
          <w:color w:val="auto"/>
          <w:sz w:val="20"/>
        </w:rPr>
        <w:t>ší</w:t>
      </w:r>
      <w:r w:rsidRPr="00DC1EFF">
        <w:rPr>
          <w:rFonts w:ascii="Proba Pro" w:hAnsi="Proba Pro"/>
          <w:color w:val="auto"/>
          <w:sz w:val="20"/>
        </w:rPr>
        <w:t>ch v</w:t>
      </w:r>
      <w:r w:rsidRPr="00DC1EFF">
        <w:rPr>
          <w:rFonts w:ascii="Proba Pro" w:hAnsi="Proba Pro" w:cs="Proba Pro"/>
          <w:color w:val="auto"/>
          <w:sz w:val="20"/>
        </w:rPr>
        <w:t>ý</w:t>
      </w:r>
      <w:r w:rsidRPr="00DC1EFF">
        <w:rPr>
          <w:rFonts w:ascii="Proba Pro" w:hAnsi="Proba Pro"/>
          <w:color w:val="auto"/>
          <w:sz w:val="20"/>
        </w:rPr>
        <w:t>znamn</w:t>
      </w:r>
      <w:r w:rsidRPr="00DC1EFF">
        <w:rPr>
          <w:rFonts w:ascii="Proba Pro" w:hAnsi="Proba Pro" w:cs="Proba Pro"/>
          <w:color w:val="auto"/>
          <w:sz w:val="20"/>
        </w:rPr>
        <w:t>ý</w:t>
      </w:r>
      <w:r w:rsidRPr="00DC1EFF">
        <w:rPr>
          <w:rFonts w:ascii="Proba Pro" w:hAnsi="Proba Pro"/>
          <w:color w:val="auto"/>
          <w:sz w:val="20"/>
        </w:rPr>
        <w:t>ch miest s</w:t>
      </w:r>
      <w:r w:rsidRPr="00DC1EFF">
        <w:rPr>
          <w:rFonts w:ascii="Calibri" w:hAnsi="Calibri" w:cs="Calibri"/>
          <w:color w:val="auto"/>
          <w:sz w:val="20"/>
        </w:rPr>
        <w:t> </w:t>
      </w:r>
      <w:r w:rsidRPr="00DC1EFF">
        <w:rPr>
          <w:rFonts w:ascii="Proba Pro" w:hAnsi="Proba Pro"/>
          <w:color w:val="auto"/>
          <w:sz w:val="20"/>
        </w:rPr>
        <w:t>kult</w:t>
      </w:r>
      <w:r w:rsidRPr="00DC1EFF">
        <w:rPr>
          <w:rFonts w:ascii="Proba Pro" w:hAnsi="Proba Pro" w:cs="Proba Pro"/>
          <w:color w:val="auto"/>
          <w:sz w:val="20"/>
        </w:rPr>
        <w:t>ú</w:t>
      </w:r>
      <w:r w:rsidRPr="00DC1EFF">
        <w:rPr>
          <w:rFonts w:ascii="Proba Pro" w:hAnsi="Proba Pro"/>
          <w:color w:val="auto"/>
          <w:sz w:val="20"/>
        </w:rPr>
        <w:t>rnou a historickou trad</w:t>
      </w:r>
      <w:r w:rsidRPr="00DC1EFF">
        <w:rPr>
          <w:rFonts w:ascii="Proba Pro" w:hAnsi="Proba Pro" w:cs="Proba Pro"/>
          <w:color w:val="auto"/>
          <w:sz w:val="20"/>
        </w:rPr>
        <w:t>í</w:t>
      </w:r>
      <w:r w:rsidRPr="00DC1EFF">
        <w:rPr>
          <w:rFonts w:ascii="Proba Pro" w:hAnsi="Proba Pro"/>
          <w:color w:val="auto"/>
          <w:sz w:val="20"/>
        </w:rPr>
        <w:t>ciou, vr</w:t>
      </w:r>
      <w:r w:rsidRPr="00DC1EFF">
        <w:rPr>
          <w:rFonts w:ascii="Proba Pro" w:hAnsi="Proba Pro" w:cs="Proba Pro"/>
          <w:color w:val="auto"/>
          <w:sz w:val="20"/>
        </w:rPr>
        <w:t>á</w:t>
      </w:r>
      <w:r w:rsidRPr="00DC1EFF">
        <w:rPr>
          <w:rFonts w:ascii="Proba Pro" w:hAnsi="Proba Pro"/>
          <w:color w:val="auto"/>
          <w:sz w:val="20"/>
        </w:rPr>
        <w:t>tane konzum</w:t>
      </w:r>
      <w:r w:rsidRPr="00DC1EFF">
        <w:rPr>
          <w:rFonts w:ascii="Proba Pro" w:hAnsi="Proba Pro" w:cs="Proba Pro"/>
          <w:color w:val="auto"/>
          <w:sz w:val="20"/>
        </w:rPr>
        <w:t>á</w:t>
      </w:r>
      <w:r w:rsidRPr="00DC1EFF">
        <w:rPr>
          <w:rFonts w:ascii="Proba Pro" w:hAnsi="Proba Pro"/>
          <w:color w:val="auto"/>
          <w:sz w:val="20"/>
        </w:rPr>
        <w:t>cie slu</w:t>
      </w:r>
      <w:r w:rsidRPr="00DC1EFF">
        <w:rPr>
          <w:rFonts w:ascii="Proba Pro" w:hAnsi="Proba Pro" w:cs="Proba Pro"/>
          <w:color w:val="auto"/>
          <w:sz w:val="20"/>
        </w:rPr>
        <w:t>ž</w:t>
      </w:r>
      <w:r w:rsidRPr="00DC1EFF">
        <w:rPr>
          <w:rFonts w:ascii="Proba Pro" w:hAnsi="Proba Pro"/>
          <w:color w:val="auto"/>
          <w:sz w:val="20"/>
        </w:rPr>
        <w:t>ieb v</w:t>
      </w:r>
      <w:r w:rsidRPr="00DC1EFF">
        <w:rPr>
          <w:rFonts w:ascii="Calibri" w:hAnsi="Calibri" w:cs="Calibri"/>
          <w:color w:val="auto"/>
          <w:sz w:val="20"/>
        </w:rPr>
        <w:t> </w:t>
      </w:r>
      <w:r w:rsidRPr="00DC1EFF">
        <w:rPr>
          <w:rFonts w:ascii="Proba Pro" w:hAnsi="Proba Pro"/>
          <w:color w:val="auto"/>
          <w:sz w:val="20"/>
        </w:rPr>
        <w:t>cestovnom ruchu. Tým dôjde okrem iného i k ekonomickým efektom spojeným s</w:t>
      </w:r>
      <w:r w:rsidRPr="00DC1EFF">
        <w:rPr>
          <w:rFonts w:ascii="Calibri" w:hAnsi="Calibri" w:cs="Calibri"/>
          <w:color w:val="auto"/>
          <w:sz w:val="20"/>
        </w:rPr>
        <w:t> </w:t>
      </w:r>
      <w:r w:rsidRPr="00DC1EFF">
        <w:rPr>
          <w:rFonts w:ascii="Proba Pro" w:hAnsi="Proba Pro"/>
          <w:color w:val="auto"/>
          <w:sz w:val="20"/>
        </w:rPr>
        <w:t xml:space="preserve">takouto cestou </w:t>
      </w:r>
      <w:r w:rsidRPr="00DC1EFF">
        <w:rPr>
          <w:rFonts w:ascii="Proba Pro" w:hAnsi="Proba Pro" w:cs="Proba Pro"/>
          <w:color w:val="auto"/>
          <w:sz w:val="20"/>
        </w:rPr>
        <w:t>–</w:t>
      </w:r>
      <w:r w:rsidRPr="00DC1EFF">
        <w:rPr>
          <w:rFonts w:ascii="Proba Pro" w:hAnsi="Proba Pro"/>
          <w:color w:val="auto"/>
          <w:sz w:val="20"/>
        </w:rPr>
        <w:t xml:space="preserve"> pred</w:t>
      </w:r>
      <w:r w:rsidRPr="00DC1EFF">
        <w:rPr>
          <w:rFonts w:ascii="Proba Pro" w:hAnsi="Proba Pro" w:cs="Proba Pro"/>
          <w:color w:val="auto"/>
          <w:sz w:val="20"/>
        </w:rPr>
        <w:t>ĺž</w:t>
      </w:r>
      <w:r w:rsidRPr="00DC1EFF">
        <w:rPr>
          <w:rFonts w:ascii="Proba Pro" w:hAnsi="Proba Pro"/>
          <w:color w:val="auto"/>
          <w:sz w:val="20"/>
        </w:rPr>
        <w:t>enej  d</w:t>
      </w:r>
      <w:r w:rsidRPr="00DC1EFF">
        <w:rPr>
          <w:rFonts w:ascii="Proba Pro" w:hAnsi="Proba Pro" w:cs="Proba Pro"/>
          <w:color w:val="auto"/>
          <w:sz w:val="20"/>
        </w:rPr>
        <w:t>ĺž</w:t>
      </w:r>
      <w:r w:rsidRPr="00DC1EFF">
        <w:rPr>
          <w:rFonts w:ascii="Proba Pro" w:hAnsi="Proba Pro"/>
          <w:color w:val="auto"/>
          <w:sz w:val="20"/>
        </w:rPr>
        <w:t>ke pobytu, teda dopytu po miestnych slu</w:t>
      </w:r>
      <w:r w:rsidRPr="00DC1EFF">
        <w:rPr>
          <w:rFonts w:ascii="Proba Pro" w:hAnsi="Proba Pro" w:cs="Proba Pro"/>
          <w:color w:val="auto"/>
          <w:sz w:val="20"/>
        </w:rPr>
        <w:t>ž</w:t>
      </w:r>
      <w:r w:rsidRPr="00DC1EFF">
        <w:rPr>
          <w:rFonts w:ascii="Proba Pro" w:hAnsi="Proba Pro"/>
          <w:color w:val="auto"/>
          <w:sz w:val="20"/>
        </w:rPr>
        <w:t>b</w:t>
      </w:r>
      <w:r w:rsidRPr="00DC1EFF">
        <w:rPr>
          <w:rFonts w:ascii="Proba Pro" w:hAnsi="Proba Pro" w:cs="Proba Pro"/>
          <w:color w:val="auto"/>
          <w:sz w:val="20"/>
        </w:rPr>
        <w:t>á</w:t>
      </w:r>
      <w:r w:rsidRPr="00DC1EFF">
        <w:rPr>
          <w:rFonts w:ascii="Proba Pro" w:hAnsi="Proba Pro"/>
          <w:color w:val="auto"/>
          <w:sz w:val="20"/>
        </w:rPr>
        <w:t>ch (napr. gastron</w:t>
      </w:r>
      <w:r w:rsidRPr="00DC1EFF">
        <w:rPr>
          <w:rFonts w:ascii="Proba Pro" w:hAnsi="Proba Pro" w:cs="Proba Pro"/>
          <w:color w:val="auto"/>
          <w:sz w:val="20"/>
        </w:rPr>
        <w:t>ó</w:t>
      </w:r>
      <w:r w:rsidRPr="00DC1EFF">
        <w:rPr>
          <w:rFonts w:ascii="Proba Pro" w:hAnsi="Proba Pro"/>
          <w:color w:val="auto"/>
          <w:sz w:val="20"/>
        </w:rPr>
        <w:t>mia, tradi</w:t>
      </w:r>
      <w:r w:rsidRPr="00DC1EFF">
        <w:rPr>
          <w:rFonts w:ascii="Proba Pro" w:hAnsi="Proba Pro" w:cs="Proba Pro"/>
          <w:color w:val="auto"/>
          <w:sz w:val="20"/>
        </w:rPr>
        <w:t>č</w:t>
      </w:r>
      <w:r w:rsidRPr="00DC1EFF">
        <w:rPr>
          <w:rFonts w:ascii="Proba Pro" w:hAnsi="Proba Pro"/>
          <w:color w:val="auto"/>
          <w:sz w:val="20"/>
        </w:rPr>
        <w:t>n</w:t>
      </w:r>
      <w:r w:rsidRPr="00DC1EFF">
        <w:rPr>
          <w:rFonts w:ascii="Proba Pro" w:hAnsi="Proba Pro" w:cs="Proba Pro"/>
          <w:color w:val="auto"/>
          <w:sz w:val="20"/>
        </w:rPr>
        <w:t>é</w:t>
      </w:r>
      <w:r w:rsidRPr="00DC1EFF">
        <w:rPr>
          <w:rFonts w:ascii="Proba Pro" w:hAnsi="Proba Pro"/>
          <w:color w:val="auto"/>
          <w:sz w:val="20"/>
        </w:rPr>
        <w:t xml:space="preserve"> remesl</w:t>
      </w:r>
      <w:r w:rsidRPr="00DC1EFF">
        <w:rPr>
          <w:rFonts w:ascii="Proba Pro" w:hAnsi="Proba Pro" w:cs="Proba Pro"/>
          <w:color w:val="auto"/>
          <w:sz w:val="20"/>
        </w:rPr>
        <w:t>á</w:t>
      </w:r>
      <w:r w:rsidRPr="00DC1EFF">
        <w:rPr>
          <w:rFonts w:ascii="Proba Pro" w:hAnsi="Proba Pro"/>
          <w:color w:val="auto"/>
          <w:sz w:val="20"/>
        </w:rPr>
        <w:t>), zv</w:t>
      </w:r>
      <w:r w:rsidRPr="00DC1EFF">
        <w:rPr>
          <w:rFonts w:ascii="Proba Pro" w:hAnsi="Proba Pro" w:cs="Proba Pro"/>
          <w:color w:val="auto"/>
          <w:sz w:val="20"/>
        </w:rPr>
        <w:t>ýš</w:t>
      </w:r>
      <w:r w:rsidRPr="00DC1EFF">
        <w:rPr>
          <w:rFonts w:ascii="Proba Pro" w:hAnsi="Proba Pro"/>
          <w:color w:val="auto"/>
          <w:sz w:val="20"/>
        </w:rPr>
        <w:t>eniu odbytu a na</w:t>
      </w:r>
      <w:r w:rsidRPr="00DC1EFF">
        <w:rPr>
          <w:rFonts w:ascii="Proba Pro" w:hAnsi="Proba Pro" w:cs="Proba Pro"/>
          <w:color w:val="auto"/>
          <w:sz w:val="20"/>
        </w:rPr>
        <w:t>š</w:t>
      </w:r>
      <w:r w:rsidRPr="00DC1EFF">
        <w:rPr>
          <w:rFonts w:ascii="Proba Pro" w:hAnsi="Proba Pro"/>
          <w:color w:val="auto"/>
          <w:sz w:val="20"/>
        </w:rPr>
        <w:t>tartovaniu rastu dopytu a t</w:t>
      </w:r>
      <w:r w:rsidRPr="00DC1EFF">
        <w:rPr>
          <w:rFonts w:ascii="Proba Pro" w:hAnsi="Proba Pro" w:cs="Proba Pro"/>
          <w:color w:val="auto"/>
          <w:sz w:val="20"/>
        </w:rPr>
        <w:t>ý</w:t>
      </w:r>
      <w:r w:rsidRPr="00DC1EFF">
        <w:rPr>
          <w:rFonts w:ascii="Proba Pro" w:hAnsi="Proba Pro"/>
          <w:color w:val="auto"/>
          <w:sz w:val="20"/>
        </w:rPr>
        <w:t>m i mo</w:t>
      </w:r>
      <w:r w:rsidRPr="00DC1EFF">
        <w:rPr>
          <w:rFonts w:ascii="Proba Pro" w:hAnsi="Proba Pro" w:cs="Proba Pro"/>
          <w:color w:val="auto"/>
          <w:sz w:val="20"/>
        </w:rPr>
        <w:t>ž</w:t>
      </w:r>
      <w:r w:rsidRPr="00DC1EFF">
        <w:rPr>
          <w:rFonts w:ascii="Proba Pro" w:hAnsi="Proba Pro"/>
          <w:color w:val="auto"/>
          <w:sz w:val="20"/>
        </w:rPr>
        <w:t>n</w:t>
      </w:r>
      <w:r w:rsidRPr="00DC1EFF">
        <w:rPr>
          <w:rFonts w:ascii="Proba Pro" w:hAnsi="Proba Pro" w:cs="Proba Pro"/>
          <w:color w:val="auto"/>
          <w:sz w:val="20"/>
        </w:rPr>
        <w:t>é</w:t>
      </w:r>
      <w:r w:rsidRPr="00DC1EFF">
        <w:rPr>
          <w:rFonts w:ascii="Proba Pro" w:hAnsi="Proba Pro"/>
          <w:color w:val="auto"/>
          <w:sz w:val="20"/>
        </w:rPr>
        <w:t>mu vzniku nových pracovných miest.</w:t>
      </w:r>
    </w:p>
    <w:p w14:paraId="643D1393"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color w:val="auto"/>
          <w:sz w:val="20"/>
        </w:rPr>
        <w:t>kvantifikáciu existujúcej infraštruktúry, kultúrnych pamätihodností, prírodných krás v blízkosti pútnických miest.</w:t>
      </w:r>
    </w:p>
    <w:p w14:paraId="1624CE17" w14:textId="77777777" w:rsidR="00FB0ACB" w:rsidRPr="00DC1EFF" w:rsidRDefault="00FB0ACB" w:rsidP="001D2D60">
      <w:pPr>
        <w:pStyle w:val="Nadpis5"/>
        <w:numPr>
          <w:ilvl w:val="3"/>
          <w:numId w:val="93"/>
        </w:numPr>
        <w:spacing w:before="0" w:line="240" w:lineRule="auto"/>
        <w:ind w:left="1985"/>
        <w:jc w:val="both"/>
        <w:rPr>
          <w:rFonts w:ascii="Proba Pro" w:hAnsi="Proba Pro"/>
          <w:color w:val="auto"/>
          <w:sz w:val="20"/>
        </w:rPr>
      </w:pPr>
      <w:r w:rsidRPr="00DC1EFF">
        <w:rPr>
          <w:rFonts w:ascii="Proba Pro" w:hAnsi="Proba Pro"/>
          <w:color w:val="auto"/>
          <w:sz w:val="20"/>
        </w:rPr>
        <w:t xml:space="preserve">analýzu rozvoja trasy ako turistického produktu v dlhodobom horizonte. </w:t>
      </w:r>
    </w:p>
    <w:p w14:paraId="1D02FA1C" w14:textId="77777777" w:rsidR="00752411" w:rsidRPr="00DC1EFF" w:rsidRDefault="00752411" w:rsidP="001D2D60">
      <w:pPr>
        <w:keepNext/>
        <w:keepLines/>
        <w:spacing w:before="0" w:line="240" w:lineRule="auto"/>
        <w:rPr>
          <w:rFonts w:ascii="Proba Pro" w:hAnsi="Proba Pro"/>
        </w:rPr>
      </w:pPr>
    </w:p>
    <w:tbl>
      <w:tblPr>
        <w:tblW w:w="429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5"/>
        <w:gridCol w:w="1644"/>
        <w:gridCol w:w="997"/>
      </w:tblGrid>
      <w:tr w:rsidR="00752411" w:rsidRPr="00DC1EFF" w14:paraId="75B004A0" w14:textId="77777777" w:rsidTr="006772F9">
        <w:trPr>
          <w:trHeight w:val="550"/>
        </w:trPr>
        <w:tc>
          <w:tcPr>
            <w:tcW w:w="5000" w:type="pct"/>
            <w:gridSpan w:val="3"/>
            <w:shd w:val="clear" w:color="auto" w:fill="F4B083" w:themeFill="accent2" w:themeFillTint="99"/>
            <w:hideMark/>
          </w:tcPr>
          <w:p w14:paraId="1641CF07"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heme="majorEastAsia" w:hAnsi="Proba Pro" w:cstheme="majorBidi"/>
                <w:b/>
                <w:color w:val="auto"/>
                <w:sz w:val="20"/>
              </w:rPr>
              <w:t xml:space="preserve">Analýza zdrojov a potenciálu cesty </w:t>
            </w:r>
            <w:proofErr w:type="spellStart"/>
            <w:r w:rsidRPr="00DC1EFF">
              <w:rPr>
                <w:rFonts w:ascii="Proba Pro" w:eastAsiaTheme="majorEastAsia" w:hAnsi="Proba Pro" w:cstheme="majorBidi"/>
                <w:b/>
                <w:color w:val="auto"/>
                <w:sz w:val="20"/>
              </w:rPr>
              <w:t>Svätomariánská</w:t>
            </w:r>
            <w:proofErr w:type="spellEnd"/>
            <w:r w:rsidRPr="00DC1EFF">
              <w:rPr>
                <w:rFonts w:ascii="Proba Pro" w:eastAsiaTheme="majorEastAsia" w:hAnsi="Proba Pro" w:cstheme="majorBidi"/>
                <w:b/>
                <w:color w:val="auto"/>
                <w:sz w:val="20"/>
              </w:rPr>
              <w:t xml:space="preserve"> púť - Svetlo z východu a vymedzenie územia, ktoré táto cesta zahŕňa</w:t>
            </w:r>
          </w:p>
        </w:tc>
      </w:tr>
      <w:tr w:rsidR="00752411" w:rsidRPr="00DC1EFF" w14:paraId="5ECFB641" w14:textId="77777777" w:rsidTr="00F04CD6">
        <w:trPr>
          <w:trHeight w:val="558"/>
        </w:trPr>
        <w:tc>
          <w:tcPr>
            <w:tcW w:w="3309" w:type="pct"/>
            <w:shd w:val="clear" w:color="auto" w:fill="FBE4D5" w:themeFill="accent2" w:themeFillTint="33"/>
          </w:tcPr>
          <w:p w14:paraId="7CAE5A18" w14:textId="77777777" w:rsidR="00752411" w:rsidRPr="00DC1EFF" w:rsidRDefault="00752411" w:rsidP="001D2D60">
            <w:pPr>
              <w:keepNext/>
              <w:keepLines/>
              <w:spacing w:before="0" w:line="240" w:lineRule="auto"/>
              <w:jc w:val="center"/>
              <w:rPr>
                <w:rFonts w:ascii="Proba Pro" w:eastAsia="Times New Roman" w:hAnsi="Proba Pro" w:cs="Calibri"/>
                <w:b/>
                <w:sz w:val="18"/>
                <w:szCs w:val="18"/>
                <w:lang w:eastAsia="sk-SK"/>
              </w:rPr>
            </w:pPr>
            <w:r w:rsidRPr="00DC1EFF">
              <w:rPr>
                <w:rFonts w:ascii="Proba Pro" w:eastAsia="Times New Roman" w:hAnsi="Proba Pro" w:cs="Calibri"/>
                <w:b/>
                <w:sz w:val="18"/>
                <w:szCs w:val="18"/>
                <w:lang w:eastAsia="sk-SK"/>
              </w:rPr>
              <w:t>Popis</w:t>
            </w:r>
          </w:p>
        </w:tc>
        <w:tc>
          <w:tcPr>
            <w:tcW w:w="1061" w:type="pct"/>
            <w:shd w:val="clear" w:color="auto" w:fill="FBE4D5" w:themeFill="accent2" w:themeFillTint="33"/>
          </w:tcPr>
          <w:p w14:paraId="47C3412E"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Predmet výstupu</w:t>
            </w:r>
          </w:p>
        </w:tc>
        <w:tc>
          <w:tcPr>
            <w:tcW w:w="630" w:type="pct"/>
            <w:shd w:val="clear" w:color="auto" w:fill="FBE4D5" w:themeFill="accent2" w:themeFillTint="33"/>
          </w:tcPr>
          <w:p w14:paraId="28A8624C"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Rozsah</w:t>
            </w:r>
          </w:p>
        </w:tc>
      </w:tr>
      <w:tr w:rsidR="00752411" w:rsidRPr="00DC1EFF" w14:paraId="203316EB" w14:textId="77777777" w:rsidTr="00F04CD6">
        <w:trPr>
          <w:trHeight w:val="1275"/>
        </w:trPr>
        <w:tc>
          <w:tcPr>
            <w:tcW w:w="3309" w:type="pct"/>
            <w:shd w:val="clear" w:color="auto" w:fill="auto"/>
          </w:tcPr>
          <w:p w14:paraId="618FC1BD" w14:textId="77777777" w:rsidR="00752411" w:rsidRPr="00DC1EFF" w:rsidRDefault="00752411" w:rsidP="001D2D60">
            <w:pPr>
              <w:pStyle w:val="Odsekzoznamu"/>
              <w:keepNext/>
              <w:keepLines/>
              <w:numPr>
                <w:ilvl w:val="0"/>
                <w:numId w:val="39"/>
              </w:numPr>
              <w:rPr>
                <w:rFonts w:ascii="Proba Pro" w:hAnsi="Proba Pro" w:cs="Calibri"/>
                <w:color w:val="000000"/>
                <w:sz w:val="18"/>
                <w:szCs w:val="18"/>
              </w:rPr>
            </w:pPr>
            <w:r w:rsidRPr="00DC1EFF">
              <w:rPr>
                <w:rFonts w:ascii="Proba Pro" w:hAnsi="Proba Pro" w:cs="Calibri"/>
                <w:color w:val="000000"/>
                <w:sz w:val="18"/>
                <w:szCs w:val="18"/>
              </w:rPr>
              <w:t xml:space="preserve">Východiská štúdie realizovateľnosti.          </w:t>
            </w:r>
          </w:p>
          <w:p w14:paraId="63085F9A" w14:textId="77777777" w:rsidR="00752411" w:rsidRPr="00DC1EFF" w:rsidRDefault="00752411" w:rsidP="001D2D60">
            <w:pPr>
              <w:pStyle w:val="Odsekzoznamu"/>
              <w:keepNext/>
              <w:keepLines/>
              <w:numPr>
                <w:ilvl w:val="0"/>
                <w:numId w:val="39"/>
              </w:numPr>
              <w:rPr>
                <w:rFonts w:ascii="Proba Pro" w:hAnsi="Proba Pro" w:cs="Calibri"/>
                <w:color w:val="000000"/>
                <w:sz w:val="18"/>
                <w:szCs w:val="18"/>
              </w:rPr>
            </w:pPr>
            <w:r w:rsidRPr="00DC1EFF">
              <w:rPr>
                <w:rFonts w:ascii="Proba Pro" w:hAnsi="Proba Pro" w:cs="Calibri"/>
                <w:color w:val="000000"/>
                <w:sz w:val="18"/>
                <w:szCs w:val="18"/>
              </w:rPr>
              <w:t xml:space="preserve">Vymedzenie trasy cesty s odkazom na využitie „Stratégie  rozvoja pútnickej cesty na poľsko-slovenskom pohraničí“, kvantifikácia relevantných pútnických miest, interpretácia a definovanie základného členenia chrbticových  trás cesty Svätomariánska púť – Svetlo z východu v rámci Európy a strategických miest trasy. Informácie o kontexte projektu a štúdii realizovateľnosti pre </w:t>
            </w:r>
            <w:proofErr w:type="spellStart"/>
            <w:r w:rsidRPr="00DC1EFF">
              <w:rPr>
                <w:rFonts w:ascii="Proba Pro" w:hAnsi="Proba Pro" w:cs="Calibri"/>
                <w:color w:val="000000"/>
                <w:sz w:val="18"/>
                <w:szCs w:val="18"/>
              </w:rPr>
              <w:t>Svätomariánsku</w:t>
            </w:r>
            <w:proofErr w:type="spellEnd"/>
            <w:r w:rsidRPr="00DC1EFF">
              <w:rPr>
                <w:rFonts w:ascii="Proba Pro" w:hAnsi="Proba Pro" w:cs="Calibri"/>
                <w:color w:val="000000"/>
                <w:sz w:val="18"/>
                <w:szCs w:val="18"/>
              </w:rPr>
              <w:t xml:space="preserve"> púť (celková vzdialenosť – 350 km; Levoča-</w:t>
            </w:r>
            <w:proofErr w:type="spellStart"/>
            <w:r w:rsidRPr="00DC1EFF">
              <w:rPr>
                <w:rFonts w:ascii="Proba Pro" w:hAnsi="Proba Pro" w:cs="Calibri"/>
                <w:color w:val="000000"/>
                <w:sz w:val="18"/>
                <w:szCs w:val="18"/>
              </w:rPr>
              <w:t>Ľutiná</w:t>
            </w:r>
            <w:proofErr w:type="spellEnd"/>
            <w:r w:rsidRPr="00DC1EFF">
              <w:rPr>
                <w:rFonts w:ascii="Proba Pro" w:hAnsi="Proba Pro" w:cs="Calibri"/>
                <w:color w:val="000000"/>
                <w:sz w:val="18"/>
                <w:szCs w:val="18"/>
              </w:rPr>
              <w:t xml:space="preserve"> (57,4 km), Ľutina-Litmanová (54,3 km), Litmanová-Gaboltov (60,4 km), Gaboltov-</w:t>
            </w:r>
            <w:proofErr w:type="spellStart"/>
            <w:r w:rsidRPr="00DC1EFF">
              <w:rPr>
                <w:rFonts w:ascii="Proba Pro" w:hAnsi="Proba Pro" w:cs="Calibri"/>
                <w:color w:val="000000"/>
                <w:sz w:val="18"/>
                <w:szCs w:val="18"/>
              </w:rPr>
              <w:t>Dębowiec</w:t>
            </w:r>
            <w:proofErr w:type="spellEnd"/>
            <w:r w:rsidRPr="00DC1EFF">
              <w:rPr>
                <w:rFonts w:ascii="Proba Pro" w:hAnsi="Proba Pro" w:cs="Calibri"/>
                <w:color w:val="000000"/>
                <w:sz w:val="18"/>
                <w:szCs w:val="18"/>
              </w:rPr>
              <w:t xml:space="preserve"> (61,5 km), </w:t>
            </w:r>
            <w:proofErr w:type="spellStart"/>
            <w:r w:rsidRPr="00DC1EFF">
              <w:rPr>
                <w:rFonts w:ascii="Proba Pro" w:hAnsi="Proba Pro" w:cs="Calibri"/>
                <w:color w:val="000000"/>
                <w:sz w:val="18"/>
                <w:szCs w:val="18"/>
              </w:rPr>
              <w:t>Dębowiec</w:t>
            </w:r>
            <w:proofErr w:type="spellEnd"/>
            <w:r w:rsidRPr="00DC1EFF">
              <w:rPr>
                <w:rFonts w:ascii="Proba Pro" w:hAnsi="Proba Pro" w:cs="Calibri"/>
                <w:color w:val="000000"/>
                <w:sz w:val="18"/>
                <w:szCs w:val="18"/>
              </w:rPr>
              <w:t>-Krosno (25,8 km), Krosno-</w:t>
            </w:r>
            <w:proofErr w:type="spellStart"/>
            <w:r w:rsidRPr="00DC1EFF">
              <w:rPr>
                <w:rFonts w:ascii="Proba Pro" w:hAnsi="Proba Pro" w:cs="Calibri"/>
                <w:color w:val="000000"/>
                <w:sz w:val="18"/>
                <w:szCs w:val="18"/>
              </w:rPr>
              <w:t>Stara</w:t>
            </w:r>
            <w:proofErr w:type="spellEnd"/>
            <w:r w:rsidRPr="00DC1EFF">
              <w:rPr>
                <w:rFonts w:ascii="Proba Pro" w:hAnsi="Proba Pro" w:cs="Calibri"/>
                <w:color w:val="000000"/>
                <w:sz w:val="18"/>
                <w:szCs w:val="18"/>
              </w:rPr>
              <w:t xml:space="preserve"> </w:t>
            </w:r>
            <w:proofErr w:type="spellStart"/>
            <w:r w:rsidRPr="00DC1EFF">
              <w:rPr>
                <w:rFonts w:ascii="Proba Pro" w:hAnsi="Proba Pro" w:cs="Calibri"/>
                <w:color w:val="000000"/>
                <w:sz w:val="18"/>
                <w:szCs w:val="18"/>
              </w:rPr>
              <w:t>Wieś</w:t>
            </w:r>
            <w:proofErr w:type="spellEnd"/>
            <w:r w:rsidRPr="00DC1EFF">
              <w:rPr>
                <w:rFonts w:ascii="Proba Pro" w:hAnsi="Proba Pro" w:cs="Calibri"/>
                <w:color w:val="000000"/>
                <w:sz w:val="18"/>
                <w:szCs w:val="18"/>
              </w:rPr>
              <w:t xml:space="preserve"> (22,6km), </w:t>
            </w:r>
            <w:proofErr w:type="spellStart"/>
            <w:r w:rsidRPr="00DC1EFF">
              <w:rPr>
                <w:rFonts w:ascii="Proba Pro" w:hAnsi="Proba Pro" w:cs="Calibri"/>
                <w:color w:val="000000"/>
                <w:sz w:val="18"/>
                <w:szCs w:val="18"/>
              </w:rPr>
              <w:t>Stara</w:t>
            </w:r>
            <w:proofErr w:type="spellEnd"/>
            <w:r w:rsidRPr="00DC1EFF">
              <w:rPr>
                <w:rFonts w:ascii="Proba Pro" w:hAnsi="Proba Pro" w:cs="Calibri"/>
                <w:color w:val="000000"/>
                <w:sz w:val="18"/>
                <w:szCs w:val="18"/>
              </w:rPr>
              <w:t xml:space="preserve"> </w:t>
            </w:r>
            <w:proofErr w:type="spellStart"/>
            <w:r w:rsidRPr="00DC1EFF">
              <w:rPr>
                <w:rFonts w:ascii="Proba Pro" w:hAnsi="Proba Pro" w:cs="Calibri"/>
                <w:color w:val="000000"/>
                <w:sz w:val="18"/>
                <w:szCs w:val="18"/>
              </w:rPr>
              <w:t>Wieś-Kalwaria</w:t>
            </w:r>
            <w:proofErr w:type="spellEnd"/>
            <w:r w:rsidRPr="00DC1EFF">
              <w:rPr>
                <w:rFonts w:ascii="Proba Pro" w:hAnsi="Proba Pro" w:cs="Calibri"/>
                <w:color w:val="000000"/>
                <w:sz w:val="18"/>
                <w:szCs w:val="18"/>
              </w:rPr>
              <w:t xml:space="preserve"> </w:t>
            </w:r>
            <w:proofErr w:type="spellStart"/>
            <w:r w:rsidRPr="00DC1EFF">
              <w:rPr>
                <w:rFonts w:ascii="Proba Pro" w:hAnsi="Proba Pro" w:cs="Calibri"/>
                <w:color w:val="000000"/>
                <w:sz w:val="18"/>
                <w:szCs w:val="18"/>
              </w:rPr>
              <w:t>Pacławska</w:t>
            </w:r>
            <w:proofErr w:type="spellEnd"/>
            <w:r w:rsidRPr="00DC1EFF">
              <w:rPr>
                <w:rFonts w:ascii="Proba Pro" w:hAnsi="Proba Pro" w:cs="Calibri"/>
                <w:color w:val="000000"/>
                <w:sz w:val="18"/>
                <w:szCs w:val="18"/>
              </w:rPr>
              <w:t xml:space="preserve"> (68,1 km)).</w:t>
            </w:r>
          </w:p>
        </w:tc>
        <w:tc>
          <w:tcPr>
            <w:tcW w:w="1061" w:type="pct"/>
            <w:shd w:val="clear" w:color="auto" w:fill="auto"/>
          </w:tcPr>
          <w:p w14:paraId="53487F05"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zmapovanie lokalít pútnického turizmu</w:t>
            </w:r>
          </w:p>
        </w:tc>
        <w:tc>
          <w:tcPr>
            <w:tcW w:w="630" w:type="pct"/>
            <w:shd w:val="clear" w:color="auto" w:fill="auto"/>
          </w:tcPr>
          <w:p w14:paraId="1F3DC81F" w14:textId="19C4F875" w:rsidR="000641EC"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0641EC">
              <w:rPr>
                <w:rFonts w:ascii="Proba Pro" w:eastAsia="Times New Roman" w:hAnsi="Proba Pro" w:cs="Calibri"/>
                <w:color w:val="000000"/>
                <w:sz w:val="18"/>
                <w:szCs w:val="18"/>
                <w:lang w:eastAsia="sk-SK"/>
              </w:rPr>
              <w:t>min. 4 výjazdy do pútnických lokalít</w:t>
            </w:r>
            <w:r w:rsidR="000641EC">
              <w:rPr>
                <w:rFonts w:ascii="Proba Pro" w:eastAsia="Times New Roman" w:hAnsi="Proba Pro" w:cs="Calibri"/>
                <w:color w:val="000000"/>
                <w:sz w:val="18"/>
                <w:szCs w:val="18"/>
                <w:lang w:eastAsia="sk-SK"/>
              </w:rPr>
              <w:t xml:space="preserve"> (</w:t>
            </w:r>
            <w:r w:rsidR="001D2D60">
              <w:rPr>
                <w:rFonts w:ascii="Proba Pro" w:eastAsia="Times New Roman" w:hAnsi="Proba Pro" w:cs="Calibri"/>
                <w:color w:val="000000"/>
                <w:sz w:val="18"/>
                <w:szCs w:val="18"/>
                <w:lang w:eastAsia="sk-SK"/>
              </w:rPr>
              <w:t xml:space="preserve">prípadný </w:t>
            </w:r>
            <w:r w:rsidR="000641EC">
              <w:rPr>
                <w:rFonts w:ascii="Proba Pro" w:eastAsia="Times New Roman" w:hAnsi="Proba Pro" w:cs="Calibri"/>
                <w:color w:val="000000"/>
                <w:sz w:val="18"/>
                <w:szCs w:val="18"/>
                <w:lang w:eastAsia="sk-SK"/>
              </w:rPr>
              <w:t>vyšší počet je na rozhodnutí uchádzača a</w:t>
            </w:r>
            <w:r w:rsidR="000641EC">
              <w:rPr>
                <w:rFonts w:ascii="Calibri" w:eastAsia="Times New Roman" w:hAnsi="Calibri" w:cs="Calibri"/>
                <w:color w:val="000000"/>
                <w:sz w:val="18"/>
                <w:szCs w:val="18"/>
                <w:lang w:eastAsia="sk-SK"/>
              </w:rPr>
              <w:t> </w:t>
            </w:r>
            <w:r w:rsidR="000641EC">
              <w:rPr>
                <w:rFonts w:ascii="Proba Pro" w:eastAsia="Times New Roman" w:hAnsi="Proba Pro" w:cs="Calibri"/>
                <w:color w:val="000000"/>
                <w:sz w:val="18"/>
                <w:szCs w:val="18"/>
                <w:lang w:eastAsia="sk-SK"/>
              </w:rPr>
              <w:t>nemá vplyv na cenu)</w:t>
            </w:r>
          </w:p>
        </w:tc>
      </w:tr>
      <w:tr w:rsidR="00F04CD6" w:rsidRPr="00DC1EFF" w14:paraId="0F96D86D" w14:textId="77777777" w:rsidTr="00F04CD6">
        <w:trPr>
          <w:trHeight w:val="1275"/>
        </w:trPr>
        <w:tc>
          <w:tcPr>
            <w:tcW w:w="3309" w:type="pct"/>
            <w:vMerge w:val="restart"/>
            <w:shd w:val="clear" w:color="auto" w:fill="auto"/>
          </w:tcPr>
          <w:p w14:paraId="6302FE0D" w14:textId="77777777" w:rsidR="00F04CD6" w:rsidRPr="00DC1EFF" w:rsidRDefault="00F04CD6" w:rsidP="001D2D60">
            <w:pPr>
              <w:pStyle w:val="Odsekzoznamu"/>
              <w:keepNext/>
              <w:keepLines/>
              <w:numPr>
                <w:ilvl w:val="0"/>
                <w:numId w:val="40"/>
              </w:numPr>
              <w:rPr>
                <w:rFonts w:ascii="Proba Pro" w:hAnsi="Proba Pro" w:cs="Calibri"/>
                <w:color w:val="000000"/>
                <w:sz w:val="18"/>
                <w:szCs w:val="18"/>
              </w:rPr>
            </w:pPr>
            <w:r w:rsidRPr="00DC1EFF">
              <w:rPr>
                <w:rFonts w:ascii="Proba Pro" w:hAnsi="Proba Pro" w:cs="Calibri"/>
                <w:color w:val="000000"/>
                <w:sz w:val="18"/>
                <w:szCs w:val="18"/>
              </w:rPr>
              <w:t xml:space="preserve">Koincidencie cesty Svätomariánska púť na trase </w:t>
            </w:r>
          </w:p>
          <w:p w14:paraId="04D919E9" w14:textId="77777777" w:rsidR="00F04CD6" w:rsidRPr="00DC1EFF" w:rsidRDefault="00F04CD6" w:rsidP="001D2D60">
            <w:pPr>
              <w:pStyle w:val="Odsekzoznamu"/>
              <w:keepNext/>
              <w:keepLines/>
              <w:numPr>
                <w:ilvl w:val="0"/>
                <w:numId w:val="40"/>
              </w:numPr>
              <w:rPr>
                <w:rFonts w:ascii="Proba Pro" w:hAnsi="Proba Pro" w:cs="Calibri"/>
                <w:color w:val="000000"/>
                <w:sz w:val="18"/>
                <w:szCs w:val="18"/>
              </w:rPr>
            </w:pPr>
            <w:r w:rsidRPr="00DC1EFF">
              <w:rPr>
                <w:rFonts w:ascii="Proba Pro" w:hAnsi="Proba Pro" w:cs="Calibri"/>
                <w:color w:val="000000"/>
                <w:sz w:val="18"/>
                <w:szCs w:val="18"/>
              </w:rPr>
              <w:t>Analýza materiálnych i nemateriálnych zdrojov a potenciálu cesty Svätomariánska púť  vrátane pasportizácie strategických cieľov na nosných trasách a cieľov naviazaných na hlavnú tému – Svätomariánskej púte</w:t>
            </w:r>
          </w:p>
          <w:p w14:paraId="17C3A350" w14:textId="77777777" w:rsidR="00F04CD6" w:rsidRPr="00DC1EFF" w:rsidRDefault="00F04CD6" w:rsidP="001D2D60">
            <w:pPr>
              <w:pStyle w:val="Odsekzoznamu"/>
              <w:keepNext/>
              <w:keepLines/>
              <w:numPr>
                <w:ilvl w:val="0"/>
                <w:numId w:val="40"/>
              </w:numPr>
              <w:rPr>
                <w:rFonts w:ascii="Proba Pro" w:hAnsi="Proba Pro" w:cs="Calibri"/>
                <w:color w:val="000000"/>
                <w:sz w:val="18"/>
                <w:szCs w:val="18"/>
              </w:rPr>
            </w:pPr>
            <w:r w:rsidRPr="00DC1EFF">
              <w:rPr>
                <w:rFonts w:ascii="Proba Pro" w:hAnsi="Proba Pro" w:cs="Calibri"/>
                <w:color w:val="000000"/>
                <w:sz w:val="18"/>
                <w:szCs w:val="18"/>
              </w:rPr>
              <w:t>Analýza dopytu a miestnych potrieb na trasách atď. v zmysle tejto časti súťažných podkladov</w:t>
            </w:r>
          </w:p>
        </w:tc>
        <w:tc>
          <w:tcPr>
            <w:tcW w:w="1061" w:type="pct"/>
            <w:shd w:val="clear" w:color="auto" w:fill="auto"/>
          </w:tcPr>
          <w:p w14:paraId="475CF939" w14:textId="77777777" w:rsidR="00F04CD6" w:rsidRPr="00DC1EFF" w:rsidRDefault="00F04CD6"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 xml:space="preserve">vedenie a spracovanie výstupov z 2 </w:t>
            </w:r>
            <w:proofErr w:type="spellStart"/>
            <w:r w:rsidRPr="00DC1EFF">
              <w:rPr>
                <w:rFonts w:ascii="Proba Pro" w:eastAsia="Times New Roman" w:hAnsi="Proba Pro" w:cs="Calibri"/>
                <w:color w:val="000000"/>
                <w:sz w:val="18"/>
                <w:szCs w:val="18"/>
                <w:lang w:eastAsia="sk-SK"/>
              </w:rPr>
              <w:t>fokusových</w:t>
            </w:r>
            <w:proofErr w:type="spellEnd"/>
            <w:r w:rsidRPr="00DC1EFF">
              <w:rPr>
                <w:rFonts w:ascii="Proba Pro" w:eastAsia="Times New Roman" w:hAnsi="Proba Pro" w:cs="Calibri"/>
                <w:color w:val="000000"/>
                <w:sz w:val="18"/>
                <w:szCs w:val="18"/>
                <w:lang w:eastAsia="sk-SK"/>
              </w:rPr>
              <w:t xml:space="preserve"> skupín (zainteresované strany) v každej pútnickej lokalite </w:t>
            </w:r>
          </w:p>
        </w:tc>
        <w:tc>
          <w:tcPr>
            <w:tcW w:w="630" w:type="pct"/>
            <w:shd w:val="clear" w:color="auto" w:fill="auto"/>
          </w:tcPr>
          <w:p w14:paraId="54D1CC48" w14:textId="77777777" w:rsidR="00F04CD6" w:rsidRPr="00DC1EFF" w:rsidRDefault="00F04CD6"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8 stretnutí, každé pre min. 8 osôb</w:t>
            </w:r>
          </w:p>
        </w:tc>
      </w:tr>
      <w:tr w:rsidR="00F04CD6" w:rsidRPr="00DC1EFF" w14:paraId="59D8E92C" w14:textId="77777777" w:rsidTr="00F04CD6">
        <w:trPr>
          <w:trHeight w:val="1275"/>
        </w:trPr>
        <w:tc>
          <w:tcPr>
            <w:tcW w:w="3309" w:type="pct"/>
            <w:vMerge/>
            <w:shd w:val="clear" w:color="auto" w:fill="auto"/>
          </w:tcPr>
          <w:p w14:paraId="28F98126" w14:textId="77777777" w:rsidR="00F04CD6" w:rsidRPr="00DC1EFF" w:rsidRDefault="00F04CD6" w:rsidP="001D2D60">
            <w:pPr>
              <w:pStyle w:val="Odsekzoznamu"/>
              <w:keepNext/>
              <w:keepLines/>
              <w:numPr>
                <w:ilvl w:val="0"/>
                <w:numId w:val="40"/>
              </w:numPr>
              <w:rPr>
                <w:rFonts w:ascii="Proba Pro" w:hAnsi="Proba Pro" w:cs="Calibri"/>
                <w:color w:val="000000"/>
                <w:sz w:val="18"/>
                <w:szCs w:val="18"/>
              </w:rPr>
            </w:pPr>
          </w:p>
        </w:tc>
        <w:tc>
          <w:tcPr>
            <w:tcW w:w="1061" w:type="pct"/>
            <w:shd w:val="clear" w:color="auto" w:fill="auto"/>
          </w:tcPr>
          <w:p w14:paraId="06DC6773" w14:textId="77777777" w:rsidR="00F04CD6" w:rsidRPr="00DC1EFF" w:rsidRDefault="00F04CD6"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 xml:space="preserve">vypracovanie výstupov z </w:t>
            </w:r>
            <w:proofErr w:type="spellStart"/>
            <w:r w:rsidRPr="00DC1EFF">
              <w:rPr>
                <w:rFonts w:ascii="Proba Pro" w:eastAsia="Times New Roman" w:hAnsi="Proba Pro" w:cs="Calibri"/>
                <w:color w:val="000000"/>
                <w:sz w:val="18"/>
                <w:szCs w:val="18"/>
                <w:lang w:eastAsia="sk-SK"/>
              </w:rPr>
              <w:t>mapovacích</w:t>
            </w:r>
            <w:proofErr w:type="spellEnd"/>
            <w:r w:rsidRPr="00DC1EFF">
              <w:rPr>
                <w:rFonts w:ascii="Proba Pro" w:eastAsia="Times New Roman" w:hAnsi="Proba Pro" w:cs="Calibri"/>
                <w:color w:val="000000"/>
                <w:sz w:val="18"/>
                <w:szCs w:val="18"/>
                <w:lang w:eastAsia="sk-SK"/>
              </w:rPr>
              <w:t xml:space="preserve"> stretnutí</w:t>
            </w:r>
          </w:p>
        </w:tc>
        <w:tc>
          <w:tcPr>
            <w:tcW w:w="630" w:type="pct"/>
            <w:shd w:val="clear" w:color="auto" w:fill="auto"/>
          </w:tcPr>
          <w:p w14:paraId="507955AF" w14:textId="3B179253" w:rsidR="00F04CD6" w:rsidRPr="00DC1EFF" w:rsidRDefault="00D0147F" w:rsidP="001D2D60">
            <w:pPr>
              <w:keepNext/>
              <w:keepLines/>
              <w:spacing w:before="0" w:line="240" w:lineRule="auto"/>
              <w:rPr>
                <w:rFonts w:ascii="Proba Pro" w:eastAsia="Times New Roman" w:hAnsi="Proba Pro" w:cs="Calibri"/>
                <w:color w:val="000000"/>
                <w:sz w:val="18"/>
                <w:szCs w:val="18"/>
                <w:lang w:eastAsia="sk-SK"/>
              </w:rPr>
            </w:pPr>
            <w:r w:rsidRPr="00D0147F">
              <w:rPr>
                <w:rFonts w:ascii="Proba Pro" w:eastAsia="Times New Roman" w:hAnsi="Proba Pro" w:cs="Calibri"/>
                <w:color w:val="000000"/>
                <w:sz w:val="18"/>
                <w:szCs w:val="18"/>
                <w:lang w:eastAsia="sk-SK"/>
              </w:rPr>
              <w:t>časť štúdie</w:t>
            </w:r>
            <w:r w:rsidR="00F04CD6" w:rsidRPr="00DC1EFF">
              <w:rPr>
                <w:rFonts w:ascii="Proba Pro" w:eastAsia="Times New Roman" w:hAnsi="Proba Pro" w:cs="Calibri"/>
                <w:color w:val="000000"/>
                <w:sz w:val="18"/>
                <w:szCs w:val="18"/>
                <w:lang w:eastAsia="sk-SK"/>
              </w:rPr>
              <w:t xml:space="preserve"> v rozsahu </w:t>
            </w:r>
            <w:r w:rsidR="001D2D60">
              <w:rPr>
                <w:rFonts w:ascii="Proba Pro" w:eastAsia="Times New Roman" w:hAnsi="Proba Pro" w:cs="Calibri"/>
                <w:color w:val="000000"/>
                <w:sz w:val="18"/>
                <w:szCs w:val="18"/>
                <w:lang w:eastAsia="sk-SK"/>
              </w:rPr>
              <w:t xml:space="preserve">od minimálne 10 do približne </w:t>
            </w:r>
            <w:r w:rsidR="00F04CD6" w:rsidRPr="00DC1EFF">
              <w:rPr>
                <w:rFonts w:ascii="Proba Pro" w:eastAsia="Times New Roman" w:hAnsi="Proba Pro" w:cs="Calibri"/>
                <w:color w:val="000000"/>
                <w:sz w:val="18"/>
                <w:szCs w:val="18"/>
                <w:lang w:eastAsia="sk-SK"/>
              </w:rPr>
              <w:t xml:space="preserve">20 </w:t>
            </w:r>
            <w:r w:rsidR="007F0CA8">
              <w:rPr>
                <w:rFonts w:ascii="Proba Pro" w:eastAsia="Times New Roman" w:hAnsi="Proba Pro" w:cs="Calibri"/>
                <w:color w:val="000000"/>
                <w:sz w:val="18"/>
                <w:szCs w:val="18"/>
                <w:lang w:eastAsia="sk-SK"/>
              </w:rPr>
              <w:t>normo</w:t>
            </w:r>
            <w:r w:rsidR="00F04CD6" w:rsidRPr="00DC1EFF">
              <w:rPr>
                <w:rFonts w:ascii="Proba Pro" w:eastAsia="Times New Roman" w:hAnsi="Proba Pro" w:cs="Calibri"/>
                <w:color w:val="000000"/>
                <w:sz w:val="18"/>
                <w:szCs w:val="18"/>
                <w:lang w:eastAsia="sk-SK"/>
              </w:rPr>
              <w:t>strán</w:t>
            </w:r>
          </w:p>
        </w:tc>
      </w:tr>
    </w:tbl>
    <w:p w14:paraId="71762B93" w14:textId="77777777" w:rsidR="00FB0ACB" w:rsidRPr="00DC1EFF" w:rsidRDefault="00FB0ACB" w:rsidP="001D2D60">
      <w:pPr>
        <w:pStyle w:val="Nadpis4"/>
        <w:numPr>
          <w:ilvl w:val="2"/>
          <w:numId w:val="93"/>
        </w:numPr>
        <w:spacing w:before="0" w:line="240" w:lineRule="auto"/>
        <w:ind w:left="1276"/>
        <w:rPr>
          <w:b/>
        </w:rPr>
      </w:pPr>
      <w:r w:rsidRPr="00DC1EFF">
        <w:rPr>
          <w:b/>
        </w:rPr>
        <w:t>Návrh opatrení a krokov vedúcich k úspešnému vybudovaniu cesty Svätomariánska púť – Svetlo z</w:t>
      </w:r>
      <w:r w:rsidR="006E7135" w:rsidRPr="00DC1EFF">
        <w:rPr>
          <w:rFonts w:ascii="Calibri" w:hAnsi="Calibri" w:cs="Calibri"/>
          <w:b/>
        </w:rPr>
        <w:t> </w:t>
      </w:r>
      <w:r w:rsidRPr="00DC1EFF">
        <w:rPr>
          <w:b/>
        </w:rPr>
        <w:t>v</w:t>
      </w:r>
      <w:r w:rsidRPr="00DC1EFF">
        <w:rPr>
          <w:rFonts w:cs="Proba Pro"/>
          <w:b/>
        </w:rPr>
        <w:t>ý</w:t>
      </w:r>
      <w:r w:rsidRPr="00DC1EFF">
        <w:rPr>
          <w:b/>
        </w:rPr>
        <w:t>chodu</w:t>
      </w:r>
      <w:r w:rsidR="006E7135" w:rsidRPr="00DC1EFF">
        <w:rPr>
          <w:b/>
        </w:rPr>
        <w:t xml:space="preserve"> musí zahŕňať:</w:t>
      </w:r>
    </w:p>
    <w:p w14:paraId="5D72AA80" w14:textId="77777777" w:rsidR="006E7135" w:rsidRPr="00DC1EFF" w:rsidRDefault="006E7135" w:rsidP="001D2D60">
      <w:pPr>
        <w:pStyle w:val="Nadpis5"/>
        <w:numPr>
          <w:ilvl w:val="0"/>
          <w:numId w:val="0"/>
        </w:numPr>
        <w:spacing w:before="0" w:line="240" w:lineRule="auto"/>
        <w:ind w:left="1843"/>
        <w:jc w:val="both"/>
        <w:rPr>
          <w:rFonts w:ascii="Proba Pro" w:hAnsi="Proba Pro"/>
          <w:b/>
        </w:rPr>
      </w:pPr>
    </w:p>
    <w:p w14:paraId="1303D355" w14:textId="77777777" w:rsidR="00FB0ACB" w:rsidRPr="00DC1EFF" w:rsidRDefault="00FB0ACB" w:rsidP="001D2D60">
      <w:pPr>
        <w:pStyle w:val="Nadpis5"/>
        <w:numPr>
          <w:ilvl w:val="3"/>
          <w:numId w:val="93"/>
        </w:numPr>
        <w:spacing w:before="0" w:line="240" w:lineRule="auto"/>
        <w:ind w:left="1985"/>
        <w:jc w:val="both"/>
        <w:rPr>
          <w:rFonts w:ascii="Proba Pro" w:hAnsi="Proba Pro"/>
          <w:b/>
        </w:rPr>
      </w:pPr>
      <w:r w:rsidRPr="00DC1EFF">
        <w:rPr>
          <w:rFonts w:ascii="Proba Pro" w:hAnsi="Proba Pro"/>
          <w:b/>
          <w:color w:val="auto"/>
          <w:sz w:val="20"/>
        </w:rPr>
        <w:t>Organizačno-riadiaci model cesty Svätomariánska púť – Svetlo z</w:t>
      </w:r>
      <w:r w:rsidR="006E7135" w:rsidRPr="00DC1EFF">
        <w:rPr>
          <w:rFonts w:ascii="Calibri" w:hAnsi="Calibri" w:cs="Calibri"/>
          <w:b/>
          <w:color w:val="auto"/>
          <w:sz w:val="20"/>
        </w:rPr>
        <w:t> </w:t>
      </w:r>
      <w:r w:rsidRPr="00DC1EFF">
        <w:rPr>
          <w:rFonts w:ascii="Proba Pro" w:hAnsi="Proba Pro"/>
          <w:b/>
          <w:color w:val="auto"/>
          <w:sz w:val="20"/>
        </w:rPr>
        <w:t>v</w:t>
      </w:r>
      <w:r w:rsidRPr="00DC1EFF">
        <w:rPr>
          <w:rFonts w:ascii="Proba Pro" w:hAnsi="Proba Pro" w:cs="Proba Pro"/>
          <w:b/>
          <w:color w:val="auto"/>
          <w:sz w:val="20"/>
        </w:rPr>
        <w:t>ý</w:t>
      </w:r>
      <w:r w:rsidRPr="00DC1EFF">
        <w:rPr>
          <w:rFonts w:ascii="Proba Pro" w:hAnsi="Proba Pro"/>
          <w:b/>
          <w:color w:val="auto"/>
          <w:sz w:val="20"/>
        </w:rPr>
        <w:t>chodu</w:t>
      </w:r>
      <w:r w:rsidR="006E7135" w:rsidRPr="00DC1EFF">
        <w:rPr>
          <w:rFonts w:ascii="Proba Pro" w:hAnsi="Proba Pro"/>
          <w:color w:val="auto"/>
          <w:sz w:val="20"/>
        </w:rPr>
        <w:t xml:space="preserve"> - </w:t>
      </w:r>
      <w:r w:rsidR="006E7135" w:rsidRPr="00DC1EFF">
        <w:rPr>
          <w:rFonts w:ascii="Proba Pro" w:hAnsi="Proba Pro"/>
          <w:color w:val="auto"/>
          <w:sz w:val="20"/>
          <w:szCs w:val="20"/>
        </w:rPr>
        <w:t>d</w:t>
      </w:r>
      <w:r w:rsidRPr="00DC1EFF">
        <w:rPr>
          <w:rFonts w:ascii="Proba Pro" w:hAnsi="Proba Pro"/>
          <w:color w:val="auto"/>
          <w:sz w:val="20"/>
          <w:szCs w:val="20"/>
        </w:rPr>
        <w:t>efinovanie hlavných partnerov – lídrov pre jednotlivé chrbticové trasy (SK, PL) popis ich rolí, zodpovednosti a nastavenie modelu organizácie riadenia cesty na úrovni SK, PL v</w:t>
      </w:r>
      <w:r w:rsidRPr="00DC1EFF">
        <w:rPr>
          <w:rFonts w:ascii="Calibri" w:hAnsi="Calibri" w:cs="Calibri"/>
          <w:color w:val="auto"/>
          <w:sz w:val="20"/>
          <w:szCs w:val="20"/>
        </w:rPr>
        <w:t> </w:t>
      </w:r>
      <w:r w:rsidRPr="00DC1EFF">
        <w:rPr>
          <w:rFonts w:ascii="Proba Pro" w:hAnsi="Proba Pro"/>
          <w:color w:val="auto"/>
          <w:sz w:val="20"/>
          <w:szCs w:val="20"/>
        </w:rPr>
        <w:t>r</w:t>
      </w:r>
      <w:r w:rsidRPr="00DC1EFF">
        <w:rPr>
          <w:rFonts w:ascii="Proba Pro" w:hAnsi="Proba Pro" w:cs="Proba Pro"/>
          <w:color w:val="auto"/>
          <w:sz w:val="20"/>
          <w:szCs w:val="20"/>
        </w:rPr>
        <w:t>á</w:t>
      </w:r>
      <w:r w:rsidRPr="00DC1EFF">
        <w:rPr>
          <w:rFonts w:ascii="Proba Pro" w:hAnsi="Proba Pro"/>
          <w:color w:val="auto"/>
          <w:sz w:val="20"/>
          <w:szCs w:val="20"/>
        </w:rPr>
        <w:t>mci lídrov a modelu komunikácie u ďalších partnerov projektu. Zmyslom je nastaviť optimálny spôsob komunikácie, nielen organizačne riadiaceho modelu, ale predovšetkým modelu vzájomnej komunikácie, participácie a rozvoja cesty v</w:t>
      </w:r>
      <w:r w:rsidRPr="00DC1EFF">
        <w:rPr>
          <w:rFonts w:ascii="Calibri" w:hAnsi="Calibri" w:cs="Calibri"/>
          <w:color w:val="auto"/>
          <w:sz w:val="20"/>
          <w:szCs w:val="20"/>
        </w:rPr>
        <w:t> </w:t>
      </w:r>
      <w:r w:rsidRPr="00DC1EFF">
        <w:rPr>
          <w:rFonts w:ascii="Proba Pro" w:hAnsi="Proba Pro"/>
          <w:color w:val="auto"/>
          <w:sz w:val="20"/>
          <w:szCs w:val="20"/>
        </w:rPr>
        <w:t>r</w:t>
      </w:r>
      <w:r w:rsidRPr="00DC1EFF">
        <w:rPr>
          <w:rFonts w:ascii="Proba Pro" w:hAnsi="Proba Pro" w:cs="Proba Pro"/>
          <w:color w:val="auto"/>
          <w:sz w:val="20"/>
          <w:szCs w:val="20"/>
        </w:rPr>
        <w:t>á</w:t>
      </w:r>
      <w:r w:rsidRPr="00DC1EFF">
        <w:rPr>
          <w:rFonts w:ascii="Proba Pro" w:hAnsi="Proba Pro"/>
          <w:color w:val="auto"/>
          <w:sz w:val="20"/>
          <w:szCs w:val="20"/>
        </w:rPr>
        <w:t>mci n</w:t>
      </w:r>
      <w:r w:rsidRPr="00DC1EFF">
        <w:rPr>
          <w:rFonts w:ascii="Proba Pro" w:hAnsi="Proba Pro" w:cs="Proba Pro"/>
          <w:color w:val="auto"/>
          <w:sz w:val="20"/>
          <w:szCs w:val="20"/>
        </w:rPr>
        <w:t>á</w:t>
      </w:r>
      <w:r w:rsidRPr="00DC1EFF">
        <w:rPr>
          <w:rFonts w:ascii="Proba Pro" w:hAnsi="Proba Pro"/>
          <w:color w:val="auto"/>
          <w:sz w:val="20"/>
          <w:szCs w:val="20"/>
        </w:rPr>
        <w:t>rodných a medzinárodných riešiteľských tímov. Cieľom je vytvoriť širokú komunikačnú platformu, ktorá sa bude starať o riešenie, implementáciu, rozvoj a udržateľnosť cesty</w:t>
      </w:r>
      <w:r w:rsidRPr="00DC1EFF">
        <w:rPr>
          <w:rFonts w:ascii="Proba Pro" w:hAnsi="Proba Pro"/>
          <w:b/>
          <w:color w:val="auto"/>
          <w:sz w:val="20"/>
          <w:szCs w:val="20"/>
        </w:rPr>
        <w:t xml:space="preserve"> Svätomariánska púť - Svetlo z</w:t>
      </w:r>
      <w:r w:rsidRPr="00DC1EFF">
        <w:rPr>
          <w:rFonts w:ascii="Calibri" w:hAnsi="Calibri" w:cs="Calibri"/>
          <w:b/>
          <w:color w:val="auto"/>
          <w:sz w:val="20"/>
          <w:szCs w:val="20"/>
        </w:rPr>
        <w:t> </w:t>
      </w:r>
      <w:r w:rsidRPr="00DC1EFF">
        <w:rPr>
          <w:rFonts w:ascii="Proba Pro" w:hAnsi="Proba Pro"/>
          <w:b/>
          <w:color w:val="auto"/>
          <w:sz w:val="20"/>
          <w:szCs w:val="20"/>
        </w:rPr>
        <w:t>v</w:t>
      </w:r>
      <w:r w:rsidRPr="00DC1EFF">
        <w:rPr>
          <w:rFonts w:ascii="Proba Pro" w:hAnsi="Proba Pro" w:cs="Proba Pro"/>
          <w:b/>
          <w:color w:val="auto"/>
          <w:sz w:val="20"/>
          <w:szCs w:val="20"/>
        </w:rPr>
        <w:t>ý</w:t>
      </w:r>
      <w:r w:rsidRPr="00DC1EFF">
        <w:rPr>
          <w:rFonts w:ascii="Proba Pro" w:hAnsi="Proba Pro"/>
          <w:b/>
          <w:color w:val="auto"/>
          <w:sz w:val="20"/>
          <w:szCs w:val="20"/>
        </w:rPr>
        <w:t>chodu.</w:t>
      </w:r>
    </w:p>
    <w:tbl>
      <w:tblPr>
        <w:tblW w:w="3986"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8"/>
        <w:gridCol w:w="1644"/>
        <w:gridCol w:w="997"/>
      </w:tblGrid>
      <w:tr w:rsidR="00752411" w:rsidRPr="00DC1EFF" w14:paraId="6B1B490F" w14:textId="77777777" w:rsidTr="00752411">
        <w:trPr>
          <w:trHeight w:val="550"/>
        </w:trPr>
        <w:tc>
          <w:tcPr>
            <w:tcW w:w="5000" w:type="pct"/>
            <w:gridSpan w:val="3"/>
            <w:shd w:val="clear" w:color="auto" w:fill="F4B083" w:themeFill="accent2" w:themeFillTint="99"/>
            <w:hideMark/>
          </w:tcPr>
          <w:p w14:paraId="14CF2DC3"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hAnsi="Proba Pro"/>
                <w:b/>
                <w:color w:val="auto"/>
                <w:sz w:val="18"/>
                <w:szCs w:val="18"/>
              </w:rPr>
              <w:t>Organizačno-riadiaci model cesty Svätomariánska púť – Svetlo z</w:t>
            </w:r>
            <w:r w:rsidRPr="00DC1EFF">
              <w:rPr>
                <w:rFonts w:ascii="Calibri" w:hAnsi="Calibri" w:cs="Calibri"/>
                <w:b/>
                <w:color w:val="auto"/>
                <w:sz w:val="18"/>
                <w:szCs w:val="18"/>
              </w:rPr>
              <w:t> </w:t>
            </w:r>
            <w:r w:rsidRPr="00DC1EFF">
              <w:rPr>
                <w:rFonts w:ascii="Proba Pro" w:hAnsi="Proba Pro"/>
                <w:b/>
                <w:color w:val="auto"/>
                <w:sz w:val="18"/>
                <w:szCs w:val="18"/>
              </w:rPr>
              <w:t>v</w:t>
            </w:r>
            <w:r w:rsidRPr="00DC1EFF">
              <w:rPr>
                <w:rFonts w:ascii="Proba Pro" w:hAnsi="Proba Pro" w:cs="Proba Pro"/>
                <w:b/>
                <w:color w:val="auto"/>
                <w:sz w:val="18"/>
                <w:szCs w:val="18"/>
              </w:rPr>
              <w:t>ý</w:t>
            </w:r>
            <w:r w:rsidRPr="00DC1EFF">
              <w:rPr>
                <w:rFonts w:ascii="Proba Pro" w:hAnsi="Proba Pro"/>
                <w:b/>
                <w:color w:val="auto"/>
                <w:sz w:val="18"/>
                <w:szCs w:val="18"/>
              </w:rPr>
              <w:t>chodu</w:t>
            </w:r>
          </w:p>
        </w:tc>
      </w:tr>
      <w:tr w:rsidR="00752411" w:rsidRPr="00DC1EFF" w14:paraId="40858D47" w14:textId="77777777" w:rsidTr="00752411">
        <w:trPr>
          <w:trHeight w:val="558"/>
        </w:trPr>
        <w:tc>
          <w:tcPr>
            <w:tcW w:w="3176" w:type="pct"/>
            <w:shd w:val="clear" w:color="auto" w:fill="FBE4D5" w:themeFill="accent2" w:themeFillTint="33"/>
          </w:tcPr>
          <w:p w14:paraId="10CEBFA2" w14:textId="77777777" w:rsidR="00752411" w:rsidRPr="00DC1EFF" w:rsidRDefault="00752411" w:rsidP="001D2D60">
            <w:pPr>
              <w:keepNext/>
              <w:keepLines/>
              <w:spacing w:before="0" w:line="240" w:lineRule="auto"/>
              <w:jc w:val="center"/>
              <w:rPr>
                <w:rFonts w:ascii="Proba Pro" w:eastAsia="Times New Roman" w:hAnsi="Proba Pro" w:cs="Calibri"/>
                <w:b/>
                <w:sz w:val="18"/>
                <w:szCs w:val="18"/>
                <w:lang w:eastAsia="sk-SK"/>
              </w:rPr>
            </w:pPr>
            <w:r w:rsidRPr="00DC1EFF">
              <w:rPr>
                <w:rFonts w:ascii="Proba Pro" w:eastAsia="Times New Roman" w:hAnsi="Proba Pro" w:cs="Calibri"/>
                <w:b/>
                <w:sz w:val="18"/>
                <w:szCs w:val="18"/>
                <w:lang w:eastAsia="sk-SK"/>
              </w:rPr>
              <w:t>Popis</w:t>
            </w:r>
          </w:p>
        </w:tc>
        <w:tc>
          <w:tcPr>
            <w:tcW w:w="1144" w:type="pct"/>
            <w:shd w:val="clear" w:color="auto" w:fill="FBE4D5" w:themeFill="accent2" w:themeFillTint="33"/>
          </w:tcPr>
          <w:p w14:paraId="669A7501"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Predmet výstupu</w:t>
            </w:r>
          </w:p>
        </w:tc>
        <w:tc>
          <w:tcPr>
            <w:tcW w:w="680" w:type="pct"/>
            <w:shd w:val="clear" w:color="auto" w:fill="FBE4D5" w:themeFill="accent2" w:themeFillTint="33"/>
          </w:tcPr>
          <w:p w14:paraId="4E878852"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Rozsah</w:t>
            </w:r>
          </w:p>
        </w:tc>
      </w:tr>
      <w:tr w:rsidR="00752411" w:rsidRPr="00DC1EFF" w14:paraId="76FB9641" w14:textId="77777777" w:rsidTr="00752411">
        <w:trPr>
          <w:trHeight w:val="1560"/>
        </w:trPr>
        <w:tc>
          <w:tcPr>
            <w:tcW w:w="3176" w:type="pct"/>
            <w:vMerge w:val="restart"/>
            <w:shd w:val="clear" w:color="auto" w:fill="auto"/>
          </w:tcPr>
          <w:p w14:paraId="5E89AE50" w14:textId="77777777" w:rsidR="00752411" w:rsidRPr="00DC1EFF" w:rsidRDefault="00752411" w:rsidP="001D2D60">
            <w:pPr>
              <w:keepNext/>
              <w:keepLines/>
              <w:spacing w:before="0" w:line="240" w:lineRule="auto"/>
              <w:rPr>
                <w:rFonts w:ascii="Proba Pro" w:hAnsi="Proba Pro" w:cs="Calibri"/>
                <w:color w:val="000000"/>
                <w:sz w:val="18"/>
                <w:szCs w:val="18"/>
              </w:rPr>
            </w:pPr>
            <w:r w:rsidRPr="00DC1EFF">
              <w:rPr>
                <w:rFonts w:ascii="Proba Pro" w:eastAsia="Times New Roman" w:hAnsi="Proba Pro" w:cs="Calibri"/>
                <w:color w:val="000000"/>
                <w:sz w:val="18"/>
                <w:szCs w:val="18"/>
                <w:lang w:eastAsia="sk-SK"/>
              </w:rPr>
              <w:t>Definovanie hlavných partnerov – lídrov pre jednotlivé nosné trasy (SK, PL) popis ich úloh, zodpovednosti a nastavenie modelu organizácie riadenia cesty na úrovni SK, PL v rámci lídrov a modelu komunikácie u ďalších partnerov projektu</w:t>
            </w:r>
            <w:r w:rsidR="00D70B4A" w:rsidRPr="00DC1EFF">
              <w:rPr>
                <w:rFonts w:ascii="Proba Pro" w:eastAsia="Times New Roman" w:hAnsi="Proba Pro" w:cs="Calibri"/>
                <w:color w:val="000000"/>
                <w:sz w:val="18"/>
                <w:szCs w:val="18"/>
                <w:lang w:eastAsia="sk-SK"/>
              </w:rPr>
              <w:t xml:space="preserve"> </w:t>
            </w:r>
            <w:r w:rsidRPr="00DC1EFF">
              <w:rPr>
                <w:rFonts w:ascii="Proba Pro" w:eastAsia="Times New Roman" w:hAnsi="Proba Pro" w:cs="Calibri"/>
                <w:color w:val="000000"/>
                <w:sz w:val="18"/>
                <w:szCs w:val="18"/>
                <w:lang w:eastAsia="sk-SK"/>
              </w:rPr>
              <w:t xml:space="preserve"> atď. v zmysle tejto časti súťažných podkladov</w:t>
            </w:r>
          </w:p>
        </w:tc>
        <w:tc>
          <w:tcPr>
            <w:tcW w:w="1144" w:type="pct"/>
            <w:shd w:val="clear" w:color="auto" w:fill="auto"/>
          </w:tcPr>
          <w:p w14:paraId="62F124E0"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proofErr w:type="spellStart"/>
            <w:r w:rsidRPr="00DC1EFF">
              <w:rPr>
                <w:rFonts w:ascii="Proba Pro" w:eastAsia="Times New Roman" w:hAnsi="Proba Pro" w:cs="Calibri"/>
                <w:color w:val="000000"/>
                <w:sz w:val="18"/>
                <w:szCs w:val="18"/>
                <w:lang w:eastAsia="sk-SK"/>
              </w:rPr>
              <w:t>facilitácia</w:t>
            </w:r>
            <w:proofErr w:type="spellEnd"/>
            <w:r w:rsidRPr="00DC1EFF">
              <w:rPr>
                <w:rFonts w:ascii="Proba Pro" w:eastAsia="Times New Roman" w:hAnsi="Proba Pro" w:cs="Calibri"/>
                <w:color w:val="000000"/>
                <w:sz w:val="18"/>
                <w:szCs w:val="18"/>
                <w:lang w:eastAsia="sk-SK"/>
              </w:rPr>
              <w:t xml:space="preserve"> koordinačného stretnutia so slovenským a poľským tímom a </w:t>
            </w:r>
            <w:proofErr w:type="spellStart"/>
            <w:r w:rsidRPr="00DC1EFF">
              <w:rPr>
                <w:rFonts w:ascii="Proba Pro" w:eastAsia="Times New Roman" w:hAnsi="Proba Pro" w:cs="Calibri"/>
                <w:color w:val="000000"/>
                <w:sz w:val="18"/>
                <w:szCs w:val="18"/>
                <w:lang w:eastAsia="sk-SK"/>
              </w:rPr>
              <w:t>medzisektorovou</w:t>
            </w:r>
            <w:proofErr w:type="spellEnd"/>
            <w:r w:rsidRPr="00DC1EFF">
              <w:rPr>
                <w:rFonts w:ascii="Proba Pro" w:eastAsia="Times New Roman" w:hAnsi="Proba Pro" w:cs="Calibri"/>
                <w:color w:val="000000"/>
                <w:sz w:val="18"/>
                <w:szCs w:val="18"/>
                <w:lang w:eastAsia="sk-SK"/>
              </w:rPr>
              <w:t xml:space="preserve"> skupinou projektu </w:t>
            </w:r>
          </w:p>
        </w:tc>
        <w:tc>
          <w:tcPr>
            <w:tcW w:w="680" w:type="pct"/>
            <w:shd w:val="clear" w:color="auto" w:fill="auto"/>
          </w:tcPr>
          <w:p w14:paraId="5820A234"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1 stretnutie pre 15 osôb</w:t>
            </w:r>
            <w:r w:rsidRPr="00DC1EFF">
              <w:rPr>
                <w:rFonts w:ascii="Proba Pro" w:eastAsia="Times New Roman" w:hAnsi="Proba Pro" w:cs="Calibri"/>
                <w:color w:val="000000"/>
                <w:sz w:val="18"/>
                <w:szCs w:val="18"/>
                <w:lang w:eastAsia="sk-SK"/>
              </w:rPr>
              <w:br/>
            </w:r>
            <w:r w:rsidRPr="00DC1EFF">
              <w:rPr>
                <w:rFonts w:ascii="Proba Pro" w:eastAsia="Times New Roman" w:hAnsi="Proba Pro" w:cs="Calibri"/>
                <w:color w:val="000000"/>
                <w:sz w:val="18"/>
                <w:szCs w:val="18"/>
                <w:lang w:eastAsia="sk-SK"/>
              </w:rPr>
              <w:br/>
            </w:r>
          </w:p>
        </w:tc>
      </w:tr>
      <w:tr w:rsidR="00752411" w:rsidRPr="00DC1EFF" w14:paraId="51CC2C3B" w14:textId="77777777" w:rsidTr="00752411">
        <w:trPr>
          <w:trHeight w:val="1275"/>
        </w:trPr>
        <w:tc>
          <w:tcPr>
            <w:tcW w:w="3176" w:type="pct"/>
            <w:vMerge/>
            <w:shd w:val="clear" w:color="auto" w:fill="auto"/>
          </w:tcPr>
          <w:p w14:paraId="2CC03500" w14:textId="77777777" w:rsidR="00752411" w:rsidRPr="00DC1EFF" w:rsidRDefault="00752411" w:rsidP="001D2D60">
            <w:pPr>
              <w:pStyle w:val="Odsekzoznamu"/>
              <w:keepNext/>
              <w:keepLines/>
              <w:numPr>
                <w:ilvl w:val="0"/>
                <w:numId w:val="40"/>
              </w:numPr>
              <w:rPr>
                <w:rFonts w:ascii="Proba Pro" w:hAnsi="Proba Pro" w:cs="Calibri"/>
                <w:color w:val="000000"/>
                <w:sz w:val="18"/>
                <w:szCs w:val="18"/>
              </w:rPr>
            </w:pPr>
          </w:p>
        </w:tc>
        <w:tc>
          <w:tcPr>
            <w:tcW w:w="1144" w:type="pct"/>
            <w:shd w:val="clear" w:color="auto" w:fill="auto"/>
          </w:tcPr>
          <w:p w14:paraId="64BDFE5D"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 xml:space="preserve">vedenie a spracovanie výstupov z min. 3 </w:t>
            </w:r>
            <w:proofErr w:type="spellStart"/>
            <w:r w:rsidRPr="00DC1EFF">
              <w:rPr>
                <w:rFonts w:ascii="Proba Pro" w:eastAsia="Times New Roman" w:hAnsi="Proba Pro" w:cs="Calibri"/>
                <w:color w:val="000000"/>
                <w:sz w:val="18"/>
                <w:szCs w:val="18"/>
                <w:lang w:eastAsia="sk-SK"/>
              </w:rPr>
              <w:t>fokusových</w:t>
            </w:r>
            <w:proofErr w:type="spellEnd"/>
            <w:r w:rsidRPr="00DC1EFF">
              <w:rPr>
                <w:rFonts w:ascii="Proba Pro" w:eastAsia="Times New Roman" w:hAnsi="Proba Pro" w:cs="Calibri"/>
                <w:color w:val="000000"/>
                <w:sz w:val="18"/>
                <w:szCs w:val="18"/>
                <w:lang w:eastAsia="sk-SK"/>
              </w:rPr>
              <w:t xml:space="preserve"> skupín</w:t>
            </w:r>
          </w:p>
        </w:tc>
        <w:tc>
          <w:tcPr>
            <w:tcW w:w="680" w:type="pct"/>
            <w:shd w:val="clear" w:color="auto" w:fill="auto"/>
          </w:tcPr>
          <w:p w14:paraId="67D42CEB"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3 stretnutia, každé pre min. 8 osôb</w:t>
            </w:r>
          </w:p>
        </w:tc>
      </w:tr>
      <w:tr w:rsidR="00752411" w:rsidRPr="00DC1EFF" w14:paraId="0B181CB4" w14:textId="77777777" w:rsidTr="00752411">
        <w:trPr>
          <w:trHeight w:val="807"/>
        </w:trPr>
        <w:tc>
          <w:tcPr>
            <w:tcW w:w="3176" w:type="pct"/>
            <w:vMerge/>
            <w:shd w:val="clear" w:color="auto" w:fill="auto"/>
          </w:tcPr>
          <w:p w14:paraId="20C9ACC0" w14:textId="77777777" w:rsidR="00752411" w:rsidRPr="00DC1EFF" w:rsidRDefault="00752411" w:rsidP="001D2D60">
            <w:pPr>
              <w:pStyle w:val="Odsekzoznamu"/>
              <w:keepNext/>
              <w:keepLines/>
              <w:numPr>
                <w:ilvl w:val="0"/>
                <w:numId w:val="40"/>
              </w:numPr>
              <w:rPr>
                <w:rFonts w:ascii="Proba Pro" w:hAnsi="Proba Pro" w:cs="Calibri"/>
                <w:color w:val="000000"/>
                <w:sz w:val="18"/>
                <w:szCs w:val="18"/>
              </w:rPr>
            </w:pPr>
          </w:p>
        </w:tc>
        <w:tc>
          <w:tcPr>
            <w:tcW w:w="1144" w:type="pct"/>
            <w:shd w:val="clear" w:color="auto" w:fill="auto"/>
          </w:tcPr>
          <w:p w14:paraId="73F50901" w14:textId="77777777" w:rsidR="00752411" w:rsidRPr="00DC1EFF" w:rsidRDefault="00752411" w:rsidP="001D2D60">
            <w:pPr>
              <w:keepNext/>
              <w:keepLines/>
              <w:spacing w:before="0" w:line="240" w:lineRule="auto"/>
              <w:rPr>
                <w:rFonts w:ascii="Proba Pro" w:eastAsia="Times New Roman" w:hAnsi="Proba Pro" w:cs="Calibri"/>
                <w:color w:val="000000"/>
                <w:sz w:val="18"/>
                <w:szCs w:val="18"/>
                <w:lang w:eastAsia="sk-SK"/>
              </w:rPr>
            </w:pPr>
            <w:r w:rsidRPr="00DC1EFF">
              <w:rPr>
                <w:rFonts w:ascii="Proba Pro" w:eastAsia="Times New Roman" w:hAnsi="Proba Pro" w:cs="Calibri"/>
                <w:color w:val="000000"/>
                <w:sz w:val="18"/>
                <w:szCs w:val="18"/>
                <w:lang w:eastAsia="sk-SK"/>
              </w:rPr>
              <w:t>spracovanie materiálu na základe stretnutí</w:t>
            </w:r>
          </w:p>
        </w:tc>
        <w:tc>
          <w:tcPr>
            <w:tcW w:w="680" w:type="pct"/>
            <w:shd w:val="clear" w:color="auto" w:fill="auto"/>
          </w:tcPr>
          <w:p w14:paraId="1A67619A" w14:textId="6825C6C5" w:rsidR="00752411" w:rsidRPr="00DC1EFF" w:rsidRDefault="00D0147F" w:rsidP="001D2D60">
            <w:pPr>
              <w:keepNext/>
              <w:keepLines/>
              <w:spacing w:before="0" w:line="240" w:lineRule="auto"/>
              <w:rPr>
                <w:rFonts w:ascii="Proba Pro" w:eastAsia="Times New Roman" w:hAnsi="Proba Pro" w:cs="Calibri"/>
                <w:color w:val="000000"/>
                <w:sz w:val="18"/>
                <w:szCs w:val="18"/>
                <w:lang w:eastAsia="sk-SK"/>
              </w:rPr>
            </w:pPr>
            <w:r w:rsidRPr="00D0147F">
              <w:rPr>
                <w:rFonts w:ascii="Proba Pro" w:eastAsia="Times New Roman" w:hAnsi="Proba Pro" w:cs="Calibri"/>
                <w:color w:val="000000"/>
                <w:sz w:val="18"/>
                <w:szCs w:val="18"/>
                <w:lang w:eastAsia="sk-SK"/>
              </w:rPr>
              <w:t>časť štúdie</w:t>
            </w:r>
            <w:r w:rsidRPr="00D0147F" w:rsidDel="00D0147F">
              <w:rPr>
                <w:rFonts w:ascii="Proba Pro" w:eastAsia="Times New Roman" w:hAnsi="Proba Pro" w:cs="Calibri"/>
                <w:color w:val="000000"/>
                <w:sz w:val="18"/>
                <w:szCs w:val="18"/>
                <w:lang w:eastAsia="sk-SK"/>
              </w:rPr>
              <w:t xml:space="preserve"> </w:t>
            </w:r>
            <w:r w:rsidR="00752411" w:rsidRPr="00DC1EFF">
              <w:rPr>
                <w:rFonts w:ascii="Proba Pro" w:eastAsia="Times New Roman" w:hAnsi="Proba Pro" w:cs="Calibri"/>
                <w:color w:val="000000"/>
                <w:sz w:val="18"/>
                <w:szCs w:val="18"/>
                <w:lang w:eastAsia="sk-SK"/>
              </w:rPr>
              <w:t xml:space="preserve">l v rozsahu </w:t>
            </w:r>
            <w:r w:rsidR="001D2D60">
              <w:rPr>
                <w:rFonts w:ascii="Proba Pro" w:eastAsia="Times New Roman" w:hAnsi="Proba Pro" w:cs="Calibri"/>
                <w:color w:val="000000"/>
                <w:sz w:val="18"/>
                <w:szCs w:val="18"/>
                <w:lang w:eastAsia="sk-SK"/>
              </w:rPr>
              <w:t xml:space="preserve">od minimálne </w:t>
            </w:r>
            <w:r w:rsidR="00752411" w:rsidRPr="00DC1EFF">
              <w:rPr>
                <w:rFonts w:ascii="Proba Pro" w:eastAsia="Times New Roman" w:hAnsi="Proba Pro" w:cs="Calibri"/>
                <w:color w:val="000000"/>
                <w:sz w:val="18"/>
                <w:szCs w:val="18"/>
                <w:lang w:eastAsia="sk-SK"/>
              </w:rPr>
              <w:t>5</w:t>
            </w:r>
            <w:r w:rsidR="001D2D60">
              <w:rPr>
                <w:rFonts w:ascii="Proba Pro" w:eastAsia="Times New Roman" w:hAnsi="Proba Pro" w:cs="Calibri"/>
                <w:color w:val="000000"/>
                <w:sz w:val="18"/>
                <w:szCs w:val="18"/>
                <w:lang w:eastAsia="sk-SK"/>
              </w:rPr>
              <w:t xml:space="preserve"> do približne </w:t>
            </w:r>
            <w:r w:rsidR="00752411" w:rsidRPr="00DC1EFF">
              <w:rPr>
                <w:rFonts w:ascii="Proba Pro" w:eastAsia="Times New Roman" w:hAnsi="Proba Pro" w:cs="Calibri"/>
                <w:color w:val="000000"/>
                <w:sz w:val="18"/>
                <w:szCs w:val="18"/>
                <w:lang w:eastAsia="sk-SK"/>
              </w:rPr>
              <w:t xml:space="preserve">10 </w:t>
            </w:r>
            <w:r w:rsidR="007F0CA8">
              <w:rPr>
                <w:rFonts w:ascii="Proba Pro" w:eastAsia="Times New Roman" w:hAnsi="Proba Pro" w:cs="Calibri"/>
                <w:color w:val="000000"/>
                <w:sz w:val="18"/>
                <w:szCs w:val="18"/>
                <w:lang w:eastAsia="sk-SK"/>
              </w:rPr>
              <w:t>normo</w:t>
            </w:r>
            <w:r w:rsidR="00752411" w:rsidRPr="00DC1EFF">
              <w:rPr>
                <w:rFonts w:ascii="Proba Pro" w:eastAsia="Times New Roman" w:hAnsi="Proba Pro" w:cs="Calibri"/>
                <w:color w:val="000000"/>
                <w:sz w:val="18"/>
                <w:szCs w:val="18"/>
                <w:lang w:eastAsia="sk-SK"/>
              </w:rPr>
              <w:t>strán</w:t>
            </w:r>
          </w:p>
        </w:tc>
      </w:tr>
    </w:tbl>
    <w:p w14:paraId="3711CB01" w14:textId="77777777" w:rsidR="006E7135" w:rsidRPr="00DC1EFF" w:rsidRDefault="006E7135" w:rsidP="001D2D60">
      <w:pPr>
        <w:pStyle w:val="Nadpis5"/>
        <w:numPr>
          <w:ilvl w:val="0"/>
          <w:numId w:val="0"/>
        </w:numPr>
        <w:spacing w:before="0" w:line="240" w:lineRule="auto"/>
        <w:ind w:left="1843"/>
        <w:jc w:val="both"/>
        <w:rPr>
          <w:rFonts w:ascii="Proba Pro" w:hAnsi="Proba Pro"/>
          <w:b/>
          <w:color w:val="auto"/>
          <w:sz w:val="20"/>
        </w:rPr>
      </w:pPr>
    </w:p>
    <w:p w14:paraId="40A5C63F" w14:textId="77777777" w:rsidR="00FB0ACB" w:rsidRPr="00DC1EFF" w:rsidRDefault="00FB0ACB" w:rsidP="001D2D60">
      <w:pPr>
        <w:pStyle w:val="Nadpis5"/>
        <w:numPr>
          <w:ilvl w:val="3"/>
          <w:numId w:val="93"/>
        </w:numPr>
        <w:spacing w:before="0" w:line="240" w:lineRule="auto"/>
        <w:ind w:left="1985"/>
        <w:jc w:val="both"/>
        <w:rPr>
          <w:rFonts w:ascii="Proba Pro" w:hAnsi="Proba Pro"/>
          <w:b/>
          <w:color w:val="auto"/>
          <w:sz w:val="20"/>
        </w:rPr>
      </w:pPr>
      <w:r w:rsidRPr="00DC1EFF">
        <w:rPr>
          <w:rFonts w:ascii="Proba Pro" w:hAnsi="Proba Pro"/>
          <w:b/>
          <w:color w:val="auto"/>
          <w:sz w:val="20"/>
        </w:rPr>
        <w:t>Podrobné definovanie obsahu Produktovej stratégie cesty Svätomariánska</w:t>
      </w:r>
      <w:r w:rsidR="006E7135" w:rsidRPr="00DC1EFF">
        <w:rPr>
          <w:rFonts w:ascii="Proba Pro" w:hAnsi="Proba Pro"/>
          <w:b/>
          <w:color w:val="auto"/>
          <w:sz w:val="20"/>
        </w:rPr>
        <w:t xml:space="preserve"> </w:t>
      </w:r>
      <w:r w:rsidRPr="00DC1EFF">
        <w:rPr>
          <w:rFonts w:ascii="Proba Pro" w:hAnsi="Proba Pro"/>
          <w:b/>
          <w:color w:val="auto"/>
          <w:sz w:val="20"/>
        </w:rPr>
        <w:t>púť - Svetlo z</w:t>
      </w:r>
      <w:r w:rsidR="006E7135" w:rsidRPr="00DC1EFF">
        <w:rPr>
          <w:rFonts w:ascii="Calibri" w:hAnsi="Calibri" w:cs="Calibri"/>
          <w:b/>
          <w:color w:val="auto"/>
          <w:sz w:val="20"/>
        </w:rPr>
        <w:t> </w:t>
      </w:r>
      <w:r w:rsidRPr="00DC1EFF">
        <w:rPr>
          <w:rFonts w:ascii="Proba Pro" w:hAnsi="Proba Pro"/>
          <w:b/>
          <w:color w:val="auto"/>
          <w:sz w:val="20"/>
        </w:rPr>
        <w:t>východu</w:t>
      </w:r>
      <w:r w:rsidR="006E7135" w:rsidRPr="00DC1EFF">
        <w:rPr>
          <w:rFonts w:ascii="Proba Pro" w:hAnsi="Proba Pro"/>
          <w:b/>
          <w:color w:val="auto"/>
          <w:sz w:val="20"/>
        </w:rPr>
        <w:t xml:space="preserve">, ktorého </w:t>
      </w:r>
      <w:r w:rsidRPr="00DC1EFF">
        <w:rPr>
          <w:rFonts w:ascii="Proba Pro" w:hAnsi="Proba Pro"/>
          <w:sz w:val="20"/>
          <w:u w:val="single"/>
        </w:rPr>
        <w:t>Koncepčná / návrhová časť</w:t>
      </w:r>
      <w:r w:rsidR="006E7135" w:rsidRPr="00DC1EFF">
        <w:rPr>
          <w:rFonts w:ascii="Proba Pro" w:hAnsi="Proba Pro"/>
          <w:sz w:val="20"/>
          <w:u w:val="single"/>
        </w:rPr>
        <w:t xml:space="preserve"> musí obsahovať:</w:t>
      </w:r>
    </w:p>
    <w:p w14:paraId="32B33368"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 xml:space="preserve">návrh produktovej stratégie chrbticových trás, </w:t>
      </w:r>
    </w:p>
    <w:p w14:paraId="1FC7F26D"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návrh marketingovej stratégie a marketingovej komunikácie chrbticových trás,</w:t>
      </w:r>
    </w:p>
    <w:p w14:paraId="54AC0AAD"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unifikácia a vytvorenie štandardov v oblasti cestovného ruchu a ochrany a zachovania prírodného a kultúrneho dedičstva,</w:t>
      </w:r>
    </w:p>
    <w:p w14:paraId="672268D6"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 xml:space="preserve">návrhy a odporúčania pre budúce aktivity v dotknutom území pre zlepšenie kvality služieb všeobecne (informačné systémy - smerové tabule, </w:t>
      </w:r>
      <w:proofErr w:type="spellStart"/>
      <w:r w:rsidRPr="00DC1EFF">
        <w:rPr>
          <w:rFonts w:ascii="Proba Pro" w:eastAsia="Courier New" w:hAnsi="Proba Pro"/>
          <w:sz w:val="20"/>
        </w:rPr>
        <w:t>cyklosmerovníky</w:t>
      </w:r>
      <w:proofErr w:type="spellEnd"/>
      <w:r w:rsidRPr="00DC1EFF">
        <w:rPr>
          <w:rFonts w:ascii="Proba Pro" w:eastAsia="Courier New" w:hAnsi="Proba Pro"/>
          <w:sz w:val="20"/>
        </w:rPr>
        <w:t>, turistické smerovníky, informačné panely s komplexnými informáciami, webové stránky, zapojenie nových technológii, napríklad ponuka aplikácii pre mobilné telefóny alebo GPS súradnicové systémy, doplnkové služby, doplnenie doplnkovej turistickej vybavenosti a pod.),</w:t>
      </w:r>
    </w:p>
    <w:p w14:paraId="2E1CB95A"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návrhy budúcich aktivít na dotknutom území pre trvalú udržateľnosť a najmä ďalší rozvoj myšlienky projektu (s predpokladom realizácie s podporou EU),</w:t>
      </w:r>
    </w:p>
    <w:p w14:paraId="1EFF82D8"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rozpočet realizácie chrbticových trás,</w:t>
      </w:r>
    </w:p>
    <w:p w14:paraId="4B4B6771"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riešitelia a realizátori chrbticových trás,</w:t>
      </w:r>
    </w:p>
    <w:p w14:paraId="26CC4520"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harmonogram realizácie chrbticových trás,</w:t>
      </w:r>
    </w:p>
    <w:p w14:paraId="0584A5C2"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 xml:space="preserve">definovanie prekážok a rizík realizácie cesty </w:t>
      </w:r>
      <w:r w:rsidRPr="00DC1EFF">
        <w:rPr>
          <w:rFonts w:ascii="Proba Pro" w:eastAsia="Courier New" w:hAnsi="Proba Pro"/>
          <w:b/>
          <w:sz w:val="20"/>
        </w:rPr>
        <w:t>Svätomariánska púť - Svetlo z</w:t>
      </w:r>
      <w:r w:rsidRPr="00DC1EFF">
        <w:rPr>
          <w:rFonts w:ascii="Calibri" w:eastAsia="Courier New" w:hAnsi="Calibri" w:cs="Calibri"/>
          <w:b/>
          <w:sz w:val="20"/>
        </w:rPr>
        <w:t> </w:t>
      </w:r>
      <w:r w:rsidRPr="00DC1EFF">
        <w:rPr>
          <w:rFonts w:ascii="Proba Pro" w:eastAsia="Courier New" w:hAnsi="Proba Pro"/>
          <w:b/>
          <w:sz w:val="20"/>
        </w:rPr>
        <w:t>východu</w:t>
      </w:r>
      <w:r w:rsidRPr="00DC1EFF">
        <w:rPr>
          <w:rFonts w:ascii="Proba Pro" w:eastAsia="Courier New" w:hAnsi="Proba Pro"/>
          <w:sz w:val="20"/>
        </w:rPr>
        <w:t>,</w:t>
      </w:r>
    </w:p>
    <w:p w14:paraId="4CD7C1BE"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 xml:space="preserve">návrh dotačných možností spolufinancovania realizácie chrbticových trás pre obdobie po realizácii projektu a jeho udržateľnosti, </w:t>
      </w:r>
    </w:p>
    <w:p w14:paraId="0C306DB1"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20"/>
        </w:rPr>
      </w:pPr>
      <w:r w:rsidRPr="00DC1EFF">
        <w:rPr>
          <w:rFonts w:ascii="Proba Pro" w:eastAsia="Courier New" w:hAnsi="Proba Pro"/>
          <w:sz w:val="20"/>
        </w:rPr>
        <w:t xml:space="preserve">návrh obsahu Príručky </w:t>
      </w:r>
      <w:r w:rsidRPr="00DC1EFF">
        <w:rPr>
          <w:rFonts w:ascii="Proba Pro" w:eastAsia="Courier New" w:hAnsi="Proba Pro"/>
          <w:b/>
          <w:sz w:val="20"/>
        </w:rPr>
        <w:t>Svätomariánska púť - Svetlo z</w:t>
      </w:r>
      <w:r w:rsidRPr="00DC1EFF">
        <w:rPr>
          <w:rFonts w:ascii="Calibri" w:eastAsia="Courier New" w:hAnsi="Calibri" w:cs="Calibri"/>
          <w:b/>
          <w:sz w:val="20"/>
        </w:rPr>
        <w:t> </w:t>
      </w:r>
      <w:r w:rsidRPr="00DC1EFF">
        <w:rPr>
          <w:rFonts w:ascii="Proba Pro" w:eastAsia="Courier New" w:hAnsi="Proba Pro"/>
          <w:b/>
          <w:sz w:val="20"/>
        </w:rPr>
        <w:t>východu</w:t>
      </w:r>
      <w:r w:rsidRPr="00DC1EFF">
        <w:rPr>
          <w:rFonts w:ascii="Proba Pro" w:eastAsia="Courier New" w:hAnsi="Proba Pro"/>
          <w:sz w:val="20"/>
        </w:rPr>
        <w:t>, zahrňujúcej nastavenie štandardov cesty a detailný postup implementácie cesty na úrovni chrbticových trás,</w:t>
      </w:r>
    </w:p>
    <w:p w14:paraId="38ECE6B5" w14:textId="77777777" w:rsidR="00FB0ACB" w:rsidRPr="00DC1EFF" w:rsidRDefault="00FB0ACB" w:rsidP="001D2D60">
      <w:pPr>
        <w:pStyle w:val="Odrazka15"/>
        <w:keepNext/>
        <w:keepLines/>
        <w:numPr>
          <w:ilvl w:val="0"/>
          <w:numId w:val="36"/>
        </w:numPr>
        <w:spacing w:line="240" w:lineRule="auto"/>
        <w:ind w:left="2268" w:hanging="425"/>
        <w:rPr>
          <w:rFonts w:ascii="Proba Pro" w:eastAsia="Courier New" w:hAnsi="Proba Pro"/>
          <w:sz w:val="18"/>
          <w:szCs w:val="20"/>
        </w:rPr>
      </w:pPr>
      <w:r w:rsidRPr="00DC1EFF">
        <w:rPr>
          <w:rFonts w:ascii="Proba Pro" w:eastAsia="Courier New" w:hAnsi="Proba Pro"/>
          <w:b/>
          <w:sz w:val="20"/>
        </w:rPr>
        <w:t>koncepcia podpory projektu od najvyšších orgánov</w:t>
      </w:r>
      <w:r w:rsidRPr="00DC1EFF">
        <w:rPr>
          <w:rFonts w:ascii="Proba Pro" w:eastAsia="Courier New" w:hAnsi="Proba Pro"/>
          <w:sz w:val="20"/>
        </w:rPr>
        <w:t xml:space="preserve"> SK, PL vrátane návrhu </w:t>
      </w:r>
      <w:r w:rsidRPr="00DC1EFF">
        <w:rPr>
          <w:rFonts w:ascii="Proba Pro" w:eastAsia="Courier New" w:hAnsi="Proba Pro"/>
          <w:sz w:val="18"/>
          <w:szCs w:val="20"/>
        </w:rPr>
        <w:t>zapojenia do národnej propagácie v</w:t>
      </w:r>
      <w:r w:rsidRPr="00DC1EFF">
        <w:rPr>
          <w:rFonts w:ascii="Calibri" w:eastAsia="Courier New" w:hAnsi="Calibri" w:cs="Calibri"/>
          <w:sz w:val="18"/>
          <w:szCs w:val="20"/>
        </w:rPr>
        <w:t> </w:t>
      </w:r>
      <w:r w:rsidRPr="00DC1EFF">
        <w:rPr>
          <w:rFonts w:ascii="Proba Pro" w:eastAsia="Courier New" w:hAnsi="Proba Pro"/>
          <w:sz w:val="18"/>
          <w:szCs w:val="20"/>
        </w:rPr>
        <w:t>cestovnom ruchu.</w:t>
      </w:r>
    </w:p>
    <w:p w14:paraId="735B8B90" w14:textId="77777777" w:rsidR="006E7135" w:rsidRPr="00DC1EFF" w:rsidRDefault="006E7135" w:rsidP="001D2D60">
      <w:pPr>
        <w:pStyle w:val="Nadpis5"/>
        <w:numPr>
          <w:ilvl w:val="0"/>
          <w:numId w:val="0"/>
        </w:numPr>
        <w:spacing w:before="0" w:line="240" w:lineRule="auto"/>
        <w:ind w:left="1843"/>
        <w:jc w:val="both"/>
        <w:rPr>
          <w:rFonts w:ascii="Proba Pro" w:hAnsi="Proba Pro"/>
          <w:b/>
          <w:color w:val="auto"/>
          <w:sz w:val="18"/>
          <w:szCs w:val="20"/>
        </w:rPr>
      </w:pPr>
    </w:p>
    <w:tbl>
      <w:tblPr>
        <w:tblW w:w="3986"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8"/>
        <w:gridCol w:w="1644"/>
        <w:gridCol w:w="997"/>
      </w:tblGrid>
      <w:tr w:rsidR="00752411" w:rsidRPr="00DC1EFF" w14:paraId="72C9277F" w14:textId="77777777" w:rsidTr="006772F9">
        <w:trPr>
          <w:trHeight w:val="550"/>
        </w:trPr>
        <w:tc>
          <w:tcPr>
            <w:tcW w:w="5000" w:type="pct"/>
            <w:gridSpan w:val="3"/>
            <w:shd w:val="clear" w:color="auto" w:fill="F4B083" w:themeFill="accent2" w:themeFillTint="99"/>
            <w:hideMark/>
          </w:tcPr>
          <w:p w14:paraId="1A05FD0A"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20"/>
                <w:lang w:eastAsia="sk-SK"/>
              </w:rPr>
            </w:pPr>
            <w:r w:rsidRPr="00DC1EFF">
              <w:rPr>
                <w:rFonts w:ascii="Proba Pro" w:hAnsi="Proba Pro"/>
                <w:b/>
                <w:color w:val="auto"/>
                <w:sz w:val="18"/>
                <w:szCs w:val="20"/>
              </w:rPr>
              <w:t>Podrobné definovanie obsahu Produktovej stratégie cesty Svätomariánska púť</w:t>
            </w:r>
          </w:p>
        </w:tc>
      </w:tr>
      <w:tr w:rsidR="00752411" w:rsidRPr="00DC1EFF" w14:paraId="3E603993" w14:textId="77777777" w:rsidTr="006772F9">
        <w:trPr>
          <w:trHeight w:val="558"/>
        </w:trPr>
        <w:tc>
          <w:tcPr>
            <w:tcW w:w="3176" w:type="pct"/>
            <w:shd w:val="clear" w:color="auto" w:fill="FBE4D5" w:themeFill="accent2" w:themeFillTint="33"/>
          </w:tcPr>
          <w:p w14:paraId="29FD1C30" w14:textId="77777777" w:rsidR="00752411" w:rsidRPr="00DC1EFF" w:rsidRDefault="00752411" w:rsidP="001D2D60">
            <w:pPr>
              <w:keepNext/>
              <w:keepLines/>
              <w:spacing w:before="0" w:line="240" w:lineRule="auto"/>
              <w:jc w:val="center"/>
              <w:rPr>
                <w:rFonts w:ascii="Proba Pro" w:eastAsia="Times New Roman" w:hAnsi="Proba Pro" w:cs="Calibri"/>
                <w:b/>
                <w:sz w:val="18"/>
                <w:szCs w:val="20"/>
                <w:lang w:eastAsia="sk-SK"/>
              </w:rPr>
            </w:pPr>
            <w:r w:rsidRPr="00DC1EFF">
              <w:rPr>
                <w:rFonts w:ascii="Proba Pro" w:eastAsia="Times New Roman" w:hAnsi="Proba Pro" w:cs="Calibri"/>
                <w:b/>
                <w:sz w:val="18"/>
                <w:szCs w:val="20"/>
                <w:lang w:eastAsia="sk-SK"/>
              </w:rPr>
              <w:t>Popis</w:t>
            </w:r>
          </w:p>
        </w:tc>
        <w:tc>
          <w:tcPr>
            <w:tcW w:w="1144" w:type="pct"/>
            <w:shd w:val="clear" w:color="auto" w:fill="FBE4D5" w:themeFill="accent2" w:themeFillTint="33"/>
          </w:tcPr>
          <w:p w14:paraId="6E2F2A63"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20"/>
                <w:lang w:eastAsia="sk-SK"/>
              </w:rPr>
            </w:pPr>
            <w:r w:rsidRPr="00DC1EFF">
              <w:rPr>
                <w:rFonts w:ascii="Proba Pro" w:eastAsia="Times New Roman" w:hAnsi="Proba Pro" w:cs="Calibri"/>
                <w:b/>
                <w:color w:val="000000"/>
                <w:sz w:val="18"/>
                <w:szCs w:val="20"/>
                <w:lang w:eastAsia="sk-SK"/>
              </w:rPr>
              <w:t>Predmet výstupu</w:t>
            </w:r>
          </w:p>
        </w:tc>
        <w:tc>
          <w:tcPr>
            <w:tcW w:w="680" w:type="pct"/>
            <w:shd w:val="clear" w:color="auto" w:fill="FBE4D5" w:themeFill="accent2" w:themeFillTint="33"/>
          </w:tcPr>
          <w:p w14:paraId="227A06B6" w14:textId="77777777" w:rsidR="00752411" w:rsidRPr="00DC1EFF" w:rsidRDefault="00752411" w:rsidP="001D2D60">
            <w:pPr>
              <w:keepNext/>
              <w:keepLines/>
              <w:spacing w:before="0" w:line="240" w:lineRule="auto"/>
              <w:jc w:val="center"/>
              <w:rPr>
                <w:rFonts w:ascii="Proba Pro" w:eastAsia="Times New Roman" w:hAnsi="Proba Pro" w:cs="Calibri"/>
                <w:b/>
                <w:color w:val="000000"/>
                <w:sz w:val="18"/>
                <w:szCs w:val="20"/>
                <w:lang w:eastAsia="sk-SK"/>
              </w:rPr>
            </w:pPr>
            <w:r w:rsidRPr="00DC1EFF">
              <w:rPr>
                <w:rFonts w:ascii="Proba Pro" w:eastAsia="Times New Roman" w:hAnsi="Proba Pro" w:cs="Calibri"/>
                <w:b/>
                <w:color w:val="000000"/>
                <w:sz w:val="18"/>
                <w:szCs w:val="20"/>
                <w:lang w:eastAsia="sk-SK"/>
              </w:rPr>
              <w:t>Rozsah</w:t>
            </w:r>
          </w:p>
        </w:tc>
      </w:tr>
      <w:tr w:rsidR="00D70B4A" w:rsidRPr="00DC1EFF" w14:paraId="728CB259" w14:textId="77777777" w:rsidTr="006772F9">
        <w:trPr>
          <w:trHeight w:val="1560"/>
        </w:trPr>
        <w:tc>
          <w:tcPr>
            <w:tcW w:w="3176" w:type="pct"/>
            <w:vMerge w:val="restart"/>
            <w:shd w:val="clear" w:color="auto" w:fill="auto"/>
          </w:tcPr>
          <w:p w14:paraId="0C8DA4DB" w14:textId="77777777" w:rsidR="00D70B4A" w:rsidRPr="00DC1EFF" w:rsidRDefault="00D70B4A" w:rsidP="001D2D60">
            <w:pPr>
              <w:keepNext/>
              <w:keepLines/>
              <w:spacing w:before="0" w:line="240" w:lineRule="auto"/>
              <w:rPr>
                <w:rFonts w:ascii="Proba Pro" w:hAnsi="Proba Pro" w:cs="Calibri"/>
                <w:color w:val="000000"/>
                <w:sz w:val="18"/>
                <w:szCs w:val="20"/>
              </w:rPr>
            </w:pPr>
            <w:r w:rsidRPr="00DC1EFF">
              <w:rPr>
                <w:rFonts w:ascii="Proba Pro" w:eastAsia="Times New Roman" w:hAnsi="Proba Pro" w:cs="Calibri"/>
                <w:color w:val="000000"/>
                <w:sz w:val="18"/>
                <w:szCs w:val="20"/>
                <w:lang w:eastAsia="sk-SK"/>
              </w:rPr>
              <w:t xml:space="preserve">Koncepčná / návrhová časť:                                                                                                                                                                      • Návrh produktovej stratégie chrbticových trás. </w:t>
            </w:r>
            <w:r w:rsidRPr="00DC1EFF">
              <w:rPr>
                <w:rFonts w:ascii="Proba Pro" w:eastAsia="Times New Roman" w:hAnsi="Proba Pro" w:cs="Calibri"/>
                <w:color w:val="000000"/>
                <w:sz w:val="18"/>
                <w:szCs w:val="20"/>
                <w:lang w:eastAsia="sk-SK"/>
              </w:rPr>
              <w:br/>
              <w:t>• Návrh marketingovej stratégie a marketingovej komunikácie chrbticových trás.</w:t>
            </w:r>
            <w:r w:rsidRPr="00DC1EFF">
              <w:rPr>
                <w:rFonts w:ascii="Proba Pro" w:eastAsia="Times New Roman" w:hAnsi="Proba Pro" w:cs="Calibri"/>
                <w:color w:val="000000"/>
                <w:sz w:val="18"/>
                <w:szCs w:val="20"/>
                <w:lang w:eastAsia="sk-SK"/>
              </w:rPr>
              <w:br/>
              <w:t>• Unifikácia a vytvorenie štandardov v oblasti cestovného ruchu a ochrany a zachovania prírodného a kultúrneho dedičstva.</w:t>
            </w:r>
            <w:r w:rsidRPr="00DC1EFF">
              <w:rPr>
                <w:rFonts w:ascii="Proba Pro" w:eastAsia="Times New Roman" w:hAnsi="Proba Pro" w:cs="Calibri"/>
                <w:color w:val="000000"/>
                <w:sz w:val="18"/>
                <w:szCs w:val="20"/>
                <w:lang w:eastAsia="sk-SK"/>
              </w:rPr>
              <w:br/>
              <w:t>• Návrhy a odporúčania pre budúce aktivity v dotknutom území atď. v zmysle tejto časti súťažných podkladov</w:t>
            </w:r>
          </w:p>
        </w:tc>
        <w:tc>
          <w:tcPr>
            <w:tcW w:w="1144" w:type="pct"/>
            <w:shd w:val="clear" w:color="auto" w:fill="auto"/>
          </w:tcPr>
          <w:p w14:paraId="30FA20FA" w14:textId="77777777" w:rsidR="00D70B4A" w:rsidRPr="00DC1EFF" w:rsidRDefault="00D70B4A" w:rsidP="001D2D60">
            <w:pPr>
              <w:keepNext/>
              <w:keepLines/>
              <w:spacing w:before="0" w:line="240" w:lineRule="auto"/>
              <w:rPr>
                <w:rFonts w:ascii="Proba Pro" w:eastAsia="Times New Roman" w:hAnsi="Proba Pro" w:cs="Calibri"/>
                <w:color w:val="000000"/>
                <w:sz w:val="18"/>
                <w:szCs w:val="20"/>
                <w:lang w:eastAsia="sk-SK"/>
              </w:rPr>
            </w:pPr>
            <w:r w:rsidRPr="00DC1EFF">
              <w:rPr>
                <w:rFonts w:ascii="Proba Pro" w:eastAsia="Times New Roman" w:hAnsi="Proba Pro" w:cs="Calibri"/>
                <w:color w:val="000000"/>
                <w:sz w:val="18"/>
                <w:szCs w:val="20"/>
                <w:lang w:eastAsia="sk-SK"/>
              </w:rPr>
              <w:t>vypracovanie podkladu Produktová stratégia cesty Svätomariánska púť na pracovné stretnutie</w:t>
            </w:r>
          </w:p>
        </w:tc>
        <w:tc>
          <w:tcPr>
            <w:tcW w:w="680" w:type="pct"/>
            <w:shd w:val="clear" w:color="auto" w:fill="auto"/>
          </w:tcPr>
          <w:p w14:paraId="06CFF23D" w14:textId="3E9F7A59" w:rsidR="00D70B4A" w:rsidRPr="00DC1EFF" w:rsidRDefault="00D0147F" w:rsidP="001D2D60">
            <w:pPr>
              <w:keepNext/>
              <w:keepLines/>
              <w:spacing w:before="0" w:line="240" w:lineRule="auto"/>
              <w:rPr>
                <w:rFonts w:ascii="Proba Pro" w:eastAsia="Times New Roman" w:hAnsi="Proba Pro" w:cs="Calibri"/>
                <w:color w:val="000000"/>
                <w:sz w:val="18"/>
                <w:szCs w:val="20"/>
                <w:lang w:eastAsia="sk-SK"/>
              </w:rPr>
            </w:pPr>
            <w:r w:rsidRPr="00D0147F">
              <w:rPr>
                <w:rFonts w:ascii="Proba Pro" w:eastAsia="Times New Roman" w:hAnsi="Proba Pro" w:cs="Calibri"/>
                <w:color w:val="000000"/>
                <w:sz w:val="18"/>
                <w:szCs w:val="20"/>
                <w:lang w:eastAsia="sk-SK"/>
              </w:rPr>
              <w:t>časť štúdie</w:t>
            </w:r>
            <w:r w:rsidR="00D70B4A" w:rsidRPr="00DC1EFF">
              <w:rPr>
                <w:rFonts w:ascii="Proba Pro" w:eastAsia="Times New Roman" w:hAnsi="Proba Pro" w:cs="Calibri"/>
                <w:color w:val="000000"/>
                <w:sz w:val="18"/>
                <w:szCs w:val="20"/>
                <w:lang w:eastAsia="sk-SK"/>
              </w:rPr>
              <w:t xml:space="preserve"> v rozsahu </w:t>
            </w:r>
            <w:r w:rsidR="001D2D60">
              <w:rPr>
                <w:rFonts w:ascii="Proba Pro" w:eastAsia="Times New Roman" w:hAnsi="Proba Pro" w:cs="Calibri"/>
                <w:color w:val="000000"/>
                <w:sz w:val="18"/>
                <w:szCs w:val="20"/>
                <w:lang w:eastAsia="sk-SK"/>
              </w:rPr>
              <w:t xml:space="preserve">od minimálne 10 do približne </w:t>
            </w:r>
            <w:r w:rsidR="00D70B4A" w:rsidRPr="00DC1EFF">
              <w:rPr>
                <w:rFonts w:ascii="Proba Pro" w:eastAsia="Times New Roman" w:hAnsi="Proba Pro" w:cs="Calibri"/>
                <w:color w:val="000000"/>
                <w:sz w:val="18"/>
                <w:szCs w:val="20"/>
                <w:lang w:eastAsia="sk-SK"/>
              </w:rPr>
              <w:t xml:space="preserve">20 </w:t>
            </w:r>
            <w:r w:rsidR="007F0CA8">
              <w:rPr>
                <w:rFonts w:ascii="Proba Pro" w:eastAsia="Times New Roman" w:hAnsi="Proba Pro" w:cs="Calibri"/>
                <w:color w:val="000000"/>
                <w:sz w:val="18"/>
                <w:szCs w:val="20"/>
                <w:lang w:eastAsia="sk-SK"/>
              </w:rPr>
              <w:t>normo</w:t>
            </w:r>
            <w:r w:rsidR="00D70B4A" w:rsidRPr="00DC1EFF">
              <w:rPr>
                <w:rFonts w:ascii="Proba Pro" w:eastAsia="Times New Roman" w:hAnsi="Proba Pro" w:cs="Calibri"/>
                <w:color w:val="000000"/>
                <w:sz w:val="18"/>
                <w:szCs w:val="20"/>
                <w:lang w:eastAsia="sk-SK"/>
              </w:rPr>
              <w:t>strán</w:t>
            </w:r>
          </w:p>
        </w:tc>
      </w:tr>
      <w:tr w:rsidR="00D70B4A" w:rsidRPr="00DC1EFF" w14:paraId="29682E6E" w14:textId="77777777" w:rsidTr="006772F9">
        <w:trPr>
          <w:trHeight w:val="2092"/>
        </w:trPr>
        <w:tc>
          <w:tcPr>
            <w:tcW w:w="3176" w:type="pct"/>
            <w:vMerge/>
            <w:shd w:val="clear" w:color="auto" w:fill="auto"/>
          </w:tcPr>
          <w:p w14:paraId="1AA2F646" w14:textId="77777777" w:rsidR="00D70B4A" w:rsidRPr="00DC1EFF" w:rsidRDefault="00D70B4A" w:rsidP="001D2D60">
            <w:pPr>
              <w:pStyle w:val="Odsekzoznamu"/>
              <w:keepNext/>
              <w:keepLines/>
              <w:numPr>
                <w:ilvl w:val="0"/>
                <w:numId w:val="40"/>
              </w:numPr>
              <w:rPr>
                <w:rFonts w:ascii="Proba Pro" w:hAnsi="Proba Pro" w:cs="Calibri"/>
                <w:color w:val="000000"/>
                <w:sz w:val="18"/>
              </w:rPr>
            </w:pPr>
          </w:p>
        </w:tc>
        <w:tc>
          <w:tcPr>
            <w:tcW w:w="1144" w:type="pct"/>
            <w:shd w:val="clear" w:color="auto" w:fill="auto"/>
          </w:tcPr>
          <w:p w14:paraId="78CE8B4E" w14:textId="77777777" w:rsidR="00D70B4A" w:rsidRPr="00DC1EFF" w:rsidRDefault="00D70B4A" w:rsidP="001D2D60">
            <w:pPr>
              <w:keepNext/>
              <w:keepLines/>
              <w:spacing w:before="0" w:line="240" w:lineRule="auto"/>
              <w:rPr>
                <w:rFonts w:ascii="Proba Pro" w:eastAsia="Times New Roman" w:hAnsi="Proba Pro" w:cs="Calibri"/>
                <w:color w:val="000000"/>
                <w:sz w:val="18"/>
                <w:szCs w:val="20"/>
                <w:lang w:eastAsia="sk-SK"/>
              </w:rPr>
            </w:pPr>
            <w:proofErr w:type="spellStart"/>
            <w:r w:rsidRPr="00DC1EFF">
              <w:rPr>
                <w:rFonts w:ascii="Proba Pro" w:eastAsia="Times New Roman" w:hAnsi="Proba Pro" w:cs="Calibri"/>
                <w:color w:val="000000"/>
                <w:sz w:val="18"/>
                <w:szCs w:val="20"/>
                <w:lang w:eastAsia="sk-SK"/>
              </w:rPr>
              <w:t>facilitácia</w:t>
            </w:r>
            <w:proofErr w:type="spellEnd"/>
            <w:r w:rsidRPr="00DC1EFF">
              <w:rPr>
                <w:rFonts w:ascii="Proba Pro" w:eastAsia="Times New Roman" w:hAnsi="Proba Pro" w:cs="Calibri"/>
                <w:color w:val="000000"/>
                <w:sz w:val="18"/>
                <w:szCs w:val="20"/>
                <w:lang w:eastAsia="sk-SK"/>
              </w:rPr>
              <w:t xml:space="preserve"> a spracovanie výstupov z pracovného stretnutia (projektový tím SK + </w:t>
            </w:r>
            <w:proofErr w:type="spellStart"/>
            <w:r w:rsidRPr="00DC1EFF">
              <w:rPr>
                <w:rFonts w:ascii="Proba Pro" w:eastAsia="Times New Roman" w:hAnsi="Proba Pro" w:cs="Calibri"/>
                <w:color w:val="000000"/>
                <w:sz w:val="18"/>
                <w:szCs w:val="20"/>
                <w:lang w:eastAsia="sk-SK"/>
              </w:rPr>
              <w:t>medzisektorová</w:t>
            </w:r>
            <w:proofErr w:type="spellEnd"/>
            <w:r w:rsidRPr="00DC1EFF">
              <w:rPr>
                <w:rFonts w:ascii="Proba Pro" w:eastAsia="Times New Roman" w:hAnsi="Proba Pro" w:cs="Calibri"/>
                <w:color w:val="000000"/>
                <w:sz w:val="18"/>
                <w:szCs w:val="20"/>
                <w:lang w:eastAsia="sk-SK"/>
              </w:rPr>
              <w:t xml:space="preserve"> skupina) k príprave Produktovej stratégie</w:t>
            </w:r>
          </w:p>
        </w:tc>
        <w:tc>
          <w:tcPr>
            <w:tcW w:w="680" w:type="pct"/>
            <w:shd w:val="clear" w:color="auto" w:fill="auto"/>
          </w:tcPr>
          <w:p w14:paraId="26C3322A" w14:textId="77777777" w:rsidR="00D70B4A" w:rsidRPr="00DC1EFF" w:rsidRDefault="00D70B4A" w:rsidP="001D2D60">
            <w:pPr>
              <w:keepNext/>
              <w:keepLines/>
              <w:spacing w:before="0" w:line="240" w:lineRule="auto"/>
              <w:rPr>
                <w:rFonts w:ascii="Proba Pro" w:eastAsia="Times New Roman" w:hAnsi="Proba Pro" w:cs="Calibri"/>
                <w:color w:val="000000"/>
                <w:sz w:val="18"/>
                <w:szCs w:val="20"/>
                <w:lang w:eastAsia="sk-SK"/>
              </w:rPr>
            </w:pPr>
            <w:r w:rsidRPr="00DC1EFF">
              <w:rPr>
                <w:rFonts w:ascii="Proba Pro" w:eastAsia="Times New Roman" w:hAnsi="Proba Pro" w:cs="Calibri"/>
                <w:color w:val="000000"/>
                <w:sz w:val="18"/>
                <w:szCs w:val="20"/>
                <w:lang w:eastAsia="sk-SK"/>
              </w:rPr>
              <w:t>1 stretnutie pre 10 osôb v trvaní 4 hod.</w:t>
            </w:r>
            <w:r w:rsidRPr="00DC1EFF">
              <w:rPr>
                <w:rFonts w:ascii="Proba Pro" w:eastAsia="Times New Roman" w:hAnsi="Proba Pro" w:cs="Calibri"/>
                <w:color w:val="000000"/>
                <w:sz w:val="18"/>
                <w:szCs w:val="20"/>
                <w:lang w:eastAsia="sk-SK"/>
              </w:rPr>
              <w:br/>
            </w:r>
          </w:p>
        </w:tc>
      </w:tr>
    </w:tbl>
    <w:p w14:paraId="1CC9FC24" w14:textId="77777777" w:rsidR="00752411" w:rsidRPr="00DC1EFF" w:rsidRDefault="00752411" w:rsidP="001D2D60">
      <w:pPr>
        <w:keepNext/>
        <w:keepLines/>
        <w:spacing w:before="0" w:line="240" w:lineRule="auto"/>
        <w:rPr>
          <w:rFonts w:ascii="Proba Pro" w:hAnsi="Proba Pro"/>
          <w:sz w:val="18"/>
          <w:szCs w:val="20"/>
        </w:rPr>
      </w:pPr>
    </w:p>
    <w:p w14:paraId="0BDAC42D" w14:textId="77777777" w:rsidR="00FB0ACB" w:rsidRPr="00DC1EFF" w:rsidRDefault="00FB0ACB" w:rsidP="001D2D60">
      <w:pPr>
        <w:pStyle w:val="Nadpis5"/>
        <w:numPr>
          <w:ilvl w:val="3"/>
          <w:numId w:val="93"/>
        </w:numPr>
        <w:spacing w:before="0" w:line="240" w:lineRule="auto"/>
        <w:ind w:left="1985"/>
        <w:jc w:val="both"/>
        <w:rPr>
          <w:rFonts w:ascii="Proba Pro" w:hAnsi="Proba Pro"/>
          <w:b/>
          <w:color w:val="auto"/>
          <w:sz w:val="20"/>
          <w:szCs w:val="20"/>
        </w:rPr>
      </w:pPr>
      <w:r w:rsidRPr="00DC1EFF">
        <w:rPr>
          <w:rFonts w:ascii="Proba Pro" w:hAnsi="Proba Pro"/>
          <w:b/>
          <w:color w:val="auto"/>
          <w:sz w:val="20"/>
          <w:szCs w:val="20"/>
        </w:rPr>
        <w:t>Ekonomický model projektu Svätomariánska púť - Svetlo z</w:t>
      </w:r>
      <w:r w:rsidR="006E7135" w:rsidRPr="00DC1EFF">
        <w:rPr>
          <w:rFonts w:ascii="Calibri" w:hAnsi="Calibri" w:cs="Calibri"/>
          <w:b/>
          <w:color w:val="auto"/>
          <w:sz w:val="20"/>
          <w:szCs w:val="20"/>
        </w:rPr>
        <w:t> </w:t>
      </w:r>
      <w:r w:rsidRPr="00DC1EFF">
        <w:rPr>
          <w:rFonts w:ascii="Proba Pro" w:hAnsi="Proba Pro"/>
          <w:b/>
          <w:color w:val="auto"/>
          <w:sz w:val="20"/>
          <w:szCs w:val="20"/>
        </w:rPr>
        <w:t>východu</w:t>
      </w:r>
      <w:r w:rsidR="006E7135" w:rsidRPr="00DC1EFF">
        <w:rPr>
          <w:rFonts w:ascii="Proba Pro" w:hAnsi="Proba Pro"/>
          <w:b/>
          <w:color w:val="auto"/>
          <w:sz w:val="20"/>
          <w:szCs w:val="20"/>
        </w:rPr>
        <w:t xml:space="preserve"> musí obsahovať:</w:t>
      </w:r>
    </w:p>
    <w:p w14:paraId="62A4B6AE"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analýz</w:t>
      </w:r>
      <w:r w:rsidR="006E7135" w:rsidRPr="00DC1EFF">
        <w:rPr>
          <w:rFonts w:ascii="Proba Pro" w:eastAsia="Courier New" w:hAnsi="Proba Pro"/>
          <w:sz w:val="20"/>
          <w:szCs w:val="20"/>
        </w:rPr>
        <w:t xml:space="preserve">u </w:t>
      </w:r>
      <w:r w:rsidRPr="00DC1EFF">
        <w:rPr>
          <w:rFonts w:ascii="Proba Pro" w:eastAsia="Courier New" w:hAnsi="Proba Pro"/>
          <w:sz w:val="20"/>
          <w:szCs w:val="20"/>
        </w:rPr>
        <w:t>vstupov pre finančný model, predovšetkým analýza potenciálneho dopytu, analýza spotreby / výdavkov pútnikov a turistov oslovených projektom „Svetlo z</w:t>
      </w:r>
      <w:r w:rsidRPr="00DC1EFF">
        <w:rPr>
          <w:rFonts w:ascii="Calibri" w:eastAsia="Courier New" w:hAnsi="Calibri" w:cs="Calibri"/>
          <w:sz w:val="20"/>
          <w:szCs w:val="20"/>
        </w:rPr>
        <w:t> </w:t>
      </w:r>
      <w:r w:rsidRPr="00DC1EFF">
        <w:rPr>
          <w:rFonts w:ascii="Proba Pro" w:eastAsia="Courier New" w:hAnsi="Proba Pro"/>
          <w:sz w:val="20"/>
          <w:szCs w:val="20"/>
        </w:rPr>
        <w:t>v</w:t>
      </w:r>
      <w:r w:rsidRPr="00DC1EFF">
        <w:rPr>
          <w:rFonts w:ascii="Proba Pro" w:eastAsia="Courier New" w:hAnsi="Proba Pro" w:cs="Proba Pro"/>
          <w:sz w:val="20"/>
          <w:szCs w:val="20"/>
        </w:rPr>
        <w:t>ý</w:t>
      </w:r>
      <w:r w:rsidRPr="00DC1EFF">
        <w:rPr>
          <w:rFonts w:ascii="Proba Pro" w:eastAsia="Courier New" w:hAnsi="Proba Pro"/>
          <w:sz w:val="20"/>
          <w:szCs w:val="20"/>
        </w:rPr>
        <w:t>chodu</w:t>
      </w:r>
      <w:r w:rsidRPr="00DC1EFF">
        <w:rPr>
          <w:rFonts w:ascii="Proba Pro" w:eastAsia="Courier New" w:hAnsi="Proba Pro" w:cs="Proba Pro"/>
          <w:sz w:val="20"/>
          <w:szCs w:val="20"/>
        </w:rPr>
        <w:t>“</w:t>
      </w:r>
      <w:r w:rsidRPr="00DC1EFF">
        <w:rPr>
          <w:rFonts w:ascii="Proba Pro" w:eastAsia="Courier New" w:hAnsi="Proba Pro"/>
          <w:sz w:val="20"/>
          <w:szCs w:val="20"/>
        </w:rPr>
        <w:t>,</w:t>
      </w:r>
    </w:p>
    <w:p w14:paraId="64012439"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finančný model očakávaných výnosov projektu v</w:t>
      </w:r>
      <w:r w:rsidRPr="00DC1EFF">
        <w:rPr>
          <w:rFonts w:ascii="Calibri" w:eastAsia="Courier New" w:hAnsi="Calibri" w:cs="Calibri"/>
          <w:sz w:val="20"/>
          <w:szCs w:val="20"/>
        </w:rPr>
        <w:t> </w:t>
      </w:r>
      <w:r w:rsidRPr="00DC1EFF">
        <w:rPr>
          <w:rFonts w:ascii="Proba Pro" w:eastAsia="Courier New" w:hAnsi="Proba Pro"/>
          <w:sz w:val="20"/>
          <w:szCs w:val="20"/>
        </w:rPr>
        <w:t>min. 15 rokoch prev</w:t>
      </w:r>
      <w:r w:rsidRPr="00DC1EFF">
        <w:rPr>
          <w:rFonts w:ascii="Proba Pro" w:eastAsia="Courier New" w:hAnsi="Proba Pro" w:cs="Proba Pro"/>
          <w:sz w:val="20"/>
          <w:szCs w:val="20"/>
        </w:rPr>
        <w:t>á</w:t>
      </w:r>
      <w:r w:rsidRPr="00DC1EFF">
        <w:rPr>
          <w:rFonts w:ascii="Proba Pro" w:eastAsia="Courier New" w:hAnsi="Proba Pro"/>
          <w:sz w:val="20"/>
          <w:szCs w:val="20"/>
        </w:rPr>
        <w:t>dzky/realiz</w:t>
      </w:r>
      <w:r w:rsidRPr="00DC1EFF">
        <w:rPr>
          <w:rFonts w:ascii="Proba Pro" w:eastAsia="Courier New" w:hAnsi="Proba Pro" w:cs="Proba Pro"/>
          <w:sz w:val="20"/>
          <w:szCs w:val="20"/>
        </w:rPr>
        <w:t>á</w:t>
      </w:r>
      <w:r w:rsidRPr="00DC1EFF">
        <w:rPr>
          <w:rFonts w:ascii="Proba Pro" w:eastAsia="Courier New" w:hAnsi="Proba Pro"/>
          <w:sz w:val="20"/>
          <w:szCs w:val="20"/>
        </w:rPr>
        <w:t xml:space="preserve">cie, </w:t>
      </w:r>
      <w:r w:rsidRPr="00DC1EFF">
        <w:rPr>
          <w:rFonts w:ascii="Proba Pro" w:eastAsia="Courier New" w:hAnsi="Proba Pro" w:cs="Proba Pro"/>
          <w:sz w:val="20"/>
          <w:szCs w:val="20"/>
        </w:rPr>
        <w:t>š</w:t>
      </w:r>
      <w:r w:rsidRPr="00DC1EFF">
        <w:rPr>
          <w:rFonts w:ascii="Proba Pro" w:eastAsia="Courier New" w:hAnsi="Proba Pro"/>
          <w:sz w:val="20"/>
          <w:szCs w:val="20"/>
        </w:rPr>
        <w:t>truktúra výnosov podľa cieľových skupín,</w:t>
      </w:r>
    </w:p>
    <w:p w14:paraId="1AD797F2"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finančný model predpokladaných prevádzkových nákladov spojených s</w:t>
      </w:r>
      <w:r w:rsidRPr="00DC1EFF">
        <w:rPr>
          <w:rFonts w:ascii="Calibri" w:eastAsia="Courier New" w:hAnsi="Calibri" w:cs="Calibri"/>
          <w:sz w:val="20"/>
          <w:szCs w:val="20"/>
        </w:rPr>
        <w:t> </w:t>
      </w:r>
      <w:r w:rsidRPr="00DC1EFF">
        <w:rPr>
          <w:rFonts w:ascii="Proba Pro" w:eastAsia="Courier New" w:hAnsi="Proba Pro"/>
          <w:sz w:val="20"/>
          <w:szCs w:val="20"/>
        </w:rPr>
        <w:t>realiz</w:t>
      </w:r>
      <w:r w:rsidRPr="00DC1EFF">
        <w:rPr>
          <w:rFonts w:ascii="Proba Pro" w:eastAsia="Courier New" w:hAnsi="Proba Pro" w:cs="Proba Pro"/>
          <w:sz w:val="20"/>
          <w:szCs w:val="20"/>
        </w:rPr>
        <w:t>á</w:t>
      </w:r>
      <w:r w:rsidRPr="00DC1EFF">
        <w:rPr>
          <w:rFonts w:ascii="Proba Pro" w:eastAsia="Courier New" w:hAnsi="Proba Pro"/>
          <w:sz w:val="20"/>
          <w:szCs w:val="20"/>
        </w:rPr>
        <w:t xml:space="preserve">ciou projektu, ich </w:t>
      </w:r>
      <w:r w:rsidRPr="00DC1EFF">
        <w:rPr>
          <w:rFonts w:ascii="Proba Pro" w:eastAsia="Courier New" w:hAnsi="Proba Pro" w:cs="Proba Pro"/>
          <w:sz w:val="20"/>
          <w:szCs w:val="20"/>
        </w:rPr>
        <w:t>č</w:t>
      </w:r>
      <w:r w:rsidRPr="00DC1EFF">
        <w:rPr>
          <w:rFonts w:ascii="Proba Pro" w:eastAsia="Courier New" w:hAnsi="Proba Pro"/>
          <w:sz w:val="20"/>
          <w:szCs w:val="20"/>
        </w:rPr>
        <w:t>lenenie pod</w:t>
      </w:r>
      <w:r w:rsidRPr="00DC1EFF">
        <w:rPr>
          <w:rFonts w:ascii="Proba Pro" w:eastAsia="Courier New" w:hAnsi="Proba Pro" w:cs="Proba Pro"/>
          <w:sz w:val="20"/>
          <w:szCs w:val="20"/>
        </w:rPr>
        <w:t>ľ</w:t>
      </w:r>
      <w:r w:rsidRPr="00DC1EFF">
        <w:rPr>
          <w:rFonts w:ascii="Proba Pro" w:eastAsia="Courier New" w:hAnsi="Proba Pro"/>
          <w:sz w:val="20"/>
          <w:szCs w:val="20"/>
        </w:rPr>
        <w:t>a skup</w:t>
      </w:r>
      <w:r w:rsidRPr="00DC1EFF">
        <w:rPr>
          <w:rFonts w:ascii="Proba Pro" w:eastAsia="Courier New" w:hAnsi="Proba Pro" w:cs="Proba Pro"/>
          <w:sz w:val="20"/>
          <w:szCs w:val="20"/>
        </w:rPr>
        <w:t>í</w:t>
      </w:r>
      <w:r w:rsidRPr="00DC1EFF">
        <w:rPr>
          <w:rFonts w:ascii="Proba Pro" w:eastAsia="Courier New" w:hAnsi="Proba Pro"/>
          <w:sz w:val="20"/>
          <w:szCs w:val="20"/>
        </w:rPr>
        <w:t>n realiz</w:t>
      </w:r>
      <w:r w:rsidRPr="00DC1EFF">
        <w:rPr>
          <w:rFonts w:ascii="Proba Pro" w:eastAsia="Courier New" w:hAnsi="Proba Pro" w:cs="Proba Pro"/>
          <w:sz w:val="20"/>
          <w:szCs w:val="20"/>
        </w:rPr>
        <w:t>á</w:t>
      </w:r>
      <w:r w:rsidRPr="00DC1EFF">
        <w:rPr>
          <w:rFonts w:ascii="Proba Pro" w:eastAsia="Courier New" w:hAnsi="Proba Pro"/>
          <w:sz w:val="20"/>
          <w:szCs w:val="20"/>
        </w:rPr>
        <w:t xml:space="preserve">torov a </w:t>
      </w:r>
      <w:proofErr w:type="spellStart"/>
      <w:r w:rsidRPr="00DC1EFF">
        <w:rPr>
          <w:rFonts w:ascii="Proba Pro" w:eastAsia="Courier New" w:hAnsi="Proba Pro"/>
          <w:sz w:val="20"/>
          <w:szCs w:val="20"/>
        </w:rPr>
        <w:t>zabezpe</w:t>
      </w:r>
      <w:r w:rsidRPr="00DC1EFF">
        <w:rPr>
          <w:rFonts w:ascii="Proba Pro" w:eastAsia="Courier New" w:hAnsi="Proba Pro" w:cs="Proba Pro"/>
          <w:sz w:val="20"/>
          <w:szCs w:val="20"/>
        </w:rPr>
        <w:t>č</w:t>
      </w:r>
      <w:r w:rsidRPr="00DC1EFF">
        <w:rPr>
          <w:rFonts w:ascii="Proba Pro" w:eastAsia="Courier New" w:hAnsi="Proba Pro"/>
          <w:sz w:val="20"/>
          <w:szCs w:val="20"/>
        </w:rPr>
        <w:t>ovate</w:t>
      </w:r>
      <w:r w:rsidRPr="00DC1EFF">
        <w:rPr>
          <w:rFonts w:ascii="Proba Pro" w:eastAsia="Courier New" w:hAnsi="Proba Pro" w:cs="Proba Pro"/>
          <w:sz w:val="20"/>
          <w:szCs w:val="20"/>
        </w:rPr>
        <w:t>ľ</w:t>
      </w:r>
      <w:r w:rsidRPr="00DC1EFF">
        <w:rPr>
          <w:rFonts w:ascii="Proba Pro" w:eastAsia="Courier New" w:hAnsi="Proba Pro"/>
          <w:sz w:val="20"/>
          <w:szCs w:val="20"/>
        </w:rPr>
        <w:t>ov</w:t>
      </w:r>
      <w:proofErr w:type="spellEnd"/>
      <w:r w:rsidRPr="00DC1EFF">
        <w:rPr>
          <w:rFonts w:ascii="Proba Pro" w:eastAsia="Courier New" w:hAnsi="Proba Pro"/>
          <w:sz w:val="20"/>
          <w:szCs w:val="20"/>
        </w:rPr>
        <w:t xml:space="preserve"> podporn</w:t>
      </w:r>
      <w:r w:rsidRPr="00DC1EFF">
        <w:rPr>
          <w:rFonts w:ascii="Proba Pro" w:eastAsia="Courier New" w:hAnsi="Proba Pro" w:cs="Proba Pro"/>
          <w:sz w:val="20"/>
          <w:szCs w:val="20"/>
        </w:rPr>
        <w:t>ý</w:t>
      </w:r>
      <w:r w:rsidRPr="00DC1EFF">
        <w:rPr>
          <w:rFonts w:ascii="Proba Pro" w:eastAsia="Courier New" w:hAnsi="Proba Pro"/>
          <w:sz w:val="20"/>
          <w:szCs w:val="20"/>
        </w:rPr>
        <w:t>ch slu</w:t>
      </w:r>
      <w:r w:rsidRPr="00DC1EFF">
        <w:rPr>
          <w:rFonts w:ascii="Proba Pro" w:eastAsia="Courier New" w:hAnsi="Proba Pro" w:cs="Proba Pro"/>
          <w:sz w:val="20"/>
          <w:szCs w:val="20"/>
        </w:rPr>
        <w:t>ž</w:t>
      </w:r>
      <w:r w:rsidRPr="00DC1EFF">
        <w:rPr>
          <w:rFonts w:ascii="Proba Pro" w:eastAsia="Courier New" w:hAnsi="Proba Pro"/>
          <w:sz w:val="20"/>
          <w:szCs w:val="20"/>
        </w:rPr>
        <w:t>ieb,</w:t>
      </w:r>
    </w:p>
    <w:p w14:paraId="5BECCE58"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odvodenie potrebných investícií realizovaných na podporu projektu, tieto investície budú štruktúrované do ucelených skupín podľa ich zamerania a dôležitosti, bude vytvorený zoznam prioritných, sekundárnych a terciárnych investičných nákladov vrátane návrhu harmonogramu ich realizácie v</w:t>
      </w:r>
      <w:r w:rsidRPr="00DC1EFF">
        <w:rPr>
          <w:rFonts w:ascii="Calibri" w:eastAsia="Courier New" w:hAnsi="Calibri" w:cs="Calibri"/>
          <w:sz w:val="20"/>
          <w:szCs w:val="20"/>
        </w:rPr>
        <w:t> </w:t>
      </w:r>
      <w:r w:rsidRPr="00DC1EFF">
        <w:rPr>
          <w:rFonts w:ascii="Proba Pro" w:eastAsia="Courier New" w:hAnsi="Proba Pro" w:cs="Proba Pro"/>
          <w:sz w:val="20"/>
          <w:szCs w:val="20"/>
        </w:rPr>
        <w:t>č</w:t>
      </w:r>
      <w:r w:rsidRPr="00DC1EFF">
        <w:rPr>
          <w:rFonts w:ascii="Proba Pro" w:eastAsia="Courier New" w:hAnsi="Proba Pro"/>
          <w:sz w:val="20"/>
          <w:szCs w:val="20"/>
        </w:rPr>
        <w:t>ase. V</w:t>
      </w:r>
      <w:r w:rsidRPr="00DC1EFF">
        <w:rPr>
          <w:rFonts w:ascii="Calibri" w:eastAsia="Courier New" w:hAnsi="Calibri" w:cs="Calibri"/>
          <w:sz w:val="20"/>
          <w:szCs w:val="20"/>
        </w:rPr>
        <w:t> </w:t>
      </w:r>
      <w:r w:rsidRPr="00DC1EFF">
        <w:rPr>
          <w:rFonts w:ascii="Proba Pro" w:eastAsia="Courier New" w:hAnsi="Proba Pro"/>
          <w:sz w:val="20"/>
          <w:szCs w:val="20"/>
        </w:rPr>
        <w:t>zozname nesm</w:t>
      </w:r>
      <w:r w:rsidRPr="00DC1EFF">
        <w:rPr>
          <w:rFonts w:ascii="Proba Pro" w:eastAsia="Courier New" w:hAnsi="Proba Pro" w:cs="Proba Pro"/>
          <w:sz w:val="20"/>
          <w:szCs w:val="20"/>
        </w:rPr>
        <w:t>ú</w:t>
      </w:r>
      <w:r w:rsidRPr="00DC1EFF">
        <w:rPr>
          <w:rFonts w:ascii="Proba Pro" w:eastAsia="Courier New" w:hAnsi="Proba Pro"/>
          <w:sz w:val="20"/>
          <w:szCs w:val="20"/>
        </w:rPr>
        <w:t xml:space="preserve"> chýbať vytypované zariadenia vhodné na rekonštrukciu pre účely pútnických domov a iných budov po vytýčenej trase; návrhy na modernizáciu a dobudovanie infraštruktúry v zmysle potrieb projektu; kvantifikácia vybudovania cezhraničných turistických trás a kultúrnych satelitov; smerové tabule, </w:t>
      </w:r>
      <w:proofErr w:type="spellStart"/>
      <w:r w:rsidRPr="00DC1EFF">
        <w:rPr>
          <w:rFonts w:ascii="Proba Pro" w:eastAsia="Courier New" w:hAnsi="Proba Pro"/>
          <w:sz w:val="20"/>
          <w:szCs w:val="20"/>
        </w:rPr>
        <w:t>cyklosmerovníky</w:t>
      </w:r>
      <w:proofErr w:type="spellEnd"/>
      <w:r w:rsidRPr="00DC1EFF">
        <w:rPr>
          <w:rFonts w:ascii="Proba Pro" w:eastAsia="Courier New" w:hAnsi="Proba Pro"/>
          <w:sz w:val="20"/>
          <w:szCs w:val="20"/>
        </w:rPr>
        <w:t>, turistické smerovníky, informačné panely s komplexnými informáciami, webové stránky, doplnkové služby, doplnenie doplnkovej turistickej vybavenosti a pod.,</w:t>
      </w:r>
    </w:p>
    <w:p w14:paraId="26B4DEFC"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komplexný finančný model vyhodnocujúci hospodársky výsledok projektu a obsahujúci komplexne poňaté investičné vyhodnotenie projektu,</w:t>
      </w:r>
    </w:p>
    <w:p w14:paraId="03DB3B4C" w14:textId="77777777" w:rsidR="00FB0ACB" w:rsidRPr="00DC1EFF" w:rsidRDefault="00FB0ACB" w:rsidP="001D2D60">
      <w:pPr>
        <w:pStyle w:val="Odrazka15"/>
        <w:keepNext/>
        <w:keepLines/>
        <w:numPr>
          <w:ilvl w:val="0"/>
          <w:numId w:val="37"/>
        </w:numPr>
        <w:spacing w:line="240" w:lineRule="auto"/>
        <w:ind w:left="2268" w:hanging="425"/>
        <w:rPr>
          <w:rFonts w:ascii="Proba Pro" w:eastAsia="Courier New" w:hAnsi="Proba Pro"/>
          <w:sz w:val="20"/>
          <w:szCs w:val="20"/>
        </w:rPr>
      </w:pPr>
      <w:r w:rsidRPr="00DC1EFF">
        <w:rPr>
          <w:rFonts w:ascii="Proba Pro" w:eastAsia="Courier New" w:hAnsi="Proba Pro"/>
          <w:sz w:val="20"/>
          <w:szCs w:val="20"/>
        </w:rPr>
        <w:t>identifikáci</w:t>
      </w:r>
      <w:r w:rsidR="006E7135" w:rsidRPr="00DC1EFF">
        <w:rPr>
          <w:rFonts w:ascii="Proba Pro" w:eastAsia="Courier New" w:hAnsi="Proba Pro"/>
          <w:sz w:val="20"/>
          <w:szCs w:val="20"/>
        </w:rPr>
        <w:t>u</w:t>
      </w:r>
      <w:r w:rsidRPr="00DC1EFF">
        <w:rPr>
          <w:rFonts w:ascii="Proba Pro" w:eastAsia="Courier New" w:hAnsi="Proba Pro"/>
          <w:sz w:val="20"/>
          <w:szCs w:val="20"/>
        </w:rPr>
        <w:t xml:space="preserve"> prínosov projektu pre verejné rozpočty a na vplyve projektu na podporu zamestnanosti – kalkulácia </w:t>
      </w:r>
      <w:proofErr w:type="spellStart"/>
      <w:r w:rsidRPr="00DC1EFF">
        <w:rPr>
          <w:rFonts w:ascii="Proba Pro" w:eastAsia="Courier New" w:hAnsi="Proba Pro"/>
          <w:sz w:val="20"/>
          <w:szCs w:val="20"/>
        </w:rPr>
        <w:t>multiplikačného</w:t>
      </w:r>
      <w:proofErr w:type="spellEnd"/>
      <w:r w:rsidRPr="00DC1EFF">
        <w:rPr>
          <w:rFonts w:ascii="Proba Pro" w:eastAsia="Courier New" w:hAnsi="Proba Pro"/>
          <w:sz w:val="20"/>
          <w:szCs w:val="20"/>
        </w:rPr>
        <w:t xml:space="preserve"> efektu a z</w:t>
      </w:r>
      <w:r w:rsidRPr="00DC1EFF">
        <w:rPr>
          <w:rFonts w:ascii="Calibri" w:eastAsia="Courier New" w:hAnsi="Calibri" w:cs="Calibri"/>
          <w:sz w:val="20"/>
          <w:szCs w:val="20"/>
        </w:rPr>
        <w:t> </w:t>
      </w:r>
      <w:r w:rsidRPr="00DC1EFF">
        <w:rPr>
          <w:rFonts w:ascii="Proba Pro" w:eastAsia="Courier New" w:hAnsi="Proba Pro"/>
          <w:sz w:val="20"/>
          <w:szCs w:val="20"/>
        </w:rPr>
        <w:t>neho vypl</w:t>
      </w:r>
      <w:r w:rsidRPr="00DC1EFF">
        <w:rPr>
          <w:rFonts w:ascii="Proba Pro" w:eastAsia="Courier New" w:hAnsi="Proba Pro" w:cs="Proba Pro"/>
          <w:sz w:val="20"/>
          <w:szCs w:val="20"/>
        </w:rPr>
        <w:t>ý</w:t>
      </w:r>
      <w:r w:rsidRPr="00DC1EFF">
        <w:rPr>
          <w:rFonts w:ascii="Proba Pro" w:eastAsia="Courier New" w:hAnsi="Proba Pro"/>
          <w:sz w:val="20"/>
          <w:szCs w:val="20"/>
        </w:rPr>
        <w:t>vaj</w:t>
      </w:r>
      <w:r w:rsidRPr="00DC1EFF">
        <w:rPr>
          <w:rFonts w:ascii="Proba Pro" w:eastAsia="Courier New" w:hAnsi="Proba Pro" w:cs="Proba Pro"/>
          <w:sz w:val="20"/>
          <w:szCs w:val="20"/>
        </w:rPr>
        <w:t>ú</w:t>
      </w:r>
      <w:r w:rsidRPr="00DC1EFF">
        <w:rPr>
          <w:rFonts w:ascii="Proba Pro" w:eastAsia="Courier New" w:hAnsi="Proba Pro"/>
          <w:sz w:val="20"/>
          <w:szCs w:val="20"/>
        </w:rPr>
        <w:t>cich tr</w:t>
      </w:r>
      <w:r w:rsidRPr="00DC1EFF">
        <w:rPr>
          <w:rFonts w:ascii="Proba Pro" w:eastAsia="Courier New" w:hAnsi="Proba Pro" w:cs="Proba Pro"/>
          <w:sz w:val="20"/>
          <w:szCs w:val="20"/>
        </w:rPr>
        <w:t>ž</w:t>
      </w:r>
      <w:r w:rsidRPr="00DC1EFF">
        <w:rPr>
          <w:rFonts w:ascii="Proba Pro" w:eastAsia="Courier New" w:hAnsi="Proba Pro"/>
          <w:sz w:val="20"/>
          <w:szCs w:val="20"/>
        </w:rPr>
        <w:t>ieb do verejných rozpočtov a počtu vytvorených pracovných úväzkov (prepočítaných na počet plných ročných pracovných úväzkov),</w:t>
      </w:r>
    </w:p>
    <w:p w14:paraId="0C7E8C9B" w14:textId="77777777" w:rsidR="00D70B4A" w:rsidRPr="00DC1EFF" w:rsidRDefault="00FB0ACB" w:rsidP="001D2D60">
      <w:pPr>
        <w:pStyle w:val="Odrazka15"/>
        <w:keepNext/>
        <w:keepLines/>
        <w:numPr>
          <w:ilvl w:val="0"/>
          <w:numId w:val="0"/>
        </w:numPr>
        <w:spacing w:line="240" w:lineRule="auto"/>
        <w:ind w:left="2268"/>
        <w:rPr>
          <w:rFonts w:ascii="Proba Pro" w:eastAsia="Courier New" w:hAnsi="Proba Pro"/>
          <w:sz w:val="20"/>
          <w:szCs w:val="20"/>
        </w:rPr>
      </w:pPr>
      <w:r w:rsidRPr="00D0147F">
        <w:rPr>
          <w:rFonts w:ascii="Proba Pro" w:eastAsia="Courier New" w:hAnsi="Proba Pro"/>
          <w:sz w:val="20"/>
          <w:szCs w:val="20"/>
        </w:rPr>
        <w:t>komplexnú analýzu finančnej udržateľnosti zohľadňujúcu aj navrhované investície na trase.</w:t>
      </w:r>
    </w:p>
    <w:p w14:paraId="6DE4E069" w14:textId="77777777" w:rsidR="00D70B4A" w:rsidRPr="00DC1EFF" w:rsidRDefault="00D70B4A" w:rsidP="001D2D60">
      <w:pPr>
        <w:pStyle w:val="Odrazka15"/>
        <w:keepNext/>
        <w:keepLines/>
        <w:numPr>
          <w:ilvl w:val="0"/>
          <w:numId w:val="0"/>
        </w:numPr>
        <w:spacing w:line="240" w:lineRule="auto"/>
        <w:ind w:left="2268"/>
        <w:rPr>
          <w:rFonts w:ascii="Proba Pro" w:eastAsia="Courier New" w:hAnsi="Proba Pro"/>
          <w:sz w:val="20"/>
          <w:szCs w:val="20"/>
        </w:rPr>
      </w:pPr>
    </w:p>
    <w:tbl>
      <w:tblPr>
        <w:tblW w:w="3829" w:type="pct"/>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6"/>
        <w:gridCol w:w="1300"/>
        <w:gridCol w:w="1319"/>
      </w:tblGrid>
      <w:tr w:rsidR="00D70B4A" w:rsidRPr="00DC1EFF" w14:paraId="18784BAC" w14:textId="77777777" w:rsidTr="00D70B4A">
        <w:trPr>
          <w:trHeight w:val="550"/>
        </w:trPr>
        <w:tc>
          <w:tcPr>
            <w:tcW w:w="5000" w:type="pct"/>
            <w:gridSpan w:val="3"/>
            <w:shd w:val="clear" w:color="auto" w:fill="F4B083" w:themeFill="accent2" w:themeFillTint="99"/>
            <w:hideMark/>
          </w:tcPr>
          <w:p w14:paraId="00820EA4" w14:textId="77777777" w:rsidR="00D70B4A" w:rsidRPr="00DC1EFF" w:rsidRDefault="00D70B4A"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hAnsi="Proba Pro"/>
                <w:b/>
                <w:color w:val="auto"/>
                <w:sz w:val="18"/>
                <w:szCs w:val="20"/>
              </w:rPr>
              <w:t>Ekonomický model projektu Svätomariánska púť - Svetlo z</w:t>
            </w:r>
            <w:r w:rsidRPr="00DC1EFF">
              <w:rPr>
                <w:rFonts w:ascii="Calibri" w:hAnsi="Calibri" w:cs="Calibri"/>
                <w:b/>
                <w:color w:val="auto"/>
                <w:sz w:val="18"/>
                <w:szCs w:val="20"/>
              </w:rPr>
              <w:t> </w:t>
            </w:r>
            <w:r w:rsidRPr="00DC1EFF">
              <w:rPr>
                <w:rFonts w:ascii="Proba Pro" w:hAnsi="Proba Pro"/>
                <w:b/>
                <w:color w:val="auto"/>
                <w:sz w:val="18"/>
                <w:szCs w:val="20"/>
              </w:rPr>
              <w:t>východu</w:t>
            </w:r>
          </w:p>
        </w:tc>
      </w:tr>
      <w:tr w:rsidR="00D70B4A" w:rsidRPr="00DC1EFF" w14:paraId="1E3FA9AD" w14:textId="77777777" w:rsidTr="006772F9">
        <w:trPr>
          <w:trHeight w:val="558"/>
        </w:trPr>
        <w:tc>
          <w:tcPr>
            <w:tcW w:w="3174" w:type="pct"/>
            <w:shd w:val="clear" w:color="auto" w:fill="FBE4D5" w:themeFill="accent2" w:themeFillTint="33"/>
          </w:tcPr>
          <w:p w14:paraId="59FBD1C3" w14:textId="77777777" w:rsidR="00D70B4A" w:rsidRPr="00DC1EFF" w:rsidRDefault="00D70B4A" w:rsidP="001D2D60">
            <w:pPr>
              <w:keepNext/>
              <w:keepLines/>
              <w:spacing w:before="0" w:line="240" w:lineRule="auto"/>
              <w:jc w:val="center"/>
              <w:rPr>
                <w:rFonts w:ascii="Proba Pro" w:eastAsia="Times New Roman" w:hAnsi="Proba Pro" w:cs="Calibri"/>
                <w:b/>
                <w:sz w:val="18"/>
                <w:szCs w:val="18"/>
                <w:lang w:eastAsia="sk-SK"/>
              </w:rPr>
            </w:pPr>
            <w:r w:rsidRPr="00DC1EFF">
              <w:rPr>
                <w:rFonts w:ascii="Proba Pro" w:eastAsia="Times New Roman" w:hAnsi="Proba Pro" w:cs="Calibri"/>
                <w:b/>
                <w:sz w:val="18"/>
                <w:szCs w:val="18"/>
                <w:lang w:eastAsia="sk-SK"/>
              </w:rPr>
              <w:t>Popis</w:t>
            </w:r>
          </w:p>
        </w:tc>
        <w:tc>
          <w:tcPr>
            <w:tcW w:w="813" w:type="pct"/>
            <w:shd w:val="clear" w:color="auto" w:fill="FBE4D5" w:themeFill="accent2" w:themeFillTint="33"/>
          </w:tcPr>
          <w:p w14:paraId="2CAB07BC" w14:textId="77777777" w:rsidR="00D70B4A" w:rsidRPr="00DC1EFF" w:rsidRDefault="00D70B4A"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Predmet výstupu</w:t>
            </w:r>
          </w:p>
        </w:tc>
        <w:tc>
          <w:tcPr>
            <w:tcW w:w="1013" w:type="pct"/>
            <w:shd w:val="clear" w:color="auto" w:fill="FBE4D5" w:themeFill="accent2" w:themeFillTint="33"/>
          </w:tcPr>
          <w:p w14:paraId="38548A05" w14:textId="77777777" w:rsidR="00D70B4A" w:rsidRPr="00DC1EFF" w:rsidRDefault="00D70B4A" w:rsidP="001D2D60">
            <w:pPr>
              <w:keepNext/>
              <w:keepLines/>
              <w:spacing w:before="0" w:line="240" w:lineRule="auto"/>
              <w:jc w:val="center"/>
              <w:rPr>
                <w:rFonts w:ascii="Proba Pro" w:eastAsia="Times New Roman" w:hAnsi="Proba Pro" w:cs="Calibri"/>
                <w:b/>
                <w:color w:val="000000"/>
                <w:sz w:val="18"/>
                <w:szCs w:val="18"/>
                <w:lang w:eastAsia="sk-SK"/>
              </w:rPr>
            </w:pPr>
            <w:r w:rsidRPr="00DC1EFF">
              <w:rPr>
                <w:rFonts w:ascii="Proba Pro" w:eastAsia="Times New Roman" w:hAnsi="Proba Pro" w:cs="Calibri"/>
                <w:b/>
                <w:color w:val="000000"/>
                <w:sz w:val="18"/>
                <w:szCs w:val="18"/>
                <w:lang w:eastAsia="sk-SK"/>
              </w:rPr>
              <w:t>Rozsah</w:t>
            </w:r>
          </w:p>
        </w:tc>
      </w:tr>
      <w:tr w:rsidR="006772F9" w:rsidRPr="00DC1EFF" w14:paraId="6358B695" w14:textId="77777777" w:rsidTr="006772F9">
        <w:trPr>
          <w:trHeight w:val="1275"/>
        </w:trPr>
        <w:tc>
          <w:tcPr>
            <w:tcW w:w="3174" w:type="pct"/>
            <w:shd w:val="clear" w:color="auto" w:fill="auto"/>
          </w:tcPr>
          <w:p w14:paraId="0B5D0CBF" w14:textId="77777777" w:rsidR="006772F9" w:rsidRPr="00DC1EFF" w:rsidRDefault="006772F9" w:rsidP="001D2D60">
            <w:pPr>
              <w:pStyle w:val="Odsekzoznamu"/>
              <w:keepNext/>
              <w:keepLines/>
              <w:numPr>
                <w:ilvl w:val="0"/>
                <w:numId w:val="38"/>
              </w:numPr>
              <w:rPr>
                <w:rFonts w:ascii="Proba Pro" w:hAnsi="Proba Pro" w:cs="Calibri"/>
                <w:sz w:val="18"/>
                <w:szCs w:val="18"/>
              </w:rPr>
            </w:pPr>
            <w:r w:rsidRPr="00DC1EFF">
              <w:rPr>
                <w:rFonts w:ascii="Proba Pro" w:hAnsi="Proba Pro" w:cs="Calibri"/>
                <w:sz w:val="18"/>
                <w:szCs w:val="18"/>
              </w:rPr>
              <w:t>analýza vstupov pre finančný model, predovšetkým analýza potenciálneho dopytu, analýza spotreby / útraty pútnikov a turistov oslovených projektom Svätomariánska púť ("Svetlo z východu“)</w:t>
            </w:r>
          </w:p>
          <w:p w14:paraId="0BBEA606" w14:textId="77777777" w:rsidR="006772F9" w:rsidRPr="00DC1EFF" w:rsidRDefault="006772F9" w:rsidP="001D2D60">
            <w:pPr>
              <w:pStyle w:val="Odsekzoznamu"/>
              <w:keepNext/>
              <w:keepLines/>
              <w:numPr>
                <w:ilvl w:val="0"/>
                <w:numId w:val="38"/>
              </w:numPr>
              <w:rPr>
                <w:rFonts w:ascii="Proba Pro" w:hAnsi="Proba Pro" w:cs="Calibri"/>
                <w:sz w:val="18"/>
                <w:szCs w:val="18"/>
              </w:rPr>
            </w:pPr>
            <w:r w:rsidRPr="00DC1EFF">
              <w:rPr>
                <w:rFonts w:ascii="Proba Pro" w:hAnsi="Proba Pro" w:cs="Calibri"/>
                <w:sz w:val="18"/>
                <w:szCs w:val="18"/>
              </w:rPr>
              <w:t>finančný model očakávaných výnosov projektu v min. 15 rokoch prevádzky/realizácie, štruktúra výnosov podľa cieľových skupín</w:t>
            </w:r>
          </w:p>
          <w:p w14:paraId="2BF3F538" w14:textId="455E7F63" w:rsidR="006772F9" w:rsidRPr="00DC1EFF" w:rsidRDefault="006772F9" w:rsidP="001D2D60">
            <w:pPr>
              <w:pStyle w:val="Odsekzoznamu"/>
              <w:keepNext/>
              <w:keepLines/>
              <w:numPr>
                <w:ilvl w:val="0"/>
                <w:numId w:val="38"/>
              </w:numPr>
              <w:rPr>
                <w:rFonts w:ascii="Proba Pro" w:hAnsi="Proba Pro" w:cs="Calibri"/>
                <w:sz w:val="18"/>
                <w:szCs w:val="18"/>
              </w:rPr>
            </w:pPr>
            <w:r w:rsidRPr="00DC1EFF">
              <w:rPr>
                <w:rFonts w:ascii="Proba Pro" w:hAnsi="Proba Pro" w:cs="Calibri"/>
                <w:sz w:val="18"/>
                <w:szCs w:val="18"/>
              </w:rPr>
              <w:t xml:space="preserve">finančný model predpokladaných prevádzkových nákladov spojených s realizáciou projektu, ich členenie podľa skupín realizátorov a </w:t>
            </w:r>
            <w:proofErr w:type="spellStart"/>
            <w:r w:rsidRPr="00DC1EFF">
              <w:rPr>
                <w:rFonts w:ascii="Proba Pro" w:hAnsi="Proba Pro" w:cs="Calibri"/>
                <w:sz w:val="18"/>
                <w:szCs w:val="18"/>
              </w:rPr>
              <w:t>zabezpečovateľov</w:t>
            </w:r>
            <w:proofErr w:type="spellEnd"/>
            <w:r w:rsidRPr="00DC1EFF">
              <w:rPr>
                <w:rFonts w:ascii="Proba Pro" w:hAnsi="Proba Pro" w:cs="Calibri"/>
                <w:sz w:val="18"/>
                <w:szCs w:val="18"/>
              </w:rPr>
              <w:t xml:space="preserve"> podporných služieb</w:t>
            </w:r>
            <w:r w:rsidR="000843F1">
              <w:rPr>
                <w:rFonts w:ascii="Proba Pro" w:hAnsi="Proba Pro" w:cs="Calibri"/>
                <w:sz w:val="18"/>
                <w:szCs w:val="18"/>
              </w:rPr>
              <w:t xml:space="preserve"> </w:t>
            </w:r>
            <w:r w:rsidR="000843F1" w:rsidRPr="00E60534">
              <w:rPr>
                <w:rFonts w:ascii="Proba Pro" w:hAnsi="Proba Pro" w:cs="Calibri"/>
                <w:sz w:val="18"/>
                <w:szCs w:val="18"/>
              </w:rPr>
              <w:t xml:space="preserve">atď. Viď.  </w:t>
            </w:r>
            <w:r w:rsidR="000843F1">
              <w:rPr>
                <w:rFonts w:ascii="Proba Pro" w:hAnsi="Proba Pro" w:cs="Calibri"/>
                <w:sz w:val="18"/>
                <w:szCs w:val="18"/>
              </w:rPr>
              <w:t xml:space="preserve">táto </w:t>
            </w:r>
            <w:r w:rsidR="000843F1" w:rsidRPr="00E60534">
              <w:rPr>
                <w:rFonts w:ascii="Proba Pro" w:hAnsi="Proba Pro" w:cs="Calibri"/>
                <w:sz w:val="18"/>
                <w:szCs w:val="18"/>
              </w:rPr>
              <w:t>časť B. Opis predmetu zákazky súťažných podkladov.</w:t>
            </w:r>
          </w:p>
        </w:tc>
        <w:tc>
          <w:tcPr>
            <w:tcW w:w="813" w:type="pct"/>
            <w:shd w:val="clear" w:color="auto" w:fill="auto"/>
          </w:tcPr>
          <w:p w14:paraId="4913324B" w14:textId="77777777" w:rsidR="006772F9" w:rsidRPr="00DC1EFF" w:rsidRDefault="006772F9" w:rsidP="001D2D60">
            <w:pPr>
              <w:keepNext/>
              <w:keepLines/>
              <w:rPr>
                <w:rFonts w:ascii="Proba Pro" w:eastAsia="Times New Roman" w:hAnsi="Proba Pro" w:cs="Calibri"/>
                <w:color w:val="auto"/>
                <w:sz w:val="18"/>
                <w:szCs w:val="18"/>
                <w:lang w:eastAsia="sk-SK"/>
              </w:rPr>
            </w:pPr>
            <w:r w:rsidRPr="00DC1EFF">
              <w:rPr>
                <w:rFonts w:ascii="Proba Pro" w:eastAsia="Times New Roman" w:hAnsi="Proba Pro" w:cs="Calibri"/>
                <w:color w:val="auto"/>
                <w:sz w:val="18"/>
                <w:szCs w:val="18"/>
                <w:lang w:eastAsia="sk-SK"/>
              </w:rPr>
              <w:t>spracovanie Produktovej stratégie cesty Svätomariánska púť - Svetlo z východu</w:t>
            </w:r>
          </w:p>
        </w:tc>
        <w:tc>
          <w:tcPr>
            <w:tcW w:w="1013" w:type="pct"/>
            <w:shd w:val="clear" w:color="auto" w:fill="auto"/>
          </w:tcPr>
          <w:p w14:paraId="007D55FF" w14:textId="66C943A3" w:rsidR="006772F9" w:rsidRPr="00DC1EFF" w:rsidRDefault="00D0147F" w:rsidP="001D2D60">
            <w:pPr>
              <w:keepNext/>
              <w:keepLines/>
              <w:rPr>
                <w:rFonts w:ascii="Proba Pro" w:eastAsia="Times New Roman" w:hAnsi="Proba Pro" w:cs="Calibri"/>
                <w:color w:val="auto"/>
                <w:sz w:val="18"/>
                <w:szCs w:val="18"/>
                <w:lang w:eastAsia="sk-SK"/>
              </w:rPr>
            </w:pPr>
            <w:r w:rsidRPr="00E60534">
              <w:rPr>
                <w:rFonts w:ascii="Proba Pro" w:eastAsia="Times New Roman" w:hAnsi="Proba Pro" w:cs="Calibri"/>
                <w:color w:val="auto"/>
                <w:sz w:val="18"/>
                <w:szCs w:val="18"/>
                <w:lang w:eastAsia="sk-SK"/>
              </w:rPr>
              <w:t>časť štúdie</w:t>
            </w:r>
            <w:r w:rsidRPr="001D2D60" w:rsidDel="00D0147F">
              <w:rPr>
                <w:rFonts w:ascii="Proba Pro" w:eastAsia="Times New Roman" w:hAnsi="Proba Pro" w:cs="Calibri"/>
                <w:color w:val="auto"/>
                <w:sz w:val="18"/>
                <w:szCs w:val="18"/>
                <w:lang w:eastAsia="sk-SK"/>
              </w:rPr>
              <w:t xml:space="preserve"> </w:t>
            </w:r>
            <w:r w:rsidR="006772F9" w:rsidRPr="007F0CA8">
              <w:rPr>
                <w:rFonts w:ascii="Proba Pro" w:eastAsia="Times New Roman" w:hAnsi="Proba Pro" w:cs="Calibri"/>
                <w:color w:val="auto"/>
                <w:sz w:val="18"/>
                <w:szCs w:val="18"/>
                <w:lang w:eastAsia="sk-SK"/>
              </w:rPr>
              <w:t xml:space="preserve">v rozsahu </w:t>
            </w:r>
            <w:r w:rsidR="001D2D60">
              <w:rPr>
                <w:rFonts w:ascii="Proba Pro" w:eastAsia="Times New Roman" w:hAnsi="Proba Pro" w:cs="Calibri"/>
                <w:color w:val="auto"/>
                <w:sz w:val="18"/>
                <w:szCs w:val="18"/>
                <w:lang w:eastAsia="sk-SK"/>
              </w:rPr>
              <w:t xml:space="preserve">od minimálne 30 do približne </w:t>
            </w:r>
            <w:r w:rsidR="006772F9" w:rsidRPr="007F0CA8">
              <w:rPr>
                <w:rFonts w:ascii="Proba Pro" w:eastAsia="Times New Roman" w:hAnsi="Proba Pro" w:cs="Calibri"/>
                <w:color w:val="auto"/>
                <w:sz w:val="18"/>
                <w:szCs w:val="18"/>
                <w:lang w:eastAsia="sk-SK"/>
              </w:rPr>
              <w:t xml:space="preserve">40 </w:t>
            </w:r>
            <w:r w:rsidR="007F0CA8">
              <w:rPr>
                <w:rFonts w:ascii="Proba Pro" w:eastAsia="Times New Roman" w:hAnsi="Proba Pro" w:cs="Calibri"/>
                <w:color w:val="auto"/>
                <w:sz w:val="18"/>
                <w:szCs w:val="18"/>
                <w:lang w:eastAsia="sk-SK"/>
              </w:rPr>
              <w:t>normo</w:t>
            </w:r>
            <w:r w:rsidR="006772F9" w:rsidRPr="007F0CA8">
              <w:rPr>
                <w:rFonts w:ascii="Proba Pro" w:eastAsia="Times New Roman" w:hAnsi="Proba Pro" w:cs="Calibri"/>
                <w:color w:val="auto"/>
                <w:sz w:val="18"/>
                <w:szCs w:val="18"/>
                <w:lang w:eastAsia="sk-SK"/>
              </w:rPr>
              <w:t>strán</w:t>
            </w:r>
          </w:p>
        </w:tc>
      </w:tr>
    </w:tbl>
    <w:p w14:paraId="5D614CA4" w14:textId="77777777" w:rsidR="006E7135" w:rsidRPr="00DC1EFF" w:rsidRDefault="006E7135" w:rsidP="001D2D60">
      <w:pPr>
        <w:pStyle w:val="Nadpis2"/>
        <w:numPr>
          <w:ilvl w:val="0"/>
          <w:numId w:val="0"/>
        </w:numPr>
        <w:spacing w:before="0"/>
        <w:ind w:left="567"/>
        <w:jc w:val="both"/>
        <w:rPr>
          <w:b/>
          <w:color w:val="008998"/>
          <w:sz w:val="20"/>
          <w:szCs w:val="20"/>
          <w:lang w:val="sk-SK"/>
        </w:rPr>
      </w:pPr>
    </w:p>
    <w:p w14:paraId="78C62510" w14:textId="77777777" w:rsidR="006E7135" w:rsidRPr="00DC1EFF" w:rsidRDefault="00AD0824" w:rsidP="001D2D60">
      <w:pPr>
        <w:pStyle w:val="Nadpis2"/>
        <w:numPr>
          <w:ilvl w:val="1"/>
          <w:numId w:val="63"/>
        </w:numPr>
        <w:spacing w:before="0"/>
        <w:ind w:left="567"/>
        <w:jc w:val="both"/>
        <w:rPr>
          <w:b/>
          <w:color w:val="008998"/>
          <w:sz w:val="20"/>
          <w:szCs w:val="20"/>
          <w:lang w:val="sk-SK"/>
        </w:rPr>
      </w:pPr>
      <w:bookmarkStart w:id="117" w:name="_Toc532829080"/>
      <w:r w:rsidRPr="00DC1EFF">
        <w:rPr>
          <w:b/>
          <w:color w:val="008998"/>
          <w:sz w:val="20"/>
          <w:szCs w:val="20"/>
          <w:lang w:val="sk-SK"/>
        </w:rPr>
        <w:t>P</w:t>
      </w:r>
      <w:r w:rsidR="006E7135" w:rsidRPr="00DC1EFF">
        <w:rPr>
          <w:b/>
          <w:color w:val="008998"/>
          <w:sz w:val="20"/>
          <w:szCs w:val="20"/>
          <w:lang w:val="sk-SK"/>
        </w:rPr>
        <w:t>ožiadavky na kvalitu realizačného tímu podieľajúceho sa na zhotovení predmetu zákazky</w:t>
      </w:r>
      <w:bookmarkEnd w:id="117"/>
    </w:p>
    <w:p w14:paraId="6488CFD2" w14:textId="77777777" w:rsidR="006E7135" w:rsidRPr="00DC1EFF" w:rsidRDefault="006E7135" w:rsidP="001D2D60">
      <w:pPr>
        <w:pStyle w:val="Nadpis3"/>
        <w:numPr>
          <w:ilvl w:val="0"/>
          <w:numId w:val="0"/>
        </w:numPr>
        <w:spacing w:before="0" w:line="240" w:lineRule="auto"/>
        <w:ind w:left="567"/>
        <w:jc w:val="both"/>
      </w:pPr>
    </w:p>
    <w:p w14:paraId="6F99929D" w14:textId="77777777" w:rsidR="00F04CD6" w:rsidRPr="00DC1EFF" w:rsidRDefault="00F04CD6" w:rsidP="001D2D60">
      <w:pPr>
        <w:pStyle w:val="Nadpis3"/>
        <w:numPr>
          <w:ilvl w:val="1"/>
          <w:numId w:val="94"/>
        </w:numPr>
        <w:spacing w:before="0" w:line="240" w:lineRule="auto"/>
        <w:ind w:left="567" w:hanging="567"/>
        <w:jc w:val="both"/>
      </w:pPr>
      <w:r w:rsidRPr="00DC1EFF">
        <w:t xml:space="preserve">Úspešný uchádzač bude povinný poskytovať služby tvoriace </w:t>
      </w:r>
      <w:r w:rsidR="00B87B71">
        <w:t xml:space="preserve">predmet </w:t>
      </w:r>
      <w:r w:rsidRPr="00DC1EFF">
        <w:t>zákazky prostredníctvom pracovného tímu zloženého z expertov, ktorých použil na preukázanie splnenia podmienok účasti v tejto súťaži</w:t>
      </w:r>
      <w:r w:rsidR="00D874F1" w:rsidRPr="00DC1EFF">
        <w:t xml:space="preserve"> (ďalej ako „</w:t>
      </w:r>
      <w:r w:rsidR="00D874F1" w:rsidRPr="00DC1EFF">
        <w:rPr>
          <w:b/>
        </w:rPr>
        <w:t>experti</w:t>
      </w:r>
      <w:r w:rsidR="00D874F1" w:rsidRPr="00DC1EFF">
        <w:t>“)</w:t>
      </w:r>
      <w:r w:rsidRPr="00DC1EFF">
        <w:t xml:space="preserve">. Zoznam </w:t>
      </w:r>
      <w:r w:rsidR="00D874F1" w:rsidRPr="00DC1EFF">
        <w:t>expertov</w:t>
      </w:r>
      <w:r w:rsidRPr="00DC1EFF">
        <w:t xml:space="preserve"> s uvedením kvalifikácie spolu s dokladmi preukazujúcimi splnenie podmienok účasti  technickej alebo odbornej spôsobilosti jednotlivých expertov podľa bodu 2.2 časti III.1.3)</w:t>
      </w:r>
      <w:r w:rsidR="00C852D4">
        <w:t xml:space="preserve"> </w:t>
      </w:r>
      <w:r w:rsidRPr="00DC1EFF">
        <w:t>Technická a odborná spôsobilosť výzvy na predkladanie ponúk, bude tvoriť neoddeliteľnú prílohu č. 4 zmluvy na realizáciu predmetu zákazky.</w:t>
      </w:r>
    </w:p>
    <w:p w14:paraId="4A25721F" w14:textId="77777777" w:rsidR="00583556" w:rsidRPr="00DC1EFF" w:rsidRDefault="00583556" w:rsidP="001D2D60">
      <w:pPr>
        <w:pStyle w:val="Nadpis2"/>
        <w:numPr>
          <w:ilvl w:val="0"/>
          <w:numId w:val="0"/>
        </w:numPr>
        <w:spacing w:before="0"/>
        <w:ind w:left="567"/>
        <w:jc w:val="both"/>
        <w:rPr>
          <w:b/>
          <w:color w:val="008998"/>
          <w:sz w:val="20"/>
          <w:szCs w:val="20"/>
          <w:lang w:val="sk-SK"/>
        </w:rPr>
      </w:pPr>
    </w:p>
    <w:p w14:paraId="1997DDDD" w14:textId="77777777" w:rsidR="00583556" w:rsidRPr="00DC1EFF" w:rsidRDefault="00583556" w:rsidP="001D2D60">
      <w:pPr>
        <w:pStyle w:val="Nadpis2"/>
        <w:numPr>
          <w:ilvl w:val="1"/>
          <w:numId w:val="63"/>
        </w:numPr>
        <w:spacing w:before="0"/>
        <w:ind w:left="567"/>
        <w:jc w:val="both"/>
        <w:rPr>
          <w:b/>
          <w:color w:val="008998"/>
          <w:sz w:val="20"/>
          <w:szCs w:val="20"/>
          <w:lang w:val="sk-SK"/>
        </w:rPr>
      </w:pPr>
      <w:bookmarkStart w:id="118" w:name="_Toc532829081"/>
      <w:r w:rsidRPr="00DC1EFF">
        <w:rPr>
          <w:b/>
          <w:color w:val="008998"/>
          <w:sz w:val="20"/>
          <w:szCs w:val="20"/>
          <w:lang w:val="sk-SK"/>
        </w:rPr>
        <w:t>Požiadavky na finálny dokument poskytnutých služieb</w:t>
      </w:r>
      <w:bookmarkEnd w:id="118"/>
    </w:p>
    <w:p w14:paraId="72272F83" w14:textId="77777777" w:rsidR="00583556" w:rsidRPr="00DC1EFF" w:rsidRDefault="00583556" w:rsidP="001D2D60">
      <w:pPr>
        <w:pStyle w:val="Nadpis3"/>
        <w:numPr>
          <w:ilvl w:val="0"/>
          <w:numId w:val="0"/>
        </w:numPr>
        <w:spacing w:before="0" w:line="240" w:lineRule="auto"/>
        <w:jc w:val="both"/>
      </w:pPr>
    </w:p>
    <w:p w14:paraId="6456B8B0" w14:textId="77777777" w:rsidR="00583556" w:rsidRPr="00DC1EFF" w:rsidRDefault="00583556" w:rsidP="001D2D60">
      <w:pPr>
        <w:pStyle w:val="Nadpis3"/>
        <w:numPr>
          <w:ilvl w:val="1"/>
          <w:numId w:val="97"/>
        </w:numPr>
        <w:spacing w:before="0" w:line="240" w:lineRule="auto"/>
        <w:ind w:left="567" w:hanging="567"/>
        <w:jc w:val="both"/>
      </w:pPr>
      <w:r w:rsidRPr="00DC1EFF">
        <w:t>Finálny dokument musí zahŕňať spracovanie všetkých získaných dát a materiálov so zahrnutím predchádzajúcich výstupov v celom rozsahu podľa časti B., D. a</w:t>
      </w:r>
      <w:r w:rsidRPr="00DC1EFF">
        <w:rPr>
          <w:rFonts w:ascii="Calibri" w:hAnsi="Calibri" w:cs="Calibri"/>
        </w:rPr>
        <w:t> </w:t>
      </w:r>
      <w:r w:rsidR="00B87B71">
        <w:t>F</w:t>
      </w:r>
      <w:r w:rsidRPr="00DC1EFF">
        <w:t>. súťažných podkladov, prípadne aj ďalších získaných relevantných dát.</w:t>
      </w:r>
    </w:p>
    <w:p w14:paraId="6DF81AC4" w14:textId="0B749ED6" w:rsidR="00583556" w:rsidRPr="00DC1EFF" w:rsidRDefault="00583556" w:rsidP="001D2D60">
      <w:pPr>
        <w:pStyle w:val="Nadpis3"/>
        <w:numPr>
          <w:ilvl w:val="1"/>
          <w:numId w:val="97"/>
        </w:numPr>
        <w:spacing w:before="0" w:line="240" w:lineRule="auto"/>
        <w:ind w:left="567" w:hanging="567"/>
        <w:jc w:val="both"/>
      </w:pPr>
      <w:r w:rsidRPr="00DC1EFF">
        <w:t>Rozsah finálneho dokumentu</w:t>
      </w:r>
      <w:r w:rsidR="00D0147F">
        <w:t xml:space="preserve"> (výslednej štúdie)</w:t>
      </w:r>
      <w:r w:rsidRPr="00DC1EFF">
        <w:t xml:space="preserve">: </w:t>
      </w:r>
      <w:r w:rsidR="00AF4EB2">
        <w:t>v</w:t>
      </w:r>
      <w:r w:rsidR="00AF4EB2">
        <w:rPr>
          <w:rFonts w:ascii="Calibri" w:hAnsi="Calibri" w:cs="Calibri"/>
        </w:rPr>
        <w:t> </w:t>
      </w:r>
      <w:r w:rsidR="00AF4EB2">
        <w:t xml:space="preserve">rozsahu od min. </w:t>
      </w:r>
      <w:r w:rsidRPr="00DC1EFF">
        <w:t xml:space="preserve">120  </w:t>
      </w:r>
      <w:r w:rsidR="00AF4EB2">
        <w:t>do približne</w:t>
      </w:r>
      <w:r w:rsidRPr="00DC1EFF">
        <w:t xml:space="preserve"> 150 </w:t>
      </w:r>
      <w:r w:rsidR="007F0CA8">
        <w:t>normo</w:t>
      </w:r>
      <w:r w:rsidRPr="00DC1EFF">
        <w:t>strán v</w:t>
      </w:r>
      <w:r w:rsidRPr="00DC1EFF">
        <w:rPr>
          <w:rFonts w:ascii="Calibri" w:hAnsi="Calibri" w:cs="Calibri"/>
        </w:rPr>
        <w:t> </w:t>
      </w:r>
      <w:r w:rsidRPr="00DC1EFF">
        <w:t>slovenskom jazyku + prílohy.</w:t>
      </w:r>
    </w:p>
    <w:p w14:paraId="6227C172" w14:textId="77777777" w:rsidR="00583556" w:rsidRPr="00DC1EFF" w:rsidRDefault="00583556" w:rsidP="001D2D60">
      <w:pPr>
        <w:pStyle w:val="Nadpis2"/>
        <w:numPr>
          <w:ilvl w:val="0"/>
          <w:numId w:val="0"/>
        </w:numPr>
        <w:spacing w:before="0"/>
        <w:ind w:left="567"/>
        <w:jc w:val="both"/>
        <w:rPr>
          <w:b/>
          <w:color w:val="008998"/>
          <w:sz w:val="20"/>
          <w:szCs w:val="20"/>
          <w:lang w:val="sk-SK"/>
        </w:rPr>
      </w:pPr>
    </w:p>
    <w:p w14:paraId="2A351027" w14:textId="77777777" w:rsidR="00583556" w:rsidRPr="00DC1EFF" w:rsidRDefault="00583556" w:rsidP="001D2D60">
      <w:pPr>
        <w:pStyle w:val="Nadpis2"/>
        <w:numPr>
          <w:ilvl w:val="1"/>
          <w:numId w:val="63"/>
        </w:numPr>
        <w:spacing w:before="0"/>
        <w:ind w:left="567"/>
        <w:jc w:val="both"/>
        <w:rPr>
          <w:b/>
          <w:color w:val="008998"/>
          <w:sz w:val="20"/>
          <w:szCs w:val="20"/>
          <w:lang w:val="sk-SK"/>
        </w:rPr>
      </w:pPr>
      <w:bookmarkStart w:id="119" w:name="_Toc532829082"/>
      <w:r w:rsidRPr="00DC1EFF">
        <w:rPr>
          <w:b/>
          <w:color w:val="008998"/>
          <w:sz w:val="20"/>
          <w:szCs w:val="20"/>
          <w:lang w:val="sk-SK"/>
        </w:rPr>
        <w:t>Miesto realizácie predmetu zákazky</w:t>
      </w:r>
      <w:bookmarkEnd w:id="119"/>
    </w:p>
    <w:p w14:paraId="50B9648F" w14:textId="77777777" w:rsidR="00583556" w:rsidRPr="00DC1EFF" w:rsidRDefault="00583556" w:rsidP="001D2D60">
      <w:pPr>
        <w:pStyle w:val="Nadpis3"/>
        <w:numPr>
          <w:ilvl w:val="1"/>
          <w:numId w:val="98"/>
        </w:numPr>
        <w:spacing w:before="0" w:line="240" w:lineRule="auto"/>
        <w:ind w:left="567" w:hanging="567"/>
        <w:jc w:val="both"/>
        <w:rPr>
          <w:color w:val="auto"/>
        </w:rPr>
      </w:pPr>
      <w:r w:rsidRPr="00DC1EFF">
        <w:rPr>
          <w:color w:val="auto"/>
        </w:rPr>
        <w:t xml:space="preserve">Miestom realizácie predmetu zákazky bude sídlo alebo iné pracovisko uchádzača a ďalšie miesta v zmysle  </w:t>
      </w:r>
      <w:r w:rsidR="00247EBB">
        <w:rPr>
          <w:color w:val="auto"/>
        </w:rPr>
        <w:t xml:space="preserve">tejto </w:t>
      </w:r>
      <w:r w:rsidRPr="00DC1EFF">
        <w:rPr>
          <w:color w:val="auto"/>
        </w:rPr>
        <w:t>časti B. Opis predmetu zákazky súťažných podkladov. Výsledky poskytnutých služieb budú odovzdávané v sídle verejného obstarávateľa - Prešovský samosprávny kraj, Námestie mieru 2, 080 01 Prešov.</w:t>
      </w:r>
    </w:p>
    <w:p w14:paraId="7353AB38" w14:textId="77777777" w:rsidR="00583556" w:rsidRPr="00DC1EFF" w:rsidRDefault="00583556" w:rsidP="001D2D60">
      <w:pPr>
        <w:pStyle w:val="Nadpis2"/>
        <w:numPr>
          <w:ilvl w:val="0"/>
          <w:numId w:val="0"/>
        </w:numPr>
        <w:spacing w:before="0"/>
        <w:ind w:left="567"/>
        <w:jc w:val="both"/>
        <w:rPr>
          <w:b/>
          <w:color w:val="008998"/>
          <w:sz w:val="20"/>
          <w:szCs w:val="20"/>
          <w:lang w:val="sk-SK"/>
        </w:rPr>
      </w:pPr>
    </w:p>
    <w:p w14:paraId="6BDC8B69" w14:textId="77777777" w:rsidR="00583556" w:rsidRPr="00DC1EFF" w:rsidRDefault="00583556" w:rsidP="001D2D60">
      <w:pPr>
        <w:pStyle w:val="Nadpis2"/>
        <w:numPr>
          <w:ilvl w:val="1"/>
          <w:numId w:val="63"/>
        </w:numPr>
        <w:spacing w:before="0"/>
        <w:ind w:left="567"/>
        <w:jc w:val="both"/>
        <w:rPr>
          <w:b/>
          <w:color w:val="008998"/>
          <w:sz w:val="20"/>
          <w:szCs w:val="20"/>
          <w:lang w:val="sk-SK"/>
        </w:rPr>
      </w:pPr>
      <w:bookmarkStart w:id="120" w:name="_Toc532829083"/>
      <w:r w:rsidRPr="00DC1EFF">
        <w:rPr>
          <w:b/>
          <w:color w:val="008998"/>
          <w:sz w:val="20"/>
          <w:szCs w:val="20"/>
          <w:lang w:val="sk-SK"/>
        </w:rPr>
        <w:t>Termín realizácie predmetu zákazky</w:t>
      </w:r>
      <w:bookmarkEnd w:id="120"/>
    </w:p>
    <w:p w14:paraId="06DD35F5" w14:textId="5A5805FC" w:rsidR="00176F90" w:rsidRPr="00E60534" w:rsidRDefault="00176F90" w:rsidP="001D2D60">
      <w:pPr>
        <w:pStyle w:val="Nadpis3"/>
        <w:numPr>
          <w:ilvl w:val="1"/>
          <w:numId w:val="100"/>
        </w:numPr>
        <w:spacing w:before="0" w:line="240" w:lineRule="auto"/>
        <w:ind w:left="567" w:hanging="567"/>
        <w:jc w:val="both"/>
      </w:pPr>
      <w:r w:rsidRPr="007F0CA8">
        <w:rPr>
          <w:color w:val="auto"/>
        </w:rPr>
        <w:t>Termín realizácie predmetu zákazky: najneskôr do 120 dní od nadobudnutia účinnosti Zmluvy.</w:t>
      </w:r>
    </w:p>
    <w:p w14:paraId="3C183B38" w14:textId="5C5E7549" w:rsidR="001C7A31" w:rsidRPr="00E60534" w:rsidRDefault="001C7A31" w:rsidP="001D2D60">
      <w:pPr>
        <w:keepNext/>
        <w:keepLines/>
        <w:spacing w:before="0" w:line="240" w:lineRule="auto"/>
        <w:rPr>
          <w:rFonts w:ascii="Proba Pro" w:hAnsi="Proba Pro"/>
          <w:sz w:val="20"/>
          <w:szCs w:val="20"/>
        </w:rPr>
      </w:pPr>
    </w:p>
    <w:p w14:paraId="08A4B7FA" w14:textId="77777777" w:rsidR="001C7A31" w:rsidRPr="00EB4E49" w:rsidRDefault="004F15FA" w:rsidP="001D2D60">
      <w:pPr>
        <w:pStyle w:val="Nadpis2"/>
        <w:numPr>
          <w:ilvl w:val="1"/>
          <w:numId w:val="63"/>
        </w:numPr>
        <w:spacing w:before="0"/>
        <w:ind w:left="567"/>
        <w:jc w:val="both"/>
        <w:rPr>
          <w:b/>
          <w:color w:val="008998"/>
          <w:sz w:val="20"/>
          <w:szCs w:val="20"/>
          <w:lang w:val="sk-SK"/>
        </w:rPr>
      </w:pPr>
      <w:bookmarkStart w:id="121" w:name="_Toc532829084"/>
      <w:r w:rsidRPr="00EB4E49">
        <w:rPr>
          <w:b/>
          <w:color w:val="008998"/>
          <w:sz w:val="20"/>
          <w:szCs w:val="20"/>
          <w:lang w:val="sk-SK"/>
        </w:rPr>
        <w:t>H</w:t>
      </w:r>
      <w:r w:rsidR="003152C2" w:rsidRPr="00EB4E49">
        <w:rPr>
          <w:b/>
          <w:color w:val="008998"/>
          <w:sz w:val="20"/>
          <w:szCs w:val="20"/>
          <w:lang w:val="sk-SK"/>
        </w:rPr>
        <w:t>armonogram</w:t>
      </w:r>
      <w:r w:rsidR="001C7A31" w:rsidRPr="00EB4E49">
        <w:rPr>
          <w:b/>
          <w:color w:val="008998"/>
          <w:sz w:val="20"/>
          <w:szCs w:val="20"/>
          <w:lang w:val="sk-SK"/>
        </w:rPr>
        <w:t xml:space="preserve"> vypracovania štúdie realizovateľnosti</w:t>
      </w:r>
      <w:bookmarkEnd w:id="121"/>
    </w:p>
    <w:p w14:paraId="3232A320" w14:textId="0E223689" w:rsidR="003152C2" w:rsidRPr="00EB4E49" w:rsidRDefault="00247EBB" w:rsidP="001D2D60">
      <w:pPr>
        <w:pStyle w:val="Nadpis3"/>
        <w:numPr>
          <w:ilvl w:val="1"/>
          <w:numId w:val="102"/>
        </w:numPr>
        <w:spacing w:before="0" w:line="240" w:lineRule="auto"/>
        <w:ind w:left="567" w:hanging="567"/>
        <w:jc w:val="both"/>
        <w:rPr>
          <w:color w:val="auto"/>
        </w:rPr>
      </w:pPr>
      <w:r w:rsidRPr="00EB4E49">
        <w:rPr>
          <w:color w:val="auto"/>
        </w:rPr>
        <w:t>Uchádzač uvedie harmonogram pre vypracovanie hlavných</w:t>
      </w:r>
      <w:r w:rsidR="003152C2" w:rsidRPr="00EB4E49">
        <w:rPr>
          <w:color w:val="auto"/>
        </w:rPr>
        <w:t xml:space="preserve"> výstup</w:t>
      </w:r>
      <w:r w:rsidRPr="00EB4E49">
        <w:rPr>
          <w:color w:val="auto"/>
        </w:rPr>
        <w:t>ov Štúdie realizovateľnosti</w:t>
      </w:r>
      <w:r w:rsidR="00D0147F" w:rsidRPr="00EB4E49">
        <w:rPr>
          <w:color w:val="auto"/>
        </w:rPr>
        <w:t xml:space="preserve"> podľa vzoru harmonogramu uvedeného v</w:t>
      </w:r>
      <w:r w:rsidR="00D0147F" w:rsidRPr="00EB4E49">
        <w:rPr>
          <w:rFonts w:ascii="Calibri" w:hAnsi="Calibri" w:cs="Calibri"/>
          <w:color w:val="auto"/>
        </w:rPr>
        <w:t> </w:t>
      </w:r>
      <w:r w:rsidR="00D0147F" w:rsidRPr="00EB4E49">
        <w:rPr>
          <w:color w:val="auto"/>
        </w:rPr>
        <w:t>prílohe č. 6 týchto súťažných podkladov s</w:t>
      </w:r>
      <w:r w:rsidR="00D0147F" w:rsidRPr="00EB4E49">
        <w:rPr>
          <w:rFonts w:ascii="Calibri" w:hAnsi="Calibri" w:cs="Calibri"/>
          <w:color w:val="auto"/>
        </w:rPr>
        <w:t> </w:t>
      </w:r>
      <w:r w:rsidR="00D0147F" w:rsidRPr="00EB4E49">
        <w:rPr>
          <w:color w:val="auto"/>
        </w:rPr>
        <w:t>názvom Harmonogram.</w:t>
      </w:r>
      <w:r w:rsidR="003152C2" w:rsidRPr="00EB4E49">
        <w:rPr>
          <w:color w:val="auto"/>
        </w:rPr>
        <w:t xml:space="preserve"> </w:t>
      </w:r>
    </w:p>
    <w:p w14:paraId="5BA8CA08" w14:textId="77777777" w:rsidR="003152C2" w:rsidRPr="00E60534" w:rsidRDefault="003152C2" w:rsidP="001D2D60">
      <w:pPr>
        <w:keepNext/>
        <w:keepLines/>
        <w:rPr>
          <w:rFonts w:ascii="Proba Pro" w:hAnsi="Proba Pro"/>
          <w:sz w:val="20"/>
          <w:szCs w:val="20"/>
        </w:rPr>
      </w:pPr>
      <w:r w:rsidRPr="00E60534">
        <w:rPr>
          <w:rFonts w:ascii="Proba Pro" w:hAnsi="Proba Pro"/>
          <w:sz w:val="20"/>
          <w:szCs w:val="20"/>
        </w:rPr>
        <w:t>(harmonogram bude neoddeliteľnou prílohou č. 5 zmluvy na realizáciu predmetu zákazky).</w:t>
      </w:r>
    </w:p>
    <w:p w14:paraId="755B72B7" w14:textId="77777777" w:rsidR="00D0147F" w:rsidRPr="00E60534" w:rsidRDefault="00D0147F" w:rsidP="001D2D60">
      <w:pPr>
        <w:keepNext/>
        <w:keepLines/>
        <w:rPr>
          <w:rFonts w:ascii="Proba Pro" w:hAnsi="Proba Pro"/>
          <w:sz w:val="20"/>
          <w:szCs w:val="20"/>
        </w:rPr>
      </w:pPr>
    </w:p>
    <w:p w14:paraId="72B6C18C" w14:textId="77777777" w:rsidR="00262C48" w:rsidRPr="00DC1EFF" w:rsidRDefault="00262C48" w:rsidP="001D2D60">
      <w:pPr>
        <w:pStyle w:val="Nadpis2"/>
        <w:numPr>
          <w:ilvl w:val="1"/>
          <w:numId w:val="63"/>
        </w:numPr>
        <w:spacing w:before="0"/>
        <w:ind w:left="567"/>
        <w:jc w:val="both"/>
        <w:rPr>
          <w:b/>
          <w:color w:val="008998"/>
          <w:sz w:val="20"/>
          <w:szCs w:val="20"/>
          <w:lang w:val="sk-SK"/>
        </w:rPr>
      </w:pPr>
      <w:bookmarkStart w:id="122" w:name="_Toc532822505"/>
      <w:bookmarkStart w:id="123" w:name="_Toc532822566"/>
      <w:bookmarkStart w:id="124" w:name="_Toc532829085"/>
      <w:bookmarkStart w:id="125" w:name="_Toc400006304"/>
      <w:bookmarkStart w:id="126" w:name="_Toc444084983"/>
      <w:bookmarkStart w:id="127" w:name="_Toc532829086"/>
      <w:bookmarkEnd w:id="115"/>
      <w:bookmarkEnd w:id="116"/>
      <w:bookmarkEnd w:id="122"/>
      <w:bookmarkEnd w:id="123"/>
      <w:bookmarkEnd w:id="124"/>
      <w:r w:rsidRPr="00DC1EFF">
        <w:rPr>
          <w:b/>
          <w:color w:val="008998"/>
          <w:sz w:val="20"/>
          <w:szCs w:val="20"/>
          <w:lang w:val="sk-SK"/>
        </w:rPr>
        <w:t>Ďalšie požiadavky na predmet zákazky a</w:t>
      </w:r>
      <w:r w:rsidRPr="003509A5">
        <w:rPr>
          <w:b/>
          <w:color w:val="008998"/>
          <w:sz w:val="20"/>
          <w:szCs w:val="20"/>
          <w:lang w:val="sk-SK"/>
        </w:rPr>
        <w:t> </w:t>
      </w:r>
      <w:r w:rsidRPr="00DC1EFF">
        <w:rPr>
          <w:b/>
          <w:color w:val="008998"/>
          <w:sz w:val="20"/>
          <w:szCs w:val="20"/>
          <w:lang w:val="sk-SK"/>
        </w:rPr>
        <w:t>súvisiace služby</w:t>
      </w:r>
      <w:bookmarkEnd w:id="125"/>
      <w:bookmarkEnd w:id="126"/>
      <w:bookmarkEnd w:id="127"/>
    </w:p>
    <w:p w14:paraId="682C154A" w14:textId="77777777" w:rsidR="00262C48" w:rsidRPr="00DC1EFF" w:rsidRDefault="00262C48" w:rsidP="001D2D60">
      <w:pPr>
        <w:pStyle w:val="Nadpis3"/>
        <w:numPr>
          <w:ilvl w:val="0"/>
          <w:numId w:val="0"/>
        </w:numPr>
        <w:spacing w:before="0" w:line="240" w:lineRule="auto"/>
        <w:jc w:val="both"/>
      </w:pPr>
      <w:bookmarkStart w:id="128" w:name="_Toc444084984"/>
    </w:p>
    <w:p w14:paraId="7E39946A" w14:textId="77777777" w:rsidR="00583556" w:rsidRPr="00DC1EFF" w:rsidRDefault="00583556" w:rsidP="001D2D60">
      <w:pPr>
        <w:pStyle w:val="Nadpis3"/>
        <w:numPr>
          <w:ilvl w:val="1"/>
          <w:numId w:val="101"/>
        </w:numPr>
        <w:spacing w:before="0" w:line="240" w:lineRule="auto"/>
        <w:ind w:left="567" w:hanging="567"/>
        <w:jc w:val="both"/>
      </w:pPr>
      <w:r w:rsidRPr="00DC1EFF">
        <w:t>Komunikácia medzi verejným obstarávateľom a</w:t>
      </w:r>
      <w:r w:rsidRPr="00DC1EFF">
        <w:rPr>
          <w:rFonts w:ascii="Calibri" w:hAnsi="Calibri" w:cs="Calibri"/>
        </w:rPr>
        <w:t> </w:t>
      </w:r>
      <w:r w:rsidRPr="00DC1EFF">
        <w:t>úspešným uchádzačom bude prebiehať výlučne v</w:t>
      </w:r>
      <w:r w:rsidRPr="00DC1EFF">
        <w:rPr>
          <w:rFonts w:ascii="Calibri" w:hAnsi="Calibri" w:cs="Calibri"/>
        </w:rPr>
        <w:t> </w:t>
      </w:r>
      <w:r w:rsidRPr="00DC1EFF">
        <w:t>slovenskom jazyku. Ak bude komunikácia uskutočňovaná písomnou formou, za dodržanie písomnej formy sa považuje aj správa elektronickej pošty, po doručení potvrdenia príjemcu o prijatí.</w:t>
      </w:r>
    </w:p>
    <w:p w14:paraId="01FFB33A" w14:textId="77777777" w:rsidR="00583556" w:rsidRPr="00DC1EFF" w:rsidRDefault="00583556" w:rsidP="001D2D60">
      <w:pPr>
        <w:pStyle w:val="Nadpis3"/>
        <w:numPr>
          <w:ilvl w:val="0"/>
          <w:numId w:val="0"/>
        </w:numPr>
        <w:spacing w:before="0" w:line="240" w:lineRule="auto"/>
        <w:ind w:left="567"/>
        <w:jc w:val="both"/>
      </w:pPr>
    </w:p>
    <w:p w14:paraId="498B7057" w14:textId="70947E14" w:rsidR="00262C48" w:rsidRPr="00DC1EFF" w:rsidRDefault="00583556" w:rsidP="001D2D60">
      <w:pPr>
        <w:pStyle w:val="Nadpis3"/>
        <w:numPr>
          <w:ilvl w:val="1"/>
          <w:numId w:val="101"/>
        </w:numPr>
        <w:spacing w:before="0" w:line="240" w:lineRule="auto"/>
        <w:ind w:left="567" w:hanging="567"/>
        <w:jc w:val="both"/>
      </w:pPr>
      <w:r w:rsidRPr="00DC1EFF">
        <w:t>Za súčasť opisu predmetu zákazky sa považujú aj informácie uvedené v</w:t>
      </w:r>
      <w:r w:rsidRPr="00DC1EFF">
        <w:rPr>
          <w:rFonts w:ascii="Calibri" w:hAnsi="Calibri" w:cs="Calibri"/>
        </w:rPr>
        <w:t> </w:t>
      </w:r>
      <w:r w:rsidRPr="00DC1EFF">
        <w:t>bode 2 časti D. týchto súťažných podkladov (Návrh zmluvy) a</w:t>
      </w:r>
      <w:r w:rsidRPr="00DC1EFF">
        <w:rPr>
          <w:rFonts w:ascii="Calibri" w:hAnsi="Calibri" w:cs="Calibri"/>
        </w:rPr>
        <w:t> </w:t>
      </w:r>
      <w:r w:rsidRPr="00DC1EFF">
        <w:t>v</w:t>
      </w:r>
      <w:r w:rsidRPr="00DC1EFF">
        <w:rPr>
          <w:rFonts w:ascii="Calibri" w:hAnsi="Calibri" w:cs="Calibri"/>
        </w:rPr>
        <w:t> </w:t>
      </w:r>
      <w:r w:rsidRPr="00DC1EFF">
        <w:t xml:space="preserve">časti </w:t>
      </w:r>
      <w:r w:rsidR="000843F1">
        <w:t>F</w:t>
      </w:r>
      <w:r w:rsidRPr="00DC1EFF">
        <w:t xml:space="preserve">. Cenová tabuľka – </w:t>
      </w:r>
      <w:proofErr w:type="spellStart"/>
      <w:r w:rsidRPr="00DC1EFF">
        <w:t>položkový</w:t>
      </w:r>
      <w:proofErr w:type="spellEnd"/>
      <w:r w:rsidRPr="00DC1EFF">
        <w:t xml:space="preserve"> rozpočet (vzor) týchto súťažných podkladov.</w:t>
      </w:r>
    </w:p>
    <w:p w14:paraId="0DC0E9CE" w14:textId="77777777" w:rsidR="00262C48" w:rsidRPr="00DC1EFF" w:rsidRDefault="00262C48" w:rsidP="001D2D60">
      <w:pPr>
        <w:pStyle w:val="Nadpis3"/>
        <w:numPr>
          <w:ilvl w:val="0"/>
          <w:numId w:val="0"/>
        </w:numPr>
        <w:spacing w:before="0" w:line="240" w:lineRule="auto"/>
        <w:ind w:left="567"/>
        <w:jc w:val="both"/>
      </w:pPr>
    </w:p>
    <w:p w14:paraId="3CD63A9C" w14:textId="77777777" w:rsidR="00262C48" w:rsidRPr="00DC1EFF" w:rsidRDefault="00262C48" w:rsidP="001D2D60">
      <w:pPr>
        <w:keepNext/>
        <w:keepLines/>
        <w:spacing w:before="0" w:line="240" w:lineRule="auto"/>
        <w:jc w:val="center"/>
        <w:rPr>
          <w:rFonts w:ascii="Proba Pro" w:hAnsi="Proba Pro" w:cs="Arial"/>
          <w:bCs/>
          <w:sz w:val="20"/>
          <w:szCs w:val="20"/>
        </w:rPr>
      </w:pPr>
    </w:p>
    <w:p w14:paraId="0193440C" w14:textId="77777777" w:rsidR="00B86FDF" w:rsidRPr="00DC1EFF" w:rsidRDefault="00B86FDF" w:rsidP="001D2D60">
      <w:pPr>
        <w:pStyle w:val="Odsekzoznamu"/>
        <w:keepNext/>
        <w:keepLines/>
        <w:rPr>
          <w:rFonts w:ascii="Proba Pro" w:hAnsi="Proba Pro" w:cs="Arial"/>
          <w:bCs/>
        </w:rPr>
      </w:pPr>
      <w:bookmarkStart w:id="129" w:name="_Toc502754653"/>
      <w:bookmarkStart w:id="130" w:name="_Toc400006306"/>
      <w:bookmarkStart w:id="131" w:name="_Toc444084985"/>
      <w:bookmarkStart w:id="132" w:name="_Toc494096880"/>
      <w:bookmarkStart w:id="133" w:name="_Toc502754654"/>
      <w:bookmarkEnd w:id="128"/>
    </w:p>
    <w:p w14:paraId="09A63DE1" w14:textId="77777777" w:rsidR="00262C48" w:rsidRPr="00DC1EFF" w:rsidRDefault="00262C48" w:rsidP="001D2D60">
      <w:pPr>
        <w:keepNext/>
        <w:keepLines/>
        <w:spacing w:before="0" w:line="240" w:lineRule="auto"/>
        <w:jc w:val="center"/>
        <w:rPr>
          <w:rFonts w:ascii="Proba Pro" w:hAnsi="Proba Pro" w:cs="Arial"/>
          <w:bCs/>
          <w:sz w:val="20"/>
          <w:szCs w:val="20"/>
        </w:rPr>
      </w:pPr>
    </w:p>
    <w:p w14:paraId="49A09916" w14:textId="77777777" w:rsidR="00262C48" w:rsidRPr="00DC1EFF" w:rsidRDefault="00262C48" w:rsidP="001D2D60">
      <w:pPr>
        <w:keepNext/>
        <w:keepLines/>
        <w:spacing w:before="0" w:line="240" w:lineRule="auto"/>
        <w:jc w:val="center"/>
        <w:rPr>
          <w:rFonts w:ascii="Proba Pro" w:hAnsi="Proba Pro" w:cs="Arial"/>
          <w:bCs/>
          <w:sz w:val="20"/>
          <w:szCs w:val="20"/>
        </w:rPr>
      </w:pPr>
    </w:p>
    <w:p w14:paraId="311DB6C0" w14:textId="77777777" w:rsidR="00262C48" w:rsidRPr="00DC1EFF" w:rsidRDefault="00262C48" w:rsidP="001D2D60">
      <w:pPr>
        <w:keepNext/>
        <w:keepLines/>
        <w:spacing w:before="0" w:line="240" w:lineRule="auto"/>
        <w:jc w:val="center"/>
        <w:rPr>
          <w:rFonts w:ascii="Proba Pro" w:hAnsi="Proba Pro" w:cs="Arial"/>
          <w:bCs/>
          <w:sz w:val="20"/>
          <w:szCs w:val="20"/>
        </w:rPr>
      </w:pPr>
    </w:p>
    <w:p w14:paraId="5BF8A623" w14:textId="77777777" w:rsidR="003D726A" w:rsidRPr="00DC1EFF" w:rsidRDefault="003D726A" w:rsidP="001D2D60">
      <w:pPr>
        <w:keepNext/>
        <w:keepLines/>
        <w:spacing w:before="0" w:line="240" w:lineRule="auto"/>
        <w:jc w:val="center"/>
        <w:rPr>
          <w:rFonts w:ascii="Proba Pro" w:hAnsi="Proba Pro" w:cs="Arial"/>
          <w:bCs/>
          <w:sz w:val="20"/>
          <w:szCs w:val="20"/>
        </w:rPr>
      </w:pPr>
    </w:p>
    <w:p w14:paraId="6D0A6401" w14:textId="77777777" w:rsidR="003D726A" w:rsidRPr="00DC1EFF" w:rsidRDefault="003D726A" w:rsidP="001D2D60">
      <w:pPr>
        <w:keepNext/>
        <w:keepLines/>
        <w:spacing w:before="0" w:line="240" w:lineRule="auto"/>
        <w:jc w:val="center"/>
        <w:rPr>
          <w:rFonts w:ascii="Proba Pro" w:hAnsi="Proba Pro" w:cs="Arial"/>
          <w:bCs/>
          <w:sz w:val="20"/>
          <w:szCs w:val="20"/>
        </w:rPr>
      </w:pPr>
    </w:p>
    <w:p w14:paraId="42AB6BA8" w14:textId="77777777" w:rsidR="003D726A" w:rsidRPr="00DC1EFF" w:rsidRDefault="003D726A" w:rsidP="001D2D60">
      <w:pPr>
        <w:keepNext/>
        <w:keepLines/>
        <w:spacing w:before="0" w:line="240" w:lineRule="auto"/>
        <w:jc w:val="center"/>
        <w:rPr>
          <w:rFonts w:ascii="Proba Pro" w:hAnsi="Proba Pro" w:cs="Arial"/>
          <w:bCs/>
          <w:sz w:val="20"/>
          <w:szCs w:val="20"/>
        </w:rPr>
      </w:pPr>
    </w:p>
    <w:p w14:paraId="454DD815" w14:textId="77777777" w:rsidR="003D726A" w:rsidRPr="00DC1EFF" w:rsidRDefault="003D726A" w:rsidP="001D2D60">
      <w:pPr>
        <w:keepNext/>
        <w:keepLines/>
        <w:spacing w:before="0" w:line="240" w:lineRule="auto"/>
        <w:jc w:val="center"/>
        <w:rPr>
          <w:rFonts w:ascii="Proba Pro" w:hAnsi="Proba Pro" w:cs="Arial"/>
          <w:bCs/>
          <w:sz w:val="20"/>
          <w:szCs w:val="20"/>
        </w:rPr>
      </w:pPr>
    </w:p>
    <w:p w14:paraId="5667857A" w14:textId="77777777" w:rsidR="003D726A" w:rsidRPr="00DC1EFF" w:rsidRDefault="003D726A" w:rsidP="001D2D60">
      <w:pPr>
        <w:keepNext/>
        <w:keepLines/>
        <w:spacing w:before="0" w:line="240" w:lineRule="auto"/>
        <w:jc w:val="center"/>
        <w:rPr>
          <w:rFonts w:ascii="Proba Pro" w:hAnsi="Proba Pro" w:cs="Arial"/>
          <w:bCs/>
          <w:sz w:val="20"/>
          <w:szCs w:val="20"/>
        </w:rPr>
      </w:pPr>
    </w:p>
    <w:p w14:paraId="5C789015" w14:textId="77777777" w:rsidR="00262C48" w:rsidRPr="00DC1EFF" w:rsidRDefault="00262C48" w:rsidP="001D2D60">
      <w:pPr>
        <w:keepNext/>
        <w:keepLines/>
        <w:spacing w:before="0" w:line="240" w:lineRule="auto"/>
        <w:jc w:val="center"/>
        <w:rPr>
          <w:rFonts w:ascii="Proba Pro" w:hAnsi="Proba Pro" w:cs="Arial"/>
          <w:bCs/>
          <w:sz w:val="20"/>
          <w:szCs w:val="20"/>
        </w:rPr>
      </w:pPr>
    </w:p>
    <w:p w14:paraId="183C4BA6" w14:textId="77777777" w:rsidR="00262C48" w:rsidRPr="00DC1EFF" w:rsidRDefault="00262C48" w:rsidP="001D2D60">
      <w:pPr>
        <w:keepNext/>
        <w:keepLines/>
        <w:spacing w:before="0" w:line="240" w:lineRule="auto"/>
        <w:jc w:val="center"/>
        <w:rPr>
          <w:rFonts w:ascii="Proba Pro" w:hAnsi="Proba Pro" w:cs="Arial"/>
          <w:bCs/>
          <w:sz w:val="20"/>
          <w:szCs w:val="20"/>
        </w:rPr>
      </w:pPr>
    </w:p>
    <w:p w14:paraId="5C2EE6DC" w14:textId="77777777" w:rsidR="00262C48" w:rsidRPr="00DC1EFF" w:rsidRDefault="00262C48" w:rsidP="001D2D60">
      <w:pPr>
        <w:keepNext/>
        <w:keepLines/>
        <w:spacing w:before="0" w:line="240" w:lineRule="auto"/>
        <w:jc w:val="both"/>
        <w:rPr>
          <w:rFonts w:ascii="Proba Pro" w:hAnsi="Proba Pro"/>
          <w:sz w:val="20"/>
          <w:szCs w:val="20"/>
        </w:rPr>
      </w:pPr>
    </w:p>
    <w:p w14:paraId="0E5B71AC" w14:textId="77777777" w:rsidR="00262C48" w:rsidRPr="00DC1EFF" w:rsidRDefault="00262C48" w:rsidP="001D2D60">
      <w:pPr>
        <w:pStyle w:val="Nadpis2"/>
        <w:numPr>
          <w:ilvl w:val="0"/>
          <w:numId w:val="0"/>
        </w:numPr>
        <w:spacing w:before="0"/>
        <w:ind w:left="426"/>
        <w:jc w:val="both"/>
        <w:rPr>
          <w:b/>
          <w:sz w:val="28"/>
          <w:szCs w:val="28"/>
          <w:lang w:val="sk-SK"/>
        </w:rPr>
      </w:pPr>
    </w:p>
    <w:p w14:paraId="65248E9A" w14:textId="77777777" w:rsidR="00262C48" w:rsidRPr="00DC1EFF" w:rsidRDefault="00262C48" w:rsidP="001D2D60">
      <w:pPr>
        <w:pStyle w:val="Nadpis2"/>
        <w:numPr>
          <w:ilvl w:val="0"/>
          <w:numId w:val="0"/>
        </w:numPr>
        <w:spacing w:before="0"/>
        <w:ind w:left="426"/>
        <w:jc w:val="both"/>
        <w:rPr>
          <w:b/>
          <w:sz w:val="28"/>
          <w:szCs w:val="28"/>
          <w:lang w:val="sk-SK"/>
        </w:rPr>
      </w:pPr>
    </w:p>
    <w:p w14:paraId="467F8FD9" w14:textId="77777777" w:rsidR="00262C48" w:rsidRPr="00DC1EFF" w:rsidRDefault="00262C48" w:rsidP="001D2D60">
      <w:pPr>
        <w:pStyle w:val="Nadpis2"/>
        <w:numPr>
          <w:ilvl w:val="0"/>
          <w:numId w:val="0"/>
        </w:numPr>
        <w:spacing w:before="0"/>
        <w:ind w:left="426"/>
        <w:jc w:val="both"/>
        <w:rPr>
          <w:b/>
          <w:sz w:val="28"/>
          <w:szCs w:val="28"/>
          <w:lang w:val="sk-SK"/>
        </w:rPr>
      </w:pPr>
    </w:p>
    <w:p w14:paraId="26BE52DF" w14:textId="77777777" w:rsidR="00142273" w:rsidRPr="00DC1EFF" w:rsidRDefault="00142273" w:rsidP="001D2D60">
      <w:pPr>
        <w:keepNext/>
        <w:keepLines/>
        <w:spacing w:before="0" w:after="160" w:line="259" w:lineRule="auto"/>
        <w:rPr>
          <w:rFonts w:ascii="Proba Pro" w:eastAsiaTheme="majorEastAsia" w:hAnsi="Proba Pro" w:cstheme="majorBidi"/>
          <w:b/>
          <w:spacing w:val="30"/>
          <w:sz w:val="28"/>
          <w:szCs w:val="28"/>
        </w:rPr>
      </w:pPr>
      <w:r w:rsidRPr="00DC1EFF">
        <w:rPr>
          <w:b/>
          <w:sz w:val="28"/>
          <w:szCs w:val="28"/>
        </w:rPr>
        <w:br w:type="page"/>
      </w:r>
    </w:p>
    <w:p w14:paraId="6E7E0316" w14:textId="77777777" w:rsidR="00262C48" w:rsidRPr="00DC1EFF" w:rsidRDefault="00262C48" w:rsidP="001D2D60">
      <w:pPr>
        <w:pStyle w:val="Nadpis1"/>
        <w:numPr>
          <w:ilvl w:val="0"/>
          <w:numId w:val="0"/>
        </w:numPr>
        <w:spacing w:before="0" w:line="240" w:lineRule="auto"/>
        <w:ind w:left="432" w:hanging="432"/>
        <w:jc w:val="left"/>
        <w:rPr>
          <w:b/>
          <w:sz w:val="28"/>
          <w:szCs w:val="28"/>
        </w:rPr>
      </w:pPr>
      <w:bookmarkStart w:id="134" w:name="_Toc532829087"/>
      <w:r w:rsidRPr="00DC1EFF">
        <w:rPr>
          <w:b/>
          <w:sz w:val="28"/>
          <w:szCs w:val="28"/>
        </w:rPr>
        <w:t>ČASŤ C. Spôsob určenia ceny</w:t>
      </w:r>
      <w:bookmarkEnd w:id="129"/>
      <w:bookmarkEnd w:id="134"/>
    </w:p>
    <w:p w14:paraId="7349472B" w14:textId="77777777" w:rsidR="00262C48" w:rsidRPr="00DC1EFF" w:rsidRDefault="00262C48" w:rsidP="001D2D60">
      <w:pPr>
        <w:keepNext/>
        <w:keepLines/>
        <w:spacing w:line="240" w:lineRule="auto"/>
        <w:rPr>
          <w:rFonts w:ascii="Proba Pro" w:hAnsi="Proba Pro"/>
        </w:rPr>
      </w:pPr>
    </w:p>
    <w:p w14:paraId="5D3C3747" w14:textId="77777777" w:rsidR="00262C48" w:rsidRPr="00DC1EFF" w:rsidRDefault="00262C48" w:rsidP="001D2D60">
      <w:pPr>
        <w:pStyle w:val="Nadpis2"/>
        <w:numPr>
          <w:ilvl w:val="1"/>
          <w:numId w:val="20"/>
        </w:numPr>
        <w:spacing w:before="0"/>
        <w:ind w:left="567"/>
        <w:jc w:val="both"/>
        <w:rPr>
          <w:b/>
          <w:color w:val="008998"/>
          <w:sz w:val="20"/>
          <w:szCs w:val="20"/>
          <w:lang w:val="sk-SK"/>
        </w:rPr>
      </w:pPr>
      <w:bookmarkStart w:id="135" w:name="_Toc532829088"/>
      <w:r w:rsidRPr="00DC1EFF">
        <w:rPr>
          <w:b/>
          <w:color w:val="008998"/>
          <w:sz w:val="20"/>
          <w:szCs w:val="20"/>
          <w:lang w:val="sk-SK"/>
        </w:rPr>
        <w:t>Stanovenie ceny za predmet zákazky</w:t>
      </w:r>
      <w:bookmarkEnd w:id="130"/>
      <w:bookmarkEnd w:id="131"/>
      <w:bookmarkEnd w:id="132"/>
      <w:bookmarkEnd w:id="133"/>
      <w:bookmarkEnd w:id="135"/>
    </w:p>
    <w:p w14:paraId="6A2185F8" w14:textId="77777777" w:rsidR="00262C48" w:rsidRPr="00DC1EFF" w:rsidRDefault="00262C48" w:rsidP="001D2D60">
      <w:pPr>
        <w:pStyle w:val="Nadpis3"/>
        <w:numPr>
          <w:ilvl w:val="0"/>
          <w:numId w:val="0"/>
        </w:numPr>
        <w:spacing w:before="0" w:line="240" w:lineRule="auto"/>
        <w:ind w:left="567"/>
        <w:jc w:val="both"/>
      </w:pPr>
    </w:p>
    <w:p w14:paraId="231D5981" w14:textId="77777777" w:rsidR="00262C48" w:rsidRPr="00DC1EFF" w:rsidRDefault="00262C48" w:rsidP="001D2D60">
      <w:pPr>
        <w:pStyle w:val="Nadpis3"/>
        <w:numPr>
          <w:ilvl w:val="1"/>
          <w:numId w:val="64"/>
        </w:numPr>
        <w:spacing w:before="0" w:line="240" w:lineRule="auto"/>
        <w:ind w:left="567" w:hanging="567"/>
        <w:jc w:val="both"/>
      </w:pPr>
      <w:r w:rsidRPr="00DC1EFF">
        <w:t>Cena za predmet zákazky podľa Časti B.</w:t>
      </w:r>
      <w:r w:rsidRPr="00DC1EFF">
        <w:rPr>
          <w:rFonts w:ascii="Calibri" w:hAnsi="Calibri" w:cs="Calibri"/>
        </w:rPr>
        <w:t> </w:t>
      </w:r>
      <w:r w:rsidRPr="00DC1EFF">
        <w:t xml:space="preserve"> Opis predmetu z</w:t>
      </w:r>
      <w:r w:rsidRPr="00DC1EFF">
        <w:rPr>
          <w:rFonts w:cs="Proba Pro"/>
        </w:rPr>
        <w:t>á</w:t>
      </w:r>
      <w:r w:rsidRPr="00DC1EFF">
        <w:t>kazky musí byť stanovená v</w:t>
      </w:r>
      <w:r w:rsidRPr="00DC1EFF">
        <w:rPr>
          <w:rFonts w:ascii="Calibri" w:hAnsi="Calibri" w:cs="Calibri"/>
        </w:rPr>
        <w:t> </w:t>
      </w:r>
      <w:r w:rsidRPr="00DC1EFF">
        <w:t>zmysle z</w:t>
      </w:r>
      <w:r w:rsidRPr="00DC1EFF">
        <w:rPr>
          <w:rFonts w:cs="Proba Pro"/>
        </w:rPr>
        <w:t>á</w:t>
      </w:r>
      <w:r w:rsidRPr="00DC1EFF">
        <w:t xml:space="preserve">kona NR SR </w:t>
      </w:r>
      <w:r w:rsidRPr="00DC1EFF">
        <w:rPr>
          <w:rFonts w:cs="Proba Pro"/>
        </w:rPr>
        <w:t>č</w:t>
      </w:r>
      <w:r w:rsidRPr="00DC1EFF">
        <w:t>.18/1996 Z. z. o</w:t>
      </w:r>
      <w:r w:rsidRPr="00DC1EFF">
        <w:rPr>
          <w:rFonts w:ascii="Calibri" w:hAnsi="Calibri" w:cs="Calibri"/>
        </w:rPr>
        <w:t> </w:t>
      </w:r>
      <w:r w:rsidRPr="00DC1EFF">
        <w:t>cen</w:t>
      </w:r>
      <w:r w:rsidRPr="00DC1EFF">
        <w:rPr>
          <w:rFonts w:cs="Proba Pro"/>
        </w:rPr>
        <w:t>á</w:t>
      </w:r>
      <w:r w:rsidRPr="00DC1EFF">
        <w:t>ch, v</w:t>
      </w:r>
      <w:r w:rsidRPr="00DC1EFF">
        <w:rPr>
          <w:rFonts w:ascii="Calibri" w:hAnsi="Calibri" w:cs="Calibri"/>
        </w:rPr>
        <w:t> </w:t>
      </w:r>
      <w:r w:rsidRPr="00DC1EFF">
        <w:t>platnom znen</w:t>
      </w:r>
      <w:r w:rsidRPr="00DC1EFF">
        <w:rPr>
          <w:rFonts w:cs="Proba Pro"/>
        </w:rPr>
        <w:t>í</w:t>
      </w:r>
      <w:r w:rsidRPr="00DC1EFF">
        <w:t xml:space="preserve"> a vyhl</w:t>
      </w:r>
      <w:r w:rsidRPr="00DC1EFF">
        <w:rPr>
          <w:rFonts w:cs="Proba Pro"/>
        </w:rPr>
        <w:t>áš</w:t>
      </w:r>
      <w:r w:rsidRPr="00DC1EFF">
        <w:t xml:space="preserve">ky MF SR </w:t>
      </w:r>
      <w:r w:rsidRPr="00DC1EFF">
        <w:rPr>
          <w:rFonts w:cs="Proba Pro"/>
        </w:rPr>
        <w:t>č</w:t>
      </w:r>
      <w:r w:rsidRPr="00DC1EFF">
        <w:t>.87/1996 Z. z., ktorou sa tento vykon</w:t>
      </w:r>
      <w:r w:rsidRPr="00DC1EFF">
        <w:rPr>
          <w:rFonts w:cs="Proba Pro"/>
        </w:rPr>
        <w:t>á</w:t>
      </w:r>
      <w:r w:rsidRPr="00DC1EFF">
        <w:t>va.</w:t>
      </w:r>
    </w:p>
    <w:p w14:paraId="37FF7E9C" w14:textId="77777777" w:rsidR="00262C48" w:rsidRPr="00DC1EFF" w:rsidRDefault="00262C48" w:rsidP="001D2D60">
      <w:pPr>
        <w:pStyle w:val="Nadpis3"/>
        <w:numPr>
          <w:ilvl w:val="0"/>
          <w:numId w:val="0"/>
        </w:numPr>
        <w:spacing w:before="0" w:line="240" w:lineRule="auto"/>
        <w:ind w:left="567"/>
        <w:jc w:val="both"/>
      </w:pPr>
    </w:p>
    <w:p w14:paraId="5FA8EADB" w14:textId="77777777" w:rsidR="00912E7F" w:rsidRPr="00DC1EFF" w:rsidRDefault="00912E7F" w:rsidP="001D2D60">
      <w:pPr>
        <w:pStyle w:val="Nadpis3"/>
        <w:numPr>
          <w:ilvl w:val="1"/>
          <w:numId w:val="64"/>
        </w:numPr>
        <w:spacing w:before="0" w:line="240" w:lineRule="auto"/>
        <w:ind w:left="567" w:hanging="567"/>
        <w:jc w:val="both"/>
      </w:pPr>
      <w:r w:rsidRPr="00DC1EFF">
        <w:t>Uchádzač musí v</w:t>
      </w:r>
      <w:r w:rsidRPr="00DC1EFF">
        <w:rPr>
          <w:rFonts w:ascii="Calibri" w:hAnsi="Calibri" w:cs="Calibri"/>
        </w:rPr>
        <w:t> </w:t>
      </w:r>
      <w:r w:rsidRPr="00DC1EFF">
        <w:t xml:space="preserve">ponuke uviesť cenu celého predmetu zákazky, </w:t>
      </w:r>
      <w:proofErr w:type="spellStart"/>
      <w:r w:rsidRPr="00DC1EFF">
        <w:t>t.j</w:t>
      </w:r>
      <w:proofErr w:type="spellEnd"/>
      <w:r w:rsidRPr="00DC1EFF">
        <w:t>. cenu všetkých ponúkaných služieb. Cena musí zahŕňať všetky náklady súvisiace s</w:t>
      </w:r>
      <w:r w:rsidRPr="00DC1EFF">
        <w:rPr>
          <w:rFonts w:ascii="Calibri" w:hAnsi="Calibri" w:cs="Calibri"/>
        </w:rPr>
        <w:t> </w:t>
      </w:r>
      <w:r w:rsidRPr="00DC1EFF">
        <w:t>poskytnutím predmetu zákazky opísaného v</w:t>
      </w:r>
      <w:r w:rsidRPr="00DC1EFF">
        <w:rPr>
          <w:rFonts w:ascii="Calibri" w:hAnsi="Calibri" w:cs="Calibri"/>
        </w:rPr>
        <w:t> </w:t>
      </w:r>
      <w:r w:rsidRPr="00DC1EFF">
        <w:t>časti B. Opis predmetu zákazky.</w:t>
      </w:r>
    </w:p>
    <w:p w14:paraId="6E46B8A2" w14:textId="77777777" w:rsidR="00912E7F" w:rsidRPr="00DC1EFF" w:rsidRDefault="00912E7F" w:rsidP="001D2D60">
      <w:pPr>
        <w:pStyle w:val="Nadpis3"/>
        <w:numPr>
          <w:ilvl w:val="0"/>
          <w:numId w:val="0"/>
        </w:numPr>
        <w:spacing w:before="0" w:line="240" w:lineRule="auto"/>
        <w:ind w:left="567"/>
        <w:jc w:val="both"/>
      </w:pPr>
    </w:p>
    <w:p w14:paraId="2A262054" w14:textId="03A3316C" w:rsidR="00935B8B" w:rsidRPr="00DC1EFF" w:rsidRDefault="00912E7F" w:rsidP="001D2D60">
      <w:pPr>
        <w:pStyle w:val="Nadpis3"/>
        <w:numPr>
          <w:ilvl w:val="1"/>
          <w:numId w:val="64"/>
        </w:numPr>
        <w:spacing w:before="0" w:line="240" w:lineRule="auto"/>
        <w:ind w:left="567" w:hanging="567"/>
        <w:jc w:val="both"/>
      </w:pPr>
      <w:r w:rsidRPr="00DC1EFF">
        <w:t xml:space="preserve">Uchádzač uvedie cenu za vypracovanie Štúdie uskutočniteľnosti vrátane všetkých ďalších výdavkov spojených s vypracovaním Štúdie uskutočniteľnosti </w:t>
      </w:r>
      <w:r w:rsidR="00935B8B" w:rsidRPr="00DC1EFF">
        <w:t xml:space="preserve">vrátane analýzy dopytu </w:t>
      </w:r>
      <w:r w:rsidRPr="00DC1EFF">
        <w:t xml:space="preserve">služieb, a to najmä ale nie len: </w:t>
      </w:r>
      <w:r w:rsidR="00935B8B" w:rsidRPr="00DC1EFF">
        <w:t>(i) doručenia výstupov do sídla verejného obstarávateľa</w:t>
      </w:r>
      <w:r w:rsidR="00436008">
        <w:t xml:space="preserve">, </w:t>
      </w:r>
      <w:r w:rsidR="00935B8B" w:rsidRPr="00DC1EFF">
        <w:t>(ii)</w:t>
      </w:r>
      <w:r w:rsidRPr="00DC1EFF">
        <w:t xml:space="preserve"> odplaty za poskytnutie licencie za používanie autorského diela, ak také bude výsledkom plnenia zmluvy na realizáciu predmetu zákazky</w:t>
      </w:r>
      <w:r w:rsidR="00436008">
        <w:t xml:space="preserve"> alebo (iii) výjazdov uchádzača </w:t>
      </w:r>
      <w:r w:rsidR="00C8543F">
        <w:t>súvisiacich s</w:t>
      </w:r>
      <w:r w:rsidR="00C8543F">
        <w:rPr>
          <w:rFonts w:ascii="Calibri" w:hAnsi="Calibri" w:cs="Calibri"/>
        </w:rPr>
        <w:t> </w:t>
      </w:r>
      <w:r w:rsidR="00C8543F">
        <w:t>realizáciou diela</w:t>
      </w:r>
      <w:r w:rsidR="00935B8B" w:rsidRPr="00DC1EFF">
        <w:t>. Uchádzač nebude oprávnený požadovať akúkoľvek inú úhradu za prípadné dodatočné náklady, ktoré si opomenul započítať do ceny predmetu zákazky. Pri tvorbe cien musí uchádzač zohľadniť primeranosť ich stanovenia na základe jemu vzniknutých nákladov a primeranosť zisku.</w:t>
      </w:r>
    </w:p>
    <w:p w14:paraId="13B30B90" w14:textId="77777777" w:rsidR="00912E7F" w:rsidRPr="00DC1EFF" w:rsidRDefault="00912E7F" w:rsidP="001D2D60">
      <w:pPr>
        <w:pStyle w:val="Nadpis3"/>
        <w:numPr>
          <w:ilvl w:val="0"/>
          <w:numId w:val="0"/>
        </w:numPr>
        <w:spacing w:before="0" w:line="240" w:lineRule="auto"/>
        <w:ind w:left="567"/>
        <w:jc w:val="both"/>
      </w:pPr>
      <w:bookmarkStart w:id="136" w:name="_Toc400006307"/>
      <w:bookmarkStart w:id="137" w:name="_Toc444084986"/>
      <w:bookmarkStart w:id="138" w:name="_Toc494096881"/>
      <w:bookmarkStart w:id="139" w:name="_Toc502754655"/>
    </w:p>
    <w:p w14:paraId="56CF4D02" w14:textId="77777777" w:rsidR="00912E7F" w:rsidRPr="00DC1EFF" w:rsidRDefault="00912E7F" w:rsidP="001D2D60">
      <w:pPr>
        <w:pStyle w:val="Nadpis3"/>
        <w:numPr>
          <w:ilvl w:val="1"/>
          <w:numId w:val="64"/>
        </w:numPr>
        <w:spacing w:before="0" w:line="240" w:lineRule="auto"/>
        <w:ind w:left="567" w:hanging="567"/>
        <w:jc w:val="both"/>
      </w:pPr>
      <w:r w:rsidRPr="00DC1EFF">
        <w:t xml:space="preserve">Cena za vypracovanie štúdie uskutočniteľnosti bude stanovená ako cena pevná. </w:t>
      </w:r>
      <w:r w:rsidRPr="00DC1EFF">
        <w:rPr>
          <w:u w:val="single"/>
        </w:rPr>
        <w:t>V prípade ak bude na strane uchádzača viac subjektov (členov skupiny dodávateľov), uvedie uchádzač v ponuke (vyjadrený výškou jeho časti odmeny) podiel každého člena skupiny na celkovej cene za vypracovanie Štúdie uskutočniteľnosti</w:t>
      </w:r>
      <w:r w:rsidRPr="00DC1EFF">
        <w:t>.</w:t>
      </w:r>
    </w:p>
    <w:p w14:paraId="69CA1A52" w14:textId="77777777" w:rsidR="002432A5" w:rsidRPr="00DC1EFF" w:rsidRDefault="002432A5" w:rsidP="001D2D60">
      <w:pPr>
        <w:pStyle w:val="Nadpis3"/>
        <w:numPr>
          <w:ilvl w:val="0"/>
          <w:numId w:val="0"/>
        </w:numPr>
        <w:spacing w:before="0" w:line="240" w:lineRule="auto"/>
        <w:ind w:left="567"/>
        <w:jc w:val="both"/>
      </w:pPr>
    </w:p>
    <w:p w14:paraId="09609867" w14:textId="77777777" w:rsidR="002432A5" w:rsidRPr="00DC1EFF" w:rsidRDefault="002432A5" w:rsidP="001D2D60">
      <w:pPr>
        <w:pStyle w:val="Nadpis3"/>
        <w:numPr>
          <w:ilvl w:val="1"/>
          <w:numId w:val="64"/>
        </w:numPr>
        <w:spacing w:before="0" w:line="240" w:lineRule="auto"/>
        <w:ind w:left="567" w:hanging="567"/>
        <w:jc w:val="both"/>
        <w:rPr>
          <w:b/>
        </w:rPr>
      </w:pPr>
      <w:r w:rsidRPr="00DC1EFF">
        <w:rPr>
          <w:b/>
        </w:rPr>
        <w:t>Na požiadanie verejného obstarávateľa uchádzač spracuje a predloží kalkulácie jednotkových cien vybraných služieb, spolu s kalkulačným vzorcom, ktorý použil pre prípravu ponuky.</w:t>
      </w:r>
    </w:p>
    <w:p w14:paraId="59C36E60" w14:textId="77777777" w:rsidR="00262C48" w:rsidRPr="00DC1EFF" w:rsidRDefault="00262C48" w:rsidP="001D2D60">
      <w:pPr>
        <w:pStyle w:val="Nadpis2"/>
        <w:numPr>
          <w:ilvl w:val="0"/>
          <w:numId w:val="0"/>
        </w:numPr>
        <w:spacing w:before="0"/>
        <w:ind w:left="567"/>
        <w:jc w:val="both"/>
        <w:rPr>
          <w:b/>
          <w:color w:val="008998"/>
          <w:sz w:val="20"/>
          <w:szCs w:val="20"/>
          <w:lang w:val="sk-SK"/>
        </w:rPr>
      </w:pPr>
    </w:p>
    <w:p w14:paraId="396E333D" w14:textId="77777777" w:rsidR="00262C48" w:rsidRPr="00DC1EFF" w:rsidRDefault="00262C48" w:rsidP="001D2D60">
      <w:pPr>
        <w:pStyle w:val="Nadpis2"/>
        <w:numPr>
          <w:ilvl w:val="1"/>
          <w:numId w:val="20"/>
        </w:numPr>
        <w:spacing w:before="0"/>
        <w:ind w:left="567"/>
        <w:jc w:val="both"/>
        <w:rPr>
          <w:b/>
          <w:color w:val="008998"/>
          <w:sz w:val="20"/>
          <w:szCs w:val="20"/>
          <w:lang w:val="sk-SK"/>
        </w:rPr>
      </w:pPr>
      <w:bookmarkStart w:id="140" w:name="_Toc532829089"/>
      <w:r w:rsidRPr="00DC1EFF">
        <w:rPr>
          <w:b/>
          <w:color w:val="008998"/>
          <w:sz w:val="20"/>
          <w:szCs w:val="20"/>
          <w:lang w:val="sk-SK"/>
        </w:rPr>
        <w:t>Predloženie ceny za predmet zákazky</w:t>
      </w:r>
      <w:bookmarkEnd w:id="136"/>
      <w:bookmarkEnd w:id="137"/>
      <w:bookmarkEnd w:id="138"/>
      <w:bookmarkEnd w:id="139"/>
      <w:bookmarkEnd w:id="140"/>
    </w:p>
    <w:p w14:paraId="53B0873F" w14:textId="77777777" w:rsidR="00262C48" w:rsidRPr="00DC1EFF" w:rsidRDefault="00262C48" w:rsidP="001D2D60">
      <w:pPr>
        <w:pStyle w:val="Nadpis3"/>
        <w:numPr>
          <w:ilvl w:val="0"/>
          <w:numId w:val="0"/>
        </w:numPr>
        <w:spacing w:before="0" w:line="240" w:lineRule="auto"/>
        <w:ind w:left="567"/>
        <w:jc w:val="both"/>
      </w:pPr>
    </w:p>
    <w:p w14:paraId="36415ECB" w14:textId="77777777" w:rsidR="00262C48" w:rsidRPr="00DC1EFF" w:rsidRDefault="00262C48" w:rsidP="001D2D60">
      <w:pPr>
        <w:pStyle w:val="Nadpis3"/>
        <w:numPr>
          <w:ilvl w:val="1"/>
          <w:numId w:val="65"/>
        </w:numPr>
        <w:spacing w:before="0" w:line="240" w:lineRule="auto"/>
        <w:ind w:left="567" w:hanging="567"/>
        <w:jc w:val="both"/>
      </w:pPr>
      <w:r w:rsidRPr="00DC1EFF">
        <w:t>Ak je uchádzač platiteľom dane z</w:t>
      </w:r>
      <w:r w:rsidRPr="00DC1EFF">
        <w:rPr>
          <w:rFonts w:ascii="Calibri" w:hAnsi="Calibri" w:cs="Calibri"/>
        </w:rPr>
        <w:t> </w:t>
      </w:r>
      <w:r w:rsidRPr="00DC1EFF">
        <w:t>pridanej hodnoty (</w:t>
      </w:r>
      <w:r w:rsidRPr="00DC1EFF">
        <w:rPr>
          <w:rFonts w:cs="Proba Pro"/>
        </w:rPr>
        <w:t>ď</w:t>
      </w:r>
      <w:r w:rsidRPr="00DC1EFF">
        <w:t xml:space="preserve">alej len </w:t>
      </w:r>
      <w:r w:rsidRPr="00DC1EFF">
        <w:rPr>
          <w:rFonts w:cs="Proba Pro"/>
        </w:rPr>
        <w:t>„</w:t>
      </w:r>
      <w:r w:rsidRPr="00DC1EFF">
        <w:rPr>
          <w:b/>
        </w:rPr>
        <w:t>DPH</w:t>
      </w:r>
      <w:r w:rsidRPr="00DC1EFF">
        <w:t>“), uvedie navrhovanú celkovú cenu za predmet zákazky, ako aj jednotkové ceny podľa tejto časti v</w:t>
      </w:r>
      <w:r w:rsidRPr="00DC1EFF">
        <w:rPr>
          <w:rFonts w:ascii="Calibri" w:hAnsi="Calibri" w:cs="Calibri"/>
        </w:rPr>
        <w:t> </w:t>
      </w:r>
      <w:r w:rsidRPr="00DC1EFF">
        <w:t>zlo</w:t>
      </w:r>
      <w:r w:rsidRPr="00DC1EFF">
        <w:rPr>
          <w:rFonts w:cs="Proba Pro"/>
        </w:rPr>
        <w:t>ž</w:t>
      </w:r>
      <w:r w:rsidRPr="00DC1EFF">
        <w:t>en</w:t>
      </w:r>
      <w:r w:rsidRPr="00DC1EFF">
        <w:rPr>
          <w:rFonts w:cs="Proba Pro"/>
        </w:rPr>
        <w:t>í</w:t>
      </w:r>
      <w:r w:rsidRPr="00DC1EFF">
        <w:t>:</w:t>
      </w:r>
    </w:p>
    <w:p w14:paraId="04DE6299" w14:textId="77777777" w:rsidR="00262C48" w:rsidRPr="00DC1EFF" w:rsidRDefault="00262C48" w:rsidP="001D2D60">
      <w:pPr>
        <w:keepNext/>
        <w:keepLines/>
        <w:numPr>
          <w:ilvl w:val="2"/>
          <w:numId w:val="11"/>
        </w:numPr>
        <w:tabs>
          <w:tab w:val="clear" w:pos="1430"/>
          <w:tab w:val="num" w:pos="1134"/>
        </w:tabs>
        <w:spacing w:before="0" w:line="240" w:lineRule="auto"/>
        <w:ind w:hanging="863"/>
        <w:jc w:val="both"/>
        <w:rPr>
          <w:rFonts w:ascii="Proba Pro" w:hAnsi="Proba Pro" w:cs="Arial"/>
          <w:sz w:val="20"/>
          <w:szCs w:val="20"/>
        </w:rPr>
      </w:pPr>
      <w:r w:rsidRPr="00DC1EFF">
        <w:rPr>
          <w:rFonts w:ascii="Proba Pro" w:hAnsi="Proba Pro" w:cs="Arial"/>
          <w:sz w:val="20"/>
          <w:szCs w:val="20"/>
        </w:rPr>
        <w:t>navrhovaná zmluvná cena bez DPH,</w:t>
      </w:r>
    </w:p>
    <w:p w14:paraId="62793AAE" w14:textId="77777777" w:rsidR="00262C48" w:rsidRPr="00DC1EFF" w:rsidRDefault="00262C48" w:rsidP="001D2D60">
      <w:pPr>
        <w:keepNext/>
        <w:keepLines/>
        <w:numPr>
          <w:ilvl w:val="2"/>
          <w:numId w:val="11"/>
        </w:numPr>
        <w:tabs>
          <w:tab w:val="clear" w:pos="1430"/>
          <w:tab w:val="num" w:pos="1134"/>
        </w:tabs>
        <w:spacing w:before="0" w:line="240" w:lineRule="auto"/>
        <w:ind w:hanging="863"/>
        <w:jc w:val="both"/>
        <w:rPr>
          <w:rFonts w:ascii="Proba Pro" w:hAnsi="Proba Pro" w:cs="Arial"/>
          <w:sz w:val="20"/>
          <w:szCs w:val="20"/>
        </w:rPr>
      </w:pPr>
      <w:r w:rsidRPr="00DC1EFF">
        <w:rPr>
          <w:rFonts w:ascii="Proba Pro" w:hAnsi="Proba Pro" w:cs="Arial"/>
          <w:sz w:val="20"/>
          <w:szCs w:val="20"/>
        </w:rPr>
        <w:t>sadzba DPH a</w:t>
      </w:r>
      <w:r w:rsidRPr="00DC1EFF">
        <w:rPr>
          <w:rFonts w:ascii="Calibri" w:hAnsi="Calibri" w:cs="Calibri"/>
          <w:sz w:val="20"/>
          <w:szCs w:val="20"/>
        </w:rPr>
        <w:t> </w:t>
      </w:r>
      <w:r w:rsidRPr="00DC1EFF">
        <w:rPr>
          <w:rFonts w:ascii="Proba Pro" w:hAnsi="Proba Pro" w:cs="Arial"/>
          <w:sz w:val="20"/>
          <w:szCs w:val="20"/>
        </w:rPr>
        <w:t>v</w:t>
      </w:r>
      <w:r w:rsidRPr="00DC1EFF">
        <w:rPr>
          <w:rFonts w:ascii="Proba Pro" w:hAnsi="Proba Pro" w:cs="Proba Pro"/>
          <w:sz w:val="20"/>
          <w:szCs w:val="20"/>
        </w:rPr>
        <w:t>ýš</w:t>
      </w:r>
      <w:r w:rsidRPr="00DC1EFF">
        <w:rPr>
          <w:rFonts w:ascii="Proba Pro" w:hAnsi="Proba Pro" w:cs="Arial"/>
          <w:sz w:val="20"/>
          <w:szCs w:val="20"/>
        </w:rPr>
        <w:t>ka DPH,</w:t>
      </w:r>
    </w:p>
    <w:p w14:paraId="5FCD20C4" w14:textId="77777777" w:rsidR="00262C48" w:rsidRPr="00DC1EFF" w:rsidRDefault="00262C48" w:rsidP="001D2D60">
      <w:pPr>
        <w:keepNext/>
        <w:keepLines/>
        <w:numPr>
          <w:ilvl w:val="2"/>
          <w:numId w:val="11"/>
        </w:numPr>
        <w:tabs>
          <w:tab w:val="clear" w:pos="1430"/>
          <w:tab w:val="num" w:pos="1134"/>
        </w:tabs>
        <w:spacing w:before="0" w:line="240" w:lineRule="auto"/>
        <w:ind w:hanging="863"/>
        <w:jc w:val="both"/>
        <w:rPr>
          <w:rFonts w:ascii="Proba Pro" w:hAnsi="Proba Pro" w:cs="Arial"/>
          <w:sz w:val="20"/>
          <w:szCs w:val="20"/>
        </w:rPr>
      </w:pPr>
      <w:r w:rsidRPr="00DC1EFF">
        <w:rPr>
          <w:rFonts w:ascii="Proba Pro" w:hAnsi="Proba Pro" w:cs="Arial"/>
          <w:sz w:val="20"/>
          <w:szCs w:val="20"/>
        </w:rPr>
        <w:t>navrhovaná zmluvná cena vrátane DPH.</w:t>
      </w:r>
    </w:p>
    <w:p w14:paraId="5B6EED32" w14:textId="77777777" w:rsidR="00262C48" w:rsidRPr="00DC1EFF" w:rsidRDefault="00262C48" w:rsidP="001D2D60">
      <w:pPr>
        <w:keepNext/>
        <w:keepLines/>
        <w:spacing w:line="240" w:lineRule="auto"/>
        <w:ind w:firstLine="567"/>
        <w:jc w:val="both"/>
        <w:rPr>
          <w:rFonts w:ascii="Proba Pro" w:hAnsi="Proba Pro" w:cs="Arial"/>
          <w:sz w:val="20"/>
          <w:szCs w:val="20"/>
        </w:rPr>
      </w:pPr>
      <w:r w:rsidRPr="00DC1EFF">
        <w:rPr>
          <w:rFonts w:ascii="Proba Pro" w:hAnsi="Proba Pro" w:cs="Arial"/>
          <w:sz w:val="20"/>
          <w:szCs w:val="20"/>
        </w:rPr>
        <w:t xml:space="preserve">Hodnotená bude cena </w:t>
      </w:r>
      <w:r w:rsidRPr="00DC1EFF">
        <w:rPr>
          <w:rFonts w:ascii="Proba Pro" w:hAnsi="Proba Pro" w:cs="Arial"/>
          <w:sz w:val="20"/>
          <w:szCs w:val="20"/>
          <w:u w:val="single"/>
        </w:rPr>
        <w:t>vrátane</w:t>
      </w:r>
      <w:r w:rsidRPr="00DC1EFF">
        <w:rPr>
          <w:rFonts w:ascii="Proba Pro" w:hAnsi="Proba Pro" w:cs="Arial"/>
          <w:sz w:val="20"/>
          <w:szCs w:val="20"/>
        </w:rPr>
        <w:t xml:space="preserve"> DPH.</w:t>
      </w:r>
    </w:p>
    <w:p w14:paraId="498E89E1" w14:textId="77777777" w:rsidR="00262C48" w:rsidRPr="00DC1EFF" w:rsidRDefault="00262C48" w:rsidP="001D2D60">
      <w:pPr>
        <w:pStyle w:val="Nadpis3"/>
        <w:numPr>
          <w:ilvl w:val="0"/>
          <w:numId w:val="0"/>
        </w:numPr>
        <w:spacing w:before="0" w:line="240" w:lineRule="auto"/>
        <w:ind w:left="567"/>
        <w:jc w:val="both"/>
      </w:pPr>
    </w:p>
    <w:p w14:paraId="7C4C5A18" w14:textId="77777777" w:rsidR="00935B8B" w:rsidRPr="00DC1EFF" w:rsidRDefault="00935B8B" w:rsidP="001D2D60">
      <w:pPr>
        <w:pStyle w:val="Nadpis3"/>
        <w:numPr>
          <w:ilvl w:val="1"/>
          <w:numId w:val="65"/>
        </w:numPr>
        <w:spacing w:before="0" w:line="240" w:lineRule="auto"/>
        <w:ind w:left="567" w:hanging="567"/>
        <w:jc w:val="both"/>
      </w:pPr>
      <w:bookmarkStart w:id="141" w:name="_Toc444084987"/>
      <w:r w:rsidRPr="00DC1EFF">
        <w:t>Ak uchádzač z Európskej únie nie je registrovaným platiteľom DPH v</w:t>
      </w:r>
      <w:r w:rsidRPr="00DC1EFF">
        <w:rPr>
          <w:rFonts w:ascii="Calibri" w:hAnsi="Calibri" w:cs="Calibri"/>
        </w:rPr>
        <w:t> </w:t>
      </w:r>
      <w:r w:rsidRPr="00DC1EFF">
        <w:t>Slovenskej republike, uvedie navrhovan</w:t>
      </w:r>
      <w:r w:rsidRPr="00DC1EFF">
        <w:rPr>
          <w:rFonts w:cs="Proba Pro"/>
        </w:rPr>
        <w:t>ú</w:t>
      </w:r>
      <w:r w:rsidRPr="00DC1EFF">
        <w:t xml:space="preserve"> zmluvn</w:t>
      </w:r>
      <w:r w:rsidRPr="00DC1EFF">
        <w:rPr>
          <w:rFonts w:cs="Proba Pro"/>
        </w:rPr>
        <w:t>ú</w:t>
      </w:r>
      <w:r w:rsidRPr="00DC1EFF">
        <w:t xml:space="preserve"> cenu bez DPH. Na skuto</w:t>
      </w:r>
      <w:r w:rsidRPr="00DC1EFF">
        <w:rPr>
          <w:rFonts w:cs="Proba Pro"/>
        </w:rPr>
        <w:t>č</w:t>
      </w:r>
      <w:r w:rsidRPr="00DC1EFF">
        <w:t>nos</w:t>
      </w:r>
      <w:r w:rsidRPr="00DC1EFF">
        <w:rPr>
          <w:rFonts w:cs="Proba Pro"/>
        </w:rPr>
        <w:t>ť</w:t>
      </w:r>
      <w:r w:rsidRPr="00DC1EFF">
        <w:t xml:space="preserve">, </w:t>
      </w:r>
      <w:r w:rsidRPr="00DC1EFF">
        <w:rPr>
          <w:rFonts w:cs="Proba Pro"/>
        </w:rPr>
        <w:t>ž</w:t>
      </w:r>
      <w:r w:rsidRPr="00DC1EFF">
        <w:t>e nie je platite</w:t>
      </w:r>
      <w:r w:rsidRPr="00DC1EFF">
        <w:rPr>
          <w:rFonts w:cs="Proba Pro"/>
        </w:rPr>
        <w:t>ľ</w:t>
      </w:r>
      <w:r w:rsidRPr="00DC1EFF">
        <w:t>om DPH upozorn</w:t>
      </w:r>
      <w:r w:rsidRPr="00DC1EFF">
        <w:rPr>
          <w:rFonts w:cs="Proba Pro"/>
        </w:rPr>
        <w:t>í</w:t>
      </w:r>
      <w:r w:rsidRPr="00DC1EFF">
        <w:t>. K</w:t>
      </w:r>
      <w:r w:rsidRPr="00DC1EFF">
        <w:rPr>
          <w:rFonts w:ascii="Calibri" w:hAnsi="Calibri" w:cs="Calibri"/>
        </w:rPr>
        <w:t> </w:t>
      </w:r>
      <w:r w:rsidRPr="00DC1EFF">
        <w:t>takto navrhovanej zmluvnej cene bez DPH komisia na vyhodnotenie ponúk pripočíta výšku DPH, ktorú by verejný obstarávateľ prijatím jeho ponuky bol povinný zaplatiť podľa § 7a ods. 1 zákona č. 222/2004 Z. z. o</w:t>
      </w:r>
      <w:r w:rsidRPr="00DC1EFF">
        <w:rPr>
          <w:rFonts w:ascii="Calibri" w:hAnsi="Calibri" w:cs="Calibri"/>
        </w:rPr>
        <w:t> </w:t>
      </w:r>
      <w:r w:rsidRPr="00DC1EFF">
        <w:t>dani z</w:t>
      </w:r>
      <w:r w:rsidRPr="00DC1EFF">
        <w:rPr>
          <w:rFonts w:ascii="Calibri" w:hAnsi="Calibri" w:cs="Calibri"/>
        </w:rPr>
        <w:t> </w:t>
      </w:r>
      <w:r w:rsidRPr="00DC1EFF">
        <w:t>pridanej hodnoty v</w:t>
      </w:r>
      <w:r w:rsidRPr="00DC1EFF">
        <w:rPr>
          <w:rFonts w:ascii="Calibri" w:hAnsi="Calibri" w:cs="Calibri"/>
        </w:rPr>
        <w:t> </w:t>
      </w:r>
      <w:r w:rsidRPr="00DC1EFF">
        <w:t>znen</w:t>
      </w:r>
      <w:r w:rsidRPr="00DC1EFF">
        <w:rPr>
          <w:rFonts w:cs="Proba Pro"/>
        </w:rPr>
        <w:t>í</w:t>
      </w:r>
      <w:r w:rsidRPr="00DC1EFF">
        <w:t xml:space="preserve"> neskor</w:t>
      </w:r>
      <w:r w:rsidRPr="00DC1EFF">
        <w:rPr>
          <w:rFonts w:cs="Proba Pro"/>
        </w:rPr>
        <w:t>ší</w:t>
      </w:r>
      <w:r w:rsidRPr="00DC1EFF">
        <w:t>ch predpisov. Hodnotená bude cena vrátane DPH.</w:t>
      </w:r>
    </w:p>
    <w:p w14:paraId="1829575D" w14:textId="77777777" w:rsidR="00935B8B" w:rsidRPr="00DC1EFF" w:rsidRDefault="00935B8B" w:rsidP="001D2D60">
      <w:pPr>
        <w:pStyle w:val="Nadpis3"/>
        <w:numPr>
          <w:ilvl w:val="0"/>
          <w:numId w:val="0"/>
        </w:numPr>
        <w:spacing w:before="0" w:line="240" w:lineRule="auto"/>
        <w:ind w:left="567"/>
        <w:jc w:val="both"/>
      </w:pPr>
    </w:p>
    <w:p w14:paraId="05093C04" w14:textId="77777777" w:rsidR="00935B8B" w:rsidRPr="00DC1EFF" w:rsidRDefault="00935B8B" w:rsidP="001D2D60">
      <w:pPr>
        <w:pStyle w:val="Nadpis3"/>
        <w:numPr>
          <w:ilvl w:val="1"/>
          <w:numId w:val="65"/>
        </w:numPr>
        <w:spacing w:before="0" w:line="240" w:lineRule="auto"/>
        <w:ind w:left="567" w:hanging="567"/>
        <w:jc w:val="both"/>
      </w:pPr>
      <w:r w:rsidRPr="00DC1EFF">
        <w:t>Ak ponuku predloží uchádzač z tretieho štátu, ktorý sa nenachádza na území Európskej únie a</w:t>
      </w:r>
      <w:r w:rsidRPr="00DC1EFF">
        <w:rPr>
          <w:rFonts w:ascii="Calibri" w:hAnsi="Calibri" w:cs="Calibri"/>
        </w:rPr>
        <w:t> </w:t>
      </w:r>
      <w:r w:rsidRPr="00DC1EFF">
        <w:t>nie je registrovan</w:t>
      </w:r>
      <w:r w:rsidRPr="00DC1EFF">
        <w:rPr>
          <w:rFonts w:cs="Proba Pro"/>
        </w:rPr>
        <w:t>ý</w:t>
      </w:r>
      <w:r w:rsidRPr="00DC1EFF">
        <w:t>m platite</w:t>
      </w:r>
      <w:r w:rsidRPr="00DC1EFF">
        <w:rPr>
          <w:rFonts w:cs="Proba Pro"/>
        </w:rPr>
        <w:t>ľ</w:t>
      </w:r>
      <w:r w:rsidRPr="00DC1EFF">
        <w:t>om DPH v</w:t>
      </w:r>
      <w:r w:rsidRPr="00DC1EFF">
        <w:rPr>
          <w:rFonts w:ascii="Calibri" w:hAnsi="Calibri" w:cs="Calibri"/>
        </w:rPr>
        <w:t> </w:t>
      </w:r>
      <w:r w:rsidRPr="00DC1EFF">
        <w:t>Slovenskej republike a</w:t>
      </w:r>
      <w:r w:rsidRPr="00DC1EFF">
        <w:rPr>
          <w:rFonts w:ascii="Calibri" w:hAnsi="Calibri" w:cs="Calibri"/>
        </w:rPr>
        <w:t> </w:t>
      </w:r>
      <w:r w:rsidRPr="00DC1EFF">
        <w:t>vz</w:t>
      </w:r>
      <w:r w:rsidRPr="00DC1EFF">
        <w:rPr>
          <w:rFonts w:cs="Proba Pro"/>
        </w:rPr>
        <w:t>ť</w:t>
      </w:r>
      <w:r w:rsidRPr="00DC1EFF">
        <w:t>ahuje sa na neho in</w:t>
      </w:r>
      <w:r w:rsidRPr="00DC1EFF">
        <w:rPr>
          <w:rFonts w:cs="Proba Pro"/>
        </w:rPr>
        <w:t>ý</w:t>
      </w:r>
      <w:r w:rsidRPr="00DC1EFF">
        <w:t xml:space="preserve"> da</w:t>
      </w:r>
      <w:r w:rsidRPr="00DC1EFF">
        <w:rPr>
          <w:rFonts w:cs="Proba Pro"/>
        </w:rPr>
        <w:t>ň</w:t>
      </w:r>
      <w:r w:rsidRPr="00DC1EFF">
        <w:t>ov</w:t>
      </w:r>
      <w:r w:rsidRPr="00DC1EFF">
        <w:rPr>
          <w:rFonts w:cs="Proba Pro"/>
        </w:rPr>
        <w:t>ý</w:t>
      </w:r>
      <w:r w:rsidRPr="00DC1EFF">
        <w:t xml:space="preserve"> re</w:t>
      </w:r>
      <w:r w:rsidRPr="00DC1EFF">
        <w:rPr>
          <w:rFonts w:cs="Proba Pro"/>
        </w:rPr>
        <w:t>ž</w:t>
      </w:r>
      <w:r w:rsidRPr="00DC1EFF">
        <w:t>im,</w:t>
      </w:r>
      <w:r w:rsidRPr="00DC1EFF">
        <w:rPr>
          <w:rFonts w:ascii="Calibri" w:hAnsi="Calibri" w:cs="Calibri"/>
        </w:rPr>
        <w:t> </w:t>
      </w:r>
      <w:r w:rsidRPr="00DC1EFF">
        <w:t xml:space="preserve"> zmluvn</w:t>
      </w:r>
      <w:r w:rsidRPr="00DC1EFF">
        <w:rPr>
          <w:rFonts w:cs="Proba Pro"/>
        </w:rPr>
        <w:t>ú</w:t>
      </w:r>
      <w:r w:rsidRPr="00DC1EFF">
        <w:t xml:space="preserve"> cenu</w:t>
      </w:r>
      <w:r w:rsidRPr="00DC1EFF">
        <w:rPr>
          <w:rFonts w:ascii="Calibri" w:hAnsi="Calibri" w:cs="Calibri"/>
        </w:rPr>
        <w:t> </w:t>
      </w:r>
      <w:r w:rsidRPr="00DC1EFF">
        <w:t>uvedie v</w:t>
      </w:r>
      <w:r w:rsidRPr="00DC1EFF">
        <w:rPr>
          <w:rFonts w:ascii="Calibri" w:hAnsi="Calibri" w:cs="Calibri"/>
        </w:rPr>
        <w:t> </w:t>
      </w:r>
      <w:r w:rsidRPr="00DC1EFF">
        <w:t>s</w:t>
      </w:r>
      <w:r w:rsidRPr="00DC1EFF">
        <w:rPr>
          <w:rFonts w:cs="Proba Pro"/>
        </w:rPr>
        <w:t>ú</w:t>
      </w:r>
      <w:r w:rsidRPr="00DC1EFF">
        <w:t>lade s</w:t>
      </w:r>
      <w:r w:rsidRPr="00DC1EFF">
        <w:rPr>
          <w:rFonts w:ascii="Calibri" w:hAnsi="Calibri" w:cs="Calibri"/>
        </w:rPr>
        <w:t> </w:t>
      </w:r>
      <w:r w:rsidRPr="00DC1EFF">
        <w:t>t</w:t>
      </w:r>
      <w:r w:rsidRPr="00DC1EFF">
        <w:rPr>
          <w:rFonts w:cs="Proba Pro"/>
        </w:rPr>
        <w:t>ý</w:t>
      </w:r>
      <w:r w:rsidRPr="00DC1EFF">
        <w:t>mto re</w:t>
      </w:r>
      <w:r w:rsidRPr="00DC1EFF">
        <w:rPr>
          <w:rFonts w:cs="Proba Pro"/>
        </w:rPr>
        <w:t>ž</w:t>
      </w:r>
      <w:r w:rsidRPr="00DC1EFF">
        <w:t>imom, vr</w:t>
      </w:r>
      <w:r w:rsidRPr="00DC1EFF">
        <w:rPr>
          <w:rFonts w:cs="Proba Pro"/>
        </w:rPr>
        <w:t>á</w:t>
      </w:r>
      <w:r w:rsidRPr="00DC1EFF">
        <w:t>tane uvedenia osoby povinnej zaplati</w:t>
      </w:r>
      <w:r w:rsidRPr="00DC1EFF">
        <w:rPr>
          <w:rFonts w:cs="Proba Pro"/>
        </w:rPr>
        <w:t>ť</w:t>
      </w:r>
      <w:r w:rsidRPr="00DC1EFF">
        <w:t xml:space="preserve"> DPH a referencie na pr</w:t>
      </w:r>
      <w:r w:rsidRPr="00DC1EFF">
        <w:rPr>
          <w:rFonts w:cs="Proba Pro"/>
        </w:rPr>
        <w:t>í</w:t>
      </w:r>
      <w:r w:rsidRPr="00DC1EFF">
        <w:t>slu</w:t>
      </w:r>
      <w:r w:rsidRPr="00DC1EFF">
        <w:rPr>
          <w:rFonts w:cs="Proba Pro"/>
        </w:rPr>
        <w:t>š</w:t>
      </w:r>
      <w:r w:rsidRPr="00DC1EFF">
        <w:t>n</w:t>
      </w:r>
      <w:r w:rsidRPr="00DC1EFF">
        <w:rPr>
          <w:rFonts w:cs="Proba Pro"/>
        </w:rPr>
        <w:t>ú</w:t>
      </w:r>
      <w:r w:rsidRPr="00DC1EFF">
        <w:t xml:space="preserve"> pr</w:t>
      </w:r>
      <w:r w:rsidRPr="00DC1EFF">
        <w:rPr>
          <w:rFonts w:cs="Proba Pro"/>
        </w:rPr>
        <w:t>á</w:t>
      </w:r>
      <w:r w:rsidRPr="00DC1EFF">
        <w:t xml:space="preserve">vnu </w:t>
      </w:r>
      <w:r w:rsidRPr="00DC1EFF">
        <w:rPr>
          <w:rFonts w:cs="Proba Pro"/>
        </w:rPr>
        <w:t>ú</w:t>
      </w:r>
      <w:r w:rsidRPr="00DC1EFF">
        <w:t>pravu (napr</w:t>
      </w:r>
      <w:r w:rsidRPr="00DC1EFF">
        <w:rPr>
          <w:rFonts w:cs="Proba Pro"/>
        </w:rPr>
        <w:t>í</w:t>
      </w:r>
      <w:r w:rsidRPr="00DC1EFF">
        <w:t>klad medzin</w:t>
      </w:r>
      <w:r w:rsidRPr="00DC1EFF">
        <w:rPr>
          <w:rFonts w:cs="Proba Pro"/>
        </w:rPr>
        <w:t>á</w:t>
      </w:r>
      <w:r w:rsidRPr="00DC1EFF">
        <w:t>rodn</w:t>
      </w:r>
      <w:r w:rsidRPr="00DC1EFF">
        <w:rPr>
          <w:rFonts w:cs="Proba Pro"/>
        </w:rPr>
        <w:t>á</w:t>
      </w:r>
      <w:r w:rsidRPr="00DC1EFF">
        <w:t xml:space="preserve"> zmluva a</w:t>
      </w:r>
      <w:r w:rsidRPr="00DC1EFF">
        <w:rPr>
          <w:rFonts w:ascii="Calibri" w:hAnsi="Calibri" w:cs="Calibri"/>
        </w:rPr>
        <w:t> </w:t>
      </w:r>
      <w:r w:rsidRPr="00DC1EFF">
        <w:t>n</w:t>
      </w:r>
      <w:r w:rsidRPr="00DC1EFF">
        <w:rPr>
          <w:rFonts w:cs="Proba Pro"/>
        </w:rPr>
        <w:t>á</w:t>
      </w:r>
      <w:r w:rsidRPr="00DC1EFF">
        <w:t>rodn</w:t>
      </w:r>
      <w:r w:rsidRPr="00DC1EFF">
        <w:rPr>
          <w:rFonts w:cs="Proba Pro"/>
        </w:rPr>
        <w:t>ý</w:t>
      </w:r>
      <w:r w:rsidRPr="00DC1EFF">
        <w:t xml:space="preserve"> vykon</w:t>
      </w:r>
      <w:r w:rsidRPr="00DC1EFF">
        <w:rPr>
          <w:rFonts w:cs="Proba Pro"/>
        </w:rPr>
        <w:t>á</w:t>
      </w:r>
      <w:r w:rsidRPr="00DC1EFF">
        <w:t>vac</w:t>
      </w:r>
      <w:r w:rsidRPr="00DC1EFF">
        <w:rPr>
          <w:rFonts w:cs="Proba Pro"/>
        </w:rPr>
        <w:t>í</w:t>
      </w:r>
      <w:r w:rsidRPr="00DC1EFF">
        <w:t xml:space="preserve"> predpis). Hodnoten</w:t>
      </w:r>
      <w:r w:rsidRPr="00DC1EFF">
        <w:rPr>
          <w:rFonts w:cs="Proba Pro"/>
        </w:rPr>
        <w:t>á</w:t>
      </w:r>
      <w:r w:rsidRPr="00DC1EFF">
        <w:t xml:space="preserve"> bude cena stanoven</w:t>
      </w:r>
      <w:r w:rsidRPr="00DC1EFF">
        <w:rPr>
          <w:rFonts w:cs="Proba Pro"/>
        </w:rPr>
        <w:t>á</w:t>
      </w:r>
      <w:r w:rsidRPr="00DC1EFF">
        <w:t xml:space="preserve"> s</w:t>
      </w:r>
      <w:r w:rsidRPr="00DC1EFF">
        <w:rPr>
          <w:rFonts w:cs="Proba Pro"/>
        </w:rPr>
        <w:t>úč</w:t>
      </w:r>
      <w:r w:rsidRPr="00DC1EFF">
        <w:t>tom navrhovanej zmluvnej ceny a</w:t>
      </w:r>
      <w:r w:rsidRPr="00DC1EFF">
        <w:rPr>
          <w:rFonts w:ascii="Calibri" w:hAnsi="Calibri" w:cs="Calibri"/>
        </w:rPr>
        <w:t> </w:t>
      </w:r>
      <w:r w:rsidRPr="00DC1EFF">
        <w:t>v</w:t>
      </w:r>
      <w:r w:rsidRPr="00DC1EFF">
        <w:rPr>
          <w:rFonts w:cs="Proba Pro"/>
        </w:rPr>
        <w:t>š</w:t>
      </w:r>
      <w:r w:rsidRPr="00DC1EFF">
        <w:t>etk</w:t>
      </w:r>
      <w:r w:rsidRPr="00DC1EFF">
        <w:rPr>
          <w:rFonts w:cs="Proba Pro"/>
        </w:rPr>
        <w:t>ý</w:t>
      </w:r>
      <w:r w:rsidRPr="00DC1EFF">
        <w:t>ch dan</w:t>
      </w:r>
      <w:r w:rsidRPr="00DC1EFF">
        <w:rPr>
          <w:rFonts w:cs="Proba Pro"/>
        </w:rPr>
        <w:t>í</w:t>
      </w:r>
      <w:r w:rsidRPr="00DC1EFF">
        <w:t xml:space="preserve"> a</w:t>
      </w:r>
      <w:r w:rsidRPr="00DC1EFF">
        <w:rPr>
          <w:rFonts w:ascii="Calibri" w:hAnsi="Calibri" w:cs="Calibri"/>
        </w:rPr>
        <w:t> </w:t>
      </w:r>
      <w:r w:rsidRPr="00DC1EFF">
        <w:t>platieb, ktoré by verejný obstarávateľ prijatím jeho ponuky bol povinný zaplatiť.</w:t>
      </w:r>
    </w:p>
    <w:p w14:paraId="4E5025E4" w14:textId="77777777" w:rsidR="00935B8B" w:rsidRPr="00DC1EFF" w:rsidRDefault="00935B8B" w:rsidP="001D2D60">
      <w:pPr>
        <w:pStyle w:val="Nadpis3"/>
        <w:numPr>
          <w:ilvl w:val="0"/>
          <w:numId w:val="0"/>
        </w:numPr>
        <w:spacing w:before="0" w:line="240" w:lineRule="auto"/>
        <w:ind w:left="567"/>
        <w:jc w:val="both"/>
      </w:pPr>
    </w:p>
    <w:p w14:paraId="73CA7DC2" w14:textId="77777777" w:rsidR="00935B8B" w:rsidRPr="00DC1EFF" w:rsidRDefault="00935B8B" w:rsidP="001D2D60">
      <w:pPr>
        <w:pStyle w:val="Nadpis3"/>
        <w:numPr>
          <w:ilvl w:val="1"/>
          <w:numId w:val="65"/>
        </w:numPr>
        <w:spacing w:before="0" w:line="240" w:lineRule="auto"/>
        <w:ind w:left="567" w:hanging="567"/>
        <w:jc w:val="both"/>
      </w:pPr>
      <w:r w:rsidRPr="00DC1EFF">
        <w:t xml:space="preserve">Cenu ponúkaného predmetu zákazky predloží uchádzač vyplnením tabuľky „Cenová tabuľka – </w:t>
      </w:r>
      <w:proofErr w:type="spellStart"/>
      <w:r w:rsidRPr="00DC1EFF">
        <w:t>položkový</w:t>
      </w:r>
      <w:proofErr w:type="spellEnd"/>
      <w:r w:rsidRPr="00DC1EFF">
        <w:t xml:space="preserve"> rozpočet“, ktorej vzor tvorí obsah časti </w:t>
      </w:r>
      <w:r w:rsidR="00B87B71">
        <w:t>F</w:t>
      </w:r>
      <w:r w:rsidRPr="00DC1EFF">
        <w:t xml:space="preserve">. Cenová tabuľka – </w:t>
      </w:r>
      <w:proofErr w:type="spellStart"/>
      <w:r w:rsidRPr="00DC1EFF">
        <w:t>položkový</w:t>
      </w:r>
      <w:proofErr w:type="spellEnd"/>
      <w:r w:rsidRPr="00DC1EFF">
        <w:t xml:space="preserve"> rozpočet (vzor) týchto súťažných podkladov. V</w:t>
      </w:r>
      <w:r w:rsidRPr="00DC1EFF">
        <w:rPr>
          <w:rFonts w:ascii="Calibri" w:hAnsi="Calibri" w:cs="Calibri"/>
        </w:rPr>
        <w:t> </w:t>
      </w:r>
      <w:r w:rsidRPr="00DC1EFF">
        <w:t>pr</w:t>
      </w:r>
      <w:r w:rsidRPr="00DC1EFF">
        <w:rPr>
          <w:rFonts w:cs="Proba Pro"/>
        </w:rPr>
        <w:t>í</w:t>
      </w:r>
      <w:r w:rsidRPr="00DC1EFF">
        <w:t xml:space="preserve">pade, </w:t>
      </w:r>
      <w:r w:rsidRPr="00DC1EFF">
        <w:rPr>
          <w:rFonts w:cs="Proba Pro"/>
        </w:rPr>
        <w:t>ž</w:t>
      </w:r>
      <w:r w:rsidRPr="00DC1EFF">
        <w:t>e uch</w:t>
      </w:r>
      <w:r w:rsidRPr="00DC1EFF">
        <w:rPr>
          <w:rFonts w:cs="Proba Pro"/>
        </w:rPr>
        <w:t>á</w:t>
      </w:r>
      <w:r w:rsidRPr="00DC1EFF">
        <w:t>dza</w:t>
      </w:r>
      <w:r w:rsidRPr="00DC1EFF">
        <w:rPr>
          <w:rFonts w:cs="Proba Pro"/>
        </w:rPr>
        <w:t>č</w:t>
      </w:r>
      <w:r w:rsidRPr="00DC1EFF">
        <w:t xml:space="preserve"> sp</w:t>
      </w:r>
      <w:r w:rsidRPr="00DC1EFF">
        <w:rPr>
          <w:rFonts w:cs="Proba Pro"/>
        </w:rPr>
        <w:t>ĺň</w:t>
      </w:r>
      <w:r w:rsidRPr="00DC1EFF">
        <w:t>a podmienky uvedené v</w:t>
      </w:r>
      <w:r w:rsidRPr="00DC1EFF">
        <w:rPr>
          <w:rFonts w:ascii="Calibri" w:hAnsi="Calibri" w:cs="Calibri"/>
        </w:rPr>
        <w:t> </w:t>
      </w:r>
      <w:r w:rsidRPr="00DC1EFF">
        <w:t xml:space="preserve">bode </w:t>
      </w:r>
      <w:r w:rsidR="00B87B71">
        <w:t>2.2</w:t>
      </w:r>
      <w:r w:rsidRPr="00DC1EFF">
        <w:t xml:space="preserve"> alebo </w:t>
      </w:r>
      <w:r w:rsidR="00B87B71">
        <w:t>2.3 tejto časti súťažných podkladov</w:t>
      </w:r>
      <w:r w:rsidRPr="00DC1EFF">
        <w:t xml:space="preserve"> vyššie, obsah tabuľky primerane prispôsobí.</w:t>
      </w:r>
    </w:p>
    <w:p w14:paraId="3A4764D4" w14:textId="77777777" w:rsidR="00262C48" w:rsidRPr="00DC1EFF" w:rsidRDefault="00262C48" w:rsidP="001D2D60">
      <w:pPr>
        <w:pStyle w:val="Nadpis1"/>
        <w:numPr>
          <w:ilvl w:val="0"/>
          <w:numId w:val="0"/>
        </w:numPr>
        <w:spacing w:before="0" w:line="240" w:lineRule="auto"/>
        <w:ind w:left="432" w:hanging="432"/>
        <w:jc w:val="left"/>
        <w:rPr>
          <w:b/>
          <w:sz w:val="28"/>
          <w:szCs w:val="28"/>
        </w:rPr>
      </w:pPr>
    </w:p>
    <w:p w14:paraId="5FF3DB7A" w14:textId="77777777" w:rsidR="00262C48" w:rsidRPr="00DC1EFF" w:rsidRDefault="002432A5" w:rsidP="001D2D60">
      <w:pPr>
        <w:pStyle w:val="Nadpis1"/>
        <w:numPr>
          <w:ilvl w:val="0"/>
          <w:numId w:val="0"/>
        </w:numPr>
        <w:spacing w:before="0" w:line="240" w:lineRule="auto"/>
        <w:ind w:left="432" w:hanging="432"/>
        <w:jc w:val="left"/>
        <w:rPr>
          <w:b/>
          <w:sz w:val="28"/>
          <w:szCs w:val="28"/>
        </w:rPr>
      </w:pPr>
      <w:r w:rsidRPr="00DC1EFF">
        <w:rPr>
          <w:b/>
          <w:sz w:val="28"/>
          <w:szCs w:val="28"/>
        </w:rPr>
        <w:br w:type="page"/>
      </w:r>
      <w:bookmarkStart w:id="142" w:name="_Toc532829090"/>
      <w:r w:rsidR="00262C48" w:rsidRPr="00DC1EFF">
        <w:rPr>
          <w:b/>
          <w:sz w:val="28"/>
          <w:szCs w:val="28"/>
        </w:rPr>
        <w:t>ČASŤ D. Obchodné podmienky</w:t>
      </w:r>
      <w:bookmarkEnd w:id="141"/>
      <w:bookmarkEnd w:id="142"/>
    </w:p>
    <w:p w14:paraId="2937B595" w14:textId="77777777" w:rsidR="00262C48" w:rsidRPr="00DC1EFF" w:rsidRDefault="00262C48" w:rsidP="001D2D60">
      <w:pPr>
        <w:keepNext/>
        <w:keepLines/>
        <w:spacing w:before="0" w:line="240" w:lineRule="auto"/>
        <w:rPr>
          <w:rFonts w:ascii="Proba Pro" w:hAnsi="Proba Pro" w:cs="Arial"/>
          <w:b/>
          <w:bCs/>
        </w:rPr>
      </w:pPr>
    </w:p>
    <w:p w14:paraId="593DDBEF" w14:textId="77777777" w:rsidR="00262C48" w:rsidRPr="00DC1EFF" w:rsidRDefault="00262C48" w:rsidP="001D2D60">
      <w:pPr>
        <w:keepNext/>
        <w:keepLines/>
        <w:spacing w:before="0" w:line="240" w:lineRule="auto"/>
        <w:rPr>
          <w:rFonts w:ascii="Proba Pro" w:hAnsi="Proba Pro" w:cs="Arial"/>
          <w:b/>
          <w:bCs/>
        </w:rPr>
      </w:pPr>
    </w:p>
    <w:p w14:paraId="352B529E" w14:textId="77777777" w:rsidR="00262C48" w:rsidRPr="00DC1EFF" w:rsidRDefault="00262C48" w:rsidP="001D2D60">
      <w:pPr>
        <w:pStyle w:val="Nadpis2"/>
        <w:numPr>
          <w:ilvl w:val="1"/>
          <w:numId w:val="13"/>
        </w:numPr>
        <w:spacing w:before="0"/>
        <w:ind w:left="567"/>
        <w:jc w:val="both"/>
        <w:rPr>
          <w:b/>
          <w:color w:val="008998"/>
          <w:sz w:val="20"/>
          <w:szCs w:val="20"/>
          <w:lang w:val="sk-SK"/>
        </w:rPr>
      </w:pPr>
      <w:bookmarkStart w:id="143" w:name="_Toc444084988"/>
      <w:bookmarkStart w:id="144" w:name="_Toc532829091"/>
      <w:r w:rsidRPr="00DC1EFF">
        <w:rPr>
          <w:b/>
          <w:color w:val="008998"/>
          <w:sz w:val="20"/>
          <w:szCs w:val="20"/>
          <w:lang w:val="sk-SK"/>
        </w:rPr>
        <w:t>Podmienky uzatvorenia zmluvy</w:t>
      </w:r>
      <w:bookmarkEnd w:id="143"/>
      <w:bookmarkEnd w:id="144"/>
    </w:p>
    <w:p w14:paraId="5A0D355D" w14:textId="77777777" w:rsidR="00262C48" w:rsidRPr="00DC1EFF" w:rsidRDefault="00262C48" w:rsidP="001D2D60">
      <w:pPr>
        <w:keepNext/>
        <w:keepLines/>
        <w:spacing w:before="0" w:line="240" w:lineRule="auto"/>
        <w:rPr>
          <w:rFonts w:ascii="Proba Pro" w:hAnsi="Proba Pro" w:cs="Arial"/>
        </w:rPr>
      </w:pPr>
    </w:p>
    <w:p w14:paraId="47C512F1" w14:textId="77777777" w:rsidR="00262C48" w:rsidRPr="00DC1EFF" w:rsidRDefault="00262C48" w:rsidP="001D2D60">
      <w:pPr>
        <w:pStyle w:val="Nadpis3"/>
        <w:numPr>
          <w:ilvl w:val="1"/>
          <w:numId w:val="66"/>
        </w:numPr>
        <w:spacing w:before="0" w:line="240" w:lineRule="auto"/>
        <w:ind w:left="567" w:hanging="567"/>
        <w:jc w:val="both"/>
      </w:pPr>
      <w:r w:rsidRPr="00DC1EFF">
        <w:t>S</w:t>
      </w:r>
      <w:r w:rsidRPr="00DC1EFF">
        <w:rPr>
          <w:rFonts w:ascii="Calibri" w:hAnsi="Calibri" w:cs="Calibri"/>
        </w:rPr>
        <w:t> </w:t>
      </w:r>
      <w:r w:rsidRPr="00DC1EFF">
        <w:rPr>
          <w:rFonts w:cs="Proba Pro"/>
        </w:rPr>
        <w:t>ú</w:t>
      </w:r>
      <w:r w:rsidRPr="00DC1EFF">
        <w:t>spe</w:t>
      </w:r>
      <w:r w:rsidRPr="00DC1EFF">
        <w:rPr>
          <w:rFonts w:cs="Proba Pro"/>
        </w:rPr>
        <w:t>š</w:t>
      </w:r>
      <w:r w:rsidRPr="00DC1EFF">
        <w:t>n</w:t>
      </w:r>
      <w:r w:rsidRPr="00DC1EFF">
        <w:rPr>
          <w:rFonts w:cs="Proba Pro"/>
        </w:rPr>
        <w:t>ý</w:t>
      </w:r>
      <w:r w:rsidRPr="00DC1EFF">
        <w:t>m uch</w:t>
      </w:r>
      <w:r w:rsidRPr="00DC1EFF">
        <w:rPr>
          <w:rFonts w:cs="Proba Pro"/>
        </w:rPr>
        <w:t>á</w:t>
      </w:r>
      <w:r w:rsidRPr="00DC1EFF">
        <w:t>dza</w:t>
      </w:r>
      <w:r w:rsidRPr="00DC1EFF">
        <w:rPr>
          <w:rFonts w:cs="Proba Pro"/>
        </w:rPr>
        <w:t>č</w:t>
      </w:r>
      <w:r w:rsidRPr="00DC1EFF">
        <w:t>om bude uzavretá zmluva o</w:t>
      </w:r>
      <w:r w:rsidRPr="00DC1EFF">
        <w:rPr>
          <w:rFonts w:ascii="Calibri" w:hAnsi="Calibri" w:cs="Calibri"/>
        </w:rPr>
        <w:t> </w:t>
      </w:r>
      <w:r w:rsidRPr="00DC1EFF">
        <w:t xml:space="preserve">dielo </w:t>
      </w:r>
      <w:r w:rsidRPr="00DC1EFF">
        <w:rPr>
          <w:color w:val="auto"/>
        </w:rPr>
        <w:t>v</w:t>
      </w:r>
      <w:r w:rsidRPr="00DC1EFF">
        <w:rPr>
          <w:rFonts w:ascii="Calibri" w:hAnsi="Calibri" w:cs="Calibri"/>
          <w:color w:val="auto"/>
        </w:rPr>
        <w:t> </w:t>
      </w:r>
      <w:r w:rsidRPr="00DC1EFF">
        <w:rPr>
          <w:color w:val="auto"/>
        </w:rPr>
        <w:t>s</w:t>
      </w:r>
      <w:r w:rsidRPr="00DC1EFF">
        <w:rPr>
          <w:rFonts w:cs="Proba Pro"/>
          <w:color w:val="auto"/>
        </w:rPr>
        <w:t>ú</w:t>
      </w:r>
      <w:r w:rsidRPr="00DC1EFF">
        <w:rPr>
          <w:color w:val="auto"/>
        </w:rPr>
        <w:t xml:space="preserve">lade s ustanoveniami </w:t>
      </w:r>
      <w:r w:rsidRPr="00DC1EFF">
        <w:rPr>
          <w:rFonts w:cs="Proba Pro"/>
          <w:color w:val="auto"/>
        </w:rPr>
        <w:t>§</w:t>
      </w:r>
      <w:r w:rsidRPr="00DC1EFF">
        <w:rPr>
          <w:color w:val="auto"/>
        </w:rPr>
        <w:t xml:space="preserve"> 536 a</w:t>
      </w:r>
      <w:r w:rsidRPr="00DC1EFF">
        <w:rPr>
          <w:rFonts w:ascii="Calibri" w:hAnsi="Calibri" w:cs="Calibri"/>
          <w:color w:val="auto"/>
        </w:rPr>
        <w:t> </w:t>
      </w:r>
      <w:proofErr w:type="spellStart"/>
      <w:r w:rsidRPr="00DC1EFF">
        <w:rPr>
          <w:color w:val="auto"/>
        </w:rPr>
        <w:t>nasl</w:t>
      </w:r>
      <w:proofErr w:type="spellEnd"/>
      <w:r w:rsidRPr="00DC1EFF">
        <w:rPr>
          <w:color w:val="auto"/>
        </w:rPr>
        <w:t>. zákona č. 513/1991 Zb., Obchodný zákonník</w:t>
      </w:r>
      <w:r w:rsidRPr="00DC1EFF">
        <w:t xml:space="preserve"> za podmienok uvedených nižšie, ako aj ďalších štandardných obchodných podmienok používaných pre takýto typ zmluvy a</w:t>
      </w:r>
      <w:r w:rsidRPr="00DC1EFF">
        <w:rPr>
          <w:rFonts w:ascii="Calibri" w:hAnsi="Calibri" w:cs="Calibri"/>
        </w:rPr>
        <w:t> </w:t>
      </w:r>
      <w:r w:rsidRPr="00DC1EFF">
        <w:t>rovnak</w:t>
      </w:r>
      <w:r w:rsidRPr="00DC1EFF">
        <w:rPr>
          <w:rFonts w:cs="Proba Pro"/>
        </w:rPr>
        <w:t>é</w:t>
      </w:r>
      <w:r w:rsidRPr="00DC1EFF">
        <w:t xml:space="preserve"> alebo podobn</w:t>
      </w:r>
      <w:r w:rsidRPr="00DC1EFF">
        <w:rPr>
          <w:rFonts w:cs="Proba Pro"/>
        </w:rPr>
        <w:t>é</w:t>
      </w:r>
      <w:r w:rsidRPr="00DC1EFF">
        <w:t xml:space="preserve"> predmety plnenia v</w:t>
      </w:r>
      <w:r w:rsidRPr="00DC1EFF">
        <w:rPr>
          <w:rFonts w:ascii="Calibri" w:hAnsi="Calibri" w:cs="Calibri"/>
        </w:rPr>
        <w:t> </w:t>
      </w:r>
      <w:r w:rsidRPr="00DC1EFF">
        <w:t>s</w:t>
      </w:r>
      <w:r w:rsidRPr="00DC1EFF">
        <w:rPr>
          <w:rFonts w:cs="Proba Pro"/>
        </w:rPr>
        <w:t>ú</w:t>
      </w:r>
      <w:r w:rsidRPr="00DC1EFF">
        <w:t>lade s</w:t>
      </w:r>
      <w:r w:rsidRPr="00DC1EFF">
        <w:rPr>
          <w:rFonts w:ascii="Calibri" w:hAnsi="Calibri" w:cs="Calibri"/>
        </w:rPr>
        <w:t> </w:t>
      </w:r>
      <w:r w:rsidRPr="00DC1EFF">
        <w:t>pr</w:t>
      </w:r>
      <w:r w:rsidRPr="00DC1EFF">
        <w:rPr>
          <w:rFonts w:cs="Proba Pro"/>
        </w:rPr>
        <w:t>á</w:t>
      </w:r>
      <w:r w:rsidRPr="00DC1EFF">
        <w:t>vom Slovenskej republiky. Predmet plnenia ako aj jeho cena bud</w:t>
      </w:r>
      <w:r w:rsidRPr="00DC1EFF">
        <w:rPr>
          <w:rFonts w:cs="Proba Pro"/>
        </w:rPr>
        <w:t>ú</w:t>
      </w:r>
      <w:r w:rsidRPr="00DC1EFF">
        <w:t xml:space="preserve"> presne zodpoveda</w:t>
      </w:r>
      <w:r w:rsidRPr="00DC1EFF">
        <w:rPr>
          <w:rFonts w:cs="Proba Pro"/>
        </w:rPr>
        <w:t>ť</w:t>
      </w:r>
      <w:r w:rsidRPr="00DC1EFF">
        <w:t xml:space="preserve"> obsahu v</w:t>
      </w:r>
      <w:r w:rsidRPr="00DC1EFF">
        <w:rPr>
          <w:rFonts w:cs="Proba Pro"/>
        </w:rPr>
        <w:t>íť</w:t>
      </w:r>
      <w:r w:rsidRPr="00DC1EFF">
        <w:t>aznej ponuky a bude v s</w:t>
      </w:r>
      <w:r w:rsidRPr="00DC1EFF">
        <w:rPr>
          <w:rFonts w:cs="Proba Pro"/>
        </w:rPr>
        <w:t>ú</w:t>
      </w:r>
      <w:r w:rsidRPr="00DC1EFF">
        <w:t xml:space="preserve">lade so </w:t>
      </w:r>
      <w:r w:rsidRPr="00DC1EFF">
        <w:rPr>
          <w:rFonts w:cs="Proba Pro"/>
        </w:rPr>
        <w:t>š</w:t>
      </w:r>
      <w:r w:rsidRPr="00DC1EFF">
        <w:t>pecifik</w:t>
      </w:r>
      <w:r w:rsidRPr="00DC1EFF">
        <w:rPr>
          <w:rFonts w:cs="Proba Pro"/>
        </w:rPr>
        <w:t>á</w:t>
      </w:r>
      <w:r w:rsidRPr="00DC1EFF">
        <w:t>ciou stanovenou v</w:t>
      </w:r>
      <w:r w:rsidRPr="00DC1EFF">
        <w:rPr>
          <w:rFonts w:ascii="Calibri" w:hAnsi="Calibri" w:cs="Calibri"/>
        </w:rPr>
        <w:t> </w:t>
      </w:r>
      <w:r w:rsidRPr="00DC1EFF">
        <w:t xml:space="preserve">Časti B. </w:t>
      </w:r>
      <w:r w:rsidRPr="00DC1EFF">
        <w:rPr>
          <w:rFonts w:cs="Times New Roman (Nadpisy CS)"/>
        </w:rPr>
        <w:t>Opis predmetu zákazky</w:t>
      </w:r>
      <w:r w:rsidRPr="00DC1EFF">
        <w:t xml:space="preserve"> týchto súťažných podkladoch. </w:t>
      </w:r>
    </w:p>
    <w:p w14:paraId="6E747F70" w14:textId="77777777" w:rsidR="00262C48" w:rsidRPr="00DC1EFF" w:rsidRDefault="00262C48" w:rsidP="001D2D60">
      <w:pPr>
        <w:pStyle w:val="Nadpis3"/>
        <w:numPr>
          <w:ilvl w:val="0"/>
          <w:numId w:val="0"/>
        </w:numPr>
        <w:spacing w:before="0" w:line="240" w:lineRule="auto"/>
        <w:ind w:left="567"/>
        <w:jc w:val="both"/>
      </w:pPr>
    </w:p>
    <w:p w14:paraId="0649EE5E" w14:textId="77777777" w:rsidR="00262C48" w:rsidRPr="00DC1EFF" w:rsidRDefault="00262C48" w:rsidP="001D2D60">
      <w:pPr>
        <w:pStyle w:val="Nadpis3"/>
        <w:numPr>
          <w:ilvl w:val="1"/>
          <w:numId w:val="66"/>
        </w:numPr>
        <w:spacing w:before="0" w:line="240" w:lineRule="auto"/>
        <w:ind w:left="567" w:hanging="567"/>
        <w:jc w:val="both"/>
        <w:rPr>
          <w:color w:val="auto"/>
        </w:rPr>
      </w:pPr>
      <w:r w:rsidRPr="00DC1EFF">
        <w:t>Uchádzač predloží v</w:t>
      </w:r>
      <w:r w:rsidRPr="00DC1EFF">
        <w:rPr>
          <w:rFonts w:ascii="Calibri" w:hAnsi="Calibri" w:cs="Calibri"/>
        </w:rPr>
        <w:t> </w:t>
      </w:r>
      <w:r w:rsidRPr="00DC1EFF">
        <w:t>ponuke n</w:t>
      </w:r>
      <w:r w:rsidRPr="00DC1EFF">
        <w:rPr>
          <w:rFonts w:cs="Proba Pro"/>
        </w:rPr>
        <w:t>á</w:t>
      </w:r>
      <w:r w:rsidRPr="00DC1EFF">
        <w:t>vrh Zmluvy vypracovan</w:t>
      </w:r>
      <w:r w:rsidRPr="00DC1EFF">
        <w:rPr>
          <w:rFonts w:cs="Proba Pro"/>
        </w:rPr>
        <w:t>ý</w:t>
      </w:r>
      <w:r w:rsidRPr="00DC1EFF">
        <w:t xml:space="preserve"> v</w:t>
      </w:r>
      <w:r w:rsidRPr="00DC1EFF">
        <w:rPr>
          <w:rFonts w:ascii="Calibri" w:hAnsi="Calibri" w:cs="Calibri"/>
        </w:rPr>
        <w:t> </w:t>
      </w:r>
      <w:r w:rsidRPr="00DC1EFF">
        <w:t>s</w:t>
      </w:r>
      <w:r w:rsidRPr="00DC1EFF">
        <w:rPr>
          <w:rFonts w:cs="Proba Pro"/>
        </w:rPr>
        <w:t>ú</w:t>
      </w:r>
      <w:r w:rsidRPr="00DC1EFF">
        <w:t>lade s</w:t>
      </w:r>
      <w:r w:rsidRPr="00DC1EFF">
        <w:rPr>
          <w:rFonts w:ascii="Calibri" w:hAnsi="Calibri" w:cs="Calibri"/>
        </w:rPr>
        <w:t> </w:t>
      </w:r>
      <w:r w:rsidRPr="00DC1EFF">
        <w:t>t</w:t>
      </w:r>
      <w:r w:rsidRPr="00DC1EFF">
        <w:rPr>
          <w:rFonts w:cs="Proba Pro"/>
        </w:rPr>
        <w:t>ý</w:t>
      </w:r>
      <w:r w:rsidRPr="00DC1EFF">
        <w:t>mito s</w:t>
      </w:r>
      <w:r w:rsidRPr="00DC1EFF">
        <w:rPr>
          <w:rFonts w:cs="Proba Pro"/>
        </w:rPr>
        <w:t>úť</w:t>
      </w:r>
      <w:r w:rsidRPr="00DC1EFF">
        <w:t>a</w:t>
      </w:r>
      <w:r w:rsidRPr="00DC1EFF">
        <w:rPr>
          <w:rFonts w:cs="Proba Pro"/>
        </w:rPr>
        <w:t>ž</w:t>
      </w:r>
      <w:r w:rsidRPr="00DC1EFF">
        <w:t>n</w:t>
      </w:r>
      <w:r w:rsidRPr="00DC1EFF">
        <w:rPr>
          <w:rFonts w:cs="Proba Pro"/>
        </w:rPr>
        <w:t>ý</w:t>
      </w:r>
      <w:r w:rsidRPr="00DC1EFF">
        <w:t>mi podkladmi. Uchádzač je povinný použiť vzor Zmluvy uvedený v</w:t>
      </w:r>
      <w:r w:rsidRPr="00DC1EFF">
        <w:rPr>
          <w:rFonts w:ascii="Calibri" w:hAnsi="Calibri" w:cs="Calibri"/>
        </w:rPr>
        <w:t> </w:t>
      </w:r>
      <w:r w:rsidRPr="00DC1EFF">
        <w:t xml:space="preserve">bode 2 tejto </w:t>
      </w:r>
      <w:r w:rsidRPr="00DC1EFF">
        <w:rPr>
          <w:rFonts w:cs="Proba Pro"/>
        </w:rPr>
        <w:t>č</w:t>
      </w:r>
      <w:r w:rsidRPr="00DC1EFF">
        <w:t>asti s</w:t>
      </w:r>
      <w:r w:rsidRPr="00DC1EFF">
        <w:rPr>
          <w:rFonts w:cs="Proba Pro"/>
        </w:rPr>
        <w:t>úť</w:t>
      </w:r>
      <w:r w:rsidRPr="00DC1EFF">
        <w:t>a</w:t>
      </w:r>
      <w:r w:rsidRPr="00DC1EFF">
        <w:rPr>
          <w:rFonts w:cs="Proba Pro"/>
        </w:rPr>
        <w:t>ž</w:t>
      </w:r>
      <w:r w:rsidRPr="00DC1EFF">
        <w:t>n</w:t>
      </w:r>
      <w:r w:rsidRPr="00DC1EFF">
        <w:rPr>
          <w:rFonts w:cs="Proba Pro"/>
        </w:rPr>
        <w:t>ý</w:t>
      </w:r>
      <w:r w:rsidRPr="00DC1EFF">
        <w:t>ch podkladov. Uchádzač nesmie okrem doplnenia vyznačeného textu,</w:t>
      </w:r>
      <w:r w:rsidRPr="00DC1EFF">
        <w:rPr>
          <w:b/>
        </w:rPr>
        <w:t xml:space="preserve"> </w:t>
      </w:r>
      <w:r w:rsidRPr="00DC1EFF">
        <w:t>akokoľvek meniť vzor zmluvy. Ak uchádzač predloží návrh Zmluvy, ktorým nebude rešpektovať podmienky stanovené v</w:t>
      </w:r>
      <w:r w:rsidRPr="00DC1EFF">
        <w:rPr>
          <w:rFonts w:ascii="Calibri" w:hAnsi="Calibri" w:cs="Calibri"/>
        </w:rPr>
        <w:t> </w:t>
      </w:r>
      <w:r w:rsidRPr="00DC1EFF">
        <w:rPr>
          <w:color w:val="auto"/>
        </w:rPr>
        <w:t>t</w:t>
      </w:r>
      <w:r w:rsidRPr="00DC1EFF">
        <w:rPr>
          <w:rFonts w:cs="Proba Pro"/>
          <w:color w:val="auto"/>
        </w:rPr>
        <w:t>ý</w:t>
      </w:r>
      <w:r w:rsidRPr="00DC1EFF">
        <w:rPr>
          <w:color w:val="auto"/>
        </w:rPr>
        <w:t>chto s</w:t>
      </w:r>
      <w:r w:rsidRPr="00DC1EFF">
        <w:rPr>
          <w:rFonts w:cs="Proba Pro"/>
          <w:color w:val="auto"/>
        </w:rPr>
        <w:t>úť</w:t>
      </w:r>
      <w:r w:rsidRPr="00DC1EFF">
        <w:rPr>
          <w:color w:val="auto"/>
        </w:rPr>
        <w:t>a</w:t>
      </w:r>
      <w:r w:rsidRPr="00DC1EFF">
        <w:rPr>
          <w:rFonts w:cs="Proba Pro"/>
          <w:color w:val="auto"/>
        </w:rPr>
        <w:t>ž</w:t>
      </w:r>
      <w:r w:rsidRPr="00DC1EFF">
        <w:rPr>
          <w:color w:val="auto"/>
        </w:rPr>
        <w:t>n</w:t>
      </w:r>
      <w:r w:rsidRPr="00DC1EFF">
        <w:rPr>
          <w:rFonts w:cs="Proba Pro"/>
          <w:color w:val="auto"/>
        </w:rPr>
        <w:t>ý</w:t>
      </w:r>
      <w:r w:rsidRPr="00DC1EFF">
        <w:rPr>
          <w:color w:val="auto"/>
        </w:rPr>
        <w:t>ch podkladoch, bude jeho ponuka zo s</w:t>
      </w:r>
      <w:r w:rsidRPr="00DC1EFF">
        <w:rPr>
          <w:rFonts w:cs="Proba Pro"/>
          <w:color w:val="auto"/>
        </w:rPr>
        <w:t>úť</w:t>
      </w:r>
      <w:r w:rsidRPr="00DC1EFF">
        <w:rPr>
          <w:color w:val="auto"/>
        </w:rPr>
        <w:t>a</w:t>
      </w:r>
      <w:r w:rsidRPr="00DC1EFF">
        <w:rPr>
          <w:rFonts w:cs="Proba Pro"/>
          <w:color w:val="auto"/>
        </w:rPr>
        <w:t>ž</w:t>
      </w:r>
      <w:r w:rsidRPr="00DC1EFF">
        <w:rPr>
          <w:color w:val="auto"/>
        </w:rPr>
        <w:t>e vyl</w:t>
      </w:r>
      <w:r w:rsidRPr="00DC1EFF">
        <w:rPr>
          <w:rFonts w:cs="Proba Pro"/>
          <w:color w:val="auto"/>
        </w:rPr>
        <w:t>úč</w:t>
      </w:r>
      <w:r w:rsidRPr="00DC1EFF">
        <w:rPr>
          <w:color w:val="auto"/>
        </w:rPr>
        <w:t>en</w:t>
      </w:r>
      <w:r w:rsidRPr="00DC1EFF">
        <w:rPr>
          <w:rFonts w:cs="Proba Pro"/>
          <w:color w:val="auto"/>
        </w:rPr>
        <w:t>á</w:t>
      </w:r>
      <w:r w:rsidRPr="00DC1EFF">
        <w:rPr>
          <w:color w:val="auto"/>
        </w:rPr>
        <w:t>. Uch</w:t>
      </w:r>
      <w:r w:rsidRPr="00DC1EFF">
        <w:rPr>
          <w:rFonts w:cs="Proba Pro"/>
          <w:color w:val="auto"/>
        </w:rPr>
        <w:t>á</w:t>
      </w:r>
      <w:r w:rsidRPr="00DC1EFF">
        <w:rPr>
          <w:color w:val="auto"/>
        </w:rPr>
        <w:t>dza</w:t>
      </w:r>
      <w:r w:rsidRPr="00DC1EFF">
        <w:rPr>
          <w:rFonts w:cs="Proba Pro"/>
          <w:color w:val="auto"/>
        </w:rPr>
        <w:t>č</w:t>
      </w:r>
      <w:r w:rsidRPr="00DC1EFF">
        <w:rPr>
          <w:color w:val="auto"/>
        </w:rPr>
        <w:t xml:space="preserve"> bude p</w:t>
      </w:r>
      <w:r w:rsidRPr="00DC1EFF">
        <w:rPr>
          <w:rFonts w:cs="Proba Pro"/>
          <w:color w:val="auto"/>
        </w:rPr>
        <w:t>í</w:t>
      </w:r>
      <w:r w:rsidRPr="00DC1EFF">
        <w:rPr>
          <w:color w:val="auto"/>
        </w:rPr>
        <w:t>somne upovedomen</w:t>
      </w:r>
      <w:r w:rsidRPr="00DC1EFF">
        <w:rPr>
          <w:rFonts w:cs="Proba Pro"/>
          <w:color w:val="auto"/>
        </w:rPr>
        <w:t>ý</w:t>
      </w:r>
      <w:r w:rsidRPr="00DC1EFF">
        <w:rPr>
          <w:color w:val="auto"/>
        </w:rPr>
        <w:t xml:space="preserve"> o vyl</w:t>
      </w:r>
      <w:r w:rsidRPr="00DC1EFF">
        <w:rPr>
          <w:rFonts w:cs="Proba Pro"/>
          <w:color w:val="auto"/>
        </w:rPr>
        <w:t>úč</w:t>
      </w:r>
      <w:r w:rsidRPr="00DC1EFF">
        <w:rPr>
          <w:color w:val="auto"/>
        </w:rPr>
        <w:t>en</w:t>
      </w:r>
      <w:r w:rsidRPr="00DC1EFF">
        <w:rPr>
          <w:rFonts w:cs="Proba Pro"/>
          <w:color w:val="auto"/>
        </w:rPr>
        <w:t>í</w:t>
      </w:r>
      <w:r w:rsidRPr="00DC1EFF">
        <w:rPr>
          <w:color w:val="auto"/>
        </w:rPr>
        <w:t xml:space="preserve"> jeho ponuky zo s</w:t>
      </w:r>
      <w:r w:rsidRPr="00DC1EFF">
        <w:rPr>
          <w:rFonts w:cs="Proba Pro"/>
          <w:color w:val="auto"/>
        </w:rPr>
        <w:t>úť</w:t>
      </w:r>
      <w:r w:rsidRPr="00DC1EFF">
        <w:rPr>
          <w:color w:val="auto"/>
        </w:rPr>
        <w:t>a</w:t>
      </w:r>
      <w:r w:rsidRPr="00DC1EFF">
        <w:rPr>
          <w:rFonts w:cs="Proba Pro"/>
          <w:color w:val="auto"/>
        </w:rPr>
        <w:t>ž</w:t>
      </w:r>
      <w:r w:rsidRPr="00DC1EFF">
        <w:rPr>
          <w:color w:val="auto"/>
        </w:rPr>
        <w:t>e s</w:t>
      </w:r>
      <w:r w:rsidRPr="00DC1EFF">
        <w:rPr>
          <w:rFonts w:ascii="Calibri" w:hAnsi="Calibri" w:cs="Calibri"/>
          <w:color w:val="auto"/>
        </w:rPr>
        <w:t> </w:t>
      </w:r>
      <w:r w:rsidRPr="00DC1EFF">
        <w:rPr>
          <w:color w:val="auto"/>
        </w:rPr>
        <w:t>uveden</w:t>
      </w:r>
      <w:r w:rsidRPr="00DC1EFF">
        <w:rPr>
          <w:rFonts w:cs="Proba Pro"/>
          <w:color w:val="auto"/>
        </w:rPr>
        <w:t>í</w:t>
      </w:r>
      <w:r w:rsidRPr="00DC1EFF">
        <w:rPr>
          <w:color w:val="auto"/>
        </w:rPr>
        <w:t>m d</w:t>
      </w:r>
      <w:r w:rsidRPr="00DC1EFF">
        <w:rPr>
          <w:rFonts w:cs="Proba Pro"/>
          <w:color w:val="auto"/>
        </w:rPr>
        <w:t>ô</w:t>
      </w:r>
      <w:r w:rsidRPr="00DC1EFF">
        <w:rPr>
          <w:color w:val="auto"/>
        </w:rPr>
        <w:t>vodu vylúčenia a lehoty, v ktorej môže byť podaná námietka podľa § 170 ods. 3 písm. d) ZVO.</w:t>
      </w:r>
    </w:p>
    <w:p w14:paraId="5D4A373B" w14:textId="77777777" w:rsidR="00262C48" w:rsidRPr="00DC1EFF" w:rsidRDefault="00262C48" w:rsidP="001D2D60">
      <w:pPr>
        <w:pStyle w:val="Nadpis3"/>
        <w:numPr>
          <w:ilvl w:val="0"/>
          <w:numId w:val="0"/>
        </w:numPr>
        <w:spacing w:before="0" w:line="240" w:lineRule="auto"/>
        <w:jc w:val="both"/>
        <w:rPr>
          <w:color w:val="auto"/>
        </w:rPr>
      </w:pPr>
    </w:p>
    <w:p w14:paraId="0335BD49" w14:textId="77777777" w:rsidR="00262C48" w:rsidRPr="00DC1EFF" w:rsidRDefault="00262C48" w:rsidP="001D2D60">
      <w:pPr>
        <w:pStyle w:val="Nadpis3"/>
        <w:numPr>
          <w:ilvl w:val="1"/>
          <w:numId w:val="66"/>
        </w:numPr>
        <w:spacing w:before="0" w:line="240" w:lineRule="auto"/>
        <w:ind w:left="567" w:hanging="567"/>
        <w:jc w:val="both"/>
      </w:pPr>
      <w:r w:rsidRPr="00DC1EFF">
        <w:t>Vzhľadom na to, že návrh Zmluvy, ktorý bude vyhodnotený ako úspešný podlieha schváleniu Poskytovateľa NFP, vyhradzuje si verejný obstarávateľ právo požadovať od úspešného uchádzača vykonanie čiastkových obsahových zmien v návrhu Zmluvy. Požadované zmeny nebudú meniť podmienky súťaže a nebudú znamenať porušenie princípov ZVO.</w:t>
      </w:r>
    </w:p>
    <w:p w14:paraId="3FAB4DBF" w14:textId="77777777" w:rsidR="003F076D" w:rsidRPr="00DC1EFF" w:rsidRDefault="003F076D" w:rsidP="001D2D60">
      <w:pPr>
        <w:keepNext/>
        <w:keepLines/>
        <w:rPr>
          <w:rFonts w:ascii="Proba Pro" w:hAnsi="Proba Pro"/>
        </w:rPr>
      </w:pPr>
    </w:p>
    <w:p w14:paraId="29D26305" w14:textId="77777777" w:rsidR="00262C48" w:rsidRPr="00DC1EFF" w:rsidRDefault="00262C48" w:rsidP="001D2D60">
      <w:pPr>
        <w:keepNext/>
        <w:keepLines/>
        <w:spacing w:before="0" w:line="240" w:lineRule="auto"/>
        <w:rPr>
          <w:rFonts w:ascii="Proba Pro" w:hAnsi="Proba Pro" w:cs="Arial"/>
          <w:i/>
        </w:rPr>
      </w:pPr>
    </w:p>
    <w:p w14:paraId="072D7E01" w14:textId="77777777" w:rsidR="00262C48" w:rsidRPr="00DC1EFF" w:rsidRDefault="00262C48" w:rsidP="001D2D60">
      <w:pPr>
        <w:pStyle w:val="Nadpis2"/>
        <w:numPr>
          <w:ilvl w:val="1"/>
          <w:numId w:val="13"/>
        </w:numPr>
        <w:spacing w:before="0"/>
        <w:ind w:left="567"/>
        <w:jc w:val="both"/>
        <w:rPr>
          <w:b/>
          <w:color w:val="008998"/>
          <w:sz w:val="20"/>
          <w:szCs w:val="20"/>
          <w:lang w:val="sk-SK"/>
        </w:rPr>
      </w:pPr>
      <w:bookmarkStart w:id="145" w:name="_Toc444084989"/>
      <w:bookmarkStart w:id="146" w:name="_Toc532829092"/>
      <w:bookmarkStart w:id="147" w:name="_Toc444084990"/>
      <w:r w:rsidRPr="00DC1EFF">
        <w:rPr>
          <w:b/>
          <w:color w:val="008998"/>
          <w:sz w:val="20"/>
          <w:szCs w:val="20"/>
          <w:lang w:val="sk-SK"/>
        </w:rPr>
        <w:t>Vzor zmluvy</w:t>
      </w:r>
      <w:bookmarkEnd w:id="145"/>
      <w:bookmarkEnd w:id="146"/>
    </w:p>
    <w:p w14:paraId="77478EE7" w14:textId="77777777" w:rsidR="00262C48" w:rsidRPr="00DC1EFF" w:rsidRDefault="00262C48" w:rsidP="001D2D60">
      <w:pPr>
        <w:keepNext/>
        <w:keepLines/>
        <w:spacing w:before="0" w:line="240" w:lineRule="auto"/>
        <w:rPr>
          <w:rFonts w:ascii="Proba Pro" w:hAnsi="Proba Pro" w:cs="Arial"/>
          <w:b/>
          <w:bCs/>
        </w:rPr>
      </w:pPr>
    </w:p>
    <w:p w14:paraId="0F422A02" w14:textId="77777777" w:rsidR="00262C48" w:rsidRPr="00DC1EFF" w:rsidRDefault="00262C48" w:rsidP="001D2D60">
      <w:pPr>
        <w:keepNext/>
        <w:keepLines/>
        <w:spacing w:before="0" w:line="240" w:lineRule="auto"/>
        <w:jc w:val="center"/>
        <w:rPr>
          <w:rFonts w:ascii="Proba Pro" w:hAnsi="Proba Pro"/>
          <w:b/>
          <w:bCs/>
          <w:sz w:val="20"/>
          <w:szCs w:val="20"/>
        </w:rPr>
      </w:pPr>
      <w:r w:rsidRPr="00DC1EFF">
        <w:rPr>
          <w:rFonts w:ascii="Proba Pro" w:hAnsi="Proba Pro"/>
          <w:b/>
          <w:bCs/>
          <w:caps/>
          <w:sz w:val="20"/>
          <w:szCs w:val="20"/>
        </w:rPr>
        <w:t>Zmluva o dielo</w:t>
      </w:r>
    </w:p>
    <w:p w14:paraId="78524C64" w14:textId="77777777" w:rsidR="001D4D18" w:rsidRPr="00DC1EFF" w:rsidRDefault="001D4D18" w:rsidP="001D2D60">
      <w:pPr>
        <w:pStyle w:val="Normlnywebov"/>
        <w:keepNext/>
        <w:keepLines/>
        <w:jc w:val="center"/>
        <w:rPr>
          <w:rFonts w:ascii="Proba Pro" w:hAnsi="Proba Pro" w:cs="Arial"/>
          <w:sz w:val="20"/>
          <w:szCs w:val="20"/>
        </w:rPr>
      </w:pPr>
      <w:r w:rsidRPr="00DC1EFF">
        <w:rPr>
          <w:rFonts w:ascii="Proba Pro" w:hAnsi="Proba Pro" w:cs="Arial"/>
          <w:sz w:val="20"/>
          <w:szCs w:val="20"/>
        </w:rPr>
        <w:t xml:space="preserve">uzatvorená v zmysle § 536 a </w:t>
      </w:r>
      <w:proofErr w:type="spellStart"/>
      <w:r w:rsidRPr="00DC1EFF">
        <w:rPr>
          <w:rFonts w:ascii="Proba Pro" w:hAnsi="Proba Pro" w:cs="Arial"/>
          <w:sz w:val="20"/>
          <w:szCs w:val="20"/>
        </w:rPr>
        <w:t>nasl</w:t>
      </w:r>
      <w:proofErr w:type="spellEnd"/>
      <w:r w:rsidRPr="00DC1EFF">
        <w:rPr>
          <w:rFonts w:ascii="Proba Pro" w:hAnsi="Proba Pro" w:cs="Arial"/>
          <w:sz w:val="20"/>
          <w:szCs w:val="20"/>
        </w:rPr>
        <w:t xml:space="preserve">. zákona č. 513/1991 Zb. Obchodný zákonník v znení neskorších predpisov. </w:t>
      </w:r>
    </w:p>
    <w:p w14:paraId="084984FA"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Objednávateľ:</w:t>
      </w:r>
      <w:r w:rsidRPr="00DC1EFF">
        <w:rPr>
          <w:rFonts w:ascii="Proba Pro" w:hAnsi="Proba Pro" w:cs="Arial"/>
          <w:sz w:val="20"/>
          <w:szCs w:val="20"/>
        </w:rPr>
        <w:tab/>
      </w:r>
      <w:r w:rsidRPr="00DC1EFF">
        <w:rPr>
          <w:rFonts w:ascii="Proba Pro" w:hAnsi="Proba Pro" w:cs="Arial"/>
          <w:b/>
          <w:bCs/>
          <w:sz w:val="20"/>
          <w:szCs w:val="20"/>
        </w:rPr>
        <w:t>Prešovský samosprávny kraj</w:t>
      </w:r>
    </w:p>
    <w:p w14:paraId="077F2CFC"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 xml:space="preserve">sídlo:   </w:t>
      </w:r>
      <w:r w:rsidRPr="00DC1EFF">
        <w:rPr>
          <w:rFonts w:ascii="Proba Pro" w:hAnsi="Proba Pro" w:cs="Arial"/>
          <w:sz w:val="20"/>
          <w:szCs w:val="20"/>
        </w:rPr>
        <w:tab/>
        <w:t>Nám. mieru 2, 080 01 Prešov</w:t>
      </w:r>
    </w:p>
    <w:p w14:paraId="34ED81EF"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IČO:</w:t>
      </w:r>
      <w:r w:rsidRPr="00DC1EFF">
        <w:rPr>
          <w:rFonts w:ascii="Proba Pro" w:hAnsi="Proba Pro" w:cs="Arial"/>
          <w:sz w:val="20"/>
          <w:szCs w:val="20"/>
        </w:rPr>
        <w:tab/>
        <w:t>37</w:t>
      </w:r>
      <w:r w:rsidRPr="00DC1EFF">
        <w:rPr>
          <w:rFonts w:ascii="Calibri" w:hAnsi="Calibri" w:cs="Calibri"/>
          <w:sz w:val="20"/>
          <w:szCs w:val="20"/>
        </w:rPr>
        <w:t> </w:t>
      </w:r>
      <w:r w:rsidRPr="00DC1EFF">
        <w:rPr>
          <w:rFonts w:ascii="Proba Pro" w:hAnsi="Proba Pro" w:cs="Arial"/>
          <w:sz w:val="20"/>
          <w:szCs w:val="20"/>
        </w:rPr>
        <w:t>870 475</w:t>
      </w:r>
      <w:r w:rsidRPr="00DC1EFF">
        <w:rPr>
          <w:rFonts w:ascii="Proba Pro" w:hAnsi="Proba Pro" w:cs="Arial"/>
          <w:sz w:val="20"/>
          <w:szCs w:val="20"/>
        </w:rPr>
        <w:tab/>
      </w:r>
    </w:p>
    <w:p w14:paraId="169E851E" w14:textId="77777777" w:rsidR="001D4D18" w:rsidRPr="00DC1EFF" w:rsidRDefault="001D4D18" w:rsidP="001D2D60">
      <w:pPr>
        <w:keepNext/>
        <w:keepLines/>
        <w:tabs>
          <w:tab w:val="left" w:pos="2127"/>
        </w:tabs>
        <w:spacing w:before="0" w:line="240" w:lineRule="auto"/>
        <w:ind w:left="2124" w:hanging="2124"/>
        <w:rPr>
          <w:rFonts w:ascii="Proba Pro" w:hAnsi="Proba Pro" w:cs="Arial"/>
          <w:sz w:val="20"/>
          <w:szCs w:val="20"/>
        </w:rPr>
      </w:pPr>
      <w:r w:rsidRPr="00DC1EFF">
        <w:rPr>
          <w:rFonts w:ascii="Proba Pro" w:hAnsi="Proba Pro" w:cs="Arial"/>
          <w:sz w:val="20"/>
          <w:szCs w:val="20"/>
        </w:rPr>
        <w:t xml:space="preserve">Štatutárny orgán : </w:t>
      </w:r>
      <w:r w:rsidRPr="00DC1EFF">
        <w:rPr>
          <w:rFonts w:ascii="Proba Pro" w:hAnsi="Proba Pro" w:cs="Arial"/>
          <w:sz w:val="20"/>
          <w:szCs w:val="20"/>
        </w:rPr>
        <w:tab/>
        <w:t>PaedDr. Milan Majerský, PhD.,</w:t>
      </w:r>
      <w:r w:rsidRPr="00DC1EFF">
        <w:rPr>
          <w:rFonts w:ascii="Proba Pro" w:hAnsi="Proba Pro" w:cs="Arial"/>
          <w:b/>
          <w:sz w:val="20"/>
          <w:szCs w:val="20"/>
        </w:rPr>
        <w:t xml:space="preserve"> </w:t>
      </w:r>
      <w:r w:rsidRPr="00DC1EFF">
        <w:rPr>
          <w:rFonts w:ascii="Proba Pro" w:hAnsi="Proba Pro" w:cs="Arial"/>
          <w:sz w:val="20"/>
          <w:szCs w:val="20"/>
        </w:rPr>
        <w:t xml:space="preserve"> – predseda PSK</w:t>
      </w:r>
    </w:p>
    <w:p w14:paraId="5A659AD3" w14:textId="77777777" w:rsidR="001D4D18" w:rsidRPr="00DC1EFF" w:rsidRDefault="001D4D18" w:rsidP="001D2D60">
      <w:pPr>
        <w:keepNext/>
        <w:keepLines/>
        <w:tabs>
          <w:tab w:val="left" w:pos="2127"/>
        </w:tabs>
        <w:spacing w:before="0" w:line="240" w:lineRule="auto"/>
        <w:ind w:left="2124" w:hanging="2124"/>
        <w:rPr>
          <w:rFonts w:ascii="Proba Pro" w:hAnsi="Proba Pro" w:cs="Arial"/>
          <w:sz w:val="20"/>
          <w:szCs w:val="20"/>
        </w:rPr>
      </w:pPr>
      <w:r w:rsidRPr="00DC1EFF">
        <w:rPr>
          <w:rFonts w:ascii="Proba Pro" w:hAnsi="Proba Pro" w:cs="Arial"/>
          <w:sz w:val="20"/>
          <w:szCs w:val="20"/>
        </w:rPr>
        <w:t>Banka:</w:t>
      </w:r>
      <w:r w:rsidRPr="00DC1EFF">
        <w:rPr>
          <w:rFonts w:ascii="Proba Pro" w:hAnsi="Proba Pro" w:cs="Arial"/>
          <w:sz w:val="20"/>
          <w:szCs w:val="20"/>
        </w:rPr>
        <w:tab/>
        <w:t>Štátna pokladnica, Radlinského 32, 810 05 Bratislava</w:t>
      </w:r>
    </w:p>
    <w:p w14:paraId="06F18312"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Bežný účet -IBAN:</w:t>
      </w:r>
      <w:r w:rsidRPr="00DC1EFF">
        <w:rPr>
          <w:rFonts w:ascii="Proba Pro" w:hAnsi="Proba Pro" w:cs="Arial"/>
          <w:sz w:val="20"/>
          <w:szCs w:val="20"/>
        </w:rPr>
        <w:tab/>
        <w:t>SK 54 8180 0000 0070 0051 9082</w:t>
      </w:r>
      <w:r w:rsidRPr="00DC1EFF">
        <w:rPr>
          <w:rFonts w:ascii="Proba Pro" w:hAnsi="Proba Pro" w:cs="Arial"/>
          <w:sz w:val="20"/>
          <w:szCs w:val="20"/>
        </w:rPr>
        <w:tab/>
      </w:r>
      <w:r w:rsidRPr="00DC1EFF">
        <w:rPr>
          <w:rFonts w:ascii="Proba Pro" w:hAnsi="Proba Pro" w:cs="Arial"/>
          <w:sz w:val="20"/>
          <w:szCs w:val="20"/>
        </w:rPr>
        <w:tab/>
      </w:r>
    </w:p>
    <w:p w14:paraId="7A3E0B06" w14:textId="77777777" w:rsidR="001D4D18" w:rsidRPr="00DC1EFF" w:rsidRDefault="001D4D18" w:rsidP="001D2D60">
      <w:pPr>
        <w:keepNext/>
        <w:keepLines/>
        <w:spacing w:before="0" w:line="240" w:lineRule="auto"/>
        <w:rPr>
          <w:rFonts w:ascii="Proba Pro" w:hAnsi="Proba Pro" w:cs="Arial"/>
          <w:sz w:val="20"/>
          <w:szCs w:val="20"/>
        </w:rPr>
      </w:pPr>
    </w:p>
    <w:p w14:paraId="3939DBF1" w14:textId="77777777" w:rsidR="001D4D18" w:rsidRPr="00DC1EFF" w:rsidRDefault="001D4D18" w:rsidP="001D2D60">
      <w:pPr>
        <w:keepNext/>
        <w:keepLines/>
        <w:spacing w:before="0" w:line="240" w:lineRule="auto"/>
        <w:rPr>
          <w:rFonts w:ascii="Proba Pro" w:hAnsi="Proba Pro" w:cs="Arial"/>
          <w:sz w:val="20"/>
          <w:szCs w:val="20"/>
        </w:rPr>
      </w:pPr>
      <w:r w:rsidRPr="00DC1EFF">
        <w:rPr>
          <w:rFonts w:ascii="Proba Pro" w:hAnsi="Proba Pro" w:cs="Arial"/>
          <w:sz w:val="20"/>
          <w:szCs w:val="20"/>
        </w:rPr>
        <w:t>(v ďalšom len ako „</w:t>
      </w:r>
      <w:r w:rsidRPr="00DC1EFF">
        <w:rPr>
          <w:rFonts w:ascii="Proba Pro" w:hAnsi="Proba Pro" w:cs="Arial"/>
          <w:b/>
          <w:bCs/>
          <w:sz w:val="20"/>
          <w:szCs w:val="20"/>
        </w:rPr>
        <w:t xml:space="preserve">Objednávateľ“ </w:t>
      </w:r>
      <w:r w:rsidRPr="00DC1EFF">
        <w:rPr>
          <w:rFonts w:ascii="Proba Pro" w:hAnsi="Proba Pro" w:cs="Arial"/>
          <w:sz w:val="20"/>
          <w:szCs w:val="20"/>
        </w:rPr>
        <w:t>)</w:t>
      </w:r>
    </w:p>
    <w:p w14:paraId="7BB782A4" w14:textId="77777777" w:rsidR="001D4D18" w:rsidRPr="00DC1EFF" w:rsidRDefault="001D4D18" w:rsidP="001D2D60">
      <w:pPr>
        <w:keepNext/>
        <w:keepLines/>
        <w:spacing w:before="0" w:line="240" w:lineRule="auto"/>
        <w:rPr>
          <w:rFonts w:ascii="Proba Pro" w:hAnsi="Proba Pro" w:cs="Arial"/>
          <w:sz w:val="20"/>
          <w:szCs w:val="20"/>
        </w:rPr>
      </w:pPr>
    </w:p>
    <w:p w14:paraId="4A1BC277" w14:textId="77777777" w:rsidR="001D4D18" w:rsidRPr="00DC1EFF" w:rsidRDefault="001D4D18" w:rsidP="001D2D60">
      <w:pPr>
        <w:keepNext/>
        <w:keepLines/>
        <w:spacing w:before="0" w:line="240" w:lineRule="auto"/>
        <w:rPr>
          <w:rFonts w:ascii="Proba Pro" w:hAnsi="Proba Pro" w:cs="Arial"/>
          <w:sz w:val="20"/>
          <w:szCs w:val="20"/>
        </w:rPr>
      </w:pPr>
      <w:r w:rsidRPr="00DC1EFF">
        <w:rPr>
          <w:rFonts w:ascii="Proba Pro" w:hAnsi="Proba Pro" w:cs="Arial"/>
          <w:sz w:val="20"/>
          <w:szCs w:val="20"/>
        </w:rPr>
        <w:t>a</w:t>
      </w:r>
    </w:p>
    <w:p w14:paraId="260036DC" w14:textId="77777777" w:rsidR="001D4D18" w:rsidRPr="00DC1EFF" w:rsidRDefault="001D4D18" w:rsidP="001D2D60">
      <w:pPr>
        <w:keepNext/>
        <w:keepLines/>
        <w:spacing w:before="0" w:line="240" w:lineRule="auto"/>
        <w:rPr>
          <w:rFonts w:ascii="Proba Pro" w:hAnsi="Proba Pro" w:cs="Arial"/>
          <w:sz w:val="20"/>
          <w:szCs w:val="20"/>
        </w:rPr>
      </w:pPr>
    </w:p>
    <w:p w14:paraId="7145516A"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obchodné meno:</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0B5131E4"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sídlo:</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44F3BE56"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IČO:</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55D9C028"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DIČ:</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1DADB359"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IČ DPH:</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2BC617A1"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Registrované</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69853B1A"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zastúpený:</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37393674"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Bankové spojenie:</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r w:rsidRPr="00DC1EFF">
        <w:rPr>
          <w:rFonts w:ascii="Proba Pro" w:hAnsi="Proba Pro" w:cs="Arial"/>
          <w:sz w:val="20"/>
          <w:szCs w:val="20"/>
        </w:rPr>
        <w:tab/>
      </w:r>
    </w:p>
    <w:p w14:paraId="28EACA19" w14:textId="77777777" w:rsidR="001D4D18" w:rsidRPr="00DC1EFF" w:rsidRDefault="001D4D18" w:rsidP="001D2D60">
      <w:pPr>
        <w:keepNext/>
        <w:keepLines/>
        <w:tabs>
          <w:tab w:val="left" w:pos="2127"/>
        </w:tabs>
        <w:spacing w:before="0" w:line="240" w:lineRule="auto"/>
        <w:rPr>
          <w:rFonts w:ascii="Proba Pro" w:hAnsi="Proba Pro" w:cs="Arial"/>
          <w:sz w:val="20"/>
          <w:szCs w:val="20"/>
        </w:rPr>
      </w:pPr>
      <w:r w:rsidRPr="00DC1EFF">
        <w:rPr>
          <w:rFonts w:ascii="Proba Pro" w:hAnsi="Proba Pro" w:cs="Arial"/>
          <w:sz w:val="20"/>
          <w:szCs w:val="20"/>
        </w:rPr>
        <w:t xml:space="preserve">IBAN: </w:t>
      </w:r>
      <w:r w:rsidRPr="00DC1EFF">
        <w:rPr>
          <w:rFonts w:ascii="Proba Pro" w:hAnsi="Proba Pro" w:cs="Arial"/>
          <w:sz w:val="20"/>
          <w:szCs w:val="20"/>
        </w:rPr>
        <w:tab/>
      </w:r>
      <w:r w:rsidRPr="00DC1EFF">
        <w:rPr>
          <w:rFonts w:ascii="Proba Pro" w:hAnsi="Proba Pro" w:cs="Arial"/>
          <w:i/>
          <w:sz w:val="20"/>
          <w:szCs w:val="20"/>
        </w:rPr>
        <w:t>[</w:t>
      </w:r>
      <w:r w:rsidRPr="00DC1EFF">
        <w:rPr>
          <w:rFonts w:ascii="Proba Pro" w:hAnsi="Proba Pro" w:cs="Arial"/>
          <w:i/>
          <w:sz w:val="20"/>
          <w:szCs w:val="20"/>
          <w:highlight w:val="lightGray"/>
        </w:rPr>
        <w:t>doplní uchádzač</w:t>
      </w:r>
      <w:r w:rsidRPr="00DC1EFF">
        <w:rPr>
          <w:rFonts w:ascii="Proba Pro" w:hAnsi="Proba Pro" w:cs="Arial"/>
          <w:i/>
          <w:sz w:val="20"/>
          <w:szCs w:val="20"/>
        </w:rPr>
        <w:t>]</w:t>
      </w:r>
    </w:p>
    <w:p w14:paraId="5257DF46" w14:textId="77777777" w:rsidR="001D4D18" w:rsidRPr="00DC1EFF" w:rsidRDefault="001D4D18" w:rsidP="001D2D60">
      <w:pPr>
        <w:keepNext/>
        <w:keepLines/>
        <w:spacing w:before="0" w:line="240" w:lineRule="auto"/>
        <w:ind w:firstLine="708"/>
        <w:rPr>
          <w:rFonts w:ascii="Proba Pro" w:hAnsi="Proba Pro" w:cs="Arial"/>
          <w:sz w:val="20"/>
          <w:szCs w:val="20"/>
        </w:rPr>
      </w:pPr>
    </w:p>
    <w:p w14:paraId="101D5121" w14:textId="77777777" w:rsidR="001D4D18" w:rsidRPr="00DC1EFF" w:rsidRDefault="001D4D18" w:rsidP="001D2D60">
      <w:pPr>
        <w:keepNext/>
        <w:keepLines/>
        <w:spacing w:before="0" w:line="240" w:lineRule="auto"/>
        <w:rPr>
          <w:rFonts w:ascii="Proba Pro" w:hAnsi="Proba Pro" w:cs="Arial"/>
          <w:sz w:val="20"/>
          <w:szCs w:val="20"/>
        </w:rPr>
      </w:pPr>
      <w:r w:rsidRPr="00DC1EFF">
        <w:rPr>
          <w:rFonts w:ascii="Proba Pro" w:hAnsi="Proba Pro" w:cs="Arial"/>
          <w:sz w:val="20"/>
          <w:szCs w:val="20"/>
        </w:rPr>
        <w:t xml:space="preserve">(v ďalšom len ako </w:t>
      </w:r>
      <w:r w:rsidRPr="00DC1EFF">
        <w:rPr>
          <w:rFonts w:ascii="Proba Pro" w:hAnsi="Proba Pro" w:cs="Arial"/>
          <w:b/>
          <w:bCs/>
          <w:sz w:val="20"/>
          <w:szCs w:val="20"/>
        </w:rPr>
        <w:t xml:space="preserve">„Zhotoviteľ“ </w:t>
      </w:r>
      <w:r w:rsidRPr="00DC1EFF">
        <w:rPr>
          <w:rFonts w:ascii="Proba Pro" w:hAnsi="Proba Pro" w:cs="Arial"/>
          <w:sz w:val="20"/>
          <w:szCs w:val="20"/>
        </w:rPr>
        <w:t xml:space="preserve">) </w:t>
      </w:r>
    </w:p>
    <w:p w14:paraId="4FBE2A84" w14:textId="77777777" w:rsidR="001D4D18" w:rsidRPr="00DC1EFF" w:rsidRDefault="001D4D18" w:rsidP="001D2D60">
      <w:pPr>
        <w:keepNext/>
        <w:keepLines/>
        <w:spacing w:before="0" w:line="240" w:lineRule="auto"/>
        <w:rPr>
          <w:rFonts w:ascii="Proba Pro" w:hAnsi="Proba Pro" w:cs="Arial"/>
          <w:sz w:val="20"/>
          <w:szCs w:val="20"/>
        </w:rPr>
      </w:pPr>
    </w:p>
    <w:p w14:paraId="4D71E763" w14:textId="77777777" w:rsidR="001D4D18" w:rsidRPr="00DC1EFF" w:rsidRDefault="001D4D18" w:rsidP="001D2D60">
      <w:pPr>
        <w:keepNext/>
        <w:keepLines/>
        <w:spacing w:before="0" w:line="240" w:lineRule="auto"/>
        <w:jc w:val="both"/>
        <w:rPr>
          <w:rFonts w:ascii="Proba Pro" w:hAnsi="Proba Pro" w:cs="Arial"/>
          <w:sz w:val="20"/>
          <w:szCs w:val="20"/>
        </w:rPr>
      </w:pPr>
      <w:r w:rsidRPr="00DC1EFF">
        <w:rPr>
          <w:rFonts w:ascii="Proba Pro" w:hAnsi="Proba Pro" w:cs="Arial"/>
          <w:sz w:val="20"/>
          <w:szCs w:val="20"/>
        </w:rPr>
        <w:t>Objednávateľ a</w:t>
      </w:r>
      <w:r w:rsidRPr="00DC1EFF">
        <w:rPr>
          <w:rFonts w:ascii="Calibri" w:hAnsi="Calibri" w:cs="Calibri"/>
          <w:sz w:val="20"/>
          <w:szCs w:val="20"/>
        </w:rPr>
        <w:t> </w:t>
      </w:r>
      <w:r w:rsidRPr="00DC1EFF">
        <w:rPr>
          <w:rFonts w:ascii="Proba Pro" w:hAnsi="Proba Pro" w:cs="Arial"/>
          <w:sz w:val="20"/>
          <w:szCs w:val="20"/>
        </w:rPr>
        <w:t>Zhotovite</w:t>
      </w:r>
      <w:r w:rsidRPr="00DC1EFF">
        <w:rPr>
          <w:rFonts w:ascii="Proba Pro" w:hAnsi="Proba Pro" w:cs="Proba Pro"/>
          <w:sz w:val="20"/>
          <w:szCs w:val="20"/>
        </w:rPr>
        <w:t>ľ</w:t>
      </w:r>
      <w:r w:rsidRPr="00DC1EFF">
        <w:rPr>
          <w:rFonts w:ascii="Proba Pro" w:hAnsi="Proba Pro" w:cs="Arial"/>
          <w:sz w:val="20"/>
          <w:szCs w:val="20"/>
        </w:rPr>
        <w:t xml:space="preserve"> (v </w:t>
      </w:r>
      <w:r w:rsidRPr="00DC1EFF">
        <w:rPr>
          <w:rFonts w:ascii="Proba Pro" w:hAnsi="Proba Pro" w:cs="Proba Pro"/>
          <w:sz w:val="20"/>
          <w:szCs w:val="20"/>
        </w:rPr>
        <w:t>ď</w:t>
      </w:r>
      <w:r w:rsidRPr="00DC1EFF">
        <w:rPr>
          <w:rFonts w:ascii="Proba Pro" w:hAnsi="Proba Pro" w:cs="Arial"/>
          <w:sz w:val="20"/>
          <w:szCs w:val="20"/>
        </w:rPr>
        <w:t>al</w:t>
      </w:r>
      <w:r w:rsidRPr="00DC1EFF">
        <w:rPr>
          <w:rFonts w:ascii="Proba Pro" w:hAnsi="Proba Pro" w:cs="Proba Pro"/>
          <w:sz w:val="20"/>
          <w:szCs w:val="20"/>
        </w:rPr>
        <w:t>š</w:t>
      </w:r>
      <w:r w:rsidRPr="00DC1EFF">
        <w:rPr>
          <w:rFonts w:ascii="Proba Pro" w:hAnsi="Proba Pro" w:cs="Arial"/>
          <w:sz w:val="20"/>
          <w:szCs w:val="20"/>
        </w:rPr>
        <w:t>om spolo</w:t>
      </w:r>
      <w:r w:rsidRPr="00DC1EFF">
        <w:rPr>
          <w:rFonts w:ascii="Proba Pro" w:hAnsi="Proba Pro" w:cs="Proba Pro"/>
          <w:sz w:val="20"/>
          <w:szCs w:val="20"/>
        </w:rPr>
        <w:t>č</w:t>
      </w:r>
      <w:r w:rsidRPr="00DC1EFF">
        <w:rPr>
          <w:rFonts w:ascii="Proba Pro" w:hAnsi="Proba Pro" w:cs="Arial"/>
          <w:sz w:val="20"/>
          <w:szCs w:val="20"/>
        </w:rPr>
        <w:t>ne tie</w:t>
      </w:r>
      <w:r w:rsidRPr="00DC1EFF">
        <w:rPr>
          <w:rFonts w:ascii="Proba Pro" w:hAnsi="Proba Pro" w:cs="Proba Pro"/>
          <w:sz w:val="20"/>
          <w:szCs w:val="20"/>
        </w:rPr>
        <w:t>ž</w:t>
      </w:r>
      <w:r w:rsidRPr="00DC1EFF">
        <w:rPr>
          <w:rFonts w:ascii="Proba Pro" w:hAnsi="Proba Pro" w:cs="Arial"/>
          <w:sz w:val="20"/>
          <w:szCs w:val="20"/>
        </w:rPr>
        <w:t xml:space="preserve"> ako </w:t>
      </w:r>
      <w:r w:rsidRPr="00DC1EFF">
        <w:rPr>
          <w:rFonts w:ascii="Proba Pro" w:hAnsi="Proba Pro" w:cs="Arial"/>
          <w:b/>
          <w:bCs/>
          <w:sz w:val="20"/>
          <w:szCs w:val="20"/>
        </w:rPr>
        <w:t>Zmluvné strany</w:t>
      </w:r>
      <w:r w:rsidRPr="00DC1EFF">
        <w:rPr>
          <w:rFonts w:ascii="Proba Pro" w:hAnsi="Proba Pro" w:cs="Arial"/>
          <w:sz w:val="20"/>
          <w:szCs w:val="20"/>
        </w:rPr>
        <w:t xml:space="preserve">, individuálne tiež ako </w:t>
      </w:r>
      <w:r w:rsidRPr="00DC1EFF">
        <w:rPr>
          <w:rFonts w:ascii="Proba Pro" w:hAnsi="Proba Pro" w:cs="Arial"/>
          <w:b/>
          <w:bCs/>
          <w:sz w:val="20"/>
          <w:szCs w:val="20"/>
        </w:rPr>
        <w:t>Zmluvná strana</w:t>
      </w:r>
      <w:r w:rsidRPr="00DC1EFF">
        <w:rPr>
          <w:rFonts w:ascii="Proba Pro" w:hAnsi="Proba Pro" w:cs="Arial"/>
          <w:sz w:val="20"/>
          <w:szCs w:val="20"/>
        </w:rPr>
        <w:t>) sa dohodli na uzavretí tejto Zmluvy o dielo (v ďalšom ako „</w:t>
      </w:r>
      <w:r w:rsidRPr="00DC1EFF">
        <w:rPr>
          <w:rFonts w:ascii="Proba Pro" w:hAnsi="Proba Pro" w:cs="Arial"/>
          <w:b/>
          <w:bCs/>
          <w:sz w:val="20"/>
          <w:szCs w:val="20"/>
        </w:rPr>
        <w:t>Zmluva</w:t>
      </w:r>
      <w:r w:rsidRPr="00DC1EFF">
        <w:rPr>
          <w:rFonts w:ascii="Proba Pro" w:hAnsi="Proba Pro" w:cs="Arial"/>
          <w:sz w:val="20"/>
          <w:szCs w:val="20"/>
        </w:rPr>
        <w:t>“) podľa ustanovení §536 a</w:t>
      </w:r>
      <w:r w:rsidRPr="00DC1EFF">
        <w:rPr>
          <w:rFonts w:ascii="Calibri" w:hAnsi="Calibri" w:cs="Calibri"/>
          <w:sz w:val="20"/>
          <w:szCs w:val="20"/>
        </w:rPr>
        <w:t> </w:t>
      </w:r>
      <w:r w:rsidRPr="00DC1EFF">
        <w:rPr>
          <w:rFonts w:ascii="Proba Pro" w:hAnsi="Proba Pro" w:cs="Arial"/>
          <w:sz w:val="20"/>
          <w:szCs w:val="20"/>
        </w:rPr>
        <w:t>nasleduj</w:t>
      </w:r>
      <w:r w:rsidRPr="00DC1EFF">
        <w:rPr>
          <w:rFonts w:ascii="Proba Pro" w:hAnsi="Proba Pro" w:cs="Proba Pro"/>
          <w:sz w:val="20"/>
          <w:szCs w:val="20"/>
        </w:rPr>
        <w:t>ú</w:t>
      </w:r>
      <w:r w:rsidRPr="00DC1EFF">
        <w:rPr>
          <w:rFonts w:ascii="Proba Pro" w:hAnsi="Proba Pro" w:cs="Arial"/>
          <w:sz w:val="20"/>
          <w:szCs w:val="20"/>
        </w:rPr>
        <w:t>cich Z</w:t>
      </w:r>
      <w:r w:rsidRPr="00DC1EFF">
        <w:rPr>
          <w:rFonts w:ascii="Proba Pro" w:hAnsi="Proba Pro" w:cs="Proba Pro"/>
          <w:sz w:val="20"/>
          <w:szCs w:val="20"/>
        </w:rPr>
        <w:t>á</w:t>
      </w:r>
      <w:r w:rsidRPr="00DC1EFF">
        <w:rPr>
          <w:rFonts w:ascii="Proba Pro" w:hAnsi="Proba Pro" w:cs="Arial"/>
          <w:sz w:val="20"/>
          <w:szCs w:val="20"/>
        </w:rPr>
        <w:t xml:space="preserve">kona </w:t>
      </w:r>
      <w:r w:rsidRPr="00DC1EFF">
        <w:rPr>
          <w:rFonts w:ascii="Proba Pro" w:hAnsi="Proba Pro" w:cs="Proba Pro"/>
          <w:sz w:val="20"/>
          <w:szCs w:val="20"/>
        </w:rPr>
        <w:t>č</w:t>
      </w:r>
      <w:r w:rsidRPr="00DC1EFF">
        <w:rPr>
          <w:rFonts w:ascii="Proba Pro" w:hAnsi="Proba Pro" w:cs="Arial"/>
          <w:sz w:val="20"/>
          <w:szCs w:val="20"/>
        </w:rPr>
        <w:t>. 513/1991 Zb. Obchodný zákonník v platnom znení (v</w:t>
      </w:r>
      <w:r w:rsidRPr="00DC1EFF">
        <w:rPr>
          <w:rFonts w:ascii="Calibri" w:hAnsi="Calibri" w:cs="Calibri"/>
          <w:sz w:val="20"/>
          <w:szCs w:val="20"/>
        </w:rPr>
        <w:t> </w:t>
      </w:r>
      <w:r w:rsidRPr="00DC1EFF">
        <w:rPr>
          <w:rFonts w:ascii="Proba Pro" w:hAnsi="Proba Pro" w:cs="Arial"/>
          <w:sz w:val="20"/>
          <w:szCs w:val="20"/>
        </w:rPr>
        <w:t xml:space="preserve">ďalšom len ako </w:t>
      </w:r>
      <w:r w:rsidRPr="00DC1EFF">
        <w:rPr>
          <w:rFonts w:ascii="Proba Pro" w:hAnsi="Proba Pro" w:cs="Arial"/>
          <w:b/>
          <w:bCs/>
          <w:sz w:val="20"/>
          <w:szCs w:val="20"/>
        </w:rPr>
        <w:t>Obchodný zákonník</w:t>
      </w:r>
      <w:r w:rsidRPr="00DC1EFF">
        <w:rPr>
          <w:rFonts w:ascii="Proba Pro" w:hAnsi="Proba Pro" w:cs="Arial"/>
          <w:sz w:val="20"/>
          <w:szCs w:val="20"/>
        </w:rPr>
        <w:t>):</w:t>
      </w:r>
    </w:p>
    <w:p w14:paraId="25C6AE36" w14:textId="77777777" w:rsidR="001D4D18" w:rsidRPr="00DC1EFF" w:rsidRDefault="001D4D18" w:rsidP="001D2D60">
      <w:pPr>
        <w:keepNext/>
        <w:keepLines/>
        <w:spacing w:before="0" w:line="240" w:lineRule="auto"/>
        <w:jc w:val="center"/>
        <w:rPr>
          <w:rFonts w:ascii="Proba Pro" w:hAnsi="Proba Pro" w:cs="Arial"/>
          <w:b/>
          <w:sz w:val="20"/>
          <w:szCs w:val="20"/>
        </w:rPr>
      </w:pPr>
    </w:p>
    <w:p w14:paraId="52162103"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48" w:name="_Toc521997128"/>
      <w:r w:rsidRPr="00DC1EFF">
        <w:rPr>
          <w:rFonts w:ascii="Proba Pro" w:hAnsi="Proba Pro"/>
          <w:sz w:val="20"/>
          <w:szCs w:val="20"/>
        </w:rPr>
        <w:t>PREAMBULA</w:t>
      </w:r>
      <w:bookmarkEnd w:id="148"/>
      <w:r w:rsidRPr="00DC1EFF">
        <w:rPr>
          <w:rFonts w:ascii="Proba Pro" w:hAnsi="Proba Pro"/>
          <w:sz w:val="20"/>
          <w:szCs w:val="20"/>
        </w:rPr>
        <w:t xml:space="preserve"> </w:t>
      </w:r>
    </w:p>
    <w:p w14:paraId="35FD504C" w14:textId="77777777" w:rsidR="001D4D18" w:rsidRPr="00DC1EFF" w:rsidRDefault="001D4D18" w:rsidP="001D2D60">
      <w:pPr>
        <w:keepNext/>
        <w:keepLines/>
        <w:spacing w:before="0" w:line="240" w:lineRule="auto"/>
        <w:rPr>
          <w:rFonts w:ascii="Proba Pro" w:hAnsi="Proba Pro" w:cs="Arial"/>
          <w:sz w:val="20"/>
          <w:szCs w:val="20"/>
        </w:rPr>
      </w:pPr>
    </w:p>
    <w:p w14:paraId="51FE5624" w14:textId="77777777" w:rsidR="001D4D18" w:rsidRPr="00DC1EFF" w:rsidRDefault="001D4D18" w:rsidP="001D2D60">
      <w:pPr>
        <w:keepNext/>
        <w:keepLines/>
        <w:numPr>
          <w:ilvl w:val="0"/>
          <w:numId w:val="33"/>
        </w:numPr>
        <w:spacing w:before="0" w:after="120" w:line="240" w:lineRule="auto"/>
        <w:ind w:left="709" w:hanging="709"/>
        <w:jc w:val="both"/>
        <w:rPr>
          <w:rFonts w:ascii="Proba Pro" w:hAnsi="Proba Pro" w:cs="Arial"/>
          <w:color w:val="000000"/>
          <w:sz w:val="20"/>
          <w:szCs w:val="20"/>
        </w:rPr>
      </w:pPr>
      <w:bookmarkStart w:id="149" w:name="_Ref485111977"/>
      <w:r w:rsidRPr="00DC1EFF">
        <w:rPr>
          <w:rFonts w:ascii="Proba Pro" w:hAnsi="Proba Pro" w:cs="Arial"/>
          <w:color w:val="000000"/>
          <w:sz w:val="20"/>
          <w:szCs w:val="20"/>
        </w:rPr>
        <w:t xml:space="preserve">Dňa </w:t>
      </w:r>
      <w:r w:rsidRPr="00DC1EFF">
        <w:rPr>
          <w:rFonts w:ascii="Proba Pro" w:hAnsi="Proba Pro" w:cs="Arial"/>
          <w:i/>
          <w:sz w:val="20"/>
          <w:szCs w:val="20"/>
        </w:rPr>
        <w:t>[</w:t>
      </w:r>
      <w:r w:rsidRPr="00DC1EFF">
        <w:rPr>
          <w:rFonts w:ascii="Proba Pro" w:hAnsi="Proba Pro" w:cs="Arial"/>
          <w:i/>
          <w:sz w:val="20"/>
          <w:szCs w:val="20"/>
          <w:highlight w:val="lightGray"/>
        </w:rPr>
        <w:t>doplní verejný obstarávateľ v</w:t>
      </w:r>
      <w:r w:rsidRPr="00DC1EFF">
        <w:rPr>
          <w:rFonts w:ascii="Calibri" w:hAnsi="Calibri" w:cs="Calibri"/>
          <w:i/>
          <w:sz w:val="20"/>
          <w:szCs w:val="20"/>
          <w:highlight w:val="lightGray"/>
        </w:rPr>
        <w:t> </w:t>
      </w:r>
      <w:r w:rsidRPr="00DC1EFF">
        <w:rPr>
          <w:rFonts w:ascii="Proba Pro" w:hAnsi="Proba Pro" w:cs="Arial"/>
          <w:i/>
          <w:sz w:val="20"/>
          <w:szCs w:val="20"/>
          <w:highlight w:val="lightGray"/>
        </w:rPr>
        <w:t>r</w:t>
      </w:r>
      <w:r w:rsidRPr="00DC1EFF">
        <w:rPr>
          <w:rFonts w:ascii="Proba Pro" w:hAnsi="Proba Pro" w:cs="Proba Pro"/>
          <w:i/>
          <w:sz w:val="20"/>
          <w:szCs w:val="20"/>
          <w:highlight w:val="lightGray"/>
        </w:rPr>
        <w:t>á</w:t>
      </w:r>
      <w:r w:rsidRPr="00DC1EFF">
        <w:rPr>
          <w:rFonts w:ascii="Proba Pro" w:hAnsi="Proba Pro" w:cs="Arial"/>
          <w:i/>
          <w:sz w:val="20"/>
          <w:szCs w:val="20"/>
          <w:highlight w:val="lightGray"/>
        </w:rPr>
        <w:t>mci postupu pred uzatvoren</w:t>
      </w:r>
      <w:r w:rsidRPr="00DC1EFF">
        <w:rPr>
          <w:rFonts w:ascii="Proba Pro" w:hAnsi="Proba Pro" w:cs="Proba Pro"/>
          <w:i/>
          <w:sz w:val="20"/>
          <w:szCs w:val="20"/>
          <w:highlight w:val="lightGray"/>
        </w:rPr>
        <w:t>í</w:t>
      </w:r>
      <w:r w:rsidRPr="00DC1EFF">
        <w:rPr>
          <w:rFonts w:ascii="Proba Pro" w:hAnsi="Proba Pro" w:cs="Arial"/>
          <w:i/>
          <w:sz w:val="20"/>
          <w:szCs w:val="20"/>
          <w:highlight w:val="lightGray"/>
        </w:rPr>
        <w:t xml:space="preserve">m </w:t>
      </w:r>
      <w:r w:rsidR="00002575" w:rsidRPr="00DC1EFF">
        <w:rPr>
          <w:rFonts w:ascii="Proba Pro" w:hAnsi="Proba Pro" w:cs="Arial"/>
          <w:i/>
          <w:sz w:val="20"/>
          <w:szCs w:val="20"/>
          <w:highlight w:val="lightGray"/>
        </w:rPr>
        <w:t>Z</w:t>
      </w:r>
      <w:r w:rsidRPr="00DC1EFF">
        <w:rPr>
          <w:rFonts w:ascii="Proba Pro" w:hAnsi="Proba Pro" w:cs="Arial"/>
          <w:i/>
          <w:sz w:val="20"/>
          <w:szCs w:val="20"/>
          <w:highlight w:val="lightGray"/>
        </w:rPr>
        <w:t>mluvy</w:t>
      </w:r>
      <w:r w:rsidRPr="00DC1EFF">
        <w:rPr>
          <w:rFonts w:ascii="Proba Pro" w:hAnsi="Proba Pro" w:cs="Arial"/>
          <w:i/>
          <w:sz w:val="20"/>
          <w:szCs w:val="20"/>
        </w:rPr>
        <w:t>]</w:t>
      </w:r>
      <w:r w:rsidRPr="00DC1EFF">
        <w:rPr>
          <w:rFonts w:ascii="Proba Pro" w:hAnsi="Proba Pro" w:cs="Arial"/>
          <w:color w:val="000000"/>
          <w:sz w:val="20"/>
          <w:szCs w:val="20"/>
        </w:rPr>
        <w:t xml:space="preserve"> bola zo strany Objednávateľa vystupujúceho v</w:t>
      </w:r>
      <w:r w:rsidRPr="00DC1EFF">
        <w:rPr>
          <w:rFonts w:ascii="Calibri" w:hAnsi="Calibri" w:cs="Calibri"/>
          <w:color w:val="000000"/>
          <w:sz w:val="20"/>
          <w:szCs w:val="20"/>
        </w:rPr>
        <w:t> </w:t>
      </w:r>
      <w:r w:rsidRPr="00DC1EFF">
        <w:rPr>
          <w:rFonts w:ascii="Proba Pro" w:hAnsi="Proba Pro" w:cs="Arial"/>
          <w:color w:val="000000"/>
          <w:sz w:val="20"/>
          <w:szCs w:val="20"/>
        </w:rPr>
        <w:t>pr</w:t>
      </w:r>
      <w:r w:rsidRPr="00DC1EFF">
        <w:rPr>
          <w:rFonts w:ascii="Proba Pro" w:hAnsi="Proba Pro" w:cs="Proba Pro"/>
          <w:color w:val="000000"/>
          <w:sz w:val="20"/>
          <w:szCs w:val="20"/>
        </w:rPr>
        <w:t>á</w:t>
      </w:r>
      <w:r w:rsidRPr="00DC1EFF">
        <w:rPr>
          <w:rFonts w:ascii="Proba Pro" w:hAnsi="Proba Pro" w:cs="Arial"/>
          <w:color w:val="000000"/>
          <w:sz w:val="20"/>
          <w:szCs w:val="20"/>
        </w:rPr>
        <w:t>vnom postaven</w:t>
      </w:r>
      <w:r w:rsidRPr="00DC1EFF">
        <w:rPr>
          <w:rFonts w:ascii="Proba Pro" w:hAnsi="Proba Pro" w:cs="Proba Pro"/>
          <w:color w:val="000000"/>
          <w:sz w:val="20"/>
          <w:szCs w:val="20"/>
        </w:rPr>
        <w:t>í</w:t>
      </w:r>
      <w:r w:rsidRPr="00DC1EFF">
        <w:rPr>
          <w:rFonts w:ascii="Proba Pro" w:hAnsi="Proba Pro" w:cs="Arial"/>
          <w:color w:val="000000"/>
          <w:sz w:val="20"/>
          <w:szCs w:val="20"/>
        </w:rPr>
        <w:t xml:space="preserve"> verejn</w:t>
      </w:r>
      <w:r w:rsidRPr="00DC1EFF">
        <w:rPr>
          <w:rFonts w:ascii="Proba Pro" w:hAnsi="Proba Pro" w:cs="Proba Pro"/>
          <w:color w:val="000000"/>
          <w:sz w:val="20"/>
          <w:szCs w:val="20"/>
        </w:rPr>
        <w:t>é</w:t>
      </w:r>
      <w:r w:rsidRPr="00DC1EFF">
        <w:rPr>
          <w:rFonts w:ascii="Proba Pro" w:hAnsi="Proba Pro" w:cs="Arial"/>
          <w:color w:val="000000"/>
          <w:sz w:val="20"/>
          <w:szCs w:val="20"/>
        </w:rPr>
        <w:t>ho obstar</w:t>
      </w:r>
      <w:r w:rsidRPr="00DC1EFF">
        <w:rPr>
          <w:rFonts w:ascii="Proba Pro" w:hAnsi="Proba Pro" w:cs="Proba Pro"/>
          <w:color w:val="000000"/>
          <w:sz w:val="20"/>
          <w:szCs w:val="20"/>
        </w:rPr>
        <w:t>á</w:t>
      </w:r>
      <w:r w:rsidRPr="00DC1EFF">
        <w:rPr>
          <w:rFonts w:ascii="Proba Pro" w:hAnsi="Proba Pro" w:cs="Arial"/>
          <w:color w:val="000000"/>
          <w:sz w:val="20"/>
          <w:szCs w:val="20"/>
        </w:rPr>
        <w:t>vate</w:t>
      </w:r>
      <w:r w:rsidRPr="00DC1EFF">
        <w:rPr>
          <w:rFonts w:ascii="Proba Pro" w:hAnsi="Proba Pro" w:cs="Proba Pro"/>
          <w:color w:val="000000"/>
          <w:sz w:val="20"/>
          <w:szCs w:val="20"/>
        </w:rPr>
        <w:t>ľ</w:t>
      </w:r>
      <w:r w:rsidRPr="00DC1EFF">
        <w:rPr>
          <w:rFonts w:ascii="Proba Pro" w:hAnsi="Proba Pro" w:cs="Arial"/>
          <w:color w:val="000000"/>
          <w:sz w:val="20"/>
          <w:szCs w:val="20"/>
        </w:rPr>
        <w:t>a pod</w:t>
      </w:r>
      <w:r w:rsidRPr="00DC1EFF">
        <w:rPr>
          <w:rFonts w:ascii="Proba Pro" w:hAnsi="Proba Pro" w:cs="Proba Pro"/>
          <w:color w:val="000000"/>
          <w:sz w:val="20"/>
          <w:szCs w:val="20"/>
        </w:rPr>
        <w:t>ľ</w:t>
      </w:r>
      <w:r w:rsidRPr="00DC1EFF">
        <w:rPr>
          <w:rFonts w:ascii="Proba Pro" w:hAnsi="Proba Pro" w:cs="Arial"/>
          <w:color w:val="000000"/>
          <w:sz w:val="20"/>
          <w:szCs w:val="20"/>
        </w:rPr>
        <w:t>a Z</w:t>
      </w:r>
      <w:r w:rsidRPr="00DC1EFF">
        <w:rPr>
          <w:rFonts w:ascii="Proba Pro" w:hAnsi="Proba Pro" w:cs="Proba Pro"/>
          <w:color w:val="000000"/>
          <w:sz w:val="20"/>
          <w:szCs w:val="20"/>
        </w:rPr>
        <w:t>á</w:t>
      </w:r>
      <w:r w:rsidRPr="00DC1EFF">
        <w:rPr>
          <w:rFonts w:ascii="Proba Pro" w:hAnsi="Proba Pro" w:cs="Arial"/>
          <w:color w:val="000000"/>
          <w:sz w:val="20"/>
          <w:szCs w:val="20"/>
        </w:rPr>
        <w:t>kona o</w:t>
      </w:r>
      <w:r w:rsidRPr="00DC1EFF">
        <w:rPr>
          <w:rFonts w:ascii="Calibri" w:hAnsi="Calibri" w:cs="Calibri"/>
          <w:color w:val="000000"/>
          <w:sz w:val="20"/>
          <w:szCs w:val="20"/>
        </w:rPr>
        <w:t> </w:t>
      </w:r>
      <w:r w:rsidRPr="00DC1EFF">
        <w:rPr>
          <w:rFonts w:ascii="Proba Pro" w:hAnsi="Proba Pro" w:cs="Arial"/>
          <w:color w:val="000000"/>
          <w:sz w:val="20"/>
          <w:szCs w:val="20"/>
        </w:rPr>
        <w:t xml:space="preserve">verejnom </w:t>
      </w:r>
      <w:r w:rsidRPr="00DC1EFF">
        <w:rPr>
          <w:rFonts w:ascii="Proba Pro" w:hAnsi="Proba Pro" w:cs="Calibri"/>
          <w:color w:val="000000"/>
          <w:sz w:val="20"/>
          <w:szCs w:val="20"/>
        </w:rPr>
        <w:t>obstarávaní vyhlásená súťaž na obstaranie podlimitnej zákazky s predmetom zákazky „</w:t>
      </w:r>
      <w:r w:rsidR="005677D4" w:rsidRPr="00DC1EFF">
        <w:rPr>
          <w:rFonts w:ascii="Proba Pro" w:hAnsi="Proba Pro"/>
          <w:b/>
          <w:sz w:val="20"/>
        </w:rPr>
        <w:t>Štúdia realizovateľnosti vrátane analýzy dopytu</w:t>
      </w:r>
      <w:r w:rsidRPr="00DC1EFF">
        <w:rPr>
          <w:rFonts w:ascii="Proba Pro" w:hAnsi="Proba Pro" w:cs="Calibri"/>
          <w:i/>
          <w:color w:val="000000"/>
          <w:sz w:val="20"/>
          <w:szCs w:val="20"/>
        </w:rPr>
        <w:t>“</w:t>
      </w:r>
      <w:r w:rsidRPr="00DC1EFF">
        <w:rPr>
          <w:rFonts w:ascii="Proba Pro" w:hAnsi="Proba Pro" w:cs="Calibri"/>
          <w:color w:val="000000"/>
          <w:sz w:val="20"/>
          <w:szCs w:val="20"/>
        </w:rPr>
        <w:t>, k</w:t>
      </w:r>
      <w:r w:rsidRPr="00DC1EFF">
        <w:rPr>
          <w:rFonts w:ascii="Proba Pro" w:hAnsi="Proba Pro" w:cs="Arial"/>
          <w:color w:val="000000"/>
          <w:sz w:val="20"/>
          <w:szCs w:val="20"/>
        </w:rPr>
        <w:t xml:space="preserve">torej </w:t>
      </w:r>
      <w:r w:rsidR="005677D4" w:rsidRPr="00DC1EFF">
        <w:rPr>
          <w:rFonts w:ascii="Proba Pro" w:hAnsi="Proba Pro" w:cs="Arial"/>
          <w:color w:val="000000"/>
          <w:sz w:val="20"/>
          <w:szCs w:val="20"/>
        </w:rPr>
        <w:t>výzva na predkladanie ponúk</w:t>
      </w:r>
      <w:r w:rsidRPr="00DC1EFF">
        <w:rPr>
          <w:rFonts w:ascii="Proba Pro" w:hAnsi="Proba Pro" w:cs="Arial"/>
          <w:color w:val="000000"/>
          <w:sz w:val="20"/>
          <w:szCs w:val="20"/>
        </w:rPr>
        <w:t xml:space="preserve"> bol</w:t>
      </w:r>
      <w:r w:rsidR="005677D4" w:rsidRPr="00DC1EFF">
        <w:rPr>
          <w:rFonts w:ascii="Proba Pro" w:hAnsi="Proba Pro" w:cs="Arial"/>
          <w:color w:val="000000"/>
          <w:sz w:val="20"/>
          <w:szCs w:val="20"/>
        </w:rPr>
        <w:t>a</w:t>
      </w:r>
      <w:r w:rsidRPr="00DC1EFF">
        <w:rPr>
          <w:rFonts w:ascii="Proba Pro" w:hAnsi="Proba Pro" w:cs="Arial"/>
          <w:color w:val="000000"/>
          <w:sz w:val="20"/>
          <w:szCs w:val="20"/>
        </w:rPr>
        <w:t xml:space="preserve"> uverejnen</w:t>
      </w:r>
      <w:r w:rsidR="005677D4" w:rsidRPr="00DC1EFF">
        <w:rPr>
          <w:rFonts w:ascii="Proba Pro" w:hAnsi="Proba Pro" w:cs="Arial"/>
          <w:color w:val="000000"/>
          <w:sz w:val="20"/>
          <w:szCs w:val="20"/>
        </w:rPr>
        <w:t>á</w:t>
      </w:r>
      <w:r w:rsidRPr="00DC1EFF">
        <w:rPr>
          <w:rFonts w:ascii="Proba Pro" w:hAnsi="Proba Pro" w:cs="Arial"/>
          <w:color w:val="000000"/>
          <w:sz w:val="20"/>
          <w:szCs w:val="20"/>
        </w:rPr>
        <w:t xml:space="preserve"> vo Vestníku verejného obstarávania č. </w:t>
      </w:r>
      <w:r w:rsidRPr="00DC1EFF">
        <w:rPr>
          <w:rFonts w:ascii="Proba Pro" w:hAnsi="Proba Pro" w:cs="Arial"/>
          <w:i/>
          <w:sz w:val="20"/>
          <w:szCs w:val="20"/>
        </w:rPr>
        <w:t>[</w:t>
      </w:r>
      <w:r w:rsidRPr="00DC1EFF">
        <w:rPr>
          <w:rFonts w:ascii="Proba Pro" w:hAnsi="Proba Pro" w:cs="Arial"/>
          <w:i/>
          <w:sz w:val="20"/>
          <w:szCs w:val="20"/>
          <w:highlight w:val="lightGray"/>
        </w:rPr>
        <w:t>bude doplnené v</w:t>
      </w:r>
      <w:r w:rsidRPr="00DC1EFF">
        <w:rPr>
          <w:rFonts w:ascii="Calibri" w:hAnsi="Calibri" w:cs="Calibri"/>
          <w:i/>
          <w:sz w:val="20"/>
          <w:szCs w:val="20"/>
          <w:highlight w:val="lightGray"/>
        </w:rPr>
        <w:t> </w:t>
      </w:r>
      <w:r w:rsidRPr="00DC1EFF">
        <w:rPr>
          <w:rFonts w:ascii="Proba Pro" w:hAnsi="Proba Pro" w:cs="Arial"/>
          <w:i/>
          <w:sz w:val="20"/>
          <w:szCs w:val="20"/>
          <w:highlight w:val="lightGray"/>
        </w:rPr>
        <w:t xml:space="preserve">rámci postupu pred uzatvorením </w:t>
      </w:r>
      <w:r w:rsidR="00002575" w:rsidRPr="00DC1EFF">
        <w:rPr>
          <w:rFonts w:ascii="Proba Pro" w:hAnsi="Proba Pro" w:cs="Arial"/>
          <w:i/>
          <w:sz w:val="20"/>
          <w:szCs w:val="20"/>
          <w:highlight w:val="lightGray"/>
        </w:rPr>
        <w:t>Z</w:t>
      </w:r>
      <w:r w:rsidRPr="00DC1EFF">
        <w:rPr>
          <w:rFonts w:ascii="Proba Pro" w:hAnsi="Proba Pro" w:cs="Arial"/>
          <w:i/>
          <w:sz w:val="20"/>
          <w:szCs w:val="20"/>
          <w:highlight w:val="lightGray"/>
        </w:rPr>
        <w:t>mluvy</w:t>
      </w:r>
      <w:r w:rsidRPr="00DC1EFF">
        <w:rPr>
          <w:rFonts w:ascii="Proba Pro" w:hAnsi="Proba Pro" w:cs="Arial"/>
          <w:i/>
          <w:sz w:val="20"/>
          <w:szCs w:val="20"/>
        </w:rPr>
        <w:t>]</w:t>
      </w:r>
      <w:r w:rsidRPr="00DC1EFF">
        <w:rPr>
          <w:rFonts w:ascii="Proba Pro" w:hAnsi="Proba Pro" w:cs="Arial"/>
          <w:color w:val="000000"/>
          <w:sz w:val="20"/>
          <w:szCs w:val="20"/>
        </w:rPr>
        <w:t xml:space="preserve"> pod označením </w:t>
      </w:r>
      <w:r w:rsidRPr="00DC1EFF">
        <w:rPr>
          <w:rFonts w:ascii="Proba Pro" w:hAnsi="Proba Pro" w:cs="Arial"/>
          <w:i/>
          <w:sz w:val="20"/>
          <w:szCs w:val="20"/>
        </w:rPr>
        <w:t>[</w:t>
      </w:r>
      <w:r w:rsidRPr="00DC1EFF">
        <w:rPr>
          <w:rFonts w:ascii="Proba Pro" w:hAnsi="Proba Pro" w:cs="Arial"/>
          <w:i/>
          <w:sz w:val="20"/>
          <w:szCs w:val="20"/>
          <w:highlight w:val="lightGray"/>
        </w:rPr>
        <w:t>bude doplnené v</w:t>
      </w:r>
      <w:r w:rsidRPr="00DC1EFF">
        <w:rPr>
          <w:rFonts w:ascii="Calibri" w:hAnsi="Calibri" w:cs="Calibri"/>
          <w:i/>
          <w:sz w:val="20"/>
          <w:szCs w:val="20"/>
          <w:highlight w:val="lightGray"/>
        </w:rPr>
        <w:t> </w:t>
      </w:r>
      <w:r w:rsidRPr="00DC1EFF">
        <w:rPr>
          <w:rFonts w:ascii="Proba Pro" w:hAnsi="Proba Pro" w:cs="Arial"/>
          <w:i/>
          <w:sz w:val="20"/>
          <w:szCs w:val="20"/>
          <w:highlight w:val="lightGray"/>
        </w:rPr>
        <w:t>r</w:t>
      </w:r>
      <w:r w:rsidRPr="00DC1EFF">
        <w:rPr>
          <w:rFonts w:ascii="Proba Pro" w:hAnsi="Proba Pro" w:cs="Proba Pro"/>
          <w:i/>
          <w:sz w:val="20"/>
          <w:szCs w:val="20"/>
          <w:highlight w:val="lightGray"/>
        </w:rPr>
        <w:t>á</w:t>
      </w:r>
      <w:r w:rsidRPr="00DC1EFF">
        <w:rPr>
          <w:rFonts w:ascii="Proba Pro" w:hAnsi="Proba Pro" w:cs="Arial"/>
          <w:i/>
          <w:sz w:val="20"/>
          <w:szCs w:val="20"/>
          <w:highlight w:val="lightGray"/>
        </w:rPr>
        <w:t>mci postupu pred uzatvoren</w:t>
      </w:r>
      <w:r w:rsidRPr="00DC1EFF">
        <w:rPr>
          <w:rFonts w:ascii="Proba Pro" w:hAnsi="Proba Pro" w:cs="Proba Pro"/>
          <w:i/>
          <w:sz w:val="20"/>
          <w:szCs w:val="20"/>
          <w:highlight w:val="lightGray"/>
        </w:rPr>
        <w:t>í</w:t>
      </w:r>
      <w:r w:rsidRPr="00DC1EFF">
        <w:rPr>
          <w:rFonts w:ascii="Proba Pro" w:hAnsi="Proba Pro" w:cs="Arial"/>
          <w:i/>
          <w:sz w:val="20"/>
          <w:szCs w:val="20"/>
          <w:highlight w:val="lightGray"/>
        </w:rPr>
        <w:t xml:space="preserve">m </w:t>
      </w:r>
      <w:r w:rsidR="00002575" w:rsidRPr="00DC1EFF">
        <w:rPr>
          <w:rFonts w:ascii="Proba Pro" w:hAnsi="Proba Pro" w:cs="Arial"/>
          <w:i/>
          <w:sz w:val="20"/>
          <w:szCs w:val="20"/>
          <w:highlight w:val="lightGray"/>
        </w:rPr>
        <w:t>Z</w:t>
      </w:r>
      <w:r w:rsidRPr="00DC1EFF">
        <w:rPr>
          <w:rFonts w:ascii="Proba Pro" w:hAnsi="Proba Pro" w:cs="Arial"/>
          <w:i/>
          <w:sz w:val="20"/>
          <w:szCs w:val="20"/>
          <w:highlight w:val="lightGray"/>
        </w:rPr>
        <w:t>mluvy</w:t>
      </w:r>
      <w:r w:rsidRPr="00DC1EFF">
        <w:rPr>
          <w:rFonts w:ascii="Proba Pro" w:hAnsi="Proba Pro" w:cs="Arial"/>
          <w:i/>
          <w:sz w:val="20"/>
          <w:szCs w:val="20"/>
        </w:rPr>
        <w:t>]</w:t>
      </w:r>
      <w:r w:rsidRPr="00DC1EFF">
        <w:rPr>
          <w:rFonts w:ascii="Proba Pro" w:hAnsi="Proba Pro" w:cs="Arial"/>
          <w:color w:val="000000"/>
          <w:sz w:val="20"/>
          <w:szCs w:val="20"/>
        </w:rPr>
        <w:t xml:space="preserve"> (ďalej aj ako „</w:t>
      </w:r>
      <w:r w:rsidRPr="00DC1EFF">
        <w:rPr>
          <w:rFonts w:ascii="Proba Pro" w:hAnsi="Proba Pro" w:cs="Arial"/>
          <w:b/>
          <w:color w:val="000000"/>
          <w:sz w:val="20"/>
          <w:szCs w:val="20"/>
        </w:rPr>
        <w:t>Súťaž</w:t>
      </w:r>
      <w:r w:rsidRPr="00DC1EFF">
        <w:rPr>
          <w:rFonts w:ascii="Proba Pro" w:hAnsi="Proba Pro" w:cs="Arial"/>
          <w:color w:val="000000"/>
          <w:sz w:val="20"/>
          <w:szCs w:val="20"/>
        </w:rPr>
        <w:t>“);</w:t>
      </w:r>
      <w:bookmarkEnd w:id="149"/>
    </w:p>
    <w:p w14:paraId="253B7773" w14:textId="77777777" w:rsidR="001D4D18" w:rsidRPr="00DC1EFF" w:rsidRDefault="001D4D18" w:rsidP="001D2D60">
      <w:pPr>
        <w:keepNext/>
        <w:keepLines/>
        <w:numPr>
          <w:ilvl w:val="0"/>
          <w:numId w:val="33"/>
        </w:numPr>
        <w:spacing w:before="0" w:after="120" w:line="240" w:lineRule="auto"/>
        <w:ind w:left="709" w:hanging="709"/>
        <w:jc w:val="both"/>
        <w:rPr>
          <w:rFonts w:ascii="Proba Pro" w:hAnsi="Proba Pro" w:cs="Arial"/>
          <w:color w:val="000000"/>
          <w:sz w:val="20"/>
          <w:szCs w:val="20"/>
        </w:rPr>
      </w:pPr>
      <w:r w:rsidRPr="00DC1EFF">
        <w:rPr>
          <w:rFonts w:ascii="Proba Pro" w:hAnsi="Proba Pro" w:cs="Arial"/>
          <w:color w:val="000000"/>
          <w:sz w:val="20"/>
          <w:szCs w:val="20"/>
        </w:rPr>
        <w:t>Ponuka Zhotoviteľa predložená do Súťaže bola na základe kritérií Súťaže vyhodnotená ako úspešná a</w:t>
      </w:r>
      <w:r w:rsidRPr="00DC1EFF">
        <w:rPr>
          <w:rFonts w:ascii="Calibri" w:hAnsi="Calibri" w:cs="Calibri"/>
          <w:color w:val="000000"/>
          <w:sz w:val="20"/>
          <w:szCs w:val="20"/>
        </w:rPr>
        <w:t> </w:t>
      </w:r>
      <w:r w:rsidRPr="00DC1EFF">
        <w:rPr>
          <w:rFonts w:ascii="Proba Pro" w:hAnsi="Proba Pro" w:cs="Arial"/>
          <w:color w:val="000000"/>
          <w:sz w:val="20"/>
          <w:szCs w:val="20"/>
        </w:rPr>
        <w:t>Objedn</w:t>
      </w:r>
      <w:r w:rsidRPr="00DC1EFF">
        <w:rPr>
          <w:rFonts w:ascii="Proba Pro" w:hAnsi="Proba Pro" w:cs="Proba Pro"/>
          <w:color w:val="000000"/>
          <w:sz w:val="20"/>
          <w:szCs w:val="20"/>
        </w:rPr>
        <w:t>á</w:t>
      </w:r>
      <w:r w:rsidRPr="00DC1EFF">
        <w:rPr>
          <w:rFonts w:ascii="Proba Pro" w:hAnsi="Proba Pro" w:cs="Arial"/>
          <w:color w:val="000000"/>
          <w:sz w:val="20"/>
          <w:szCs w:val="20"/>
        </w:rPr>
        <w:t>vate</w:t>
      </w:r>
      <w:r w:rsidRPr="00DC1EFF">
        <w:rPr>
          <w:rFonts w:ascii="Proba Pro" w:hAnsi="Proba Pro" w:cs="Proba Pro"/>
          <w:color w:val="000000"/>
          <w:sz w:val="20"/>
          <w:szCs w:val="20"/>
        </w:rPr>
        <w:t>ľ</w:t>
      </w:r>
      <w:r w:rsidRPr="00DC1EFF">
        <w:rPr>
          <w:rFonts w:ascii="Proba Pro" w:hAnsi="Proba Pro" w:cs="Arial"/>
          <w:color w:val="000000"/>
          <w:sz w:val="20"/>
          <w:szCs w:val="20"/>
        </w:rPr>
        <w:t xml:space="preserve"> t</w:t>
      </w:r>
      <w:r w:rsidRPr="00DC1EFF">
        <w:rPr>
          <w:rFonts w:ascii="Proba Pro" w:hAnsi="Proba Pro" w:cs="Proba Pro"/>
          <w:color w:val="000000"/>
          <w:sz w:val="20"/>
          <w:szCs w:val="20"/>
        </w:rPr>
        <w:t>ú</w:t>
      </w:r>
      <w:r w:rsidRPr="00DC1EFF">
        <w:rPr>
          <w:rFonts w:ascii="Proba Pro" w:hAnsi="Proba Pro" w:cs="Arial"/>
          <w:color w:val="000000"/>
          <w:sz w:val="20"/>
          <w:szCs w:val="20"/>
        </w:rPr>
        <w:t>to Ponuku Zhotovite</w:t>
      </w:r>
      <w:r w:rsidRPr="00DC1EFF">
        <w:rPr>
          <w:rFonts w:ascii="Proba Pro" w:hAnsi="Proba Pro" w:cs="Proba Pro"/>
          <w:color w:val="000000"/>
          <w:sz w:val="20"/>
          <w:szCs w:val="20"/>
        </w:rPr>
        <w:t>ľ</w:t>
      </w:r>
      <w:r w:rsidRPr="00DC1EFF">
        <w:rPr>
          <w:rFonts w:ascii="Proba Pro" w:hAnsi="Proba Pro" w:cs="Arial"/>
          <w:color w:val="000000"/>
          <w:sz w:val="20"/>
          <w:szCs w:val="20"/>
        </w:rPr>
        <w:t>a prijal;</w:t>
      </w:r>
    </w:p>
    <w:p w14:paraId="75623E7B" w14:textId="77777777" w:rsidR="001D4D18" w:rsidRPr="00DC1EFF" w:rsidRDefault="001D4D18" w:rsidP="001D2D60">
      <w:pPr>
        <w:keepNext/>
        <w:keepLines/>
        <w:numPr>
          <w:ilvl w:val="0"/>
          <w:numId w:val="33"/>
        </w:numPr>
        <w:spacing w:before="0" w:after="120" w:line="240" w:lineRule="auto"/>
        <w:ind w:left="709" w:hanging="709"/>
        <w:jc w:val="both"/>
        <w:rPr>
          <w:rFonts w:ascii="Proba Pro" w:hAnsi="Proba Pro" w:cs="Arial"/>
          <w:sz w:val="20"/>
          <w:szCs w:val="20"/>
        </w:rPr>
      </w:pPr>
      <w:r w:rsidRPr="00DC1EFF">
        <w:rPr>
          <w:rFonts w:ascii="Proba Pro" w:hAnsi="Proba Pro" w:cs="Arial"/>
          <w:color w:val="000000"/>
          <w:sz w:val="20"/>
          <w:szCs w:val="20"/>
        </w:rPr>
        <w:t>Predmet</w:t>
      </w:r>
      <w:r w:rsidRPr="00DC1EFF">
        <w:rPr>
          <w:rFonts w:ascii="Proba Pro" w:hAnsi="Proba Pro" w:cs="Arial"/>
          <w:sz w:val="20"/>
          <w:szCs w:val="20"/>
        </w:rPr>
        <w:t xml:space="preserve"> plnenia tejto Zmluvy (ďalej aj ako „Projekt“ alebo ako „Dielo“ alebo ako „Štúdia“) bude financovaný z</w:t>
      </w:r>
      <w:r w:rsidRPr="00DC1EFF">
        <w:rPr>
          <w:rFonts w:ascii="Calibri" w:hAnsi="Calibri" w:cs="Calibri"/>
          <w:sz w:val="20"/>
          <w:szCs w:val="20"/>
        </w:rPr>
        <w:t> </w:t>
      </w:r>
      <w:r w:rsidRPr="00DC1EFF">
        <w:rPr>
          <w:rFonts w:ascii="Proba Pro" w:hAnsi="Proba Pro" w:cs="Arial"/>
          <w:sz w:val="20"/>
          <w:szCs w:val="20"/>
        </w:rPr>
        <w:t>Programu cezhrani</w:t>
      </w:r>
      <w:r w:rsidRPr="00DC1EFF">
        <w:rPr>
          <w:rFonts w:ascii="Proba Pro" w:hAnsi="Proba Pro" w:cs="Proba Pro"/>
          <w:sz w:val="20"/>
          <w:szCs w:val="20"/>
        </w:rPr>
        <w:t>č</w:t>
      </w:r>
      <w:r w:rsidRPr="00DC1EFF">
        <w:rPr>
          <w:rFonts w:ascii="Proba Pro" w:hAnsi="Proba Pro" w:cs="Arial"/>
          <w:sz w:val="20"/>
          <w:szCs w:val="20"/>
        </w:rPr>
        <w:t>nej spolupr</w:t>
      </w:r>
      <w:r w:rsidRPr="00DC1EFF">
        <w:rPr>
          <w:rFonts w:ascii="Proba Pro" w:hAnsi="Proba Pro" w:cs="Proba Pro"/>
          <w:sz w:val="20"/>
          <w:szCs w:val="20"/>
        </w:rPr>
        <w:t>á</w:t>
      </w:r>
      <w:r w:rsidRPr="00DC1EFF">
        <w:rPr>
          <w:rFonts w:ascii="Proba Pro" w:hAnsi="Proba Pro" w:cs="Arial"/>
          <w:sz w:val="20"/>
          <w:szCs w:val="20"/>
        </w:rPr>
        <w:t xml:space="preserve">ce </w:t>
      </w:r>
      <w:proofErr w:type="spellStart"/>
      <w:r w:rsidRPr="00DC1EFF">
        <w:rPr>
          <w:rFonts w:ascii="Proba Pro" w:hAnsi="Proba Pro" w:cs="Arial"/>
          <w:sz w:val="20"/>
          <w:szCs w:val="20"/>
        </w:rPr>
        <w:t>Interreg</w:t>
      </w:r>
      <w:proofErr w:type="spellEnd"/>
      <w:r w:rsidRPr="00DC1EFF">
        <w:rPr>
          <w:rFonts w:ascii="Proba Pro" w:hAnsi="Proba Pro" w:cs="Arial"/>
          <w:sz w:val="20"/>
          <w:szCs w:val="20"/>
        </w:rPr>
        <w:t xml:space="preserve"> V-A Po</w:t>
      </w:r>
      <w:r w:rsidRPr="00DC1EFF">
        <w:rPr>
          <w:rFonts w:ascii="Proba Pro" w:hAnsi="Proba Pro" w:cs="Proba Pro"/>
          <w:sz w:val="20"/>
          <w:szCs w:val="20"/>
        </w:rPr>
        <w:t>ľ</w:t>
      </w:r>
      <w:r w:rsidRPr="00DC1EFF">
        <w:rPr>
          <w:rFonts w:ascii="Proba Pro" w:hAnsi="Proba Pro" w:cs="Arial"/>
          <w:sz w:val="20"/>
          <w:szCs w:val="20"/>
        </w:rPr>
        <w:t>sko-Slovensko 2014-2020 na z</w:t>
      </w:r>
      <w:r w:rsidRPr="00DC1EFF">
        <w:rPr>
          <w:rFonts w:ascii="Proba Pro" w:hAnsi="Proba Pro" w:cs="Proba Pro"/>
          <w:sz w:val="20"/>
          <w:szCs w:val="20"/>
        </w:rPr>
        <w:t>á</w:t>
      </w:r>
      <w:r w:rsidRPr="00DC1EFF">
        <w:rPr>
          <w:rFonts w:ascii="Proba Pro" w:hAnsi="Proba Pro" w:cs="Arial"/>
          <w:sz w:val="20"/>
          <w:szCs w:val="20"/>
        </w:rPr>
        <w:t>klade Zmluvy o</w:t>
      </w:r>
      <w:r w:rsidRPr="00DC1EFF">
        <w:rPr>
          <w:rFonts w:ascii="Calibri" w:hAnsi="Calibri" w:cs="Calibri"/>
          <w:sz w:val="20"/>
          <w:szCs w:val="20"/>
        </w:rPr>
        <w:t> </w:t>
      </w:r>
      <w:r w:rsidRPr="00DC1EFF">
        <w:rPr>
          <w:rFonts w:ascii="Proba Pro" w:hAnsi="Proba Pro" w:cs="Arial"/>
          <w:sz w:val="20"/>
          <w:szCs w:val="20"/>
        </w:rPr>
        <w:t>poskytnut</w:t>
      </w:r>
      <w:r w:rsidRPr="00DC1EFF">
        <w:rPr>
          <w:rFonts w:ascii="Proba Pro" w:hAnsi="Proba Pro" w:cs="Proba Pro"/>
          <w:sz w:val="20"/>
          <w:szCs w:val="20"/>
        </w:rPr>
        <w:t>í</w:t>
      </w:r>
      <w:r w:rsidRPr="00DC1EFF">
        <w:rPr>
          <w:rFonts w:ascii="Proba Pro" w:hAnsi="Proba Pro" w:cs="Arial"/>
          <w:sz w:val="20"/>
          <w:szCs w:val="20"/>
        </w:rPr>
        <w:t xml:space="preserve"> finan</w:t>
      </w:r>
      <w:r w:rsidRPr="00DC1EFF">
        <w:rPr>
          <w:rFonts w:ascii="Proba Pro" w:hAnsi="Proba Pro" w:cs="Proba Pro"/>
          <w:sz w:val="20"/>
          <w:szCs w:val="20"/>
        </w:rPr>
        <w:t>č</w:t>
      </w:r>
      <w:r w:rsidRPr="00DC1EFF">
        <w:rPr>
          <w:rFonts w:ascii="Proba Pro" w:hAnsi="Proba Pro" w:cs="Arial"/>
          <w:sz w:val="20"/>
          <w:szCs w:val="20"/>
        </w:rPr>
        <w:t>n</w:t>
      </w:r>
      <w:r w:rsidRPr="00DC1EFF">
        <w:rPr>
          <w:rFonts w:ascii="Proba Pro" w:hAnsi="Proba Pro" w:cs="Proba Pro"/>
          <w:sz w:val="20"/>
          <w:szCs w:val="20"/>
        </w:rPr>
        <w:t>é</w:t>
      </w:r>
      <w:r w:rsidRPr="00DC1EFF">
        <w:rPr>
          <w:rFonts w:ascii="Proba Pro" w:hAnsi="Proba Pro" w:cs="Arial"/>
          <w:sz w:val="20"/>
          <w:szCs w:val="20"/>
        </w:rPr>
        <w:t>ho pr</w:t>
      </w:r>
      <w:r w:rsidRPr="00DC1EFF">
        <w:rPr>
          <w:rFonts w:ascii="Proba Pro" w:hAnsi="Proba Pro" w:cs="Proba Pro"/>
          <w:sz w:val="20"/>
          <w:szCs w:val="20"/>
        </w:rPr>
        <w:t>í</w:t>
      </w:r>
      <w:r w:rsidRPr="00DC1EFF">
        <w:rPr>
          <w:rFonts w:ascii="Proba Pro" w:hAnsi="Proba Pro" w:cs="Arial"/>
          <w:sz w:val="20"/>
          <w:szCs w:val="20"/>
        </w:rPr>
        <w:t xml:space="preserve">spevku </w:t>
      </w:r>
      <w:r w:rsidRPr="00DC1EFF">
        <w:rPr>
          <w:rFonts w:ascii="Proba Pro" w:hAnsi="Proba Pro" w:cs="Proba Pro"/>
          <w:sz w:val="20"/>
          <w:szCs w:val="20"/>
        </w:rPr>
        <w:t>č</w:t>
      </w:r>
      <w:r w:rsidRPr="00DC1EFF">
        <w:rPr>
          <w:rFonts w:ascii="Proba Pro" w:hAnsi="Proba Pro" w:cs="Arial"/>
          <w:sz w:val="20"/>
          <w:szCs w:val="20"/>
        </w:rPr>
        <w:t>. PLSK.01.01.00-SK-0016/16-00 zo d</w:t>
      </w:r>
      <w:r w:rsidRPr="00DC1EFF">
        <w:rPr>
          <w:rFonts w:ascii="Proba Pro" w:hAnsi="Proba Pro" w:cs="Proba Pro"/>
          <w:sz w:val="20"/>
          <w:szCs w:val="20"/>
        </w:rPr>
        <w:t>ň</w:t>
      </w:r>
      <w:r w:rsidRPr="00DC1EFF">
        <w:rPr>
          <w:rFonts w:ascii="Proba Pro" w:hAnsi="Proba Pro" w:cs="Arial"/>
          <w:sz w:val="20"/>
          <w:szCs w:val="20"/>
        </w:rPr>
        <w:t>a 20.3.2017, z</w:t>
      </w:r>
      <w:r w:rsidRPr="00DC1EFF">
        <w:rPr>
          <w:rFonts w:ascii="Calibri" w:hAnsi="Calibri" w:cs="Calibri"/>
          <w:sz w:val="20"/>
          <w:szCs w:val="20"/>
        </w:rPr>
        <w:t> </w:t>
      </w:r>
      <w:r w:rsidRPr="00DC1EFF">
        <w:rPr>
          <w:rFonts w:ascii="Proba Pro" w:hAnsi="Proba Pro" w:cs="Arial"/>
          <w:sz w:val="20"/>
          <w:szCs w:val="20"/>
        </w:rPr>
        <w:t xml:space="preserve">prostriedkov </w:t>
      </w:r>
      <w:r w:rsidRPr="00DC1EFF">
        <w:rPr>
          <w:rFonts w:ascii="Proba Pro" w:hAnsi="Proba Pro" w:cs="Proba Pro"/>
          <w:sz w:val="20"/>
          <w:szCs w:val="20"/>
        </w:rPr>
        <w:t>š</w:t>
      </w:r>
      <w:r w:rsidRPr="00DC1EFF">
        <w:rPr>
          <w:rFonts w:ascii="Proba Pro" w:hAnsi="Proba Pro" w:cs="Arial"/>
          <w:sz w:val="20"/>
          <w:szCs w:val="20"/>
        </w:rPr>
        <w:t>t</w:t>
      </w:r>
      <w:r w:rsidRPr="00DC1EFF">
        <w:rPr>
          <w:rFonts w:ascii="Proba Pro" w:hAnsi="Proba Pro" w:cs="Proba Pro"/>
          <w:sz w:val="20"/>
          <w:szCs w:val="20"/>
        </w:rPr>
        <w:t>á</w:t>
      </w:r>
      <w:r w:rsidRPr="00DC1EFF">
        <w:rPr>
          <w:rFonts w:ascii="Proba Pro" w:hAnsi="Proba Pro" w:cs="Arial"/>
          <w:sz w:val="20"/>
          <w:szCs w:val="20"/>
        </w:rPr>
        <w:t>tneho rozpo</w:t>
      </w:r>
      <w:r w:rsidRPr="00DC1EFF">
        <w:rPr>
          <w:rFonts w:ascii="Proba Pro" w:hAnsi="Proba Pro" w:cs="Proba Pro"/>
          <w:sz w:val="20"/>
          <w:szCs w:val="20"/>
        </w:rPr>
        <w:t>č</w:t>
      </w:r>
      <w:r w:rsidRPr="00DC1EFF">
        <w:rPr>
          <w:rFonts w:ascii="Proba Pro" w:hAnsi="Proba Pro" w:cs="Arial"/>
          <w:sz w:val="20"/>
          <w:szCs w:val="20"/>
        </w:rPr>
        <w:t>tu SR na z</w:t>
      </w:r>
      <w:r w:rsidRPr="00DC1EFF">
        <w:rPr>
          <w:rFonts w:ascii="Proba Pro" w:hAnsi="Proba Pro" w:cs="Proba Pro"/>
          <w:sz w:val="20"/>
          <w:szCs w:val="20"/>
        </w:rPr>
        <w:t>á</w:t>
      </w:r>
      <w:r w:rsidRPr="00DC1EFF">
        <w:rPr>
          <w:rFonts w:ascii="Proba Pro" w:hAnsi="Proba Pro" w:cs="Arial"/>
          <w:sz w:val="20"/>
          <w:szCs w:val="20"/>
        </w:rPr>
        <w:t>klade Zmluvy o</w:t>
      </w:r>
      <w:r w:rsidRPr="00DC1EFF">
        <w:rPr>
          <w:rFonts w:ascii="Calibri" w:hAnsi="Calibri" w:cs="Calibri"/>
          <w:sz w:val="20"/>
          <w:szCs w:val="20"/>
        </w:rPr>
        <w:t> </w:t>
      </w:r>
      <w:r w:rsidRPr="00DC1EFF">
        <w:rPr>
          <w:rFonts w:ascii="Proba Pro" w:hAnsi="Proba Pro" w:cs="Arial"/>
          <w:sz w:val="20"/>
          <w:szCs w:val="20"/>
        </w:rPr>
        <w:t>n</w:t>
      </w:r>
      <w:r w:rsidRPr="00DC1EFF">
        <w:rPr>
          <w:rFonts w:ascii="Proba Pro" w:hAnsi="Proba Pro" w:cs="Proba Pro"/>
          <w:sz w:val="20"/>
          <w:szCs w:val="20"/>
        </w:rPr>
        <w:t>á</w:t>
      </w:r>
      <w:r w:rsidRPr="00DC1EFF">
        <w:rPr>
          <w:rFonts w:ascii="Proba Pro" w:hAnsi="Proba Pro" w:cs="Arial"/>
          <w:sz w:val="20"/>
          <w:szCs w:val="20"/>
        </w:rPr>
        <w:t>rodnom spolufinancovan</w:t>
      </w:r>
      <w:r w:rsidRPr="00DC1EFF">
        <w:rPr>
          <w:rFonts w:ascii="Proba Pro" w:hAnsi="Proba Pro" w:cs="Proba Pro"/>
          <w:sz w:val="20"/>
          <w:szCs w:val="20"/>
        </w:rPr>
        <w:t>í</w:t>
      </w:r>
      <w:r w:rsidRPr="00DC1EFF">
        <w:rPr>
          <w:rFonts w:ascii="Proba Pro" w:hAnsi="Proba Pro" w:cs="Arial"/>
          <w:sz w:val="20"/>
          <w:szCs w:val="20"/>
        </w:rPr>
        <w:t xml:space="preserve"> č. PLSK.01.01.00-SK-0016/16-00 zo dňa 16.10.2017  a</w:t>
      </w:r>
      <w:r w:rsidRPr="00DC1EFF">
        <w:rPr>
          <w:rFonts w:ascii="Calibri" w:hAnsi="Calibri" w:cs="Calibri"/>
          <w:sz w:val="20"/>
          <w:szCs w:val="20"/>
        </w:rPr>
        <w:t> </w:t>
      </w:r>
      <w:r w:rsidRPr="00DC1EFF">
        <w:rPr>
          <w:rFonts w:ascii="Proba Pro" w:hAnsi="Proba Pro" w:cs="Arial"/>
          <w:sz w:val="20"/>
          <w:szCs w:val="20"/>
        </w:rPr>
        <w:t>z</w:t>
      </w:r>
      <w:r w:rsidRPr="00DC1EFF">
        <w:rPr>
          <w:rFonts w:ascii="Calibri" w:hAnsi="Calibri" w:cs="Calibri"/>
          <w:sz w:val="20"/>
          <w:szCs w:val="20"/>
        </w:rPr>
        <w:t> </w:t>
      </w:r>
      <w:r w:rsidRPr="00DC1EFF">
        <w:rPr>
          <w:rFonts w:ascii="Proba Pro" w:hAnsi="Proba Pro" w:cs="Arial"/>
          <w:sz w:val="20"/>
          <w:szCs w:val="20"/>
        </w:rPr>
        <w:t>vlastn</w:t>
      </w:r>
      <w:r w:rsidRPr="00DC1EFF">
        <w:rPr>
          <w:rFonts w:ascii="Proba Pro" w:hAnsi="Proba Pro" w:cs="Proba Pro"/>
          <w:sz w:val="20"/>
          <w:szCs w:val="20"/>
        </w:rPr>
        <w:t>ý</w:t>
      </w:r>
      <w:r w:rsidRPr="00DC1EFF">
        <w:rPr>
          <w:rFonts w:ascii="Proba Pro" w:hAnsi="Proba Pro" w:cs="Arial"/>
          <w:sz w:val="20"/>
          <w:szCs w:val="20"/>
        </w:rPr>
        <w:t>ch zdrojov Objedn</w:t>
      </w:r>
      <w:r w:rsidRPr="00DC1EFF">
        <w:rPr>
          <w:rFonts w:ascii="Proba Pro" w:hAnsi="Proba Pro" w:cs="Proba Pro"/>
          <w:sz w:val="20"/>
          <w:szCs w:val="20"/>
        </w:rPr>
        <w:t>á</w:t>
      </w:r>
      <w:r w:rsidRPr="00DC1EFF">
        <w:rPr>
          <w:rFonts w:ascii="Proba Pro" w:hAnsi="Proba Pro" w:cs="Arial"/>
          <w:sz w:val="20"/>
          <w:szCs w:val="20"/>
        </w:rPr>
        <w:t>vate</w:t>
      </w:r>
      <w:r w:rsidRPr="00DC1EFF">
        <w:rPr>
          <w:rFonts w:ascii="Proba Pro" w:hAnsi="Proba Pro" w:cs="Proba Pro"/>
          <w:sz w:val="20"/>
          <w:szCs w:val="20"/>
        </w:rPr>
        <w:t>ľ</w:t>
      </w:r>
      <w:r w:rsidRPr="00DC1EFF">
        <w:rPr>
          <w:rFonts w:ascii="Proba Pro" w:hAnsi="Proba Pro" w:cs="Arial"/>
          <w:sz w:val="20"/>
          <w:szCs w:val="20"/>
        </w:rPr>
        <w:t>a</w:t>
      </w:r>
    </w:p>
    <w:p w14:paraId="5503EE5E" w14:textId="77777777" w:rsidR="001D4D18" w:rsidRPr="00DC1EFF" w:rsidRDefault="001D4D18" w:rsidP="001D2D60">
      <w:pPr>
        <w:keepNext/>
        <w:keepLines/>
        <w:spacing w:before="0" w:line="240" w:lineRule="auto"/>
        <w:jc w:val="both"/>
        <w:rPr>
          <w:rFonts w:ascii="Proba Pro" w:hAnsi="Proba Pro" w:cs="Arial"/>
          <w:sz w:val="20"/>
          <w:szCs w:val="20"/>
        </w:rPr>
      </w:pPr>
    </w:p>
    <w:p w14:paraId="12DC6564" w14:textId="77777777" w:rsidR="001D4D18" w:rsidRPr="00DC1EFF" w:rsidRDefault="001D4D18" w:rsidP="001D2D60">
      <w:pPr>
        <w:pStyle w:val="Odsekzoznamu"/>
        <w:keepNext/>
        <w:keepLines/>
        <w:spacing w:after="120"/>
        <w:ind w:left="0"/>
        <w:jc w:val="both"/>
        <w:rPr>
          <w:rFonts w:ascii="Proba Pro" w:hAnsi="Proba Pro"/>
        </w:rPr>
      </w:pPr>
      <w:r w:rsidRPr="00DC1EFF">
        <w:rPr>
          <w:rFonts w:ascii="Proba Pro" w:hAnsi="Proba Pro"/>
        </w:rPr>
        <w:t>Vzhľadom na vyššie uvedené sa Zmluvné strany dohodli a</w:t>
      </w:r>
      <w:r w:rsidRPr="00DC1EFF">
        <w:rPr>
          <w:rFonts w:ascii="Calibri" w:hAnsi="Calibri" w:cs="Calibri"/>
        </w:rPr>
        <w:t> </w:t>
      </w:r>
      <w:r w:rsidRPr="00DC1EFF">
        <w:rPr>
          <w:rFonts w:ascii="Proba Pro" w:hAnsi="Proba Pro"/>
        </w:rPr>
        <w:t>uzatv</w:t>
      </w:r>
      <w:r w:rsidRPr="00DC1EFF">
        <w:rPr>
          <w:rFonts w:ascii="Proba Pro" w:hAnsi="Proba Pro" w:cs="Proba Pro"/>
        </w:rPr>
        <w:t>á</w:t>
      </w:r>
      <w:r w:rsidRPr="00DC1EFF">
        <w:rPr>
          <w:rFonts w:ascii="Proba Pro" w:hAnsi="Proba Pro"/>
        </w:rPr>
        <w:t>raj</w:t>
      </w:r>
      <w:r w:rsidRPr="00DC1EFF">
        <w:rPr>
          <w:rFonts w:ascii="Proba Pro" w:hAnsi="Proba Pro" w:cs="Proba Pro"/>
        </w:rPr>
        <w:t>ú</w:t>
      </w:r>
      <w:r w:rsidRPr="00DC1EFF">
        <w:rPr>
          <w:rFonts w:ascii="Proba Pro" w:hAnsi="Proba Pro"/>
        </w:rPr>
        <w:t xml:space="preserve"> t</w:t>
      </w:r>
      <w:r w:rsidRPr="00DC1EFF">
        <w:rPr>
          <w:rFonts w:ascii="Proba Pro" w:hAnsi="Proba Pro" w:cs="Proba Pro"/>
        </w:rPr>
        <w:t>ú</w:t>
      </w:r>
      <w:r w:rsidRPr="00DC1EFF">
        <w:rPr>
          <w:rFonts w:ascii="Proba Pro" w:hAnsi="Proba Pro"/>
        </w:rPr>
        <w:t>to Zmluvu v</w:t>
      </w:r>
      <w:r w:rsidRPr="00DC1EFF">
        <w:rPr>
          <w:rFonts w:ascii="Calibri" w:hAnsi="Calibri" w:cs="Calibri"/>
        </w:rPr>
        <w:t> </w:t>
      </w:r>
      <w:r w:rsidRPr="00DC1EFF">
        <w:rPr>
          <w:rFonts w:ascii="Proba Pro" w:hAnsi="Proba Pro"/>
        </w:rPr>
        <w:t>nasledovnom znen</w:t>
      </w:r>
      <w:r w:rsidRPr="00DC1EFF">
        <w:rPr>
          <w:rFonts w:ascii="Proba Pro" w:hAnsi="Proba Pro" w:cs="Proba Pro"/>
        </w:rPr>
        <w:t>í</w:t>
      </w:r>
      <w:r w:rsidRPr="00DC1EFF">
        <w:rPr>
          <w:rFonts w:ascii="Proba Pro" w:hAnsi="Proba Pro"/>
        </w:rPr>
        <w:t>:</w:t>
      </w:r>
    </w:p>
    <w:p w14:paraId="2C2A6D9E" w14:textId="77777777" w:rsidR="001D4D18" w:rsidRPr="00DC1EFF" w:rsidRDefault="001D4D18" w:rsidP="001D2D60">
      <w:pPr>
        <w:keepNext/>
        <w:keepLines/>
        <w:spacing w:before="0" w:line="240" w:lineRule="auto"/>
        <w:rPr>
          <w:rFonts w:ascii="Proba Pro" w:hAnsi="Proba Pro" w:cs="Arial"/>
          <w:sz w:val="20"/>
          <w:szCs w:val="20"/>
        </w:rPr>
      </w:pPr>
    </w:p>
    <w:p w14:paraId="72BC1A64"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50" w:name="_Toc521997129"/>
      <w:r w:rsidRPr="00DC1EFF">
        <w:rPr>
          <w:rFonts w:ascii="Proba Pro" w:hAnsi="Proba Pro"/>
          <w:sz w:val="20"/>
          <w:szCs w:val="20"/>
        </w:rPr>
        <w:t xml:space="preserve">Článok I. </w:t>
      </w:r>
      <w:r w:rsidRPr="00DC1EFF">
        <w:rPr>
          <w:rFonts w:ascii="Proba Pro" w:hAnsi="Proba Pro"/>
          <w:sz w:val="20"/>
          <w:szCs w:val="20"/>
        </w:rPr>
        <w:br/>
        <w:t>Predmet Zmluvy – diela</w:t>
      </w:r>
      <w:bookmarkEnd w:id="150"/>
    </w:p>
    <w:p w14:paraId="354D5FEC" w14:textId="77777777" w:rsidR="001D4D18" w:rsidRPr="00DC1EFF" w:rsidRDefault="001D4D18" w:rsidP="001D2D60">
      <w:pPr>
        <w:keepNext/>
        <w:keepLines/>
        <w:spacing w:before="0" w:line="240" w:lineRule="auto"/>
        <w:rPr>
          <w:rFonts w:ascii="Proba Pro" w:hAnsi="Proba Pro" w:cs="Arial"/>
          <w:sz w:val="20"/>
          <w:szCs w:val="20"/>
        </w:rPr>
      </w:pPr>
    </w:p>
    <w:p w14:paraId="7465A24B" w14:textId="77777777" w:rsidR="001D4D18" w:rsidRPr="00DC1EFF" w:rsidRDefault="001D4D18" w:rsidP="001D2D60">
      <w:pPr>
        <w:pStyle w:val="Nadpis3"/>
        <w:numPr>
          <w:ilvl w:val="1"/>
          <w:numId w:val="52"/>
        </w:numPr>
        <w:spacing w:before="0" w:line="240" w:lineRule="auto"/>
        <w:ind w:left="709" w:hanging="709"/>
        <w:jc w:val="both"/>
      </w:pPr>
      <w:r w:rsidRPr="00DC1EFF">
        <w:t>Predmetom tejto Zmluvy je vypracovanie Štúdie realizovateľnosti vrátane analýzy dopytu pre projekt „Svätomariánska púť</w:t>
      </w:r>
      <w:r w:rsidR="00002575" w:rsidRPr="00DC1EFF">
        <w:t xml:space="preserve"> </w:t>
      </w:r>
      <w:r w:rsidRPr="00DC1EFF">
        <w:t>(„Svetlo z</w:t>
      </w:r>
      <w:r w:rsidRPr="00DC1EFF">
        <w:rPr>
          <w:rFonts w:ascii="Calibri" w:hAnsi="Calibri" w:cs="Calibri"/>
        </w:rPr>
        <w:t> </w:t>
      </w:r>
      <w:r w:rsidRPr="00DC1EFF">
        <w:t>v</w:t>
      </w:r>
      <w:r w:rsidRPr="00DC1EFF">
        <w:rPr>
          <w:rFonts w:cs="Proba Pro"/>
        </w:rPr>
        <w:t>ý</w:t>
      </w:r>
      <w:r w:rsidRPr="00DC1EFF">
        <w:t>chodu</w:t>
      </w:r>
      <w:r w:rsidRPr="00DC1EFF">
        <w:rPr>
          <w:rFonts w:cs="Proba Pro"/>
        </w:rPr>
        <w:t>“</w:t>
      </w:r>
      <w:r w:rsidRPr="00DC1EFF">
        <w:t>) (</w:t>
      </w:r>
      <w:r w:rsidRPr="00DC1EFF">
        <w:rPr>
          <w:rFonts w:cs="Proba Pro"/>
        </w:rPr>
        <w:t>ď</w:t>
      </w:r>
      <w:r w:rsidRPr="00DC1EFF">
        <w:t xml:space="preserve">alej aj ako </w:t>
      </w:r>
      <w:r w:rsidRPr="00DC1EFF">
        <w:rPr>
          <w:rFonts w:cs="Proba Pro"/>
        </w:rPr>
        <w:t>„š</w:t>
      </w:r>
      <w:r w:rsidRPr="00DC1EFF">
        <w:t>t</w:t>
      </w:r>
      <w:r w:rsidRPr="00DC1EFF">
        <w:rPr>
          <w:rFonts w:cs="Proba Pro"/>
        </w:rPr>
        <w:t>ú</w:t>
      </w:r>
      <w:r w:rsidRPr="00DC1EFF">
        <w:t>dia</w:t>
      </w:r>
      <w:r w:rsidRPr="00DC1EFF">
        <w:rPr>
          <w:rFonts w:cs="Proba Pro"/>
        </w:rPr>
        <w:t>“</w:t>
      </w:r>
      <w:r w:rsidRPr="00DC1EFF">
        <w:t xml:space="preserve"> alebo </w:t>
      </w:r>
      <w:r w:rsidRPr="00DC1EFF">
        <w:rPr>
          <w:rFonts w:cs="Proba Pro"/>
        </w:rPr>
        <w:t>„</w:t>
      </w:r>
      <w:r w:rsidRPr="00DC1EFF">
        <w:t>dielo</w:t>
      </w:r>
      <w:r w:rsidR="00426180" w:rsidRPr="00DC1EFF">
        <w:t>“</w:t>
      </w:r>
      <w:r w:rsidRPr="00DC1EFF">
        <w:t>) Zhotovite</w:t>
      </w:r>
      <w:r w:rsidRPr="00DC1EFF">
        <w:rPr>
          <w:rFonts w:cs="Proba Pro"/>
        </w:rPr>
        <w:t>ľ</w:t>
      </w:r>
      <w:r w:rsidRPr="00DC1EFF">
        <w:t>om v</w:t>
      </w:r>
      <w:r w:rsidRPr="00DC1EFF">
        <w:rPr>
          <w:rFonts w:ascii="Calibri" w:hAnsi="Calibri" w:cs="Calibri"/>
        </w:rPr>
        <w:t> </w:t>
      </w:r>
      <w:r w:rsidRPr="00DC1EFF">
        <w:t>prospech Objedn</w:t>
      </w:r>
      <w:r w:rsidRPr="00DC1EFF">
        <w:rPr>
          <w:rFonts w:cs="Proba Pro"/>
        </w:rPr>
        <w:t>á</w:t>
      </w:r>
      <w:r w:rsidRPr="00DC1EFF">
        <w:t>vate</w:t>
      </w:r>
      <w:r w:rsidRPr="00DC1EFF">
        <w:rPr>
          <w:rFonts w:cs="Proba Pro"/>
        </w:rPr>
        <w:t>ľ</w:t>
      </w:r>
      <w:r w:rsidRPr="00DC1EFF">
        <w:t>a a z</w:t>
      </w:r>
      <w:r w:rsidRPr="00DC1EFF">
        <w:rPr>
          <w:rFonts w:cs="Proba Pro"/>
        </w:rPr>
        <w:t>á</w:t>
      </w:r>
      <w:r w:rsidRPr="00DC1EFF">
        <w:t>v</w:t>
      </w:r>
      <w:r w:rsidRPr="00DC1EFF">
        <w:rPr>
          <w:rFonts w:cs="Proba Pro"/>
        </w:rPr>
        <w:t>ä</w:t>
      </w:r>
      <w:r w:rsidRPr="00DC1EFF">
        <w:t>zok Objedn</w:t>
      </w:r>
      <w:r w:rsidRPr="00DC1EFF">
        <w:rPr>
          <w:rFonts w:cs="Proba Pro"/>
        </w:rPr>
        <w:t>á</w:t>
      </w:r>
      <w:r w:rsidRPr="00DC1EFF">
        <w:t>vate</w:t>
      </w:r>
      <w:r w:rsidRPr="00DC1EFF">
        <w:rPr>
          <w:rFonts w:cs="Proba Pro"/>
        </w:rPr>
        <w:t>ľ</w:t>
      </w:r>
      <w:r w:rsidRPr="00DC1EFF">
        <w:t>a zaplati</w:t>
      </w:r>
      <w:r w:rsidRPr="00DC1EFF">
        <w:rPr>
          <w:rFonts w:cs="Proba Pro"/>
        </w:rPr>
        <w:t>ť</w:t>
      </w:r>
      <w:r w:rsidRPr="00DC1EFF">
        <w:t xml:space="preserve"> Zhotovite</w:t>
      </w:r>
      <w:r w:rsidRPr="00DC1EFF">
        <w:rPr>
          <w:rFonts w:cs="Proba Pro"/>
        </w:rPr>
        <w:t>ľ</w:t>
      </w:r>
      <w:r w:rsidRPr="00DC1EFF">
        <w:t>ovi odmenu za splnenie predmetu Zmluvy v</w:t>
      </w:r>
      <w:r w:rsidRPr="00DC1EFF">
        <w:rPr>
          <w:rFonts w:ascii="Calibri" w:hAnsi="Calibri" w:cs="Calibri"/>
        </w:rPr>
        <w:t> </w:t>
      </w:r>
      <w:r w:rsidRPr="00DC1EFF">
        <w:t>po</w:t>
      </w:r>
      <w:r w:rsidRPr="00DC1EFF">
        <w:rPr>
          <w:rFonts w:cs="Proba Pro"/>
        </w:rPr>
        <w:t>ž</w:t>
      </w:r>
      <w:r w:rsidRPr="00DC1EFF">
        <w:t>adovanom rozsahu, kvalite, pod</w:t>
      </w:r>
      <w:r w:rsidRPr="00DC1EFF">
        <w:rPr>
          <w:rFonts w:cs="Proba Pro"/>
        </w:rPr>
        <w:t>ľ</w:t>
      </w:r>
      <w:r w:rsidRPr="00DC1EFF">
        <w:t>a po</w:t>
      </w:r>
      <w:r w:rsidRPr="00DC1EFF">
        <w:rPr>
          <w:rFonts w:cs="Proba Pro"/>
        </w:rPr>
        <w:t>ž</w:t>
      </w:r>
      <w:r w:rsidRPr="00DC1EFF">
        <w:t>iadaviek uveden</w:t>
      </w:r>
      <w:r w:rsidRPr="00DC1EFF">
        <w:rPr>
          <w:rFonts w:cs="Proba Pro"/>
        </w:rPr>
        <w:t>ý</w:t>
      </w:r>
      <w:r w:rsidRPr="00DC1EFF">
        <w:t>ch v</w:t>
      </w:r>
      <w:r w:rsidRPr="00DC1EFF">
        <w:rPr>
          <w:rFonts w:ascii="Calibri" w:hAnsi="Calibri" w:cs="Calibri"/>
        </w:rPr>
        <w:t> </w:t>
      </w:r>
      <w:r w:rsidRPr="00DC1EFF">
        <w:t>tejto Zmluve a</w:t>
      </w:r>
      <w:r w:rsidRPr="00DC1EFF">
        <w:rPr>
          <w:rFonts w:ascii="Calibri" w:hAnsi="Calibri" w:cs="Calibri"/>
        </w:rPr>
        <w:t> </w:t>
      </w:r>
      <w:r w:rsidRPr="00DC1EFF">
        <w:t>v</w:t>
      </w:r>
      <w:r w:rsidRPr="00DC1EFF">
        <w:rPr>
          <w:rFonts w:ascii="Calibri" w:hAnsi="Calibri" w:cs="Calibri"/>
        </w:rPr>
        <w:t> </w:t>
      </w:r>
      <w:r w:rsidRPr="00DC1EFF">
        <w:t>ur</w:t>
      </w:r>
      <w:r w:rsidRPr="00DC1EFF">
        <w:rPr>
          <w:rFonts w:cs="Proba Pro"/>
        </w:rPr>
        <w:t>č</w:t>
      </w:r>
      <w:r w:rsidRPr="00DC1EFF">
        <w:t>enej lehote a  dohodnut</w:t>
      </w:r>
      <w:r w:rsidRPr="00DC1EFF">
        <w:rPr>
          <w:rFonts w:cs="Proba Pro"/>
        </w:rPr>
        <w:t>ú</w:t>
      </w:r>
      <w:r w:rsidRPr="00DC1EFF">
        <w:t xml:space="preserve"> v</w:t>
      </w:r>
      <w:r w:rsidRPr="00DC1EFF">
        <w:rPr>
          <w:rFonts w:ascii="Calibri" w:hAnsi="Calibri" w:cs="Calibri"/>
        </w:rPr>
        <w:t> </w:t>
      </w:r>
      <w:r w:rsidRPr="00DC1EFF">
        <w:rPr>
          <w:rFonts w:cs="Proba Pro"/>
        </w:rPr>
        <w:t>Č</w:t>
      </w:r>
      <w:r w:rsidRPr="00DC1EFF">
        <w:t>l. IV Zmluvy.</w:t>
      </w:r>
    </w:p>
    <w:p w14:paraId="7A1014F9" w14:textId="77777777" w:rsidR="001D4D18" w:rsidRPr="00DC1EFF" w:rsidRDefault="001D4D18" w:rsidP="001D2D60">
      <w:pPr>
        <w:keepNext/>
        <w:keepLines/>
        <w:spacing w:before="0" w:line="240" w:lineRule="auto"/>
        <w:rPr>
          <w:rFonts w:ascii="Proba Pro" w:hAnsi="Proba Pro" w:cs="Arial"/>
          <w:sz w:val="20"/>
          <w:szCs w:val="20"/>
        </w:rPr>
      </w:pPr>
    </w:p>
    <w:p w14:paraId="56018CDE"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51" w:name="_Toc521997130"/>
      <w:r w:rsidRPr="00DC1EFF">
        <w:rPr>
          <w:rFonts w:ascii="Proba Pro" w:hAnsi="Proba Pro"/>
          <w:sz w:val="20"/>
          <w:szCs w:val="20"/>
        </w:rPr>
        <w:t>Článok II.</w:t>
      </w:r>
      <w:r w:rsidRPr="00DC1EFF">
        <w:rPr>
          <w:rFonts w:ascii="Proba Pro" w:hAnsi="Proba Pro"/>
          <w:sz w:val="20"/>
          <w:szCs w:val="20"/>
        </w:rPr>
        <w:br/>
        <w:t xml:space="preserve">Rozsah predmetu Zmluvy – opis a špecifikácia predmetu </w:t>
      </w:r>
      <w:r w:rsidR="00002575" w:rsidRPr="00DC1EFF">
        <w:rPr>
          <w:rFonts w:ascii="Proba Pro" w:hAnsi="Proba Pro"/>
          <w:sz w:val="20"/>
          <w:szCs w:val="20"/>
        </w:rPr>
        <w:t>Z</w:t>
      </w:r>
      <w:r w:rsidRPr="00DC1EFF">
        <w:rPr>
          <w:rFonts w:ascii="Proba Pro" w:hAnsi="Proba Pro"/>
          <w:sz w:val="20"/>
          <w:szCs w:val="20"/>
        </w:rPr>
        <w:t>mluvy</w:t>
      </w:r>
      <w:bookmarkEnd w:id="151"/>
      <w:r w:rsidRPr="00DC1EFF">
        <w:rPr>
          <w:rFonts w:ascii="Proba Pro" w:hAnsi="Proba Pro"/>
          <w:sz w:val="20"/>
          <w:szCs w:val="20"/>
        </w:rPr>
        <w:t xml:space="preserve"> </w:t>
      </w:r>
    </w:p>
    <w:p w14:paraId="1485F698" w14:textId="77777777" w:rsidR="001D4D18" w:rsidRPr="00DC1EFF" w:rsidRDefault="001D4D18" w:rsidP="001D2D60">
      <w:pPr>
        <w:keepNext/>
        <w:keepLines/>
        <w:spacing w:before="0" w:line="240" w:lineRule="auto"/>
        <w:jc w:val="center"/>
        <w:rPr>
          <w:rFonts w:ascii="Proba Pro" w:hAnsi="Proba Pro" w:cs="Arial"/>
          <w:b/>
          <w:bCs/>
          <w:sz w:val="20"/>
          <w:szCs w:val="20"/>
        </w:rPr>
      </w:pPr>
    </w:p>
    <w:p w14:paraId="7251E5CE" w14:textId="77777777" w:rsidR="001D4D18" w:rsidRPr="00DC1EFF" w:rsidRDefault="001D4D18" w:rsidP="001D2D60">
      <w:pPr>
        <w:pStyle w:val="Nadpis3"/>
        <w:numPr>
          <w:ilvl w:val="1"/>
          <w:numId w:val="53"/>
        </w:numPr>
        <w:spacing w:before="0" w:line="240" w:lineRule="auto"/>
        <w:ind w:left="709" w:hanging="709"/>
        <w:jc w:val="both"/>
      </w:pPr>
      <w:r w:rsidRPr="00DC1EFF">
        <w:t>Objednávateľ a</w:t>
      </w:r>
      <w:r w:rsidRPr="00DC1EFF">
        <w:rPr>
          <w:rFonts w:ascii="Calibri" w:hAnsi="Calibri" w:cs="Calibri"/>
        </w:rPr>
        <w:t> </w:t>
      </w:r>
      <w:r w:rsidRPr="00DC1EFF">
        <w:t>Zhotoviteľ sa na základe tejto Zmluvy dohodli na nasledovnom rozsahu štúdie vrátane analýzy dopytu, ktorá komplexne zmapuje celé oprávnené územie v rámci Slovenskej republiky a navrhne vypracovanie spoločných cezhraničných štandardov v oblasti ochrany a</w:t>
      </w:r>
      <w:r w:rsidRPr="00DC1EFF">
        <w:rPr>
          <w:rFonts w:ascii="Calibri" w:hAnsi="Calibri" w:cs="Calibri"/>
        </w:rPr>
        <w:t> </w:t>
      </w:r>
      <w:r w:rsidRPr="00DC1EFF">
        <w:t xml:space="preserve">zachovania prírodného a kultúrneho dedičstva. </w:t>
      </w:r>
    </w:p>
    <w:p w14:paraId="4AE9FFB4" w14:textId="77777777" w:rsidR="001D4D18" w:rsidRPr="00DC1EFF" w:rsidRDefault="00426180" w:rsidP="001D2D60">
      <w:pPr>
        <w:pStyle w:val="Nadpis3"/>
        <w:numPr>
          <w:ilvl w:val="1"/>
          <w:numId w:val="53"/>
        </w:numPr>
        <w:spacing w:before="0" w:line="240" w:lineRule="auto"/>
        <w:ind w:left="709" w:hanging="709"/>
        <w:jc w:val="both"/>
      </w:pPr>
      <w:r w:rsidRPr="00DC1EFF">
        <w:t>Dôvodom vypracovania štúdie</w:t>
      </w:r>
      <w:r w:rsidR="001D4D18" w:rsidRPr="00DC1EFF">
        <w:t xml:space="preserve"> je vyhodnotenie uskutočniteľnosti zámeru vybudovania pútnickej trasy v poľsko-slovenskom pohraničí. Cieľom je komplexné zmapovanie celého oprávneného územia v rámci Slovenskej republiky a vypracovanie spoločných cezhraničných štandardov v oblasti ochrany a zachovania prírodného a kultúrneho dedičstva. Štúdia bude obsahovať komplexné informácie o </w:t>
      </w:r>
      <w:proofErr w:type="spellStart"/>
      <w:r w:rsidR="001D4D18" w:rsidRPr="00DC1EFF">
        <w:t>svätomariánskej</w:t>
      </w:r>
      <w:proofErr w:type="spellEnd"/>
      <w:r w:rsidR="001D4D18" w:rsidRPr="00DC1EFF">
        <w:t xml:space="preserve"> pútnickej trase z hľadiska jej technickej realizácie, finančnej udržateľnosti ako aj informácií o ekonomickom potenciáli rozvoja trasy v súvislosti s naštartovaním investičných aj neinvestičných projektov v budúcnosti.</w:t>
      </w:r>
    </w:p>
    <w:p w14:paraId="0E037D93" w14:textId="77777777" w:rsidR="001D4D18" w:rsidRPr="00DC1EFF" w:rsidRDefault="001D4D18" w:rsidP="001D2D60">
      <w:pPr>
        <w:pStyle w:val="Nadpis3"/>
        <w:numPr>
          <w:ilvl w:val="1"/>
          <w:numId w:val="53"/>
        </w:numPr>
        <w:spacing w:before="0" w:line="240" w:lineRule="auto"/>
        <w:ind w:left="709" w:hanging="709"/>
        <w:jc w:val="both"/>
      </w:pPr>
      <w:r w:rsidRPr="00DC1EFF">
        <w:t>Vzhľadom k tomu, že projekt Svätomariánska púť („Svetlo z</w:t>
      </w:r>
      <w:r w:rsidRPr="00DC1EFF">
        <w:rPr>
          <w:rFonts w:ascii="Calibri" w:hAnsi="Calibri" w:cs="Calibri"/>
        </w:rPr>
        <w:t> </w:t>
      </w:r>
      <w:r w:rsidRPr="00DC1EFF">
        <w:t xml:space="preserve">východu“) sa plne orientuje na tému pútnického/náboženského turizmu a jeho základným poslaním je prepojiť duchovné miesta spojené so </w:t>
      </w:r>
      <w:proofErr w:type="spellStart"/>
      <w:r w:rsidRPr="00DC1EFF">
        <w:t>svätomariánskou</w:t>
      </w:r>
      <w:proofErr w:type="spellEnd"/>
      <w:r w:rsidRPr="00DC1EFF">
        <w:t xml:space="preserve"> tradíciou na Slovensku a v</w:t>
      </w:r>
      <w:r w:rsidR="00426180" w:rsidRPr="00DC1EFF">
        <w:rPr>
          <w:rFonts w:ascii="Calibri" w:hAnsi="Calibri" w:cs="Calibri"/>
        </w:rPr>
        <w:t> </w:t>
      </w:r>
      <w:r w:rsidRPr="00DC1EFF">
        <w:t>Poľsku</w:t>
      </w:r>
      <w:r w:rsidR="00426180" w:rsidRPr="00DC1EFF">
        <w:t>,</w:t>
      </w:r>
      <w:r w:rsidRPr="00DC1EFF">
        <w:t xml:space="preserve"> je rámci </w:t>
      </w:r>
      <w:r w:rsidR="00426180" w:rsidRPr="00DC1EFF">
        <w:t>š</w:t>
      </w:r>
      <w:r w:rsidRPr="00DC1EFF">
        <w:t>túdie nevyhnutné vykonať a</w:t>
      </w:r>
      <w:r w:rsidRPr="00DC1EFF">
        <w:rPr>
          <w:rFonts w:ascii="Calibri" w:hAnsi="Calibri" w:cs="Calibri"/>
        </w:rPr>
        <w:t> </w:t>
      </w:r>
      <w:r w:rsidRPr="00DC1EFF">
        <w:t xml:space="preserve">obsiahnuť: </w:t>
      </w:r>
    </w:p>
    <w:p w14:paraId="36F53A6F" w14:textId="77777777" w:rsidR="003F076D" w:rsidRPr="00DC1EFF" w:rsidRDefault="003F076D" w:rsidP="001D2D60">
      <w:pPr>
        <w:pStyle w:val="Nadpis4"/>
        <w:numPr>
          <w:ilvl w:val="0"/>
          <w:numId w:val="0"/>
        </w:numPr>
        <w:spacing w:before="0" w:line="240" w:lineRule="auto"/>
        <w:ind w:left="1843"/>
      </w:pPr>
    </w:p>
    <w:p w14:paraId="78CF797B" w14:textId="77777777" w:rsidR="001D4D18" w:rsidRPr="00DC1EFF" w:rsidRDefault="001D4D18" w:rsidP="001D2D60">
      <w:pPr>
        <w:pStyle w:val="Nadpis3"/>
        <w:numPr>
          <w:ilvl w:val="2"/>
          <w:numId w:val="53"/>
        </w:numPr>
        <w:spacing w:before="0" w:line="240" w:lineRule="auto"/>
        <w:ind w:left="1843"/>
        <w:jc w:val="both"/>
      </w:pPr>
      <w:r w:rsidRPr="00DC1EFF">
        <w:t>Analýzu vybraných kultúrnych trás Európy a súčasných vývojových trendov v</w:t>
      </w:r>
      <w:r w:rsidRPr="00DC1EFF">
        <w:rPr>
          <w:rFonts w:ascii="Calibri" w:hAnsi="Calibri" w:cs="Calibri"/>
        </w:rPr>
        <w:t> </w:t>
      </w:r>
      <w:r w:rsidRPr="00DC1EFF">
        <w:t>oblasti pútnického turizmu</w:t>
      </w:r>
      <w:r w:rsidR="00426180" w:rsidRPr="00DC1EFF">
        <w:t>, konkrétne:</w:t>
      </w:r>
    </w:p>
    <w:p w14:paraId="4A7456A0" w14:textId="77777777" w:rsidR="001D4D18" w:rsidRPr="00DC1EFF" w:rsidRDefault="00426180" w:rsidP="001D2D60">
      <w:pPr>
        <w:keepNext/>
        <w:keepLines/>
        <w:numPr>
          <w:ilvl w:val="0"/>
          <w:numId w:val="46"/>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s</w:t>
      </w:r>
      <w:r w:rsidR="001D4D18" w:rsidRPr="00DC1EFF">
        <w:rPr>
          <w:rFonts w:ascii="Proba Pro" w:hAnsi="Proba Pro" w:cs="Arial"/>
          <w:bCs/>
          <w:sz w:val="20"/>
          <w:szCs w:val="20"/>
        </w:rPr>
        <w:t>účasné trendy a vývojové tendencie v</w:t>
      </w:r>
      <w:r w:rsidR="001D4D18" w:rsidRPr="00DC1EFF">
        <w:rPr>
          <w:rFonts w:ascii="Calibri" w:hAnsi="Calibri" w:cs="Calibri"/>
          <w:bCs/>
          <w:sz w:val="20"/>
          <w:szCs w:val="20"/>
        </w:rPr>
        <w:t> </w:t>
      </w:r>
      <w:r w:rsidR="001D4D18" w:rsidRPr="00DC1EFF">
        <w:rPr>
          <w:rFonts w:ascii="Proba Pro" w:hAnsi="Proba Pro" w:cs="Arial"/>
          <w:bCs/>
          <w:sz w:val="20"/>
          <w:szCs w:val="20"/>
        </w:rPr>
        <w:t>oblasti kult</w:t>
      </w:r>
      <w:r w:rsidR="001D4D18" w:rsidRPr="00DC1EFF">
        <w:rPr>
          <w:rFonts w:ascii="Proba Pro" w:hAnsi="Proba Pro" w:cs="Proba Pro"/>
          <w:bCs/>
          <w:sz w:val="20"/>
          <w:szCs w:val="20"/>
        </w:rPr>
        <w:t>ú</w:t>
      </w:r>
      <w:r w:rsidR="001D4D18" w:rsidRPr="00DC1EFF">
        <w:rPr>
          <w:rFonts w:ascii="Proba Pro" w:hAnsi="Proba Pro" w:cs="Arial"/>
          <w:bCs/>
          <w:sz w:val="20"/>
          <w:szCs w:val="20"/>
        </w:rPr>
        <w:t>rnych tr</w:t>
      </w:r>
      <w:r w:rsidR="001D4D18" w:rsidRPr="00DC1EFF">
        <w:rPr>
          <w:rFonts w:ascii="Proba Pro" w:hAnsi="Proba Pro" w:cs="Proba Pro"/>
          <w:bCs/>
          <w:sz w:val="20"/>
          <w:szCs w:val="20"/>
        </w:rPr>
        <w:t>á</w:t>
      </w:r>
      <w:r w:rsidR="001D4D18" w:rsidRPr="00DC1EFF">
        <w:rPr>
          <w:rFonts w:ascii="Proba Pro" w:hAnsi="Proba Pro" w:cs="Arial"/>
          <w:bCs/>
          <w:sz w:val="20"/>
          <w:szCs w:val="20"/>
        </w:rPr>
        <w:t>s, ktor</w:t>
      </w:r>
      <w:r w:rsidR="001D4D18" w:rsidRPr="00DC1EFF">
        <w:rPr>
          <w:rFonts w:ascii="Proba Pro" w:hAnsi="Proba Pro" w:cs="Proba Pro"/>
          <w:bCs/>
          <w:sz w:val="20"/>
          <w:szCs w:val="20"/>
        </w:rPr>
        <w:t>ý</w:t>
      </w:r>
      <w:r w:rsidR="001D4D18" w:rsidRPr="00DC1EFF">
        <w:rPr>
          <w:rFonts w:ascii="Proba Pro" w:hAnsi="Proba Pro" w:cs="Arial"/>
          <w:bCs/>
          <w:sz w:val="20"/>
          <w:szCs w:val="20"/>
        </w:rPr>
        <w:t>ch hlavnou t</w:t>
      </w:r>
      <w:r w:rsidR="001D4D18" w:rsidRPr="00DC1EFF">
        <w:rPr>
          <w:rFonts w:ascii="Proba Pro" w:hAnsi="Proba Pro" w:cs="Proba Pro"/>
          <w:bCs/>
          <w:sz w:val="20"/>
          <w:szCs w:val="20"/>
        </w:rPr>
        <w:t>é</w:t>
      </w:r>
      <w:r w:rsidR="001D4D18" w:rsidRPr="00DC1EFF">
        <w:rPr>
          <w:rFonts w:ascii="Proba Pro" w:hAnsi="Proba Pro" w:cs="Arial"/>
          <w:bCs/>
          <w:sz w:val="20"/>
          <w:szCs w:val="20"/>
        </w:rPr>
        <w:t>mou je p</w:t>
      </w:r>
      <w:r w:rsidR="001D4D18" w:rsidRPr="00DC1EFF">
        <w:rPr>
          <w:rFonts w:ascii="Proba Pro" w:hAnsi="Proba Pro" w:cs="Proba Pro"/>
          <w:bCs/>
          <w:sz w:val="20"/>
          <w:szCs w:val="20"/>
        </w:rPr>
        <w:t>ú</w:t>
      </w:r>
      <w:r w:rsidR="001D4D18" w:rsidRPr="00DC1EFF">
        <w:rPr>
          <w:rFonts w:ascii="Proba Pro" w:hAnsi="Proba Pro" w:cs="Arial"/>
          <w:bCs/>
          <w:sz w:val="20"/>
          <w:szCs w:val="20"/>
        </w:rPr>
        <w:t>tnick</w:t>
      </w:r>
      <w:r w:rsidR="001D4D18" w:rsidRPr="00DC1EFF">
        <w:rPr>
          <w:rFonts w:ascii="Proba Pro" w:hAnsi="Proba Pro" w:cs="Proba Pro"/>
          <w:bCs/>
          <w:sz w:val="20"/>
          <w:szCs w:val="20"/>
        </w:rPr>
        <w:t>ý</w:t>
      </w:r>
      <w:r w:rsidR="001D4D18" w:rsidRPr="00DC1EFF">
        <w:rPr>
          <w:rFonts w:ascii="Proba Pro" w:hAnsi="Proba Pro" w:cs="Arial"/>
          <w:bCs/>
          <w:sz w:val="20"/>
          <w:szCs w:val="20"/>
        </w:rPr>
        <w:t xml:space="preserve"> turizmus. Relevantn</w:t>
      </w:r>
      <w:r w:rsidR="001D4D18" w:rsidRPr="00DC1EFF">
        <w:rPr>
          <w:rFonts w:ascii="Proba Pro" w:hAnsi="Proba Pro" w:cs="Proba Pro"/>
          <w:bCs/>
          <w:sz w:val="20"/>
          <w:szCs w:val="20"/>
        </w:rPr>
        <w:t>ú</w:t>
      </w:r>
      <w:r w:rsidR="001D4D18" w:rsidRPr="00DC1EFF">
        <w:rPr>
          <w:rFonts w:ascii="Proba Pro" w:hAnsi="Proba Pro" w:cs="Arial"/>
          <w:bCs/>
          <w:sz w:val="20"/>
          <w:szCs w:val="20"/>
        </w:rPr>
        <w:t xml:space="preserve"> dokument</w:t>
      </w:r>
      <w:r w:rsidR="001D4D18" w:rsidRPr="00DC1EFF">
        <w:rPr>
          <w:rFonts w:ascii="Proba Pro" w:hAnsi="Proba Pro" w:cs="Proba Pro"/>
          <w:bCs/>
          <w:sz w:val="20"/>
          <w:szCs w:val="20"/>
        </w:rPr>
        <w:t>á</w:t>
      </w:r>
      <w:r w:rsidR="001D4D18" w:rsidRPr="00DC1EFF">
        <w:rPr>
          <w:rFonts w:ascii="Proba Pro" w:hAnsi="Proba Pro" w:cs="Arial"/>
          <w:bCs/>
          <w:sz w:val="20"/>
          <w:szCs w:val="20"/>
        </w:rPr>
        <w:t>ciu je mo</w:t>
      </w:r>
      <w:r w:rsidR="001D4D18" w:rsidRPr="00DC1EFF">
        <w:rPr>
          <w:rFonts w:ascii="Proba Pro" w:hAnsi="Proba Pro" w:cs="Proba Pro"/>
          <w:bCs/>
          <w:sz w:val="20"/>
          <w:szCs w:val="20"/>
        </w:rPr>
        <w:t>ž</w:t>
      </w:r>
      <w:r w:rsidR="001D4D18" w:rsidRPr="00DC1EFF">
        <w:rPr>
          <w:rFonts w:ascii="Proba Pro" w:hAnsi="Proba Pro" w:cs="Arial"/>
          <w:bCs/>
          <w:sz w:val="20"/>
          <w:szCs w:val="20"/>
        </w:rPr>
        <w:t>n</w:t>
      </w:r>
      <w:r w:rsidR="001D4D18" w:rsidRPr="00DC1EFF">
        <w:rPr>
          <w:rFonts w:ascii="Proba Pro" w:hAnsi="Proba Pro" w:cs="Proba Pro"/>
          <w:bCs/>
          <w:sz w:val="20"/>
          <w:szCs w:val="20"/>
        </w:rPr>
        <w:t>é</w:t>
      </w:r>
      <w:r w:rsidR="001D4D18" w:rsidRPr="00DC1EFF">
        <w:rPr>
          <w:rFonts w:ascii="Proba Pro" w:hAnsi="Proba Pro" w:cs="Arial"/>
          <w:bCs/>
          <w:sz w:val="20"/>
          <w:szCs w:val="20"/>
        </w:rPr>
        <w:t xml:space="preserve"> stiahnu</w:t>
      </w:r>
      <w:r w:rsidR="001D4D18" w:rsidRPr="00DC1EFF">
        <w:rPr>
          <w:rFonts w:ascii="Proba Pro" w:hAnsi="Proba Pro" w:cs="Proba Pro"/>
          <w:bCs/>
          <w:sz w:val="20"/>
          <w:szCs w:val="20"/>
        </w:rPr>
        <w:t>ť</w:t>
      </w:r>
      <w:r w:rsidR="001D4D18" w:rsidRPr="00DC1EFF">
        <w:rPr>
          <w:rFonts w:ascii="Proba Pro" w:hAnsi="Proba Pro" w:cs="Arial"/>
          <w:bCs/>
          <w:sz w:val="20"/>
          <w:szCs w:val="20"/>
        </w:rPr>
        <w:t xml:space="preserve"> napr</w:t>
      </w:r>
      <w:r w:rsidR="001D4D18" w:rsidRPr="00DC1EFF">
        <w:rPr>
          <w:rFonts w:ascii="Proba Pro" w:hAnsi="Proba Pro" w:cs="Proba Pro"/>
          <w:bCs/>
          <w:sz w:val="20"/>
          <w:szCs w:val="20"/>
        </w:rPr>
        <w:t>í</w:t>
      </w:r>
      <w:r w:rsidR="001D4D18" w:rsidRPr="00DC1EFF">
        <w:rPr>
          <w:rFonts w:ascii="Proba Pro" w:hAnsi="Proba Pro" w:cs="Arial"/>
          <w:bCs/>
          <w:sz w:val="20"/>
          <w:szCs w:val="20"/>
        </w:rPr>
        <w:t>klad z</w:t>
      </w:r>
      <w:r w:rsidR="001D4D18" w:rsidRPr="00DC1EFF">
        <w:rPr>
          <w:rFonts w:ascii="Calibri" w:hAnsi="Calibri" w:cs="Calibri"/>
          <w:bCs/>
          <w:sz w:val="20"/>
          <w:szCs w:val="20"/>
        </w:rPr>
        <w:t> </w:t>
      </w:r>
      <w:r w:rsidR="001D4D18" w:rsidRPr="00DC1EFF">
        <w:rPr>
          <w:rFonts w:ascii="Proba Pro" w:hAnsi="Proba Pro" w:cs="Arial"/>
          <w:bCs/>
          <w:sz w:val="20"/>
          <w:szCs w:val="20"/>
        </w:rPr>
        <w:t>datab</w:t>
      </w:r>
      <w:r w:rsidR="001D4D18" w:rsidRPr="00DC1EFF">
        <w:rPr>
          <w:rFonts w:ascii="Proba Pro" w:hAnsi="Proba Pro" w:cs="Proba Pro"/>
          <w:bCs/>
          <w:sz w:val="20"/>
          <w:szCs w:val="20"/>
        </w:rPr>
        <w:t>á</w:t>
      </w:r>
      <w:r w:rsidR="001D4D18" w:rsidRPr="00DC1EFF">
        <w:rPr>
          <w:rFonts w:ascii="Proba Pro" w:hAnsi="Proba Pro" w:cs="Arial"/>
          <w:bCs/>
          <w:sz w:val="20"/>
          <w:szCs w:val="20"/>
        </w:rPr>
        <w:t>zy dobr</w:t>
      </w:r>
      <w:r w:rsidR="001D4D18" w:rsidRPr="00DC1EFF">
        <w:rPr>
          <w:rFonts w:ascii="Proba Pro" w:hAnsi="Proba Pro" w:cs="Proba Pro"/>
          <w:bCs/>
          <w:sz w:val="20"/>
          <w:szCs w:val="20"/>
        </w:rPr>
        <w:t>ý</w:t>
      </w:r>
      <w:r w:rsidR="001D4D18" w:rsidRPr="00DC1EFF">
        <w:rPr>
          <w:rFonts w:ascii="Proba Pro" w:hAnsi="Proba Pro" w:cs="Arial"/>
          <w:bCs/>
          <w:sz w:val="20"/>
          <w:szCs w:val="20"/>
        </w:rPr>
        <w:t>ch prax</w:t>
      </w:r>
      <w:r w:rsidR="001D4D18" w:rsidRPr="00DC1EFF">
        <w:rPr>
          <w:rFonts w:ascii="Proba Pro" w:hAnsi="Proba Pro" w:cs="Proba Pro"/>
          <w:bCs/>
          <w:sz w:val="20"/>
          <w:szCs w:val="20"/>
        </w:rPr>
        <w:t>í</w:t>
      </w:r>
      <w:r w:rsidR="001D4D18" w:rsidRPr="00DC1EFF">
        <w:rPr>
          <w:rFonts w:ascii="Proba Pro" w:hAnsi="Proba Pro" w:cs="Arial"/>
          <w:bCs/>
          <w:sz w:val="20"/>
          <w:szCs w:val="20"/>
        </w:rPr>
        <w:t xml:space="preserve"> a riadiacich n</w:t>
      </w:r>
      <w:r w:rsidR="001D4D18" w:rsidRPr="00DC1EFF">
        <w:rPr>
          <w:rFonts w:ascii="Proba Pro" w:hAnsi="Proba Pro" w:cs="Proba Pro"/>
          <w:bCs/>
          <w:sz w:val="20"/>
          <w:szCs w:val="20"/>
        </w:rPr>
        <w:t>á</w:t>
      </w:r>
      <w:r w:rsidR="001D4D18" w:rsidRPr="00DC1EFF">
        <w:rPr>
          <w:rFonts w:ascii="Proba Pro" w:hAnsi="Proba Pro" w:cs="Arial"/>
          <w:bCs/>
          <w:sz w:val="20"/>
          <w:szCs w:val="20"/>
        </w:rPr>
        <w:t xml:space="preserve">strojov projektu CERTESS zverejnených na stránkach </w:t>
      </w:r>
      <w:hyperlink r:id="rId24" w:history="1">
        <w:r w:rsidR="001D4D18" w:rsidRPr="00DC1EFF">
          <w:rPr>
            <w:rStyle w:val="Hypertextovprepojenie"/>
            <w:rFonts w:ascii="Proba Pro" w:hAnsi="Proba Pro" w:cs="Arial"/>
            <w:sz w:val="20"/>
            <w:szCs w:val="20"/>
          </w:rPr>
          <w:t>http://certess.culture-routes.lu/db-search</w:t>
        </w:r>
      </w:hyperlink>
      <w:r w:rsidR="001D4D18" w:rsidRPr="00DC1EFF">
        <w:rPr>
          <w:rFonts w:ascii="Proba Pro" w:hAnsi="Proba Pro" w:cs="Arial"/>
          <w:bCs/>
          <w:sz w:val="20"/>
          <w:szCs w:val="20"/>
        </w:rPr>
        <w:t>. Analýza bude vychádzať minimálne z 5 dobrých praxí, pričom aspoň 3 z nich musia riešiť územie veľkostne zodpovedajúce alebo väčšie, než v projekte Svätomariánska púť („Svetlo z</w:t>
      </w:r>
      <w:r w:rsidR="001D4D18" w:rsidRPr="00DC1EFF">
        <w:rPr>
          <w:rFonts w:ascii="Calibri" w:hAnsi="Calibri" w:cs="Calibri"/>
          <w:bCs/>
          <w:sz w:val="20"/>
          <w:szCs w:val="20"/>
        </w:rPr>
        <w:t> </w:t>
      </w:r>
      <w:r w:rsidR="001D4D18" w:rsidRPr="00DC1EFF">
        <w:rPr>
          <w:rFonts w:ascii="Proba Pro" w:hAnsi="Proba Pro" w:cs="Arial"/>
          <w:bCs/>
          <w:sz w:val="20"/>
          <w:szCs w:val="20"/>
        </w:rPr>
        <w:t xml:space="preserve">východu“); odporúča sa analýza Stredoeurópskej mariánskej pútnickej trasy a </w:t>
      </w:r>
      <w:proofErr w:type="spellStart"/>
      <w:r w:rsidR="001D4D18" w:rsidRPr="00DC1EFF">
        <w:rPr>
          <w:rFonts w:ascii="Proba Pro" w:hAnsi="Proba Pro" w:cs="Arial"/>
          <w:bCs/>
          <w:sz w:val="20"/>
          <w:szCs w:val="20"/>
        </w:rPr>
        <w:t>Svätojakubskej</w:t>
      </w:r>
      <w:proofErr w:type="spellEnd"/>
      <w:r w:rsidR="001D4D18" w:rsidRPr="00DC1EFF">
        <w:rPr>
          <w:rFonts w:ascii="Proba Pro" w:hAnsi="Proba Pro" w:cs="Arial"/>
          <w:bCs/>
          <w:sz w:val="20"/>
          <w:szCs w:val="20"/>
        </w:rPr>
        <w:t xml:space="preserve"> cesty. Je možné odporučiť na území Českej republiky rozvíjajúcu sa </w:t>
      </w:r>
      <w:proofErr w:type="spellStart"/>
      <w:r w:rsidR="001D4D18" w:rsidRPr="00DC1EFF">
        <w:rPr>
          <w:rFonts w:ascii="Proba Pro" w:hAnsi="Proba Pro" w:cs="Arial"/>
          <w:bCs/>
          <w:sz w:val="20"/>
          <w:szCs w:val="20"/>
        </w:rPr>
        <w:t>Cyrilometodskú</w:t>
      </w:r>
      <w:proofErr w:type="spellEnd"/>
      <w:r w:rsidR="001D4D18" w:rsidRPr="00DC1EFF">
        <w:rPr>
          <w:rFonts w:ascii="Proba Pro" w:hAnsi="Proba Pro" w:cs="Arial"/>
          <w:bCs/>
          <w:sz w:val="20"/>
          <w:szCs w:val="20"/>
        </w:rPr>
        <w:t xml:space="preserve"> cestu, ktorá má významné presahy na Slovensko a je vytváraná v spolupráci so slovenskými krajmi (Nitri</w:t>
      </w:r>
      <w:r w:rsidRPr="00DC1EFF">
        <w:rPr>
          <w:rFonts w:ascii="Proba Pro" w:hAnsi="Proba Pro" w:cs="Arial"/>
          <w:bCs/>
          <w:sz w:val="20"/>
          <w:szCs w:val="20"/>
        </w:rPr>
        <w:t>ansky, Trnavský, Trenčiansky),</w:t>
      </w:r>
    </w:p>
    <w:p w14:paraId="6C2C042D" w14:textId="77777777" w:rsidR="001D4D18" w:rsidRPr="00DC1EFF" w:rsidRDefault="00426180" w:rsidP="001D2D60">
      <w:pPr>
        <w:keepNext/>
        <w:keepLines/>
        <w:numPr>
          <w:ilvl w:val="0"/>
          <w:numId w:val="46"/>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c</w:t>
      </w:r>
      <w:r w:rsidR="001D4D18" w:rsidRPr="00DC1EFF">
        <w:rPr>
          <w:rFonts w:ascii="Proba Pro" w:hAnsi="Proba Pro" w:cs="Arial"/>
          <w:bCs/>
          <w:sz w:val="20"/>
          <w:szCs w:val="20"/>
        </w:rPr>
        <w:t>harakteristik</w:t>
      </w:r>
      <w:r w:rsidRPr="00DC1EFF">
        <w:rPr>
          <w:rFonts w:ascii="Proba Pro" w:hAnsi="Proba Pro" w:cs="Arial"/>
          <w:bCs/>
          <w:sz w:val="20"/>
          <w:szCs w:val="20"/>
        </w:rPr>
        <w:t>u</w:t>
      </w:r>
      <w:r w:rsidR="001D4D18" w:rsidRPr="00DC1EFF">
        <w:rPr>
          <w:rFonts w:ascii="Proba Pro" w:hAnsi="Proba Pro" w:cs="Arial"/>
          <w:bCs/>
          <w:sz w:val="20"/>
          <w:szCs w:val="20"/>
        </w:rPr>
        <w:t xml:space="preserve"> vybraných kultúrnych ciest Európy s</w:t>
      </w:r>
      <w:r w:rsidR="001D4D18" w:rsidRPr="00DC1EFF">
        <w:rPr>
          <w:rFonts w:ascii="Calibri" w:hAnsi="Calibri" w:cs="Calibri"/>
          <w:bCs/>
          <w:sz w:val="20"/>
          <w:szCs w:val="20"/>
        </w:rPr>
        <w:t> </w:t>
      </w:r>
      <w:r w:rsidR="001D4D18" w:rsidRPr="00DC1EFF">
        <w:rPr>
          <w:rFonts w:ascii="Proba Pro" w:hAnsi="Proba Pro" w:cs="Arial"/>
          <w:bCs/>
          <w:sz w:val="20"/>
          <w:szCs w:val="20"/>
        </w:rPr>
        <w:t>d</w:t>
      </w:r>
      <w:r w:rsidR="001D4D18" w:rsidRPr="00DC1EFF">
        <w:rPr>
          <w:rFonts w:ascii="Proba Pro" w:hAnsi="Proba Pro" w:cs="Proba Pro"/>
          <w:bCs/>
          <w:sz w:val="20"/>
          <w:szCs w:val="20"/>
        </w:rPr>
        <w:t>ô</w:t>
      </w:r>
      <w:r w:rsidR="001D4D18" w:rsidRPr="00DC1EFF">
        <w:rPr>
          <w:rFonts w:ascii="Proba Pro" w:hAnsi="Proba Pro" w:cs="Arial"/>
          <w:bCs/>
          <w:sz w:val="20"/>
          <w:szCs w:val="20"/>
        </w:rPr>
        <w:t>razom na p</w:t>
      </w:r>
      <w:r w:rsidR="001D4D18" w:rsidRPr="00DC1EFF">
        <w:rPr>
          <w:rFonts w:ascii="Proba Pro" w:hAnsi="Proba Pro" w:cs="Proba Pro"/>
          <w:bCs/>
          <w:sz w:val="20"/>
          <w:szCs w:val="20"/>
        </w:rPr>
        <w:t>ú</w:t>
      </w:r>
      <w:r w:rsidR="001D4D18" w:rsidRPr="00DC1EFF">
        <w:rPr>
          <w:rFonts w:ascii="Proba Pro" w:hAnsi="Proba Pro" w:cs="Arial"/>
          <w:bCs/>
          <w:sz w:val="20"/>
          <w:szCs w:val="20"/>
        </w:rPr>
        <w:t>tnick</w:t>
      </w:r>
      <w:r w:rsidR="001D4D18" w:rsidRPr="00DC1EFF">
        <w:rPr>
          <w:rFonts w:ascii="Proba Pro" w:hAnsi="Proba Pro" w:cs="Proba Pro"/>
          <w:bCs/>
          <w:sz w:val="20"/>
          <w:szCs w:val="20"/>
        </w:rPr>
        <w:t>ú</w:t>
      </w:r>
      <w:r w:rsidR="001D4D18" w:rsidRPr="00DC1EFF">
        <w:rPr>
          <w:rFonts w:ascii="Proba Pro" w:hAnsi="Proba Pro" w:cs="Arial"/>
          <w:bCs/>
          <w:sz w:val="20"/>
          <w:szCs w:val="20"/>
        </w:rPr>
        <w:t xml:space="preserve"> turistiku. Princ</w:t>
      </w:r>
      <w:r w:rsidR="001D4D18" w:rsidRPr="00DC1EFF">
        <w:rPr>
          <w:rFonts w:ascii="Proba Pro" w:hAnsi="Proba Pro" w:cs="Proba Pro"/>
          <w:bCs/>
          <w:sz w:val="20"/>
          <w:szCs w:val="20"/>
        </w:rPr>
        <w:t>í</w:t>
      </w:r>
      <w:r w:rsidR="001D4D18" w:rsidRPr="00DC1EFF">
        <w:rPr>
          <w:rFonts w:ascii="Proba Pro" w:hAnsi="Proba Pro" w:cs="Arial"/>
          <w:bCs/>
          <w:sz w:val="20"/>
          <w:szCs w:val="20"/>
        </w:rPr>
        <w:t>py Rady Eur</w:t>
      </w:r>
      <w:r w:rsidR="001D4D18" w:rsidRPr="00DC1EFF">
        <w:rPr>
          <w:rFonts w:ascii="Proba Pro" w:hAnsi="Proba Pro" w:cs="Proba Pro"/>
          <w:bCs/>
          <w:sz w:val="20"/>
          <w:szCs w:val="20"/>
        </w:rPr>
        <w:t>ó</w:t>
      </w:r>
      <w:r w:rsidR="001D4D18" w:rsidRPr="00DC1EFF">
        <w:rPr>
          <w:rFonts w:ascii="Proba Pro" w:hAnsi="Proba Pro" w:cs="Arial"/>
          <w:bCs/>
          <w:sz w:val="20"/>
          <w:szCs w:val="20"/>
        </w:rPr>
        <w:t>py pre rozvoj kult</w:t>
      </w:r>
      <w:r w:rsidR="001D4D18" w:rsidRPr="00DC1EFF">
        <w:rPr>
          <w:rFonts w:ascii="Proba Pro" w:hAnsi="Proba Pro" w:cs="Proba Pro"/>
          <w:bCs/>
          <w:sz w:val="20"/>
          <w:szCs w:val="20"/>
        </w:rPr>
        <w:t>ú</w:t>
      </w:r>
      <w:r w:rsidR="001D4D18" w:rsidRPr="00DC1EFF">
        <w:rPr>
          <w:rFonts w:ascii="Proba Pro" w:hAnsi="Proba Pro" w:cs="Arial"/>
          <w:bCs/>
          <w:sz w:val="20"/>
          <w:szCs w:val="20"/>
        </w:rPr>
        <w:t>rnych a p</w:t>
      </w:r>
      <w:r w:rsidR="001D4D18" w:rsidRPr="00DC1EFF">
        <w:rPr>
          <w:rFonts w:ascii="Proba Pro" w:hAnsi="Proba Pro" w:cs="Proba Pro"/>
          <w:bCs/>
          <w:sz w:val="20"/>
          <w:szCs w:val="20"/>
        </w:rPr>
        <w:t>ú</w:t>
      </w:r>
      <w:r w:rsidR="001D4D18" w:rsidRPr="00DC1EFF">
        <w:rPr>
          <w:rFonts w:ascii="Proba Pro" w:hAnsi="Proba Pro" w:cs="Arial"/>
          <w:bCs/>
          <w:sz w:val="20"/>
          <w:szCs w:val="20"/>
        </w:rPr>
        <w:t>tnick</w:t>
      </w:r>
      <w:r w:rsidR="001D4D18" w:rsidRPr="00DC1EFF">
        <w:rPr>
          <w:rFonts w:ascii="Proba Pro" w:hAnsi="Proba Pro" w:cs="Proba Pro"/>
          <w:bCs/>
          <w:sz w:val="20"/>
          <w:szCs w:val="20"/>
        </w:rPr>
        <w:t>ý</w:t>
      </w:r>
      <w:r w:rsidRPr="00DC1EFF">
        <w:rPr>
          <w:rFonts w:ascii="Proba Pro" w:hAnsi="Proba Pro" w:cs="Arial"/>
          <w:bCs/>
          <w:sz w:val="20"/>
          <w:szCs w:val="20"/>
        </w:rPr>
        <w:t>ch ciest;</w:t>
      </w:r>
    </w:p>
    <w:p w14:paraId="6FA91A32" w14:textId="77777777" w:rsidR="001D4D18" w:rsidRPr="00DC1EFF" w:rsidRDefault="001D4D18" w:rsidP="001D2D60">
      <w:pPr>
        <w:keepNext/>
        <w:keepLines/>
        <w:spacing w:before="0" w:line="240" w:lineRule="auto"/>
        <w:rPr>
          <w:rFonts w:ascii="Proba Pro" w:hAnsi="Proba Pro" w:cs="Arial"/>
          <w:b/>
          <w:sz w:val="20"/>
          <w:szCs w:val="20"/>
        </w:rPr>
      </w:pPr>
    </w:p>
    <w:p w14:paraId="455EE713" w14:textId="77777777" w:rsidR="001D4D18" w:rsidRPr="00DC1EFF" w:rsidRDefault="001D4D18" w:rsidP="001D2D60">
      <w:pPr>
        <w:pStyle w:val="Nadpis3"/>
        <w:numPr>
          <w:ilvl w:val="2"/>
          <w:numId w:val="53"/>
        </w:numPr>
        <w:spacing w:before="0" w:line="240" w:lineRule="auto"/>
        <w:ind w:left="1843"/>
        <w:jc w:val="both"/>
      </w:pPr>
      <w:r w:rsidRPr="00DC1EFF">
        <w:t xml:space="preserve">Analýzu zdrojov a potenciálu cesty </w:t>
      </w:r>
      <w:proofErr w:type="spellStart"/>
      <w:r w:rsidRPr="00DC1EFF">
        <w:t>Svätomariánská</w:t>
      </w:r>
      <w:proofErr w:type="spellEnd"/>
      <w:r w:rsidRPr="00DC1EFF">
        <w:t xml:space="preserve"> púť a vymedzenie územia, ktoré táto cesta zahŕňa</w:t>
      </w:r>
      <w:r w:rsidR="00426180" w:rsidRPr="00DC1EFF">
        <w:t>, konkrétne:</w:t>
      </w:r>
    </w:p>
    <w:p w14:paraId="64D3A7EE" w14:textId="77777777" w:rsidR="001D4D18" w:rsidRPr="00DC1EFF" w:rsidRDefault="00426180"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z</w:t>
      </w:r>
      <w:r w:rsidR="001D4D18" w:rsidRPr="00DC1EFF">
        <w:rPr>
          <w:rFonts w:ascii="Proba Pro" w:hAnsi="Proba Pro" w:cs="Arial"/>
          <w:bCs/>
          <w:sz w:val="20"/>
          <w:szCs w:val="20"/>
        </w:rPr>
        <w:t>ákladné pojmy a reálie vzťahujúce sa k</w:t>
      </w:r>
      <w:r w:rsidR="001D4D18" w:rsidRPr="00DC1EFF">
        <w:rPr>
          <w:rFonts w:ascii="Calibri" w:hAnsi="Calibri" w:cs="Calibri"/>
          <w:bCs/>
          <w:sz w:val="20"/>
          <w:szCs w:val="20"/>
        </w:rPr>
        <w:t> </w:t>
      </w:r>
      <w:r w:rsidR="001D4D18" w:rsidRPr="00DC1EFF">
        <w:rPr>
          <w:rFonts w:ascii="Proba Pro" w:hAnsi="Proba Pro" w:cs="Arial"/>
          <w:bCs/>
          <w:sz w:val="20"/>
          <w:szCs w:val="20"/>
        </w:rPr>
        <w:t>téme cesty Svätomariánska púť</w:t>
      </w:r>
      <w:r w:rsidRPr="00DC1EFF">
        <w:rPr>
          <w:rFonts w:ascii="Proba Pro" w:hAnsi="Proba Pro" w:cs="Arial"/>
          <w:bCs/>
          <w:sz w:val="20"/>
          <w:szCs w:val="20"/>
        </w:rPr>
        <w:t>,</w:t>
      </w:r>
      <w:r w:rsidR="001D4D18" w:rsidRPr="00DC1EFF">
        <w:rPr>
          <w:rFonts w:ascii="Proba Pro" w:hAnsi="Proba Pro" w:cs="Arial"/>
          <w:bCs/>
          <w:sz w:val="20"/>
          <w:szCs w:val="20"/>
        </w:rPr>
        <w:t xml:space="preserve"> </w:t>
      </w:r>
    </w:p>
    <w:p w14:paraId="26DE421C" w14:textId="77777777" w:rsidR="001D4D18" w:rsidRPr="00DC1EFF" w:rsidRDefault="00426180"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v</w:t>
      </w:r>
      <w:r w:rsidR="001D4D18" w:rsidRPr="00DC1EFF">
        <w:rPr>
          <w:rFonts w:ascii="Proba Pro" w:hAnsi="Proba Pro" w:cs="Arial"/>
          <w:bCs/>
          <w:sz w:val="20"/>
          <w:szCs w:val="20"/>
        </w:rPr>
        <w:t>ymedzenie trasy cesty s</w:t>
      </w:r>
      <w:r w:rsidR="001D4D18" w:rsidRPr="00DC1EFF">
        <w:rPr>
          <w:rFonts w:ascii="Calibri" w:hAnsi="Calibri" w:cs="Calibri"/>
          <w:bCs/>
          <w:sz w:val="20"/>
          <w:szCs w:val="20"/>
        </w:rPr>
        <w:t> </w:t>
      </w:r>
      <w:r w:rsidR="001D4D18" w:rsidRPr="00DC1EFF">
        <w:rPr>
          <w:rFonts w:ascii="Proba Pro" w:hAnsi="Proba Pro" w:cs="Arial"/>
          <w:bCs/>
          <w:sz w:val="20"/>
          <w:szCs w:val="20"/>
        </w:rPr>
        <w:t>odkazom na využitie už spracovanej „Stratégie  rozvoja pútnickej cesty na poľsko-slovenskom pohraničí“, kvantifikácia relevantných pútnických miest, interpretácia a definovanie základného členenia chrbticových  trás cesty Svätomariánska púť v</w:t>
      </w:r>
      <w:r w:rsidR="001D4D18" w:rsidRPr="00DC1EFF">
        <w:rPr>
          <w:rFonts w:ascii="Calibri" w:hAnsi="Calibri" w:cs="Calibri"/>
          <w:bCs/>
          <w:sz w:val="20"/>
          <w:szCs w:val="20"/>
        </w:rPr>
        <w:t> </w:t>
      </w:r>
      <w:r w:rsidR="001D4D18" w:rsidRPr="00DC1EFF">
        <w:rPr>
          <w:rFonts w:ascii="Proba Pro" w:hAnsi="Proba Pro" w:cs="Arial"/>
          <w:bCs/>
          <w:sz w:val="20"/>
          <w:szCs w:val="20"/>
        </w:rPr>
        <w:t>rámci Európy a strategických miest trasy</w:t>
      </w:r>
      <w:r w:rsidRPr="00DC1EFF">
        <w:rPr>
          <w:rFonts w:ascii="Proba Pro" w:hAnsi="Proba Pro" w:cs="Arial"/>
          <w:bCs/>
          <w:sz w:val="20"/>
          <w:szCs w:val="20"/>
        </w:rPr>
        <w:t>,</w:t>
      </w:r>
      <w:r w:rsidR="001D4D18" w:rsidRPr="00DC1EFF">
        <w:rPr>
          <w:rFonts w:ascii="Proba Pro" w:hAnsi="Proba Pro" w:cs="Arial"/>
          <w:bCs/>
          <w:sz w:val="20"/>
          <w:szCs w:val="20"/>
        </w:rPr>
        <w:t xml:space="preserve"> </w:t>
      </w:r>
    </w:p>
    <w:p w14:paraId="379AEE2F" w14:textId="77777777" w:rsidR="001D4D18" w:rsidRPr="00DC1EFF" w:rsidRDefault="00426180"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k</w:t>
      </w:r>
      <w:r w:rsidR="001D4D18" w:rsidRPr="00DC1EFF">
        <w:rPr>
          <w:rFonts w:ascii="Proba Pro" w:hAnsi="Proba Pro" w:cs="Arial"/>
          <w:bCs/>
          <w:sz w:val="20"/>
          <w:szCs w:val="20"/>
        </w:rPr>
        <w:t xml:space="preserve">oincidencie cesty Svätomariánska púť na trase, </w:t>
      </w:r>
    </w:p>
    <w:p w14:paraId="4DB05BE3" w14:textId="77777777" w:rsidR="001D4D18" w:rsidRPr="00DC1EFF" w:rsidRDefault="00426180"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a</w:t>
      </w:r>
      <w:r w:rsidR="001D4D18" w:rsidRPr="00DC1EFF">
        <w:rPr>
          <w:rFonts w:ascii="Proba Pro" w:hAnsi="Proba Pro" w:cs="Arial"/>
          <w:bCs/>
          <w:sz w:val="20"/>
          <w:szCs w:val="20"/>
        </w:rPr>
        <w:t>nalýz</w:t>
      </w:r>
      <w:r w:rsidRPr="00DC1EFF">
        <w:rPr>
          <w:rFonts w:ascii="Proba Pro" w:hAnsi="Proba Pro" w:cs="Arial"/>
          <w:bCs/>
          <w:sz w:val="20"/>
          <w:szCs w:val="20"/>
        </w:rPr>
        <w:t>u</w:t>
      </w:r>
      <w:r w:rsidR="001D4D18" w:rsidRPr="00DC1EFF">
        <w:rPr>
          <w:rFonts w:ascii="Proba Pro" w:hAnsi="Proba Pro" w:cs="Arial"/>
          <w:bCs/>
          <w:sz w:val="20"/>
          <w:szCs w:val="20"/>
        </w:rPr>
        <w:t xml:space="preserve"> materiálnych i nemateriálnych zdrojov a potenciálu cesty Svätomariánska púť  vrátane pasportizácie strategických cieľov na chrbticových trasách a cieľov naviazaných na hlavnú a nosnú tému – </w:t>
      </w:r>
      <w:proofErr w:type="spellStart"/>
      <w:r w:rsidR="001D4D18" w:rsidRPr="00DC1EFF">
        <w:rPr>
          <w:rFonts w:ascii="Proba Pro" w:hAnsi="Proba Pro" w:cs="Arial"/>
          <w:bCs/>
          <w:sz w:val="20"/>
          <w:szCs w:val="20"/>
        </w:rPr>
        <w:t>Svätomariánske</w:t>
      </w:r>
      <w:proofErr w:type="spellEnd"/>
      <w:r w:rsidR="001D4D18" w:rsidRPr="00DC1EFF">
        <w:rPr>
          <w:rFonts w:ascii="Proba Pro" w:hAnsi="Proba Pro" w:cs="Arial"/>
          <w:bCs/>
          <w:sz w:val="20"/>
          <w:szCs w:val="20"/>
        </w:rPr>
        <w:t xml:space="preserve"> (cieľom je z rozsiahleho celku pamiatok, tradícií, hodnôt a potenciálu, ktorými celá trasa disponuje, vybrať najdôležitejšie zdroje, nie je cieľom vyčerpať všetky aspekty a zložky, ale definovať strategické miesta, ktoré trasa nesmie opomenúť), analýza dopytu a miestnych potrieb na trasách. Pozdĺž navrhnutých trás je potrebné zozbierať všetky relevantné dáta vo vzťahu k</w:t>
      </w:r>
      <w:r w:rsidR="001D4D18" w:rsidRPr="00DC1EFF">
        <w:rPr>
          <w:rFonts w:ascii="Calibri" w:hAnsi="Calibri" w:cs="Calibri"/>
          <w:bCs/>
          <w:sz w:val="20"/>
          <w:szCs w:val="20"/>
        </w:rPr>
        <w:t> </w:t>
      </w:r>
      <w:r w:rsidR="001D4D18" w:rsidRPr="00DC1EFF">
        <w:rPr>
          <w:rFonts w:ascii="Proba Pro" w:hAnsi="Proba Pro" w:cs="Arial"/>
          <w:bCs/>
          <w:sz w:val="20"/>
          <w:szCs w:val="20"/>
        </w:rPr>
        <w:t>pútnickému a kultúrnemu turizmu v</w:t>
      </w:r>
      <w:r w:rsidR="001D4D18" w:rsidRPr="00DC1EFF">
        <w:rPr>
          <w:rFonts w:ascii="Calibri" w:hAnsi="Calibri" w:cs="Calibri"/>
          <w:bCs/>
          <w:sz w:val="20"/>
          <w:szCs w:val="20"/>
        </w:rPr>
        <w:t> </w:t>
      </w:r>
      <w:r w:rsidR="001D4D18" w:rsidRPr="00DC1EFF">
        <w:rPr>
          <w:rFonts w:ascii="Proba Pro" w:hAnsi="Proba Pro" w:cs="Arial"/>
          <w:bCs/>
          <w:sz w:val="20"/>
          <w:szCs w:val="20"/>
        </w:rPr>
        <w:t>pásme zhruba do 20 km od chrbticovej trasy. Cieľom a zmyslom tohto zberu dát je identifikovať a</w:t>
      </w:r>
      <w:r w:rsidR="001D4D18" w:rsidRPr="00DC1EFF">
        <w:rPr>
          <w:rFonts w:ascii="Calibri" w:hAnsi="Calibri" w:cs="Calibri"/>
          <w:bCs/>
          <w:sz w:val="20"/>
          <w:szCs w:val="20"/>
        </w:rPr>
        <w:t> </w:t>
      </w:r>
      <w:r w:rsidR="001D4D18" w:rsidRPr="00DC1EFF">
        <w:rPr>
          <w:rFonts w:ascii="Proba Pro" w:hAnsi="Proba Pro" w:cs="Arial"/>
          <w:bCs/>
          <w:sz w:val="20"/>
          <w:szCs w:val="20"/>
        </w:rPr>
        <w:t>ponúknuť  inšpiráciu pre pútnikov putujúcich po ceste k</w:t>
      </w:r>
      <w:r w:rsidR="001D4D18" w:rsidRPr="00DC1EFF">
        <w:rPr>
          <w:rFonts w:ascii="Calibri" w:hAnsi="Calibri" w:cs="Calibri"/>
          <w:bCs/>
          <w:sz w:val="20"/>
          <w:szCs w:val="20"/>
        </w:rPr>
        <w:t> </w:t>
      </w:r>
      <w:r w:rsidR="001D4D18" w:rsidRPr="00DC1EFF">
        <w:rPr>
          <w:rFonts w:ascii="Proba Pro" w:hAnsi="Proba Pro" w:cs="Arial"/>
          <w:bCs/>
          <w:sz w:val="20"/>
          <w:szCs w:val="20"/>
        </w:rPr>
        <w:t>návšteve ďalších významných miest s</w:t>
      </w:r>
      <w:r w:rsidR="001D4D18" w:rsidRPr="00DC1EFF">
        <w:rPr>
          <w:rFonts w:ascii="Calibri" w:hAnsi="Calibri" w:cs="Calibri"/>
          <w:bCs/>
          <w:sz w:val="20"/>
          <w:szCs w:val="20"/>
        </w:rPr>
        <w:t> </w:t>
      </w:r>
      <w:r w:rsidR="001D4D18" w:rsidRPr="00DC1EFF">
        <w:rPr>
          <w:rFonts w:ascii="Proba Pro" w:hAnsi="Proba Pro" w:cs="Arial"/>
          <w:bCs/>
          <w:sz w:val="20"/>
          <w:szCs w:val="20"/>
        </w:rPr>
        <w:t>kultúrnou a historickou tradíciou, vrátane konzumácie služieb v</w:t>
      </w:r>
      <w:r w:rsidR="001D4D18" w:rsidRPr="00DC1EFF">
        <w:rPr>
          <w:rFonts w:ascii="Calibri" w:hAnsi="Calibri" w:cs="Calibri"/>
          <w:bCs/>
          <w:sz w:val="20"/>
          <w:szCs w:val="20"/>
        </w:rPr>
        <w:t> </w:t>
      </w:r>
      <w:r w:rsidR="001D4D18" w:rsidRPr="00DC1EFF">
        <w:rPr>
          <w:rFonts w:ascii="Proba Pro" w:hAnsi="Proba Pro" w:cs="Arial"/>
          <w:bCs/>
          <w:sz w:val="20"/>
          <w:szCs w:val="20"/>
        </w:rPr>
        <w:t>cestovnom ruchu. Tým dôjde okrem iného i k ekonomickým efektom spojeným s</w:t>
      </w:r>
      <w:r w:rsidR="001D4D18" w:rsidRPr="00DC1EFF">
        <w:rPr>
          <w:rFonts w:ascii="Calibri" w:hAnsi="Calibri" w:cs="Calibri"/>
          <w:bCs/>
          <w:sz w:val="20"/>
          <w:szCs w:val="20"/>
        </w:rPr>
        <w:t> </w:t>
      </w:r>
      <w:r w:rsidR="001D4D18" w:rsidRPr="00DC1EFF">
        <w:rPr>
          <w:rFonts w:ascii="Proba Pro" w:hAnsi="Proba Pro" w:cs="Arial"/>
          <w:bCs/>
          <w:sz w:val="20"/>
          <w:szCs w:val="20"/>
        </w:rPr>
        <w:t>takouto cestou – predĺženej  dĺžke pobytu, teda dopytu po miestnych službách (napr. gastronómia, tradičné remeslá), zvýšeniu odbytu a naštartovaniu rastu dopytu a tým i možnému</w:t>
      </w:r>
      <w:r w:rsidRPr="00DC1EFF">
        <w:rPr>
          <w:rFonts w:ascii="Proba Pro" w:hAnsi="Proba Pro" w:cs="Arial"/>
          <w:bCs/>
          <w:sz w:val="20"/>
          <w:szCs w:val="20"/>
        </w:rPr>
        <w:t xml:space="preserve"> vzniku nových pracovných miest,</w:t>
      </w:r>
    </w:p>
    <w:p w14:paraId="01C1F301" w14:textId="77777777" w:rsidR="001D4D18" w:rsidRPr="00DC1EFF" w:rsidRDefault="001D4D18"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kvantifikáci</w:t>
      </w:r>
      <w:r w:rsidR="00426180" w:rsidRPr="00DC1EFF">
        <w:rPr>
          <w:rFonts w:ascii="Proba Pro" w:hAnsi="Proba Pro" w:cs="Arial"/>
          <w:bCs/>
          <w:sz w:val="20"/>
          <w:szCs w:val="20"/>
        </w:rPr>
        <w:t>u</w:t>
      </w:r>
      <w:r w:rsidRPr="00DC1EFF">
        <w:rPr>
          <w:rFonts w:ascii="Proba Pro" w:hAnsi="Proba Pro" w:cs="Arial"/>
          <w:bCs/>
          <w:sz w:val="20"/>
          <w:szCs w:val="20"/>
        </w:rPr>
        <w:t xml:space="preserve"> existujúcej infraštruktúry, kultúrnych pamätihodností, prírodných krá</w:t>
      </w:r>
      <w:r w:rsidR="00426180" w:rsidRPr="00DC1EFF">
        <w:rPr>
          <w:rFonts w:ascii="Proba Pro" w:hAnsi="Proba Pro" w:cs="Arial"/>
          <w:bCs/>
          <w:sz w:val="20"/>
          <w:szCs w:val="20"/>
        </w:rPr>
        <w:t>s v blízkosti pútnických miest,</w:t>
      </w:r>
    </w:p>
    <w:p w14:paraId="0894112F" w14:textId="77777777" w:rsidR="001D4D18" w:rsidRPr="00DC1EFF" w:rsidRDefault="001D4D18" w:rsidP="001D2D60">
      <w:pPr>
        <w:keepNext/>
        <w:keepLines/>
        <w:numPr>
          <w:ilvl w:val="0"/>
          <w:numId w:val="47"/>
        </w:numPr>
        <w:tabs>
          <w:tab w:val="clear" w:pos="1440"/>
          <w:tab w:val="num" w:pos="1843"/>
        </w:tabs>
        <w:spacing w:before="0" w:line="240" w:lineRule="auto"/>
        <w:ind w:left="2268"/>
        <w:jc w:val="both"/>
        <w:rPr>
          <w:rFonts w:ascii="Proba Pro" w:hAnsi="Proba Pro" w:cs="Arial"/>
          <w:bCs/>
          <w:sz w:val="20"/>
          <w:szCs w:val="20"/>
        </w:rPr>
      </w:pPr>
      <w:r w:rsidRPr="00DC1EFF">
        <w:rPr>
          <w:rFonts w:ascii="Proba Pro" w:hAnsi="Proba Pro" w:cs="Arial"/>
          <w:bCs/>
          <w:sz w:val="20"/>
          <w:szCs w:val="20"/>
        </w:rPr>
        <w:t>analýz</w:t>
      </w:r>
      <w:r w:rsidR="00426180" w:rsidRPr="00DC1EFF">
        <w:rPr>
          <w:rFonts w:ascii="Proba Pro" w:hAnsi="Proba Pro" w:cs="Arial"/>
          <w:bCs/>
          <w:sz w:val="20"/>
          <w:szCs w:val="20"/>
        </w:rPr>
        <w:t>u</w:t>
      </w:r>
      <w:r w:rsidRPr="00DC1EFF">
        <w:rPr>
          <w:rFonts w:ascii="Proba Pro" w:hAnsi="Proba Pro" w:cs="Arial"/>
          <w:bCs/>
          <w:sz w:val="20"/>
          <w:szCs w:val="20"/>
        </w:rPr>
        <w:t xml:space="preserve"> rozvoja trasy ako turistického</w:t>
      </w:r>
      <w:r w:rsidR="00426180" w:rsidRPr="00DC1EFF">
        <w:rPr>
          <w:rFonts w:ascii="Proba Pro" w:hAnsi="Proba Pro" w:cs="Arial"/>
          <w:bCs/>
          <w:sz w:val="20"/>
          <w:szCs w:val="20"/>
        </w:rPr>
        <w:t xml:space="preserve"> produktu v dlhodobom horizonte;</w:t>
      </w:r>
    </w:p>
    <w:p w14:paraId="3363E4CF" w14:textId="77777777" w:rsidR="003F076D" w:rsidRPr="00DC1EFF" w:rsidRDefault="003F076D" w:rsidP="001D2D60">
      <w:pPr>
        <w:pStyle w:val="Nadpis4"/>
        <w:numPr>
          <w:ilvl w:val="0"/>
          <w:numId w:val="0"/>
        </w:numPr>
        <w:spacing w:before="0" w:line="240" w:lineRule="auto"/>
        <w:ind w:left="1843"/>
        <w:rPr>
          <w:rFonts w:eastAsia="Courier New" w:cs="Arial"/>
          <w:b/>
          <w:szCs w:val="20"/>
        </w:rPr>
      </w:pPr>
    </w:p>
    <w:p w14:paraId="1A4DB488" w14:textId="77777777" w:rsidR="001D4D18" w:rsidRPr="00DC1EFF" w:rsidRDefault="001D4D18" w:rsidP="001D2D60">
      <w:pPr>
        <w:pStyle w:val="Nadpis3"/>
        <w:numPr>
          <w:ilvl w:val="2"/>
          <w:numId w:val="53"/>
        </w:numPr>
        <w:spacing w:before="0" w:line="240" w:lineRule="auto"/>
        <w:ind w:left="1843"/>
        <w:jc w:val="both"/>
        <w:rPr>
          <w:rFonts w:eastAsia="Courier New" w:cs="Arial"/>
          <w:b/>
          <w:szCs w:val="20"/>
        </w:rPr>
      </w:pPr>
      <w:r w:rsidRPr="00DC1EFF">
        <w:rPr>
          <w:b/>
        </w:rPr>
        <w:t>Návrh</w:t>
      </w:r>
      <w:r w:rsidRPr="00DC1EFF">
        <w:rPr>
          <w:rFonts w:eastAsia="Courier New" w:cs="Arial"/>
          <w:b/>
          <w:szCs w:val="20"/>
        </w:rPr>
        <w:t xml:space="preserve"> opatrení a krokov vedúcich k úspešnému vybudovaniu cesty Svätomariánska púť </w:t>
      </w:r>
    </w:p>
    <w:p w14:paraId="321379BF" w14:textId="77777777" w:rsidR="001D4D18" w:rsidRPr="00DC1EFF" w:rsidRDefault="001D4D18" w:rsidP="001D2D60">
      <w:pPr>
        <w:keepNext/>
        <w:keepLines/>
        <w:spacing w:before="0" w:line="240" w:lineRule="auto"/>
        <w:ind w:left="927" w:firstLine="141"/>
        <w:rPr>
          <w:rFonts w:ascii="Proba Pro" w:eastAsia="Courier New" w:hAnsi="Proba Pro" w:cs="Arial"/>
          <w:b/>
          <w:sz w:val="20"/>
          <w:szCs w:val="20"/>
        </w:rPr>
      </w:pPr>
    </w:p>
    <w:p w14:paraId="3032564A" w14:textId="77777777" w:rsidR="001D4D18" w:rsidRPr="00DC1EFF" w:rsidRDefault="001D4D18" w:rsidP="001D2D60">
      <w:pPr>
        <w:keepNext/>
        <w:keepLines/>
        <w:numPr>
          <w:ilvl w:val="0"/>
          <w:numId w:val="48"/>
        </w:numPr>
        <w:tabs>
          <w:tab w:val="clear" w:pos="1440"/>
        </w:tabs>
        <w:spacing w:before="0" w:line="240" w:lineRule="auto"/>
        <w:ind w:left="2268"/>
        <w:jc w:val="both"/>
        <w:rPr>
          <w:rFonts w:ascii="Proba Pro" w:eastAsia="Courier New" w:hAnsi="Proba Pro" w:cs="Arial"/>
          <w:sz w:val="20"/>
          <w:szCs w:val="20"/>
          <w:u w:val="single"/>
        </w:rPr>
      </w:pPr>
      <w:r w:rsidRPr="00DC1EFF">
        <w:rPr>
          <w:rFonts w:ascii="Proba Pro" w:hAnsi="Proba Pro" w:cs="Arial"/>
          <w:bCs/>
          <w:sz w:val="20"/>
          <w:szCs w:val="20"/>
          <w:u w:val="single"/>
        </w:rPr>
        <w:t xml:space="preserve">Organizačno-riadiaci model cesty Svätomariánska púť </w:t>
      </w:r>
    </w:p>
    <w:p w14:paraId="16251211" w14:textId="77777777" w:rsidR="001D4D18" w:rsidRPr="00DC1EFF" w:rsidRDefault="001D4D18" w:rsidP="001D2D60">
      <w:pPr>
        <w:keepNext/>
        <w:keepLines/>
        <w:spacing w:before="0" w:line="240" w:lineRule="auto"/>
        <w:ind w:left="2268"/>
        <w:jc w:val="both"/>
        <w:rPr>
          <w:rFonts w:ascii="Proba Pro" w:eastAsia="Courier New" w:hAnsi="Proba Pro" w:cs="Arial"/>
          <w:b/>
          <w:sz w:val="20"/>
          <w:szCs w:val="20"/>
        </w:rPr>
      </w:pPr>
      <w:r w:rsidRPr="00DC1EFF">
        <w:rPr>
          <w:rFonts w:ascii="Proba Pro" w:eastAsia="Courier New" w:hAnsi="Proba Pro" w:cs="Arial"/>
          <w:sz w:val="20"/>
          <w:szCs w:val="20"/>
        </w:rPr>
        <w:t>Definovanie hlavných partnerov – lídrov pre jednotlivé chrbticové trasy (SK, PL) popis ich rolí, zodpovednosti a nastavenie modelu organizácie riadenia cesty na úrovni SK, PL v</w:t>
      </w:r>
      <w:r w:rsidRPr="00DC1EFF">
        <w:rPr>
          <w:rFonts w:ascii="Calibri" w:eastAsia="Courier New" w:hAnsi="Calibri" w:cs="Calibri"/>
          <w:sz w:val="20"/>
          <w:szCs w:val="20"/>
        </w:rPr>
        <w:t> </w:t>
      </w:r>
      <w:r w:rsidRPr="00DC1EFF">
        <w:rPr>
          <w:rFonts w:ascii="Proba Pro" w:eastAsia="Courier New" w:hAnsi="Proba Pro" w:cs="Arial"/>
          <w:sz w:val="20"/>
          <w:szCs w:val="20"/>
        </w:rPr>
        <w:t>r</w:t>
      </w:r>
      <w:r w:rsidRPr="00DC1EFF">
        <w:rPr>
          <w:rFonts w:ascii="Proba Pro" w:eastAsia="Courier New" w:hAnsi="Proba Pro" w:cs="Proba Pro"/>
          <w:sz w:val="20"/>
          <w:szCs w:val="20"/>
        </w:rPr>
        <w:t>á</w:t>
      </w:r>
      <w:r w:rsidRPr="00DC1EFF">
        <w:rPr>
          <w:rFonts w:ascii="Proba Pro" w:eastAsia="Courier New" w:hAnsi="Proba Pro" w:cs="Arial"/>
          <w:sz w:val="20"/>
          <w:szCs w:val="20"/>
        </w:rPr>
        <w:t>mci l</w:t>
      </w:r>
      <w:r w:rsidRPr="00DC1EFF">
        <w:rPr>
          <w:rFonts w:ascii="Proba Pro" w:eastAsia="Courier New" w:hAnsi="Proba Pro" w:cs="Proba Pro"/>
          <w:sz w:val="20"/>
          <w:szCs w:val="20"/>
        </w:rPr>
        <w:t>í</w:t>
      </w:r>
      <w:r w:rsidRPr="00DC1EFF">
        <w:rPr>
          <w:rFonts w:ascii="Proba Pro" w:eastAsia="Courier New" w:hAnsi="Proba Pro" w:cs="Arial"/>
          <w:sz w:val="20"/>
          <w:szCs w:val="20"/>
        </w:rPr>
        <w:t>drov a modelu komunik</w:t>
      </w:r>
      <w:r w:rsidRPr="00DC1EFF">
        <w:rPr>
          <w:rFonts w:ascii="Proba Pro" w:eastAsia="Courier New" w:hAnsi="Proba Pro" w:cs="Proba Pro"/>
          <w:sz w:val="20"/>
          <w:szCs w:val="20"/>
        </w:rPr>
        <w:t>á</w:t>
      </w:r>
      <w:r w:rsidRPr="00DC1EFF">
        <w:rPr>
          <w:rFonts w:ascii="Proba Pro" w:eastAsia="Courier New" w:hAnsi="Proba Pro" w:cs="Arial"/>
          <w:sz w:val="20"/>
          <w:szCs w:val="20"/>
        </w:rPr>
        <w:t xml:space="preserve">cie u </w:t>
      </w:r>
      <w:r w:rsidRPr="00DC1EFF">
        <w:rPr>
          <w:rFonts w:ascii="Proba Pro" w:eastAsia="Courier New" w:hAnsi="Proba Pro" w:cs="Proba Pro"/>
          <w:sz w:val="20"/>
          <w:szCs w:val="20"/>
        </w:rPr>
        <w:t>ď</w:t>
      </w:r>
      <w:r w:rsidRPr="00DC1EFF">
        <w:rPr>
          <w:rFonts w:ascii="Proba Pro" w:eastAsia="Courier New" w:hAnsi="Proba Pro" w:cs="Arial"/>
          <w:sz w:val="20"/>
          <w:szCs w:val="20"/>
        </w:rPr>
        <w:t>al</w:t>
      </w:r>
      <w:r w:rsidRPr="00DC1EFF">
        <w:rPr>
          <w:rFonts w:ascii="Proba Pro" w:eastAsia="Courier New" w:hAnsi="Proba Pro" w:cs="Proba Pro"/>
          <w:sz w:val="20"/>
          <w:szCs w:val="20"/>
        </w:rPr>
        <w:t>ší</w:t>
      </w:r>
      <w:r w:rsidRPr="00DC1EFF">
        <w:rPr>
          <w:rFonts w:ascii="Proba Pro" w:eastAsia="Courier New" w:hAnsi="Proba Pro" w:cs="Arial"/>
          <w:sz w:val="20"/>
          <w:szCs w:val="20"/>
        </w:rPr>
        <w:t>ch partnerov projektu. Zmyslom je nastavi</w:t>
      </w:r>
      <w:r w:rsidRPr="00DC1EFF">
        <w:rPr>
          <w:rFonts w:ascii="Proba Pro" w:eastAsia="Courier New" w:hAnsi="Proba Pro" w:cs="Proba Pro"/>
          <w:sz w:val="20"/>
          <w:szCs w:val="20"/>
        </w:rPr>
        <w:t>ť</w:t>
      </w:r>
      <w:r w:rsidRPr="00DC1EFF">
        <w:rPr>
          <w:rFonts w:ascii="Proba Pro" w:eastAsia="Courier New" w:hAnsi="Proba Pro" w:cs="Arial"/>
          <w:sz w:val="20"/>
          <w:szCs w:val="20"/>
        </w:rPr>
        <w:t xml:space="preserve"> optim</w:t>
      </w:r>
      <w:r w:rsidRPr="00DC1EFF">
        <w:rPr>
          <w:rFonts w:ascii="Proba Pro" w:eastAsia="Courier New" w:hAnsi="Proba Pro" w:cs="Proba Pro"/>
          <w:sz w:val="20"/>
          <w:szCs w:val="20"/>
        </w:rPr>
        <w:t>á</w:t>
      </w:r>
      <w:r w:rsidRPr="00DC1EFF">
        <w:rPr>
          <w:rFonts w:ascii="Proba Pro" w:eastAsia="Courier New" w:hAnsi="Proba Pro" w:cs="Arial"/>
          <w:sz w:val="20"/>
          <w:szCs w:val="20"/>
        </w:rPr>
        <w:t>lny sp</w:t>
      </w:r>
      <w:r w:rsidRPr="00DC1EFF">
        <w:rPr>
          <w:rFonts w:ascii="Proba Pro" w:eastAsia="Courier New" w:hAnsi="Proba Pro" w:cs="Proba Pro"/>
          <w:sz w:val="20"/>
          <w:szCs w:val="20"/>
        </w:rPr>
        <w:t>ô</w:t>
      </w:r>
      <w:r w:rsidRPr="00DC1EFF">
        <w:rPr>
          <w:rFonts w:ascii="Proba Pro" w:eastAsia="Courier New" w:hAnsi="Proba Pro" w:cs="Arial"/>
          <w:sz w:val="20"/>
          <w:szCs w:val="20"/>
        </w:rPr>
        <w:t>sob komunikácie, nielen organizačne riadiaceho modelu, ale predovšetkým modelu vzájomnej komunikácie, participácie a rozvoja cesty v</w:t>
      </w:r>
      <w:r w:rsidRPr="00DC1EFF">
        <w:rPr>
          <w:rFonts w:ascii="Calibri" w:eastAsia="Courier New" w:hAnsi="Calibri" w:cs="Calibri"/>
          <w:sz w:val="20"/>
          <w:szCs w:val="20"/>
        </w:rPr>
        <w:t> </w:t>
      </w:r>
      <w:r w:rsidRPr="00DC1EFF">
        <w:rPr>
          <w:rFonts w:ascii="Proba Pro" w:eastAsia="Courier New" w:hAnsi="Proba Pro" w:cs="Arial"/>
          <w:sz w:val="20"/>
          <w:szCs w:val="20"/>
        </w:rPr>
        <w:t>r</w:t>
      </w:r>
      <w:r w:rsidRPr="00DC1EFF">
        <w:rPr>
          <w:rFonts w:ascii="Proba Pro" w:eastAsia="Courier New" w:hAnsi="Proba Pro" w:cs="Proba Pro"/>
          <w:sz w:val="20"/>
          <w:szCs w:val="20"/>
        </w:rPr>
        <w:t>á</w:t>
      </w:r>
      <w:r w:rsidRPr="00DC1EFF">
        <w:rPr>
          <w:rFonts w:ascii="Proba Pro" w:eastAsia="Courier New" w:hAnsi="Proba Pro" w:cs="Arial"/>
          <w:sz w:val="20"/>
          <w:szCs w:val="20"/>
        </w:rPr>
        <w:t>mci n</w:t>
      </w:r>
      <w:r w:rsidRPr="00DC1EFF">
        <w:rPr>
          <w:rFonts w:ascii="Proba Pro" w:eastAsia="Courier New" w:hAnsi="Proba Pro" w:cs="Proba Pro"/>
          <w:sz w:val="20"/>
          <w:szCs w:val="20"/>
        </w:rPr>
        <w:t>á</w:t>
      </w:r>
      <w:r w:rsidRPr="00DC1EFF">
        <w:rPr>
          <w:rFonts w:ascii="Proba Pro" w:eastAsia="Courier New" w:hAnsi="Proba Pro" w:cs="Arial"/>
          <w:sz w:val="20"/>
          <w:szCs w:val="20"/>
        </w:rPr>
        <w:t>rodn</w:t>
      </w:r>
      <w:r w:rsidRPr="00DC1EFF">
        <w:rPr>
          <w:rFonts w:ascii="Proba Pro" w:eastAsia="Courier New" w:hAnsi="Proba Pro" w:cs="Proba Pro"/>
          <w:sz w:val="20"/>
          <w:szCs w:val="20"/>
        </w:rPr>
        <w:t>ý</w:t>
      </w:r>
      <w:r w:rsidRPr="00DC1EFF">
        <w:rPr>
          <w:rFonts w:ascii="Proba Pro" w:eastAsia="Courier New" w:hAnsi="Proba Pro" w:cs="Arial"/>
          <w:sz w:val="20"/>
          <w:szCs w:val="20"/>
        </w:rPr>
        <w:t>ch a medzin</w:t>
      </w:r>
      <w:r w:rsidRPr="00DC1EFF">
        <w:rPr>
          <w:rFonts w:ascii="Proba Pro" w:eastAsia="Courier New" w:hAnsi="Proba Pro" w:cs="Proba Pro"/>
          <w:sz w:val="20"/>
          <w:szCs w:val="20"/>
        </w:rPr>
        <w:t>á</w:t>
      </w:r>
      <w:r w:rsidRPr="00DC1EFF">
        <w:rPr>
          <w:rFonts w:ascii="Proba Pro" w:eastAsia="Courier New" w:hAnsi="Proba Pro" w:cs="Arial"/>
          <w:sz w:val="20"/>
          <w:szCs w:val="20"/>
        </w:rPr>
        <w:t>rodn</w:t>
      </w:r>
      <w:r w:rsidRPr="00DC1EFF">
        <w:rPr>
          <w:rFonts w:ascii="Proba Pro" w:eastAsia="Courier New" w:hAnsi="Proba Pro" w:cs="Proba Pro"/>
          <w:sz w:val="20"/>
          <w:szCs w:val="20"/>
        </w:rPr>
        <w:t>ý</w:t>
      </w:r>
      <w:r w:rsidRPr="00DC1EFF">
        <w:rPr>
          <w:rFonts w:ascii="Proba Pro" w:eastAsia="Courier New" w:hAnsi="Proba Pro" w:cs="Arial"/>
          <w:sz w:val="20"/>
          <w:szCs w:val="20"/>
        </w:rPr>
        <w:t>ch rie</w:t>
      </w:r>
      <w:r w:rsidRPr="00DC1EFF">
        <w:rPr>
          <w:rFonts w:ascii="Proba Pro" w:eastAsia="Courier New" w:hAnsi="Proba Pro" w:cs="Proba Pro"/>
          <w:sz w:val="20"/>
          <w:szCs w:val="20"/>
        </w:rPr>
        <w:t>š</w:t>
      </w:r>
      <w:r w:rsidRPr="00DC1EFF">
        <w:rPr>
          <w:rFonts w:ascii="Proba Pro" w:eastAsia="Courier New" w:hAnsi="Proba Pro" w:cs="Arial"/>
          <w:sz w:val="20"/>
          <w:szCs w:val="20"/>
        </w:rPr>
        <w:t>ite</w:t>
      </w:r>
      <w:r w:rsidRPr="00DC1EFF">
        <w:rPr>
          <w:rFonts w:ascii="Proba Pro" w:eastAsia="Courier New" w:hAnsi="Proba Pro" w:cs="Proba Pro"/>
          <w:sz w:val="20"/>
          <w:szCs w:val="20"/>
        </w:rPr>
        <w:t>ľ</w:t>
      </w:r>
      <w:r w:rsidRPr="00DC1EFF">
        <w:rPr>
          <w:rFonts w:ascii="Proba Pro" w:eastAsia="Courier New" w:hAnsi="Proba Pro" w:cs="Arial"/>
          <w:sz w:val="20"/>
          <w:szCs w:val="20"/>
        </w:rPr>
        <w:t>sk</w:t>
      </w:r>
      <w:r w:rsidRPr="00DC1EFF">
        <w:rPr>
          <w:rFonts w:ascii="Proba Pro" w:eastAsia="Courier New" w:hAnsi="Proba Pro" w:cs="Proba Pro"/>
          <w:sz w:val="20"/>
          <w:szCs w:val="20"/>
        </w:rPr>
        <w:t>ý</w:t>
      </w:r>
      <w:r w:rsidRPr="00DC1EFF">
        <w:rPr>
          <w:rFonts w:ascii="Proba Pro" w:eastAsia="Courier New" w:hAnsi="Proba Pro" w:cs="Arial"/>
          <w:sz w:val="20"/>
          <w:szCs w:val="20"/>
        </w:rPr>
        <w:t>ch t</w:t>
      </w:r>
      <w:r w:rsidRPr="00DC1EFF">
        <w:rPr>
          <w:rFonts w:ascii="Proba Pro" w:eastAsia="Courier New" w:hAnsi="Proba Pro" w:cs="Proba Pro"/>
          <w:sz w:val="20"/>
          <w:szCs w:val="20"/>
        </w:rPr>
        <w:t>í</w:t>
      </w:r>
      <w:r w:rsidRPr="00DC1EFF">
        <w:rPr>
          <w:rFonts w:ascii="Proba Pro" w:eastAsia="Courier New" w:hAnsi="Proba Pro" w:cs="Arial"/>
          <w:sz w:val="20"/>
          <w:szCs w:val="20"/>
        </w:rPr>
        <w:t>mov. Cie</w:t>
      </w:r>
      <w:r w:rsidRPr="00DC1EFF">
        <w:rPr>
          <w:rFonts w:ascii="Proba Pro" w:eastAsia="Courier New" w:hAnsi="Proba Pro" w:cs="Proba Pro"/>
          <w:sz w:val="20"/>
          <w:szCs w:val="20"/>
        </w:rPr>
        <w:t>ľ</w:t>
      </w:r>
      <w:r w:rsidRPr="00DC1EFF">
        <w:rPr>
          <w:rFonts w:ascii="Proba Pro" w:eastAsia="Courier New" w:hAnsi="Proba Pro" w:cs="Arial"/>
          <w:sz w:val="20"/>
          <w:szCs w:val="20"/>
        </w:rPr>
        <w:t>om je vytvori</w:t>
      </w:r>
      <w:r w:rsidRPr="00DC1EFF">
        <w:rPr>
          <w:rFonts w:ascii="Proba Pro" w:eastAsia="Courier New" w:hAnsi="Proba Pro" w:cs="Proba Pro"/>
          <w:sz w:val="20"/>
          <w:szCs w:val="20"/>
        </w:rPr>
        <w:t>ť</w:t>
      </w:r>
      <w:r w:rsidRPr="00DC1EFF">
        <w:rPr>
          <w:rFonts w:ascii="Proba Pro" w:eastAsia="Courier New" w:hAnsi="Proba Pro" w:cs="Arial"/>
          <w:sz w:val="20"/>
          <w:szCs w:val="20"/>
        </w:rPr>
        <w:t xml:space="preserve"> </w:t>
      </w:r>
      <w:r w:rsidRPr="00DC1EFF">
        <w:rPr>
          <w:rFonts w:ascii="Proba Pro" w:eastAsia="Courier New" w:hAnsi="Proba Pro" w:cs="Proba Pro"/>
          <w:sz w:val="20"/>
          <w:szCs w:val="20"/>
        </w:rPr>
        <w:t>š</w:t>
      </w:r>
      <w:r w:rsidRPr="00DC1EFF">
        <w:rPr>
          <w:rFonts w:ascii="Proba Pro" w:eastAsia="Courier New" w:hAnsi="Proba Pro" w:cs="Arial"/>
          <w:sz w:val="20"/>
          <w:szCs w:val="20"/>
        </w:rPr>
        <w:t>irok</w:t>
      </w:r>
      <w:r w:rsidRPr="00DC1EFF">
        <w:rPr>
          <w:rFonts w:ascii="Proba Pro" w:eastAsia="Courier New" w:hAnsi="Proba Pro" w:cs="Proba Pro"/>
          <w:sz w:val="20"/>
          <w:szCs w:val="20"/>
        </w:rPr>
        <w:t>ú</w:t>
      </w:r>
      <w:r w:rsidRPr="00DC1EFF">
        <w:rPr>
          <w:rFonts w:ascii="Proba Pro" w:eastAsia="Courier New" w:hAnsi="Proba Pro" w:cs="Arial"/>
          <w:sz w:val="20"/>
          <w:szCs w:val="20"/>
        </w:rPr>
        <w:t xml:space="preserve"> komunika</w:t>
      </w:r>
      <w:r w:rsidRPr="00DC1EFF">
        <w:rPr>
          <w:rFonts w:ascii="Proba Pro" w:eastAsia="Courier New" w:hAnsi="Proba Pro" w:cs="Proba Pro"/>
          <w:sz w:val="20"/>
          <w:szCs w:val="20"/>
        </w:rPr>
        <w:t>č</w:t>
      </w:r>
      <w:r w:rsidRPr="00DC1EFF">
        <w:rPr>
          <w:rFonts w:ascii="Proba Pro" w:eastAsia="Courier New" w:hAnsi="Proba Pro" w:cs="Arial"/>
          <w:sz w:val="20"/>
          <w:szCs w:val="20"/>
        </w:rPr>
        <w:t>n</w:t>
      </w:r>
      <w:r w:rsidRPr="00DC1EFF">
        <w:rPr>
          <w:rFonts w:ascii="Proba Pro" w:eastAsia="Courier New" w:hAnsi="Proba Pro" w:cs="Proba Pro"/>
          <w:sz w:val="20"/>
          <w:szCs w:val="20"/>
        </w:rPr>
        <w:t>ú</w:t>
      </w:r>
      <w:r w:rsidRPr="00DC1EFF">
        <w:rPr>
          <w:rFonts w:ascii="Proba Pro" w:eastAsia="Courier New" w:hAnsi="Proba Pro" w:cs="Arial"/>
          <w:sz w:val="20"/>
          <w:szCs w:val="20"/>
        </w:rPr>
        <w:t xml:space="preserve"> platformu, ktor</w:t>
      </w:r>
      <w:r w:rsidRPr="00DC1EFF">
        <w:rPr>
          <w:rFonts w:ascii="Proba Pro" w:eastAsia="Courier New" w:hAnsi="Proba Pro" w:cs="Proba Pro"/>
          <w:sz w:val="20"/>
          <w:szCs w:val="20"/>
        </w:rPr>
        <w:t>á</w:t>
      </w:r>
      <w:r w:rsidRPr="00DC1EFF">
        <w:rPr>
          <w:rFonts w:ascii="Proba Pro" w:eastAsia="Courier New" w:hAnsi="Proba Pro" w:cs="Arial"/>
          <w:sz w:val="20"/>
          <w:szCs w:val="20"/>
        </w:rPr>
        <w:t xml:space="preserve"> sa bude stara</w:t>
      </w:r>
      <w:r w:rsidRPr="00DC1EFF">
        <w:rPr>
          <w:rFonts w:ascii="Proba Pro" w:eastAsia="Courier New" w:hAnsi="Proba Pro" w:cs="Proba Pro"/>
          <w:sz w:val="20"/>
          <w:szCs w:val="20"/>
        </w:rPr>
        <w:t>ť</w:t>
      </w:r>
      <w:r w:rsidRPr="00DC1EFF">
        <w:rPr>
          <w:rFonts w:ascii="Proba Pro" w:eastAsia="Courier New" w:hAnsi="Proba Pro" w:cs="Arial"/>
          <w:sz w:val="20"/>
          <w:szCs w:val="20"/>
        </w:rPr>
        <w:t xml:space="preserve"> o riešenie, implementáciu, rozvoj a udržateľnosť cesty</w:t>
      </w:r>
      <w:r w:rsidR="00426180" w:rsidRPr="00DC1EFF">
        <w:rPr>
          <w:rFonts w:ascii="Proba Pro" w:eastAsia="Courier New" w:hAnsi="Proba Pro" w:cs="Arial"/>
          <w:b/>
          <w:sz w:val="20"/>
          <w:szCs w:val="20"/>
        </w:rPr>
        <w:t xml:space="preserve"> Svätomariánska púť;</w:t>
      </w:r>
    </w:p>
    <w:p w14:paraId="2732C259" w14:textId="77777777" w:rsidR="003F076D" w:rsidRPr="00DC1EFF" w:rsidRDefault="003F076D" w:rsidP="001D2D60">
      <w:pPr>
        <w:keepNext/>
        <w:keepLines/>
        <w:spacing w:before="0" w:line="240" w:lineRule="auto"/>
        <w:ind w:left="2268"/>
        <w:jc w:val="both"/>
        <w:rPr>
          <w:rFonts w:ascii="Proba Pro" w:hAnsi="Proba Pro" w:cs="Arial"/>
          <w:bCs/>
          <w:sz w:val="20"/>
          <w:szCs w:val="20"/>
          <w:u w:val="single"/>
        </w:rPr>
      </w:pPr>
    </w:p>
    <w:p w14:paraId="615699F3" w14:textId="77777777" w:rsidR="001D4D18" w:rsidRPr="00DC1EFF" w:rsidRDefault="001D4D18" w:rsidP="001D2D60">
      <w:pPr>
        <w:keepNext/>
        <w:keepLines/>
        <w:numPr>
          <w:ilvl w:val="0"/>
          <w:numId w:val="48"/>
        </w:numPr>
        <w:tabs>
          <w:tab w:val="clear" w:pos="1440"/>
        </w:tabs>
        <w:spacing w:before="0" w:line="240" w:lineRule="auto"/>
        <w:ind w:left="2268"/>
        <w:jc w:val="both"/>
        <w:rPr>
          <w:rFonts w:ascii="Proba Pro" w:hAnsi="Proba Pro" w:cs="Arial"/>
          <w:bCs/>
          <w:sz w:val="20"/>
          <w:szCs w:val="20"/>
          <w:u w:val="single"/>
        </w:rPr>
      </w:pPr>
      <w:r w:rsidRPr="00DC1EFF">
        <w:rPr>
          <w:rFonts w:ascii="Proba Pro" w:hAnsi="Proba Pro" w:cs="Arial"/>
          <w:bCs/>
          <w:sz w:val="20"/>
          <w:szCs w:val="20"/>
          <w:u w:val="single"/>
        </w:rPr>
        <w:t>Podrobné definovanie obsahu Produktovej stratégie cesty Svätomariánska</w:t>
      </w:r>
      <w:r w:rsidR="003F076D" w:rsidRPr="00DC1EFF">
        <w:rPr>
          <w:rFonts w:ascii="Proba Pro" w:hAnsi="Proba Pro" w:cs="Arial"/>
          <w:bCs/>
          <w:sz w:val="20"/>
          <w:szCs w:val="20"/>
          <w:u w:val="single"/>
        </w:rPr>
        <w:t xml:space="preserve"> </w:t>
      </w:r>
      <w:r w:rsidRPr="00DC1EFF">
        <w:rPr>
          <w:rFonts w:ascii="Proba Pro" w:hAnsi="Proba Pro" w:cs="Arial"/>
          <w:bCs/>
          <w:sz w:val="20"/>
          <w:szCs w:val="20"/>
          <w:u w:val="single"/>
        </w:rPr>
        <w:t>púť:</w:t>
      </w:r>
    </w:p>
    <w:p w14:paraId="525CD7A8" w14:textId="77777777" w:rsidR="001D4D18" w:rsidRPr="00DC1EFF" w:rsidRDefault="001D4D18" w:rsidP="001D2D60">
      <w:pPr>
        <w:keepNext/>
        <w:keepLines/>
        <w:spacing w:before="0" w:line="240" w:lineRule="auto"/>
        <w:ind w:left="1560" w:firstLine="708"/>
        <w:rPr>
          <w:rFonts w:ascii="Proba Pro" w:eastAsia="Courier New" w:hAnsi="Proba Pro" w:cs="Arial"/>
          <w:b/>
          <w:sz w:val="20"/>
          <w:szCs w:val="20"/>
          <w:lang w:eastAsia="sk-SK"/>
        </w:rPr>
      </w:pPr>
      <w:r w:rsidRPr="00DC1EFF">
        <w:rPr>
          <w:rFonts w:ascii="Proba Pro" w:eastAsia="Courier New" w:hAnsi="Proba Pro" w:cs="Arial"/>
          <w:b/>
          <w:sz w:val="20"/>
          <w:szCs w:val="20"/>
          <w:lang w:eastAsia="sk-SK"/>
        </w:rPr>
        <w:t>Koncepčná / návrhová časť</w:t>
      </w:r>
      <w:r w:rsidR="00426180" w:rsidRPr="00DC1EFF">
        <w:rPr>
          <w:rFonts w:ascii="Proba Pro" w:eastAsia="Courier New" w:hAnsi="Proba Pro" w:cs="Arial"/>
          <w:b/>
          <w:sz w:val="20"/>
          <w:szCs w:val="20"/>
          <w:lang w:eastAsia="sk-SK"/>
        </w:rPr>
        <w:t xml:space="preserve"> zahŕňa</w:t>
      </w:r>
      <w:r w:rsidRPr="00DC1EFF">
        <w:rPr>
          <w:rFonts w:ascii="Proba Pro" w:eastAsia="Courier New" w:hAnsi="Proba Pro" w:cs="Arial"/>
          <w:b/>
          <w:sz w:val="20"/>
          <w:szCs w:val="20"/>
          <w:lang w:eastAsia="sk-SK"/>
        </w:rPr>
        <w:t>:</w:t>
      </w:r>
    </w:p>
    <w:p w14:paraId="4ECA180E"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ávrh produktovej stratégie chrbticových trás</w:t>
      </w:r>
      <w:r w:rsidRPr="00DC1EFF">
        <w:rPr>
          <w:rFonts w:ascii="Proba Pro" w:hAnsi="Proba Pro"/>
        </w:rPr>
        <w:t>,</w:t>
      </w:r>
      <w:r w:rsidR="001D4D18" w:rsidRPr="00DC1EFF">
        <w:rPr>
          <w:rFonts w:ascii="Proba Pro" w:hAnsi="Proba Pro"/>
        </w:rPr>
        <w:t xml:space="preserve"> </w:t>
      </w:r>
    </w:p>
    <w:p w14:paraId="3A09AAA0"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ávrh marketingovej stratégie a marketingove</w:t>
      </w:r>
      <w:r w:rsidRPr="00DC1EFF">
        <w:rPr>
          <w:rFonts w:ascii="Proba Pro" w:hAnsi="Proba Pro"/>
        </w:rPr>
        <w:t>j komunikácie chrbticových trás,</w:t>
      </w:r>
    </w:p>
    <w:p w14:paraId="1FE3984A"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u</w:t>
      </w:r>
      <w:r w:rsidR="001D4D18" w:rsidRPr="00DC1EFF">
        <w:rPr>
          <w:rFonts w:ascii="Proba Pro" w:hAnsi="Proba Pro"/>
        </w:rPr>
        <w:t>nifikáci</w:t>
      </w:r>
      <w:r w:rsidRPr="00DC1EFF">
        <w:rPr>
          <w:rFonts w:ascii="Proba Pro" w:hAnsi="Proba Pro"/>
        </w:rPr>
        <w:t>u</w:t>
      </w:r>
      <w:r w:rsidR="001D4D18" w:rsidRPr="00DC1EFF">
        <w:rPr>
          <w:rFonts w:ascii="Proba Pro" w:hAnsi="Proba Pro"/>
        </w:rPr>
        <w:t xml:space="preserve"> a vytvorenie štandardov v oblasti cestovného ruchu a ochrany a zachovania prírodného a kultúrneho dedičstva</w:t>
      </w:r>
      <w:r w:rsidRPr="00DC1EFF">
        <w:rPr>
          <w:rFonts w:ascii="Proba Pro" w:hAnsi="Proba Pro"/>
        </w:rPr>
        <w:t>,</w:t>
      </w:r>
    </w:p>
    <w:p w14:paraId="79561264"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 xml:space="preserve">ávrhy a odporúčania pre budúce aktivity v dotknutom území pre zlepšenie kvality služieb všeobecne (informačné systémy - smerové tabule, </w:t>
      </w:r>
      <w:proofErr w:type="spellStart"/>
      <w:r w:rsidR="001D4D18" w:rsidRPr="00DC1EFF">
        <w:rPr>
          <w:rFonts w:ascii="Proba Pro" w:hAnsi="Proba Pro"/>
        </w:rPr>
        <w:t>cyklosmerovníky</w:t>
      </w:r>
      <w:proofErr w:type="spellEnd"/>
      <w:r w:rsidR="001D4D18" w:rsidRPr="00DC1EFF">
        <w:rPr>
          <w:rFonts w:ascii="Proba Pro" w:hAnsi="Proba Pro"/>
        </w:rPr>
        <w:t xml:space="preserve">, turistické smerovníky, informačné panely s komplexnými informáciami, webové stránky, zapojenie nových technológii, napríklad ponuka aplikácii pre mobilné telefóny alebo GPS súradnicové systémy, doplnkové služby, doplnenie doplnkovej </w:t>
      </w:r>
      <w:r w:rsidRPr="00DC1EFF">
        <w:rPr>
          <w:rFonts w:ascii="Proba Pro" w:hAnsi="Proba Pro"/>
        </w:rPr>
        <w:t>turistickej vybavenosti a pod.),</w:t>
      </w:r>
    </w:p>
    <w:p w14:paraId="760C796A" w14:textId="77777777" w:rsidR="001D4D18" w:rsidRPr="001D2D60"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ávrhy budúcich aktivít na dotknutom území pre trvalú udržateľnosť a najmä ďalší rozvoj myšlienky projektu (</w:t>
      </w:r>
      <w:r w:rsidR="001D4D18" w:rsidRPr="001D2D60">
        <w:rPr>
          <w:rFonts w:ascii="Proba Pro" w:hAnsi="Proba Pro"/>
        </w:rPr>
        <w:t>s predpok</w:t>
      </w:r>
      <w:r w:rsidRPr="001D2D60">
        <w:rPr>
          <w:rFonts w:ascii="Proba Pro" w:hAnsi="Proba Pro"/>
        </w:rPr>
        <w:t>ladom realizácie s podporou EU),</w:t>
      </w:r>
    </w:p>
    <w:p w14:paraId="579AD7B6" w14:textId="77777777" w:rsidR="001D4D18" w:rsidRPr="001D2D60"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1D2D60">
        <w:rPr>
          <w:rFonts w:ascii="Proba Pro" w:hAnsi="Proba Pro"/>
        </w:rPr>
        <w:t>r</w:t>
      </w:r>
      <w:r w:rsidR="001D4D18" w:rsidRPr="001D2D60">
        <w:rPr>
          <w:rFonts w:ascii="Proba Pro" w:hAnsi="Proba Pro"/>
        </w:rPr>
        <w:t>ozpočet realizácie chrbticových trás</w:t>
      </w:r>
      <w:r w:rsidRPr="001D2D60">
        <w:rPr>
          <w:rFonts w:ascii="Proba Pro" w:hAnsi="Proba Pro"/>
        </w:rPr>
        <w:t>,</w:t>
      </w:r>
      <w:r w:rsidR="001D4D18" w:rsidRPr="001D2D60">
        <w:rPr>
          <w:rFonts w:ascii="Proba Pro" w:hAnsi="Proba Pro"/>
        </w:rPr>
        <w:t xml:space="preserve"> </w:t>
      </w:r>
    </w:p>
    <w:p w14:paraId="6A5232DD" w14:textId="77777777" w:rsidR="001D4D18" w:rsidRPr="001D2D60"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1D2D60">
        <w:rPr>
          <w:rFonts w:ascii="Proba Pro" w:hAnsi="Proba Pro"/>
        </w:rPr>
        <w:t>r</w:t>
      </w:r>
      <w:r w:rsidR="001D4D18" w:rsidRPr="001D2D60">
        <w:rPr>
          <w:rFonts w:ascii="Proba Pro" w:hAnsi="Proba Pro"/>
        </w:rPr>
        <w:t>iešite</w:t>
      </w:r>
      <w:r w:rsidRPr="001D2D60">
        <w:rPr>
          <w:rFonts w:ascii="Proba Pro" w:hAnsi="Proba Pro"/>
        </w:rPr>
        <w:t>ľov</w:t>
      </w:r>
      <w:r w:rsidR="001D4D18" w:rsidRPr="001D2D60">
        <w:rPr>
          <w:rFonts w:ascii="Proba Pro" w:hAnsi="Proba Pro"/>
        </w:rPr>
        <w:t xml:space="preserve"> a realizátor</w:t>
      </w:r>
      <w:r w:rsidRPr="001D2D60">
        <w:rPr>
          <w:rFonts w:ascii="Proba Pro" w:hAnsi="Proba Pro"/>
        </w:rPr>
        <w:t>ov chrbticových trás,</w:t>
      </w:r>
    </w:p>
    <w:p w14:paraId="6E7628A4"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1D2D60">
        <w:rPr>
          <w:rFonts w:ascii="Proba Pro" w:hAnsi="Proba Pro"/>
        </w:rPr>
        <w:t>h</w:t>
      </w:r>
      <w:r w:rsidR="001D4D18" w:rsidRPr="001D2D60">
        <w:rPr>
          <w:rFonts w:ascii="Proba Pro" w:hAnsi="Proba Pro"/>
        </w:rPr>
        <w:t>armonogr</w:t>
      </w:r>
      <w:r w:rsidRPr="001D2D60">
        <w:rPr>
          <w:rFonts w:ascii="Proba Pro" w:hAnsi="Proba Pro"/>
        </w:rPr>
        <w:t>am realizácie chrbticových</w:t>
      </w:r>
      <w:r w:rsidRPr="00DC1EFF">
        <w:rPr>
          <w:rFonts w:ascii="Proba Pro" w:hAnsi="Proba Pro"/>
        </w:rPr>
        <w:t xml:space="preserve"> trás,</w:t>
      </w:r>
    </w:p>
    <w:p w14:paraId="46020C0C"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d</w:t>
      </w:r>
      <w:r w:rsidR="001D4D18" w:rsidRPr="00DC1EFF">
        <w:rPr>
          <w:rFonts w:ascii="Proba Pro" w:hAnsi="Proba Pro"/>
        </w:rPr>
        <w:t>efinovanie prekážok a rizík real</w:t>
      </w:r>
      <w:r w:rsidRPr="00DC1EFF">
        <w:rPr>
          <w:rFonts w:ascii="Proba Pro" w:hAnsi="Proba Pro"/>
        </w:rPr>
        <w:t>izácie cesty Svätomariánska púť,</w:t>
      </w:r>
    </w:p>
    <w:p w14:paraId="5794F48F"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ávrh dotačných možností spolufinancovania realizácie chrbticových trás pre obdobie po realizácii projektu a jeho udržateľnosti</w:t>
      </w:r>
      <w:r w:rsidRPr="00DC1EFF">
        <w:rPr>
          <w:rFonts w:ascii="Proba Pro" w:hAnsi="Proba Pro"/>
        </w:rPr>
        <w:t>,</w:t>
      </w:r>
      <w:r w:rsidR="001D4D18" w:rsidRPr="00DC1EFF">
        <w:rPr>
          <w:rFonts w:ascii="Proba Pro" w:hAnsi="Proba Pro"/>
        </w:rPr>
        <w:t xml:space="preserve"> </w:t>
      </w:r>
    </w:p>
    <w:p w14:paraId="087707BD"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n</w:t>
      </w:r>
      <w:r w:rsidR="001D4D18" w:rsidRPr="00DC1EFF">
        <w:rPr>
          <w:rFonts w:ascii="Proba Pro" w:hAnsi="Proba Pro"/>
        </w:rPr>
        <w:t>ávrh obsahu Príručky Svätomariánska púť, zahrňujúcej nastavenie štandardov cesty a detailný postup implementácie cesty na úrovni chrbticových trás</w:t>
      </w:r>
      <w:r w:rsidRPr="00DC1EFF">
        <w:rPr>
          <w:rFonts w:ascii="Proba Pro" w:hAnsi="Proba Pro"/>
        </w:rPr>
        <w:t>,</w:t>
      </w:r>
    </w:p>
    <w:p w14:paraId="5970A5D1" w14:textId="77777777" w:rsidR="001D4D18" w:rsidRPr="00DC1EFF" w:rsidRDefault="00426180" w:rsidP="001D2D60">
      <w:pPr>
        <w:pStyle w:val="Odrka25"/>
        <w:keepNext/>
        <w:keepLines/>
        <w:numPr>
          <w:ilvl w:val="0"/>
          <w:numId w:val="49"/>
        </w:numPr>
        <w:tabs>
          <w:tab w:val="clear" w:pos="1440"/>
        </w:tabs>
        <w:spacing w:before="0" w:line="240" w:lineRule="auto"/>
        <w:ind w:left="2835"/>
        <w:rPr>
          <w:rFonts w:ascii="Proba Pro" w:hAnsi="Proba Pro"/>
        </w:rPr>
      </w:pPr>
      <w:r w:rsidRPr="00DC1EFF">
        <w:rPr>
          <w:rFonts w:ascii="Proba Pro" w:hAnsi="Proba Pro"/>
        </w:rPr>
        <w:t>k</w:t>
      </w:r>
      <w:r w:rsidR="001D4D18" w:rsidRPr="00DC1EFF">
        <w:rPr>
          <w:rFonts w:ascii="Proba Pro" w:hAnsi="Proba Pro"/>
        </w:rPr>
        <w:t>oncepci</w:t>
      </w:r>
      <w:r w:rsidRPr="00DC1EFF">
        <w:rPr>
          <w:rFonts w:ascii="Proba Pro" w:hAnsi="Proba Pro"/>
        </w:rPr>
        <w:t>u</w:t>
      </w:r>
      <w:r w:rsidR="001D4D18" w:rsidRPr="00DC1EFF">
        <w:rPr>
          <w:rFonts w:ascii="Proba Pro" w:hAnsi="Proba Pro"/>
        </w:rPr>
        <w:t xml:space="preserve"> podpory projektu od najvyšších orgánov SK, PL vrátane návrhu zapojenia do národnej propagácie v</w:t>
      </w:r>
      <w:r w:rsidR="001D4D18" w:rsidRPr="00DC1EFF">
        <w:rPr>
          <w:rFonts w:ascii="Calibri" w:hAnsi="Calibri" w:cs="Calibri"/>
        </w:rPr>
        <w:t> </w:t>
      </w:r>
      <w:r w:rsidRPr="00DC1EFF">
        <w:rPr>
          <w:rFonts w:ascii="Proba Pro" w:hAnsi="Proba Pro"/>
        </w:rPr>
        <w:t>cestovnom ruchu;</w:t>
      </w:r>
    </w:p>
    <w:p w14:paraId="519619B1" w14:textId="77777777" w:rsidR="001D4D18" w:rsidRPr="00DC1EFF" w:rsidRDefault="001D4D18" w:rsidP="001D2D60">
      <w:pPr>
        <w:keepNext/>
        <w:keepLines/>
        <w:spacing w:before="0" w:line="240" w:lineRule="auto"/>
        <w:rPr>
          <w:rFonts w:ascii="Proba Pro" w:eastAsia="Courier New" w:hAnsi="Proba Pro" w:cs="Arial"/>
          <w:sz w:val="20"/>
          <w:szCs w:val="20"/>
        </w:rPr>
      </w:pPr>
    </w:p>
    <w:p w14:paraId="0664822E" w14:textId="77777777" w:rsidR="001D4D18" w:rsidRPr="00DC1EFF" w:rsidRDefault="001D4D18" w:rsidP="001D2D60">
      <w:pPr>
        <w:keepNext/>
        <w:keepLines/>
        <w:numPr>
          <w:ilvl w:val="0"/>
          <w:numId w:val="48"/>
        </w:numPr>
        <w:tabs>
          <w:tab w:val="clear" w:pos="1440"/>
        </w:tabs>
        <w:spacing w:before="0" w:line="240" w:lineRule="auto"/>
        <w:ind w:left="2268"/>
        <w:jc w:val="both"/>
        <w:rPr>
          <w:rFonts w:ascii="Proba Pro" w:hAnsi="Proba Pro" w:cs="Arial"/>
          <w:bCs/>
          <w:sz w:val="20"/>
          <w:szCs w:val="20"/>
          <w:u w:val="single"/>
        </w:rPr>
      </w:pPr>
      <w:r w:rsidRPr="00DC1EFF">
        <w:rPr>
          <w:rFonts w:ascii="Proba Pro" w:hAnsi="Proba Pro" w:cs="Arial"/>
          <w:bCs/>
          <w:sz w:val="20"/>
          <w:szCs w:val="20"/>
          <w:u w:val="single"/>
        </w:rPr>
        <w:t>Ekonomický model projektu Svätomariánska púť („Svetlo z</w:t>
      </w:r>
      <w:r w:rsidRPr="00DC1EFF">
        <w:rPr>
          <w:rFonts w:ascii="Calibri" w:hAnsi="Calibri" w:cs="Calibri"/>
          <w:bCs/>
          <w:sz w:val="20"/>
          <w:szCs w:val="20"/>
          <w:u w:val="single"/>
        </w:rPr>
        <w:t> </w:t>
      </w:r>
      <w:r w:rsidRPr="00DC1EFF">
        <w:rPr>
          <w:rFonts w:ascii="Proba Pro" w:hAnsi="Proba Pro" w:cs="Arial"/>
          <w:bCs/>
          <w:sz w:val="20"/>
          <w:szCs w:val="20"/>
          <w:u w:val="single"/>
        </w:rPr>
        <w:t>východu“)</w:t>
      </w:r>
      <w:r w:rsidR="00426180" w:rsidRPr="00DC1EFF">
        <w:rPr>
          <w:rFonts w:ascii="Proba Pro" w:hAnsi="Proba Pro" w:cs="Arial"/>
          <w:bCs/>
          <w:sz w:val="20"/>
          <w:szCs w:val="20"/>
          <w:u w:val="single"/>
        </w:rPr>
        <w:t xml:space="preserve"> zahŕňa</w:t>
      </w:r>
      <w:r w:rsidRPr="00DC1EFF">
        <w:rPr>
          <w:rFonts w:ascii="Proba Pro" w:hAnsi="Proba Pro" w:cs="Arial"/>
          <w:bCs/>
          <w:sz w:val="20"/>
          <w:szCs w:val="20"/>
          <w:u w:val="single"/>
        </w:rPr>
        <w:t>:</w:t>
      </w:r>
    </w:p>
    <w:p w14:paraId="58E2E13F"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analýz</w:t>
      </w:r>
      <w:r w:rsidR="00426180" w:rsidRPr="00DC1EFF">
        <w:rPr>
          <w:rFonts w:ascii="Proba Pro" w:hAnsi="Proba Pro"/>
        </w:rPr>
        <w:t>u</w:t>
      </w:r>
      <w:r w:rsidRPr="00DC1EFF">
        <w:rPr>
          <w:rFonts w:ascii="Proba Pro" w:hAnsi="Proba Pro"/>
        </w:rPr>
        <w:t xml:space="preserve"> vstupov pre finančný model, predovšetkým analýza potenciálneho dopytu, analýza spotreby / výdavkov pútnikov a turistov oslovených projektom Svätomariánska púť („Svetlo z</w:t>
      </w:r>
      <w:r w:rsidRPr="00DC1EFF">
        <w:rPr>
          <w:rFonts w:ascii="Calibri" w:hAnsi="Calibri" w:cs="Calibri"/>
        </w:rPr>
        <w:t> </w:t>
      </w:r>
      <w:r w:rsidRPr="00DC1EFF">
        <w:rPr>
          <w:rFonts w:ascii="Proba Pro" w:hAnsi="Proba Pro"/>
        </w:rPr>
        <w:t>východu“)</w:t>
      </w:r>
      <w:r w:rsidR="00426180" w:rsidRPr="00DC1EFF">
        <w:rPr>
          <w:rFonts w:ascii="Proba Pro" w:hAnsi="Proba Pro"/>
        </w:rPr>
        <w:t>,</w:t>
      </w:r>
    </w:p>
    <w:p w14:paraId="12E8131E"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finančný model očakávaných výnosov projektu v</w:t>
      </w:r>
      <w:r w:rsidRPr="00DC1EFF">
        <w:rPr>
          <w:rFonts w:ascii="Calibri" w:hAnsi="Calibri" w:cs="Calibri"/>
        </w:rPr>
        <w:t> </w:t>
      </w:r>
      <w:r w:rsidRPr="00DC1EFF">
        <w:rPr>
          <w:rFonts w:ascii="Proba Pro" w:hAnsi="Proba Pro"/>
        </w:rPr>
        <w:t>min. 15 rokoch prevádzky/realizácie, štruktúra výnosov podľa cieľových skupín</w:t>
      </w:r>
      <w:r w:rsidR="00426180" w:rsidRPr="00DC1EFF">
        <w:rPr>
          <w:rFonts w:ascii="Proba Pro" w:hAnsi="Proba Pro"/>
        </w:rPr>
        <w:t>,</w:t>
      </w:r>
    </w:p>
    <w:p w14:paraId="6C322895"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finančný model predpokladaných prevádzkových nákladov spojených s</w:t>
      </w:r>
      <w:r w:rsidRPr="00DC1EFF">
        <w:rPr>
          <w:rFonts w:ascii="Calibri" w:hAnsi="Calibri" w:cs="Calibri"/>
        </w:rPr>
        <w:t> </w:t>
      </w:r>
      <w:r w:rsidRPr="00DC1EFF">
        <w:rPr>
          <w:rFonts w:ascii="Proba Pro" w:hAnsi="Proba Pro"/>
        </w:rPr>
        <w:t xml:space="preserve">realizáciou projektu, ich členenie podľa skupín realizátorov a </w:t>
      </w:r>
      <w:proofErr w:type="spellStart"/>
      <w:r w:rsidRPr="00DC1EFF">
        <w:rPr>
          <w:rFonts w:ascii="Proba Pro" w:hAnsi="Proba Pro"/>
        </w:rPr>
        <w:t>zabezpečovateľov</w:t>
      </w:r>
      <w:proofErr w:type="spellEnd"/>
      <w:r w:rsidRPr="00DC1EFF">
        <w:rPr>
          <w:rFonts w:ascii="Proba Pro" w:hAnsi="Proba Pro"/>
        </w:rPr>
        <w:t xml:space="preserve"> podporných služieb</w:t>
      </w:r>
      <w:r w:rsidR="00426180" w:rsidRPr="00DC1EFF">
        <w:rPr>
          <w:rFonts w:ascii="Proba Pro" w:hAnsi="Proba Pro"/>
        </w:rPr>
        <w:t>,</w:t>
      </w:r>
    </w:p>
    <w:p w14:paraId="5B4BCF4B"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odvodenie potrebných investícií realizovaných na podporu projektu, tieto investície budú štruktúrované do ucelených skupín podľa ich zamerania a dôležitosti, bude vytvorený zoznam prioritných, sekundárnych a terciárnych investičných nákladov vrátane návrhu harmonogramu ich realizácie v</w:t>
      </w:r>
      <w:r w:rsidRPr="00DC1EFF">
        <w:rPr>
          <w:rFonts w:ascii="Calibri" w:hAnsi="Calibri" w:cs="Calibri"/>
        </w:rPr>
        <w:t> </w:t>
      </w:r>
      <w:r w:rsidRPr="00DC1EFF">
        <w:rPr>
          <w:rFonts w:ascii="Proba Pro" w:hAnsi="Proba Pro"/>
        </w:rPr>
        <w:t>čase. V</w:t>
      </w:r>
      <w:r w:rsidRPr="00DC1EFF">
        <w:rPr>
          <w:rFonts w:ascii="Calibri" w:hAnsi="Calibri" w:cs="Calibri"/>
        </w:rPr>
        <w:t> </w:t>
      </w:r>
      <w:r w:rsidRPr="00DC1EFF">
        <w:rPr>
          <w:rFonts w:ascii="Proba Pro" w:hAnsi="Proba Pro"/>
        </w:rPr>
        <w:t xml:space="preserve">zozname nesmú chýbať vytypované zariadenia vhodné na rekonštrukciu pre účely pútnických domov a iných budov po vytýčenej trase; návrhy na modernizáciu a dobudovanie infraštruktúry v zmysle potrieb projektu; kvantifikácia vybudovania cezhraničných turistických trás a kultúrnych satelitov; smerové tabule, </w:t>
      </w:r>
      <w:proofErr w:type="spellStart"/>
      <w:r w:rsidRPr="00DC1EFF">
        <w:rPr>
          <w:rFonts w:ascii="Proba Pro" w:hAnsi="Proba Pro"/>
        </w:rPr>
        <w:t>cyklosmerovníky</w:t>
      </w:r>
      <w:proofErr w:type="spellEnd"/>
      <w:r w:rsidRPr="00DC1EFF">
        <w:rPr>
          <w:rFonts w:ascii="Proba Pro" w:hAnsi="Proba Pro"/>
        </w:rPr>
        <w:t>, turistické smerovníky, informačné panely s komplexnými informáciami, webové stránky, doplnkové služby, doplnenie doplnkovej turistickej vybavenosti a pod.</w:t>
      </w:r>
      <w:r w:rsidR="00426180" w:rsidRPr="00DC1EFF">
        <w:rPr>
          <w:rFonts w:ascii="Proba Pro" w:hAnsi="Proba Pro"/>
        </w:rPr>
        <w:t>,</w:t>
      </w:r>
    </w:p>
    <w:p w14:paraId="065C5122"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komplexný finančný model vyhodnocujúci hospodársky výsledok projektu a obsahujúci komplexne poňaté investičné vyhodnotenie projektu</w:t>
      </w:r>
      <w:r w:rsidR="00426180" w:rsidRPr="00DC1EFF">
        <w:rPr>
          <w:rFonts w:ascii="Proba Pro" w:hAnsi="Proba Pro"/>
        </w:rPr>
        <w:t>,</w:t>
      </w:r>
    </w:p>
    <w:p w14:paraId="1EA13382"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identifikáci</w:t>
      </w:r>
      <w:r w:rsidR="00426180" w:rsidRPr="00DC1EFF">
        <w:rPr>
          <w:rFonts w:ascii="Proba Pro" w:hAnsi="Proba Pro"/>
        </w:rPr>
        <w:t>u</w:t>
      </w:r>
      <w:r w:rsidRPr="00DC1EFF">
        <w:rPr>
          <w:rFonts w:ascii="Proba Pro" w:hAnsi="Proba Pro"/>
        </w:rPr>
        <w:t xml:space="preserve"> prínosov projektu pre verejné rozpočty a na vplyve projektu na podporu zamestnanosti – kalkulácia </w:t>
      </w:r>
      <w:proofErr w:type="spellStart"/>
      <w:r w:rsidRPr="00DC1EFF">
        <w:rPr>
          <w:rFonts w:ascii="Proba Pro" w:hAnsi="Proba Pro"/>
        </w:rPr>
        <w:t>multiplikačného</w:t>
      </w:r>
      <w:proofErr w:type="spellEnd"/>
      <w:r w:rsidRPr="00DC1EFF">
        <w:rPr>
          <w:rFonts w:ascii="Proba Pro" w:hAnsi="Proba Pro"/>
        </w:rPr>
        <w:t xml:space="preserve"> efektu a z</w:t>
      </w:r>
      <w:r w:rsidRPr="00DC1EFF">
        <w:rPr>
          <w:rFonts w:ascii="Calibri" w:hAnsi="Calibri" w:cs="Calibri"/>
        </w:rPr>
        <w:t> </w:t>
      </w:r>
      <w:r w:rsidRPr="00DC1EFF">
        <w:rPr>
          <w:rFonts w:ascii="Proba Pro" w:hAnsi="Proba Pro"/>
        </w:rPr>
        <w:t>neho vyplývajúcich tržieb do verejných rozpočtov a počtu vytvorených pracovných úväzkov (prepočítaných na počet plných ročných pracovných úväzkov)</w:t>
      </w:r>
      <w:r w:rsidR="00426180" w:rsidRPr="00DC1EFF">
        <w:rPr>
          <w:rFonts w:ascii="Proba Pro" w:hAnsi="Proba Pro"/>
        </w:rPr>
        <w:t>,</w:t>
      </w:r>
    </w:p>
    <w:p w14:paraId="2941D7DF" w14:textId="77777777" w:rsidR="001D4D18" w:rsidRPr="00DC1EFF" w:rsidRDefault="001D4D18" w:rsidP="001D2D60">
      <w:pPr>
        <w:pStyle w:val="Odrka25"/>
        <w:keepNext/>
        <w:keepLines/>
        <w:numPr>
          <w:ilvl w:val="0"/>
          <w:numId w:val="50"/>
        </w:numPr>
        <w:tabs>
          <w:tab w:val="clear" w:pos="1440"/>
        </w:tabs>
        <w:spacing w:before="0" w:line="240" w:lineRule="auto"/>
        <w:ind w:left="2835"/>
        <w:rPr>
          <w:rFonts w:ascii="Proba Pro" w:hAnsi="Proba Pro"/>
        </w:rPr>
      </w:pPr>
      <w:r w:rsidRPr="00DC1EFF">
        <w:rPr>
          <w:rFonts w:ascii="Proba Pro" w:hAnsi="Proba Pro"/>
        </w:rPr>
        <w:t>komplexnú analýzu finančnej udržateľnosti zohľadňujúcu aj navrhované investície na trase.</w:t>
      </w:r>
    </w:p>
    <w:p w14:paraId="5E035117" w14:textId="587F1E40" w:rsidR="001D4D18" w:rsidRPr="00DC1EFF" w:rsidRDefault="001D4D18" w:rsidP="001D2D60">
      <w:pPr>
        <w:pStyle w:val="Nadpis3"/>
        <w:numPr>
          <w:ilvl w:val="1"/>
          <w:numId w:val="53"/>
        </w:numPr>
        <w:spacing w:before="0" w:line="240" w:lineRule="auto"/>
        <w:ind w:left="709" w:hanging="709"/>
        <w:jc w:val="both"/>
      </w:pPr>
      <w:r w:rsidRPr="00DC1EFF">
        <w:t xml:space="preserve">Štúdia bude mať názov: „ŠTÚDIA REALIZOVATEĽNOSTI VRÁTANE ANALÝZY DOPYTU„  bude  predstavovať </w:t>
      </w:r>
      <w:r w:rsidR="00AF4EB2">
        <w:t>od minimálne 120 do približne</w:t>
      </w:r>
      <w:r w:rsidRPr="00DC1EFF">
        <w:t xml:space="preserve"> 150 normostrán obsahu, ktorý bude štruktúrovaný podľa čl. II. tejto Zmluvy.</w:t>
      </w:r>
    </w:p>
    <w:p w14:paraId="404AB958" w14:textId="77777777" w:rsidR="003F076D" w:rsidRPr="00DC1EFF" w:rsidRDefault="003F076D" w:rsidP="001D2D60">
      <w:pPr>
        <w:pStyle w:val="lnokzmluvy"/>
        <w:keepLines/>
        <w:numPr>
          <w:ilvl w:val="0"/>
          <w:numId w:val="0"/>
        </w:numPr>
        <w:spacing w:before="0" w:after="0"/>
        <w:rPr>
          <w:rFonts w:ascii="Proba Pro" w:hAnsi="Proba Pro"/>
          <w:sz w:val="20"/>
          <w:szCs w:val="20"/>
        </w:rPr>
      </w:pPr>
      <w:bookmarkStart w:id="152" w:name="_Toc521997131"/>
    </w:p>
    <w:p w14:paraId="0DB54495" w14:textId="77777777" w:rsidR="001D4D18" w:rsidRPr="00DC1EFF" w:rsidRDefault="001D4D18" w:rsidP="001D2D60">
      <w:pPr>
        <w:pStyle w:val="lnokzmluvy"/>
        <w:keepLines/>
        <w:numPr>
          <w:ilvl w:val="0"/>
          <w:numId w:val="0"/>
        </w:numPr>
        <w:spacing w:before="0" w:after="0"/>
        <w:rPr>
          <w:rFonts w:ascii="Proba Pro" w:hAnsi="Proba Pro"/>
          <w:sz w:val="20"/>
          <w:szCs w:val="20"/>
        </w:rPr>
      </w:pPr>
      <w:r w:rsidRPr="00DC1EFF">
        <w:rPr>
          <w:rFonts w:ascii="Proba Pro" w:hAnsi="Proba Pro"/>
          <w:sz w:val="20"/>
          <w:szCs w:val="20"/>
        </w:rPr>
        <w:t xml:space="preserve">Článok III. </w:t>
      </w:r>
      <w:r w:rsidRPr="00DC1EFF">
        <w:rPr>
          <w:rFonts w:ascii="Proba Pro" w:hAnsi="Proba Pro"/>
          <w:sz w:val="20"/>
          <w:szCs w:val="20"/>
        </w:rPr>
        <w:br/>
        <w:t>Práva a</w:t>
      </w:r>
      <w:r w:rsidRPr="00DC1EFF">
        <w:rPr>
          <w:rFonts w:ascii="Calibri" w:hAnsi="Calibri" w:cs="Calibri"/>
          <w:sz w:val="20"/>
          <w:szCs w:val="20"/>
        </w:rPr>
        <w:t> </w:t>
      </w:r>
      <w:r w:rsidRPr="00DC1EFF">
        <w:rPr>
          <w:rFonts w:ascii="Proba Pro" w:hAnsi="Proba Pro"/>
          <w:sz w:val="20"/>
          <w:szCs w:val="20"/>
        </w:rPr>
        <w:t xml:space="preserve">povinnosti </w:t>
      </w:r>
      <w:r w:rsidR="00002575" w:rsidRPr="00DC1EFF">
        <w:rPr>
          <w:rFonts w:ascii="Proba Pro" w:hAnsi="Proba Pro"/>
          <w:sz w:val="20"/>
          <w:szCs w:val="20"/>
        </w:rPr>
        <w:t>Z</w:t>
      </w:r>
      <w:r w:rsidRPr="00DC1EFF">
        <w:rPr>
          <w:rFonts w:ascii="Proba Pro" w:hAnsi="Proba Pro"/>
          <w:sz w:val="20"/>
          <w:szCs w:val="20"/>
        </w:rPr>
        <w:t>mluvn</w:t>
      </w:r>
      <w:r w:rsidRPr="00DC1EFF">
        <w:rPr>
          <w:rFonts w:ascii="Proba Pro" w:hAnsi="Proba Pro" w:cs="Proba Pro"/>
          <w:sz w:val="20"/>
          <w:szCs w:val="20"/>
        </w:rPr>
        <w:t>ý</w:t>
      </w:r>
      <w:r w:rsidRPr="00DC1EFF">
        <w:rPr>
          <w:rFonts w:ascii="Proba Pro" w:hAnsi="Proba Pro"/>
          <w:sz w:val="20"/>
          <w:szCs w:val="20"/>
        </w:rPr>
        <w:t>ch str</w:t>
      </w:r>
      <w:r w:rsidRPr="00DC1EFF">
        <w:rPr>
          <w:rFonts w:ascii="Proba Pro" w:hAnsi="Proba Pro" w:cs="Proba Pro"/>
          <w:sz w:val="20"/>
          <w:szCs w:val="20"/>
        </w:rPr>
        <w:t>á</w:t>
      </w:r>
      <w:r w:rsidRPr="00DC1EFF">
        <w:rPr>
          <w:rFonts w:ascii="Proba Pro" w:hAnsi="Proba Pro"/>
          <w:sz w:val="20"/>
          <w:szCs w:val="20"/>
        </w:rPr>
        <w:t>n</w:t>
      </w:r>
      <w:bookmarkEnd w:id="152"/>
    </w:p>
    <w:p w14:paraId="7E14B2E9" w14:textId="77777777" w:rsidR="003F076D" w:rsidRPr="00DC1EFF" w:rsidRDefault="003F076D" w:rsidP="001D2D60">
      <w:pPr>
        <w:pStyle w:val="Nadpis3"/>
        <w:numPr>
          <w:ilvl w:val="0"/>
          <w:numId w:val="0"/>
        </w:numPr>
        <w:spacing w:before="0" w:line="240" w:lineRule="auto"/>
        <w:ind w:left="1162"/>
        <w:jc w:val="both"/>
      </w:pPr>
    </w:p>
    <w:p w14:paraId="7B2089FB" w14:textId="77777777" w:rsidR="001D4D18" w:rsidRPr="00DC1EFF" w:rsidRDefault="001D4D18" w:rsidP="001D2D60">
      <w:pPr>
        <w:pStyle w:val="Nadpis3"/>
        <w:numPr>
          <w:ilvl w:val="1"/>
          <w:numId w:val="54"/>
        </w:numPr>
        <w:spacing w:before="0" w:line="240" w:lineRule="auto"/>
        <w:ind w:left="709" w:hanging="709"/>
        <w:jc w:val="both"/>
      </w:pPr>
      <w:r w:rsidRPr="00DC1EFF">
        <w:t xml:space="preserve">Zhotoviteľ sa zaväzuje vykonať </w:t>
      </w:r>
      <w:r w:rsidR="00285045" w:rsidRPr="00DC1EFF">
        <w:t>d</w:t>
      </w:r>
      <w:r w:rsidRPr="00DC1EFF">
        <w:t>ielo samostatne, na svoje náklady a</w:t>
      </w:r>
      <w:r w:rsidRPr="00DC1EFF">
        <w:rPr>
          <w:rFonts w:ascii="Calibri" w:hAnsi="Calibri" w:cs="Calibri"/>
        </w:rPr>
        <w:t> </w:t>
      </w:r>
      <w:r w:rsidRPr="00DC1EFF">
        <w:t>na svoje nebezpečenstvo v</w:t>
      </w:r>
      <w:r w:rsidRPr="00DC1EFF">
        <w:rPr>
          <w:rFonts w:ascii="Calibri" w:hAnsi="Calibri" w:cs="Calibri"/>
        </w:rPr>
        <w:t> </w:t>
      </w:r>
      <w:r w:rsidRPr="00DC1EFF">
        <w:t>stanovenom rozsahu, špecifikácie a</w:t>
      </w:r>
      <w:r w:rsidRPr="00DC1EFF">
        <w:rPr>
          <w:rFonts w:ascii="Calibri" w:hAnsi="Calibri" w:cs="Calibri"/>
        </w:rPr>
        <w:t> </w:t>
      </w:r>
      <w:r w:rsidRPr="00DC1EFF">
        <w:t>podľa požiadaviek uvedených v</w:t>
      </w:r>
      <w:r w:rsidRPr="00DC1EFF">
        <w:rPr>
          <w:rFonts w:ascii="Calibri" w:hAnsi="Calibri" w:cs="Calibri"/>
        </w:rPr>
        <w:t> </w:t>
      </w:r>
      <w:r w:rsidRPr="00DC1EFF">
        <w:t xml:space="preserve">tejto Zmluve, v </w:t>
      </w:r>
      <w:r w:rsidRPr="00DC1EFF">
        <w:rPr>
          <w:rFonts w:ascii="Calibri" w:hAnsi="Calibri" w:cs="Calibri"/>
        </w:rPr>
        <w:t> </w:t>
      </w:r>
      <w:r w:rsidRPr="00DC1EFF">
        <w:t>dohodnutej stanovenej lehote na plnenie, s</w:t>
      </w:r>
      <w:r w:rsidRPr="00DC1EFF">
        <w:rPr>
          <w:rFonts w:ascii="Calibri" w:hAnsi="Calibri" w:cs="Calibri"/>
        </w:rPr>
        <w:t> </w:t>
      </w:r>
      <w:r w:rsidRPr="00DC1EFF">
        <w:t xml:space="preserve">odbornou starostlivosťou tak, aby dosiahol hmotne zachytený výsledok činností plnenia predmetu tejto Zmluvy - </w:t>
      </w:r>
      <w:r w:rsidR="00285045" w:rsidRPr="00DC1EFF">
        <w:t>d</w:t>
      </w:r>
      <w:r w:rsidRPr="00DC1EFF">
        <w:t>ielo (štúdiu), ktoré je výsledkom plnenia predmetu Zmluvy a</w:t>
      </w:r>
      <w:r w:rsidRPr="00DC1EFF">
        <w:rPr>
          <w:rFonts w:ascii="Calibri" w:hAnsi="Calibri" w:cs="Calibri"/>
        </w:rPr>
        <w:t> </w:t>
      </w:r>
      <w:r w:rsidR="00285045" w:rsidRPr="00DC1EFF">
        <w:t>d</w:t>
      </w:r>
      <w:r w:rsidRPr="00DC1EFF">
        <w:t>ielo</w:t>
      </w:r>
      <w:r w:rsidRPr="00DC1EFF">
        <w:rPr>
          <w:rFonts w:ascii="Calibri" w:hAnsi="Calibri" w:cs="Calibri"/>
        </w:rPr>
        <w:t> </w:t>
      </w:r>
      <w:r w:rsidRPr="00DC1EFF">
        <w:t>následne je Zhotoviteľ povinný odovzdať v</w:t>
      </w:r>
      <w:r w:rsidRPr="00DC1EFF">
        <w:rPr>
          <w:rFonts w:ascii="Calibri" w:hAnsi="Calibri" w:cs="Calibri"/>
        </w:rPr>
        <w:t> </w:t>
      </w:r>
      <w:r w:rsidRPr="00DC1EFF">
        <w:t>požadovanom rozsahu a</w:t>
      </w:r>
      <w:r w:rsidRPr="00DC1EFF">
        <w:rPr>
          <w:rFonts w:ascii="Calibri" w:hAnsi="Calibri" w:cs="Calibri"/>
        </w:rPr>
        <w:t> </w:t>
      </w:r>
      <w:r w:rsidRPr="00DC1EFF">
        <w:t>stanovenej forme v</w:t>
      </w:r>
      <w:r w:rsidRPr="00DC1EFF">
        <w:rPr>
          <w:rFonts w:ascii="Calibri" w:hAnsi="Calibri" w:cs="Calibri"/>
        </w:rPr>
        <w:t> </w:t>
      </w:r>
      <w:r w:rsidRPr="00DC1EFF">
        <w:t>stanovenej lehote a</w:t>
      </w:r>
      <w:r w:rsidRPr="00DC1EFF">
        <w:rPr>
          <w:rFonts w:ascii="Calibri" w:hAnsi="Calibri" w:cs="Calibri"/>
        </w:rPr>
        <w:t> </w:t>
      </w:r>
      <w:r w:rsidRPr="00DC1EFF">
        <w:t xml:space="preserve">určeným spôsobom  Objednávateľovi. </w:t>
      </w:r>
    </w:p>
    <w:p w14:paraId="2A5A4D68" w14:textId="77777777" w:rsidR="001D4D18" w:rsidRPr="00DC1EFF" w:rsidRDefault="001D4D18" w:rsidP="001D2D60">
      <w:pPr>
        <w:pStyle w:val="Nadpis3"/>
        <w:numPr>
          <w:ilvl w:val="1"/>
          <w:numId w:val="54"/>
        </w:numPr>
        <w:spacing w:before="0" w:line="240" w:lineRule="auto"/>
        <w:ind w:left="709" w:hanging="709"/>
        <w:jc w:val="both"/>
      </w:pPr>
      <w:r w:rsidRPr="00DC1EFF">
        <w:t xml:space="preserve">Zhotoviteľ nie je oprávnený </w:t>
      </w:r>
      <w:r w:rsidR="00285045" w:rsidRPr="00DC1EFF">
        <w:t>d</w:t>
      </w:r>
      <w:r w:rsidRPr="00DC1EFF">
        <w:t>ielo, ani jeho čiastkové výstupy a</w:t>
      </w:r>
      <w:r w:rsidRPr="00DC1EFF">
        <w:rPr>
          <w:rFonts w:ascii="Calibri" w:hAnsi="Calibri" w:cs="Calibri"/>
        </w:rPr>
        <w:t> </w:t>
      </w:r>
      <w:r w:rsidRPr="00DC1EFF">
        <w:t>to v</w:t>
      </w:r>
      <w:r w:rsidRPr="00DC1EFF">
        <w:rPr>
          <w:rFonts w:ascii="Calibri" w:hAnsi="Calibri" w:cs="Calibri"/>
        </w:rPr>
        <w:t> </w:t>
      </w:r>
      <w:r w:rsidRPr="00DC1EFF">
        <w:t>akejkoľvek forme a rozsahu poskytnúť tretím osobám odlišným od Objednávateľa, a</w:t>
      </w:r>
      <w:r w:rsidRPr="00DC1EFF">
        <w:rPr>
          <w:rFonts w:ascii="Calibri" w:hAnsi="Calibri" w:cs="Calibri"/>
        </w:rPr>
        <w:t> </w:t>
      </w:r>
      <w:r w:rsidRPr="00DC1EFF">
        <w:t>to bez predchádzajúceho písomného súhlasu Objednávateľa.  Dodržanie tejto povinnosti sa vzťahuje na obdobie do 5 rokov od odovzdania a</w:t>
      </w:r>
      <w:r w:rsidRPr="00DC1EFF">
        <w:rPr>
          <w:rFonts w:ascii="Calibri" w:hAnsi="Calibri" w:cs="Calibri"/>
        </w:rPr>
        <w:t> </w:t>
      </w:r>
      <w:r w:rsidRPr="00DC1EFF">
        <w:t xml:space="preserve">prevzatia </w:t>
      </w:r>
      <w:r w:rsidR="00285045" w:rsidRPr="00DC1EFF">
        <w:t>d</w:t>
      </w:r>
      <w:r w:rsidRPr="00DC1EFF">
        <w:t>iela Objednávateľovi formou podpísania odovzdávajúceho a</w:t>
      </w:r>
      <w:r w:rsidRPr="00DC1EFF">
        <w:rPr>
          <w:rFonts w:ascii="Calibri" w:hAnsi="Calibri" w:cs="Calibri"/>
        </w:rPr>
        <w:t> </w:t>
      </w:r>
      <w:r w:rsidRPr="00DC1EFF">
        <w:t xml:space="preserve">preberacieho protokolu. </w:t>
      </w:r>
    </w:p>
    <w:p w14:paraId="655865EC" w14:textId="77777777" w:rsidR="001D4D18" w:rsidRPr="00DC1EFF" w:rsidRDefault="001D4D18" w:rsidP="001D2D60">
      <w:pPr>
        <w:pStyle w:val="Nadpis3"/>
        <w:numPr>
          <w:ilvl w:val="1"/>
          <w:numId w:val="54"/>
        </w:numPr>
        <w:spacing w:before="0" w:line="240" w:lineRule="auto"/>
        <w:ind w:left="709" w:hanging="709"/>
        <w:jc w:val="both"/>
      </w:pPr>
      <w:r w:rsidRPr="00DC1EFF">
        <w:t>V</w:t>
      </w:r>
      <w:r w:rsidRPr="00DC1EFF">
        <w:rPr>
          <w:rFonts w:ascii="Calibri" w:hAnsi="Calibri" w:cs="Calibri"/>
        </w:rPr>
        <w:t> </w:t>
      </w:r>
      <w:r w:rsidRPr="00DC1EFF">
        <w:t xml:space="preserve">prípade nedodržania bodu </w:t>
      </w:r>
      <w:r w:rsidR="00CB4274" w:rsidRPr="00DC1EFF">
        <w:t>3.</w:t>
      </w:r>
      <w:r w:rsidRPr="00DC1EFF">
        <w:t>2 tohto článku Zmluvy, je Objednávateľ oprávnený uplatniť voči Zhotoviteľovi zmluvnú pokutu vo výške 2</w:t>
      </w:r>
      <w:r w:rsidRPr="00DC1EFF">
        <w:rPr>
          <w:rFonts w:ascii="Calibri" w:hAnsi="Calibri" w:cs="Calibri"/>
        </w:rPr>
        <w:t> </w:t>
      </w:r>
      <w:r w:rsidRPr="00DC1EFF">
        <w:t>000,- €  a</w:t>
      </w:r>
      <w:r w:rsidRPr="00DC1EFF">
        <w:rPr>
          <w:rFonts w:ascii="Calibri" w:hAnsi="Calibri" w:cs="Calibri"/>
        </w:rPr>
        <w:t> </w:t>
      </w:r>
      <w:r w:rsidRPr="00DC1EFF">
        <w:t xml:space="preserve">to aj opakovane, pri zistení porušenia predmetného bodu tejto Zmluvy. Rozsah porušenia </w:t>
      </w:r>
      <w:proofErr w:type="spellStart"/>
      <w:r w:rsidRPr="00DC1EFF">
        <w:t>t.j</w:t>
      </w:r>
      <w:proofErr w:type="spellEnd"/>
      <w:r w:rsidRPr="00DC1EFF">
        <w:t xml:space="preserve">. rozsah poskytnutia Diela alebo jeho častí, výstupov,  nemá vplyv na výšku </w:t>
      </w:r>
      <w:r w:rsidR="00002575" w:rsidRPr="00DC1EFF">
        <w:t>z</w:t>
      </w:r>
      <w:r w:rsidRPr="00DC1EFF">
        <w:t xml:space="preserve">mluvnej pokuty.  Za porušenie bodu </w:t>
      </w:r>
      <w:r w:rsidR="00285045" w:rsidRPr="00DC1EFF">
        <w:t>3.</w:t>
      </w:r>
      <w:r w:rsidRPr="00DC1EFF">
        <w:t xml:space="preserve">2 </w:t>
      </w:r>
      <w:r w:rsidR="00285045" w:rsidRPr="00DC1EFF">
        <w:t xml:space="preserve">tohto článku Zmluvy </w:t>
      </w:r>
      <w:r w:rsidRPr="00DC1EFF">
        <w:t xml:space="preserve">sa nepovažuje ak Zhotoviteľ poskytol </w:t>
      </w:r>
      <w:r w:rsidR="00285045" w:rsidRPr="00DC1EFF">
        <w:t>d</w:t>
      </w:r>
      <w:r w:rsidRPr="00DC1EFF">
        <w:t>ielo alebo jeho výstupy tretím osobám v</w:t>
      </w:r>
      <w:r w:rsidRPr="00DC1EFF">
        <w:rPr>
          <w:rFonts w:ascii="Calibri" w:hAnsi="Calibri" w:cs="Calibri"/>
        </w:rPr>
        <w:t> </w:t>
      </w:r>
      <w:r w:rsidRPr="00DC1EFF">
        <w:t xml:space="preserve">záujme Objednávateľa. </w:t>
      </w:r>
    </w:p>
    <w:p w14:paraId="0B4AF218" w14:textId="77777777" w:rsidR="001D4D18" w:rsidRPr="00DC1EFF" w:rsidRDefault="001D4D18" w:rsidP="001D2D60">
      <w:pPr>
        <w:pStyle w:val="Nadpis3"/>
        <w:numPr>
          <w:ilvl w:val="1"/>
          <w:numId w:val="54"/>
        </w:numPr>
        <w:spacing w:before="0" w:line="240" w:lineRule="auto"/>
        <w:ind w:left="709" w:hanging="709"/>
        <w:jc w:val="both"/>
      </w:pPr>
      <w:r w:rsidRPr="00DC1EFF">
        <w:t>Objednávateľ je povinný zabezpečiť všetky dokumenty a</w:t>
      </w:r>
      <w:r w:rsidRPr="00DC1EFF">
        <w:rPr>
          <w:rFonts w:ascii="Calibri" w:hAnsi="Calibri" w:cs="Calibri"/>
        </w:rPr>
        <w:t> </w:t>
      </w:r>
      <w:r w:rsidRPr="00DC1EFF">
        <w:t>podklady a</w:t>
      </w:r>
      <w:r w:rsidRPr="00DC1EFF">
        <w:rPr>
          <w:rFonts w:ascii="Calibri" w:hAnsi="Calibri" w:cs="Calibri"/>
        </w:rPr>
        <w:t> </w:t>
      </w:r>
      <w:r w:rsidRPr="00DC1EFF">
        <w:t>relevantné informácie a</w:t>
      </w:r>
      <w:r w:rsidRPr="00DC1EFF">
        <w:rPr>
          <w:rFonts w:ascii="Calibri" w:hAnsi="Calibri" w:cs="Calibri"/>
        </w:rPr>
        <w:t> </w:t>
      </w:r>
      <w:r w:rsidRPr="00DC1EFF">
        <w:t>poskytnúť ich Zhotoviteľovi, na základe ktorých Zhotoviteľ spracuje predmet tejto Zmluvy a</w:t>
      </w:r>
      <w:r w:rsidRPr="00DC1EFF">
        <w:rPr>
          <w:rFonts w:ascii="Calibri" w:hAnsi="Calibri" w:cs="Calibri"/>
        </w:rPr>
        <w:t> </w:t>
      </w:r>
      <w:r w:rsidRPr="00DC1EFF">
        <w:t>na požiadanie Zhotoviteľa tieto riadne dopĺňať, v</w:t>
      </w:r>
      <w:r w:rsidRPr="00DC1EFF">
        <w:rPr>
          <w:rFonts w:ascii="Calibri" w:hAnsi="Calibri" w:cs="Calibri"/>
        </w:rPr>
        <w:t> </w:t>
      </w:r>
      <w:r w:rsidRPr="00DC1EFF">
        <w:t>primeranom čase a</w:t>
      </w:r>
      <w:r w:rsidRPr="00DC1EFF">
        <w:rPr>
          <w:rFonts w:ascii="Calibri" w:hAnsi="Calibri" w:cs="Calibri"/>
        </w:rPr>
        <w:t> </w:t>
      </w:r>
      <w:r w:rsidRPr="00DC1EFF">
        <w:t>v</w:t>
      </w:r>
      <w:r w:rsidRPr="00DC1EFF">
        <w:rPr>
          <w:rFonts w:ascii="Calibri" w:hAnsi="Calibri" w:cs="Calibri"/>
        </w:rPr>
        <w:t> </w:t>
      </w:r>
      <w:r w:rsidRPr="00DC1EFF">
        <w:t>požadovanom nevyhnutnom obsahu a rozsahu.</w:t>
      </w:r>
    </w:p>
    <w:p w14:paraId="553630A6" w14:textId="77777777" w:rsidR="001D4D18" w:rsidRPr="00DC1EFF" w:rsidRDefault="001D4D18" w:rsidP="001D2D60">
      <w:pPr>
        <w:pStyle w:val="Nadpis3"/>
        <w:numPr>
          <w:ilvl w:val="1"/>
          <w:numId w:val="54"/>
        </w:numPr>
        <w:spacing w:before="0" w:line="240" w:lineRule="auto"/>
        <w:ind w:left="709" w:hanging="709"/>
        <w:jc w:val="both"/>
      </w:pPr>
      <w:r w:rsidRPr="00DC1EFF">
        <w:t>Objednávateľ je okrem zabezpečenia dokumentov, podkladov a</w:t>
      </w:r>
      <w:r w:rsidRPr="00DC1EFF">
        <w:rPr>
          <w:rFonts w:ascii="Calibri" w:hAnsi="Calibri" w:cs="Calibri"/>
        </w:rPr>
        <w:t> </w:t>
      </w:r>
      <w:r w:rsidRPr="00DC1EFF">
        <w:t>relevantných informácií v</w:t>
      </w:r>
      <w:r w:rsidRPr="00DC1EFF">
        <w:rPr>
          <w:rFonts w:ascii="Calibri" w:hAnsi="Calibri" w:cs="Calibri"/>
        </w:rPr>
        <w:t> </w:t>
      </w:r>
      <w:r w:rsidRPr="00DC1EFF">
        <w:t xml:space="preserve">zmysle bodu </w:t>
      </w:r>
      <w:r w:rsidR="00285045" w:rsidRPr="00DC1EFF">
        <w:t>3.</w:t>
      </w:r>
      <w:r w:rsidRPr="00DC1EFF">
        <w:t xml:space="preserve">4 tohto článku Zmluvy povinný Zhotoviteľovi poskytovať maximálnu súčinnosť pri zhotovení </w:t>
      </w:r>
      <w:r w:rsidR="00285045" w:rsidRPr="00DC1EFF">
        <w:t>d</w:t>
      </w:r>
      <w:r w:rsidRPr="00DC1EFF">
        <w:t>iela podľa tejto Zmluvy, všetko podľa vecných, oprávnených a</w:t>
      </w:r>
      <w:r w:rsidRPr="00DC1EFF">
        <w:rPr>
          <w:rFonts w:ascii="Calibri" w:hAnsi="Calibri" w:cs="Calibri"/>
        </w:rPr>
        <w:t> </w:t>
      </w:r>
      <w:r w:rsidRPr="00DC1EFF">
        <w:t>opodstatnených požiadaviek Zhotoviteľa, najmä je povinný zabezpečiť účasť svojich zamestnancov alebo poverených osôb  na rokovaniach so Zhotoviteľom, ktorých obsah sa viaže na potreby spracovania predmetu tejto Zmluvy.</w:t>
      </w:r>
    </w:p>
    <w:p w14:paraId="1AF53769" w14:textId="77777777" w:rsidR="001D4D18" w:rsidRPr="00DC1EFF" w:rsidRDefault="001D4D18" w:rsidP="001D2D60">
      <w:pPr>
        <w:pStyle w:val="Nadpis3"/>
        <w:numPr>
          <w:ilvl w:val="1"/>
          <w:numId w:val="54"/>
        </w:numPr>
        <w:spacing w:before="0" w:line="240" w:lineRule="auto"/>
        <w:ind w:left="709" w:hanging="709"/>
        <w:jc w:val="both"/>
      </w:pPr>
      <w:r w:rsidRPr="00DC1EFF">
        <w:t>Objednávateľ nie je oprávnený bez súhlasu Zhotoviteľa previesť práva, povinnosti a pohľadávky založené touto Zmluvou alebo z tejto Zmluvy vyplývajúce na tretie osoby bez predchádzajúceho súhlasu Zhotoviteľa.</w:t>
      </w:r>
    </w:p>
    <w:p w14:paraId="4C5B6839" w14:textId="77777777" w:rsidR="001D4D18" w:rsidRPr="00DC1EFF" w:rsidRDefault="001D4D18" w:rsidP="001D2D60">
      <w:pPr>
        <w:pStyle w:val="Nadpis3"/>
        <w:numPr>
          <w:ilvl w:val="1"/>
          <w:numId w:val="54"/>
        </w:numPr>
        <w:spacing w:before="0" w:line="240" w:lineRule="auto"/>
        <w:ind w:left="709" w:hanging="709"/>
        <w:jc w:val="both"/>
      </w:pPr>
      <w:r w:rsidRPr="00DC1EFF">
        <w:t xml:space="preserve">Zhotoviteľ je oprávnený činnosti uvedené v tejto Zmluve alebo ich časti vykonávať  aj prostredníctvom tretích osôb (subdodávateľov). Ak vykoná Zhotoviteľ časť diela prostredníctvom tretích osôb, má zodpovednosť ako keby vykonával </w:t>
      </w:r>
      <w:r w:rsidR="00285045" w:rsidRPr="00DC1EFF">
        <w:t>d</w:t>
      </w:r>
      <w:r w:rsidRPr="00DC1EFF">
        <w:t xml:space="preserve">ielo sám. </w:t>
      </w:r>
    </w:p>
    <w:p w14:paraId="69BA2B92" w14:textId="47C7C995" w:rsidR="001D4D18" w:rsidRPr="00DC1EFF" w:rsidRDefault="001D4D18" w:rsidP="001D2D60">
      <w:pPr>
        <w:pStyle w:val="Nadpis3"/>
        <w:numPr>
          <w:ilvl w:val="1"/>
          <w:numId w:val="54"/>
        </w:numPr>
        <w:spacing w:before="0" w:line="240" w:lineRule="auto"/>
        <w:ind w:left="709" w:hanging="709"/>
        <w:jc w:val="both"/>
      </w:pPr>
      <w:r w:rsidRPr="00DC1EFF">
        <w:t xml:space="preserve">Zhotoviteľ sa v rámci vypracovania štúdie uskutočniteľnosti zaväzuje k spolupráci s partnerom projektu </w:t>
      </w:r>
      <w:proofErr w:type="spellStart"/>
      <w:r w:rsidRPr="00DC1EFF">
        <w:t>Województwo</w:t>
      </w:r>
      <w:proofErr w:type="spellEnd"/>
      <w:r w:rsidRPr="00DC1EFF">
        <w:t xml:space="preserve"> </w:t>
      </w:r>
      <w:proofErr w:type="spellStart"/>
      <w:r w:rsidRPr="00DC1EFF">
        <w:t>Podkarpackie</w:t>
      </w:r>
      <w:proofErr w:type="spellEnd"/>
      <w:r w:rsidRPr="00DC1EFF">
        <w:t xml:space="preserve"> (ďalej len „</w:t>
      </w:r>
      <w:r w:rsidRPr="00DC1EFF">
        <w:rPr>
          <w:b/>
        </w:rPr>
        <w:t>Partner projektu P1</w:t>
      </w:r>
      <w:r w:rsidRPr="00DC1EFF">
        <w:t xml:space="preserve">“). Zhotoviteľ berie na vedomie, že </w:t>
      </w:r>
      <w:r w:rsidR="00BD3821" w:rsidRPr="00DC1EFF">
        <w:t>Objednávateľ</w:t>
      </w:r>
      <w:r w:rsidRPr="00DC1EFF">
        <w:t xml:space="preserve"> poskytne </w:t>
      </w:r>
      <w:r w:rsidR="00002575" w:rsidRPr="00DC1EFF">
        <w:t>Z</w:t>
      </w:r>
      <w:r w:rsidRPr="00DC1EFF">
        <w:t xml:space="preserve">hotoviteľovi najneskôr do 1 </w:t>
      </w:r>
      <w:r w:rsidR="00BD3821" w:rsidRPr="00DC1EFF">
        <w:t xml:space="preserve">týždňa </w:t>
      </w:r>
      <w:r w:rsidRPr="00DC1EFF">
        <w:t xml:space="preserve">odo dňa nadobudnutia účinnosti tejto Zmluvy časť štúdie za geografické územie Poľska </w:t>
      </w:r>
      <w:r w:rsidR="00BD3821" w:rsidRPr="00DC1EFF">
        <w:t xml:space="preserve">od Partnera projektu P1 </w:t>
      </w:r>
      <w:r w:rsidRPr="00DC1EFF">
        <w:t>pre ich konečné zapracovanie do štúdie, ktorá je výsledkom plnenia tejto Zmluvy. Časť štúdie v zmysle vyššie uvedeného je výsledkom verejného obstarávania realizovaného Partnerom projektu P1.</w:t>
      </w:r>
    </w:p>
    <w:p w14:paraId="26266A37" w14:textId="3AC97785" w:rsidR="001D4D18" w:rsidRPr="00DC1EFF" w:rsidRDefault="001D4D18" w:rsidP="001D2D60">
      <w:pPr>
        <w:pStyle w:val="Nadpis3"/>
        <w:numPr>
          <w:ilvl w:val="1"/>
          <w:numId w:val="54"/>
        </w:numPr>
        <w:spacing w:before="0" w:line="240" w:lineRule="auto"/>
        <w:ind w:left="709" w:hanging="709"/>
        <w:jc w:val="both"/>
      </w:pPr>
      <w:r w:rsidRPr="00DC1EFF">
        <w:t>Zhotoviteľ berie na vedomie, že je povinný pri realizácii a</w:t>
      </w:r>
      <w:r w:rsidRPr="00DC1EFF">
        <w:rPr>
          <w:rFonts w:ascii="Calibri" w:hAnsi="Calibri" w:cs="Calibri"/>
        </w:rPr>
        <w:t> </w:t>
      </w:r>
      <w:r w:rsidRPr="00DC1EFF">
        <w:t xml:space="preserve">vyhotovení štúdie spolupracovať so zástupcami </w:t>
      </w:r>
      <w:proofErr w:type="spellStart"/>
      <w:r w:rsidR="00285045" w:rsidRPr="00DC1EFF">
        <w:t>m</w:t>
      </w:r>
      <w:r w:rsidRPr="00DC1EFF">
        <w:t>edzisektorovej</w:t>
      </w:r>
      <w:proofErr w:type="spellEnd"/>
      <w:r w:rsidRPr="00DC1EFF">
        <w:t xml:space="preserve"> skupiny, ktorá je tvorená </w:t>
      </w:r>
      <w:r w:rsidR="00BD3821" w:rsidRPr="00DC1EFF">
        <w:t xml:space="preserve">zo šiestich slovenských kľúčových expertov / koordinátorov zastupujúcich rôzne </w:t>
      </w:r>
      <w:r w:rsidR="001D2D60">
        <w:t>kľúčové (hlavné)</w:t>
      </w:r>
      <w:r w:rsidR="00BD3821" w:rsidRPr="00DC1EFF">
        <w:t xml:space="preserve"> oblasti</w:t>
      </w:r>
      <w:r w:rsidR="001D2D60">
        <w:t xml:space="preserve"> expertov</w:t>
      </w:r>
      <w:r w:rsidRPr="00DC1EFF">
        <w:t>, ktorých sa týka obsah štúdie</w:t>
      </w:r>
      <w:r w:rsidR="00BD3821" w:rsidRPr="00DC1EFF">
        <w:t xml:space="preserve">, pričom ich úlohou je najmä preberať jednotlivé výstupy štúdie, tak, aby bola garantovaná kvalita výsledného </w:t>
      </w:r>
      <w:r w:rsidR="00285045" w:rsidRPr="00DC1EFF">
        <w:t>d</w:t>
      </w:r>
      <w:r w:rsidR="00BD3821" w:rsidRPr="00DC1EFF">
        <w:t>iela</w:t>
      </w:r>
      <w:r w:rsidR="00285045" w:rsidRPr="00DC1EFF">
        <w:t xml:space="preserve"> (ďalej ako „</w:t>
      </w:r>
      <w:proofErr w:type="spellStart"/>
      <w:r w:rsidR="00285045" w:rsidRPr="00DC1EFF">
        <w:rPr>
          <w:b/>
        </w:rPr>
        <w:t>Medzisektorová</w:t>
      </w:r>
      <w:proofErr w:type="spellEnd"/>
      <w:r w:rsidR="00285045" w:rsidRPr="00DC1EFF">
        <w:rPr>
          <w:b/>
        </w:rPr>
        <w:t xml:space="preserve"> skupina</w:t>
      </w:r>
      <w:r w:rsidR="00285045" w:rsidRPr="00DC1EFF">
        <w:t>“)</w:t>
      </w:r>
      <w:r w:rsidRPr="00DC1EFF">
        <w:t>. Spolupráca Zhotoviteľa bude spočívať najmä (nie však výhradne) v</w:t>
      </w:r>
      <w:r w:rsidRPr="00DC1EFF">
        <w:rPr>
          <w:rFonts w:ascii="Calibri" w:hAnsi="Calibri" w:cs="Calibri"/>
        </w:rPr>
        <w:t> </w:t>
      </w:r>
      <w:r w:rsidRPr="00DC1EFF">
        <w:t>konzultáciách, poradenstve v</w:t>
      </w:r>
      <w:r w:rsidRPr="00DC1EFF">
        <w:rPr>
          <w:rFonts w:ascii="Calibri" w:hAnsi="Calibri" w:cs="Calibri"/>
        </w:rPr>
        <w:t> </w:t>
      </w:r>
      <w:r w:rsidRPr="00DC1EFF">
        <w:t>rámci jednotlivých oblastí, ktoré sú tematicky spojené so štúdiou a</w:t>
      </w:r>
      <w:r w:rsidRPr="00DC1EFF">
        <w:rPr>
          <w:rFonts w:ascii="Calibri" w:hAnsi="Calibri" w:cs="Calibri"/>
        </w:rPr>
        <w:t> </w:t>
      </w:r>
      <w:r w:rsidRPr="00DC1EFF">
        <w:t>jej vyhotovením.</w:t>
      </w:r>
      <w:r w:rsidR="00BD3821" w:rsidRPr="00DC1EFF">
        <w:t xml:space="preserve"> </w:t>
      </w:r>
    </w:p>
    <w:p w14:paraId="2AC58238" w14:textId="77777777" w:rsidR="001D4D18" w:rsidRPr="00DC1EFF" w:rsidRDefault="001D4D18" w:rsidP="001D2D60">
      <w:pPr>
        <w:pStyle w:val="Nadpis3"/>
        <w:numPr>
          <w:ilvl w:val="1"/>
          <w:numId w:val="54"/>
        </w:numPr>
        <w:spacing w:before="0" w:line="240" w:lineRule="auto"/>
        <w:ind w:left="709" w:hanging="709"/>
        <w:jc w:val="both"/>
      </w:pPr>
      <w:r w:rsidRPr="00DC1EFF">
        <w:t xml:space="preserve">Objednávateľ sa zaväzuje najneskôr pri podpise tejto Zmluvy písomne oboznámiť Zhotoviteľa so zložením </w:t>
      </w:r>
      <w:proofErr w:type="spellStart"/>
      <w:r w:rsidRPr="00DC1EFF">
        <w:t>Medzisektorovej</w:t>
      </w:r>
      <w:proofErr w:type="spellEnd"/>
      <w:r w:rsidRPr="00DC1EFF">
        <w:t xml:space="preserve"> skupiny</w:t>
      </w:r>
      <w:r w:rsidR="00285045" w:rsidRPr="00DC1EFF">
        <w:t xml:space="preserve"> </w:t>
      </w:r>
      <w:r w:rsidRPr="00DC1EFF">
        <w:t>a</w:t>
      </w:r>
      <w:r w:rsidRPr="00DC1EFF">
        <w:rPr>
          <w:rFonts w:ascii="Calibri" w:hAnsi="Calibri" w:cs="Calibri"/>
        </w:rPr>
        <w:t> </w:t>
      </w:r>
      <w:r w:rsidRPr="00DC1EFF">
        <w:t>so spôsobom a</w:t>
      </w:r>
      <w:r w:rsidRPr="00DC1EFF">
        <w:rPr>
          <w:rFonts w:ascii="Calibri" w:hAnsi="Calibri" w:cs="Calibri"/>
        </w:rPr>
        <w:t> </w:t>
      </w:r>
      <w:r w:rsidRPr="00DC1EFF">
        <w:t>formou spolupráce Zhotoviteľa a</w:t>
      </w:r>
      <w:r w:rsidRPr="00DC1EFF">
        <w:rPr>
          <w:rFonts w:ascii="Calibri" w:hAnsi="Calibri" w:cs="Calibri"/>
        </w:rPr>
        <w:t> </w:t>
      </w:r>
      <w:proofErr w:type="spellStart"/>
      <w:r w:rsidRPr="00DC1EFF">
        <w:t>Medzisektorovej</w:t>
      </w:r>
      <w:proofErr w:type="spellEnd"/>
      <w:r w:rsidRPr="00DC1EFF">
        <w:t xml:space="preserve"> skupiny</w:t>
      </w:r>
      <w:r w:rsidR="00285045" w:rsidRPr="00DC1EFF">
        <w:t>.</w:t>
      </w:r>
    </w:p>
    <w:p w14:paraId="762167B2" w14:textId="77777777" w:rsidR="001D4D18" w:rsidRPr="00DC1EFF" w:rsidRDefault="001D4D18" w:rsidP="001D2D60">
      <w:pPr>
        <w:pStyle w:val="Nadpis3"/>
        <w:numPr>
          <w:ilvl w:val="1"/>
          <w:numId w:val="54"/>
        </w:numPr>
        <w:spacing w:before="0" w:line="240" w:lineRule="auto"/>
        <w:ind w:left="709" w:hanging="709"/>
        <w:jc w:val="both"/>
      </w:pPr>
      <w:r w:rsidRPr="00DC1EFF">
        <w:t>Zhotoviteľ je povinný najneskôr do 10 pracovných dní odo dňa zániku tejto Zmluvy, ktoré by nastalo pred jej riadnym ukončením splnením, a</w:t>
      </w:r>
      <w:r w:rsidRPr="00DC1EFF">
        <w:rPr>
          <w:rFonts w:ascii="Calibri" w:hAnsi="Calibri" w:cs="Calibri"/>
        </w:rPr>
        <w:t> </w:t>
      </w:r>
      <w:r w:rsidRPr="00DC1EFF">
        <w:t xml:space="preserve">to bez ohľadu na spôsob alebo dôvod zániku Zmluvy, odovzdať Objednávateľovi všetky podklady ktoré do momentu ukončenia Zmluvy spracoval úplne, alebo čiastočne a všetky  originály dodaných podkladov, ktoré  mu boli poskytnuté pre plnenie Zmluvy Objednávateľom. </w:t>
      </w:r>
    </w:p>
    <w:p w14:paraId="7A941132" w14:textId="02785E6A" w:rsidR="001D4D18" w:rsidRPr="00DC1EFF" w:rsidRDefault="001D4D18" w:rsidP="001D2D60">
      <w:pPr>
        <w:pStyle w:val="Nadpis3"/>
        <w:numPr>
          <w:ilvl w:val="1"/>
          <w:numId w:val="54"/>
        </w:numPr>
        <w:spacing w:before="0" w:line="240" w:lineRule="auto"/>
        <w:ind w:left="709" w:hanging="709"/>
        <w:jc w:val="both"/>
      </w:pPr>
      <w:r w:rsidRPr="00DC1EFF">
        <w:t xml:space="preserve">Porušenie povinnosti Zhotoviteľa podľa bodu </w:t>
      </w:r>
      <w:r w:rsidR="00285045" w:rsidRPr="00DC1EFF">
        <w:t>3.</w:t>
      </w:r>
      <w:r w:rsidRPr="00DC1EFF">
        <w:t xml:space="preserve">11 tohto článku </w:t>
      </w:r>
      <w:r w:rsidR="00285045" w:rsidRPr="00DC1EFF">
        <w:t xml:space="preserve">Zmluvy </w:t>
      </w:r>
      <w:r w:rsidRPr="00DC1EFF">
        <w:t xml:space="preserve">oprávňuje Objednávateľa  uplatniť voči Zhotoviteľovi Zmluvnú pokutu </w:t>
      </w:r>
      <w:proofErr w:type="spellStart"/>
      <w:r w:rsidRPr="00DC1EFF">
        <w:t>jednorázovo</w:t>
      </w:r>
      <w:proofErr w:type="spellEnd"/>
      <w:r w:rsidRPr="00DC1EFF">
        <w:t xml:space="preserve"> vo výške 500,- €</w:t>
      </w:r>
      <w:r w:rsidR="00285045" w:rsidRPr="00DC1EFF">
        <w:t>, a</w:t>
      </w:r>
      <w:r w:rsidR="00285045" w:rsidRPr="00DC1EFF">
        <w:rPr>
          <w:rFonts w:ascii="Calibri" w:hAnsi="Calibri" w:cs="Calibri"/>
        </w:rPr>
        <w:t> </w:t>
      </w:r>
      <w:r w:rsidR="00285045" w:rsidRPr="00DC1EFF">
        <w:t>v</w:t>
      </w:r>
      <w:r w:rsidR="00285045" w:rsidRPr="00DC1EFF">
        <w:rPr>
          <w:rFonts w:ascii="Calibri" w:hAnsi="Calibri" w:cs="Calibri"/>
        </w:rPr>
        <w:t> </w:t>
      </w:r>
      <w:r w:rsidR="00285045" w:rsidRPr="00DC1EFF">
        <w:t>prípade opätovného porušenia tejto povinnosti</w:t>
      </w:r>
      <w:r w:rsidRPr="00DC1EFF">
        <w:rPr>
          <w:rFonts w:ascii="Calibri" w:hAnsi="Calibri" w:cs="Calibri"/>
        </w:rPr>
        <w:t> </w:t>
      </w:r>
      <w:r w:rsidRPr="00DC1EFF">
        <w:t xml:space="preserve">následne uplatniť zmluvnú pokutu </w:t>
      </w:r>
      <w:r w:rsidR="00285045" w:rsidRPr="00DC1EFF">
        <w:t xml:space="preserve">aj </w:t>
      </w:r>
      <w:r w:rsidRPr="00DC1EFF">
        <w:t>opakovane vo výške 2 500,- €</w:t>
      </w:r>
      <w:r w:rsidR="00285045" w:rsidRPr="00DC1EFF">
        <w:t>,</w:t>
      </w:r>
      <w:r w:rsidRPr="00DC1EFF">
        <w:t xml:space="preserve">  a</w:t>
      </w:r>
      <w:r w:rsidRPr="00DC1EFF">
        <w:rPr>
          <w:rFonts w:ascii="Calibri" w:hAnsi="Calibri" w:cs="Calibri"/>
        </w:rPr>
        <w:t> </w:t>
      </w:r>
      <w:r w:rsidRPr="00DC1EFF">
        <w:t>to za každých aj začatých 10 dní omeškania s</w:t>
      </w:r>
      <w:r w:rsidRPr="00DC1EFF">
        <w:rPr>
          <w:rFonts w:ascii="Calibri" w:hAnsi="Calibri" w:cs="Calibri"/>
        </w:rPr>
        <w:t> </w:t>
      </w:r>
      <w:r w:rsidRPr="00DC1EFF">
        <w:t xml:space="preserve">plnením povinnosti podľa bodu </w:t>
      </w:r>
      <w:r w:rsidR="00387043" w:rsidRPr="00DC1EFF">
        <w:t>3.</w:t>
      </w:r>
      <w:r w:rsidRPr="00DC1EFF">
        <w:t>11 tohto článku Zmluvy.</w:t>
      </w:r>
    </w:p>
    <w:p w14:paraId="1D649CFC" w14:textId="5ECAAFD8" w:rsidR="001D4D18" w:rsidRPr="00DC1EFF" w:rsidRDefault="001D4D18" w:rsidP="001D2D60">
      <w:pPr>
        <w:pStyle w:val="Nadpis3"/>
        <w:numPr>
          <w:ilvl w:val="1"/>
          <w:numId w:val="54"/>
        </w:numPr>
        <w:spacing w:before="0" w:line="240" w:lineRule="auto"/>
        <w:ind w:left="709" w:hanging="709"/>
        <w:jc w:val="both"/>
      </w:pPr>
      <w:r w:rsidRPr="00DC1EFF">
        <w:t>Zhotoviteľ nezodpovedá za vady poskytnutého plnenia a prípadné škody, ktoré boli spôsobené a</w:t>
      </w:r>
      <w:r w:rsidRPr="00DC1EFF">
        <w:rPr>
          <w:rFonts w:ascii="Calibri" w:hAnsi="Calibri" w:cs="Calibri"/>
        </w:rPr>
        <w:t> </w:t>
      </w:r>
      <w:r w:rsidRPr="00DC1EFF">
        <w:t>vznikli Objednávateľovi alebo tretím osobám, a</w:t>
      </w:r>
      <w:r w:rsidRPr="00DC1EFF">
        <w:rPr>
          <w:rFonts w:ascii="Calibri" w:hAnsi="Calibri" w:cs="Calibri"/>
        </w:rPr>
        <w:t> </w:t>
      </w:r>
      <w:r w:rsidRPr="00DC1EFF">
        <w:t>to používaním výsledkov činnosti Zhotoviteľa Objednávateľom, a ktoré vznikli na základe nesprávnych informácií poskytnutých Zhotoviteľovi Objednávateľom, alebo v</w:t>
      </w:r>
      <w:r w:rsidRPr="00DC1EFF">
        <w:rPr>
          <w:rFonts w:ascii="Calibri" w:hAnsi="Calibri" w:cs="Calibri"/>
        </w:rPr>
        <w:t> </w:t>
      </w:r>
      <w:r w:rsidRPr="00DC1EFF">
        <w:t>dôsledku použitia vstupov, ktoré si Objednávateľ vymienil a</w:t>
      </w:r>
      <w:r w:rsidRPr="00DC1EFF">
        <w:rPr>
          <w:rFonts w:ascii="Calibri" w:hAnsi="Calibri" w:cs="Calibri"/>
        </w:rPr>
        <w:t> </w:t>
      </w:r>
      <w:r w:rsidRPr="00DC1EFF">
        <w:t>požadoval ich zapracovanie, alebo v</w:t>
      </w:r>
      <w:r w:rsidRPr="00DC1EFF">
        <w:rPr>
          <w:rFonts w:ascii="Calibri" w:hAnsi="Calibri" w:cs="Calibri"/>
        </w:rPr>
        <w:t> </w:t>
      </w:r>
      <w:r w:rsidRPr="00DC1EFF">
        <w:t>dôsledku iných dôvodov majúcich pôvod u</w:t>
      </w:r>
      <w:r w:rsidRPr="00DC1EFF">
        <w:rPr>
          <w:rFonts w:ascii="Calibri" w:hAnsi="Calibri" w:cs="Calibri"/>
        </w:rPr>
        <w:t> </w:t>
      </w:r>
      <w:r w:rsidRPr="00DC1EFF">
        <w:t>Objednávateľa.</w:t>
      </w:r>
    </w:p>
    <w:p w14:paraId="37E71FBA" w14:textId="77777777" w:rsidR="001D4D18" w:rsidRPr="00DC1EFF" w:rsidRDefault="001D4D18" w:rsidP="001D2D60">
      <w:pPr>
        <w:pStyle w:val="Nadpis3"/>
        <w:numPr>
          <w:ilvl w:val="1"/>
          <w:numId w:val="54"/>
        </w:numPr>
        <w:spacing w:before="0" w:line="240" w:lineRule="auto"/>
        <w:ind w:left="709" w:hanging="709"/>
        <w:jc w:val="both"/>
      </w:pPr>
      <w:r w:rsidRPr="00DC1EFF">
        <w:t>Zhotoviteľ nezodpovedá za nesplnenie svojich povinností vyplývajúcich zo Zmluvy v</w:t>
      </w:r>
      <w:r w:rsidRPr="00DC1EFF">
        <w:rPr>
          <w:rFonts w:ascii="Calibri" w:hAnsi="Calibri" w:cs="Calibri"/>
        </w:rPr>
        <w:t> </w:t>
      </w:r>
      <w:r w:rsidRPr="00DC1EFF">
        <w:t>dôsledku</w:t>
      </w:r>
      <w:r w:rsidRPr="00DC1EFF">
        <w:rPr>
          <w:rFonts w:ascii="Calibri" w:hAnsi="Calibri" w:cs="Calibri"/>
        </w:rPr>
        <w:t> </w:t>
      </w:r>
      <w:r w:rsidRPr="00DC1EFF">
        <w:t>porušenia</w:t>
      </w:r>
      <w:r w:rsidRPr="00DC1EFF">
        <w:rPr>
          <w:rFonts w:ascii="Calibri" w:hAnsi="Calibri" w:cs="Calibri"/>
        </w:rPr>
        <w:t> </w:t>
      </w:r>
      <w:r w:rsidRPr="00DC1EFF">
        <w:t xml:space="preserve"> povinností Objednávateľa a</w:t>
      </w:r>
      <w:r w:rsidRPr="00DC1EFF">
        <w:rPr>
          <w:rFonts w:ascii="Calibri" w:hAnsi="Calibri" w:cs="Calibri"/>
        </w:rPr>
        <w:t> </w:t>
      </w:r>
      <w:r w:rsidRPr="00DC1EFF">
        <w:t>v</w:t>
      </w:r>
      <w:r w:rsidRPr="00DC1EFF">
        <w:rPr>
          <w:rFonts w:ascii="Calibri" w:hAnsi="Calibri" w:cs="Calibri"/>
        </w:rPr>
        <w:t> </w:t>
      </w:r>
      <w:r w:rsidRPr="00DC1EFF">
        <w:t>dôsledku neposkytnutia riadnej súčinnosti Objednávateľa. V</w:t>
      </w:r>
      <w:r w:rsidRPr="00DC1EFF">
        <w:rPr>
          <w:rFonts w:ascii="Calibri" w:hAnsi="Calibri" w:cs="Calibri"/>
        </w:rPr>
        <w:t> </w:t>
      </w:r>
      <w:r w:rsidRPr="00DC1EFF">
        <w:t>takomto prípade nezaniká právo Zhotoviteľa na odmenu za plnenie  predmetu tejto Zmluvy v</w:t>
      </w:r>
      <w:r w:rsidRPr="00DC1EFF">
        <w:rPr>
          <w:rFonts w:ascii="Calibri" w:hAnsi="Calibri" w:cs="Calibri"/>
        </w:rPr>
        <w:t> </w:t>
      </w:r>
      <w:r w:rsidRPr="00DC1EFF">
        <w:t>rozsahu, ktorý zodpovedá rozsahu splnenia  Zmluvy k</w:t>
      </w:r>
      <w:r w:rsidRPr="00DC1EFF">
        <w:rPr>
          <w:rFonts w:ascii="Calibri" w:hAnsi="Calibri" w:cs="Calibri"/>
        </w:rPr>
        <w:t> </w:t>
      </w:r>
      <w:r w:rsidRPr="00DC1EFF">
        <w:t>momentu oprávnenia na  odmenu za uskutočnené dielo alebo jeho časť.</w:t>
      </w:r>
    </w:p>
    <w:p w14:paraId="38B8F48B" w14:textId="77777777" w:rsidR="001D4D18" w:rsidRPr="00DC1EFF" w:rsidRDefault="001D4D18" w:rsidP="001D2D60">
      <w:pPr>
        <w:keepNext/>
        <w:keepLines/>
        <w:spacing w:before="0" w:line="240" w:lineRule="auto"/>
        <w:jc w:val="center"/>
        <w:rPr>
          <w:rFonts w:ascii="Proba Pro" w:hAnsi="Proba Pro" w:cs="Arial"/>
          <w:b/>
          <w:bCs/>
          <w:sz w:val="20"/>
          <w:szCs w:val="20"/>
        </w:rPr>
      </w:pPr>
    </w:p>
    <w:p w14:paraId="2A8A4766"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53" w:name="_Toc521997132"/>
      <w:r w:rsidRPr="00DC1EFF">
        <w:rPr>
          <w:rFonts w:ascii="Proba Pro" w:hAnsi="Proba Pro"/>
          <w:sz w:val="20"/>
          <w:szCs w:val="20"/>
        </w:rPr>
        <w:t xml:space="preserve">Článok IV. </w:t>
      </w:r>
      <w:r w:rsidRPr="00DC1EFF">
        <w:rPr>
          <w:rFonts w:ascii="Proba Pro" w:hAnsi="Proba Pro"/>
          <w:sz w:val="20"/>
          <w:szCs w:val="20"/>
        </w:rPr>
        <w:br/>
        <w:t>Cena za dielo</w:t>
      </w:r>
      <w:bookmarkEnd w:id="153"/>
      <w:r w:rsidRPr="00DC1EFF">
        <w:rPr>
          <w:rFonts w:ascii="Proba Pro" w:hAnsi="Proba Pro"/>
          <w:sz w:val="20"/>
          <w:szCs w:val="20"/>
        </w:rPr>
        <w:t xml:space="preserve"> </w:t>
      </w:r>
    </w:p>
    <w:p w14:paraId="15E1D1CC" w14:textId="77777777" w:rsidR="00744203" w:rsidRPr="00DC1EFF" w:rsidRDefault="00744203" w:rsidP="001D2D60">
      <w:pPr>
        <w:pStyle w:val="Nadpis3"/>
        <w:numPr>
          <w:ilvl w:val="0"/>
          <w:numId w:val="0"/>
        </w:numPr>
        <w:spacing w:before="0" w:line="240" w:lineRule="auto"/>
        <w:ind w:left="1162"/>
        <w:jc w:val="both"/>
      </w:pPr>
      <w:bookmarkStart w:id="154" w:name="_Ref488324917"/>
    </w:p>
    <w:p w14:paraId="133A4C5D" w14:textId="77777777" w:rsidR="001D4D18" w:rsidRPr="00DC1EFF" w:rsidRDefault="001D4D18" w:rsidP="001D2D60">
      <w:pPr>
        <w:pStyle w:val="Nadpis3"/>
        <w:numPr>
          <w:ilvl w:val="1"/>
          <w:numId w:val="55"/>
        </w:numPr>
        <w:spacing w:before="0" w:line="240" w:lineRule="auto"/>
        <w:ind w:left="709" w:hanging="709"/>
        <w:jc w:val="both"/>
      </w:pPr>
      <w:r w:rsidRPr="00DC1EFF">
        <w:t xml:space="preserve">Cena za vykonanie </w:t>
      </w:r>
      <w:r w:rsidR="00387043" w:rsidRPr="00DC1EFF">
        <w:t xml:space="preserve">diela </w:t>
      </w:r>
      <w:r w:rsidRPr="00DC1EFF">
        <w:t xml:space="preserve">- odmena podľa podmienok tejto Zmluvy </w:t>
      </w:r>
      <w:r w:rsidRPr="00DC1EFF">
        <w:br/>
        <w:t>(ďalej aj ako „</w:t>
      </w:r>
      <w:r w:rsidRPr="00DC1EFF">
        <w:rPr>
          <w:b/>
        </w:rPr>
        <w:t>zmluvná cena</w:t>
      </w:r>
      <w:r w:rsidRPr="00DC1EFF">
        <w:t>“ alebo „</w:t>
      </w:r>
      <w:r w:rsidRPr="00DC1EFF">
        <w:rPr>
          <w:b/>
        </w:rPr>
        <w:t>ce</w:t>
      </w:r>
      <w:r w:rsidR="00387043" w:rsidRPr="00DC1EFF">
        <w:rPr>
          <w:b/>
        </w:rPr>
        <w:t>lková</w:t>
      </w:r>
      <w:r w:rsidRPr="00DC1EFF">
        <w:rPr>
          <w:b/>
        </w:rPr>
        <w:t xml:space="preserve"> </w:t>
      </w:r>
      <w:r w:rsidR="00387043" w:rsidRPr="00DC1EFF">
        <w:rPr>
          <w:b/>
        </w:rPr>
        <w:t>cena</w:t>
      </w:r>
      <w:r w:rsidRPr="00DC1EFF">
        <w:rPr>
          <w:b/>
        </w:rPr>
        <w:t xml:space="preserve"> Diel</w:t>
      </w:r>
      <w:r w:rsidR="00387043" w:rsidRPr="00DC1EFF">
        <w:rPr>
          <w:b/>
        </w:rPr>
        <w:t>a</w:t>
      </w:r>
      <w:r w:rsidRPr="00DC1EFF">
        <w:t xml:space="preserve">“) je stanovená dohodou Zmluvných strán v súlade s </w:t>
      </w:r>
      <w:proofErr w:type="spellStart"/>
      <w:r w:rsidRPr="00DC1EFF">
        <w:t>ust</w:t>
      </w:r>
      <w:proofErr w:type="spellEnd"/>
      <w:r w:rsidRPr="00DC1EFF">
        <w:t>. zákona č. 18/1996 Z. z. o cenách v znení neskorších predpisov a vyhláškou č. 87/1996 Z. z., ktorou sa vykonáva zákon Národnej rady Slovenskej republiky č. 18/1996 Z. z. o cenách v znení neskorších predpisov.</w:t>
      </w:r>
      <w:bookmarkStart w:id="155" w:name="_Ref501377578"/>
    </w:p>
    <w:p w14:paraId="3E9049AD" w14:textId="77777777" w:rsidR="001D4D18" w:rsidRPr="00DC1EFF" w:rsidRDefault="001D4D18" w:rsidP="001D2D60">
      <w:pPr>
        <w:pStyle w:val="Nadpis3"/>
        <w:numPr>
          <w:ilvl w:val="1"/>
          <w:numId w:val="55"/>
        </w:numPr>
        <w:spacing w:before="0" w:line="240" w:lineRule="auto"/>
        <w:ind w:left="709" w:hanging="709"/>
        <w:jc w:val="both"/>
      </w:pPr>
      <w:r w:rsidRPr="00DC1EFF">
        <w:t xml:space="preserve">Dohodnutá cena – </w:t>
      </w:r>
      <w:r w:rsidR="00387043" w:rsidRPr="00DC1EFF">
        <w:t xml:space="preserve">celková cena Diela </w:t>
      </w:r>
      <w:r w:rsidRPr="00DC1EFF">
        <w:t xml:space="preserve">je stanovená ako celková cena za </w:t>
      </w:r>
      <w:r w:rsidR="00387043" w:rsidRPr="00DC1EFF">
        <w:t>dielo</w:t>
      </w:r>
      <w:r w:rsidRPr="00DC1EFF">
        <w:t>.</w:t>
      </w:r>
      <w:bookmarkEnd w:id="155"/>
      <w:r w:rsidRPr="00DC1EFF">
        <w:t xml:space="preserve"> </w:t>
      </w:r>
    </w:p>
    <w:p w14:paraId="40674D09" w14:textId="77777777" w:rsidR="001D4D18" w:rsidRPr="00DC1EFF" w:rsidRDefault="001D4D18" w:rsidP="001D2D60">
      <w:pPr>
        <w:pStyle w:val="odsek-1-text"/>
        <w:keepNext/>
        <w:keepLines/>
        <w:ind w:firstLine="442"/>
        <w:rPr>
          <w:rFonts w:ascii="Proba Pro" w:hAnsi="Proba Pro" w:cs="Arial"/>
          <w:szCs w:val="20"/>
        </w:rPr>
      </w:pPr>
      <w:r w:rsidRPr="00DC1EFF">
        <w:rPr>
          <w:rFonts w:ascii="Proba Pro" w:hAnsi="Proba Pro" w:cs="Arial"/>
          <w:szCs w:val="20"/>
        </w:rPr>
        <w:t>Celková cena Diela bez DPH: ......................... EUR</w:t>
      </w:r>
    </w:p>
    <w:p w14:paraId="56032E48" w14:textId="77777777" w:rsidR="001D4D18" w:rsidRPr="00DC1EFF" w:rsidRDefault="001D4D18" w:rsidP="001D2D60">
      <w:pPr>
        <w:pStyle w:val="odsek-1-text"/>
        <w:keepNext/>
        <w:keepLines/>
        <w:ind w:firstLine="442"/>
        <w:rPr>
          <w:rFonts w:ascii="Proba Pro" w:hAnsi="Proba Pro" w:cs="Arial"/>
          <w:szCs w:val="20"/>
        </w:rPr>
      </w:pPr>
      <w:r w:rsidRPr="00DC1EFF">
        <w:rPr>
          <w:rFonts w:ascii="Proba Pro" w:hAnsi="Proba Pro" w:cs="Arial"/>
          <w:szCs w:val="20"/>
        </w:rPr>
        <w:t xml:space="preserve">DPH 20%: .......................... EUR </w:t>
      </w:r>
    </w:p>
    <w:p w14:paraId="53135C18" w14:textId="77777777" w:rsidR="001D4D18" w:rsidRPr="00DC1EFF" w:rsidRDefault="001D4D18" w:rsidP="001D2D60">
      <w:pPr>
        <w:pStyle w:val="odsek-1-text"/>
        <w:keepNext/>
        <w:keepLines/>
        <w:ind w:firstLine="442"/>
        <w:rPr>
          <w:rFonts w:ascii="Proba Pro" w:hAnsi="Proba Pro" w:cs="Arial"/>
          <w:szCs w:val="20"/>
        </w:rPr>
      </w:pPr>
      <w:r w:rsidRPr="00DC1EFF">
        <w:rPr>
          <w:rFonts w:ascii="Proba Pro" w:hAnsi="Proba Pro" w:cs="Arial"/>
          <w:szCs w:val="20"/>
        </w:rPr>
        <w:t>Celková cena Diela s DPH: .......................... EUR</w:t>
      </w:r>
    </w:p>
    <w:p w14:paraId="28C0D9B0" w14:textId="77777777" w:rsidR="001D4D18" w:rsidRPr="00DC1EFF" w:rsidRDefault="001D4D18" w:rsidP="001D2D60">
      <w:pPr>
        <w:pStyle w:val="odsek-1-text"/>
        <w:keepNext/>
        <w:keepLines/>
        <w:ind w:firstLine="442"/>
        <w:rPr>
          <w:rFonts w:ascii="Proba Pro" w:hAnsi="Proba Pro" w:cs="Arial"/>
          <w:szCs w:val="20"/>
        </w:rPr>
      </w:pPr>
      <w:r w:rsidRPr="00DC1EFF">
        <w:rPr>
          <w:rFonts w:ascii="Proba Pro" w:hAnsi="Proba Pro" w:cs="Arial"/>
          <w:szCs w:val="20"/>
        </w:rPr>
        <w:t>Celková cena  Diela s</w:t>
      </w:r>
      <w:r w:rsidRPr="00DC1EFF">
        <w:rPr>
          <w:rFonts w:ascii="Calibri" w:hAnsi="Calibri" w:cs="Calibri"/>
          <w:szCs w:val="20"/>
        </w:rPr>
        <w:t> </w:t>
      </w:r>
      <w:r w:rsidRPr="00DC1EFF">
        <w:rPr>
          <w:rFonts w:ascii="Proba Pro" w:hAnsi="Proba Pro" w:cs="Arial"/>
          <w:szCs w:val="20"/>
        </w:rPr>
        <w:t xml:space="preserve">DPH slovom: .................................................................. </w:t>
      </w:r>
      <w:bookmarkEnd w:id="154"/>
      <w:r w:rsidRPr="00DC1EFF">
        <w:rPr>
          <w:rFonts w:ascii="Proba Pro" w:hAnsi="Proba Pro" w:cs="Arial"/>
          <w:szCs w:val="20"/>
        </w:rPr>
        <w:t>EUR</w:t>
      </w:r>
    </w:p>
    <w:p w14:paraId="096C0E08" w14:textId="3A726F18" w:rsidR="001D4D18" w:rsidRPr="00DC1EFF" w:rsidRDefault="001D4D18" w:rsidP="001D2D60">
      <w:pPr>
        <w:pStyle w:val="Nadpis3"/>
        <w:numPr>
          <w:ilvl w:val="1"/>
          <w:numId w:val="55"/>
        </w:numPr>
        <w:spacing w:before="0" w:line="240" w:lineRule="auto"/>
        <w:ind w:left="709" w:hanging="709"/>
        <w:jc w:val="both"/>
      </w:pPr>
      <w:r w:rsidRPr="00DC1EFF">
        <w:t xml:space="preserve">Celková cena Diela uvedená v bode </w:t>
      </w:r>
      <w:r w:rsidR="00387043" w:rsidRPr="00DC1EFF">
        <w:t>4.</w:t>
      </w:r>
      <w:r w:rsidRPr="00DC1EFF">
        <w:fldChar w:fldCharType="begin"/>
      </w:r>
      <w:r w:rsidRPr="00DC1EFF">
        <w:instrText xml:space="preserve"> REF _Ref501377578 \n \h  \* MERGEFORMAT </w:instrText>
      </w:r>
      <w:r w:rsidRPr="00DC1EFF">
        <w:fldChar w:fldCharType="separate"/>
      </w:r>
      <w:r w:rsidR="00F956D7">
        <w:t>4.1</w:t>
      </w:r>
      <w:r w:rsidRPr="00DC1EFF">
        <w:fldChar w:fldCharType="end"/>
      </w:r>
      <w:r w:rsidRPr="00DC1EFF">
        <w:t xml:space="preserve"> tohto článku Zmluvy je doložená rozpočtom - ocenením jednotlivých ucelených častí </w:t>
      </w:r>
      <w:r w:rsidR="00387043" w:rsidRPr="00DC1EFF">
        <w:t>d</w:t>
      </w:r>
      <w:r w:rsidRPr="00DC1EFF">
        <w:t xml:space="preserve">iela, ktorý tvorí Prílohu č.1 k tejto Zmluve. </w:t>
      </w:r>
    </w:p>
    <w:p w14:paraId="1162FB43" w14:textId="77777777" w:rsidR="001D4D18" w:rsidRPr="00DC1EFF" w:rsidRDefault="001D4D18" w:rsidP="001D2D60">
      <w:pPr>
        <w:pStyle w:val="Nadpis3"/>
        <w:numPr>
          <w:ilvl w:val="1"/>
          <w:numId w:val="55"/>
        </w:numPr>
        <w:spacing w:before="0" w:line="240" w:lineRule="auto"/>
        <w:ind w:left="709" w:hanging="709"/>
        <w:jc w:val="both"/>
      </w:pPr>
      <w:r w:rsidRPr="00DC1EFF">
        <w:t>Ak Zhotoviteľ nie je platcom DPH, a</w:t>
      </w:r>
      <w:r w:rsidRPr="00DC1EFF">
        <w:rPr>
          <w:rFonts w:ascii="Calibri" w:hAnsi="Calibri" w:cs="Calibri"/>
        </w:rPr>
        <w:t> </w:t>
      </w:r>
      <w:r w:rsidRPr="00DC1EFF">
        <w:t xml:space="preserve">v priebehu plnenia  predmetu Zmluvy - </w:t>
      </w:r>
      <w:r w:rsidR="00387043" w:rsidRPr="00DC1EFF">
        <w:t>d</w:t>
      </w:r>
      <w:r w:rsidRPr="00DC1EFF">
        <w:t xml:space="preserve">iela sa stane platcom DPH, zaväzuje sa, že dohodnutú cenu neprekročí. Zhotoviteľ je povinný pri fakturovaní ceny – odmeny za </w:t>
      </w:r>
      <w:r w:rsidR="00387043" w:rsidRPr="00DC1EFF">
        <w:t>d</w:t>
      </w:r>
      <w:r w:rsidRPr="00DC1EFF">
        <w:t>ielo časť ceny znížiť o</w:t>
      </w:r>
      <w:r w:rsidRPr="00DC1EFF">
        <w:rPr>
          <w:rFonts w:ascii="Calibri" w:hAnsi="Calibri" w:cs="Calibri"/>
        </w:rPr>
        <w:t> </w:t>
      </w:r>
      <w:r w:rsidRPr="00DC1EFF">
        <w:t>výšku DPH.</w:t>
      </w:r>
    </w:p>
    <w:p w14:paraId="1D4DEF37" w14:textId="6DFBB242" w:rsidR="00CC005C" w:rsidRPr="00DC1EFF" w:rsidRDefault="00CC005C" w:rsidP="001D2D60">
      <w:pPr>
        <w:pStyle w:val="Nadpis3"/>
        <w:numPr>
          <w:ilvl w:val="1"/>
          <w:numId w:val="55"/>
        </w:numPr>
        <w:spacing w:before="0" w:line="240" w:lineRule="auto"/>
        <w:ind w:left="709" w:hanging="709"/>
        <w:jc w:val="both"/>
      </w:pPr>
      <w:r>
        <w:t>V</w:t>
      </w:r>
      <w:r>
        <w:rPr>
          <w:rFonts w:ascii="Calibri" w:hAnsi="Calibri" w:cs="Calibri"/>
        </w:rPr>
        <w:t> </w:t>
      </w:r>
      <w:r>
        <w:t>celkovej cene Diela sú zahrnuté všetky náklady, ktoré vzniknú pri vypracovaní diela</w:t>
      </w:r>
      <w:r w:rsidR="001D4D18" w:rsidRPr="00DC1EFF">
        <w:t xml:space="preserve">. </w:t>
      </w:r>
      <w:r w:rsidRPr="00DC1EFF">
        <w:t xml:space="preserve">a to najmä ale nie len: (i) doručenia výstupov do sídla </w:t>
      </w:r>
      <w:r w:rsidR="00436008">
        <w:t xml:space="preserve">Objednávateľa, </w:t>
      </w:r>
      <w:r w:rsidRPr="00DC1EFF">
        <w:t xml:space="preserve">(ii) odplaty za poskytnutie licencie za používanie autorského diela, </w:t>
      </w:r>
      <w:r w:rsidR="00436008">
        <w:t>ak také bude výsledkom plnenia Z</w:t>
      </w:r>
      <w:r w:rsidRPr="00DC1EFF">
        <w:t xml:space="preserve">mluvy na realizáciu </w:t>
      </w:r>
      <w:r w:rsidR="00436008">
        <w:t xml:space="preserve">diela alebo (iii) výjazdov Zhotoviteľa </w:t>
      </w:r>
      <w:r w:rsidR="00C8543F">
        <w:t>súvisiacich s</w:t>
      </w:r>
      <w:r w:rsidR="00C8543F">
        <w:rPr>
          <w:rFonts w:ascii="Calibri" w:hAnsi="Calibri" w:cs="Calibri"/>
        </w:rPr>
        <w:t> </w:t>
      </w:r>
      <w:r w:rsidR="00C8543F">
        <w:t>realizáciou Diela</w:t>
      </w:r>
      <w:r w:rsidRPr="00DC1EFF">
        <w:t xml:space="preserve">. </w:t>
      </w:r>
      <w:r w:rsidR="00436008">
        <w:t>Zhotoviteľ nie je</w:t>
      </w:r>
      <w:r w:rsidRPr="00DC1EFF">
        <w:t xml:space="preserve"> oprávnený požadovať akúkoľvek inú úhradu za prípadné dodatočné náklady, ktoré si opomenul započítať do ceny </w:t>
      </w:r>
      <w:r w:rsidR="00436008">
        <w:t>diela</w:t>
      </w:r>
      <w:r w:rsidRPr="00DC1EFF">
        <w:t xml:space="preserve">. Pri tvorbe cien </w:t>
      </w:r>
      <w:r w:rsidR="00436008">
        <w:t>Zhotoviteľ zohľadnil</w:t>
      </w:r>
      <w:r w:rsidRPr="00DC1EFF">
        <w:t xml:space="preserve"> primeranosť ich stanovenia na základe jemu vzniknutých nákladov a primeranosť zisku.</w:t>
      </w:r>
    </w:p>
    <w:p w14:paraId="6D960678" w14:textId="77777777" w:rsidR="001D4D18" w:rsidRPr="00E41EAE" w:rsidRDefault="001D4D18" w:rsidP="001D2D60">
      <w:pPr>
        <w:pStyle w:val="Nadpis3"/>
        <w:numPr>
          <w:ilvl w:val="1"/>
          <w:numId w:val="55"/>
        </w:numPr>
        <w:spacing w:before="0" w:line="240" w:lineRule="auto"/>
        <w:ind w:left="709" w:hanging="709"/>
        <w:jc w:val="both"/>
      </w:pPr>
      <w:r w:rsidRPr="00DC1EFF">
        <w:t>Zhotoviteľ nemôže žiadať o zvýšenie ceny diela ktoré by mohlo nastať z</w:t>
      </w:r>
      <w:r w:rsidRPr="00DC1EFF">
        <w:rPr>
          <w:rFonts w:ascii="Calibri" w:hAnsi="Calibri" w:cs="Calibri"/>
        </w:rPr>
        <w:t> </w:t>
      </w:r>
      <w:r w:rsidRPr="00DC1EFF">
        <w:t xml:space="preserve">dôvodu vzniku vlastných (Zhotoviteľových) chýb alebo chýb jeho subdodávateľov, jeho nedostatočnej koordinácie pri plnení predmetu zákazky, alebo v dôsledku vlastného omylu pri ocenení predmetu Zmluvy alebo pri </w:t>
      </w:r>
      <w:r w:rsidRPr="00E41EAE">
        <w:t xml:space="preserve">samotnom plnení predmetu Zmluvy. </w:t>
      </w:r>
    </w:p>
    <w:p w14:paraId="0F19186D" w14:textId="77777777" w:rsidR="001D4D18" w:rsidRPr="00DC1EFF" w:rsidRDefault="001D4D18" w:rsidP="001D2D60">
      <w:pPr>
        <w:pStyle w:val="Nadpis3"/>
        <w:numPr>
          <w:ilvl w:val="1"/>
          <w:numId w:val="55"/>
        </w:numPr>
        <w:spacing w:before="0" w:line="240" w:lineRule="auto"/>
        <w:ind w:left="709" w:hanging="709"/>
        <w:jc w:val="both"/>
      </w:pPr>
      <w:r w:rsidRPr="00DC1EFF">
        <w:t>V</w:t>
      </w:r>
      <w:r w:rsidRPr="00DC1EFF">
        <w:rPr>
          <w:rFonts w:ascii="Calibri" w:hAnsi="Calibri" w:cs="Calibri"/>
        </w:rPr>
        <w:t> </w:t>
      </w:r>
      <w:r w:rsidRPr="00DC1EFF">
        <w:t>prípade ak v</w:t>
      </w:r>
      <w:r w:rsidRPr="00DC1EFF">
        <w:rPr>
          <w:rFonts w:ascii="Calibri" w:hAnsi="Calibri" w:cs="Calibri"/>
        </w:rPr>
        <w:t> </w:t>
      </w:r>
      <w:r w:rsidRPr="00DC1EFF">
        <w:t>priebehu plnenia predmetu Zmluvy dôjde k zníženiu rozsahu služieb, zmluvná cena bude znížená o</w:t>
      </w:r>
      <w:r w:rsidRPr="00DC1EFF">
        <w:rPr>
          <w:rFonts w:ascii="Calibri" w:hAnsi="Calibri" w:cs="Calibri"/>
        </w:rPr>
        <w:t> </w:t>
      </w:r>
      <w:r w:rsidRPr="00DC1EFF">
        <w:t>cenu týchto menej služieb, ktorá bude vyčíslená podľa cien služieb  uvedených v</w:t>
      </w:r>
      <w:r w:rsidRPr="00DC1EFF">
        <w:rPr>
          <w:rFonts w:ascii="Calibri" w:hAnsi="Calibri" w:cs="Calibri"/>
        </w:rPr>
        <w:t> </w:t>
      </w:r>
      <w:r w:rsidRPr="00DC1EFF">
        <w:t xml:space="preserve"> Prílohu č. 1 tejto Zmluvy, všetko však po odsúhlasení Objednávateľom, pričom hodnota týchto menej služieb bude odpočítaná od celkovej zmluvnej ceny dohodnutej v zmysle Zmluvy.</w:t>
      </w:r>
    </w:p>
    <w:p w14:paraId="50CABC5A" w14:textId="77777777" w:rsidR="001D4D18" w:rsidRPr="00DC1EFF" w:rsidRDefault="001D4D18" w:rsidP="001D2D60">
      <w:pPr>
        <w:pStyle w:val="Nadpis3"/>
        <w:numPr>
          <w:ilvl w:val="1"/>
          <w:numId w:val="55"/>
        </w:numPr>
        <w:spacing w:before="0" w:line="240" w:lineRule="auto"/>
        <w:ind w:left="709" w:hanging="709"/>
        <w:jc w:val="both"/>
      </w:pPr>
      <w:r w:rsidRPr="00DC1EFF">
        <w:t>Poskytnutie služieb naviac a</w:t>
      </w:r>
      <w:r w:rsidRPr="00DC1EFF">
        <w:rPr>
          <w:rFonts w:ascii="Calibri" w:hAnsi="Calibri" w:cs="Calibri"/>
        </w:rPr>
        <w:t> </w:t>
      </w:r>
      <w:r w:rsidRPr="00DC1EFF">
        <w:t>menej služieb sa môže uskutočniť výhradne na základe odsúhlasenia Objednávateľa a</w:t>
      </w:r>
      <w:r w:rsidRPr="00DC1EFF">
        <w:rPr>
          <w:rFonts w:ascii="Calibri" w:hAnsi="Calibri" w:cs="Calibri"/>
        </w:rPr>
        <w:t> </w:t>
      </w:r>
      <w:r w:rsidRPr="00DC1EFF">
        <w:t>to formou písomných dodatkov, pričom ich uzatvorenie podlieha splneniu zmluvných podmienok a</w:t>
      </w:r>
      <w:r w:rsidRPr="00DC1EFF">
        <w:rPr>
          <w:rFonts w:ascii="Calibri" w:hAnsi="Calibri" w:cs="Calibri"/>
        </w:rPr>
        <w:t> </w:t>
      </w:r>
      <w:r w:rsidRPr="00DC1EFF">
        <w:t>riadi sa ustanoveniami zákona o</w:t>
      </w:r>
      <w:r w:rsidRPr="00DC1EFF">
        <w:rPr>
          <w:rFonts w:ascii="Calibri" w:hAnsi="Calibri" w:cs="Calibri"/>
        </w:rPr>
        <w:t> </w:t>
      </w:r>
      <w:r w:rsidRPr="00DC1EFF">
        <w:t>verejnom obstarávaní</w:t>
      </w:r>
      <w:r w:rsidR="00CC005C">
        <w:t xml:space="preserve"> (najmä § 18)</w:t>
      </w:r>
      <w:r w:rsidRPr="00DC1EFF">
        <w:t xml:space="preserve">  a príslušnými podmienkami zmluvy o</w:t>
      </w:r>
      <w:r w:rsidRPr="00DC1EFF">
        <w:rPr>
          <w:rFonts w:ascii="Calibri" w:hAnsi="Calibri" w:cs="Calibri"/>
        </w:rPr>
        <w:t> </w:t>
      </w:r>
      <w:r w:rsidRPr="00DC1EFF">
        <w:t>NFP.</w:t>
      </w:r>
    </w:p>
    <w:p w14:paraId="0CA8AFBA" w14:textId="77777777" w:rsidR="001D4D18" w:rsidRPr="00DC1EFF" w:rsidRDefault="001D4D18" w:rsidP="001D2D60">
      <w:pPr>
        <w:pStyle w:val="Nadpis3"/>
        <w:numPr>
          <w:ilvl w:val="1"/>
          <w:numId w:val="55"/>
        </w:numPr>
        <w:spacing w:before="0" w:line="240" w:lineRule="auto"/>
        <w:ind w:left="709" w:hanging="709"/>
        <w:jc w:val="both"/>
      </w:pPr>
      <w:r w:rsidRPr="00DC1EFF">
        <w:t>Daň z pridanej hodnoty bude účtovaná Zhotoviteľom vo výške určenej príslušným právnym predpisom v dobe zdaniteľného plnenia.</w:t>
      </w:r>
    </w:p>
    <w:p w14:paraId="3E6A1CAE" w14:textId="77777777" w:rsidR="001D4D18" w:rsidRPr="00DC1EFF" w:rsidRDefault="001D4D18" w:rsidP="001D2D60">
      <w:pPr>
        <w:pStyle w:val="Nadpis3"/>
        <w:numPr>
          <w:ilvl w:val="1"/>
          <w:numId w:val="55"/>
        </w:numPr>
        <w:spacing w:before="0" w:line="240" w:lineRule="auto"/>
        <w:ind w:left="709" w:hanging="709"/>
        <w:jc w:val="both"/>
      </w:pPr>
      <w:r w:rsidRPr="00DC1EFF">
        <w:t>Zmluvná cena za dielo zahŕňa všetky náklady potrebné na plnenie predmetu Zmluvy v rozsahu definovanom touto Zmluvou.</w:t>
      </w:r>
    </w:p>
    <w:p w14:paraId="07DB1C33" w14:textId="77777777" w:rsidR="001D4D18" w:rsidRPr="00DC1EFF" w:rsidRDefault="001D4D18" w:rsidP="001D2D60">
      <w:pPr>
        <w:pStyle w:val="Nadpis3"/>
        <w:numPr>
          <w:ilvl w:val="1"/>
          <w:numId w:val="55"/>
        </w:numPr>
        <w:spacing w:before="0" w:line="240" w:lineRule="auto"/>
        <w:ind w:left="709" w:hanging="709"/>
        <w:jc w:val="both"/>
      </w:pPr>
      <w:r w:rsidRPr="00DC1EFF">
        <w:t>Zhotoviteľ vyhlasuje, že dohodnutá zmluvná  cena diela je s ohľadom na všetky okolnosti a rozsah diela primeraná a</w:t>
      </w:r>
      <w:r w:rsidRPr="00DC1EFF">
        <w:rPr>
          <w:rFonts w:ascii="Calibri" w:hAnsi="Calibri" w:cs="Calibri"/>
        </w:rPr>
        <w:t> </w:t>
      </w:r>
      <w:r w:rsidRPr="00DC1EFF">
        <w:t xml:space="preserve">že akceptuje všetky podmienky tejto Zmluvy </w:t>
      </w:r>
      <w:r w:rsidR="00387043" w:rsidRPr="00DC1EFF">
        <w:t>sp</w:t>
      </w:r>
      <w:r w:rsidRPr="00DC1EFF">
        <w:t>ojené s</w:t>
      </w:r>
      <w:r w:rsidRPr="00DC1EFF">
        <w:rPr>
          <w:rFonts w:ascii="Calibri" w:hAnsi="Calibri" w:cs="Calibri"/>
        </w:rPr>
        <w:t> </w:t>
      </w:r>
      <w:r w:rsidRPr="00DC1EFF">
        <w:t>možnými zmenami podľa tohto článku Zmluvy.</w:t>
      </w:r>
    </w:p>
    <w:p w14:paraId="7BD593F6" w14:textId="77777777" w:rsidR="001D4D18" w:rsidRPr="00DC1EFF" w:rsidRDefault="001D4D18" w:rsidP="001D2D60">
      <w:pPr>
        <w:pStyle w:val="Nadpis3"/>
        <w:numPr>
          <w:ilvl w:val="1"/>
          <w:numId w:val="55"/>
        </w:numPr>
        <w:spacing w:before="0" w:line="240" w:lineRule="auto"/>
        <w:ind w:left="709" w:hanging="709"/>
        <w:jc w:val="both"/>
      </w:pPr>
      <w:r w:rsidRPr="00DC1EFF">
        <w:t>Objednávateľ sa zaväzuje zaplatiť dohodnutú cenu za dielo, ktorá je vypočítaná  a</w:t>
      </w:r>
      <w:r w:rsidRPr="00DC1EFF">
        <w:rPr>
          <w:rFonts w:ascii="Calibri" w:hAnsi="Calibri" w:cs="Calibri"/>
        </w:rPr>
        <w:t> </w:t>
      </w:r>
      <w:r w:rsidRPr="00DC1EFF">
        <w:t>dohodnutá v súlade so Zmluvou vo výške uvedenej v</w:t>
      </w:r>
      <w:r w:rsidRPr="00DC1EFF">
        <w:rPr>
          <w:rFonts w:ascii="Calibri" w:hAnsi="Calibri" w:cs="Calibri"/>
        </w:rPr>
        <w:t> </w:t>
      </w:r>
      <w:r w:rsidRPr="00DC1EFF">
        <w:t>tomto článku Zmluvy a</w:t>
      </w:r>
      <w:r w:rsidRPr="00DC1EFF">
        <w:rPr>
          <w:rFonts w:ascii="Calibri" w:hAnsi="Calibri" w:cs="Calibri"/>
        </w:rPr>
        <w:t> </w:t>
      </w:r>
      <w:r w:rsidRPr="00DC1EFF">
        <w:t>v</w:t>
      </w:r>
      <w:r w:rsidRPr="00DC1EFF">
        <w:rPr>
          <w:rFonts w:ascii="Calibri" w:hAnsi="Calibri" w:cs="Calibri"/>
        </w:rPr>
        <w:t> </w:t>
      </w:r>
      <w:r w:rsidRPr="00DC1EFF">
        <w:t>lehotách určených v</w:t>
      </w:r>
      <w:r w:rsidRPr="00DC1EFF">
        <w:rPr>
          <w:rFonts w:ascii="Calibri" w:hAnsi="Calibri" w:cs="Calibri"/>
        </w:rPr>
        <w:t> </w:t>
      </w:r>
      <w:r w:rsidRPr="00DC1EFF">
        <w:t>tejto Zmluve.</w:t>
      </w:r>
    </w:p>
    <w:p w14:paraId="4B9A307D" w14:textId="77777777" w:rsidR="001D4D18" w:rsidRPr="00DC1EFF" w:rsidRDefault="001D4D18" w:rsidP="001D2D60">
      <w:pPr>
        <w:pStyle w:val="Nadpis3"/>
        <w:numPr>
          <w:ilvl w:val="1"/>
          <w:numId w:val="55"/>
        </w:numPr>
        <w:spacing w:before="0" w:line="240" w:lineRule="auto"/>
        <w:ind w:left="709" w:hanging="709"/>
        <w:jc w:val="both"/>
      </w:pPr>
      <w:r w:rsidRPr="00DC1EFF">
        <w:t>Zhotoviteľ nie je oprávnený bez predchádzajúceho písomného súhlasu Objednávateľa meniť obsah  a</w:t>
      </w:r>
      <w:r w:rsidRPr="00DC1EFF">
        <w:rPr>
          <w:rFonts w:ascii="Calibri" w:hAnsi="Calibri" w:cs="Calibri"/>
        </w:rPr>
        <w:t> </w:t>
      </w:r>
      <w:r w:rsidRPr="00DC1EFF">
        <w:t>rozsah predmetu zákazky, než ako je dohodnutý v</w:t>
      </w:r>
      <w:r w:rsidRPr="00DC1EFF">
        <w:rPr>
          <w:rFonts w:ascii="Calibri" w:hAnsi="Calibri" w:cs="Calibri"/>
        </w:rPr>
        <w:t> </w:t>
      </w:r>
      <w:r w:rsidRPr="00DC1EFF">
        <w:t>tejto Zmluve a</w:t>
      </w:r>
      <w:r w:rsidRPr="00DC1EFF">
        <w:rPr>
          <w:rFonts w:ascii="Calibri" w:hAnsi="Calibri" w:cs="Calibri"/>
        </w:rPr>
        <w:t> </w:t>
      </w:r>
      <w:r w:rsidRPr="00DC1EFF">
        <w:t xml:space="preserve">jej prílohách. </w:t>
      </w:r>
    </w:p>
    <w:p w14:paraId="75430971" w14:textId="77777777" w:rsidR="001D4D18" w:rsidRPr="00DC1EFF" w:rsidRDefault="001D4D18" w:rsidP="001D2D60">
      <w:pPr>
        <w:pStyle w:val="Nadpis3"/>
        <w:numPr>
          <w:ilvl w:val="1"/>
          <w:numId w:val="55"/>
        </w:numPr>
        <w:spacing w:before="0" w:line="240" w:lineRule="auto"/>
        <w:ind w:left="709" w:hanging="709"/>
        <w:jc w:val="both"/>
      </w:pPr>
      <w:bookmarkStart w:id="156" w:name="_Ref488324818"/>
      <w:r w:rsidRPr="00DC1EFF">
        <w:t>Zmluvné strany sa dohodli, že Zhotoviteľ bude fakturovať cenu za plnenie predmetu zákazky formou jednorazovej faktúry, vystavenej   nasledujúci deň po protokolárnom odovzdaní a</w:t>
      </w:r>
      <w:r w:rsidRPr="00DC1EFF">
        <w:rPr>
          <w:rFonts w:ascii="Calibri" w:hAnsi="Calibri" w:cs="Calibri"/>
        </w:rPr>
        <w:t> </w:t>
      </w:r>
      <w:r w:rsidRPr="00DC1EFF">
        <w:t>prevzatí diela a to na základe súpisu  obsahu a</w:t>
      </w:r>
      <w:r w:rsidRPr="00DC1EFF">
        <w:rPr>
          <w:rFonts w:ascii="Calibri" w:hAnsi="Calibri" w:cs="Calibri"/>
        </w:rPr>
        <w:t> </w:t>
      </w:r>
      <w:r w:rsidRPr="00DC1EFF">
        <w:t>rozsahu odovzdávaného diela s</w:t>
      </w:r>
      <w:r w:rsidRPr="00DC1EFF">
        <w:rPr>
          <w:rFonts w:ascii="Calibri" w:hAnsi="Calibri" w:cs="Calibri"/>
        </w:rPr>
        <w:t> </w:t>
      </w:r>
      <w:r w:rsidRPr="00DC1EFF">
        <w:t xml:space="preserve">identifikáciu jednoznačne poskytnutých služieb, ktoré tvoria predmet </w:t>
      </w:r>
      <w:r w:rsidR="00002575" w:rsidRPr="00DC1EFF">
        <w:t>Z</w:t>
      </w:r>
      <w:r w:rsidRPr="00DC1EFF">
        <w:t xml:space="preserve">mluvy. </w:t>
      </w:r>
    </w:p>
    <w:p w14:paraId="27CE32AE" w14:textId="77777777" w:rsidR="001D4D18" w:rsidRPr="00DC1EFF" w:rsidRDefault="001D4D18" w:rsidP="001D2D60">
      <w:pPr>
        <w:pStyle w:val="Nadpis3"/>
        <w:numPr>
          <w:ilvl w:val="1"/>
          <w:numId w:val="55"/>
        </w:numPr>
        <w:spacing w:before="0" w:line="240" w:lineRule="auto"/>
        <w:ind w:left="709" w:hanging="709"/>
        <w:jc w:val="both"/>
      </w:pPr>
      <w:r w:rsidRPr="00DC1EFF">
        <w:t>Prílohou faktúry bude podrobný súpis poskytnutých služieb, ktoré tvoria obsah Zmluvy dokumentujúce plnenie Zhotoviteľa</w:t>
      </w:r>
      <w:r w:rsidR="00387043" w:rsidRPr="00DC1EFF">
        <w:t xml:space="preserve"> </w:t>
      </w:r>
      <w:r w:rsidRPr="00DC1EFF">
        <w:t>v</w:t>
      </w:r>
      <w:r w:rsidRPr="00DC1EFF">
        <w:rPr>
          <w:rFonts w:ascii="Calibri" w:hAnsi="Calibri" w:cs="Calibri"/>
        </w:rPr>
        <w:t> </w:t>
      </w:r>
      <w:r w:rsidRPr="00DC1EFF">
        <w:t>požadovanom rozsahu, obsahu a</w:t>
      </w:r>
      <w:r w:rsidRPr="00DC1EFF">
        <w:rPr>
          <w:rFonts w:ascii="Calibri" w:hAnsi="Calibri" w:cs="Calibri"/>
        </w:rPr>
        <w:t> </w:t>
      </w:r>
      <w:r w:rsidRPr="00DC1EFF">
        <w:t xml:space="preserve">kvalite, ktorý bude odsúhlasený oprávnenou osobou Objednávateľa. </w:t>
      </w:r>
      <w:r w:rsidRPr="00DC1EFF">
        <w:tab/>
      </w:r>
    </w:p>
    <w:p w14:paraId="2C7B1627" w14:textId="77777777" w:rsidR="001D4D18" w:rsidRPr="00DC1EFF" w:rsidRDefault="001D4D18" w:rsidP="001D2D60">
      <w:pPr>
        <w:pStyle w:val="Nadpis3"/>
        <w:numPr>
          <w:ilvl w:val="1"/>
          <w:numId w:val="55"/>
        </w:numPr>
        <w:spacing w:before="0" w:line="240" w:lineRule="auto"/>
        <w:ind w:left="709" w:hanging="709"/>
        <w:jc w:val="both"/>
      </w:pPr>
      <w:r w:rsidRPr="00DC1EFF">
        <w:t xml:space="preserve">Zhotoviteľ doručí  Objednávateľovi 5 originálov príslušnej faktúry a zaväzuje sa na požiadanie Objednávateľa vystaviť v odôvodnených prípadoch ďalšie originály danej  faktúry. </w:t>
      </w:r>
    </w:p>
    <w:p w14:paraId="090DA0F3" w14:textId="374DC7E4" w:rsidR="001D4D18" w:rsidRPr="00DC1EFF" w:rsidRDefault="001D4D18" w:rsidP="001D2D60">
      <w:pPr>
        <w:pStyle w:val="Nadpis3"/>
        <w:numPr>
          <w:ilvl w:val="1"/>
          <w:numId w:val="55"/>
        </w:numPr>
        <w:spacing w:before="0" w:line="240" w:lineRule="auto"/>
        <w:ind w:left="709" w:hanging="709"/>
        <w:jc w:val="both"/>
      </w:pPr>
      <w:r w:rsidRPr="00DC1EFF">
        <w:t xml:space="preserve">Faktúra je splatná do </w:t>
      </w:r>
      <w:r w:rsidR="00C8543F">
        <w:t>3</w:t>
      </w:r>
      <w:r w:rsidRPr="00DC1EFF">
        <w:t xml:space="preserve">0 dní od jej doručenia Objednávateľovi. Lehota splatnosti začína plynúť dňom nasledujúcim po dni, v ktorom bola faktúra preukázateľne doručená Objednávateľovi. Cena bude uhradená na účet Zhotoviteľa uvedeného v záhlaví tejto Zmluvy. Lehota splatnosti faktúry bola stanovená primerane k právam a povinnostiam oboch </w:t>
      </w:r>
      <w:r w:rsidR="00002575" w:rsidRPr="00DC1EFF">
        <w:t>Z</w:t>
      </w:r>
      <w:r w:rsidRPr="00DC1EFF">
        <w:t>mluvných strán.</w:t>
      </w:r>
      <w:bookmarkEnd w:id="156"/>
    </w:p>
    <w:p w14:paraId="6AE44864" w14:textId="77777777" w:rsidR="001D4D18" w:rsidRPr="00DC1EFF" w:rsidRDefault="001D4D18" w:rsidP="001D2D60">
      <w:pPr>
        <w:pStyle w:val="Nadpis3"/>
        <w:numPr>
          <w:ilvl w:val="1"/>
          <w:numId w:val="55"/>
        </w:numPr>
        <w:spacing w:before="0" w:line="240" w:lineRule="auto"/>
        <w:ind w:left="709" w:hanging="709"/>
        <w:jc w:val="both"/>
      </w:pPr>
      <w:r w:rsidRPr="00DC1EFF">
        <w:t>Faktúra musí obsahovať náležitosti podľa § 71 ods. 2 zákona č. 222/2004 Z. z. o dani z pridanej hodnoty v platnom znení. Zmluvné strany dohodli, že predložená faktúra bude obsahovať aj údaje, ktoré nie sú uvedené v zákone o DPH, a to:</w:t>
      </w:r>
    </w:p>
    <w:p w14:paraId="52BA146C" w14:textId="77777777" w:rsidR="001D4D18" w:rsidRPr="00DC1EFF" w:rsidRDefault="001D4D18" w:rsidP="001D2D60">
      <w:pPr>
        <w:pStyle w:val="Nadpis4"/>
        <w:numPr>
          <w:ilvl w:val="2"/>
          <w:numId w:val="55"/>
        </w:numPr>
        <w:spacing w:before="0" w:line="240" w:lineRule="auto"/>
        <w:ind w:left="1560"/>
      </w:pPr>
      <w:r w:rsidRPr="00DC1EFF">
        <w:t>číslo Zmluvy,</w:t>
      </w:r>
    </w:p>
    <w:p w14:paraId="47AE42E2" w14:textId="77777777" w:rsidR="001D4D18" w:rsidRPr="00DC1EFF" w:rsidRDefault="001D4D18" w:rsidP="001D2D60">
      <w:pPr>
        <w:pStyle w:val="Nadpis4"/>
        <w:numPr>
          <w:ilvl w:val="2"/>
          <w:numId w:val="55"/>
        </w:numPr>
        <w:spacing w:before="0" w:line="240" w:lineRule="auto"/>
        <w:ind w:left="1560"/>
      </w:pPr>
      <w:r w:rsidRPr="00DC1EFF">
        <w:t>termín splatnosti faktúry,</w:t>
      </w:r>
    </w:p>
    <w:p w14:paraId="0348B52B" w14:textId="77777777" w:rsidR="001D4D18" w:rsidRPr="00DC1EFF" w:rsidRDefault="001D4D18" w:rsidP="001D2D60">
      <w:pPr>
        <w:pStyle w:val="Nadpis4"/>
        <w:numPr>
          <w:ilvl w:val="2"/>
          <w:numId w:val="55"/>
        </w:numPr>
        <w:spacing w:before="0" w:line="240" w:lineRule="auto"/>
        <w:ind w:left="1560"/>
      </w:pPr>
      <w:r w:rsidRPr="00DC1EFF">
        <w:t xml:space="preserve">forma úhrady, </w:t>
      </w:r>
    </w:p>
    <w:p w14:paraId="175AD6AA" w14:textId="77777777" w:rsidR="001D4D18" w:rsidRPr="00DC1EFF" w:rsidRDefault="001D4D18" w:rsidP="001D2D60">
      <w:pPr>
        <w:pStyle w:val="Nadpis4"/>
        <w:numPr>
          <w:ilvl w:val="2"/>
          <w:numId w:val="55"/>
        </w:numPr>
        <w:spacing w:before="0" w:line="240" w:lineRule="auto"/>
        <w:ind w:left="1560"/>
      </w:pPr>
      <w:r w:rsidRPr="00DC1EFF">
        <w:t>označenie peňažného ústavu a číslo účtu, na ktorý sa má platba vykonať,</w:t>
      </w:r>
    </w:p>
    <w:p w14:paraId="12E9F967" w14:textId="77777777" w:rsidR="001D4D18" w:rsidRPr="00DC1EFF" w:rsidRDefault="001D4D18" w:rsidP="001D2D60">
      <w:pPr>
        <w:pStyle w:val="Nadpis4"/>
        <w:numPr>
          <w:ilvl w:val="2"/>
          <w:numId w:val="55"/>
        </w:numPr>
        <w:spacing w:before="0" w:line="240" w:lineRule="auto"/>
        <w:ind w:left="1560"/>
      </w:pPr>
      <w:r w:rsidRPr="00DC1EFF">
        <w:t>meno, podpis, odtlačok pečiatky a telefonické spojenie vystavovateľa faktúry.</w:t>
      </w:r>
    </w:p>
    <w:p w14:paraId="35118D08" w14:textId="77777777" w:rsidR="001D4D18" w:rsidRPr="00DC1EFF" w:rsidRDefault="001D4D18" w:rsidP="001D2D60">
      <w:pPr>
        <w:pStyle w:val="Nadpis3"/>
        <w:numPr>
          <w:ilvl w:val="0"/>
          <w:numId w:val="0"/>
        </w:numPr>
        <w:spacing w:before="0" w:line="240" w:lineRule="auto"/>
        <w:ind w:left="851"/>
        <w:jc w:val="both"/>
      </w:pPr>
      <w:r w:rsidRPr="00DC1EFF">
        <w:t>Prílohou faktúry bude:</w:t>
      </w:r>
    </w:p>
    <w:p w14:paraId="7D5C309D" w14:textId="77777777" w:rsidR="001D4D18" w:rsidRPr="00DC1EFF" w:rsidRDefault="001D4D18" w:rsidP="001D2D60">
      <w:pPr>
        <w:pStyle w:val="Nadpis4"/>
        <w:numPr>
          <w:ilvl w:val="3"/>
          <w:numId w:val="51"/>
        </w:numPr>
        <w:spacing w:before="0" w:line="240" w:lineRule="auto"/>
        <w:ind w:left="1701" w:hanging="425"/>
      </w:pPr>
      <w:r w:rsidRPr="00DC1EFF">
        <w:t xml:space="preserve">odsúhlasený súpis služieb, ktoré tvoria predmet zákazky  odsúhlasený </w:t>
      </w:r>
      <w:r w:rsidRPr="00DC1EFF">
        <w:rPr>
          <w:rFonts w:ascii="Calibri" w:hAnsi="Calibri" w:cs="Calibri"/>
        </w:rPr>
        <w:t> </w:t>
      </w:r>
      <w:r w:rsidRPr="00DC1EFF">
        <w:t xml:space="preserve">Objednávateľom, </w:t>
      </w:r>
    </w:p>
    <w:p w14:paraId="54C1E687" w14:textId="77777777" w:rsidR="001D4D18" w:rsidRPr="00DC1EFF" w:rsidRDefault="001D4D18" w:rsidP="001D2D60">
      <w:pPr>
        <w:pStyle w:val="Nadpis4"/>
        <w:numPr>
          <w:ilvl w:val="3"/>
          <w:numId w:val="51"/>
        </w:numPr>
        <w:spacing w:before="0" w:line="240" w:lineRule="auto"/>
        <w:ind w:left="1701" w:hanging="425"/>
      </w:pPr>
      <w:r w:rsidRPr="00DC1EFF">
        <w:t>protokol o</w:t>
      </w:r>
      <w:r w:rsidRPr="00DC1EFF">
        <w:rPr>
          <w:rFonts w:ascii="Calibri" w:hAnsi="Calibri" w:cs="Calibri"/>
        </w:rPr>
        <w:t> </w:t>
      </w:r>
      <w:r w:rsidRPr="00DC1EFF">
        <w:t>odovzdaní a</w:t>
      </w:r>
      <w:r w:rsidRPr="00DC1EFF">
        <w:rPr>
          <w:rFonts w:ascii="Calibri" w:hAnsi="Calibri" w:cs="Calibri"/>
        </w:rPr>
        <w:t> </w:t>
      </w:r>
      <w:r w:rsidRPr="00DC1EFF">
        <w:t xml:space="preserve">prevzatí diela ako celku, podpísaný </w:t>
      </w:r>
      <w:r w:rsidR="00002575" w:rsidRPr="00DC1EFF">
        <w:t>Z</w:t>
      </w:r>
      <w:r w:rsidRPr="00DC1EFF">
        <w:t>mluvnými stranami.</w:t>
      </w:r>
    </w:p>
    <w:p w14:paraId="2DB5ADAC" w14:textId="77777777" w:rsidR="001D4D18" w:rsidRPr="00DC1EFF" w:rsidRDefault="001D4D18" w:rsidP="001D2D60">
      <w:pPr>
        <w:pStyle w:val="Nadpis3"/>
        <w:numPr>
          <w:ilvl w:val="1"/>
          <w:numId w:val="55"/>
        </w:numPr>
        <w:spacing w:before="0" w:line="240" w:lineRule="auto"/>
        <w:ind w:left="709" w:hanging="709"/>
        <w:jc w:val="both"/>
      </w:pPr>
      <w:r w:rsidRPr="00DC1EFF">
        <w:t xml:space="preserve">V prípade, že faktúra (daňový doklad) bude obsahovať nesprávne alebo neúplné údaje,  bude vykazovať vady, nebude obsahovať povinné náležitosti daňového dokladu, Objednávateľ je oprávnený vrátiť ju na opravu a prepracovanie. Zhotoviteľ je povinný faktúru (daňový doklad) podľa charakteru nedostatku opraviť, alebo vystaviť novú. Po dobu opravy </w:t>
      </w:r>
      <w:proofErr w:type="spellStart"/>
      <w:r w:rsidRPr="00DC1EFF">
        <w:t>t.j</w:t>
      </w:r>
      <w:proofErr w:type="spellEnd"/>
      <w:r w:rsidRPr="00DC1EFF">
        <w:t>. prepracovania a doplnenia nesprávnej alebo neúplnej faktúry nie je Objednávateľ v omeškaní s jej úhradou. Lehota splatnosti opravenej resp. doplnenej faktúry začne plynúť od nasledujúceho dňa po jej  doručení Objednávateľovi podľa tohto článku Zmluvy.</w:t>
      </w:r>
    </w:p>
    <w:p w14:paraId="2DD47727" w14:textId="77777777" w:rsidR="001D4D18" w:rsidRPr="00DC1EFF" w:rsidRDefault="001D4D18" w:rsidP="001D2D60">
      <w:pPr>
        <w:pStyle w:val="Nadpis3"/>
        <w:numPr>
          <w:ilvl w:val="1"/>
          <w:numId w:val="55"/>
        </w:numPr>
        <w:spacing w:before="0" w:line="240" w:lineRule="auto"/>
        <w:ind w:left="709" w:hanging="709"/>
        <w:jc w:val="both"/>
      </w:pPr>
      <w:r w:rsidRPr="00DC1EFF">
        <w:t>Služby, ktoré Zhotoviteľ nevykoná, alebo vykoná bez písomného príkazu Objednávateľa alebo odchylne od  dojednaných zmluvných podmienok, Objednávateľ neuhradí/resp. neodpočíta od základnej zmluvnej ceny. Ak Zhotoviteľ vykoná/nevykoná služby bez písomného príkazu Objednávateľa alebo odchylne od dojednaných zmluvných podmienok na výzvu Objednávateľa ich plnenie v</w:t>
      </w:r>
      <w:r w:rsidRPr="00DC1EFF">
        <w:rPr>
          <w:rFonts w:ascii="Calibri" w:hAnsi="Calibri" w:cs="Calibri"/>
        </w:rPr>
        <w:t> </w:t>
      </w:r>
      <w:r w:rsidRPr="00DC1EFF">
        <w:t xml:space="preserve">rámci diela nie je povinný Objednávateľ prevziať. </w:t>
      </w:r>
    </w:p>
    <w:p w14:paraId="4AEBDA93" w14:textId="77777777" w:rsidR="00603E53" w:rsidRPr="00DC1EFF" w:rsidRDefault="00603E53" w:rsidP="001D2D60">
      <w:pPr>
        <w:pStyle w:val="lnokzmluvy"/>
        <w:keepLines/>
        <w:numPr>
          <w:ilvl w:val="0"/>
          <w:numId w:val="0"/>
        </w:numPr>
        <w:spacing w:before="0" w:after="0"/>
        <w:rPr>
          <w:rFonts w:ascii="Proba Pro" w:hAnsi="Proba Pro"/>
          <w:sz w:val="20"/>
          <w:szCs w:val="20"/>
        </w:rPr>
      </w:pPr>
      <w:bookmarkStart w:id="157" w:name="_Toc521997133"/>
    </w:p>
    <w:p w14:paraId="552D1736" w14:textId="77777777" w:rsidR="001D4D18" w:rsidRPr="00DC1EFF" w:rsidRDefault="001D4D18" w:rsidP="001D2D60">
      <w:pPr>
        <w:pStyle w:val="lnokzmluvy"/>
        <w:keepLines/>
        <w:numPr>
          <w:ilvl w:val="0"/>
          <w:numId w:val="0"/>
        </w:numPr>
        <w:spacing w:before="0" w:after="0"/>
        <w:rPr>
          <w:rFonts w:ascii="Proba Pro" w:hAnsi="Proba Pro"/>
          <w:sz w:val="20"/>
          <w:szCs w:val="20"/>
        </w:rPr>
      </w:pPr>
      <w:r w:rsidRPr="00DC1EFF">
        <w:rPr>
          <w:rFonts w:ascii="Proba Pro" w:hAnsi="Proba Pro"/>
          <w:sz w:val="20"/>
          <w:szCs w:val="20"/>
        </w:rPr>
        <w:t xml:space="preserve">Článok V. </w:t>
      </w:r>
      <w:r w:rsidRPr="00DC1EFF">
        <w:rPr>
          <w:rFonts w:ascii="Proba Pro" w:hAnsi="Proba Pro"/>
          <w:sz w:val="20"/>
          <w:szCs w:val="20"/>
        </w:rPr>
        <w:br/>
        <w:t>Čas – lehota  plnenia, miesto plnenia,</w:t>
      </w:r>
      <w:r w:rsidRPr="00DC1EFF">
        <w:rPr>
          <w:rFonts w:ascii="Calibri" w:hAnsi="Calibri" w:cs="Calibri"/>
          <w:sz w:val="20"/>
          <w:szCs w:val="20"/>
        </w:rPr>
        <w:t> </w:t>
      </w:r>
      <w:r w:rsidRPr="00DC1EFF">
        <w:rPr>
          <w:rFonts w:ascii="Proba Pro" w:hAnsi="Proba Pro"/>
          <w:sz w:val="20"/>
          <w:szCs w:val="20"/>
        </w:rPr>
        <w:t>odovzdanie</w:t>
      </w:r>
      <w:bookmarkEnd w:id="157"/>
    </w:p>
    <w:p w14:paraId="3DE05C57" w14:textId="77777777" w:rsidR="001D4D18" w:rsidRPr="00DC1EFF" w:rsidRDefault="001D4D18" w:rsidP="001D2D60">
      <w:pPr>
        <w:keepNext/>
        <w:keepLines/>
        <w:spacing w:before="0" w:line="240" w:lineRule="auto"/>
        <w:rPr>
          <w:rFonts w:ascii="Proba Pro" w:hAnsi="Proba Pro" w:cs="Arial"/>
          <w:sz w:val="20"/>
          <w:szCs w:val="20"/>
        </w:rPr>
      </w:pPr>
    </w:p>
    <w:p w14:paraId="63435AC2" w14:textId="77777777" w:rsidR="001D4D18" w:rsidRPr="00DC1EFF" w:rsidRDefault="001D4D18" w:rsidP="001D2D60">
      <w:pPr>
        <w:pStyle w:val="Nadpis3"/>
        <w:numPr>
          <w:ilvl w:val="1"/>
          <w:numId w:val="56"/>
        </w:numPr>
        <w:spacing w:before="0" w:line="240" w:lineRule="auto"/>
        <w:ind w:left="709" w:hanging="709"/>
        <w:jc w:val="both"/>
      </w:pPr>
      <w:r w:rsidRPr="00DC1EFF">
        <w:t>Lehota plnenia predmetu Zmluvy</w:t>
      </w:r>
      <w:r w:rsidRPr="00DC1EFF">
        <w:rPr>
          <w:rFonts w:ascii="Calibri" w:hAnsi="Calibri" w:cs="Calibri"/>
        </w:rPr>
        <w:t> </w:t>
      </w:r>
      <w:r w:rsidRPr="00DC1EFF">
        <w:t xml:space="preserve">najneskôr do 120 dní od nadobudnutia účinnosti tejto Zmluvy. Lehota plnenia predmetu Zmluvy začína plynúť od nasledujúceho dňa po nadobudnutí účinnosti tejto Zmluvy. Termín nadobudnutia účinnosti Zmluvy oznámi Objednávateľ Zhotoviteľovi najneskôr do 3 dní odo dňa nadobudnutia jej účinnosti. </w:t>
      </w:r>
      <w:r w:rsidR="00E26CAC" w:rsidRPr="00DC1EFF">
        <w:rPr>
          <w:rFonts w:cs="Arial"/>
        </w:rPr>
        <w:t xml:space="preserve">Podrobnejší harmonogram vypracovania </w:t>
      </w:r>
      <w:r w:rsidR="00E26CAC" w:rsidRPr="00DC1EFF">
        <w:t>štúdie realizovateľnosti</w:t>
      </w:r>
      <w:r w:rsidR="00E26CAC" w:rsidRPr="00DC1EFF">
        <w:rPr>
          <w:rFonts w:cs="Arial"/>
        </w:rPr>
        <w:t xml:space="preserve"> tvorí prílohu č. 5 tejto </w:t>
      </w:r>
      <w:r w:rsidR="00002575" w:rsidRPr="00DC1EFF">
        <w:rPr>
          <w:rFonts w:cs="Arial"/>
        </w:rPr>
        <w:t>Z</w:t>
      </w:r>
      <w:r w:rsidR="00E26CAC" w:rsidRPr="00DC1EFF">
        <w:rPr>
          <w:rFonts w:cs="Arial"/>
        </w:rPr>
        <w:t>mluvy.</w:t>
      </w:r>
    </w:p>
    <w:p w14:paraId="29FDA68F" w14:textId="77777777" w:rsidR="001D4D18" w:rsidRPr="00DC1EFF" w:rsidRDefault="001D4D18" w:rsidP="001D2D60">
      <w:pPr>
        <w:pStyle w:val="Nadpis3"/>
        <w:numPr>
          <w:ilvl w:val="1"/>
          <w:numId w:val="56"/>
        </w:numPr>
        <w:spacing w:before="0" w:line="240" w:lineRule="auto"/>
        <w:ind w:left="709" w:hanging="709"/>
        <w:jc w:val="both"/>
      </w:pPr>
      <w:r w:rsidRPr="00DC1EFF">
        <w:t>Objednávateľ sa zaväzuje  od  termínu nadobudnutia účinnosti tejto Zmluvy poskytnúť Zhotoviteľovi súčinnosť a</w:t>
      </w:r>
      <w:r w:rsidRPr="00DC1EFF">
        <w:rPr>
          <w:rFonts w:ascii="Calibri" w:hAnsi="Calibri" w:cs="Calibri"/>
        </w:rPr>
        <w:t> </w:t>
      </w:r>
      <w:r w:rsidRPr="00DC1EFF">
        <w:t>poskytnúť mu všetky podklady a</w:t>
      </w:r>
      <w:r w:rsidRPr="00DC1EFF">
        <w:rPr>
          <w:rFonts w:ascii="Calibri" w:hAnsi="Calibri" w:cs="Calibri"/>
        </w:rPr>
        <w:t> </w:t>
      </w:r>
      <w:r w:rsidRPr="00DC1EFF">
        <w:t xml:space="preserve">dokumenty nevyhnutné na plnenie predmetu zákazky. </w:t>
      </w:r>
    </w:p>
    <w:p w14:paraId="02EB8CE0" w14:textId="77777777" w:rsidR="001D4D18" w:rsidRPr="00DC1EFF" w:rsidRDefault="001D4D18" w:rsidP="001D2D60">
      <w:pPr>
        <w:pStyle w:val="Nadpis3"/>
        <w:numPr>
          <w:ilvl w:val="1"/>
          <w:numId w:val="56"/>
        </w:numPr>
        <w:spacing w:before="0" w:line="240" w:lineRule="auto"/>
        <w:ind w:left="709" w:hanging="709"/>
        <w:jc w:val="both"/>
      </w:pPr>
      <w:r w:rsidRPr="00DC1EFF">
        <w:t>Dodržiavanie lehoty plnenia predmetu zákazky podľa tohto článku Zmluvy je podmienené riadnym a včasným spolupôsobením  a</w:t>
      </w:r>
      <w:r w:rsidRPr="00DC1EFF">
        <w:rPr>
          <w:rFonts w:ascii="Calibri" w:hAnsi="Calibri" w:cs="Calibri"/>
        </w:rPr>
        <w:t> </w:t>
      </w:r>
      <w:r w:rsidRPr="00DC1EFF">
        <w:t xml:space="preserve">súčinnosťou Objednávateľa dohodnutou v tejto Zmluve. </w:t>
      </w:r>
    </w:p>
    <w:p w14:paraId="21882772" w14:textId="77777777" w:rsidR="001D4D18" w:rsidRPr="00DC1EFF" w:rsidRDefault="001D4D18" w:rsidP="001D2D60">
      <w:pPr>
        <w:pStyle w:val="Nadpis3"/>
        <w:numPr>
          <w:ilvl w:val="1"/>
          <w:numId w:val="56"/>
        </w:numPr>
        <w:spacing w:before="0" w:line="240" w:lineRule="auto"/>
        <w:ind w:left="709" w:hanging="709"/>
        <w:jc w:val="both"/>
      </w:pPr>
      <w:r w:rsidRPr="00DC1EFF">
        <w:t>V prípade, že Zhotoviteľ mešká s</w:t>
      </w:r>
      <w:r w:rsidRPr="00DC1EFF">
        <w:rPr>
          <w:rFonts w:ascii="Calibri" w:hAnsi="Calibri" w:cs="Calibri"/>
        </w:rPr>
        <w:t> </w:t>
      </w:r>
      <w:r w:rsidRPr="00DC1EFF">
        <w:t>plnením podľa tejto Zmluvy z dôvodov nie na strane Objednávateľa, resp. nie z dôvodov vyššej moci, má Objednávateľ právo žiadať náhradu škody, pričom Zmluva zostáva v platnosti. Objednávateľ určí Zhotoviteľovi primeraný, dodatočný čas – dodatočnú lehotu plnenia Zmluvy a vyhlási, že po prípadnom bezvýslednom uplynutí tejto dodatočne stanovenej primeranej lehoty  uplatní voči Zhotoviteľovi sankcie a</w:t>
      </w:r>
      <w:r w:rsidRPr="00DC1EFF">
        <w:rPr>
          <w:rFonts w:ascii="Calibri" w:hAnsi="Calibri" w:cs="Calibri"/>
        </w:rPr>
        <w:t> </w:t>
      </w:r>
      <w:r w:rsidRPr="00DC1EFF">
        <w:t>môže uplatniť aj odstúpenie od Zmluvy.</w:t>
      </w:r>
    </w:p>
    <w:p w14:paraId="7F5E117C" w14:textId="77777777" w:rsidR="001D4D18" w:rsidRPr="00DC1EFF" w:rsidRDefault="001D4D18" w:rsidP="001D2D60">
      <w:pPr>
        <w:pStyle w:val="Nadpis3"/>
        <w:numPr>
          <w:ilvl w:val="1"/>
          <w:numId w:val="56"/>
        </w:numPr>
        <w:spacing w:before="0" w:line="240" w:lineRule="auto"/>
        <w:ind w:left="709" w:hanging="709"/>
        <w:jc w:val="both"/>
      </w:pPr>
      <w:r w:rsidRPr="00DC1EFF">
        <w:t xml:space="preserve">Zhotoviteľ je oprávnený prerušiť výkon služieb v prípade vyššej moci (vojna, povodeň, zemetrasenie, výbuch, teroristický útok a pod.), ktorá by mohla ohroziť kvalitu poskytovaných služieb, alebo ak vznikli prekážky, ktoré nastali nezávisle od jeho vôle a bránia splneniu jeho povinnosti a ak nemožno rozumne predpokladať, že by Zhotoviteľ túto prekážku odvrátil, alebo predpokladal, a ktorú by v čase uzavretia Zmluvy Zhotoviteľ predvídal. Zhotoviteľ nie je v omeškaní ani v prípade, ak do priebehu vykonávania </w:t>
      </w:r>
      <w:r w:rsidR="00387043" w:rsidRPr="00DC1EFF">
        <w:t>d</w:t>
      </w:r>
      <w:r w:rsidRPr="00DC1EFF">
        <w:t>iela zasiahne svojim rozhodnutím orgán štátnej správy. Poskytovanie služieb vedúcich k</w:t>
      </w:r>
      <w:r w:rsidRPr="00DC1EFF">
        <w:rPr>
          <w:rFonts w:ascii="Calibri" w:hAnsi="Calibri" w:cs="Calibri"/>
        </w:rPr>
        <w:t> </w:t>
      </w:r>
      <w:r w:rsidRPr="00DC1EFF">
        <w:t>plneniu Zmluvy je Zhotoviteľ oprávnený prerušiť len na nevyhnutne dlhú dobu.</w:t>
      </w:r>
    </w:p>
    <w:p w14:paraId="56D1C76B" w14:textId="77777777" w:rsidR="001D4D18" w:rsidRPr="00DC1EFF" w:rsidRDefault="001D4D18" w:rsidP="001D2D60">
      <w:pPr>
        <w:pStyle w:val="Nadpis3"/>
        <w:numPr>
          <w:ilvl w:val="1"/>
          <w:numId w:val="56"/>
        </w:numPr>
        <w:spacing w:before="0" w:line="240" w:lineRule="auto"/>
        <w:ind w:left="709" w:hanging="709"/>
        <w:jc w:val="both"/>
      </w:pPr>
      <w:r w:rsidRPr="00DC1EFF">
        <w:t xml:space="preserve">Zhotoviteľ je oprávnený uplatniť právo na predĺženie termínu – lehoty na  dokončenia </w:t>
      </w:r>
      <w:r w:rsidR="00387043" w:rsidRPr="00DC1EFF">
        <w:t>d</w:t>
      </w:r>
      <w:r w:rsidRPr="00DC1EFF">
        <w:t>iela o</w:t>
      </w:r>
      <w:r w:rsidRPr="00DC1EFF">
        <w:rPr>
          <w:rFonts w:ascii="Calibri" w:hAnsi="Calibri" w:cs="Calibri"/>
        </w:rPr>
        <w:t> </w:t>
      </w:r>
      <w:r w:rsidRPr="00DC1EFF">
        <w:t xml:space="preserve">dobu, počas ktorej bolo  poskytovanie služieb Zhotoviteľom z dôvodov podľa predchádzajúceho bodu Zmluvy pozastavené. Prerušenie realizácie </w:t>
      </w:r>
      <w:r w:rsidR="00387043" w:rsidRPr="00DC1EFF">
        <w:t>d</w:t>
      </w:r>
      <w:r w:rsidRPr="00DC1EFF">
        <w:t>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48DC3A00" w14:textId="77777777" w:rsidR="001D4D18" w:rsidRPr="00DC1EFF" w:rsidRDefault="001D4D18" w:rsidP="001D2D60">
      <w:pPr>
        <w:pStyle w:val="Nadpis3"/>
        <w:numPr>
          <w:ilvl w:val="1"/>
          <w:numId w:val="56"/>
        </w:numPr>
        <w:spacing w:before="0" w:line="240" w:lineRule="auto"/>
        <w:ind w:left="709" w:hanging="709"/>
        <w:jc w:val="both"/>
      </w:pPr>
      <w:r w:rsidRPr="00DC1EFF">
        <w:t>V</w:t>
      </w:r>
      <w:r w:rsidRPr="00DC1EFF">
        <w:rPr>
          <w:rFonts w:ascii="Calibri" w:hAnsi="Calibri" w:cs="Calibri"/>
        </w:rPr>
        <w:t> </w:t>
      </w:r>
      <w:r w:rsidRPr="00DC1EFF">
        <w:t xml:space="preserve">priebehu plnenia predmetu zákazky bude </w:t>
      </w:r>
      <w:r w:rsidR="00002575" w:rsidRPr="00DC1EFF">
        <w:t>O</w:t>
      </w:r>
      <w:r w:rsidRPr="00DC1EFF">
        <w:t>bjednávateľ vykonávať kontrolu jednotlivých etáp prípravy štúdie realizovateľnosti. Kontrola  a posúdenie plnenia  predmetu zákazky a</w:t>
      </w:r>
      <w:r w:rsidRPr="00DC1EFF">
        <w:rPr>
          <w:rFonts w:ascii="Calibri" w:hAnsi="Calibri" w:cs="Calibri"/>
        </w:rPr>
        <w:t> </w:t>
      </w:r>
      <w:r w:rsidRPr="00DC1EFF">
        <w:t xml:space="preserve"> jednotlivých etáp  sa bude týkať  dodržania štruktúry a</w:t>
      </w:r>
      <w:r w:rsidRPr="00DC1EFF">
        <w:rPr>
          <w:rFonts w:ascii="Calibri" w:hAnsi="Calibri" w:cs="Calibri"/>
        </w:rPr>
        <w:t> </w:t>
      </w:r>
      <w:r w:rsidRPr="00DC1EFF">
        <w:t>rozsahu plnenia daných etáp  uvedených v</w:t>
      </w:r>
      <w:r w:rsidRPr="00DC1EFF">
        <w:rPr>
          <w:rFonts w:ascii="Calibri" w:hAnsi="Calibri" w:cs="Calibri"/>
        </w:rPr>
        <w:t> </w:t>
      </w:r>
      <w:r w:rsidRPr="00DC1EFF">
        <w:t>ponuke Zhotoviteľa, ktorá bola vyhodnotená ako úspešná a</w:t>
      </w:r>
      <w:r w:rsidRPr="00DC1EFF">
        <w:rPr>
          <w:rFonts w:ascii="Calibri" w:hAnsi="Calibri" w:cs="Calibri"/>
        </w:rPr>
        <w:t> </w:t>
      </w:r>
      <w:r w:rsidRPr="00DC1EFF">
        <w:t>porovnania súladu so Zmluvnými podmienkami a</w:t>
      </w:r>
      <w:r w:rsidRPr="00DC1EFF">
        <w:rPr>
          <w:rFonts w:ascii="Calibri" w:hAnsi="Calibri" w:cs="Calibri"/>
        </w:rPr>
        <w:t> </w:t>
      </w:r>
      <w:r w:rsidRPr="00DC1EFF">
        <w:t xml:space="preserve">požiadavkami </w:t>
      </w:r>
      <w:r w:rsidR="00002575" w:rsidRPr="00DC1EFF">
        <w:t>O</w:t>
      </w:r>
      <w:r w:rsidRPr="00DC1EFF">
        <w:t>bjednávateľa uvedenými v</w:t>
      </w:r>
      <w:r w:rsidRPr="00DC1EFF">
        <w:rPr>
          <w:rFonts w:ascii="Calibri" w:hAnsi="Calibri" w:cs="Calibri"/>
        </w:rPr>
        <w:t> </w:t>
      </w:r>
      <w:r w:rsidRPr="00DC1EFF">
        <w:t>súťažných podkladoch a</w:t>
      </w:r>
      <w:r w:rsidRPr="00DC1EFF">
        <w:rPr>
          <w:rFonts w:ascii="Calibri" w:hAnsi="Calibri" w:cs="Calibri"/>
        </w:rPr>
        <w:t> </w:t>
      </w:r>
      <w:r w:rsidRPr="00DC1EFF">
        <w:t>v</w:t>
      </w:r>
      <w:r w:rsidRPr="00DC1EFF">
        <w:rPr>
          <w:rFonts w:ascii="Calibri" w:hAnsi="Calibri" w:cs="Calibri"/>
        </w:rPr>
        <w:t> </w:t>
      </w:r>
      <w:r w:rsidRPr="00DC1EFF">
        <w:t>tejto Zmluve.</w:t>
      </w:r>
    </w:p>
    <w:p w14:paraId="43A9DB94" w14:textId="77777777" w:rsidR="001D4D18" w:rsidRPr="00DC1EFF" w:rsidRDefault="001D4D18" w:rsidP="001D2D60">
      <w:pPr>
        <w:pStyle w:val="Nadpis3"/>
        <w:numPr>
          <w:ilvl w:val="1"/>
          <w:numId w:val="56"/>
        </w:numPr>
        <w:spacing w:before="0" w:line="240" w:lineRule="auto"/>
        <w:ind w:left="709" w:hanging="709"/>
        <w:jc w:val="both"/>
      </w:pPr>
      <w:r w:rsidRPr="00DC1EFF">
        <w:t xml:space="preserve">Zhotoviteľ oznámi Objednávateľovi termín predloženia každej dokončenej etapy na kontrolu najneskôr dva dni pred jej predložením na kontrolu. </w:t>
      </w:r>
    </w:p>
    <w:p w14:paraId="6659A4D7" w14:textId="77777777" w:rsidR="001D4D18" w:rsidRPr="00DC1EFF" w:rsidRDefault="001D4D18" w:rsidP="001D2D60">
      <w:pPr>
        <w:pStyle w:val="Nadpis3"/>
        <w:numPr>
          <w:ilvl w:val="1"/>
          <w:numId w:val="56"/>
        </w:numPr>
        <w:spacing w:before="0" w:line="240" w:lineRule="auto"/>
        <w:ind w:left="709" w:hanging="709"/>
        <w:jc w:val="both"/>
      </w:pPr>
      <w:r w:rsidRPr="00DC1EFF">
        <w:t>Objednávateľ uskutoční kontrolu a</w:t>
      </w:r>
      <w:r w:rsidRPr="00DC1EFF">
        <w:rPr>
          <w:rFonts w:ascii="Calibri" w:hAnsi="Calibri" w:cs="Calibri"/>
        </w:rPr>
        <w:t> </w:t>
      </w:r>
      <w:r w:rsidRPr="00DC1EFF">
        <w:t xml:space="preserve">posúdenie plnenia jednotlivých časti </w:t>
      </w:r>
      <w:r w:rsidR="00387043" w:rsidRPr="00DC1EFF">
        <w:t>d</w:t>
      </w:r>
      <w:r w:rsidRPr="00DC1EFF">
        <w:t>iela – jednotlivých etáp prípravy štúdie realizovateľnosti vo vysokej súčinnosti s</w:t>
      </w:r>
      <w:r w:rsidRPr="00DC1EFF">
        <w:rPr>
          <w:rFonts w:ascii="Calibri" w:hAnsi="Calibri" w:cs="Calibri"/>
        </w:rPr>
        <w:t> </w:t>
      </w:r>
      <w:proofErr w:type="spellStart"/>
      <w:r w:rsidRPr="00DC1EFF">
        <w:t>Medzisektorovou</w:t>
      </w:r>
      <w:proofErr w:type="spellEnd"/>
      <w:r w:rsidRPr="00DC1EFF">
        <w:t xml:space="preserve"> skupinou.</w:t>
      </w:r>
    </w:p>
    <w:p w14:paraId="1815B169" w14:textId="77777777" w:rsidR="00285045" w:rsidRPr="00DC1EFF" w:rsidRDefault="001D4D18" w:rsidP="001D2D60">
      <w:pPr>
        <w:pStyle w:val="Nadpis3"/>
        <w:numPr>
          <w:ilvl w:val="1"/>
          <w:numId w:val="56"/>
        </w:numPr>
        <w:spacing w:before="0" w:line="240" w:lineRule="auto"/>
        <w:ind w:left="709" w:hanging="709"/>
        <w:jc w:val="both"/>
      </w:pPr>
      <w:proofErr w:type="spellStart"/>
      <w:r w:rsidRPr="00DC1EFF">
        <w:t>Medzisektorová</w:t>
      </w:r>
      <w:proofErr w:type="spellEnd"/>
      <w:r w:rsidRPr="00DC1EFF">
        <w:t xml:space="preserve"> skupina bude oprávnená posudzovať plnenie jednotlivých etáp prípravy štúdie realizovateľnosti a</w:t>
      </w:r>
      <w:r w:rsidRPr="00DC1EFF">
        <w:rPr>
          <w:rFonts w:ascii="Calibri" w:hAnsi="Calibri" w:cs="Calibri"/>
        </w:rPr>
        <w:t> </w:t>
      </w:r>
      <w:r w:rsidRPr="00DC1EFF">
        <w:t>pripomienkovať ich štruktúru a</w:t>
      </w:r>
      <w:r w:rsidRPr="00DC1EFF">
        <w:rPr>
          <w:rFonts w:ascii="Calibri" w:hAnsi="Calibri" w:cs="Calibri"/>
        </w:rPr>
        <w:t> </w:t>
      </w:r>
      <w:r w:rsidRPr="00DC1EFF">
        <w:t>rozsah plnenia v</w:t>
      </w:r>
      <w:r w:rsidRPr="00DC1EFF">
        <w:rPr>
          <w:rFonts w:ascii="Calibri" w:hAnsi="Calibri" w:cs="Calibri"/>
        </w:rPr>
        <w:t> </w:t>
      </w:r>
      <w:r w:rsidRPr="00DC1EFF">
        <w:t>lehote do 3 dní od odovzdania d</w:t>
      </w:r>
      <w:r w:rsidR="00387043" w:rsidRPr="00DC1EFF">
        <w:t>anej etapy diela.</w:t>
      </w:r>
      <w:r w:rsidR="00285045" w:rsidRPr="00DC1EFF">
        <w:t xml:space="preserve"> Pre účely poskytovania </w:t>
      </w:r>
      <w:proofErr w:type="spellStart"/>
      <w:r w:rsidR="00285045" w:rsidRPr="00DC1EFF">
        <w:t>medzivýstupov</w:t>
      </w:r>
      <w:proofErr w:type="spellEnd"/>
      <w:r w:rsidR="00285045" w:rsidRPr="00DC1EFF">
        <w:t xml:space="preserve"> Zhotoviteľa v štádiu vypracovania štúdie (ďalej ako „</w:t>
      </w:r>
      <w:proofErr w:type="spellStart"/>
      <w:r w:rsidR="00285045" w:rsidRPr="00DC1EFF">
        <w:rPr>
          <w:b/>
        </w:rPr>
        <w:t>medzivýstupy</w:t>
      </w:r>
      <w:proofErr w:type="spellEnd"/>
      <w:r w:rsidR="00285045" w:rsidRPr="00DC1EFF">
        <w:t xml:space="preserve">“) bude Objednávateľom najneskôr do 1 týždňa od podpisu Zmluvy zriadené webové rozhranie (úložisko) na zdieľanom disku Prešovského samosprávneho kraja, kam budú </w:t>
      </w:r>
      <w:proofErr w:type="spellStart"/>
      <w:r w:rsidR="00285045" w:rsidRPr="00DC1EFF">
        <w:t>medzivýstupy</w:t>
      </w:r>
      <w:proofErr w:type="spellEnd"/>
      <w:r w:rsidR="00285045" w:rsidRPr="00DC1EFF">
        <w:t xml:space="preserve"> Zhotoviteľa vkladané v elektronickej podobe (ďalej ako „</w:t>
      </w:r>
      <w:r w:rsidR="00285045" w:rsidRPr="00DC1EFF">
        <w:rPr>
          <w:b/>
        </w:rPr>
        <w:t>úložisko</w:t>
      </w:r>
      <w:r w:rsidR="00285045" w:rsidRPr="00DC1EFF">
        <w:t xml:space="preserve">“). Prístup do úložiska budú mať  najmä členovia projektového manažmentu Zhotoviteľa a členovia </w:t>
      </w:r>
      <w:proofErr w:type="spellStart"/>
      <w:r w:rsidR="00285045" w:rsidRPr="00DC1EFF">
        <w:t>Medzisektorovej</w:t>
      </w:r>
      <w:proofErr w:type="spellEnd"/>
      <w:r w:rsidR="00285045" w:rsidRPr="00DC1EFF">
        <w:t xml:space="preserve"> skupiny Objednávateľa (ďalej ako „</w:t>
      </w:r>
      <w:r w:rsidR="00285045" w:rsidRPr="00DC1EFF">
        <w:rPr>
          <w:b/>
        </w:rPr>
        <w:t>Autorizované osoby</w:t>
      </w:r>
      <w:r w:rsidR="00285045" w:rsidRPr="00DC1EFF">
        <w:t xml:space="preserve">“), pričom sa nevylučuje ani iná vhodná štandardná forma komunikácie (osobne na USB kľúči, alebo cez Úschovňa, alebo </w:t>
      </w:r>
      <w:proofErr w:type="spellStart"/>
      <w:r w:rsidR="00285045" w:rsidRPr="00DC1EFF">
        <w:t>We</w:t>
      </w:r>
      <w:proofErr w:type="spellEnd"/>
      <w:r w:rsidR="00285045" w:rsidRPr="00DC1EFF">
        <w:t xml:space="preserve"> Transfer ap.).</w:t>
      </w:r>
    </w:p>
    <w:p w14:paraId="1343D2CD" w14:textId="77777777" w:rsidR="001D4D18" w:rsidRPr="00DC1EFF" w:rsidRDefault="001D4D18" w:rsidP="001D2D60">
      <w:pPr>
        <w:pStyle w:val="Nadpis3"/>
        <w:numPr>
          <w:ilvl w:val="1"/>
          <w:numId w:val="56"/>
        </w:numPr>
        <w:spacing w:before="0" w:line="240" w:lineRule="auto"/>
        <w:ind w:left="709" w:hanging="709"/>
        <w:jc w:val="both"/>
      </w:pPr>
      <w:proofErr w:type="spellStart"/>
      <w:r w:rsidRPr="00DC1EFF">
        <w:t>Medzisektorová</w:t>
      </w:r>
      <w:proofErr w:type="spellEnd"/>
      <w:r w:rsidRPr="00DC1EFF">
        <w:t xml:space="preserve"> skupina je oprávnená na základe získaných podkladov dávať odporúčania  na  zapracovanie pripomienok. Po ich následnom zapracovaní Zhotoviteľom a</w:t>
      </w:r>
      <w:r w:rsidRPr="00DC1EFF">
        <w:rPr>
          <w:rFonts w:ascii="Calibri" w:hAnsi="Calibri" w:cs="Calibri"/>
        </w:rPr>
        <w:t> </w:t>
      </w:r>
      <w:r w:rsidRPr="00DC1EFF">
        <w:t xml:space="preserve">následnej kontrole ich zapracovania, vydá </w:t>
      </w:r>
      <w:proofErr w:type="spellStart"/>
      <w:r w:rsidRPr="00DC1EFF">
        <w:t>Medzisektorová</w:t>
      </w:r>
      <w:proofErr w:type="spellEnd"/>
      <w:r w:rsidRPr="00DC1EFF">
        <w:t xml:space="preserve">  skupina „Akceptačný protokol“, ktorý je podkladom, na základe ktorého môže Zhotoviteľ štúdie pokračovať v</w:t>
      </w:r>
      <w:r w:rsidRPr="00DC1EFF">
        <w:rPr>
          <w:rFonts w:ascii="Calibri" w:hAnsi="Calibri" w:cs="Calibri"/>
        </w:rPr>
        <w:t> </w:t>
      </w:r>
      <w:r w:rsidRPr="00DC1EFF">
        <w:t xml:space="preserve">plnení predmetu zákazky ďalšou etapou. </w:t>
      </w:r>
    </w:p>
    <w:p w14:paraId="2BFACB28" w14:textId="77777777" w:rsidR="001D4D18" w:rsidRPr="00DC1EFF" w:rsidRDefault="001D4D18" w:rsidP="001D2D60">
      <w:pPr>
        <w:pStyle w:val="Nadpis3"/>
        <w:numPr>
          <w:ilvl w:val="1"/>
          <w:numId w:val="56"/>
        </w:numPr>
        <w:spacing w:before="0" w:line="240" w:lineRule="auto"/>
        <w:ind w:left="709" w:hanging="709"/>
        <w:jc w:val="both"/>
      </w:pPr>
      <w:r w:rsidRPr="00DC1EFF">
        <w:t>V</w:t>
      </w:r>
      <w:r w:rsidRPr="00DC1EFF">
        <w:rPr>
          <w:rFonts w:ascii="Calibri" w:hAnsi="Calibri" w:cs="Calibri"/>
        </w:rPr>
        <w:t> </w:t>
      </w:r>
      <w:r w:rsidRPr="00DC1EFF">
        <w:t>prípade, ak po vykonanom posúdení a</w:t>
      </w:r>
      <w:r w:rsidRPr="00DC1EFF">
        <w:rPr>
          <w:rFonts w:ascii="Calibri" w:hAnsi="Calibri" w:cs="Calibri"/>
        </w:rPr>
        <w:t> </w:t>
      </w:r>
      <w:r w:rsidRPr="00DC1EFF">
        <w:t xml:space="preserve">kontrole  príslušnej etapy prípravy štúdie realizovateľnosti nebude </w:t>
      </w:r>
      <w:proofErr w:type="spellStart"/>
      <w:r w:rsidRPr="00DC1EFF">
        <w:t>Medzisektorovou</w:t>
      </w:r>
      <w:proofErr w:type="spellEnd"/>
      <w:r w:rsidRPr="00DC1EFF">
        <w:t xml:space="preserve"> skupinou vydaný Akceptačný protokol,  Zhotoviteľ nie je oprávnený ďalej dielo plniť, bez pokynu Zhotoviteľa na ďalší postup.</w:t>
      </w:r>
    </w:p>
    <w:p w14:paraId="4F507859" w14:textId="77777777" w:rsidR="001D4D18" w:rsidRPr="00DC1EFF" w:rsidRDefault="001D4D18" w:rsidP="001D2D60">
      <w:pPr>
        <w:pStyle w:val="Nadpis3"/>
        <w:numPr>
          <w:ilvl w:val="1"/>
          <w:numId w:val="56"/>
        </w:numPr>
        <w:spacing w:before="0" w:line="240" w:lineRule="auto"/>
        <w:ind w:left="709" w:hanging="709"/>
        <w:jc w:val="both"/>
      </w:pPr>
      <w:proofErr w:type="spellStart"/>
      <w:r w:rsidRPr="00DC1EFF">
        <w:t>Medzisektorová</w:t>
      </w:r>
      <w:proofErr w:type="spellEnd"/>
      <w:r w:rsidRPr="00DC1EFF">
        <w:t xml:space="preserve"> skupina danú skutočnosť oznámi Objednávateľovi aj s</w:t>
      </w:r>
      <w:r w:rsidRPr="00DC1EFF">
        <w:rPr>
          <w:rFonts w:ascii="Calibri" w:hAnsi="Calibri" w:cs="Calibri"/>
        </w:rPr>
        <w:t> </w:t>
      </w:r>
      <w:r w:rsidRPr="00DC1EFF">
        <w:t>uvedením dôvodov nevydania Akceptačného protokolu pre zistené vady v</w:t>
      </w:r>
      <w:r w:rsidRPr="00DC1EFF">
        <w:rPr>
          <w:rFonts w:ascii="Calibri" w:hAnsi="Calibri" w:cs="Calibri"/>
        </w:rPr>
        <w:t> </w:t>
      </w:r>
      <w:r w:rsidRPr="00DC1EFF">
        <w:t xml:space="preserve">plnení danej posudzovanej etapy prípravy štúdie realizovateľnosti. </w:t>
      </w:r>
    </w:p>
    <w:p w14:paraId="5D25DEB9" w14:textId="77777777" w:rsidR="001D4D18" w:rsidRPr="00DC1EFF" w:rsidRDefault="001D4D18" w:rsidP="001D2D60">
      <w:pPr>
        <w:pStyle w:val="Nadpis3"/>
        <w:numPr>
          <w:ilvl w:val="1"/>
          <w:numId w:val="56"/>
        </w:numPr>
        <w:spacing w:before="0" w:line="240" w:lineRule="auto"/>
        <w:ind w:left="709" w:hanging="709"/>
        <w:jc w:val="both"/>
      </w:pPr>
      <w:r w:rsidRPr="00DC1EFF">
        <w:t>Objednávateľ je oprávnený  určiť primeranú  lehotu na odstránenie vád a</w:t>
      </w:r>
      <w:r w:rsidRPr="00DC1EFF">
        <w:rPr>
          <w:rFonts w:ascii="Calibri" w:hAnsi="Calibri" w:cs="Calibri"/>
        </w:rPr>
        <w:t> </w:t>
      </w:r>
      <w:r w:rsidRPr="00DC1EFF">
        <w:t>ak tieto  vady nebudú odstránené v</w:t>
      </w:r>
      <w:r w:rsidRPr="00DC1EFF">
        <w:rPr>
          <w:rFonts w:ascii="Calibri" w:hAnsi="Calibri" w:cs="Calibri"/>
        </w:rPr>
        <w:t> </w:t>
      </w:r>
      <w:r w:rsidRPr="00DC1EFF">
        <w:t>stanovenej lehote a</w:t>
      </w:r>
      <w:r w:rsidRPr="00DC1EFF">
        <w:rPr>
          <w:rFonts w:ascii="Calibri" w:hAnsi="Calibri" w:cs="Calibri"/>
        </w:rPr>
        <w:t> </w:t>
      </w:r>
      <w:r w:rsidRPr="00DC1EFF">
        <w:t xml:space="preserve">nebude </w:t>
      </w:r>
      <w:proofErr w:type="spellStart"/>
      <w:r w:rsidRPr="00DC1EFF">
        <w:t>Medzisektorovou</w:t>
      </w:r>
      <w:proofErr w:type="spellEnd"/>
      <w:r w:rsidRPr="00DC1EFF">
        <w:t xml:space="preserve"> skupinou vydaný po opakovanej kontrole a</w:t>
      </w:r>
      <w:r w:rsidRPr="00DC1EFF">
        <w:rPr>
          <w:rFonts w:ascii="Calibri" w:hAnsi="Calibri" w:cs="Calibri"/>
        </w:rPr>
        <w:t> </w:t>
      </w:r>
      <w:r w:rsidRPr="00DC1EFF">
        <w:t xml:space="preserve">posúdení danej etapy Akceptačný protokol, je oprávnený Objednávateľ od Zmluvy odstúpiť. </w:t>
      </w:r>
    </w:p>
    <w:p w14:paraId="10DE4ABB" w14:textId="77777777" w:rsidR="001D4D18" w:rsidRPr="00DC1EFF" w:rsidRDefault="001D4D18" w:rsidP="001D2D60">
      <w:pPr>
        <w:pStyle w:val="Nadpis3"/>
        <w:numPr>
          <w:ilvl w:val="1"/>
          <w:numId w:val="56"/>
        </w:numPr>
        <w:spacing w:before="0" w:line="240" w:lineRule="auto"/>
        <w:ind w:left="709" w:hanging="709"/>
        <w:jc w:val="both"/>
      </w:pPr>
      <w:r w:rsidRPr="00DC1EFF">
        <w:t xml:space="preserve">V prípade, ak Objednávateľ rozhodne o prerušení poskytovania služieb z titulu </w:t>
      </w:r>
      <w:proofErr w:type="spellStart"/>
      <w:r w:rsidRPr="00DC1EFF">
        <w:t>vadného</w:t>
      </w:r>
      <w:proofErr w:type="spellEnd"/>
      <w:r w:rsidRPr="00DC1EFF">
        <w:t>, technicky chybného alebo v Zmluve nezodpovedajúceho plnenia zo strany Zhotoviteľa, nárok na predĺženie termínu dokončenia predmetu Zmluvy  Zhotoviteľovi nevzniká.</w:t>
      </w:r>
    </w:p>
    <w:p w14:paraId="3AE5B483" w14:textId="77777777" w:rsidR="001D4D18" w:rsidRPr="00DC1EFF" w:rsidRDefault="001D4D18" w:rsidP="001D2D60">
      <w:pPr>
        <w:pStyle w:val="Nadpis3"/>
        <w:numPr>
          <w:ilvl w:val="1"/>
          <w:numId w:val="56"/>
        </w:numPr>
        <w:spacing w:before="0" w:line="240" w:lineRule="auto"/>
        <w:ind w:left="709" w:hanging="709"/>
        <w:jc w:val="both"/>
      </w:pPr>
      <w:r w:rsidRPr="00DC1EFF">
        <w:t xml:space="preserve">Zhotoviteľ sa zaväzuje, že úpravu lehoty plnenia bude uplatňovať len v prípade, že z dôvodov vyššie uvedených nebude technicky možné predmet Zmluvy , prípadne jej  časť dokončiť za dohodnutých podmienok v </w:t>
      </w:r>
      <w:r w:rsidR="00B87B71">
        <w:t>lehote dohodnutej v</w:t>
      </w:r>
      <w:r w:rsidR="00B87B71">
        <w:rPr>
          <w:rFonts w:ascii="Calibri" w:hAnsi="Calibri" w:cs="Calibri"/>
        </w:rPr>
        <w:t> </w:t>
      </w:r>
      <w:r w:rsidR="00B87B71">
        <w:t>bode 5.1 tohto článku Zmluvy</w:t>
      </w:r>
      <w:r w:rsidRPr="00DC1EFF">
        <w:t>. Zhotoviteľ sa zaväzuje, že i v takýchto prípadoch vyvinie maximálne úsilie k dodržaniu pôvodnej lehoty pre dokončenie diela.</w:t>
      </w:r>
    </w:p>
    <w:p w14:paraId="194AD17F" w14:textId="77777777" w:rsidR="001D4D18" w:rsidRPr="00DC1EFF" w:rsidRDefault="001D4D18" w:rsidP="001D2D60">
      <w:pPr>
        <w:pStyle w:val="Nadpis3"/>
        <w:numPr>
          <w:ilvl w:val="1"/>
          <w:numId w:val="56"/>
        </w:numPr>
        <w:spacing w:before="0" w:line="240" w:lineRule="auto"/>
        <w:ind w:left="709" w:hanging="709"/>
        <w:jc w:val="both"/>
      </w:pPr>
      <w:r w:rsidRPr="00DC1EFF">
        <w:t xml:space="preserve">Omeškanie Zhotoviteľa vzniknuté z dôvodu omeškania subdodávateľa Zhotoviteľa alebo tretej strany, ktorú použil na plnenie Zmluvy  sa považuje za omeškanie Zhotoviteľa. </w:t>
      </w:r>
    </w:p>
    <w:p w14:paraId="6653A8AF" w14:textId="77777777" w:rsidR="001D4D18" w:rsidRPr="00DC1EFF" w:rsidRDefault="001D4D18" w:rsidP="001D2D60">
      <w:pPr>
        <w:pStyle w:val="Nadpis3"/>
        <w:numPr>
          <w:ilvl w:val="1"/>
          <w:numId w:val="56"/>
        </w:numPr>
        <w:spacing w:before="0" w:line="240" w:lineRule="auto"/>
        <w:ind w:left="709" w:hanging="709"/>
        <w:jc w:val="both"/>
      </w:pPr>
      <w:r w:rsidRPr="00DC1EFF">
        <w:t xml:space="preserve">Objednávateľ má právo písomne vyzvať Zhotoviteľa na prerušenie plnenia Zmluvy.  Objednávateľ má právo vyzvať </w:t>
      </w:r>
      <w:r w:rsidR="00002575" w:rsidRPr="00DC1EFF">
        <w:t>Z</w:t>
      </w:r>
      <w:r w:rsidRPr="00DC1EFF">
        <w:t>hotoviteľa na prerušenie plnenia Zmluvy len z dôvodov vyššej moci, výkonu úradného rozhodnutia, alebo v nevyhnutnom prípade v záujme predchádzania vzniku škôd na zdraví a majetku. V prípade prerušenia plnenia Zmluvy na základe výzvy Objednávateľa sa doba plnenia automaticky predlžuje o dobu prerušenia. V prípade prerušenia plnenia predmetu Zmluvy je Zhotoviteľ povinný vykonať len také opatrenia a</w:t>
      </w:r>
      <w:r w:rsidRPr="00DC1EFF">
        <w:rPr>
          <w:rFonts w:ascii="Calibri" w:hAnsi="Calibri" w:cs="Calibri"/>
        </w:rPr>
        <w:t> </w:t>
      </w:r>
      <w:r w:rsidRPr="00DC1EFF">
        <w:t>služby, ktoré zabránia vzniku škody na doposiaľ zhotovenom diele alebo jeho časti a je povinný Objednávateľa upozorniť na vznik škody. Objednávateľ je povinný zaplatiť Zhotoviteľovi cenu za predmet zákazky za všetky poskytnuté služby vykonané ku dňu prerušenia plnenia Zmluvy, pokiaľ výsledok služby v</w:t>
      </w:r>
      <w:r w:rsidRPr="00DC1EFF">
        <w:rPr>
          <w:rFonts w:ascii="Calibri" w:hAnsi="Calibri" w:cs="Calibri"/>
        </w:rPr>
        <w:t> </w:t>
      </w:r>
      <w:r w:rsidRPr="00DC1EFF">
        <w:t>zhmotnenej forme bude odovzdaný ako funkčný celok Objednávateľovi.</w:t>
      </w:r>
    </w:p>
    <w:p w14:paraId="327B4094" w14:textId="77777777" w:rsidR="001D4D18" w:rsidRPr="00DC1EFF" w:rsidRDefault="001D4D18" w:rsidP="001D2D60">
      <w:pPr>
        <w:pStyle w:val="Nadpis3"/>
        <w:numPr>
          <w:ilvl w:val="1"/>
          <w:numId w:val="56"/>
        </w:numPr>
        <w:spacing w:before="0" w:line="240" w:lineRule="auto"/>
        <w:ind w:left="709" w:hanging="709"/>
        <w:jc w:val="both"/>
      </w:pPr>
      <w:r w:rsidRPr="00DC1EFF">
        <w:t>Zhotoviteľ je povinný odovzdať dielo na overenie jeho úplnosti a</w:t>
      </w:r>
      <w:r w:rsidRPr="00DC1EFF">
        <w:rPr>
          <w:rFonts w:ascii="Calibri" w:hAnsi="Calibri" w:cs="Calibri"/>
        </w:rPr>
        <w:t> </w:t>
      </w:r>
      <w:r w:rsidRPr="00DC1EFF">
        <w:t xml:space="preserve">správnosti  poverenej osobe Objednávateľa ktorou je: </w:t>
      </w:r>
    </w:p>
    <w:p w14:paraId="3D694309" w14:textId="77777777" w:rsidR="001D4D18" w:rsidRPr="00DC1EFF" w:rsidRDefault="001D4D18" w:rsidP="001D2D60">
      <w:pPr>
        <w:pStyle w:val="Nadpis3"/>
        <w:numPr>
          <w:ilvl w:val="1"/>
          <w:numId w:val="56"/>
        </w:numPr>
        <w:spacing w:before="0" w:line="240" w:lineRule="auto"/>
        <w:ind w:left="709" w:hanging="709"/>
        <w:jc w:val="both"/>
      </w:pPr>
      <w:bookmarkStart w:id="158" w:name="_Hlk521394332"/>
      <w:r w:rsidRPr="00DC1EFF">
        <w:t xml:space="preserve">PhDr. Andrea </w:t>
      </w:r>
      <w:proofErr w:type="spellStart"/>
      <w:r w:rsidRPr="00DC1EFF">
        <w:t>Kmecová</w:t>
      </w:r>
      <w:proofErr w:type="spellEnd"/>
      <w:r w:rsidRPr="00DC1EFF">
        <w:t xml:space="preserve"> - projektový manažér projektu Svätomariánska púť (“Svetlo z východu“) v sídle Objednávateľa: Námestie mieru 2, 080 01 Prešov.</w:t>
      </w:r>
    </w:p>
    <w:bookmarkEnd w:id="158"/>
    <w:p w14:paraId="0A3D7EDF" w14:textId="77777777" w:rsidR="001D4D18" w:rsidRPr="00DC1EFF" w:rsidRDefault="001D4D18" w:rsidP="001D2D60">
      <w:pPr>
        <w:pStyle w:val="Nadpis3"/>
        <w:numPr>
          <w:ilvl w:val="1"/>
          <w:numId w:val="56"/>
        </w:numPr>
        <w:spacing w:before="0" w:line="240" w:lineRule="auto"/>
        <w:ind w:left="709" w:hanging="709"/>
        <w:jc w:val="both"/>
      </w:pPr>
      <w:r w:rsidRPr="00DC1EFF">
        <w:t>Termín odovzdania</w:t>
      </w:r>
      <w:r w:rsidRPr="00DC1EFF">
        <w:rPr>
          <w:rFonts w:ascii="Calibri" w:hAnsi="Calibri" w:cs="Calibri"/>
        </w:rPr>
        <w:t> </w:t>
      </w:r>
      <w:r w:rsidRPr="00DC1EFF">
        <w:t xml:space="preserve">diela  na overenie oznámi Zhotoviteľ poverenej osobe Objednávateľa najneskôr 3 dní pred jeho odovzdaním. </w:t>
      </w:r>
    </w:p>
    <w:p w14:paraId="7438F93D" w14:textId="77777777" w:rsidR="001D4D18" w:rsidRPr="00436008" w:rsidRDefault="001D4D18" w:rsidP="001D2D60">
      <w:pPr>
        <w:pStyle w:val="Nadpis3"/>
        <w:numPr>
          <w:ilvl w:val="1"/>
          <w:numId w:val="56"/>
        </w:numPr>
        <w:spacing w:before="0" w:line="240" w:lineRule="auto"/>
        <w:ind w:left="709" w:hanging="709"/>
        <w:jc w:val="both"/>
      </w:pPr>
      <w:r w:rsidRPr="00DC1EFF">
        <w:t xml:space="preserve">Objednávateľ je </w:t>
      </w:r>
      <w:r w:rsidRPr="00436008">
        <w:t>povinný overiť správnosť a</w:t>
      </w:r>
      <w:r w:rsidRPr="00436008">
        <w:rPr>
          <w:rFonts w:ascii="Calibri" w:hAnsi="Calibri" w:cs="Calibri"/>
        </w:rPr>
        <w:t> </w:t>
      </w:r>
      <w:r w:rsidRPr="00436008">
        <w:t>úplnosť diela a</w:t>
      </w:r>
      <w:r w:rsidRPr="00436008">
        <w:rPr>
          <w:rFonts w:ascii="Calibri" w:hAnsi="Calibri" w:cs="Calibri"/>
        </w:rPr>
        <w:t> </w:t>
      </w:r>
      <w:r w:rsidRPr="00436008">
        <w:t xml:space="preserve">to </w:t>
      </w:r>
      <w:r w:rsidRPr="00436008">
        <w:rPr>
          <w:rFonts w:ascii="Calibri" w:hAnsi="Calibri" w:cs="Calibri"/>
        </w:rPr>
        <w:t> </w:t>
      </w:r>
      <w:r w:rsidRPr="00436008">
        <w:t>najneskôr do 5 pracovných dní od jeho odovzdania Zhotoviteľom.</w:t>
      </w:r>
    </w:p>
    <w:p w14:paraId="48BE9D42" w14:textId="77777777" w:rsidR="001D4D18" w:rsidRPr="00436008" w:rsidRDefault="001D4D18" w:rsidP="001D2D60">
      <w:pPr>
        <w:pStyle w:val="Nadpis3"/>
        <w:numPr>
          <w:ilvl w:val="1"/>
          <w:numId w:val="56"/>
        </w:numPr>
        <w:spacing w:before="0" w:line="240" w:lineRule="auto"/>
        <w:ind w:left="709" w:hanging="709"/>
        <w:jc w:val="both"/>
      </w:pPr>
      <w:r w:rsidRPr="00436008">
        <w:t xml:space="preserve">Ak predmet zákazky – dielo, po overení jeho </w:t>
      </w:r>
      <w:r w:rsidRPr="00436008">
        <w:rPr>
          <w:rFonts w:ascii="Calibri" w:hAnsi="Calibri" w:cs="Calibri"/>
        </w:rPr>
        <w:t> </w:t>
      </w:r>
      <w:r w:rsidRPr="00436008">
        <w:t>úplnosti a</w:t>
      </w:r>
      <w:r w:rsidRPr="00436008">
        <w:rPr>
          <w:rFonts w:ascii="Calibri" w:hAnsi="Calibri" w:cs="Calibri"/>
        </w:rPr>
        <w:t> </w:t>
      </w:r>
      <w:r w:rsidRPr="00436008">
        <w:t>správnosti po vykonanom overení Objednávateľom bude bez vád a Objednávateľ nevznesie písomné námietky a</w:t>
      </w:r>
      <w:r w:rsidRPr="00436008">
        <w:rPr>
          <w:rFonts w:ascii="Calibri" w:hAnsi="Calibri" w:cs="Calibri"/>
        </w:rPr>
        <w:t> </w:t>
      </w:r>
      <w:r w:rsidRPr="00436008">
        <w:t>pripomienky k</w:t>
      </w:r>
      <w:r w:rsidRPr="00436008">
        <w:rPr>
          <w:rFonts w:ascii="Calibri" w:hAnsi="Calibri" w:cs="Calibri"/>
        </w:rPr>
        <w:t> </w:t>
      </w:r>
      <w:r w:rsidRPr="00436008">
        <w:t>predloženému výsledku plnenia – k</w:t>
      </w:r>
      <w:r w:rsidRPr="00436008">
        <w:rPr>
          <w:rFonts w:ascii="Calibri" w:hAnsi="Calibri" w:cs="Calibri"/>
        </w:rPr>
        <w:t> </w:t>
      </w:r>
      <w:r w:rsidRPr="00436008">
        <w:t>dielu najneskôr do 5 pracovných dní od jeho odovzdania na overenie, Zhotoviteľ najneskôr do 3 dní po uplynutí lehoty na vznesenie písomných námietok a</w:t>
      </w:r>
      <w:r w:rsidRPr="00436008">
        <w:rPr>
          <w:rFonts w:ascii="Calibri" w:hAnsi="Calibri" w:cs="Calibri"/>
        </w:rPr>
        <w:t> </w:t>
      </w:r>
      <w:r w:rsidRPr="00436008">
        <w:t>pripomienok k</w:t>
      </w:r>
      <w:r w:rsidRPr="00436008">
        <w:rPr>
          <w:rFonts w:ascii="Calibri" w:hAnsi="Calibri" w:cs="Calibri"/>
        </w:rPr>
        <w:t> </w:t>
      </w:r>
      <w:r w:rsidRPr="00436008">
        <w:t>odovzdanému dielu na overenie, vyhotoví odovzdávajúci a</w:t>
      </w:r>
      <w:r w:rsidRPr="00436008">
        <w:rPr>
          <w:rFonts w:ascii="Calibri" w:hAnsi="Calibri" w:cs="Calibri"/>
        </w:rPr>
        <w:t> </w:t>
      </w:r>
      <w:r w:rsidRPr="00436008">
        <w:t>preberajúci protokol a</w:t>
      </w:r>
      <w:r w:rsidRPr="00436008">
        <w:rPr>
          <w:rFonts w:ascii="Calibri" w:hAnsi="Calibri" w:cs="Calibri"/>
        </w:rPr>
        <w:t> </w:t>
      </w:r>
      <w:r w:rsidRPr="00436008">
        <w:t xml:space="preserve">dielo je ku dňu podpísania protokolu </w:t>
      </w:r>
      <w:r w:rsidR="00002575" w:rsidRPr="00436008">
        <w:t>Z</w:t>
      </w:r>
      <w:r w:rsidRPr="00436008">
        <w:t>mluvnými stranami odovzdané a</w:t>
      </w:r>
      <w:r w:rsidRPr="00436008">
        <w:rPr>
          <w:rFonts w:ascii="Calibri" w:hAnsi="Calibri" w:cs="Calibri"/>
        </w:rPr>
        <w:t> </w:t>
      </w:r>
      <w:r w:rsidRPr="00436008">
        <w:t xml:space="preserve">predmet zákazky je splnený. </w:t>
      </w:r>
    </w:p>
    <w:p w14:paraId="53A3CFCE" w14:textId="77777777" w:rsidR="001D4D18" w:rsidRPr="00436008" w:rsidRDefault="001D4D18" w:rsidP="001D2D60">
      <w:pPr>
        <w:pStyle w:val="Nadpis3"/>
        <w:numPr>
          <w:ilvl w:val="1"/>
          <w:numId w:val="56"/>
        </w:numPr>
        <w:spacing w:before="0" w:line="240" w:lineRule="auto"/>
        <w:ind w:left="709" w:hanging="709"/>
        <w:jc w:val="both"/>
      </w:pPr>
      <w:r w:rsidRPr="00436008">
        <w:t xml:space="preserve">Ak po odovzdaní diela na jeho overenie podľa bodu </w:t>
      </w:r>
      <w:r w:rsidR="00CB4274" w:rsidRPr="00436008">
        <w:t>5.</w:t>
      </w:r>
      <w:r w:rsidRPr="00436008">
        <w:t>19 tohto článku Zmluvy Objednávateľ/ poverená osoba Objednávateľa zistí vady diela, resp. a</w:t>
      </w:r>
      <w:r w:rsidRPr="00436008">
        <w:rPr>
          <w:rFonts w:ascii="Calibri" w:hAnsi="Calibri" w:cs="Calibri"/>
        </w:rPr>
        <w:t> </w:t>
      </w:r>
      <w:r w:rsidRPr="00436008">
        <w:t>zistí že dielo nezodpovedá dohodnutému rozsahu a</w:t>
      </w:r>
      <w:r w:rsidRPr="00436008">
        <w:rPr>
          <w:rFonts w:ascii="Calibri" w:hAnsi="Calibri" w:cs="Calibri"/>
        </w:rPr>
        <w:t> </w:t>
      </w:r>
      <w:r w:rsidRPr="00436008">
        <w:t>kvalite v</w:t>
      </w:r>
      <w:r w:rsidRPr="00436008">
        <w:rPr>
          <w:rFonts w:ascii="Calibri" w:hAnsi="Calibri" w:cs="Calibri"/>
        </w:rPr>
        <w:t> </w:t>
      </w:r>
      <w:r w:rsidRPr="00436008">
        <w:t xml:space="preserve">procese overovania, Objednávateľ túto skutočnosť oznámiť Zhotoviteľovi vo forme písomných námietok najneskôr do piatich dní po jeho odovzdaní na overenie. </w:t>
      </w:r>
    </w:p>
    <w:p w14:paraId="4E680214" w14:textId="77777777" w:rsidR="001D4D18" w:rsidRPr="00436008" w:rsidRDefault="001D4D18" w:rsidP="001D2D60">
      <w:pPr>
        <w:pStyle w:val="Nadpis3"/>
        <w:numPr>
          <w:ilvl w:val="1"/>
          <w:numId w:val="56"/>
        </w:numPr>
        <w:spacing w:before="0" w:line="240" w:lineRule="auto"/>
        <w:ind w:left="709" w:hanging="709"/>
        <w:jc w:val="both"/>
      </w:pPr>
      <w:r w:rsidRPr="00436008">
        <w:t>V</w:t>
      </w:r>
      <w:r w:rsidRPr="00436008">
        <w:rPr>
          <w:rFonts w:ascii="Calibri" w:hAnsi="Calibri" w:cs="Calibri"/>
        </w:rPr>
        <w:t> </w:t>
      </w:r>
      <w:r w:rsidRPr="00436008">
        <w:t>prípade uplatnenia oprávnených pripomienok a námietok zo strany Objednávateľa v</w:t>
      </w:r>
      <w:r w:rsidRPr="00436008">
        <w:rPr>
          <w:rFonts w:ascii="Calibri" w:hAnsi="Calibri" w:cs="Calibri"/>
        </w:rPr>
        <w:t> </w:t>
      </w:r>
      <w:r w:rsidRPr="00436008">
        <w:t>stanovenej lehote je Zhotoviteľ povinný vybaviť tieto pripomienky námietky Objednávateľa, vrátane odstránenia zistených vád a</w:t>
      </w:r>
      <w:r w:rsidRPr="00436008">
        <w:rPr>
          <w:rFonts w:ascii="Calibri" w:hAnsi="Calibri" w:cs="Calibri"/>
        </w:rPr>
        <w:t> </w:t>
      </w:r>
      <w:r w:rsidRPr="00436008">
        <w:t>to najneskôr do</w:t>
      </w:r>
      <w:r w:rsidRPr="00436008">
        <w:rPr>
          <w:rFonts w:ascii="Calibri" w:hAnsi="Calibri" w:cs="Calibri"/>
        </w:rPr>
        <w:t> </w:t>
      </w:r>
      <w:r w:rsidRPr="00436008">
        <w:t>7</w:t>
      </w:r>
      <w:r w:rsidRPr="00436008">
        <w:rPr>
          <w:rFonts w:ascii="Calibri" w:hAnsi="Calibri" w:cs="Calibri"/>
        </w:rPr>
        <w:t> </w:t>
      </w:r>
      <w:r w:rsidRPr="00436008">
        <w:t>pracovných dní od doručenia námietok a</w:t>
      </w:r>
      <w:r w:rsidRPr="00436008">
        <w:rPr>
          <w:rFonts w:ascii="Calibri" w:hAnsi="Calibri" w:cs="Calibri"/>
        </w:rPr>
        <w:t> </w:t>
      </w:r>
      <w:r w:rsidRPr="00436008">
        <w:t>pripomienok Zhotoviteľovi. Zhotoviteľ po vybavení pripomienok a</w:t>
      </w:r>
      <w:r w:rsidRPr="00436008">
        <w:rPr>
          <w:rFonts w:ascii="Calibri" w:hAnsi="Calibri" w:cs="Calibri"/>
        </w:rPr>
        <w:t> </w:t>
      </w:r>
      <w:r w:rsidRPr="00436008">
        <w:t>námietok a</w:t>
      </w:r>
      <w:r w:rsidRPr="00436008">
        <w:rPr>
          <w:rFonts w:ascii="Calibri" w:hAnsi="Calibri" w:cs="Calibri"/>
        </w:rPr>
        <w:t> </w:t>
      </w:r>
      <w:r w:rsidRPr="00436008">
        <w:t>odstránení vád diela, odovzdá dielo na opätovné overenie Objednávateľovi v</w:t>
      </w:r>
      <w:r w:rsidRPr="00436008">
        <w:rPr>
          <w:rFonts w:ascii="Calibri" w:hAnsi="Calibri" w:cs="Calibri"/>
        </w:rPr>
        <w:t> </w:t>
      </w:r>
      <w:r w:rsidRPr="00436008">
        <w:t xml:space="preserve">zmysle bodu </w:t>
      </w:r>
      <w:r w:rsidR="00CB4274" w:rsidRPr="00436008">
        <w:t>5.</w:t>
      </w:r>
      <w:r w:rsidRPr="00436008">
        <w:t>19</w:t>
      </w:r>
      <w:r w:rsidR="00CB4274" w:rsidRPr="00436008">
        <w:t xml:space="preserve"> tohto článku Zmluvy</w:t>
      </w:r>
      <w:r w:rsidRPr="00436008">
        <w:t>.</w:t>
      </w:r>
    </w:p>
    <w:p w14:paraId="072496DB" w14:textId="77777777" w:rsidR="001D4D18" w:rsidRPr="00436008" w:rsidRDefault="001D4D18" w:rsidP="001D2D60">
      <w:pPr>
        <w:pStyle w:val="Nadpis3"/>
        <w:numPr>
          <w:ilvl w:val="1"/>
          <w:numId w:val="56"/>
        </w:numPr>
        <w:spacing w:before="0" w:line="240" w:lineRule="auto"/>
        <w:ind w:left="709" w:hanging="709"/>
        <w:jc w:val="both"/>
      </w:pPr>
      <w:r w:rsidRPr="00436008">
        <w:t>Pre splnenie predmetu zákazky – diela a</w:t>
      </w:r>
      <w:r w:rsidRPr="00436008">
        <w:rPr>
          <w:rFonts w:ascii="Calibri" w:hAnsi="Calibri" w:cs="Calibri"/>
        </w:rPr>
        <w:t> </w:t>
      </w:r>
      <w:r w:rsidRPr="00436008">
        <w:t>podmienok jeho odovzdania a</w:t>
      </w:r>
      <w:r w:rsidRPr="00436008">
        <w:rPr>
          <w:rFonts w:ascii="Calibri" w:hAnsi="Calibri" w:cs="Calibri"/>
        </w:rPr>
        <w:t> </w:t>
      </w:r>
      <w:r w:rsidRPr="00436008">
        <w:t>prevzatia pre</w:t>
      </w:r>
      <w:r w:rsidRPr="00436008">
        <w:rPr>
          <w:rFonts w:ascii="Calibri" w:hAnsi="Calibri" w:cs="Calibri"/>
        </w:rPr>
        <w:t> </w:t>
      </w:r>
      <w:r w:rsidRPr="00436008">
        <w:t>prípad  uvedený  v</w:t>
      </w:r>
      <w:r w:rsidRPr="00436008">
        <w:rPr>
          <w:rFonts w:ascii="Calibri" w:hAnsi="Calibri" w:cs="Calibri"/>
        </w:rPr>
        <w:t> </w:t>
      </w:r>
      <w:r w:rsidRPr="00436008">
        <w:t xml:space="preserve">bode </w:t>
      </w:r>
      <w:r w:rsidR="00CB4274" w:rsidRPr="00436008">
        <w:t>5.</w:t>
      </w:r>
      <w:r w:rsidRPr="00436008">
        <w:t xml:space="preserve">24  tohto článku platí bod </w:t>
      </w:r>
      <w:r w:rsidR="00CB4274" w:rsidRPr="00436008">
        <w:t>5.</w:t>
      </w:r>
      <w:r w:rsidRPr="00436008">
        <w:t xml:space="preserve">22 tohto článku. </w:t>
      </w:r>
    </w:p>
    <w:p w14:paraId="21BBFE04" w14:textId="77777777" w:rsidR="001D4D18" w:rsidRPr="00DC1EFF" w:rsidRDefault="001D4D18" w:rsidP="001D2D60">
      <w:pPr>
        <w:pStyle w:val="Nadpis3"/>
        <w:numPr>
          <w:ilvl w:val="1"/>
          <w:numId w:val="56"/>
        </w:numPr>
        <w:spacing w:before="0" w:line="240" w:lineRule="auto"/>
        <w:ind w:left="709" w:hanging="709"/>
        <w:jc w:val="both"/>
      </w:pPr>
      <w:r w:rsidRPr="00436008">
        <w:t>V</w:t>
      </w:r>
      <w:r w:rsidRPr="00436008">
        <w:rPr>
          <w:rFonts w:ascii="Calibri" w:hAnsi="Calibri" w:cs="Calibri"/>
        </w:rPr>
        <w:t> </w:t>
      </w:r>
      <w:r w:rsidRPr="00436008">
        <w:t>prípade, ak sa pripomienky a námietky Objednávateľa vecne netýkajú predmetu tejto Zmluvy,  predmet Zmluvy sa považuje za splnený a</w:t>
      </w:r>
      <w:r w:rsidRPr="00436008">
        <w:rPr>
          <w:rFonts w:ascii="Calibri" w:hAnsi="Calibri" w:cs="Calibri"/>
        </w:rPr>
        <w:t> </w:t>
      </w:r>
      <w:r w:rsidRPr="00436008">
        <w:t>di</w:t>
      </w:r>
      <w:r w:rsidRPr="00DC1EFF">
        <w:t>elo za odovzdané nasledujúcim dňom po  doručení písomného oznámenia Zhotoviteľa Objednávateľovi o</w:t>
      </w:r>
      <w:r w:rsidRPr="00DC1EFF">
        <w:rPr>
          <w:rFonts w:ascii="Calibri" w:hAnsi="Calibri" w:cs="Calibri"/>
        </w:rPr>
        <w:t> </w:t>
      </w:r>
      <w:r w:rsidRPr="00DC1EFF">
        <w:t>neopodstatnenosti námietok a</w:t>
      </w:r>
      <w:r w:rsidRPr="00DC1EFF">
        <w:rPr>
          <w:rFonts w:ascii="Calibri" w:hAnsi="Calibri" w:cs="Calibri"/>
        </w:rPr>
        <w:t> </w:t>
      </w:r>
      <w:r w:rsidRPr="00DC1EFF">
        <w:t>po podpísaní protokolu o prevzatí a</w:t>
      </w:r>
      <w:r w:rsidRPr="00DC1EFF">
        <w:rPr>
          <w:rFonts w:ascii="Calibri" w:hAnsi="Calibri" w:cs="Calibri"/>
        </w:rPr>
        <w:t> </w:t>
      </w:r>
      <w:r w:rsidRPr="00DC1EFF">
        <w:t xml:space="preserve">odovzdaní diela Zmluvnými stranami.  </w:t>
      </w:r>
    </w:p>
    <w:p w14:paraId="440CAA9B" w14:textId="77777777" w:rsidR="001D4D18" w:rsidRPr="00DC1EFF" w:rsidRDefault="001D4D18" w:rsidP="001D2D60">
      <w:pPr>
        <w:pStyle w:val="lnokzmluvy"/>
        <w:keepLines/>
        <w:numPr>
          <w:ilvl w:val="0"/>
          <w:numId w:val="0"/>
        </w:numPr>
        <w:spacing w:before="0" w:after="0"/>
        <w:rPr>
          <w:rFonts w:ascii="Proba Pro" w:hAnsi="Proba Pro"/>
          <w:sz w:val="20"/>
          <w:szCs w:val="20"/>
        </w:rPr>
      </w:pPr>
    </w:p>
    <w:p w14:paraId="34F9DD44"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59" w:name="_Toc521997134"/>
      <w:r w:rsidRPr="00DC1EFF">
        <w:rPr>
          <w:rFonts w:ascii="Proba Pro" w:hAnsi="Proba Pro"/>
          <w:sz w:val="20"/>
          <w:szCs w:val="20"/>
        </w:rPr>
        <w:t xml:space="preserve">Článok VI. </w:t>
      </w:r>
      <w:r w:rsidRPr="00DC1EFF">
        <w:rPr>
          <w:rFonts w:ascii="Proba Pro" w:hAnsi="Proba Pro"/>
          <w:sz w:val="20"/>
          <w:szCs w:val="20"/>
        </w:rPr>
        <w:br/>
        <w:t>Využitie subdodávateľov</w:t>
      </w:r>
      <w:bookmarkEnd w:id="159"/>
      <w:r w:rsidR="002D3C9C" w:rsidRPr="00DC1EFF">
        <w:rPr>
          <w:rFonts w:ascii="Proba Pro" w:hAnsi="Proba Pro"/>
          <w:sz w:val="20"/>
          <w:szCs w:val="20"/>
        </w:rPr>
        <w:t xml:space="preserve"> a expert</w:t>
      </w:r>
      <w:r w:rsidR="009D7A9B">
        <w:rPr>
          <w:rFonts w:ascii="Proba Pro" w:hAnsi="Proba Pro"/>
          <w:sz w:val="20"/>
          <w:szCs w:val="20"/>
        </w:rPr>
        <w:t>ov</w:t>
      </w:r>
    </w:p>
    <w:p w14:paraId="70AA5530" w14:textId="77777777" w:rsidR="001D4D18" w:rsidRPr="00DC1EFF" w:rsidRDefault="001D4D18" w:rsidP="001D2D60">
      <w:pPr>
        <w:pStyle w:val="odsek-2"/>
        <w:keepNext/>
        <w:keepLines/>
        <w:tabs>
          <w:tab w:val="clear" w:pos="720"/>
        </w:tabs>
        <w:spacing w:after="0"/>
        <w:ind w:left="0" w:firstLine="0"/>
        <w:rPr>
          <w:rFonts w:ascii="Proba Pro" w:hAnsi="Proba Pro" w:cs="Arial"/>
          <w:szCs w:val="20"/>
        </w:rPr>
      </w:pPr>
      <w:bookmarkStart w:id="160" w:name="_Ref488325663"/>
    </w:p>
    <w:p w14:paraId="51930A52" w14:textId="77777777" w:rsidR="00933A7C" w:rsidRPr="00DC1EFF" w:rsidRDefault="00933A7C" w:rsidP="001D2D60">
      <w:pPr>
        <w:pStyle w:val="Nadpis3"/>
        <w:numPr>
          <w:ilvl w:val="1"/>
          <w:numId w:val="57"/>
        </w:numPr>
        <w:spacing w:before="0" w:line="240" w:lineRule="auto"/>
        <w:ind w:left="709" w:hanging="709"/>
        <w:jc w:val="both"/>
      </w:pPr>
      <w:bookmarkStart w:id="161" w:name="_Hlk532218166"/>
      <w:r w:rsidRPr="00DC1EFF">
        <w:t xml:space="preserve">Zhotoviteľ je oprávnený plnením vybraných častí tejto Zmluvy poveriť svojich Subdodávateľov. Zoznam Subdodávateľov tvorí Prílohu č. </w:t>
      </w:r>
      <w:r w:rsidR="002D3C9C" w:rsidRPr="00DC1EFF">
        <w:t>2</w:t>
      </w:r>
      <w:r w:rsidRPr="00DC1EFF">
        <w:t xml:space="preserve"> tejto Zmluvy. V</w:t>
      </w:r>
      <w:r w:rsidRPr="00DC1EFF">
        <w:rPr>
          <w:rFonts w:ascii="Calibri" w:hAnsi="Calibri" w:cs="Calibri"/>
        </w:rPr>
        <w:t> </w:t>
      </w:r>
      <w:r w:rsidRPr="00DC1EFF">
        <w:t>zozname Subdodávateľov sa uvádza identifikáci</w:t>
      </w:r>
      <w:r w:rsidR="00EB4E49">
        <w:t>a</w:t>
      </w:r>
      <w:r w:rsidRPr="00DC1EFF">
        <w:t xml:space="preserve"> každého Subdodávateľa</w:t>
      </w:r>
      <w:r w:rsidR="00EB4E49">
        <w:t xml:space="preserve"> </w:t>
      </w:r>
      <w:r w:rsidRPr="00DC1EFF">
        <w:t>a údaje o osobe oprávnenej konať za Subdodávateľa v rozsahu meno a priezvisko, adresa pobytu, dátum narodenia. Každý Subdodávateľ</w:t>
      </w:r>
      <w:r w:rsidR="00EB4E49">
        <w:t xml:space="preserve"> </w:t>
      </w:r>
      <w:r w:rsidRPr="00DC1EFF">
        <w:t>musí byť zapísaný v registri partnerov verejného sektora podľa zákona č. 315/2016 Z. z. o registri partnerov verejného sektora a o zmene a doplnení niektorých zákonov</w:t>
      </w:r>
      <w:r w:rsidR="00EB4E49">
        <w:t xml:space="preserve"> (ďalej ako „</w:t>
      </w:r>
      <w:r w:rsidR="00EB4E49" w:rsidRPr="00EB4E49">
        <w:rPr>
          <w:b/>
        </w:rPr>
        <w:t>Zákon RPVS</w:t>
      </w:r>
      <w:r w:rsidR="00EB4E49">
        <w:t>“), ak mu takáto povinnosť zo Zákona RPVS vyplýva</w:t>
      </w:r>
      <w:r w:rsidRPr="00DC1EFF">
        <w:t>.</w:t>
      </w:r>
    </w:p>
    <w:p w14:paraId="10FFDD9C" w14:textId="77777777" w:rsidR="00933A7C" w:rsidRPr="00DC1EFF" w:rsidRDefault="00933A7C" w:rsidP="001D2D60">
      <w:pPr>
        <w:pStyle w:val="Nadpis3"/>
        <w:numPr>
          <w:ilvl w:val="0"/>
          <w:numId w:val="0"/>
        </w:numPr>
        <w:spacing w:before="0" w:line="240" w:lineRule="auto"/>
        <w:ind w:left="709"/>
        <w:jc w:val="both"/>
      </w:pPr>
    </w:p>
    <w:p w14:paraId="42E559C7" w14:textId="77777777" w:rsidR="00933A7C" w:rsidRPr="00DC1EFF" w:rsidRDefault="00933A7C" w:rsidP="001D2D60">
      <w:pPr>
        <w:pStyle w:val="Nadpis3"/>
        <w:numPr>
          <w:ilvl w:val="1"/>
          <w:numId w:val="57"/>
        </w:numPr>
        <w:spacing w:before="0" w:line="240" w:lineRule="auto"/>
        <w:ind w:left="709" w:hanging="709"/>
        <w:jc w:val="both"/>
      </w:pPr>
      <w:bookmarkStart w:id="162" w:name="_Ref485128550"/>
      <w:r w:rsidRPr="00DC1EFF">
        <w:t>V</w:t>
      </w:r>
      <w:r w:rsidRPr="00DC1EFF">
        <w:rPr>
          <w:rFonts w:ascii="Calibri" w:hAnsi="Calibri" w:cs="Calibri"/>
        </w:rPr>
        <w:t> </w:t>
      </w:r>
      <w:r w:rsidRPr="00DC1EFF">
        <w:t>pr</w:t>
      </w:r>
      <w:r w:rsidRPr="00DC1EFF">
        <w:rPr>
          <w:rFonts w:cs="Proba Pro"/>
        </w:rPr>
        <w:t>í</w:t>
      </w:r>
      <w:r w:rsidRPr="00DC1EFF">
        <w:t>pade, ak m</w:t>
      </w:r>
      <w:r w:rsidRPr="00DC1EFF">
        <w:rPr>
          <w:rFonts w:cs="Proba Pro"/>
        </w:rPr>
        <w:t>á</w:t>
      </w:r>
      <w:r w:rsidRPr="00DC1EFF">
        <w:t xml:space="preserve"> po</w:t>
      </w:r>
      <w:r w:rsidRPr="00DC1EFF">
        <w:rPr>
          <w:rFonts w:cs="Proba Pro"/>
        </w:rPr>
        <w:t>č</w:t>
      </w:r>
      <w:r w:rsidRPr="00DC1EFF">
        <w:t>as plnenia Zmluvy Zhotovite</w:t>
      </w:r>
      <w:r w:rsidRPr="00DC1EFF">
        <w:rPr>
          <w:rFonts w:cs="Proba Pro"/>
        </w:rPr>
        <w:t>ľ</w:t>
      </w:r>
      <w:r w:rsidRPr="00DC1EFF">
        <w:t xml:space="preserve"> záujem zmeniť alebo doplniť svojich Subdodávateľov, je povinný rešpektovať nasledovné pravidlá:</w:t>
      </w:r>
      <w:bookmarkEnd w:id="162"/>
    </w:p>
    <w:p w14:paraId="73B1F24B" w14:textId="77777777" w:rsidR="00933A7C" w:rsidRPr="00436008" w:rsidRDefault="00450FF2" w:rsidP="001D2D60">
      <w:pPr>
        <w:pStyle w:val="Nadpis4"/>
        <w:numPr>
          <w:ilvl w:val="2"/>
          <w:numId w:val="57"/>
        </w:numPr>
        <w:spacing w:before="0" w:line="240" w:lineRule="auto"/>
        <w:ind w:left="1560"/>
        <w:jc w:val="both"/>
      </w:pPr>
      <w:r w:rsidRPr="00DC1EFF">
        <w:t>s</w:t>
      </w:r>
      <w:r w:rsidR="00933A7C" w:rsidRPr="00DC1EFF">
        <w:t xml:space="preserve">ubdodávateľ, ktorého sa týka návrh na zmenu  musí byť zapísaný v registri partnerov verejného </w:t>
      </w:r>
      <w:r w:rsidR="00933A7C" w:rsidRPr="00436008">
        <w:t xml:space="preserve">sektora podľa </w:t>
      </w:r>
      <w:r w:rsidR="00EB4E49">
        <w:t>Z</w:t>
      </w:r>
      <w:r w:rsidR="00933A7C" w:rsidRPr="00436008">
        <w:t xml:space="preserve">ákona </w:t>
      </w:r>
      <w:r w:rsidR="00EB4E49">
        <w:t>RPVS</w:t>
      </w:r>
      <w:r w:rsidR="00933A7C" w:rsidRPr="00436008">
        <w:t>, ak mu povinnosť zápisu do tohto registra vyplýva z</w:t>
      </w:r>
      <w:r w:rsidR="00933A7C" w:rsidRPr="00436008">
        <w:rPr>
          <w:rFonts w:ascii="Calibri" w:hAnsi="Calibri" w:cs="Calibri"/>
        </w:rPr>
        <w:t> </w:t>
      </w:r>
      <w:r w:rsidR="00933A7C" w:rsidRPr="00436008">
        <w:t>platných právnych predpisov,</w:t>
      </w:r>
    </w:p>
    <w:p w14:paraId="0CA920A2" w14:textId="77777777" w:rsidR="00933A7C" w:rsidRPr="00436008" w:rsidRDefault="00450FF2" w:rsidP="001D2D60">
      <w:pPr>
        <w:pStyle w:val="Nadpis4"/>
        <w:numPr>
          <w:ilvl w:val="2"/>
          <w:numId w:val="57"/>
        </w:numPr>
        <w:spacing w:before="0" w:line="240" w:lineRule="auto"/>
        <w:ind w:left="1560"/>
        <w:jc w:val="both"/>
      </w:pPr>
      <w:r w:rsidRPr="00436008">
        <w:t>s</w:t>
      </w:r>
      <w:r w:rsidR="00933A7C" w:rsidRPr="00436008">
        <w:t>ubdodávateľ, ktorého sa týka návrh na zmenu, musí byť schopný realizovať príslušnú časť predmetu zákazky v</w:t>
      </w:r>
      <w:r w:rsidR="00933A7C" w:rsidRPr="00436008">
        <w:rPr>
          <w:rFonts w:ascii="Calibri" w:hAnsi="Calibri" w:cs="Calibri"/>
        </w:rPr>
        <w:t> </w:t>
      </w:r>
      <w:r w:rsidR="00933A7C" w:rsidRPr="00436008">
        <w:t>rovnakej kvalite, ako pôvodný Subdodávateľ,</w:t>
      </w:r>
    </w:p>
    <w:p w14:paraId="4F55A438" w14:textId="77777777" w:rsidR="00933A7C" w:rsidRPr="00DC1EFF" w:rsidRDefault="00933A7C" w:rsidP="001D2D60">
      <w:pPr>
        <w:pStyle w:val="Nadpis4"/>
        <w:numPr>
          <w:ilvl w:val="2"/>
          <w:numId w:val="57"/>
        </w:numPr>
        <w:spacing w:before="0" w:line="240" w:lineRule="auto"/>
        <w:ind w:left="1560"/>
        <w:jc w:val="both"/>
      </w:pPr>
      <w:bookmarkStart w:id="163" w:name="_Ref485128520"/>
      <w:r w:rsidRPr="00436008">
        <w:t>Zhotoviteľ oznámi Objednávateľovi návrh na zmenu Subdodávateľa spolu s</w:t>
      </w:r>
      <w:r w:rsidRPr="00436008">
        <w:rPr>
          <w:rFonts w:ascii="Calibri" w:hAnsi="Calibri" w:cs="Calibri"/>
        </w:rPr>
        <w:t> </w:t>
      </w:r>
      <w:r w:rsidRPr="00436008">
        <w:t>predložením dokladov preukazujúcich</w:t>
      </w:r>
      <w:r w:rsidRPr="00DC1EFF">
        <w:t xml:space="preserve"> splnenie podmienok uvedených vyššie.</w:t>
      </w:r>
      <w:bookmarkEnd w:id="163"/>
    </w:p>
    <w:p w14:paraId="2389C91E" w14:textId="77777777" w:rsidR="00933A7C" w:rsidRPr="00DC1EFF" w:rsidRDefault="00933A7C" w:rsidP="001D2D60">
      <w:pPr>
        <w:pStyle w:val="Nadpis3"/>
        <w:numPr>
          <w:ilvl w:val="0"/>
          <w:numId w:val="0"/>
        </w:numPr>
        <w:spacing w:before="0" w:line="240" w:lineRule="auto"/>
        <w:ind w:left="709"/>
        <w:jc w:val="both"/>
      </w:pPr>
    </w:p>
    <w:p w14:paraId="77F55664" w14:textId="77777777" w:rsidR="00933A7C" w:rsidRPr="00DC1EFF" w:rsidRDefault="00933A7C" w:rsidP="001D2D60">
      <w:pPr>
        <w:pStyle w:val="Nadpis3"/>
        <w:numPr>
          <w:ilvl w:val="1"/>
          <w:numId w:val="57"/>
        </w:numPr>
        <w:spacing w:before="0" w:line="240" w:lineRule="auto"/>
        <w:ind w:left="709" w:hanging="709"/>
        <w:jc w:val="both"/>
      </w:pPr>
      <w:r w:rsidRPr="00DC1EFF">
        <w:t>Návrh na zmenu subdodávateľa spolu s</w:t>
      </w:r>
      <w:r w:rsidRPr="00DC1EFF">
        <w:rPr>
          <w:rFonts w:ascii="Calibri" w:hAnsi="Calibri" w:cs="Calibri"/>
        </w:rPr>
        <w:t> </w:t>
      </w:r>
      <w:r w:rsidRPr="00DC1EFF">
        <w:t>dokladmi pod</w:t>
      </w:r>
      <w:r w:rsidRPr="00DC1EFF">
        <w:rPr>
          <w:rFonts w:cs="Proba Pro"/>
        </w:rPr>
        <w:t>ľ</w:t>
      </w:r>
      <w:r w:rsidRPr="00DC1EFF">
        <w:t xml:space="preserve">a bodu </w:t>
      </w:r>
      <w:r w:rsidR="00CB4274" w:rsidRPr="00DC1EFF">
        <w:t>6.2.3</w:t>
      </w:r>
      <w:r w:rsidRPr="00DC1EFF">
        <w:t xml:space="preserve"> tohto článku Zmluvy vyššie a</w:t>
      </w:r>
      <w:r w:rsidRPr="00DC1EFF">
        <w:rPr>
          <w:rFonts w:ascii="Calibri" w:hAnsi="Calibri" w:cs="Calibri"/>
        </w:rPr>
        <w:t> </w:t>
      </w:r>
      <w:r w:rsidRPr="00DC1EFF">
        <w:t>aktualizovan</w:t>
      </w:r>
      <w:r w:rsidRPr="00DC1EFF">
        <w:rPr>
          <w:rFonts w:cs="Proba Pro"/>
        </w:rPr>
        <w:t>ý</w:t>
      </w:r>
      <w:r w:rsidRPr="00DC1EFF">
        <w:t>m znen</w:t>
      </w:r>
      <w:r w:rsidRPr="00DC1EFF">
        <w:rPr>
          <w:rFonts w:cs="Proba Pro"/>
        </w:rPr>
        <w:t>í</w:t>
      </w:r>
      <w:r w:rsidRPr="00DC1EFF">
        <w:t>m Pr</w:t>
      </w:r>
      <w:r w:rsidRPr="00DC1EFF">
        <w:rPr>
          <w:rFonts w:cs="Proba Pro"/>
        </w:rPr>
        <w:t>í</w:t>
      </w:r>
      <w:r w:rsidRPr="00DC1EFF">
        <w:t xml:space="preserve">lohy </w:t>
      </w:r>
      <w:r w:rsidRPr="00DC1EFF">
        <w:rPr>
          <w:rFonts w:cs="Proba Pro"/>
        </w:rPr>
        <w:t>č</w:t>
      </w:r>
      <w:r w:rsidRPr="00DC1EFF">
        <w:t xml:space="preserve">. </w:t>
      </w:r>
      <w:r w:rsidR="002D3C9C" w:rsidRPr="00DC1EFF">
        <w:t>2</w:t>
      </w:r>
      <w:r w:rsidRPr="00DC1EFF">
        <w:t xml:space="preserve"> mus</w:t>
      </w:r>
      <w:r w:rsidRPr="00DC1EFF">
        <w:rPr>
          <w:rFonts w:cs="Proba Pro"/>
        </w:rPr>
        <w:t>í</w:t>
      </w:r>
      <w:r w:rsidRPr="00DC1EFF">
        <w:t xml:space="preserve"> Zhotovite</w:t>
      </w:r>
      <w:r w:rsidRPr="00DC1EFF">
        <w:rPr>
          <w:rFonts w:cs="Proba Pro"/>
        </w:rPr>
        <w:t>ľ</w:t>
      </w:r>
      <w:r w:rsidRPr="00DC1EFF">
        <w:t xml:space="preserve"> predlo</w:t>
      </w:r>
      <w:r w:rsidRPr="00DC1EFF">
        <w:rPr>
          <w:rFonts w:cs="Proba Pro"/>
        </w:rPr>
        <w:t>ž</w:t>
      </w:r>
      <w:r w:rsidRPr="00DC1EFF">
        <w:t>i</w:t>
      </w:r>
      <w:r w:rsidRPr="00DC1EFF">
        <w:rPr>
          <w:rFonts w:cs="Proba Pro"/>
        </w:rPr>
        <w:t>ť</w:t>
      </w:r>
      <w:r w:rsidRPr="00DC1EFF">
        <w:t xml:space="preserve"> Objedn</w:t>
      </w:r>
      <w:r w:rsidRPr="00DC1EFF">
        <w:rPr>
          <w:rFonts w:cs="Proba Pro"/>
        </w:rPr>
        <w:t>á</w:t>
      </w:r>
      <w:r w:rsidRPr="00DC1EFF">
        <w:t>vate</w:t>
      </w:r>
      <w:r w:rsidRPr="00DC1EFF">
        <w:rPr>
          <w:rFonts w:cs="Proba Pro"/>
        </w:rPr>
        <w:t>ľ</w:t>
      </w:r>
      <w:r w:rsidRPr="00DC1EFF">
        <w:t>ovi najnesk</w:t>
      </w:r>
      <w:r w:rsidRPr="00DC1EFF">
        <w:rPr>
          <w:rFonts w:cs="Proba Pro"/>
        </w:rPr>
        <w:t>ô</w:t>
      </w:r>
      <w:r w:rsidRPr="00DC1EFF">
        <w:t>r 3 pracovn</w:t>
      </w:r>
      <w:r w:rsidRPr="00DC1EFF">
        <w:rPr>
          <w:rFonts w:cs="Proba Pro"/>
        </w:rPr>
        <w:t>é</w:t>
      </w:r>
      <w:r w:rsidRPr="00DC1EFF">
        <w:t xml:space="preserve"> dni pred za</w:t>
      </w:r>
      <w:r w:rsidRPr="00DC1EFF">
        <w:rPr>
          <w:rFonts w:cs="Proba Pro"/>
        </w:rPr>
        <w:t>č</w:t>
      </w:r>
      <w:r w:rsidRPr="00DC1EFF">
        <w:t>at</w:t>
      </w:r>
      <w:r w:rsidRPr="00DC1EFF">
        <w:rPr>
          <w:rFonts w:cs="Proba Pro"/>
        </w:rPr>
        <w:t>í</w:t>
      </w:r>
      <w:r w:rsidRPr="00DC1EFF">
        <w:t>m pl</w:t>
      </w:r>
      <w:r w:rsidRPr="00DC1EFF">
        <w:rPr>
          <w:rFonts w:cs="Proba Pro"/>
        </w:rPr>
        <w:t>á</w:t>
      </w:r>
      <w:r w:rsidRPr="00DC1EFF">
        <w:t>novanej subdod</w:t>
      </w:r>
      <w:r w:rsidRPr="00DC1EFF">
        <w:rPr>
          <w:rFonts w:cs="Proba Pro"/>
        </w:rPr>
        <w:t>á</w:t>
      </w:r>
      <w:r w:rsidRPr="00DC1EFF">
        <w:t>vky. Objedn</w:t>
      </w:r>
      <w:r w:rsidRPr="00DC1EFF">
        <w:rPr>
          <w:rFonts w:cs="Proba Pro"/>
        </w:rPr>
        <w:t>á</w:t>
      </w:r>
      <w:r w:rsidRPr="00DC1EFF">
        <w:t>vate</w:t>
      </w:r>
      <w:r w:rsidRPr="00DC1EFF">
        <w:rPr>
          <w:rFonts w:cs="Proba Pro"/>
        </w:rPr>
        <w:t>ľ</w:t>
      </w:r>
      <w:r w:rsidRPr="00DC1EFF">
        <w:t xml:space="preserve"> m</w:t>
      </w:r>
      <w:r w:rsidRPr="00DC1EFF">
        <w:rPr>
          <w:rFonts w:cs="Proba Pro"/>
        </w:rPr>
        <w:t>á</w:t>
      </w:r>
      <w:r w:rsidRPr="00DC1EFF">
        <w:t xml:space="preserve"> pr</w:t>
      </w:r>
      <w:r w:rsidRPr="00DC1EFF">
        <w:rPr>
          <w:rFonts w:cs="Proba Pro"/>
        </w:rPr>
        <w:t>á</w:t>
      </w:r>
      <w:r w:rsidRPr="00DC1EFF">
        <w:t>vo zmenu odmietnu</w:t>
      </w:r>
      <w:r w:rsidRPr="00DC1EFF">
        <w:rPr>
          <w:rFonts w:cs="Proba Pro"/>
        </w:rPr>
        <w:t>ť</w:t>
      </w:r>
      <w:r w:rsidRPr="00DC1EFF">
        <w:t>, ak nie s</w:t>
      </w:r>
      <w:r w:rsidRPr="00DC1EFF">
        <w:rPr>
          <w:rFonts w:cs="Proba Pro"/>
        </w:rPr>
        <w:t>ú</w:t>
      </w:r>
      <w:r w:rsidRPr="00DC1EFF">
        <w:t xml:space="preserve"> splnen</w:t>
      </w:r>
      <w:r w:rsidRPr="00DC1EFF">
        <w:rPr>
          <w:rFonts w:cs="Proba Pro"/>
        </w:rPr>
        <w:t>é</w:t>
      </w:r>
      <w:r w:rsidRPr="00DC1EFF">
        <w:t xml:space="preserve"> podmienky uveden</w:t>
      </w:r>
      <w:r w:rsidRPr="00DC1EFF">
        <w:rPr>
          <w:rFonts w:cs="Proba Pro"/>
        </w:rPr>
        <w:t>é</w:t>
      </w:r>
      <w:r w:rsidRPr="00DC1EFF">
        <w:t xml:space="preserve"> v</w:t>
      </w:r>
      <w:r w:rsidRPr="00DC1EFF">
        <w:rPr>
          <w:rFonts w:ascii="Calibri" w:hAnsi="Calibri" w:cs="Calibri"/>
        </w:rPr>
        <w:t> </w:t>
      </w:r>
      <w:r w:rsidRPr="00DC1EFF">
        <w:t xml:space="preserve">bode </w:t>
      </w:r>
      <w:r w:rsidR="002D3C9C" w:rsidRPr="00DC1EFF">
        <w:t>6.2</w:t>
      </w:r>
      <w:r w:rsidRPr="00DC1EFF">
        <w:t xml:space="preserve"> vyššie.</w:t>
      </w:r>
    </w:p>
    <w:p w14:paraId="1A003A02" w14:textId="77777777" w:rsidR="00933A7C" w:rsidRPr="00DC1EFF" w:rsidRDefault="00933A7C" w:rsidP="001D2D60">
      <w:pPr>
        <w:pStyle w:val="Nadpis3"/>
        <w:numPr>
          <w:ilvl w:val="0"/>
          <w:numId w:val="0"/>
        </w:numPr>
        <w:spacing w:before="0" w:line="240" w:lineRule="auto"/>
        <w:ind w:left="709"/>
        <w:jc w:val="both"/>
      </w:pPr>
    </w:p>
    <w:p w14:paraId="15BE25FC" w14:textId="77777777" w:rsidR="00933A7C" w:rsidRPr="00DC1EFF" w:rsidRDefault="00933A7C" w:rsidP="001D2D60">
      <w:pPr>
        <w:pStyle w:val="Nadpis3"/>
        <w:numPr>
          <w:ilvl w:val="1"/>
          <w:numId w:val="57"/>
        </w:numPr>
        <w:spacing w:before="0" w:line="240" w:lineRule="auto"/>
        <w:ind w:left="709" w:hanging="709"/>
        <w:jc w:val="both"/>
      </w:pPr>
      <w:r w:rsidRPr="00DC1EFF">
        <w:t>Pre vylúčenie pochybností sa Zmluvné strany dohodli, že pre zmenu alebo doplnenie Subdodávateľov nie je potrebné uzatvárať dodatok k</w:t>
      </w:r>
      <w:r w:rsidRPr="00DC1EFF">
        <w:rPr>
          <w:rFonts w:ascii="Calibri" w:hAnsi="Calibri" w:cs="Calibri"/>
        </w:rPr>
        <w:t> </w:t>
      </w:r>
      <w:r w:rsidRPr="00DC1EFF">
        <w:t>tejto Zmluve, pokiaľ bude dodržaný postup podľa tohto bodu.</w:t>
      </w:r>
    </w:p>
    <w:p w14:paraId="3AC4046C" w14:textId="77777777" w:rsidR="00933A7C" w:rsidRPr="00DC1EFF" w:rsidRDefault="00933A7C" w:rsidP="001D2D60">
      <w:pPr>
        <w:pStyle w:val="Nadpis3"/>
        <w:numPr>
          <w:ilvl w:val="0"/>
          <w:numId w:val="0"/>
        </w:numPr>
        <w:spacing w:before="0" w:line="240" w:lineRule="auto"/>
        <w:ind w:left="709"/>
        <w:jc w:val="both"/>
      </w:pPr>
    </w:p>
    <w:p w14:paraId="0CEA6ED7" w14:textId="77777777" w:rsidR="002D3C9C" w:rsidRPr="00DC1EFF" w:rsidRDefault="00933A7C" w:rsidP="001D2D60">
      <w:pPr>
        <w:pStyle w:val="Nadpis3"/>
        <w:numPr>
          <w:ilvl w:val="1"/>
          <w:numId w:val="57"/>
        </w:numPr>
        <w:spacing w:before="0" w:line="240" w:lineRule="auto"/>
        <w:ind w:left="709" w:hanging="709"/>
        <w:jc w:val="both"/>
      </w:pPr>
      <w:r w:rsidRPr="00DC1EFF">
        <w:t>V</w:t>
      </w:r>
      <w:r w:rsidRPr="00DC1EFF">
        <w:rPr>
          <w:rFonts w:ascii="Calibri" w:hAnsi="Calibri" w:cs="Calibri"/>
        </w:rPr>
        <w:t> </w:t>
      </w:r>
      <w:r w:rsidRPr="00DC1EFF">
        <w:t>pr</w:t>
      </w:r>
      <w:r w:rsidRPr="00DC1EFF">
        <w:rPr>
          <w:rFonts w:cs="Proba Pro"/>
        </w:rPr>
        <w:t>í</w:t>
      </w:r>
      <w:r w:rsidRPr="00DC1EFF">
        <w:t>pade, ak Zhotovite</w:t>
      </w:r>
      <w:r w:rsidRPr="00DC1EFF">
        <w:rPr>
          <w:rFonts w:cs="Proba Pro"/>
        </w:rPr>
        <w:t>ľ</w:t>
      </w:r>
      <w:r w:rsidRPr="00DC1EFF">
        <w:t xml:space="preserve"> vyu</w:t>
      </w:r>
      <w:r w:rsidRPr="00DC1EFF">
        <w:rPr>
          <w:rFonts w:cs="Proba Pro"/>
        </w:rPr>
        <w:t>ž</w:t>
      </w:r>
      <w:r w:rsidRPr="00DC1EFF">
        <w:t>ije na plnenie ktorejko</w:t>
      </w:r>
      <w:r w:rsidRPr="00DC1EFF">
        <w:rPr>
          <w:rFonts w:cs="Proba Pro"/>
        </w:rPr>
        <w:t>ľ</w:t>
      </w:r>
      <w:r w:rsidRPr="00DC1EFF">
        <w:t>vek povinnosti pod</w:t>
      </w:r>
      <w:r w:rsidRPr="00DC1EFF">
        <w:rPr>
          <w:rFonts w:cs="Proba Pro"/>
        </w:rPr>
        <w:t>ľ</w:t>
      </w:r>
      <w:r w:rsidRPr="00DC1EFF">
        <w:t>a tejto Zmluvy Subdodávateľa, Zhotoviteľ za konanie Subdodávateľa voči Objednávateľovi zodpovedá, ako keby plnenie vykonával sám.</w:t>
      </w:r>
    </w:p>
    <w:p w14:paraId="18AAEC26" w14:textId="77777777" w:rsidR="002D3C9C" w:rsidRPr="00DC1EFF" w:rsidRDefault="002D3C9C" w:rsidP="001D2D60">
      <w:pPr>
        <w:pStyle w:val="Nadpis3"/>
        <w:numPr>
          <w:ilvl w:val="0"/>
          <w:numId w:val="0"/>
        </w:numPr>
        <w:spacing w:before="0" w:line="240" w:lineRule="auto"/>
        <w:ind w:left="709"/>
        <w:jc w:val="both"/>
      </w:pPr>
    </w:p>
    <w:bookmarkEnd w:id="160"/>
    <w:p w14:paraId="139C7271" w14:textId="77777777" w:rsidR="001D4D18" w:rsidRPr="00DC1EFF" w:rsidRDefault="001D4D18" w:rsidP="001D2D60">
      <w:pPr>
        <w:pStyle w:val="Nadpis3"/>
        <w:numPr>
          <w:ilvl w:val="1"/>
          <w:numId w:val="57"/>
        </w:numPr>
        <w:spacing w:before="0" w:line="240" w:lineRule="auto"/>
        <w:ind w:left="709" w:hanging="709"/>
        <w:jc w:val="both"/>
      </w:pPr>
      <w:r w:rsidRPr="00DC1EFF">
        <w:t>Zhotoviteľ nesie plnú zodpovednosť a prípadné sankcie za subdodávateľov, ktorí porušili zákaz nelegálneho zamestnávania.</w:t>
      </w:r>
    </w:p>
    <w:p w14:paraId="73DF11C5" w14:textId="77777777" w:rsidR="002D3C9C" w:rsidRPr="00DC1EFF" w:rsidRDefault="002D3C9C" w:rsidP="001D2D60">
      <w:pPr>
        <w:pStyle w:val="Nadpis3"/>
        <w:numPr>
          <w:ilvl w:val="0"/>
          <w:numId w:val="0"/>
        </w:numPr>
        <w:spacing w:before="0" w:line="240" w:lineRule="auto"/>
        <w:ind w:left="709"/>
        <w:jc w:val="both"/>
      </w:pPr>
    </w:p>
    <w:p w14:paraId="4FB99FA9" w14:textId="77777777" w:rsidR="002D3C9C" w:rsidRPr="00DC1EFF" w:rsidRDefault="002D3C9C" w:rsidP="001D2D60">
      <w:pPr>
        <w:pStyle w:val="Nadpis3"/>
        <w:numPr>
          <w:ilvl w:val="1"/>
          <w:numId w:val="57"/>
        </w:numPr>
        <w:spacing w:before="0" w:line="240" w:lineRule="auto"/>
        <w:ind w:left="709" w:hanging="709"/>
        <w:jc w:val="both"/>
      </w:pPr>
      <w:r w:rsidRPr="00DC1EFF">
        <w:t xml:space="preserve">Zhotoviteľ sa zaväzuje, že výkon vybraných odborných činností v rámci plnenia tejto </w:t>
      </w:r>
      <w:r w:rsidR="00002575" w:rsidRPr="00DC1EFF">
        <w:t>Z</w:t>
      </w:r>
      <w:r w:rsidRPr="00DC1EFF">
        <w:t xml:space="preserve">mluvy bude vykonávať výlučne prostredníctvom expertov, prostredníctvom ktorých preukazoval splnenie podmienok účasti technickej </w:t>
      </w:r>
      <w:r w:rsidR="002931FC">
        <w:t xml:space="preserve">alebo odbornej </w:t>
      </w:r>
      <w:r w:rsidRPr="00DC1EFF">
        <w:t>spôsobilosti podľa súťažných podkladov vyhlásenej súťaže, a ktorých za týmto účelom identifikoval vo svojej ponuke (ďalej aj ako „</w:t>
      </w:r>
      <w:r w:rsidRPr="00436008">
        <w:rPr>
          <w:b/>
        </w:rPr>
        <w:t>Experti</w:t>
      </w:r>
      <w:r w:rsidRPr="00DC1EFF">
        <w:t xml:space="preserve">“). Zoznam jednotlivých Expertov s uvedením ich kvalifikácie a doklady preukazujúce ich kvalifikáciu tvoria obsah Prílohy č. 4 tejto </w:t>
      </w:r>
      <w:r w:rsidR="00002575" w:rsidRPr="00DC1EFF">
        <w:t>Z</w:t>
      </w:r>
      <w:r w:rsidRPr="00DC1EFF">
        <w:t xml:space="preserve">mluvy. </w:t>
      </w:r>
    </w:p>
    <w:p w14:paraId="1F2F0238" w14:textId="77777777" w:rsidR="002D3C9C" w:rsidRPr="00DC1EFF" w:rsidRDefault="002D3C9C" w:rsidP="001D2D60">
      <w:pPr>
        <w:pStyle w:val="Nadpis3"/>
        <w:numPr>
          <w:ilvl w:val="0"/>
          <w:numId w:val="0"/>
        </w:numPr>
        <w:spacing w:before="0" w:line="240" w:lineRule="auto"/>
        <w:ind w:left="709"/>
        <w:jc w:val="both"/>
      </w:pPr>
    </w:p>
    <w:p w14:paraId="6974E06E" w14:textId="77777777" w:rsidR="002D3C9C" w:rsidRPr="00DC1EFF" w:rsidRDefault="002D3C9C" w:rsidP="001D2D60">
      <w:pPr>
        <w:pStyle w:val="Nadpis3"/>
        <w:numPr>
          <w:ilvl w:val="1"/>
          <w:numId w:val="57"/>
        </w:numPr>
        <w:spacing w:before="0" w:line="240" w:lineRule="auto"/>
        <w:ind w:left="709" w:hanging="709"/>
        <w:jc w:val="both"/>
      </w:pPr>
      <w:r w:rsidRPr="00DC1EFF">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profesijným životopisom príslušnej osoby, s minimálnym obsahom: </w:t>
      </w:r>
    </w:p>
    <w:p w14:paraId="43D2BDBE" w14:textId="77777777" w:rsidR="002D3C9C" w:rsidRPr="00DC1EFF" w:rsidRDefault="002D3C9C" w:rsidP="001D2D60">
      <w:pPr>
        <w:pStyle w:val="Nadpis4"/>
        <w:numPr>
          <w:ilvl w:val="2"/>
          <w:numId w:val="57"/>
        </w:numPr>
        <w:spacing w:before="0" w:line="240" w:lineRule="auto"/>
        <w:ind w:left="1560"/>
        <w:jc w:val="both"/>
      </w:pPr>
      <w:r w:rsidRPr="00DC1EFF">
        <w:t>meno a priezvisko, dosiahnuté vzdelanie, súčasná pracovná pozícia, kvalifikácia vzťahujúca sa k</w:t>
      </w:r>
      <w:r w:rsidRPr="00DC1EFF">
        <w:rPr>
          <w:rFonts w:ascii="Calibri" w:hAnsi="Calibri" w:cs="Calibri"/>
        </w:rPr>
        <w:t> </w:t>
      </w:r>
      <w:r w:rsidRPr="00DC1EFF">
        <w:t xml:space="preserve">predmetu </w:t>
      </w:r>
      <w:r w:rsidR="00002575" w:rsidRPr="00DC1EFF">
        <w:t>Z</w:t>
      </w:r>
      <w:r w:rsidRPr="00DC1EFF">
        <w:t>mluvy, prehľad profesijnej praxe vzťahujúcej sa k činnosti, ktorú má príslušná osoba vykonávať, vlastnoručný podpis;</w:t>
      </w:r>
    </w:p>
    <w:p w14:paraId="06C5FD71" w14:textId="77777777" w:rsidR="002D3C9C" w:rsidRPr="00DC1EFF" w:rsidRDefault="002D3C9C" w:rsidP="001D2D60">
      <w:pPr>
        <w:pStyle w:val="Nadpis4"/>
        <w:numPr>
          <w:ilvl w:val="2"/>
          <w:numId w:val="57"/>
        </w:numPr>
        <w:spacing w:before="0" w:line="240" w:lineRule="auto"/>
        <w:ind w:left="1560"/>
        <w:jc w:val="both"/>
      </w:pPr>
      <w:r w:rsidRPr="00DC1EFF">
        <w:t>doklad o najvyššom dosiahnutom vzdelaní nového Experta, ktorý bude preukazovať splnenie podmienok, ktoré preukazoval pôvodný Expert.</w:t>
      </w:r>
    </w:p>
    <w:p w14:paraId="74987C3D" w14:textId="77777777" w:rsidR="002D3C9C" w:rsidRPr="00DC1EFF" w:rsidRDefault="002D3C9C" w:rsidP="001D2D60">
      <w:pPr>
        <w:pStyle w:val="Nadpis3"/>
        <w:numPr>
          <w:ilvl w:val="0"/>
          <w:numId w:val="0"/>
        </w:numPr>
        <w:spacing w:before="0" w:line="240" w:lineRule="auto"/>
        <w:ind w:left="709"/>
        <w:jc w:val="both"/>
      </w:pPr>
    </w:p>
    <w:p w14:paraId="18E3261A" w14:textId="77777777" w:rsidR="002D3C9C" w:rsidRPr="00DC1EFF" w:rsidRDefault="002D3C9C" w:rsidP="001D2D60">
      <w:pPr>
        <w:pStyle w:val="Nadpis3"/>
        <w:numPr>
          <w:ilvl w:val="1"/>
          <w:numId w:val="57"/>
        </w:numPr>
        <w:spacing w:before="0" w:line="240" w:lineRule="auto"/>
        <w:ind w:left="709" w:hanging="709"/>
        <w:jc w:val="both"/>
      </w:pPr>
      <w:r w:rsidRPr="00DC1EFF">
        <w:t xml:space="preserve">Pre vylúčenie pochybností sa </w:t>
      </w:r>
      <w:r w:rsidR="00002575" w:rsidRPr="00DC1EFF">
        <w:t>Z</w:t>
      </w:r>
      <w:r w:rsidRPr="00DC1EFF">
        <w:t xml:space="preserve">mluvné strany dohodli, že pre nahradenie Expertov nie je potrebné uzatvárať dodatok k tejto </w:t>
      </w:r>
      <w:r w:rsidR="00002575" w:rsidRPr="00DC1EFF">
        <w:t>Z</w:t>
      </w:r>
      <w:r w:rsidRPr="00DC1EFF">
        <w:t xml:space="preserve">mluve, pokiaľ bude dodržaný postup podľa tohto bodu. Po zmene Experta </w:t>
      </w:r>
      <w:r w:rsidR="00002575" w:rsidRPr="00DC1EFF">
        <w:t>Z</w:t>
      </w:r>
      <w:r w:rsidRPr="00DC1EFF">
        <w:t>mluvné strany aktualizujú Prílohu č. 4 o údaje o novom Expertovi.</w:t>
      </w:r>
    </w:p>
    <w:bookmarkEnd w:id="161"/>
    <w:p w14:paraId="5D396353" w14:textId="77777777" w:rsidR="001D4D18" w:rsidRPr="00DC1EFF" w:rsidRDefault="001D4D18" w:rsidP="001D2D60">
      <w:pPr>
        <w:keepNext/>
        <w:keepLines/>
        <w:spacing w:before="0" w:line="240" w:lineRule="auto"/>
        <w:rPr>
          <w:rFonts w:ascii="Proba Pro" w:hAnsi="Proba Pro" w:cs="Arial"/>
          <w:sz w:val="20"/>
          <w:szCs w:val="20"/>
        </w:rPr>
      </w:pPr>
    </w:p>
    <w:p w14:paraId="7DA4439C"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64" w:name="_Toc521997135"/>
      <w:r w:rsidRPr="00DC1EFF">
        <w:rPr>
          <w:rFonts w:ascii="Proba Pro" w:hAnsi="Proba Pro"/>
          <w:sz w:val="20"/>
          <w:szCs w:val="20"/>
        </w:rPr>
        <w:t xml:space="preserve">Článok VII.  </w:t>
      </w:r>
      <w:r w:rsidRPr="00DC1EFF">
        <w:rPr>
          <w:rFonts w:ascii="Proba Pro" w:hAnsi="Proba Pro"/>
          <w:sz w:val="20"/>
          <w:szCs w:val="20"/>
        </w:rPr>
        <w:br/>
        <w:t>Ukončenie zmluvy</w:t>
      </w:r>
      <w:bookmarkEnd w:id="164"/>
    </w:p>
    <w:p w14:paraId="21C2BD6C" w14:textId="77777777" w:rsidR="001D4D18" w:rsidRPr="00DC1EFF" w:rsidRDefault="001D4D18" w:rsidP="001D2D60">
      <w:pPr>
        <w:keepNext/>
        <w:keepLines/>
        <w:spacing w:before="0" w:line="240" w:lineRule="auto"/>
        <w:jc w:val="center"/>
        <w:rPr>
          <w:rFonts w:ascii="Proba Pro" w:hAnsi="Proba Pro" w:cs="Arial"/>
          <w:b/>
          <w:sz w:val="20"/>
          <w:szCs w:val="20"/>
        </w:rPr>
      </w:pPr>
    </w:p>
    <w:p w14:paraId="46E9948D" w14:textId="77777777" w:rsidR="001D4D18" w:rsidRPr="00DC1EFF" w:rsidRDefault="00002575" w:rsidP="001D2D60">
      <w:pPr>
        <w:pStyle w:val="Nadpis3"/>
        <w:numPr>
          <w:ilvl w:val="1"/>
          <w:numId w:val="58"/>
        </w:numPr>
        <w:spacing w:before="0" w:line="240" w:lineRule="auto"/>
        <w:ind w:left="709" w:hanging="709"/>
        <w:jc w:val="both"/>
      </w:pPr>
      <w:r w:rsidRPr="00DC1EFF">
        <w:t>Zmluvný vzťah založený touto Z</w:t>
      </w:r>
      <w:r w:rsidR="001D4D18" w:rsidRPr="00DC1EFF">
        <w:t>mluvou sa ukončí:</w:t>
      </w:r>
    </w:p>
    <w:p w14:paraId="09F4C788" w14:textId="77777777" w:rsidR="001D4D18" w:rsidRPr="00DC1EFF" w:rsidRDefault="001D4D18" w:rsidP="001D2D60">
      <w:pPr>
        <w:pStyle w:val="Nadpis4"/>
        <w:numPr>
          <w:ilvl w:val="2"/>
          <w:numId w:val="58"/>
        </w:numPr>
        <w:spacing w:before="0" w:line="240" w:lineRule="auto"/>
        <w:ind w:left="1560"/>
      </w:pPr>
      <w:r w:rsidRPr="00DC1EFF">
        <w:t>riadnym splnením dohodnutého záväzku, – odovzdaním splnenia predmetu zákazky – odovzdaním a</w:t>
      </w:r>
      <w:r w:rsidRPr="00DC1EFF">
        <w:rPr>
          <w:rFonts w:ascii="Calibri" w:hAnsi="Calibri" w:cs="Calibri"/>
        </w:rPr>
        <w:t> </w:t>
      </w:r>
      <w:r w:rsidRPr="00DC1EFF">
        <w:t>prevzatím diela bez vád a</w:t>
      </w:r>
      <w:r w:rsidRPr="00DC1EFF">
        <w:rPr>
          <w:rFonts w:ascii="Calibri" w:hAnsi="Calibri" w:cs="Calibri"/>
        </w:rPr>
        <w:t> </w:t>
      </w:r>
      <w:r w:rsidRPr="00DC1EFF">
        <w:t>následne zaplatením odmeny za dielo,</w:t>
      </w:r>
    </w:p>
    <w:p w14:paraId="0E976BE0" w14:textId="77777777" w:rsidR="001D4D18" w:rsidRPr="00DC1EFF" w:rsidRDefault="001D4D18" w:rsidP="001D2D60">
      <w:pPr>
        <w:pStyle w:val="Nadpis4"/>
        <w:numPr>
          <w:ilvl w:val="2"/>
          <w:numId w:val="58"/>
        </w:numPr>
        <w:spacing w:before="0" w:line="240" w:lineRule="auto"/>
        <w:ind w:left="1560"/>
      </w:pPr>
      <w:r w:rsidRPr="00DC1EFF">
        <w:t>písomnou doh</w:t>
      </w:r>
      <w:r w:rsidR="00002575" w:rsidRPr="00DC1EFF">
        <w:t>odou Z</w:t>
      </w:r>
      <w:r w:rsidRPr="00DC1EFF">
        <w:t>mluvných strán o</w:t>
      </w:r>
      <w:r w:rsidRPr="00DC1EFF">
        <w:rPr>
          <w:rFonts w:ascii="Calibri" w:hAnsi="Calibri" w:cs="Calibri"/>
        </w:rPr>
        <w:t> </w:t>
      </w:r>
      <w:r w:rsidR="00002575" w:rsidRPr="00DC1EFF">
        <w:t>ukončení Z</w:t>
      </w:r>
      <w:r w:rsidRPr="00DC1EFF">
        <w:t>mluvy, bez uvedenia dôvodu,</w:t>
      </w:r>
    </w:p>
    <w:p w14:paraId="62121E14" w14:textId="77777777" w:rsidR="001D4D18" w:rsidRPr="00DC1EFF" w:rsidRDefault="00002575" w:rsidP="001D2D60">
      <w:pPr>
        <w:pStyle w:val="Nadpis4"/>
        <w:numPr>
          <w:ilvl w:val="2"/>
          <w:numId w:val="58"/>
        </w:numPr>
        <w:spacing w:before="0" w:line="240" w:lineRule="auto"/>
        <w:ind w:left="1560"/>
      </w:pPr>
      <w:r w:rsidRPr="00DC1EFF">
        <w:t>odstúpením Z</w:t>
      </w:r>
      <w:r w:rsidR="001D4D18" w:rsidRPr="00DC1EFF">
        <w:t>mluvných strán od zmluvy pre</w:t>
      </w:r>
      <w:r w:rsidRPr="00DC1EFF">
        <w:t xml:space="preserve"> podstatné porušenie podmienok Z</w:t>
      </w:r>
      <w:r w:rsidR="001D4D18" w:rsidRPr="00DC1EFF">
        <w:t>mluvy.</w:t>
      </w:r>
    </w:p>
    <w:p w14:paraId="6C18DDD3" w14:textId="77777777" w:rsidR="005E2ACB" w:rsidRPr="00DC1EFF" w:rsidRDefault="005E2ACB" w:rsidP="001D2D60">
      <w:pPr>
        <w:pStyle w:val="Odsekzoznamu"/>
        <w:keepNext/>
        <w:keepLines/>
        <w:ind w:left="360"/>
        <w:contextualSpacing w:val="0"/>
        <w:jc w:val="both"/>
        <w:outlineLvl w:val="2"/>
        <w:rPr>
          <w:rFonts w:ascii="Proba Pro" w:eastAsiaTheme="majorEastAsia" w:hAnsi="Proba Pro" w:cstheme="majorBidi"/>
          <w:vanish/>
          <w:color w:val="000000" w:themeColor="text1"/>
          <w:szCs w:val="24"/>
          <w:lang w:eastAsia="en-US"/>
        </w:rPr>
      </w:pPr>
    </w:p>
    <w:p w14:paraId="1102CB76" w14:textId="77777777" w:rsidR="001D4D18" w:rsidRPr="00DC1EFF" w:rsidRDefault="001D4D18" w:rsidP="001D2D60">
      <w:pPr>
        <w:pStyle w:val="Nadpis3"/>
        <w:numPr>
          <w:ilvl w:val="1"/>
          <w:numId w:val="58"/>
        </w:numPr>
        <w:spacing w:before="0" w:line="240" w:lineRule="auto"/>
        <w:ind w:left="709" w:hanging="709"/>
        <w:jc w:val="both"/>
      </w:pPr>
      <w:r w:rsidRPr="00DC1EFF">
        <w:t>Mimoriadne ukončenie zmluvného vzťahu (podľa písm. b) a</w:t>
      </w:r>
      <w:r w:rsidRPr="00DC1EFF">
        <w:rPr>
          <w:rFonts w:ascii="Calibri" w:hAnsi="Calibri" w:cs="Calibri"/>
        </w:rPr>
        <w:t> </w:t>
      </w:r>
      <w:r w:rsidRPr="00DC1EFF">
        <w:t>c) tejto zmluvy)  vyplývajúceho zo Zmluvy nastáva dohodou Zmluvných strán v písomnej forme alebo odstúpením od Zmluvy. V prípade akéhokoľvek spôsobu skončenia zmluvného vzťahu medzi Objednávateľom a Zhotoviteľom, Objednávateľ vysporiada pohľadávky Zhotoviteľa podľa príslušných podmienok Zmluvy a</w:t>
      </w:r>
      <w:r w:rsidRPr="00DC1EFF">
        <w:rPr>
          <w:rFonts w:ascii="Calibri" w:hAnsi="Calibri" w:cs="Calibri"/>
        </w:rPr>
        <w:t> </w:t>
      </w:r>
      <w:r w:rsidRPr="00DC1EFF">
        <w:t xml:space="preserve">podľa ustanovení Obchodného zákonníka. </w:t>
      </w:r>
    </w:p>
    <w:p w14:paraId="33441F3F" w14:textId="77777777" w:rsidR="001D4D18" w:rsidRPr="00DC1EFF" w:rsidRDefault="001D4D18" w:rsidP="001D2D60">
      <w:pPr>
        <w:pStyle w:val="Nadpis3"/>
        <w:numPr>
          <w:ilvl w:val="1"/>
          <w:numId w:val="58"/>
        </w:numPr>
        <w:spacing w:before="0" w:line="240" w:lineRule="auto"/>
        <w:ind w:left="709" w:hanging="709"/>
        <w:jc w:val="both"/>
      </w:pPr>
      <w:r w:rsidRPr="00DC1EFF">
        <w:t>Od Zmluvy môže ktorákoľvek zo Zmluvných strán odstúpiť v prípadoch podstatného porušenia Zmluvy. Ak sa</w:t>
      </w:r>
      <w:r w:rsidR="00426180" w:rsidRPr="00DC1EFF">
        <w:t xml:space="preserve"> porušenie zmluvnej povinnosti Z</w:t>
      </w:r>
      <w:r w:rsidRPr="00DC1EFF">
        <w:t>mluvnou s</w:t>
      </w:r>
      <w:r w:rsidR="00426180" w:rsidRPr="00DC1EFF">
        <w:t>tranou považuje v zmysle tejto Z</w:t>
      </w:r>
      <w:r w:rsidRPr="00DC1EFF">
        <w:t>mluvy alebo v zmysle § 345 Obchodného zákonníka za podstatn</w:t>
      </w:r>
      <w:r w:rsidR="00426180" w:rsidRPr="00DC1EFF">
        <w:t>é porušenie Z</w:t>
      </w:r>
      <w:r w:rsidRPr="00DC1EFF">
        <w:t>m</w:t>
      </w:r>
      <w:r w:rsidR="00426180" w:rsidRPr="00DC1EFF">
        <w:t>luvy, môže oprávnená strana od Z</w:t>
      </w:r>
      <w:r w:rsidRPr="00DC1EFF">
        <w:t>mluvy odstúpiť p</w:t>
      </w:r>
      <w:r w:rsidR="00426180" w:rsidRPr="00DC1EFF">
        <w:t>okiaľ to oznámi písomne druhej Z</w:t>
      </w:r>
      <w:r w:rsidRPr="00DC1EFF">
        <w:t>mluvnej strane bez zbytočného odkladu, najneskôr však do 10 dní potom, ako sa o jej porušení dozvedela.</w:t>
      </w:r>
    </w:p>
    <w:p w14:paraId="576F8243" w14:textId="77777777" w:rsidR="001D4D18" w:rsidRPr="00DC1EFF" w:rsidRDefault="001D4D18" w:rsidP="001D2D60">
      <w:pPr>
        <w:pStyle w:val="Nadpis3"/>
        <w:numPr>
          <w:ilvl w:val="1"/>
          <w:numId w:val="58"/>
        </w:numPr>
        <w:spacing w:before="0" w:line="240" w:lineRule="auto"/>
        <w:ind w:left="709" w:hanging="709"/>
        <w:jc w:val="both"/>
      </w:pPr>
      <w:r w:rsidRPr="00DC1EFF">
        <w:t>Na účely Zmluvy sa za podstatné porušenie Zmluvy považuje najmä:</w:t>
      </w:r>
    </w:p>
    <w:p w14:paraId="6BE51E07" w14:textId="77777777" w:rsidR="001D4D18" w:rsidRPr="00DC1EFF" w:rsidRDefault="001D4D18" w:rsidP="001D2D60">
      <w:pPr>
        <w:pStyle w:val="Nadpis4"/>
        <w:numPr>
          <w:ilvl w:val="2"/>
          <w:numId w:val="58"/>
        </w:numPr>
        <w:spacing w:before="0" w:line="240" w:lineRule="auto"/>
        <w:ind w:left="1560"/>
        <w:jc w:val="both"/>
      </w:pPr>
      <w:r w:rsidRPr="00DC1EFF">
        <w:t>preukázané porušenie právnych predpisov SR a ES v rámci realizácie predmetu Zmluvy súvisiacich s činnosťou Zmluvných strán,</w:t>
      </w:r>
    </w:p>
    <w:p w14:paraId="4FBDDCA4" w14:textId="77777777" w:rsidR="001D4D18" w:rsidRPr="00DC1EFF" w:rsidRDefault="001D4D18" w:rsidP="001D2D60">
      <w:pPr>
        <w:pStyle w:val="Nadpis4"/>
        <w:numPr>
          <w:ilvl w:val="2"/>
          <w:numId w:val="58"/>
        </w:numPr>
        <w:spacing w:before="0" w:line="240" w:lineRule="auto"/>
        <w:ind w:left="1560"/>
        <w:jc w:val="both"/>
      </w:pPr>
      <w:r w:rsidRPr="00DC1EFF">
        <w:t>opakované porušenie záväzkov Zmluvných strán vyplývajúcich z tejto Zmluvy</w:t>
      </w:r>
      <w:r w:rsidR="008406C8" w:rsidRPr="00DC1EFF">
        <w:t>,</w:t>
      </w:r>
    </w:p>
    <w:p w14:paraId="41C66136" w14:textId="77777777" w:rsidR="001D4D18" w:rsidRPr="00DC1EFF" w:rsidRDefault="001D4D18" w:rsidP="001D2D60">
      <w:pPr>
        <w:pStyle w:val="Nadpis4"/>
        <w:numPr>
          <w:ilvl w:val="2"/>
          <w:numId w:val="58"/>
        </w:numPr>
        <w:spacing w:before="0" w:line="240" w:lineRule="auto"/>
        <w:ind w:left="1560"/>
        <w:jc w:val="both"/>
      </w:pPr>
      <w:r w:rsidRPr="00DC1EFF">
        <w:t>zastavenie plnenia predmetu  Zmluvy z dôvodov na strane Zhotoviteľa, pričom toto zastavenie nie je z dôvodov na strane Objednávateľa</w:t>
      </w:r>
      <w:r w:rsidR="008406C8" w:rsidRPr="00DC1EFF">
        <w:t>,</w:t>
      </w:r>
    </w:p>
    <w:p w14:paraId="728C2217" w14:textId="77777777" w:rsidR="001D4D18" w:rsidRPr="00DC1EFF" w:rsidRDefault="001D4D18" w:rsidP="001D2D60">
      <w:pPr>
        <w:pStyle w:val="Nadpis4"/>
        <w:numPr>
          <w:ilvl w:val="2"/>
          <w:numId w:val="58"/>
        </w:numPr>
        <w:spacing w:before="0" w:line="240" w:lineRule="auto"/>
        <w:ind w:left="1560"/>
        <w:jc w:val="both"/>
      </w:pPr>
      <w:r w:rsidRPr="00DC1EFF">
        <w:t>vyhlásenie konkurzu alebo reštrukturalizácie na majetok Zhotoviteľa alebo Objednávateľa, resp. zastavenie konkurzného konania pre nedostatok majetku, alebo vstup Zhotoviteľa do likvidácie</w:t>
      </w:r>
      <w:r w:rsidR="008406C8" w:rsidRPr="00DC1EFF">
        <w:t>,</w:t>
      </w:r>
      <w:r w:rsidRPr="00DC1EFF">
        <w:t xml:space="preserve"> </w:t>
      </w:r>
    </w:p>
    <w:p w14:paraId="0504C585" w14:textId="77777777" w:rsidR="001D4D18" w:rsidRPr="00DC1EFF" w:rsidRDefault="001D4D18" w:rsidP="001D2D60">
      <w:pPr>
        <w:pStyle w:val="Nadpis4"/>
        <w:numPr>
          <w:ilvl w:val="2"/>
          <w:numId w:val="58"/>
        </w:numPr>
        <w:spacing w:before="0" w:line="240" w:lineRule="auto"/>
        <w:ind w:left="1560"/>
        <w:jc w:val="both"/>
      </w:pPr>
      <w:r w:rsidRPr="00DC1EFF">
        <w:t>opakované plnenie predmetu Zmluvy alebo jeho časti od Zhotoviteľa s vadami,</w:t>
      </w:r>
    </w:p>
    <w:p w14:paraId="231A27DB" w14:textId="77777777" w:rsidR="001D4D18" w:rsidRPr="00DC1EFF" w:rsidRDefault="001D4D18" w:rsidP="001D2D60">
      <w:pPr>
        <w:pStyle w:val="Nadpis4"/>
        <w:numPr>
          <w:ilvl w:val="2"/>
          <w:numId w:val="58"/>
        </w:numPr>
        <w:spacing w:before="0" w:line="240" w:lineRule="auto"/>
        <w:ind w:left="1560"/>
        <w:jc w:val="both"/>
      </w:pPr>
      <w:r w:rsidRPr="00DC1EFF">
        <w:t>dodanie predmetu Zmluvy alebo jeho časti Zhotoviteľom v omeškaní o viac ako 7 pracovných dní,</w:t>
      </w:r>
    </w:p>
    <w:p w14:paraId="3D77BA4D" w14:textId="77777777" w:rsidR="001D4D18" w:rsidRPr="00DC1EFF" w:rsidRDefault="001D4D18" w:rsidP="001D2D60">
      <w:pPr>
        <w:pStyle w:val="Nadpis4"/>
        <w:numPr>
          <w:ilvl w:val="2"/>
          <w:numId w:val="58"/>
        </w:numPr>
        <w:spacing w:before="0" w:line="240" w:lineRule="auto"/>
        <w:ind w:left="1560"/>
        <w:jc w:val="both"/>
      </w:pPr>
      <w:r w:rsidRPr="00DC1EFF">
        <w:t>neodstránenie  nedostatkov a</w:t>
      </w:r>
      <w:r w:rsidRPr="00DC1EFF">
        <w:rPr>
          <w:rFonts w:ascii="Calibri" w:hAnsi="Calibri" w:cs="Calibri"/>
        </w:rPr>
        <w:t> </w:t>
      </w:r>
      <w:r w:rsidRPr="00DC1EFF">
        <w:t>vád  diela ani v dodatočnej lehote po jej  poskytnutí  objednávateľom</w:t>
      </w:r>
      <w:r w:rsidR="008406C8" w:rsidRPr="00DC1EFF">
        <w:t>,</w:t>
      </w:r>
    </w:p>
    <w:p w14:paraId="3532E93A" w14:textId="77777777" w:rsidR="001D4D18" w:rsidRPr="00DC1EFF" w:rsidRDefault="001D4D18" w:rsidP="001D2D60">
      <w:pPr>
        <w:pStyle w:val="Nadpis4"/>
        <w:numPr>
          <w:ilvl w:val="2"/>
          <w:numId w:val="58"/>
        </w:numPr>
        <w:spacing w:before="0" w:line="240" w:lineRule="auto"/>
        <w:ind w:left="1560"/>
        <w:jc w:val="both"/>
      </w:pPr>
      <w:r w:rsidRPr="00DC1EFF">
        <w:t xml:space="preserve">strata  akékoľvek oprávnenia </w:t>
      </w:r>
      <w:r w:rsidR="00002575" w:rsidRPr="00DC1EFF">
        <w:t>Z</w:t>
      </w:r>
      <w:r w:rsidRPr="00DC1EFF">
        <w:t>hotoviteľa  na výkon podnikateľskej činnosti nevyhnutnej na riadne a včasné zhotovenie diela v súlade s príslušnými právnymi predpismi</w:t>
      </w:r>
      <w:r w:rsidR="008406C8" w:rsidRPr="00DC1EFF">
        <w:t>.</w:t>
      </w:r>
    </w:p>
    <w:p w14:paraId="7D2A13F5" w14:textId="77777777" w:rsidR="001D4D18" w:rsidRPr="00DC1EFF" w:rsidRDefault="001D4D18" w:rsidP="001D2D60">
      <w:pPr>
        <w:pStyle w:val="Nadpis3"/>
        <w:numPr>
          <w:ilvl w:val="1"/>
          <w:numId w:val="58"/>
        </w:numPr>
        <w:spacing w:before="0" w:line="240" w:lineRule="auto"/>
        <w:ind w:left="709" w:hanging="709"/>
        <w:jc w:val="both"/>
      </w:pPr>
      <w:bookmarkStart w:id="165" w:name="_Ref504641350"/>
      <w:r w:rsidRPr="00DC1EFF">
        <w:t>V</w:t>
      </w:r>
      <w:r w:rsidRPr="00DC1EFF">
        <w:rPr>
          <w:rFonts w:ascii="Calibri" w:hAnsi="Calibri" w:cs="Calibri"/>
        </w:rPr>
        <w:t> </w:t>
      </w:r>
      <w:r w:rsidRPr="00DC1EFF">
        <w:t>prípade ak výsledky administratívnej finančnej kontroly  neumožňujú financovanie predmetu Zmluvy a</w:t>
      </w:r>
      <w:r w:rsidRPr="00DC1EFF">
        <w:rPr>
          <w:rFonts w:ascii="Calibri" w:hAnsi="Calibri" w:cs="Calibri"/>
        </w:rPr>
        <w:t> </w:t>
      </w:r>
      <w:r w:rsidRPr="00DC1EFF">
        <w:t>pokiaľ nedošlo zo strany Zhotoviteľa k</w:t>
      </w:r>
      <w:r w:rsidRPr="00DC1EFF">
        <w:rPr>
          <w:rFonts w:ascii="Calibri" w:hAnsi="Calibri" w:cs="Calibri"/>
        </w:rPr>
        <w:t> </w:t>
      </w:r>
      <w:r w:rsidRPr="00DC1EFF">
        <w:t>plneniu Zmluvy  je Objednávateľ oprávnený odstúpiť od Zmluvy. Zhotoviteľ nie je oprávnený uplatniť si žiadne sankcie alebo iné finančné nároky voči Objednávateľovi, ak došlo k</w:t>
      </w:r>
      <w:r w:rsidRPr="00DC1EFF">
        <w:rPr>
          <w:rFonts w:ascii="Calibri" w:hAnsi="Calibri" w:cs="Calibri"/>
        </w:rPr>
        <w:t> </w:t>
      </w:r>
      <w:r w:rsidR="00426180" w:rsidRPr="00DC1EFF">
        <w:t>odstúpeniu od Z</w:t>
      </w:r>
      <w:r w:rsidRPr="00DC1EFF">
        <w:t xml:space="preserve">mluvy podľa tohto bodu Zmluvy. </w:t>
      </w:r>
      <w:bookmarkEnd w:id="165"/>
    </w:p>
    <w:p w14:paraId="524C9F8E" w14:textId="77777777" w:rsidR="00603E53" w:rsidRPr="00DC1EFF" w:rsidRDefault="00603E53" w:rsidP="001D2D60">
      <w:pPr>
        <w:pStyle w:val="lnokzmluvy"/>
        <w:keepLines/>
        <w:numPr>
          <w:ilvl w:val="0"/>
          <w:numId w:val="0"/>
        </w:numPr>
        <w:spacing w:before="0" w:after="0"/>
        <w:rPr>
          <w:rFonts w:ascii="Proba Pro" w:hAnsi="Proba Pro"/>
          <w:sz w:val="20"/>
          <w:szCs w:val="20"/>
        </w:rPr>
      </w:pPr>
      <w:bookmarkStart w:id="166" w:name="_Toc521997136"/>
    </w:p>
    <w:p w14:paraId="6091E6AC" w14:textId="77777777" w:rsidR="001D4D18" w:rsidRPr="00DC1EFF" w:rsidRDefault="001D4D18" w:rsidP="001D2D60">
      <w:pPr>
        <w:pStyle w:val="lnokzmluvy"/>
        <w:keepLines/>
        <w:numPr>
          <w:ilvl w:val="0"/>
          <w:numId w:val="0"/>
        </w:numPr>
        <w:spacing w:before="0" w:after="0"/>
        <w:rPr>
          <w:rFonts w:ascii="Proba Pro" w:hAnsi="Proba Pro"/>
          <w:sz w:val="20"/>
          <w:szCs w:val="20"/>
        </w:rPr>
      </w:pPr>
      <w:r w:rsidRPr="00DC1EFF">
        <w:rPr>
          <w:rFonts w:ascii="Proba Pro" w:hAnsi="Proba Pro"/>
          <w:sz w:val="20"/>
          <w:szCs w:val="20"/>
        </w:rPr>
        <w:t xml:space="preserve">Článok VIII. </w:t>
      </w:r>
      <w:r w:rsidRPr="00DC1EFF">
        <w:rPr>
          <w:rFonts w:ascii="Proba Pro" w:hAnsi="Proba Pro"/>
          <w:sz w:val="20"/>
          <w:szCs w:val="20"/>
        </w:rPr>
        <w:br/>
        <w:t>Vlastnícke právo k</w:t>
      </w:r>
      <w:r w:rsidR="00603E53" w:rsidRPr="00DC1EFF">
        <w:rPr>
          <w:rFonts w:ascii="Calibri" w:hAnsi="Calibri" w:cs="Calibri"/>
          <w:sz w:val="20"/>
          <w:szCs w:val="20"/>
        </w:rPr>
        <w:t> </w:t>
      </w:r>
      <w:r w:rsidRPr="00DC1EFF">
        <w:rPr>
          <w:rFonts w:ascii="Proba Pro" w:hAnsi="Proba Pro"/>
          <w:sz w:val="20"/>
          <w:szCs w:val="20"/>
        </w:rPr>
        <w:t>dielu</w:t>
      </w:r>
      <w:bookmarkEnd w:id="166"/>
    </w:p>
    <w:p w14:paraId="584B3763" w14:textId="77777777" w:rsidR="00603E53" w:rsidRPr="00DC1EFF" w:rsidRDefault="00603E53" w:rsidP="001D2D60">
      <w:pPr>
        <w:pStyle w:val="lnokzmluvy"/>
        <w:keepLines/>
        <w:numPr>
          <w:ilvl w:val="0"/>
          <w:numId w:val="0"/>
        </w:numPr>
        <w:spacing w:before="0" w:after="0"/>
        <w:rPr>
          <w:rFonts w:ascii="Proba Pro" w:hAnsi="Proba Pro"/>
          <w:sz w:val="20"/>
          <w:szCs w:val="20"/>
        </w:rPr>
      </w:pPr>
    </w:p>
    <w:p w14:paraId="5898C82D" w14:textId="77777777" w:rsidR="001D4D18" w:rsidRPr="00DC1EFF" w:rsidRDefault="001D4D18" w:rsidP="001D2D60">
      <w:pPr>
        <w:pStyle w:val="Nadpis3"/>
        <w:numPr>
          <w:ilvl w:val="1"/>
          <w:numId w:val="59"/>
        </w:numPr>
        <w:spacing w:before="0" w:line="240" w:lineRule="auto"/>
        <w:ind w:left="709" w:hanging="709"/>
        <w:jc w:val="both"/>
      </w:pPr>
      <w:r w:rsidRPr="00DC1EFF">
        <w:t xml:space="preserve">Vlastnícke právo k dielu špecifikovanému v článku I. tejto Zmluvy patrí až do jeho zhotovenia a dodania </w:t>
      </w:r>
      <w:r w:rsidR="00002575" w:rsidRPr="00DC1EFF">
        <w:t>Z</w:t>
      </w:r>
      <w:r w:rsidRPr="00DC1EFF">
        <w:t>hotoviteľovi. Dodaním riadne zhotoveného diela podľa článku I</w:t>
      </w:r>
      <w:r w:rsidRPr="00DC1EFF">
        <w:rPr>
          <w:rFonts w:ascii="Calibri" w:hAnsi="Calibri" w:cs="Calibri"/>
        </w:rPr>
        <w:t> </w:t>
      </w:r>
      <w:r w:rsidRPr="00DC1EFF">
        <w:t>tejto Zmluv</w:t>
      </w:r>
      <w:r w:rsidR="00426180" w:rsidRPr="00DC1EFF">
        <w:t>y a zaplatením ceny dohodnutej Z</w:t>
      </w:r>
      <w:r w:rsidRPr="00DC1EFF">
        <w:t xml:space="preserve">mluvnými stranami podľa článku IV. tejto Zmluvy v plnej výške, prechádza vlastnícke právo k dielu na </w:t>
      </w:r>
      <w:r w:rsidR="00002575" w:rsidRPr="00DC1EFF">
        <w:t>O</w:t>
      </w:r>
      <w:r w:rsidRPr="00DC1EFF">
        <w:t xml:space="preserve">bjednávateľa podľa autorského zákona č. 185/2015 </w:t>
      </w:r>
      <w:proofErr w:type="spellStart"/>
      <w:r w:rsidRPr="00DC1EFF">
        <w:t>Z.z</w:t>
      </w:r>
      <w:proofErr w:type="spellEnd"/>
      <w:r w:rsidRPr="00DC1EFF">
        <w:t>. v plnom rozsahu.</w:t>
      </w:r>
    </w:p>
    <w:p w14:paraId="78443FCF" w14:textId="77777777" w:rsidR="001D4D18" w:rsidRPr="00DC1EFF" w:rsidRDefault="001D4D18" w:rsidP="001D2D60">
      <w:pPr>
        <w:pStyle w:val="Nadpis3"/>
        <w:numPr>
          <w:ilvl w:val="1"/>
          <w:numId w:val="59"/>
        </w:numPr>
        <w:spacing w:before="0" w:line="240" w:lineRule="auto"/>
        <w:ind w:left="709" w:hanging="709"/>
        <w:jc w:val="both"/>
      </w:pPr>
      <w:r w:rsidRPr="00DC1EFF">
        <w:t xml:space="preserve">Nebezpečenstvo škody na diele znáša </w:t>
      </w:r>
      <w:r w:rsidR="00002575" w:rsidRPr="00DC1EFF">
        <w:t>Z</w:t>
      </w:r>
      <w:r w:rsidRPr="00DC1EFF">
        <w:t xml:space="preserve">hotoviteľ až do času protokolárneho prevzatia diela </w:t>
      </w:r>
      <w:r w:rsidR="00002575" w:rsidRPr="00DC1EFF">
        <w:t>O</w:t>
      </w:r>
      <w:r w:rsidRPr="00DC1EFF">
        <w:t>bjednávateľom.</w:t>
      </w:r>
    </w:p>
    <w:p w14:paraId="6D50E3C1" w14:textId="77777777" w:rsidR="001D4D18" w:rsidRPr="00DC1EFF" w:rsidRDefault="00426180" w:rsidP="001D2D60">
      <w:pPr>
        <w:pStyle w:val="Nadpis3"/>
        <w:numPr>
          <w:ilvl w:val="1"/>
          <w:numId w:val="59"/>
        </w:numPr>
        <w:spacing w:before="0" w:line="240" w:lineRule="auto"/>
        <w:ind w:left="709" w:hanging="709"/>
        <w:jc w:val="both"/>
      </w:pPr>
      <w:r w:rsidRPr="00DC1EFF">
        <w:t>Zhotoviteľ podpisom tejto Z</w:t>
      </w:r>
      <w:r w:rsidR="001D4D18" w:rsidRPr="00DC1EFF">
        <w:t xml:space="preserve">mluvy udeľuje </w:t>
      </w:r>
      <w:r w:rsidR="00002575" w:rsidRPr="00DC1EFF">
        <w:t>O</w:t>
      </w:r>
      <w:r w:rsidR="001D4D18" w:rsidRPr="00DC1EFF">
        <w:t xml:space="preserve">bjednávateľovi súhlas na použitie diela – licenciu v zmysle zákona č. 185/2015 </w:t>
      </w:r>
      <w:proofErr w:type="spellStart"/>
      <w:r w:rsidR="001D4D18" w:rsidRPr="00DC1EFF">
        <w:t>Z.z</w:t>
      </w:r>
      <w:proofErr w:type="spellEnd"/>
      <w:r w:rsidR="001D4D18" w:rsidRPr="00DC1EFF">
        <w:t xml:space="preserve">. Autorský zákon v znení neskorších predpisov na všetky spôsoby použitia diela </w:t>
      </w:r>
      <w:r w:rsidRPr="00DC1EFF">
        <w:t>známe ku dňu uzatvorenia tejto Z</w:t>
      </w:r>
      <w:r w:rsidR="001D4D18" w:rsidRPr="00DC1EFF">
        <w:t>mluvy, alebo ktoré vyplynú z</w:t>
      </w:r>
      <w:r w:rsidR="001D4D18" w:rsidRPr="00DC1EFF">
        <w:rPr>
          <w:rFonts w:ascii="Calibri" w:hAnsi="Calibri" w:cs="Calibri"/>
        </w:rPr>
        <w:t> </w:t>
      </w:r>
      <w:r w:rsidR="001D4D18" w:rsidRPr="00DC1EFF">
        <w:t xml:space="preserve">potrieb vykonávania činnosti </w:t>
      </w:r>
      <w:r w:rsidR="00002575" w:rsidRPr="00DC1EFF">
        <w:t>O</w:t>
      </w:r>
      <w:r w:rsidR="001D4D18" w:rsidRPr="00DC1EFF">
        <w:t>bjednávateľa alebo z určenia diela v budúcnosti. Objednávateľ je na základe poskytnutej licencie oprávnený s dielom akokoľvek disponovať a nakladať.</w:t>
      </w:r>
    </w:p>
    <w:p w14:paraId="533E512F" w14:textId="77777777" w:rsidR="001D4D18" w:rsidRPr="00DC1EFF" w:rsidRDefault="001D4D18" w:rsidP="001D2D60">
      <w:pPr>
        <w:pStyle w:val="Nadpis3"/>
        <w:numPr>
          <w:ilvl w:val="1"/>
          <w:numId w:val="59"/>
        </w:numPr>
        <w:spacing w:before="0" w:line="240" w:lineRule="auto"/>
        <w:ind w:left="709" w:hanging="709"/>
        <w:jc w:val="both"/>
      </w:pPr>
      <w:r w:rsidRPr="00DC1EFF">
        <w:t xml:space="preserve">Zhotoviteľ udeľuje </w:t>
      </w:r>
      <w:r w:rsidR="00002575" w:rsidRPr="00DC1EFF">
        <w:t>O</w:t>
      </w:r>
      <w:r w:rsidRPr="00DC1EFF">
        <w:t>bjednávateľovi výhradnú licenciu na čas trvania majetkových práv k dielu, minimálne na čas potre</w:t>
      </w:r>
      <w:r w:rsidR="00426180" w:rsidRPr="00DC1EFF">
        <w:t>bný na dosiahnutie účelu tejto Z</w:t>
      </w:r>
      <w:r w:rsidRPr="00DC1EFF">
        <w:t>mluvy.</w:t>
      </w:r>
    </w:p>
    <w:p w14:paraId="18BD4B79" w14:textId="77777777" w:rsidR="001D4D18" w:rsidRPr="00DC1EFF" w:rsidRDefault="001D4D18" w:rsidP="001D2D60">
      <w:pPr>
        <w:pStyle w:val="Nadpis3"/>
        <w:numPr>
          <w:ilvl w:val="1"/>
          <w:numId w:val="59"/>
        </w:numPr>
        <w:spacing w:before="0" w:line="240" w:lineRule="auto"/>
        <w:ind w:left="709" w:hanging="709"/>
        <w:jc w:val="both"/>
      </w:pPr>
      <w:r w:rsidRPr="00DC1EFF">
        <w:t xml:space="preserve">Zhotoviteľ udeľuje </w:t>
      </w:r>
      <w:r w:rsidR="00002575" w:rsidRPr="00DC1EFF">
        <w:t>O</w:t>
      </w:r>
      <w:r w:rsidRPr="00DC1EFF">
        <w:t>bjednávateľovi licenciu v neobmedzenom rozsahu bez obmedzenia čo do územného, vecného a množstevného rozsahu.</w:t>
      </w:r>
    </w:p>
    <w:p w14:paraId="31051ACE" w14:textId="77777777" w:rsidR="00603E53" w:rsidRPr="00DC1EFF" w:rsidRDefault="00603E53" w:rsidP="001D2D60">
      <w:pPr>
        <w:pStyle w:val="lnokzmluvy"/>
        <w:keepLines/>
        <w:numPr>
          <w:ilvl w:val="0"/>
          <w:numId w:val="0"/>
        </w:numPr>
        <w:spacing w:before="0" w:after="0"/>
        <w:rPr>
          <w:rFonts w:ascii="Proba Pro" w:hAnsi="Proba Pro"/>
          <w:sz w:val="20"/>
          <w:szCs w:val="20"/>
        </w:rPr>
      </w:pPr>
      <w:bookmarkStart w:id="167" w:name="_Toc521997137"/>
    </w:p>
    <w:p w14:paraId="2BE20D01" w14:textId="77777777" w:rsidR="001D4D18" w:rsidRPr="00DC1EFF" w:rsidRDefault="001D4D18" w:rsidP="001D2D60">
      <w:pPr>
        <w:pStyle w:val="lnokzmluvy"/>
        <w:keepLines/>
        <w:numPr>
          <w:ilvl w:val="0"/>
          <w:numId w:val="0"/>
        </w:numPr>
        <w:spacing w:before="0" w:after="0"/>
        <w:rPr>
          <w:rFonts w:ascii="Proba Pro" w:hAnsi="Proba Pro"/>
          <w:sz w:val="20"/>
          <w:szCs w:val="20"/>
        </w:rPr>
      </w:pPr>
      <w:r w:rsidRPr="00DC1EFF">
        <w:rPr>
          <w:rFonts w:ascii="Proba Pro" w:hAnsi="Proba Pro"/>
          <w:sz w:val="20"/>
          <w:szCs w:val="20"/>
        </w:rPr>
        <w:t xml:space="preserve">Článok IX.  </w:t>
      </w:r>
      <w:r w:rsidRPr="00DC1EFF">
        <w:rPr>
          <w:rFonts w:ascii="Proba Pro" w:hAnsi="Proba Pro"/>
          <w:sz w:val="20"/>
          <w:szCs w:val="20"/>
        </w:rPr>
        <w:br/>
        <w:t>Ď</w:t>
      </w:r>
      <w:bookmarkEnd w:id="167"/>
      <w:r w:rsidR="002D3C9C" w:rsidRPr="00DC1EFF">
        <w:rPr>
          <w:rFonts w:ascii="Proba Pro" w:hAnsi="Proba Pro"/>
          <w:sz w:val="20"/>
          <w:szCs w:val="20"/>
        </w:rPr>
        <w:t>alšie zmluvné dojednania</w:t>
      </w:r>
    </w:p>
    <w:p w14:paraId="1A19B3BC" w14:textId="77777777" w:rsidR="005E2ACB" w:rsidRPr="00DC1EFF" w:rsidRDefault="005E2ACB" w:rsidP="001D2D60">
      <w:pPr>
        <w:pStyle w:val="Nadpis3"/>
        <w:numPr>
          <w:ilvl w:val="0"/>
          <w:numId w:val="0"/>
        </w:numPr>
        <w:spacing w:before="0" w:line="240" w:lineRule="auto"/>
        <w:ind w:left="1162"/>
        <w:jc w:val="both"/>
      </w:pPr>
    </w:p>
    <w:p w14:paraId="6710FB00" w14:textId="77777777" w:rsidR="001D4D18" w:rsidRPr="00DC1EFF" w:rsidRDefault="001D4D18" w:rsidP="001D2D60">
      <w:pPr>
        <w:pStyle w:val="Nadpis3"/>
        <w:numPr>
          <w:ilvl w:val="1"/>
          <w:numId w:val="60"/>
        </w:numPr>
        <w:spacing w:before="0" w:line="240" w:lineRule="auto"/>
        <w:ind w:left="709" w:hanging="709"/>
        <w:jc w:val="both"/>
      </w:pPr>
      <w:r w:rsidRPr="00DC1EFF">
        <w:t xml:space="preserve">Všetky oficiálne oznámenia medzi Zmluvnými stranami na základe tejto Zmluvy, budú uvedené v liste, podpísanom oprávneným zástupcom Zmluvnej strany, ktorá oznámenie odosiela, alebo e-mailom (faxom), ktorý bude bezprostredne potvrdený zaslaním listu. Všetky oznámenia budú zasielané doporučeným listom s doručenkou, resp. doručené iným preukazným spôsobom, na adresy uvedené v záhlaví tejto Zmluvy a na nižšie uvedené zodpovedné kontaktné osoby: </w:t>
      </w:r>
    </w:p>
    <w:p w14:paraId="117A28B0" w14:textId="77777777" w:rsidR="008406C8" w:rsidRPr="00DC1EFF" w:rsidRDefault="008406C8" w:rsidP="001D2D60">
      <w:pPr>
        <w:pStyle w:val="Nadpis3"/>
        <w:numPr>
          <w:ilvl w:val="0"/>
          <w:numId w:val="0"/>
        </w:numPr>
        <w:spacing w:before="0" w:line="240" w:lineRule="auto"/>
        <w:ind w:left="1162"/>
        <w:jc w:val="both"/>
      </w:pPr>
    </w:p>
    <w:p w14:paraId="16779AD1" w14:textId="77777777" w:rsidR="001D4D18" w:rsidRPr="00DC1EFF" w:rsidRDefault="001D4D18" w:rsidP="001D2D60">
      <w:pPr>
        <w:pStyle w:val="Nadpis3"/>
        <w:numPr>
          <w:ilvl w:val="0"/>
          <w:numId w:val="0"/>
        </w:numPr>
        <w:spacing w:before="0" w:line="240" w:lineRule="auto"/>
        <w:ind w:left="1162"/>
        <w:jc w:val="both"/>
        <w:rPr>
          <w:u w:val="single"/>
        </w:rPr>
      </w:pPr>
      <w:r w:rsidRPr="00DC1EFF">
        <w:rPr>
          <w:u w:val="single"/>
        </w:rPr>
        <w:t>za Zhotoviteľa:</w:t>
      </w:r>
    </w:p>
    <w:p w14:paraId="057B0438" w14:textId="77777777" w:rsidR="001D4D18" w:rsidRPr="00DC1EFF" w:rsidRDefault="001D4D18" w:rsidP="001D2D60">
      <w:pPr>
        <w:pStyle w:val="Nadpis3"/>
        <w:numPr>
          <w:ilvl w:val="0"/>
          <w:numId w:val="0"/>
        </w:numPr>
        <w:spacing w:before="0" w:line="240" w:lineRule="auto"/>
        <w:ind w:left="1162"/>
        <w:jc w:val="both"/>
      </w:pPr>
      <w:r w:rsidRPr="00DC1EFF">
        <w:t xml:space="preserve">titul, meno a priezvisko, funkcia: </w:t>
      </w:r>
      <w:r w:rsidR="008406C8" w:rsidRPr="00DC1EFF">
        <w:tab/>
      </w:r>
      <w:r w:rsidR="008406C8" w:rsidRPr="00DC1EFF">
        <w:rPr>
          <w:rFonts w:cs="Arial"/>
          <w:i/>
          <w:szCs w:val="20"/>
        </w:rPr>
        <w:t>[</w:t>
      </w:r>
      <w:r w:rsidR="008406C8" w:rsidRPr="00DC1EFF">
        <w:rPr>
          <w:rFonts w:cs="Arial"/>
          <w:i/>
          <w:szCs w:val="20"/>
          <w:highlight w:val="lightGray"/>
        </w:rPr>
        <w:t>doplní uchádzač</w:t>
      </w:r>
      <w:r w:rsidR="008406C8" w:rsidRPr="00DC1EFF">
        <w:rPr>
          <w:rFonts w:cs="Arial"/>
          <w:i/>
          <w:szCs w:val="20"/>
        </w:rPr>
        <w:t>]</w:t>
      </w:r>
    </w:p>
    <w:p w14:paraId="5B5D85F9" w14:textId="77777777" w:rsidR="001D4D18" w:rsidRPr="00DC1EFF" w:rsidRDefault="001D4D18" w:rsidP="001D2D60">
      <w:pPr>
        <w:pStyle w:val="Nadpis3"/>
        <w:numPr>
          <w:ilvl w:val="0"/>
          <w:numId w:val="0"/>
        </w:numPr>
        <w:spacing w:before="0" w:line="240" w:lineRule="auto"/>
        <w:ind w:left="1162"/>
        <w:jc w:val="both"/>
      </w:pPr>
      <w:r w:rsidRPr="00DC1EFF">
        <w:t xml:space="preserve">Tel: </w:t>
      </w:r>
      <w:r w:rsidR="008406C8" w:rsidRPr="00DC1EFF">
        <w:tab/>
      </w:r>
      <w:r w:rsidR="008406C8" w:rsidRPr="00DC1EFF">
        <w:tab/>
      </w:r>
      <w:r w:rsidR="008406C8" w:rsidRPr="00DC1EFF">
        <w:tab/>
      </w:r>
      <w:r w:rsidR="008406C8" w:rsidRPr="00DC1EFF">
        <w:tab/>
      </w:r>
      <w:r w:rsidR="008406C8" w:rsidRPr="00DC1EFF">
        <w:rPr>
          <w:rFonts w:cs="Arial"/>
          <w:i/>
          <w:szCs w:val="20"/>
        </w:rPr>
        <w:t>[</w:t>
      </w:r>
      <w:r w:rsidR="008406C8" w:rsidRPr="00DC1EFF">
        <w:rPr>
          <w:rFonts w:cs="Arial"/>
          <w:i/>
          <w:szCs w:val="20"/>
          <w:highlight w:val="lightGray"/>
        </w:rPr>
        <w:t>doplní uchádzač</w:t>
      </w:r>
      <w:r w:rsidR="008406C8" w:rsidRPr="00DC1EFF">
        <w:rPr>
          <w:rFonts w:cs="Arial"/>
          <w:i/>
          <w:szCs w:val="20"/>
        </w:rPr>
        <w:t>]</w:t>
      </w:r>
    </w:p>
    <w:p w14:paraId="2DE9930D" w14:textId="77777777" w:rsidR="001D4D18" w:rsidRPr="00DC1EFF" w:rsidRDefault="001D4D18" w:rsidP="001D2D60">
      <w:pPr>
        <w:pStyle w:val="Nadpis3"/>
        <w:numPr>
          <w:ilvl w:val="0"/>
          <w:numId w:val="0"/>
        </w:numPr>
        <w:spacing w:before="0" w:line="240" w:lineRule="auto"/>
        <w:ind w:left="1162"/>
        <w:jc w:val="both"/>
      </w:pPr>
      <w:r w:rsidRPr="00DC1EFF">
        <w:t xml:space="preserve">Email: </w:t>
      </w:r>
      <w:r w:rsidR="008406C8" w:rsidRPr="00DC1EFF">
        <w:tab/>
      </w:r>
      <w:r w:rsidR="008406C8" w:rsidRPr="00DC1EFF">
        <w:tab/>
      </w:r>
      <w:r w:rsidR="008406C8" w:rsidRPr="00DC1EFF">
        <w:tab/>
      </w:r>
      <w:r w:rsidR="008406C8" w:rsidRPr="00DC1EFF">
        <w:tab/>
      </w:r>
      <w:r w:rsidR="008406C8" w:rsidRPr="00DC1EFF">
        <w:rPr>
          <w:rFonts w:cs="Arial"/>
          <w:i/>
          <w:szCs w:val="20"/>
        </w:rPr>
        <w:t>[</w:t>
      </w:r>
      <w:r w:rsidR="008406C8" w:rsidRPr="00DC1EFF">
        <w:rPr>
          <w:rFonts w:cs="Arial"/>
          <w:i/>
          <w:szCs w:val="20"/>
          <w:highlight w:val="lightGray"/>
        </w:rPr>
        <w:t>doplní uchádzač</w:t>
      </w:r>
      <w:r w:rsidR="008406C8" w:rsidRPr="00DC1EFF">
        <w:rPr>
          <w:rFonts w:cs="Arial"/>
          <w:i/>
          <w:szCs w:val="20"/>
        </w:rPr>
        <w:t>]</w:t>
      </w:r>
    </w:p>
    <w:p w14:paraId="74BB1B48" w14:textId="77777777" w:rsidR="001D4D18" w:rsidRPr="00DC1EFF" w:rsidRDefault="001D4D18" w:rsidP="001D2D60">
      <w:pPr>
        <w:pStyle w:val="Nadpis3"/>
        <w:numPr>
          <w:ilvl w:val="0"/>
          <w:numId w:val="0"/>
        </w:numPr>
        <w:spacing w:before="0" w:line="240" w:lineRule="auto"/>
        <w:ind w:left="1162"/>
        <w:jc w:val="both"/>
      </w:pPr>
    </w:p>
    <w:p w14:paraId="491296E3" w14:textId="77777777" w:rsidR="001D4D18" w:rsidRPr="00DC1EFF" w:rsidRDefault="001D4D18" w:rsidP="001D2D60">
      <w:pPr>
        <w:pStyle w:val="Nadpis3"/>
        <w:numPr>
          <w:ilvl w:val="0"/>
          <w:numId w:val="0"/>
        </w:numPr>
        <w:spacing w:before="0" w:line="240" w:lineRule="auto"/>
        <w:ind w:left="1162"/>
        <w:jc w:val="both"/>
        <w:rPr>
          <w:u w:val="single"/>
        </w:rPr>
      </w:pPr>
      <w:r w:rsidRPr="00DC1EFF">
        <w:rPr>
          <w:u w:val="single"/>
        </w:rPr>
        <w:t>za Objednávateľa:</w:t>
      </w:r>
    </w:p>
    <w:p w14:paraId="69335482" w14:textId="77777777" w:rsidR="001D4D18" w:rsidRPr="00DC1EFF" w:rsidRDefault="001D4D18" w:rsidP="001D2D60">
      <w:pPr>
        <w:pStyle w:val="Nadpis3"/>
        <w:numPr>
          <w:ilvl w:val="0"/>
          <w:numId w:val="0"/>
        </w:numPr>
        <w:spacing w:before="0" w:line="240" w:lineRule="auto"/>
        <w:ind w:left="1162"/>
        <w:jc w:val="both"/>
      </w:pPr>
      <w:r w:rsidRPr="00DC1EFF">
        <w:t xml:space="preserve">titul, meno a priezvisko, funkcia: </w:t>
      </w:r>
      <w:r w:rsidR="008406C8" w:rsidRPr="00DC1EFF">
        <w:tab/>
      </w:r>
      <w:r w:rsidRPr="00DC1EFF">
        <w:t xml:space="preserve">PhDr. Andrea </w:t>
      </w:r>
      <w:proofErr w:type="spellStart"/>
      <w:r w:rsidRPr="00DC1EFF">
        <w:t>Kmecová</w:t>
      </w:r>
      <w:proofErr w:type="spellEnd"/>
      <w:r w:rsidRPr="00DC1EFF">
        <w:tab/>
      </w:r>
    </w:p>
    <w:p w14:paraId="713DFB74" w14:textId="77777777" w:rsidR="001D4D18" w:rsidRPr="00DC1EFF" w:rsidRDefault="001D4D18" w:rsidP="001D2D60">
      <w:pPr>
        <w:pStyle w:val="Nadpis3"/>
        <w:numPr>
          <w:ilvl w:val="0"/>
          <w:numId w:val="0"/>
        </w:numPr>
        <w:spacing w:before="0" w:line="240" w:lineRule="auto"/>
        <w:ind w:left="1162"/>
        <w:jc w:val="both"/>
      </w:pPr>
      <w:r w:rsidRPr="00DC1EFF">
        <w:t xml:space="preserve">Tel: </w:t>
      </w:r>
      <w:r w:rsidRPr="00DC1EFF">
        <w:tab/>
      </w:r>
      <w:r w:rsidRPr="00DC1EFF">
        <w:tab/>
      </w:r>
      <w:r w:rsidR="008406C8" w:rsidRPr="00DC1EFF">
        <w:tab/>
      </w:r>
      <w:r w:rsidR="008406C8" w:rsidRPr="00DC1EFF">
        <w:tab/>
      </w:r>
      <w:r w:rsidRPr="00DC1EFF">
        <w:t>0915 982 017</w:t>
      </w:r>
    </w:p>
    <w:p w14:paraId="71E4977C" w14:textId="77777777" w:rsidR="001D4D18" w:rsidRPr="00DC1EFF" w:rsidRDefault="001D4D18" w:rsidP="001D2D60">
      <w:pPr>
        <w:pStyle w:val="Nadpis3"/>
        <w:numPr>
          <w:ilvl w:val="0"/>
          <w:numId w:val="0"/>
        </w:numPr>
        <w:spacing w:before="0" w:line="240" w:lineRule="auto"/>
        <w:ind w:left="1162"/>
        <w:jc w:val="both"/>
      </w:pPr>
      <w:r w:rsidRPr="00DC1EFF">
        <w:t xml:space="preserve">Email:  </w:t>
      </w:r>
      <w:r w:rsidRPr="00DC1EFF">
        <w:tab/>
      </w:r>
      <w:r w:rsidR="008406C8" w:rsidRPr="00DC1EFF">
        <w:tab/>
      </w:r>
      <w:r w:rsidR="008406C8" w:rsidRPr="00DC1EFF">
        <w:tab/>
      </w:r>
      <w:r w:rsidR="008406C8" w:rsidRPr="00DC1EFF">
        <w:tab/>
      </w:r>
      <w:r w:rsidRPr="00DC1EFF">
        <w:t>andrea.kmecova@vucpo.sk</w:t>
      </w:r>
    </w:p>
    <w:p w14:paraId="6994641C" w14:textId="77777777" w:rsidR="001D4D18" w:rsidRPr="00DC1EFF" w:rsidRDefault="001D4D18" w:rsidP="001D2D60">
      <w:pPr>
        <w:pStyle w:val="Nadpis3"/>
        <w:numPr>
          <w:ilvl w:val="0"/>
          <w:numId w:val="0"/>
        </w:numPr>
        <w:spacing w:before="0" w:line="240" w:lineRule="auto"/>
        <w:ind w:left="1162"/>
        <w:jc w:val="both"/>
      </w:pPr>
    </w:p>
    <w:p w14:paraId="7CD16DF2" w14:textId="77777777" w:rsidR="001D4D18" w:rsidRPr="00DC1EFF" w:rsidRDefault="001D4D18" w:rsidP="001D2D60">
      <w:pPr>
        <w:pStyle w:val="Nadpis3"/>
        <w:numPr>
          <w:ilvl w:val="1"/>
          <w:numId w:val="60"/>
        </w:numPr>
        <w:spacing w:before="0" w:line="240" w:lineRule="auto"/>
        <w:ind w:left="709" w:hanging="709"/>
        <w:jc w:val="both"/>
      </w:pPr>
      <w:r w:rsidRPr="00DC1EFF">
        <w:t>Zmluvné strany sa dohodli, že všetky skutočnosti, ktoré sa v súvislosti s plnením tejto Zmluvy navzájom o druhej Zmluvnej strane dozvedia sa považujú za obchodné tajomstvo podľa § 17 Obchodného zákonníka.</w:t>
      </w:r>
    </w:p>
    <w:p w14:paraId="0973CCB6" w14:textId="77777777" w:rsidR="001D4D18" w:rsidRPr="00DC1EFF" w:rsidRDefault="001D4D18" w:rsidP="001D2D60">
      <w:pPr>
        <w:pStyle w:val="Nadpis3"/>
        <w:numPr>
          <w:ilvl w:val="1"/>
          <w:numId w:val="60"/>
        </w:numPr>
        <w:spacing w:before="0" w:line="240" w:lineRule="auto"/>
        <w:ind w:left="709" w:hanging="709"/>
        <w:jc w:val="both"/>
      </w:pPr>
      <w:r w:rsidRPr="00DC1EFF">
        <w:t xml:space="preserve">Všetky spory, ktoré vzniknú z tejto Zmluvy, vrátane sporov o jej platnosť, výklad alebo ukončenie sa Zmluvné strany zaväzujú prednostne riešiť vzájomnými zmierovacími rokovaniami a dohodami. </w:t>
      </w:r>
    </w:p>
    <w:p w14:paraId="3A8115E5" w14:textId="77777777" w:rsidR="001D4D18" w:rsidRPr="00DC1EFF" w:rsidRDefault="001D4D18" w:rsidP="001D2D60">
      <w:pPr>
        <w:pStyle w:val="Nadpis3"/>
        <w:numPr>
          <w:ilvl w:val="1"/>
          <w:numId w:val="60"/>
        </w:numPr>
        <w:spacing w:before="0" w:line="240" w:lineRule="auto"/>
        <w:ind w:left="709" w:hanging="709"/>
        <w:jc w:val="both"/>
      </w:pPr>
      <w:r w:rsidRPr="00DC1EFF">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0531B961" w14:textId="77777777" w:rsidR="001D4D18" w:rsidRPr="00DC1EFF" w:rsidRDefault="001D4D18" w:rsidP="001D2D60">
      <w:pPr>
        <w:pStyle w:val="Nadpis3"/>
        <w:numPr>
          <w:ilvl w:val="1"/>
          <w:numId w:val="60"/>
        </w:numPr>
        <w:spacing w:before="0" w:line="240" w:lineRule="auto"/>
        <w:ind w:left="709" w:hanging="709"/>
        <w:jc w:val="both"/>
      </w:pPr>
      <w:r w:rsidRPr="00DC1EFF">
        <w:t>Akékoľvek zmeny alebo doplnenia tejto Zmluvy možno uskutočniť len písomne vo forme dodatku(</w:t>
      </w:r>
      <w:proofErr w:type="spellStart"/>
      <w:r w:rsidRPr="00DC1EFF">
        <w:t>ov</w:t>
      </w:r>
      <w:proofErr w:type="spellEnd"/>
      <w:r w:rsidRPr="00DC1EFF">
        <w:t>) k Zmluve, podpísanými oprávnenými zástupcami Zmluvných strán, inak je zmena či doplnenie Zmluvy neplatné. Zmena zmluvy sa riadi pravidlami definovanými v zákone o verejnom obstarávaní a</w:t>
      </w:r>
      <w:r w:rsidRPr="00DC1EFF">
        <w:rPr>
          <w:rFonts w:ascii="Calibri" w:hAnsi="Calibri" w:cs="Calibri"/>
        </w:rPr>
        <w:t> </w:t>
      </w:r>
      <w:r w:rsidRPr="00DC1EFF">
        <w:t>v</w:t>
      </w:r>
      <w:r w:rsidRPr="00DC1EFF">
        <w:rPr>
          <w:rFonts w:ascii="Calibri" w:hAnsi="Calibri" w:cs="Calibri"/>
        </w:rPr>
        <w:t> </w:t>
      </w:r>
      <w:r w:rsidRPr="00DC1EFF">
        <w:t xml:space="preserve">tejto Zmluve. </w:t>
      </w:r>
    </w:p>
    <w:p w14:paraId="5FA160C7" w14:textId="77777777" w:rsidR="001D4D18" w:rsidRPr="00DC1EFF" w:rsidRDefault="001D4D18" w:rsidP="001D2D60">
      <w:pPr>
        <w:pStyle w:val="Nadpis3"/>
        <w:numPr>
          <w:ilvl w:val="1"/>
          <w:numId w:val="60"/>
        </w:numPr>
        <w:spacing w:before="0" w:line="240" w:lineRule="auto"/>
        <w:ind w:left="709" w:hanging="709"/>
        <w:jc w:val="both"/>
      </w:pPr>
      <w:r w:rsidRPr="00DC1EFF">
        <w:t xml:space="preserve">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 </w:t>
      </w:r>
    </w:p>
    <w:p w14:paraId="4D0AA861" w14:textId="77777777" w:rsidR="001D4D18" w:rsidRPr="00DC1EFF" w:rsidRDefault="001D4D18" w:rsidP="001D2D60">
      <w:pPr>
        <w:pStyle w:val="Nadpis3"/>
        <w:numPr>
          <w:ilvl w:val="1"/>
          <w:numId w:val="60"/>
        </w:numPr>
        <w:spacing w:before="0" w:line="240" w:lineRule="auto"/>
        <w:ind w:left="709" w:hanging="709"/>
        <w:jc w:val="both"/>
      </w:pPr>
      <w:r w:rsidRPr="00DC1EFF">
        <w:t>Zhotoviteľ sa zaväzuje počas plnenia Zmluvy strpieť výkon kontroly/auditu/overovania súvisiaceho s dodávaným tovarom, uskutočňovanými stavebnými prácami a</w:t>
      </w:r>
      <w:r w:rsidRPr="00DC1EFF">
        <w:rPr>
          <w:rFonts w:ascii="Calibri" w:hAnsi="Calibri" w:cs="Calibri"/>
        </w:rPr>
        <w:t> </w:t>
      </w:r>
      <w:r w:rsidRPr="00DC1EFF">
        <w:t>poskytovanými službami, a to kedykoľvek počas trvania platnosti a účinnosti Zmluvy o poskytnutí nenávratného finančného príspevku vykonávaný na to určenými a oprávnenými osobami a</w:t>
      </w:r>
      <w:r w:rsidRPr="00DC1EFF">
        <w:rPr>
          <w:rFonts w:ascii="Calibri" w:hAnsi="Calibri" w:cs="Calibri"/>
        </w:rPr>
        <w:t> </w:t>
      </w:r>
      <w:r w:rsidRPr="00DC1EFF">
        <w:t>zaväzuje sa zároveň poskytnúť týmto osobám všetku potrebnú súčinnosť v</w:t>
      </w:r>
      <w:r w:rsidRPr="00DC1EFF">
        <w:rPr>
          <w:rFonts w:ascii="Calibri" w:hAnsi="Calibri" w:cs="Calibri"/>
        </w:rPr>
        <w:t> </w:t>
      </w:r>
      <w:r w:rsidRPr="00DC1EFF">
        <w:t>nevyhnutnom rozsahu a</w:t>
      </w:r>
      <w:r w:rsidRPr="00DC1EFF">
        <w:rPr>
          <w:rFonts w:ascii="Calibri" w:hAnsi="Calibri" w:cs="Calibri"/>
        </w:rPr>
        <w:t> </w:t>
      </w:r>
      <w:r w:rsidRPr="00DC1EFF">
        <w:t>v</w:t>
      </w:r>
      <w:r w:rsidRPr="00DC1EFF">
        <w:rPr>
          <w:rFonts w:ascii="Calibri" w:hAnsi="Calibri" w:cs="Calibri"/>
        </w:rPr>
        <w:t> </w:t>
      </w:r>
      <w:r w:rsidRPr="00DC1EFF">
        <w:t xml:space="preserve">potrebných lehotách. </w:t>
      </w:r>
    </w:p>
    <w:p w14:paraId="2CEA7545" w14:textId="77777777" w:rsidR="001D4D18" w:rsidRPr="00DC1EFF" w:rsidRDefault="001D4D18" w:rsidP="001D2D60">
      <w:pPr>
        <w:pStyle w:val="Nadpis3"/>
        <w:numPr>
          <w:ilvl w:val="1"/>
          <w:numId w:val="60"/>
        </w:numPr>
        <w:spacing w:before="0" w:line="240" w:lineRule="auto"/>
        <w:ind w:left="709" w:hanging="709"/>
        <w:jc w:val="both"/>
      </w:pPr>
      <w:r w:rsidRPr="00DC1EFF">
        <w:t>Oprávnenými  osobami na výkon kontroly/auditu/overovania sú:</w:t>
      </w:r>
    </w:p>
    <w:p w14:paraId="39A19E5A" w14:textId="77777777" w:rsidR="001D4D18" w:rsidRPr="00DC1EFF" w:rsidRDefault="001D4D18" w:rsidP="001D2D60">
      <w:pPr>
        <w:pStyle w:val="Nadpis4"/>
        <w:numPr>
          <w:ilvl w:val="2"/>
          <w:numId w:val="60"/>
        </w:numPr>
        <w:spacing w:before="0" w:line="240" w:lineRule="auto"/>
        <w:ind w:left="1560"/>
      </w:pPr>
      <w:r w:rsidRPr="00DC1EFF">
        <w:t>Poskytovateľ a ním poverené osoby</w:t>
      </w:r>
    </w:p>
    <w:p w14:paraId="0844A4B6" w14:textId="77777777" w:rsidR="001D4D18" w:rsidRPr="00DC1EFF" w:rsidRDefault="001D4D18" w:rsidP="001D2D60">
      <w:pPr>
        <w:pStyle w:val="Nadpis4"/>
        <w:numPr>
          <w:ilvl w:val="2"/>
          <w:numId w:val="60"/>
        </w:numPr>
        <w:spacing w:before="0" w:line="240" w:lineRule="auto"/>
        <w:ind w:left="1560"/>
      </w:pPr>
      <w:r w:rsidRPr="00DC1EFF">
        <w:t>Útvar následnej finančnej kontroly a nimi poverené osoby</w:t>
      </w:r>
    </w:p>
    <w:p w14:paraId="4C6F8E91" w14:textId="77777777" w:rsidR="001D4D18" w:rsidRPr="00DC1EFF" w:rsidRDefault="001D4D18" w:rsidP="001D2D60">
      <w:pPr>
        <w:pStyle w:val="Nadpis4"/>
        <w:numPr>
          <w:ilvl w:val="2"/>
          <w:numId w:val="60"/>
        </w:numPr>
        <w:spacing w:before="0" w:line="240" w:lineRule="auto"/>
        <w:ind w:left="1560"/>
      </w:pPr>
      <w:r w:rsidRPr="00DC1EFF">
        <w:t>Najvyšší kontrolný úrad SR, príslušná Správa finančnej kontroly, Certifikačný orgán a nimi poverené osoby</w:t>
      </w:r>
    </w:p>
    <w:p w14:paraId="6EBD3035" w14:textId="77777777" w:rsidR="001D4D18" w:rsidRPr="00DC1EFF" w:rsidRDefault="001D4D18" w:rsidP="001D2D60">
      <w:pPr>
        <w:pStyle w:val="Nadpis4"/>
        <w:numPr>
          <w:ilvl w:val="2"/>
          <w:numId w:val="60"/>
        </w:numPr>
        <w:spacing w:before="0" w:line="240" w:lineRule="auto"/>
        <w:ind w:left="1560"/>
      </w:pPr>
      <w:r w:rsidRPr="00DC1EFF">
        <w:t>Orgán auditu, jeho spolupracujúce orgány a nimi poverené osoby,</w:t>
      </w:r>
    </w:p>
    <w:p w14:paraId="6AEF51CB" w14:textId="77777777" w:rsidR="001D4D18" w:rsidRPr="00DC1EFF" w:rsidRDefault="001D4D18" w:rsidP="001D2D60">
      <w:pPr>
        <w:pStyle w:val="Nadpis4"/>
        <w:numPr>
          <w:ilvl w:val="2"/>
          <w:numId w:val="60"/>
        </w:numPr>
        <w:spacing w:before="0" w:line="240" w:lineRule="auto"/>
        <w:ind w:left="1560"/>
      </w:pPr>
      <w:r w:rsidRPr="00DC1EFF">
        <w:t>Splnomocnení zástupcovia Európskej Komisie a Európskeho dvora audítorov,</w:t>
      </w:r>
    </w:p>
    <w:p w14:paraId="7A21D25A" w14:textId="77777777" w:rsidR="001D4D18" w:rsidRPr="00DC1EFF" w:rsidRDefault="001D4D18" w:rsidP="001D2D60">
      <w:pPr>
        <w:pStyle w:val="Nadpis4"/>
        <w:numPr>
          <w:ilvl w:val="2"/>
          <w:numId w:val="60"/>
        </w:numPr>
        <w:spacing w:before="0" w:line="240" w:lineRule="auto"/>
        <w:ind w:left="1560"/>
      </w:pPr>
      <w:r w:rsidRPr="00DC1EFF">
        <w:t xml:space="preserve">Osoby prizvané orgánmi uvedenými v písm. </w:t>
      </w:r>
      <w:r w:rsidR="008406C8" w:rsidRPr="00DC1EFF">
        <w:t>9.8.1</w:t>
      </w:r>
      <w:r w:rsidRPr="00DC1EFF">
        <w:t xml:space="preserve"> až </w:t>
      </w:r>
      <w:r w:rsidR="008406C8" w:rsidRPr="00DC1EFF">
        <w:t>9.8.4</w:t>
      </w:r>
      <w:r w:rsidRPr="00DC1EFF">
        <w:t xml:space="preserve"> v súlade s príslušnými právnymi predpismi SR a EÚ.</w:t>
      </w:r>
    </w:p>
    <w:p w14:paraId="7E8FBF67" w14:textId="77777777" w:rsidR="001D4D18" w:rsidRPr="00DC1EFF" w:rsidRDefault="001D4D18" w:rsidP="001D2D60">
      <w:pPr>
        <w:pStyle w:val="Nadpis4"/>
        <w:numPr>
          <w:ilvl w:val="2"/>
          <w:numId w:val="60"/>
        </w:numPr>
        <w:spacing w:before="0" w:line="240" w:lineRule="auto"/>
        <w:ind w:left="1560"/>
      </w:pPr>
      <w:r w:rsidRPr="00DC1EFF">
        <w:t>Úrad pre verejné obstarávanie a</w:t>
      </w:r>
      <w:r w:rsidRPr="00DC1EFF">
        <w:rPr>
          <w:rFonts w:ascii="Calibri" w:hAnsi="Calibri" w:cs="Calibri"/>
        </w:rPr>
        <w:t> </w:t>
      </w:r>
      <w:r w:rsidRPr="00DC1EFF">
        <w:t>ním poverené osoby na výkon kontroly</w:t>
      </w:r>
    </w:p>
    <w:p w14:paraId="6BAEC43B" w14:textId="77777777" w:rsidR="001D4D18" w:rsidRPr="00DC1EFF" w:rsidRDefault="001D4D18" w:rsidP="001D2D60">
      <w:pPr>
        <w:pStyle w:val="Nadpis4"/>
        <w:numPr>
          <w:ilvl w:val="2"/>
          <w:numId w:val="60"/>
        </w:numPr>
        <w:spacing w:before="0" w:line="240" w:lineRule="auto"/>
        <w:ind w:left="1560"/>
      </w:pPr>
      <w:r w:rsidRPr="00DC1EFF">
        <w:t xml:space="preserve">Osoby poverené na výkon kontroly Objednávateľom, </w:t>
      </w:r>
    </w:p>
    <w:p w14:paraId="2AAB0857" w14:textId="77777777" w:rsidR="001D4D18" w:rsidRPr="00DC1EFF" w:rsidRDefault="001D4D18" w:rsidP="001D2D60">
      <w:pPr>
        <w:pStyle w:val="Nadpis4"/>
        <w:numPr>
          <w:ilvl w:val="2"/>
          <w:numId w:val="60"/>
        </w:numPr>
        <w:spacing w:before="0" w:line="240" w:lineRule="auto"/>
        <w:ind w:left="1560"/>
      </w:pPr>
      <w:r w:rsidRPr="00DC1EFF">
        <w:t>Iné subjekty a</w:t>
      </w:r>
      <w:r w:rsidRPr="00DC1EFF">
        <w:rPr>
          <w:rFonts w:ascii="Calibri" w:hAnsi="Calibri" w:cs="Calibri"/>
        </w:rPr>
        <w:t> </w:t>
      </w:r>
      <w:r w:rsidRPr="00DC1EFF">
        <w:t xml:space="preserve">nimi poverené osoby, ktoré sú oprávnené na výkon kontroly podľa platných právnych predpisov. </w:t>
      </w:r>
    </w:p>
    <w:p w14:paraId="7E6BC3A6" w14:textId="77777777" w:rsidR="001D4D18" w:rsidRPr="00DC1EFF" w:rsidRDefault="001D4D18" w:rsidP="001D2D60">
      <w:pPr>
        <w:pStyle w:val="Nadpis3"/>
        <w:numPr>
          <w:ilvl w:val="1"/>
          <w:numId w:val="60"/>
        </w:numPr>
        <w:spacing w:before="0" w:line="240" w:lineRule="auto"/>
        <w:ind w:left="709" w:hanging="709"/>
        <w:jc w:val="both"/>
      </w:pPr>
      <w:r w:rsidRPr="00DC1EFF">
        <w:t>Porušenie povinnosti poskytnutia riadnej a včasnej súčinnosti tohto článku  Zmluvy zo strany zhotoviteľa považuje sa za podstatné porušenie tejto Zmluvy a</w:t>
      </w:r>
      <w:r w:rsidRPr="00DC1EFF">
        <w:rPr>
          <w:rFonts w:ascii="Calibri" w:hAnsi="Calibri" w:cs="Calibri"/>
        </w:rPr>
        <w:t> </w:t>
      </w:r>
      <w:r w:rsidRPr="00DC1EFF">
        <w:t>Objednávateľ môže voči Zhotoviteľovi uplatniť  zmluvnú pokutu vo výške 2</w:t>
      </w:r>
      <w:r w:rsidRPr="00DC1EFF">
        <w:rPr>
          <w:rFonts w:ascii="Calibri" w:hAnsi="Calibri" w:cs="Calibri"/>
        </w:rPr>
        <w:t> </w:t>
      </w:r>
      <w:r w:rsidRPr="00DC1EFF">
        <w:t>000 eur.  Ak vznikne Objednávateľovi škoda alebo majetková alebo nemajetková ujma z</w:t>
      </w:r>
      <w:r w:rsidRPr="00DC1EFF">
        <w:rPr>
          <w:rFonts w:ascii="Calibri" w:hAnsi="Calibri" w:cs="Calibri"/>
        </w:rPr>
        <w:t> </w:t>
      </w:r>
      <w:r w:rsidRPr="00DC1EFF">
        <w:t>titulu neposkytnutia súčinnosti Zhotoviteľa  podľa tohto článku Zmluvy, uplatni  si jej náhradu  v</w:t>
      </w:r>
      <w:r w:rsidRPr="00DC1EFF">
        <w:rPr>
          <w:rFonts w:ascii="Calibri" w:hAnsi="Calibri" w:cs="Calibri"/>
        </w:rPr>
        <w:t> </w:t>
      </w:r>
      <w:r w:rsidRPr="00DC1EFF">
        <w:t>plnej výške Objednávateľ u</w:t>
      </w:r>
      <w:r w:rsidRPr="00DC1EFF">
        <w:rPr>
          <w:rFonts w:ascii="Calibri" w:hAnsi="Calibri" w:cs="Calibri"/>
        </w:rPr>
        <w:t> </w:t>
      </w:r>
      <w:r w:rsidRPr="00DC1EFF">
        <w:t xml:space="preserve">Zhotoviteľa. </w:t>
      </w:r>
    </w:p>
    <w:p w14:paraId="073DB38A" w14:textId="77777777" w:rsidR="001D4D18" w:rsidRPr="00DC1EFF" w:rsidRDefault="001D4D18" w:rsidP="001D2D60">
      <w:pPr>
        <w:pStyle w:val="Tunestred"/>
        <w:keepNext/>
        <w:keepLines/>
        <w:spacing w:line="240" w:lineRule="auto"/>
        <w:rPr>
          <w:rFonts w:ascii="Proba Pro" w:hAnsi="Proba Pro" w:cs="Times New Roman (Základný text"/>
          <w:bCs w:val="0"/>
        </w:rPr>
      </w:pPr>
    </w:p>
    <w:p w14:paraId="651D6EE7" w14:textId="77777777" w:rsidR="001D4D18" w:rsidRPr="00DC1EFF" w:rsidRDefault="001D4D18" w:rsidP="001D2D60">
      <w:pPr>
        <w:pStyle w:val="lnokzmluvy"/>
        <w:keepLines/>
        <w:numPr>
          <w:ilvl w:val="0"/>
          <w:numId w:val="0"/>
        </w:numPr>
        <w:spacing w:before="0" w:after="0"/>
        <w:rPr>
          <w:rFonts w:ascii="Proba Pro" w:hAnsi="Proba Pro"/>
          <w:sz w:val="20"/>
          <w:szCs w:val="20"/>
        </w:rPr>
      </w:pPr>
      <w:bookmarkStart w:id="168" w:name="_Toc521997138"/>
      <w:r w:rsidRPr="00DC1EFF">
        <w:rPr>
          <w:rFonts w:ascii="Proba Pro" w:hAnsi="Proba Pro"/>
          <w:sz w:val="20"/>
          <w:szCs w:val="20"/>
        </w:rPr>
        <w:t xml:space="preserve">Článok X. </w:t>
      </w:r>
      <w:r w:rsidRPr="00DC1EFF">
        <w:rPr>
          <w:rFonts w:ascii="Proba Pro" w:hAnsi="Proba Pro"/>
          <w:sz w:val="20"/>
          <w:szCs w:val="20"/>
        </w:rPr>
        <w:br/>
        <w:t>Záverečné ustanovenia</w:t>
      </w:r>
      <w:bookmarkEnd w:id="168"/>
    </w:p>
    <w:p w14:paraId="35346F7B" w14:textId="77777777" w:rsidR="008406C8" w:rsidRPr="00DC1EFF" w:rsidRDefault="008406C8" w:rsidP="001D2D60">
      <w:pPr>
        <w:pStyle w:val="Nadpis3"/>
        <w:numPr>
          <w:ilvl w:val="0"/>
          <w:numId w:val="0"/>
        </w:numPr>
        <w:spacing w:before="0" w:line="240" w:lineRule="auto"/>
        <w:ind w:left="709"/>
        <w:jc w:val="both"/>
      </w:pPr>
    </w:p>
    <w:p w14:paraId="37A59A2D" w14:textId="77777777" w:rsidR="001D4D18" w:rsidRPr="00DC1EFF" w:rsidRDefault="001D4D18" w:rsidP="001D2D60">
      <w:pPr>
        <w:pStyle w:val="Nadpis3"/>
        <w:numPr>
          <w:ilvl w:val="1"/>
          <w:numId w:val="61"/>
        </w:numPr>
        <w:spacing w:before="0" w:line="240" w:lineRule="auto"/>
        <w:ind w:left="709" w:hanging="709"/>
        <w:jc w:val="both"/>
      </w:pPr>
      <w:r w:rsidRPr="00DC1EFF">
        <w:t>Na vzťahy medzi Zmluvnými stranami vyplývajúce z tejto Zmluvy, ale ňou výslovne neupravené sa primerane vzťahujú príslušné ustanovenia Obchodného zákonníka a súvisiacich všeobecne záväzných právnych predpisov Slovenskej republiky a ES.</w:t>
      </w:r>
    </w:p>
    <w:p w14:paraId="671877AD" w14:textId="77777777" w:rsidR="001D4D18" w:rsidRPr="00DC1EFF" w:rsidRDefault="001D4D18" w:rsidP="001D2D60">
      <w:pPr>
        <w:pStyle w:val="Nadpis3"/>
        <w:numPr>
          <w:ilvl w:val="1"/>
          <w:numId w:val="61"/>
        </w:numPr>
        <w:spacing w:before="0" w:line="240" w:lineRule="auto"/>
        <w:ind w:left="709" w:hanging="709"/>
        <w:jc w:val="both"/>
      </w:pPr>
      <w:r w:rsidRPr="00DC1EFF">
        <w:t>Zhotoviteľ zaväzuje sa k riadnemu a včasnému poskytovaniu súčinnosti pre Objednávateľa, spočívajúcej napríklad v predložení požadovaných dokladov v súlade s príručkou pre prijímateľa  (Objednávateľa) z príslušného operačného programu a pod., všetko s cieľom dosiahnuť naplnenie účelu tejto Zmluvy.  Aktuálna príručka je dostupná na webovom sídle</w:t>
      </w:r>
    </w:p>
    <w:p w14:paraId="30B4250E" w14:textId="77777777" w:rsidR="00CC2675" w:rsidRPr="00DC1EFF" w:rsidRDefault="00E51005" w:rsidP="001D2D60">
      <w:pPr>
        <w:pStyle w:val="Nadpis3"/>
        <w:numPr>
          <w:ilvl w:val="0"/>
          <w:numId w:val="0"/>
        </w:numPr>
        <w:spacing w:before="0" w:line="240" w:lineRule="auto"/>
        <w:ind w:left="709"/>
        <w:jc w:val="both"/>
      </w:pPr>
      <w:hyperlink r:id="rId25" w:history="1">
        <w:r w:rsidR="00CC2675" w:rsidRPr="00DC1EFF">
          <w:t>https://sk.plsk.eu/documents/19504/61618/Pr%C3%ADru%C4%8Dka+pre+prij%C3%ADmate%C4%BEa+20.02.2018.pdf/f1ca451c-5ee1-4b99-97d6-7b80f9a0de76</w:t>
        </w:r>
      </w:hyperlink>
      <w:r w:rsidR="00CC2675" w:rsidRPr="00DC1EFF">
        <w:t xml:space="preserve"> </w:t>
      </w:r>
    </w:p>
    <w:p w14:paraId="09FE5192" w14:textId="77777777" w:rsidR="001D4D18" w:rsidRPr="00DC1EFF" w:rsidRDefault="001D4D18" w:rsidP="001D2D60">
      <w:pPr>
        <w:pStyle w:val="Nadpis3"/>
        <w:numPr>
          <w:ilvl w:val="1"/>
          <w:numId w:val="61"/>
        </w:numPr>
        <w:spacing w:before="0" w:line="240" w:lineRule="auto"/>
        <w:ind w:left="709" w:hanging="709"/>
        <w:jc w:val="both"/>
      </w:pPr>
      <w:r w:rsidRPr="00DC1EFF">
        <w:t xml:space="preserve">Zhotoviteľ je povinný zdržať sa akéhokoľvek konania, ktoré by smerovalo proti záujmom Objednávateľa, resp. ktoré by smerovalo proti dosiahnutiu účelu tejto zmluvy. </w:t>
      </w:r>
    </w:p>
    <w:p w14:paraId="7C8C0C73" w14:textId="77777777" w:rsidR="001D4D18" w:rsidRPr="00DC1EFF" w:rsidRDefault="001D4D18" w:rsidP="001D2D60">
      <w:pPr>
        <w:pStyle w:val="Nadpis3"/>
        <w:numPr>
          <w:ilvl w:val="1"/>
          <w:numId w:val="61"/>
        </w:numPr>
        <w:spacing w:before="0" w:line="240" w:lineRule="auto"/>
        <w:ind w:left="709" w:hanging="709"/>
        <w:jc w:val="both"/>
      </w:pPr>
      <w:r w:rsidRPr="00DC1EFF">
        <w:t>Neoddeliteľnú súčasť tejto Zmluvy tvoria prílohy</w:t>
      </w:r>
      <w:r w:rsidR="008406C8" w:rsidRPr="00DC1EFF">
        <w:t>:</w:t>
      </w:r>
    </w:p>
    <w:p w14:paraId="23C6A3BF" w14:textId="77777777" w:rsidR="001D4D18" w:rsidRPr="00DC1EFF" w:rsidRDefault="001D4D18" w:rsidP="001D2D60">
      <w:pPr>
        <w:pStyle w:val="Nadpis3"/>
        <w:numPr>
          <w:ilvl w:val="0"/>
          <w:numId w:val="0"/>
        </w:numPr>
        <w:spacing w:before="0" w:line="240" w:lineRule="auto"/>
        <w:ind w:left="709"/>
        <w:jc w:val="both"/>
      </w:pPr>
      <w:bookmarkStart w:id="169" w:name="_Hlk515364670"/>
      <w:r w:rsidRPr="00DC1EFF">
        <w:t>Príloha číslo 1 – Cena celkom a</w:t>
      </w:r>
      <w:r w:rsidRPr="00DC1EFF">
        <w:rPr>
          <w:rFonts w:ascii="Calibri" w:hAnsi="Calibri" w:cs="Calibri"/>
        </w:rPr>
        <w:t> </w:t>
      </w:r>
      <w:r w:rsidRPr="00DC1EFF">
        <w:t xml:space="preserve">ceny  jednotlivých časti poskytovaných služieb  </w:t>
      </w:r>
    </w:p>
    <w:p w14:paraId="1684958E" w14:textId="77777777" w:rsidR="001D4D18" w:rsidRPr="00DC1EFF" w:rsidRDefault="001D4D18" w:rsidP="001D2D60">
      <w:pPr>
        <w:pStyle w:val="Nadpis3"/>
        <w:numPr>
          <w:ilvl w:val="0"/>
          <w:numId w:val="0"/>
        </w:numPr>
        <w:spacing w:before="0" w:line="240" w:lineRule="auto"/>
        <w:ind w:left="709"/>
        <w:jc w:val="both"/>
      </w:pPr>
      <w:r w:rsidRPr="00DC1EFF">
        <w:t>Príloha číslo 2– Informácie o</w:t>
      </w:r>
      <w:r w:rsidRPr="00DC1EFF">
        <w:rPr>
          <w:rFonts w:ascii="Calibri" w:hAnsi="Calibri" w:cs="Calibri"/>
        </w:rPr>
        <w:t> </w:t>
      </w:r>
      <w:r w:rsidRPr="00DC1EFF">
        <w:t>subdodávateľoch</w:t>
      </w:r>
    </w:p>
    <w:p w14:paraId="776A20C7" w14:textId="77777777" w:rsidR="001D4D18" w:rsidRPr="00DC1EFF" w:rsidRDefault="00226E0F" w:rsidP="001D2D60">
      <w:pPr>
        <w:pStyle w:val="Nadpis3"/>
        <w:numPr>
          <w:ilvl w:val="0"/>
          <w:numId w:val="0"/>
        </w:numPr>
        <w:spacing w:before="0" w:line="240" w:lineRule="auto"/>
        <w:ind w:left="709"/>
        <w:jc w:val="both"/>
      </w:pPr>
      <w:r w:rsidRPr="00DC1EFF">
        <w:t>Príloha číslo</w:t>
      </w:r>
      <w:r w:rsidR="001D4D18" w:rsidRPr="00DC1EFF">
        <w:t xml:space="preserve"> 3 – Opis a</w:t>
      </w:r>
      <w:r w:rsidR="001D4D18" w:rsidRPr="00DC1EFF">
        <w:rPr>
          <w:rFonts w:ascii="Calibri" w:hAnsi="Calibri" w:cs="Calibri"/>
        </w:rPr>
        <w:t> </w:t>
      </w:r>
      <w:r w:rsidR="001D4D18" w:rsidRPr="00DC1EFF">
        <w:t>špecifikácie činností a obsahu Štúdie realizovateľnosti</w:t>
      </w:r>
    </w:p>
    <w:bookmarkEnd w:id="169"/>
    <w:p w14:paraId="3D787B56" w14:textId="18964E78" w:rsidR="002D3C9C" w:rsidRPr="00DC1EFF" w:rsidRDefault="002D3C9C" w:rsidP="001D2D60">
      <w:pPr>
        <w:pStyle w:val="Nadpis3"/>
        <w:numPr>
          <w:ilvl w:val="0"/>
          <w:numId w:val="0"/>
        </w:numPr>
        <w:spacing w:before="0" w:line="240" w:lineRule="auto"/>
        <w:ind w:left="709"/>
        <w:jc w:val="both"/>
      </w:pPr>
      <w:r w:rsidRPr="00DC1EFF">
        <w:t xml:space="preserve">Príloha číslo 4– Zoznam </w:t>
      </w:r>
      <w:r w:rsidR="00AF4EB2">
        <w:t>E</w:t>
      </w:r>
      <w:r w:rsidRPr="00DC1EFF">
        <w:t>xpertov</w:t>
      </w:r>
    </w:p>
    <w:p w14:paraId="5220749F" w14:textId="77777777" w:rsidR="002D3C9C" w:rsidRPr="00DC1EFF" w:rsidRDefault="002D3C9C" w:rsidP="001D2D60">
      <w:pPr>
        <w:pStyle w:val="Nadpis3"/>
        <w:numPr>
          <w:ilvl w:val="0"/>
          <w:numId w:val="0"/>
        </w:numPr>
        <w:spacing w:before="0" w:line="240" w:lineRule="auto"/>
        <w:ind w:left="709"/>
        <w:jc w:val="both"/>
      </w:pPr>
      <w:r w:rsidRPr="00DC1EFF">
        <w:t>Príloha číslo 5 – Harmonogram prác</w:t>
      </w:r>
    </w:p>
    <w:p w14:paraId="4226E48F" w14:textId="77777777" w:rsidR="001D4D18" w:rsidRPr="00DC1EFF" w:rsidRDefault="001D4D18" w:rsidP="001D2D60">
      <w:pPr>
        <w:pStyle w:val="Nadpis3"/>
        <w:numPr>
          <w:ilvl w:val="1"/>
          <w:numId w:val="61"/>
        </w:numPr>
        <w:spacing w:before="0" w:line="240" w:lineRule="auto"/>
        <w:ind w:left="709" w:hanging="709"/>
        <w:jc w:val="both"/>
      </w:pPr>
      <w:r w:rsidRPr="00DC1EFF">
        <w:t>Zmluva je vyhotovená v</w:t>
      </w:r>
      <w:r w:rsidRPr="00DC1EFF">
        <w:rPr>
          <w:rFonts w:ascii="Calibri" w:hAnsi="Calibri" w:cs="Calibri"/>
        </w:rPr>
        <w:t> </w:t>
      </w:r>
      <w:r w:rsidRPr="00DC1EFF">
        <w:t>šiestich rovnopisoch, z toho štyri obdrží Objednávateľ</w:t>
      </w:r>
      <w:r w:rsidR="008406C8" w:rsidRPr="00DC1EFF">
        <w:t xml:space="preserve"> </w:t>
      </w:r>
      <w:r w:rsidRPr="00DC1EFF">
        <w:t xml:space="preserve">a dva Zhotoviteľ. </w:t>
      </w:r>
    </w:p>
    <w:p w14:paraId="691B11E5" w14:textId="77777777" w:rsidR="001D4D18" w:rsidRPr="00DC1EFF" w:rsidRDefault="001D4D18" w:rsidP="001D2D60">
      <w:pPr>
        <w:pStyle w:val="Nadpis3"/>
        <w:numPr>
          <w:ilvl w:val="1"/>
          <w:numId w:val="61"/>
        </w:numPr>
        <w:spacing w:before="0" w:line="240" w:lineRule="auto"/>
        <w:ind w:left="709" w:hanging="709"/>
        <w:jc w:val="both"/>
      </w:pPr>
      <w:r w:rsidRPr="00DC1EFF">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4E8A7720" w14:textId="77777777" w:rsidR="001D4D18" w:rsidRPr="00DC1EFF" w:rsidRDefault="001D4D18" w:rsidP="001D2D60">
      <w:pPr>
        <w:pStyle w:val="Nadpis3"/>
        <w:numPr>
          <w:ilvl w:val="1"/>
          <w:numId w:val="61"/>
        </w:numPr>
        <w:spacing w:before="0" w:line="240" w:lineRule="auto"/>
        <w:ind w:left="709" w:hanging="709"/>
        <w:jc w:val="both"/>
      </w:pPr>
      <w:r w:rsidRPr="00DC1EFF">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3108E6E9" w14:textId="77777777" w:rsidR="001D4D18" w:rsidRPr="00DC1EFF" w:rsidRDefault="00426180" w:rsidP="001D2D60">
      <w:pPr>
        <w:pStyle w:val="Nadpis3"/>
        <w:numPr>
          <w:ilvl w:val="1"/>
          <w:numId w:val="61"/>
        </w:numPr>
        <w:spacing w:before="0" w:line="240" w:lineRule="auto"/>
        <w:ind w:left="709" w:hanging="709"/>
        <w:jc w:val="both"/>
      </w:pPr>
      <w:r w:rsidRPr="00DC1EFF">
        <w:t>Táto Z</w:t>
      </w:r>
      <w:r w:rsidR="001D4D18" w:rsidRPr="00DC1EFF">
        <w:t xml:space="preserve">mluva podlieha povinnému zverejňovaniu zmlúv podľa osobitného predpisu. </w:t>
      </w:r>
    </w:p>
    <w:p w14:paraId="3D8F3BC8" w14:textId="77777777" w:rsidR="001D4D18" w:rsidRPr="00DC1EFF" w:rsidRDefault="001D4D18" w:rsidP="001D2D60">
      <w:pPr>
        <w:pStyle w:val="Nadpis3"/>
        <w:numPr>
          <w:ilvl w:val="1"/>
          <w:numId w:val="61"/>
        </w:numPr>
        <w:spacing w:before="0" w:line="240" w:lineRule="auto"/>
        <w:ind w:left="709" w:hanging="709"/>
        <w:jc w:val="both"/>
      </w:pPr>
      <w:r w:rsidRPr="00DC1EFF">
        <w:t>Pre nadobudnutie účinnosti je potrebné, aby boli splnené všetky podmienky, ktoré sa viažu n</w:t>
      </w:r>
      <w:r w:rsidR="00426180" w:rsidRPr="00DC1EFF">
        <w:t>a nadobudnutie účinnosti tejto Z</w:t>
      </w:r>
      <w:r w:rsidRPr="00DC1EFF">
        <w:t>mluvy a</w:t>
      </w:r>
      <w:r w:rsidRPr="00DC1EFF">
        <w:rPr>
          <w:rFonts w:ascii="Calibri" w:hAnsi="Calibri" w:cs="Calibri"/>
        </w:rPr>
        <w:t> </w:t>
      </w:r>
      <w:r w:rsidRPr="00DC1EFF">
        <w:t>to podľa podmienok uvedených v</w:t>
      </w:r>
      <w:r w:rsidRPr="00DC1EFF">
        <w:rPr>
          <w:rFonts w:ascii="Calibri" w:hAnsi="Calibri" w:cs="Calibri"/>
        </w:rPr>
        <w:t> </w:t>
      </w:r>
      <w:r w:rsidRPr="00DC1EFF">
        <w:t>tejto Zmluve a</w:t>
      </w:r>
      <w:r w:rsidRPr="00DC1EFF">
        <w:rPr>
          <w:rFonts w:ascii="Calibri" w:hAnsi="Calibri" w:cs="Calibri"/>
        </w:rPr>
        <w:t> </w:t>
      </w:r>
      <w:r w:rsidRPr="00DC1EFF">
        <w:t>podľa platných predpisov.</w:t>
      </w:r>
    </w:p>
    <w:p w14:paraId="3AF537E8" w14:textId="77777777" w:rsidR="001D4D18" w:rsidRPr="00DC1EFF" w:rsidRDefault="001D4D18" w:rsidP="001D2D60">
      <w:pPr>
        <w:pStyle w:val="Nadpis3"/>
        <w:numPr>
          <w:ilvl w:val="1"/>
          <w:numId w:val="61"/>
        </w:numPr>
        <w:spacing w:before="0" w:line="240" w:lineRule="auto"/>
        <w:ind w:left="709" w:hanging="709"/>
        <w:jc w:val="both"/>
      </w:pPr>
      <w:r w:rsidRPr="00DC1EFF">
        <w:t>Men</w:t>
      </w:r>
      <w:r w:rsidR="00426180" w:rsidRPr="00DC1EFF">
        <w:t>iť alebo doplňovať obsah tejto Z</w:t>
      </w:r>
      <w:r w:rsidRPr="00DC1EFF">
        <w:t>mluvy bude možné len formou očíslovaných písomných dodatkov, ktoré bu</w:t>
      </w:r>
      <w:r w:rsidR="00426180" w:rsidRPr="00DC1EFF">
        <w:t>dú uzatvorené v súlade s touto Z</w:t>
      </w:r>
      <w:r w:rsidRPr="00DC1EFF">
        <w:t>mluvou a s ustanovením § 18 zákona o verejnom obstarávaní a v súlade so súvisiacimi ustanoveniami zákona o verejnom ob</w:t>
      </w:r>
      <w:r w:rsidR="00426180" w:rsidRPr="00DC1EFF">
        <w:t>starávaní viažucimi sa k zmene Z</w:t>
      </w:r>
      <w:r w:rsidRPr="00DC1EFF">
        <w:t>mluvy a ktoré budú platné, ak budú riadne potvrdené a</w:t>
      </w:r>
      <w:r w:rsidRPr="00DC1EFF">
        <w:rPr>
          <w:rFonts w:ascii="Calibri" w:hAnsi="Calibri" w:cs="Calibri"/>
        </w:rPr>
        <w:t> </w:t>
      </w:r>
      <w:r w:rsidRPr="00DC1EFF">
        <w:t>podpísan</w:t>
      </w:r>
      <w:r w:rsidR="00426180" w:rsidRPr="00DC1EFF">
        <w:t>é oprávnenými zástupcami oboch Z</w:t>
      </w:r>
      <w:r w:rsidRPr="00DC1EFF">
        <w:t xml:space="preserve">mluvných strán a účinné po splnení všetkých podmienok, ktoré sa </w:t>
      </w:r>
      <w:r w:rsidR="00426180" w:rsidRPr="00DC1EFF">
        <w:t>viažu k nadobudnutiu účinnosti Z</w:t>
      </w:r>
      <w:r w:rsidRPr="00DC1EFF">
        <w:t>mluvy a dodatkov v zmysle platných právnych predpisov.</w:t>
      </w:r>
    </w:p>
    <w:p w14:paraId="6C6E875C" w14:textId="77777777" w:rsidR="001D4D18" w:rsidRPr="00DC1EFF" w:rsidRDefault="001D4D18" w:rsidP="001D2D60">
      <w:pPr>
        <w:keepNext/>
        <w:keepLines/>
        <w:spacing w:before="0" w:line="240" w:lineRule="auto"/>
        <w:rPr>
          <w:rFonts w:ascii="Proba Pro" w:hAnsi="Proba Pro"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540C70" w:rsidRPr="00DC1EFF" w14:paraId="5DF28B44" w14:textId="77777777" w:rsidTr="003D726A">
        <w:tc>
          <w:tcPr>
            <w:tcW w:w="4528" w:type="dxa"/>
          </w:tcPr>
          <w:p w14:paraId="674BCA95" w14:textId="77777777" w:rsidR="00540C70" w:rsidRPr="00DC1EFF" w:rsidRDefault="00540C70" w:rsidP="001D2D60">
            <w:pPr>
              <w:pStyle w:val="Zkladntext"/>
              <w:keepNext/>
              <w:keepLines/>
              <w:rPr>
                <w:rFonts w:ascii="Proba Pro" w:hAnsi="Proba Pro"/>
                <w:b/>
                <w:bCs/>
                <w:iCs/>
                <w:sz w:val="20"/>
                <w:szCs w:val="20"/>
                <w:lang w:val="sk-SK"/>
              </w:rPr>
            </w:pPr>
            <w:r w:rsidRPr="00DC1EFF">
              <w:rPr>
                <w:rFonts w:ascii="Proba Pro" w:hAnsi="Proba Pro"/>
                <w:b/>
                <w:bCs/>
                <w:iCs/>
                <w:sz w:val="20"/>
                <w:szCs w:val="20"/>
                <w:lang w:val="sk-SK"/>
              </w:rPr>
              <w:t>Objednávateľ</w:t>
            </w:r>
          </w:p>
          <w:p w14:paraId="61A7A133" w14:textId="77777777" w:rsidR="00540C70" w:rsidRPr="00DC1EFF" w:rsidRDefault="00540C70" w:rsidP="001D2D60">
            <w:pPr>
              <w:pStyle w:val="Zkladntext"/>
              <w:keepNext/>
              <w:keepLines/>
              <w:rPr>
                <w:rFonts w:ascii="Proba Pro" w:hAnsi="Proba Pro"/>
                <w:bCs/>
                <w:iCs/>
                <w:sz w:val="20"/>
                <w:szCs w:val="20"/>
                <w:lang w:val="sk-SK"/>
              </w:rPr>
            </w:pPr>
            <w:r w:rsidRPr="00DC1EFF">
              <w:rPr>
                <w:rFonts w:ascii="Proba Pro" w:hAnsi="Proba Pro"/>
                <w:bCs/>
                <w:iCs/>
                <w:sz w:val="20"/>
                <w:szCs w:val="20"/>
                <w:lang w:val="sk-SK"/>
              </w:rPr>
              <w:t>V Prešove</w:t>
            </w:r>
          </w:p>
          <w:p w14:paraId="76E01105" w14:textId="77777777" w:rsidR="00540C70" w:rsidRPr="00DC1EFF" w:rsidRDefault="00540C70" w:rsidP="001D2D60">
            <w:pPr>
              <w:pStyle w:val="Zkladntext"/>
              <w:keepNext/>
              <w:keepLines/>
              <w:spacing w:after="0"/>
              <w:rPr>
                <w:rFonts w:ascii="Proba Pro" w:hAnsi="Proba Pro"/>
                <w:bCs/>
                <w:iCs/>
                <w:sz w:val="20"/>
                <w:szCs w:val="20"/>
                <w:lang w:val="sk-SK"/>
              </w:rPr>
            </w:pPr>
            <w:r w:rsidRPr="00DC1EFF">
              <w:rPr>
                <w:rFonts w:ascii="Proba Pro" w:hAnsi="Proba Pro"/>
                <w:bCs/>
                <w:iCs/>
                <w:sz w:val="20"/>
                <w:szCs w:val="20"/>
                <w:lang w:val="sk-SK"/>
              </w:rPr>
              <w:t xml:space="preserve">Dňa </w:t>
            </w:r>
          </w:p>
          <w:p w14:paraId="0CF9D173" w14:textId="77777777" w:rsidR="00540C70" w:rsidRPr="00DC1EFF" w:rsidRDefault="00540C70" w:rsidP="001D2D60">
            <w:pPr>
              <w:pStyle w:val="Zkladntext"/>
              <w:keepNext/>
              <w:keepLines/>
              <w:rPr>
                <w:rFonts w:ascii="Proba Pro" w:hAnsi="Proba Pro"/>
                <w:bCs/>
                <w:iCs/>
                <w:sz w:val="20"/>
                <w:szCs w:val="20"/>
                <w:lang w:val="sk-SK"/>
              </w:rPr>
            </w:pPr>
          </w:p>
        </w:tc>
        <w:tc>
          <w:tcPr>
            <w:tcW w:w="4528" w:type="dxa"/>
          </w:tcPr>
          <w:p w14:paraId="66E4DA27" w14:textId="77777777" w:rsidR="00540C70" w:rsidRPr="00DC1EFF" w:rsidRDefault="00540C70" w:rsidP="001D2D60">
            <w:pPr>
              <w:pStyle w:val="Zkladntext"/>
              <w:keepNext/>
              <w:keepLines/>
              <w:rPr>
                <w:rFonts w:ascii="Proba Pro" w:hAnsi="Proba Pro"/>
                <w:b/>
                <w:bCs/>
                <w:iCs/>
                <w:sz w:val="20"/>
                <w:szCs w:val="20"/>
                <w:lang w:val="sk-SK"/>
              </w:rPr>
            </w:pPr>
            <w:r w:rsidRPr="00DC1EFF">
              <w:rPr>
                <w:rFonts w:ascii="Proba Pro" w:hAnsi="Proba Pro"/>
                <w:b/>
                <w:bCs/>
                <w:iCs/>
                <w:sz w:val="20"/>
                <w:szCs w:val="20"/>
                <w:lang w:val="sk-SK"/>
              </w:rPr>
              <w:t>Zhotoviteľ</w:t>
            </w:r>
          </w:p>
          <w:p w14:paraId="7491FEE7" w14:textId="77777777" w:rsidR="00540C70" w:rsidRPr="00DC1EFF" w:rsidRDefault="00540C70" w:rsidP="001D2D60">
            <w:pPr>
              <w:pStyle w:val="Zkladntext"/>
              <w:keepNext/>
              <w:keepLines/>
              <w:rPr>
                <w:rFonts w:ascii="Proba Pro" w:hAnsi="Proba Pro"/>
                <w:bCs/>
                <w:iCs/>
                <w:sz w:val="20"/>
                <w:szCs w:val="20"/>
                <w:lang w:val="sk-SK"/>
              </w:rPr>
            </w:pPr>
            <w:r w:rsidRPr="00DC1EFF">
              <w:rPr>
                <w:rFonts w:ascii="Proba Pro" w:hAnsi="Proba Pro"/>
                <w:bCs/>
                <w:iCs/>
                <w:sz w:val="20"/>
                <w:szCs w:val="20"/>
                <w:lang w:val="sk-SK"/>
              </w:rPr>
              <w:t xml:space="preserve">V </w:t>
            </w:r>
            <w:r w:rsidRPr="00DC1EFF">
              <w:rPr>
                <w:rFonts w:ascii="Proba Pro" w:hAnsi="Proba Pro" w:cs="Arial"/>
                <w:i/>
                <w:sz w:val="20"/>
                <w:szCs w:val="20"/>
                <w:lang w:val="sk-SK"/>
              </w:rPr>
              <w:t>[</w:t>
            </w:r>
            <w:r w:rsidRPr="00DC1EFF">
              <w:rPr>
                <w:rFonts w:ascii="Proba Pro" w:hAnsi="Proba Pro" w:cs="Arial"/>
                <w:i/>
                <w:sz w:val="20"/>
                <w:szCs w:val="20"/>
                <w:highlight w:val="lightGray"/>
                <w:lang w:val="sk-SK"/>
              </w:rPr>
              <w:t>doplní uchádzač</w:t>
            </w:r>
            <w:r w:rsidRPr="00DC1EFF">
              <w:rPr>
                <w:rFonts w:ascii="Proba Pro" w:hAnsi="Proba Pro" w:cs="Arial"/>
                <w:i/>
                <w:sz w:val="20"/>
                <w:szCs w:val="20"/>
                <w:lang w:val="sk-SK"/>
              </w:rPr>
              <w:t>]</w:t>
            </w:r>
          </w:p>
          <w:p w14:paraId="1FECE3F9" w14:textId="77777777" w:rsidR="00540C70" w:rsidRPr="00DC1EFF" w:rsidRDefault="00540C70" w:rsidP="001D2D60">
            <w:pPr>
              <w:pStyle w:val="Zkladntext"/>
              <w:keepNext/>
              <w:keepLines/>
              <w:rPr>
                <w:rFonts w:ascii="Proba Pro" w:hAnsi="Proba Pro"/>
                <w:bCs/>
                <w:iCs/>
                <w:sz w:val="20"/>
                <w:szCs w:val="20"/>
                <w:lang w:val="sk-SK"/>
              </w:rPr>
            </w:pPr>
            <w:r w:rsidRPr="00DC1EFF">
              <w:rPr>
                <w:rFonts w:ascii="Proba Pro" w:hAnsi="Proba Pro"/>
                <w:bCs/>
                <w:iCs/>
                <w:sz w:val="20"/>
                <w:szCs w:val="20"/>
                <w:lang w:val="sk-SK"/>
              </w:rPr>
              <w:t xml:space="preserve">Dňa </w:t>
            </w:r>
            <w:r w:rsidRPr="00DC1EFF">
              <w:rPr>
                <w:rFonts w:ascii="Proba Pro" w:hAnsi="Proba Pro" w:cs="Arial"/>
                <w:i/>
                <w:sz w:val="20"/>
                <w:szCs w:val="20"/>
                <w:lang w:val="sk-SK"/>
              </w:rPr>
              <w:t>[</w:t>
            </w:r>
            <w:r w:rsidRPr="00DC1EFF">
              <w:rPr>
                <w:rFonts w:ascii="Proba Pro" w:hAnsi="Proba Pro" w:cs="Arial"/>
                <w:i/>
                <w:sz w:val="20"/>
                <w:szCs w:val="20"/>
                <w:highlight w:val="lightGray"/>
                <w:lang w:val="sk-SK"/>
              </w:rPr>
              <w:t>doplní uchádzač</w:t>
            </w:r>
            <w:r w:rsidRPr="00DC1EFF">
              <w:rPr>
                <w:rFonts w:ascii="Proba Pro" w:hAnsi="Proba Pro" w:cs="Arial"/>
                <w:i/>
                <w:sz w:val="20"/>
                <w:szCs w:val="20"/>
                <w:lang w:val="sk-SK"/>
              </w:rPr>
              <w:t>]</w:t>
            </w:r>
          </w:p>
        </w:tc>
      </w:tr>
      <w:tr w:rsidR="00540C70" w:rsidRPr="00DC1EFF" w14:paraId="207A9E4F" w14:textId="77777777" w:rsidTr="003D726A">
        <w:tc>
          <w:tcPr>
            <w:tcW w:w="4528" w:type="dxa"/>
          </w:tcPr>
          <w:p w14:paraId="3CD5984E" w14:textId="77777777" w:rsidR="00540C70" w:rsidRPr="00DC1EFF" w:rsidRDefault="00540C70" w:rsidP="001D2D60">
            <w:pPr>
              <w:pStyle w:val="Zkladntext"/>
              <w:keepNext/>
              <w:keepLines/>
              <w:spacing w:after="0"/>
              <w:jc w:val="center"/>
              <w:rPr>
                <w:rFonts w:ascii="Proba Pro" w:hAnsi="Proba Pro"/>
                <w:bCs/>
                <w:iCs/>
                <w:sz w:val="20"/>
                <w:szCs w:val="20"/>
                <w:lang w:val="sk-SK"/>
              </w:rPr>
            </w:pPr>
          </w:p>
          <w:p w14:paraId="6940B1B0" w14:textId="77777777" w:rsidR="00540C70" w:rsidRPr="00DC1EFF" w:rsidRDefault="00540C70" w:rsidP="001D2D60">
            <w:pPr>
              <w:pStyle w:val="Zkladntext"/>
              <w:keepNext/>
              <w:keepLines/>
              <w:spacing w:after="0"/>
              <w:jc w:val="center"/>
              <w:rPr>
                <w:rFonts w:ascii="Proba Pro" w:hAnsi="Proba Pro"/>
                <w:bCs/>
                <w:iCs/>
                <w:sz w:val="20"/>
                <w:szCs w:val="20"/>
                <w:lang w:val="sk-SK"/>
              </w:rPr>
            </w:pPr>
          </w:p>
          <w:p w14:paraId="71EDA678" w14:textId="77777777" w:rsidR="00540C70" w:rsidRPr="00DC1EFF" w:rsidRDefault="00540C70" w:rsidP="001D2D60">
            <w:pPr>
              <w:pStyle w:val="Zkladntext"/>
              <w:keepNext/>
              <w:keepLines/>
              <w:spacing w:after="0"/>
              <w:rPr>
                <w:rFonts w:ascii="Proba Pro" w:hAnsi="Proba Pro"/>
                <w:bCs/>
                <w:iCs/>
                <w:sz w:val="20"/>
                <w:szCs w:val="20"/>
                <w:lang w:val="sk-SK"/>
              </w:rPr>
            </w:pPr>
            <w:r w:rsidRPr="00DC1EFF">
              <w:rPr>
                <w:rFonts w:ascii="Proba Pro" w:hAnsi="Proba Pro"/>
                <w:bCs/>
                <w:iCs/>
                <w:sz w:val="20"/>
                <w:szCs w:val="20"/>
                <w:lang w:val="sk-SK"/>
              </w:rPr>
              <w:t>_________________________________</w:t>
            </w:r>
          </w:p>
          <w:p w14:paraId="45183B43" w14:textId="77777777" w:rsidR="00540C70" w:rsidRPr="00DC1EFF" w:rsidRDefault="00540C70" w:rsidP="001D2D60">
            <w:pPr>
              <w:pStyle w:val="Zkladntext"/>
              <w:keepNext/>
              <w:keepLines/>
              <w:spacing w:after="0"/>
              <w:rPr>
                <w:rFonts w:ascii="Proba Pro" w:hAnsi="Proba Pro" w:cs="Arial"/>
                <w:sz w:val="20"/>
                <w:szCs w:val="20"/>
                <w:lang w:val="sk-SK"/>
              </w:rPr>
            </w:pPr>
            <w:r w:rsidRPr="00DC1EFF">
              <w:rPr>
                <w:rFonts w:ascii="Proba Pro" w:hAnsi="Proba Pro" w:cs="Arial"/>
                <w:sz w:val="20"/>
                <w:szCs w:val="20"/>
                <w:lang w:val="sk-SK"/>
              </w:rPr>
              <w:t>Za Prešovský samosprávny kraj</w:t>
            </w:r>
          </w:p>
          <w:p w14:paraId="4DA641F2" w14:textId="77777777" w:rsidR="00540C70" w:rsidRPr="00DC1EFF" w:rsidRDefault="00540C70" w:rsidP="001D2D60">
            <w:pPr>
              <w:pStyle w:val="Zkladntext"/>
              <w:keepNext/>
              <w:keepLines/>
              <w:spacing w:after="0"/>
              <w:rPr>
                <w:rFonts w:ascii="Proba Pro" w:hAnsi="Proba Pro"/>
                <w:bCs/>
                <w:iCs/>
                <w:sz w:val="20"/>
                <w:szCs w:val="20"/>
                <w:lang w:val="sk-SK"/>
              </w:rPr>
            </w:pPr>
            <w:r w:rsidRPr="00DC1EFF">
              <w:rPr>
                <w:rFonts w:ascii="Proba Pro" w:hAnsi="Proba Pro" w:cs="Arial"/>
                <w:sz w:val="20"/>
                <w:szCs w:val="20"/>
                <w:lang w:val="sk-SK"/>
              </w:rPr>
              <w:t>PaedDr. Milan Majerský, PhD. - predseda</w:t>
            </w:r>
            <w:r w:rsidRPr="00DC1EFF">
              <w:rPr>
                <w:rFonts w:ascii="Proba Pro" w:hAnsi="Proba Pro"/>
                <w:bCs/>
                <w:iCs/>
                <w:sz w:val="20"/>
                <w:szCs w:val="20"/>
                <w:lang w:val="sk-SK"/>
              </w:rPr>
              <w:t xml:space="preserve"> </w:t>
            </w:r>
          </w:p>
        </w:tc>
        <w:tc>
          <w:tcPr>
            <w:tcW w:w="4528" w:type="dxa"/>
          </w:tcPr>
          <w:p w14:paraId="7E3CBB20" w14:textId="77777777" w:rsidR="00540C70" w:rsidRPr="00DC1EFF" w:rsidRDefault="00540C70" w:rsidP="001D2D60">
            <w:pPr>
              <w:pStyle w:val="Zkladntext"/>
              <w:keepNext/>
              <w:keepLines/>
              <w:spacing w:after="0"/>
              <w:ind w:firstLine="34"/>
              <w:jc w:val="center"/>
              <w:rPr>
                <w:rFonts w:ascii="Proba Pro" w:hAnsi="Proba Pro" w:cs="Arial"/>
                <w:sz w:val="20"/>
                <w:szCs w:val="20"/>
                <w:highlight w:val="yellow"/>
                <w:lang w:val="sk-SK"/>
              </w:rPr>
            </w:pPr>
          </w:p>
          <w:p w14:paraId="7AE3AF23" w14:textId="77777777" w:rsidR="00540C70" w:rsidRPr="00DC1EFF" w:rsidRDefault="00540C70" w:rsidP="001D2D60">
            <w:pPr>
              <w:pStyle w:val="Zkladntext"/>
              <w:keepNext/>
              <w:keepLines/>
              <w:spacing w:after="0"/>
              <w:ind w:firstLine="34"/>
              <w:jc w:val="center"/>
              <w:rPr>
                <w:rFonts w:ascii="Proba Pro" w:hAnsi="Proba Pro" w:cs="Arial"/>
                <w:sz w:val="20"/>
                <w:szCs w:val="20"/>
                <w:highlight w:val="yellow"/>
                <w:lang w:val="sk-SK"/>
              </w:rPr>
            </w:pPr>
          </w:p>
          <w:p w14:paraId="0BC2BCF1" w14:textId="77777777" w:rsidR="00540C70" w:rsidRPr="00DC1EFF" w:rsidRDefault="00540C70" w:rsidP="001D2D60">
            <w:pPr>
              <w:pStyle w:val="Zkladntext"/>
              <w:keepNext/>
              <w:keepLines/>
              <w:spacing w:after="0"/>
              <w:rPr>
                <w:rFonts w:ascii="Proba Pro" w:hAnsi="Proba Pro" w:cs="Arial"/>
                <w:sz w:val="20"/>
                <w:szCs w:val="20"/>
                <w:lang w:val="sk-SK"/>
              </w:rPr>
            </w:pPr>
            <w:r w:rsidRPr="00DC1EFF">
              <w:rPr>
                <w:rFonts w:ascii="Proba Pro" w:hAnsi="Proba Pro" w:cs="Arial"/>
                <w:sz w:val="20"/>
                <w:szCs w:val="20"/>
                <w:lang w:val="sk-SK"/>
              </w:rPr>
              <w:t>_________________________________</w:t>
            </w:r>
            <w:r w:rsidRPr="00DC1EFF">
              <w:rPr>
                <w:rFonts w:ascii="Proba Pro" w:hAnsi="Proba Pro" w:cs="Arial"/>
                <w:sz w:val="20"/>
                <w:szCs w:val="20"/>
                <w:lang w:val="sk-SK"/>
              </w:rPr>
              <w:tab/>
            </w:r>
          </w:p>
          <w:p w14:paraId="48D71A54" w14:textId="77777777" w:rsidR="00540C70" w:rsidRPr="00DC1EFF" w:rsidRDefault="00540C70" w:rsidP="001D2D60">
            <w:pPr>
              <w:pStyle w:val="Zkladntext"/>
              <w:keepNext/>
              <w:keepLines/>
              <w:spacing w:after="0"/>
              <w:rPr>
                <w:rFonts w:ascii="Proba Pro" w:hAnsi="Proba Pro" w:cs="Arial"/>
                <w:sz w:val="20"/>
                <w:szCs w:val="20"/>
                <w:lang w:val="sk-SK"/>
              </w:rPr>
            </w:pPr>
            <w:r w:rsidRPr="00DC1EFF">
              <w:rPr>
                <w:rFonts w:ascii="Proba Pro" w:hAnsi="Proba Pro" w:cs="Arial"/>
                <w:sz w:val="20"/>
                <w:szCs w:val="20"/>
                <w:lang w:val="sk-SK"/>
              </w:rPr>
              <w:t xml:space="preserve">         Za </w:t>
            </w:r>
            <w:r w:rsidRPr="00DC1EFF">
              <w:rPr>
                <w:rFonts w:ascii="Proba Pro" w:hAnsi="Proba Pro" w:cs="Arial"/>
                <w:i/>
                <w:sz w:val="20"/>
                <w:szCs w:val="20"/>
                <w:lang w:val="sk-SK"/>
              </w:rPr>
              <w:t>[</w:t>
            </w:r>
            <w:r w:rsidRPr="00DC1EFF">
              <w:rPr>
                <w:rFonts w:ascii="Proba Pro" w:hAnsi="Proba Pro" w:cs="Arial"/>
                <w:i/>
                <w:sz w:val="20"/>
                <w:szCs w:val="20"/>
                <w:highlight w:val="lightGray"/>
                <w:lang w:val="sk-SK"/>
              </w:rPr>
              <w:t>doplní uchádzač</w:t>
            </w:r>
            <w:r w:rsidRPr="00DC1EFF">
              <w:rPr>
                <w:rFonts w:ascii="Proba Pro" w:hAnsi="Proba Pro" w:cs="Arial"/>
                <w:i/>
                <w:sz w:val="20"/>
                <w:szCs w:val="20"/>
                <w:lang w:val="sk-SK"/>
              </w:rPr>
              <w:t>]</w:t>
            </w:r>
          </w:p>
          <w:p w14:paraId="7F19EBDE" w14:textId="77777777" w:rsidR="00540C70" w:rsidRPr="00DC1EFF" w:rsidRDefault="00540C70" w:rsidP="001D2D60">
            <w:pPr>
              <w:pStyle w:val="Zkladntext"/>
              <w:keepNext/>
              <w:keepLines/>
              <w:spacing w:after="0"/>
              <w:rPr>
                <w:rFonts w:ascii="Proba Pro" w:hAnsi="Proba Pro" w:cs="Arial"/>
                <w:sz w:val="20"/>
                <w:szCs w:val="20"/>
                <w:highlight w:val="yellow"/>
                <w:lang w:val="sk-SK"/>
              </w:rPr>
            </w:pPr>
            <w:r w:rsidRPr="00DC1EFF">
              <w:rPr>
                <w:rFonts w:ascii="Proba Pro" w:hAnsi="Proba Pro" w:cs="Arial"/>
                <w:i/>
                <w:sz w:val="20"/>
                <w:szCs w:val="20"/>
                <w:lang w:val="sk-SK"/>
              </w:rPr>
              <w:t xml:space="preserve">          [</w:t>
            </w:r>
            <w:r w:rsidRPr="00DC1EFF">
              <w:rPr>
                <w:rFonts w:ascii="Proba Pro" w:hAnsi="Proba Pro" w:cs="Arial"/>
                <w:i/>
                <w:sz w:val="20"/>
                <w:szCs w:val="20"/>
                <w:highlight w:val="lightGray"/>
                <w:lang w:val="sk-SK"/>
              </w:rPr>
              <w:t>doplní uchádzač</w:t>
            </w:r>
            <w:r w:rsidRPr="00DC1EFF">
              <w:rPr>
                <w:rFonts w:ascii="Proba Pro" w:hAnsi="Proba Pro" w:cs="Arial"/>
                <w:i/>
                <w:sz w:val="20"/>
                <w:szCs w:val="20"/>
                <w:lang w:val="sk-SK"/>
              </w:rPr>
              <w:t>]</w:t>
            </w:r>
          </w:p>
        </w:tc>
      </w:tr>
    </w:tbl>
    <w:p w14:paraId="1B17FD84" w14:textId="77777777" w:rsidR="00262C48" w:rsidRPr="00DC1EFF" w:rsidRDefault="00262C48" w:rsidP="001D2D60">
      <w:pPr>
        <w:pStyle w:val="Nadpis1"/>
        <w:numPr>
          <w:ilvl w:val="0"/>
          <w:numId w:val="0"/>
        </w:numPr>
        <w:spacing w:before="0" w:line="240" w:lineRule="auto"/>
        <w:jc w:val="left"/>
        <w:rPr>
          <w:b/>
          <w:sz w:val="28"/>
          <w:szCs w:val="28"/>
        </w:rPr>
      </w:pPr>
    </w:p>
    <w:p w14:paraId="02656901" w14:textId="77777777" w:rsidR="00540C70" w:rsidRPr="00DC1EFF" w:rsidRDefault="00540C70" w:rsidP="001D2D60">
      <w:pPr>
        <w:pStyle w:val="Zkladntext"/>
        <w:keepNext/>
        <w:keepLines/>
        <w:ind w:left="1843" w:hanging="1134"/>
        <w:jc w:val="both"/>
        <w:rPr>
          <w:rFonts w:ascii="Proba Pro" w:hAnsi="Proba Pro"/>
          <w:bCs/>
          <w:iCs/>
          <w:sz w:val="20"/>
          <w:szCs w:val="20"/>
          <w:highlight w:val="yellow"/>
        </w:rPr>
      </w:pPr>
      <w:bookmarkStart w:id="170" w:name="_Hlk528074562"/>
      <w:r w:rsidRPr="00DC1EFF">
        <w:rPr>
          <w:rFonts w:ascii="Proba Pro" w:hAnsi="Proba Pro"/>
          <w:bCs/>
          <w:iCs/>
          <w:sz w:val="20"/>
          <w:szCs w:val="20"/>
        </w:rPr>
        <w:t>Príloha č. 1</w:t>
      </w:r>
      <w:r w:rsidRPr="00DC1EFF">
        <w:rPr>
          <w:rFonts w:ascii="Proba Pro" w:hAnsi="Proba Pro"/>
          <w:bCs/>
          <w:iCs/>
          <w:sz w:val="20"/>
          <w:szCs w:val="20"/>
        </w:rPr>
        <w:tab/>
      </w:r>
      <w:bookmarkStart w:id="171" w:name="_Hlk528070178"/>
      <w:bookmarkStart w:id="172" w:name="_Hlk528069944"/>
      <w:r w:rsidRPr="00DC1EFF">
        <w:rPr>
          <w:rFonts w:ascii="Proba Pro" w:hAnsi="Proba Pro"/>
          <w:b/>
          <w:bCs/>
          <w:iCs/>
          <w:sz w:val="20"/>
          <w:szCs w:val="20"/>
        </w:rPr>
        <w:t xml:space="preserve">Cena celkom a ceny  jednotlivých časti poskytovaných </w:t>
      </w:r>
      <w:r w:rsidRPr="00E00603">
        <w:rPr>
          <w:rFonts w:ascii="Proba Pro" w:hAnsi="Proba Pro"/>
          <w:b/>
          <w:bCs/>
          <w:iCs/>
          <w:sz w:val="20"/>
          <w:szCs w:val="20"/>
        </w:rPr>
        <w:t>služieb</w:t>
      </w:r>
      <w:r w:rsidRPr="00E00603">
        <w:rPr>
          <w:rFonts w:ascii="Proba Pro" w:hAnsi="Proba Pro"/>
          <w:bCs/>
          <w:iCs/>
          <w:sz w:val="20"/>
          <w:szCs w:val="20"/>
        </w:rPr>
        <w:t xml:space="preserve"> </w:t>
      </w:r>
      <w:r w:rsidRPr="00E00603">
        <w:rPr>
          <w:rFonts w:ascii="Proba Pro" w:hAnsi="Proba Pro"/>
          <w:bCs/>
          <w:i/>
          <w:iCs/>
          <w:sz w:val="20"/>
          <w:szCs w:val="20"/>
        </w:rPr>
        <w:t>[</w:t>
      </w:r>
      <w:r w:rsidR="001B59C8" w:rsidRPr="001B59C8">
        <w:rPr>
          <w:rFonts w:ascii="Proba Pro" w:hAnsi="Proba Pro"/>
          <w:bCs/>
          <w:i/>
          <w:iCs/>
          <w:sz w:val="20"/>
          <w:szCs w:val="20"/>
          <w:highlight w:val="lightGray"/>
        </w:rPr>
        <w:t>postačuje, ak uchádzač predloží v</w:t>
      </w:r>
      <w:r w:rsidR="001B59C8" w:rsidRPr="001B59C8">
        <w:rPr>
          <w:rFonts w:ascii="Calibri" w:hAnsi="Calibri" w:cs="Calibri"/>
          <w:bCs/>
          <w:i/>
          <w:iCs/>
          <w:sz w:val="20"/>
          <w:szCs w:val="20"/>
          <w:highlight w:val="lightGray"/>
        </w:rPr>
        <w:t> </w:t>
      </w:r>
      <w:r w:rsidR="001B59C8" w:rsidRPr="001B59C8">
        <w:rPr>
          <w:rFonts w:ascii="Proba Pro" w:hAnsi="Proba Pro"/>
          <w:bCs/>
          <w:i/>
          <w:iCs/>
          <w:sz w:val="20"/>
          <w:szCs w:val="20"/>
          <w:highlight w:val="lightGray"/>
        </w:rPr>
        <w:t xml:space="preserve">Ponuke dokument </w:t>
      </w:r>
      <w:r w:rsidR="001B59C8">
        <w:rPr>
          <w:rFonts w:ascii="Proba Pro" w:hAnsi="Proba Pro"/>
          <w:bCs/>
          <w:i/>
          <w:iCs/>
          <w:sz w:val="20"/>
          <w:szCs w:val="20"/>
          <w:highlight w:val="lightGray"/>
        </w:rPr>
        <w:t>podľa bodu 8.3.</w:t>
      </w:r>
      <w:r w:rsidR="00FC1EEE">
        <w:rPr>
          <w:rFonts w:ascii="Proba Pro" w:hAnsi="Proba Pro"/>
          <w:bCs/>
          <w:i/>
          <w:iCs/>
          <w:sz w:val="20"/>
          <w:szCs w:val="20"/>
          <w:highlight w:val="lightGray"/>
        </w:rPr>
        <w:t>6</w:t>
      </w:r>
      <w:r w:rsidR="00450FF2" w:rsidRPr="00DC1EFF">
        <w:rPr>
          <w:rFonts w:ascii="Proba Pro" w:hAnsi="Proba Pro"/>
          <w:bCs/>
          <w:i/>
          <w:iCs/>
          <w:sz w:val="20"/>
          <w:szCs w:val="20"/>
          <w:highlight w:val="lightGray"/>
        </w:rPr>
        <w:t xml:space="preserve"> časti A. súťažných podkladov</w:t>
      </w:r>
      <w:r w:rsidR="001B59C8">
        <w:rPr>
          <w:rFonts w:ascii="Proba Pro" w:hAnsi="Proba Pro"/>
          <w:bCs/>
          <w:i/>
          <w:iCs/>
          <w:sz w:val="20"/>
          <w:szCs w:val="20"/>
          <w:highlight w:val="lightGray"/>
        </w:rPr>
        <w:t xml:space="preserve"> len raz, </w:t>
      </w:r>
      <w:proofErr w:type="spellStart"/>
      <w:r w:rsidR="001B59C8">
        <w:rPr>
          <w:rFonts w:ascii="Proba Pro" w:hAnsi="Proba Pro"/>
          <w:bCs/>
          <w:i/>
          <w:iCs/>
          <w:sz w:val="20"/>
          <w:szCs w:val="20"/>
          <w:highlight w:val="lightGray"/>
        </w:rPr>
        <w:t>t.j</w:t>
      </w:r>
      <w:proofErr w:type="spellEnd"/>
      <w:r w:rsidR="001B59C8">
        <w:rPr>
          <w:rFonts w:ascii="Proba Pro" w:hAnsi="Proba Pro"/>
          <w:bCs/>
          <w:i/>
          <w:iCs/>
          <w:sz w:val="20"/>
          <w:szCs w:val="20"/>
          <w:highlight w:val="lightGray"/>
        </w:rPr>
        <w:t xml:space="preserve">. nemusí </w:t>
      </w:r>
      <w:r w:rsidR="00FC1EEE">
        <w:rPr>
          <w:rFonts w:ascii="Proba Pro" w:hAnsi="Proba Pro"/>
          <w:bCs/>
          <w:i/>
          <w:iCs/>
          <w:sz w:val="20"/>
          <w:szCs w:val="20"/>
          <w:highlight w:val="lightGray"/>
        </w:rPr>
        <w:t xml:space="preserve">tento </w:t>
      </w:r>
      <w:r w:rsidR="001B59C8">
        <w:rPr>
          <w:rFonts w:ascii="Proba Pro" w:hAnsi="Proba Pro"/>
          <w:bCs/>
          <w:i/>
          <w:iCs/>
          <w:sz w:val="20"/>
          <w:szCs w:val="20"/>
          <w:highlight w:val="lightGray"/>
        </w:rPr>
        <w:t>dokument predkladať aj ako prílohu č.1 Zmluvy</w:t>
      </w:r>
      <w:r w:rsidRPr="00DC1EFF">
        <w:rPr>
          <w:rFonts w:ascii="Proba Pro" w:hAnsi="Proba Pro"/>
          <w:bCs/>
          <w:i/>
          <w:iCs/>
          <w:sz w:val="20"/>
          <w:szCs w:val="20"/>
          <w:highlight w:val="lightGray"/>
        </w:rPr>
        <w:t>]</w:t>
      </w:r>
    </w:p>
    <w:p w14:paraId="0779F9BF" w14:textId="77777777" w:rsidR="00540C70" w:rsidRPr="00DC1EFF" w:rsidRDefault="00540C70" w:rsidP="001D2D60">
      <w:pPr>
        <w:pStyle w:val="Zkladntext"/>
        <w:keepNext/>
        <w:keepLines/>
        <w:ind w:left="1843" w:hanging="1134"/>
        <w:jc w:val="both"/>
        <w:rPr>
          <w:rFonts w:ascii="Proba Pro" w:hAnsi="Proba Pro"/>
          <w:bCs/>
          <w:i/>
          <w:iCs/>
          <w:sz w:val="20"/>
          <w:szCs w:val="20"/>
        </w:rPr>
      </w:pPr>
      <w:r w:rsidRPr="00DC1EFF">
        <w:rPr>
          <w:rFonts w:ascii="Proba Pro" w:hAnsi="Proba Pro"/>
          <w:bCs/>
          <w:i/>
          <w:iCs/>
          <w:sz w:val="20"/>
          <w:szCs w:val="20"/>
        </w:rPr>
        <w:t xml:space="preserve"> </w:t>
      </w:r>
      <w:bookmarkEnd w:id="171"/>
      <w:bookmarkEnd w:id="172"/>
      <w:r w:rsidRPr="00DC1EFF">
        <w:rPr>
          <w:rFonts w:ascii="Proba Pro" w:hAnsi="Proba Pro"/>
          <w:bCs/>
          <w:iCs/>
          <w:sz w:val="20"/>
          <w:szCs w:val="20"/>
        </w:rPr>
        <w:t>Príloha č. 2</w:t>
      </w:r>
      <w:r w:rsidRPr="00DC1EFF">
        <w:rPr>
          <w:rFonts w:ascii="Proba Pro" w:hAnsi="Proba Pro"/>
          <w:bCs/>
          <w:iCs/>
          <w:sz w:val="20"/>
          <w:szCs w:val="20"/>
        </w:rPr>
        <w:tab/>
      </w:r>
      <w:r w:rsidRPr="00DC1EFF">
        <w:rPr>
          <w:rFonts w:ascii="Proba Pro" w:hAnsi="Proba Pro"/>
          <w:b/>
          <w:bCs/>
          <w:iCs/>
          <w:sz w:val="20"/>
          <w:szCs w:val="20"/>
        </w:rPr>
        <w:t xml:space="preserve">Informácie o </w:t>
      </w:r>
      <w:r w:rsidRPr="00E00603">
        <w:rPr>
          <w:rFonts w:ascii="Proba Pro" w:hAnsi="Proba Pro"/>
          <w:b/>
          <w:bCs/>
          <w:iCs/>
          <w:sz w:val="20"/>
          <w:szCs w:val="20"/>
        </w:rPr>
        <w:t>subdodávateľoch</w:t>
      </w:r>
      <w:r w:rsidRPr="00E00603">
        <w:rPr>
          <w:rFonts w:ascii="Proba Pro" w:hAnsi="Proba Pro"/>
          <w:bCs/>
          <w:iCs/>
          <w:sz w:val="20"/>
          <w:szCs w:val="20"/>
        </w:rPr>
        <w:t xml:space="preserve"> </w:t>
      </w:r>
      <w:r w:rsidRPr="00E00603">
        <w:rPr>
          <w:rFonts w:ascii="Proba Pro" w:hAnsi="Proba Pro"/>
          <w:bCs/>
          <w:i/>
          <w:iCs/>
          <w:sz w:val="20"/>
          <w:szCs w:val="20"/>
        </w:rPr>
        <w:t>[</w:t>
      </w:r>
      <w:r w:rsidR="001B59C8">
        <w:rPr>
          <w:rFonts w:ascii="Proba Pro" w:hAnsi="Proba Pro"/>
          <w:bCs/>
          <w:i/>
          <w:iCs/>
          <w:sz w:val="20"/>
          <w:szCs w:val="20"/>
          <w:highlight w:val="lightGray"/>
        </w:rPr>
        <w:t xml:space="preserve">vypracuje </w:t>
      </w:r>
      <w:r w:rsidR="00CE31DB" w:rsidRPr="00DC1EFF">
        <w:rPr>
          <w:rFonts w:ascii="Proba Pro" w:hAnsi="Proba Pro"/>
          <w:bCs/>
          <w:i/>
          <w:iCs/>
          <w:sz w:val="20"/>
          <w:szCs w:val="20"/>
          <w:highlight w:val="lightGray"/>
        </w:rPr>
        <w:t>úspešný uchádzač</w:t>
      </w:r>
      <w:r w:rsidR="001B59C8">
        <w:rPr>
          <w:rFonts w:ascii="Proba Pro" w:hAnsi="Proba Pro"/>
          <w:bCs/>
          <w:i/>
          <w:iCs/>
          <w:sz w:val="20"/>
          <w:szCs w:val="20"/>
          <w:highlight w:val="lightGray"/>
        </w:rPr>
        <w:t xml:space="preserve"> </w:t>
      </w:r>
      <w:r w:rsidR="001B59C8" w:rsidRPr="001B59C8">
        <w:rPr>
          <w:rFonts w:ascii="Proba Pro" w:hAnsi="Proba Pro"/>
          <w:bCs/>
          <w:i/>
          <w:iCs/>
          <w:sz w:val="20"/>
          <w:szCs w:val="20"/>
          <w:highlight w:val="lightGray"/>
        </w:rPr>
        <w:t>podľa Prílohy č. 5 týchto súťažných podkladov a predloží</w:t>
      </w:r>
      <w:r w:rsidR="00CE31DB" w:rsidRPr="00DC1EFF">
        <w:rPr>
          <w:rFonts w:ascii="Proba Pro" w:hAnsi="Proba Pro"/>
          <w:bCs/>
          <w:i/>
          <w:iCs/>
          <w:sz w:val="20"/>
          <w:szCs w:val="20"/>
          <w:highlight w:val="lightGray"/>
        </w:rPr>
        <w:t xml:space="preserve"> </w:t>
      </w:r>
      <w:r w:rsidR="00FC1EEE">
        <w:rPr>
          <w:rFonts w:ascii="Proba Pro" w:hAnsi="Proba Pro"/>
          <w:bCs/>
          <w:i/>
          <w:iCs/>
          <w:sz w:val="20"/>
          <w:szCs w:val="20"/>
          <w:highlight w:val="lightGray"/>
        </w:rPr>
        <w:t xml:space="preserve">verejnému obstarávateľovi </w:t>
      </w:r>
      <w:r w:rsidR="003509A5">
        <w:rPr>
          <w:rFonts w:ascii="Proba Pro" w:hAnsi="Proba Pro"/>
          <w:bCs/>
          <w:i/>
          <w:iCs/>
          <w:sz w:val="20"/>
          <w:szCs w:val="20"/>
          <w:highlight w:val="lightGray"/>
        </w:rPr>
        <w:t xml:space="preserve">najneskôr </w:t>
      </w:r>
      <w:r w:rsidR="00CE31DB" w:rsidRPr="00DC1EFF">
        <w:rPr>
          <w:rFonts w:ascii="Proba Pro" w:hAnsi="Proba Pro"/>
          <w:bCs/>
          <w:i/>
          <w:iCs/>
          <w:sz w:val="20"/>
          <w:szCs w:val="20"/>
          <w:highlight w:val="lightGray"/>
        </w:rPr>
        <w:t>pred podpisom Zmluvy,</w:t>
      </w:r>
      <w:r w:rsidRPr="00DC1EFF">
        <w:rPr>
          <w:rFonts w:ascii="Proba Pro" w:hAnsi="Proba Pro"/>
          <w:bCs/>
          <w:i/>
          <w:iCs/>
          <w:sz w:val="20"/>
          <w:szCs w:val="20"/>
          <w:highlight w:val="lightGray"/>
        </w:rPr>
        <w:t>]</w:t>
      </w:r>
    </w:p>
    <w:p w14:paraId="6D6ED892" w14:textId="77777777" w:rsidR="00540C70" w:rsidRPr="00DC1EFF" w:rsidRDefault="00540C70" w:rsidP="001D2D60">
      <w:pPr>
        <w:pStyle w:val="Zkladntext"/>
        <w:keepNext/>
        <w:keepLines/>
        <w:ind w:left="1843" w:hanging="1134"/>
        <w:jc w:val="both"/>
        <w:rPr>
          <w:rFonts w:ascii="Proba Pro" w:hAnsi="Proba Pro"/>
          <w:bCs/>
          <w:iCs/>
          <w:sz w:val="20"/>
          <w:szCs w:val="20"/>
        </w:rPr>
      </w:pPr>
      <w:r w:rsidRPr="00DC1EFF">
        <w:rPr>
          <w:rFonts w:ascii="Proba Pro" w:hAnsi="Proba Pro"/>
          <w:bCs/>
          <w:iCs/>
          <w:sz w:val="20"/>
          <w:szCs w:val="20"/>
        </w:rPr>
        <w:t>Príloha č. 3</w:t>
      </w:r>
      <w:r w:rsidRPr="00DC1EFF">
        <w:rPr>
          <w:rFonts w:ascii="Proba Pro" w:hAnsi="Proba Pro"/>
          <w:bCs/>
          <w:iCs/>
          <w:sz w:val="20"/>
          <w:szCs w:val="20"/>
        </w:rPr>
        <w:tab/>
      </w:r>
      <w:bookmarkStart w:id="173" w:name="_Hlk528074576"/>
      <w:r w:rsidRPr="00DC1EFF">
        <w:rPr>
          <w:rFonts w:ascii="Proba Pro" w:hAnsi="Proba Pro"/>
          <w:b/>
          <w:bCs/>
          <w:iCs/>
          <w:sz w:val="20"/>
          <w:szCs w:val="20"/>
        </w:rPr>
        <w:t xml:space="preserve">Opis a špecifikácie činností a obsahu Štúdie </w:t>
      </w:r>
      <w:r w:rsidRPr="00E00603">
        <w:rPr>
          <w:rFonts w:ascii="Proba Pro" w:hAnsi="Proba Pro"/>
          <w:b/>
          <w:bCs/>
          <w:iCs/>
          <w:sz w:val="20"/>
          <w:szCs w:val="20"/>
        </w:rPr>
        <w:t>realizovateľnosti</w:t>
      </w:r>
      <w:r w:rsidRPr="00E00603">
        <w:rPr>
          <w:rFonts w:ascii="Proba Pro" w:hAnsi="Proba Pro"/>
          <w:bCs/>
          <w:iCs/>
          <w:sz w:val="20"/>
          <w:szCs w:val="20"/>
        </w:rPr>
        <w:t xml:space="preserve"> </w:t>
      </w:r>
      <w:bookmarkStart w:id="174" w:name="_Hlk528073922"/>
      <w:bookmarkEnd w:id="173"/>
      <w:r w:rsidRPr="00E00603">
        <w:rPr>
          <w:rFonts w:ascii="Proba Pro" w:hAnsi="Proba Pro"/>
          <w:bCs/>
          <w:i/>
          <w:iCs/>
          <w:sz w:val="20"/>
          <w:szCs w:val="20"/>
        </w:rPr>
        <w:t>[</w:t>
      </w:r>
      <w:r w:rsidR="001B59C8" w:rsidRPr="00DC1EFF">
        <w:rPr>
          <w:rFonts w:ascii="Proba Pro" w:hAnsi="Proba Pro"/>
          <w:bCs/>
          <w:i/>
          <w:iCs/>
          <w:sz w:val="20"/>
          <w:szCs w:val="20"/>
          <w:highlight w:val="lightGray"/>
        </w:rPr>
        <w:t>predloží uchádzač vo svojej Ponuke</w:t>
      </w:r>
      <w:r w:rsidR="001B59C8">
        <w:rPr>
          <w:rFonts w:ascii="Proba Pro" w:hAnsi="Proba Pro"/>
          <w:bCs/>
          <w:i/>
          <w:iCs/>
          <w:sz w:val="20"/>
          <w:szCs w:val="20"/>
          <w:highlight w:val="lightGray"/>
        </w:rPr>
        <w:t xml:space="preserve"> – musí zahŕňať všetky požiadavky verejného obstarávateľa </w:t>
      </w:r>
      <w:r w:rsidR="00FC1EEE">
        <w:rPr>
          <w:rFonts w:ascii="Proba Pro" w:hAnsi="Proba Pro"/>
          <w:bCs/>
          <w:i/>
          <w:iCs/>
          <w:sz w:val="20"/>
          <w:szCs w:val="20"/>
          <w:highlight w:val="lightGray"/>
        </w:rPr>
        <w:t xml:space="preserve">na predmet zákazky </w:t>
      </w:r>
      <w:r w:rsidR="001B59C8">
        <w:rPr>
          <w:rFonts w:ascii="Proba Pro" w:hAnsi="Proba Pro"/>
          <w:bCs/>
          <w:i/>
          <w:iCs/>
          <w:sz w:val="20"/>
          <w:szCs w:val="20"/>
          <w:highlight w:val="lightGray"/>
        </w:rPr>
        <w:t>uvedené v</w:t>
      </w:r>
      <w:r w:rsidR="00FC1EEE">
        <w:rPr>
          <w:rFonts w:ascii="Proba Pro" w:hAnsi="Proba Pro"/>
          <w:bCs/>
          <w:i/>
          <w:iCs/>
          <w:sz w:val="20"/>
          <w:szCs w:val="20"/>
          <w:highlight w:val="lightGray"/>
        </w:rPr>
        <w:t xml:space="preserve"> </w:t>
      </w:r>
      <w:r w:rsidR="00B87B71">
        <w:rPr>
          <w:rFonts w:ascii="Proba Pro" w:hAnsi="Proba Pro"/>
          <w:bCs/>
          <w:i/>
          <w:iCs/>
          <w:sz w:val="20"/>
          <w:szCs w:val="20"/>
          <w:highlight w:val="lightGray"/>
        </w:rPr>
        <w:t xml:space="preserve"> č</w:t>
      </w:r>
      <w:r w:rsidR="00CE31DB" w:rsidRPr="00DC1EFF">
        <w:rPr>
          <w:rFonts w:ascii="Proba Pro" w:hAnsi="Proba Pro"/>
          <w:bCs/>
          <w:i/>
          <w:iCs/>
          <w:sz w:val="20"/>
          <w:szCs w:val="20"/>
          <w:highlight w:val="lightGray"/>
        </w:rPr>
        <w:t xml:space="preserve">asti </w:t>
      </w:r>
      <w:r w:rsidR="00B87B71">
        <w:rPr>
          <w:rFonts w:ascii="Proba Pro" w:hAnsi="Proba Pro"/>
          <w:bCs/>
          <w:i/>
          <w:iCs/>
          <w:sz w:val="20"/>
          <w:szCs w:val="20"/>
          <w:highlight w:val="lightGray"/>
        </w:rPr>
        <w:t>B</w:t>
      </w:r>
      <w:r w:rsidR="00CE31DB" w:rsidRPr="00DC1EFF">
        <w:rPr>
          <w:rFonts w:ascii="Proba Pro" w:hAnsi="Proba Pro"/>
          <w:bCs/>
          <w:i/>
          <w:iCs/>
          <w:sz w:val="20"/>
          <w:szCs w:val="20"/>
          <w:highlight w:val="lightGray"/>
        </w:rPr>
        <w:t xml:space="preserve">. </w:t>
      </w:r>
      <w:r w:rsidR="00B87B71">
        <w:rPr>
          <w:rFonts w:ascii="Proba Pro" w:hAnsi="Proba Pro"/>
          <w:bCs/>
          <w:i/>
          <w:iCs/>
          <w:sz w:val="20"/>
          <w:szCs w:val="20"/>
          <w:highlight w:val="lightGray"/>
        </w:rPr>
        <w:t xml:space="preserve">Opis predmetu zákazky </w:t>
      </w:r>
      <w:r w:rsidR="00CE31DB" w:rsidRPr="00DC1EFF">
        <w:rPr>
          <w:rFonts w:ascii="Proba Pro" w:hAnsi="Proba Pro"/>
          <w:bCs/>
          <w:i/>
          <w:iCs/>
          <w:sz w:val="20"/>
          <w:szCs w:val="20"/>
          <w:highlight w:val="lightGray"/>
        </w:rPr>
        <w:t>súťažných podkladov</w:t>
      </w:r>
      <w:r w:rsidR="00EB4E49">
        <w:rPr>
          <w:rFonts w:ascii="Proba Pro" w:hAnsi="Proba Pro"/>
          <w:bCs/>
          <w:i/>
          <w:iCs/>
          <w:sz w:val="20"/>
          <w:szCs w:val="20"/>
          <w:highlight w:val="lightGray"/>
        </w:rPr>
        <w:t xml:space="preserve"> (uchádzač môže splniť uvedené i</w:t>
      </w:r>
      <w:r w:rsidR="00EB4E49">
        <w:rPr>
          <w:rFonts w:ascii="Calibri" w:hAnsi="Calibri" w:cs="Calibri"/>
          <w:bCs/>
          <w:i/>
          <w:iCs/>
          <w:sz w:val="20"/>
          <w:szCs w:val="20"/>
          <w:highlight w:val="lightGray"/>
        </w:rPr>
        <w:t> </w:t>
      </w:r>
      <w:r w:rsidR="00EB4E49">
        <w:rPr>
          <w:rFonts w:ascii="Proba Pro" w:hAnsi="Proba Pro"/>
          <w:bCs/>
          <w:i/>
          <w:iCs/>
          <w:sz w:val="20"/>
          <w:szCs w:val="20"/>
          <w:highlight w:val="lightGray"/>
        </w:rPr>
        <w:t>predložením kópie časti B. súťažných podkladov</w:t>
      </w:r>
      <w:r w:rsidRPr="00DC1EFF">
        <w:rPr>
          <w:rFonts w:ascii="Proba Pro" w:hAnsi="Proba Pro"/>
          <w:bCs/>
          <w:i/>
          <w:iCs/>
          <w:sz w:val="20"/>
          <w:szCs w:val="20"/>
          <w:highlight w:val="lightGray"/>
        </w:rPr>
        <w:t>]</w:t>
      </w:r>
    </w:p>
    <w:bookmarkEnd w:id="174"/>
    <w:p w14:paraId="5077551C" w14:textId="77777777" w:rsidR="00540C70" w:rsidRPr="00DC1EFF" w:rsidRDefault="00540C70" w:rsidP="001D2D60">
      <w:pPr>
        <w:pStyle w:val="Zkladntext"/>
        <w:keepNext/>
        <w:keepLines/>
        <w:ind w:left="1843" w:hanging="1134"/>
        <w:jc w:val="both"/>
        <w:rPr>
          <w:rFonts w:ascii="Proba Pro" w:hAnsi="Proba Pro"/>
          <w:bCs/>
          <w:i/>
          <w:iCs/>
          <w:sz w:val="20"/>
          <w:szCs w:val="20"/>
        </w:rPr>
      </w:pPr>
      <w:r w:rsidRPr="00DC1EFF">
        <w:rPr>
          <w:rFonts w:ascii="Proba Pro" w:hAnsi="Proba Pro"/>
          <w:bCs/>
          <w:iCs/>
          <w:sz w:val="20"/>
          <w:szCs w:val="20"/>
        </w:rPr>
        <w:t>Príloha č. 4</w:t>
      </w:r>
      <w:r w:rsidRPr="00DC1EFF">
        <w:rPr>
          <w:rFonts w:ascii="Proba Pro" w:hAnsi="Proba Pro"/>
          <w:bCs/>
          <w:iCs/>
          <w:sz w:val="20"/>
          <w:szCs w:val="20"/>
        </w:rPr>
        <w:tab/>
      </w:r>
      <w:r w:rsidRPr="00DC1EFF">
        <w:rPr>
          <w:rFonts w:ascii="Proba Pro" w:hAnsi="Proba Pro"/>
          <w:b/>
          <w:bCs/>
          <w:iCs/>
          <w:sz w:val="20"/>
          <w:szCs w:val="20"/>
        </w:rPr>
        <w:t xml:space="preserve">Zoznam </w:t>
      </w:r>
      <w:r w:rsidR="003152C2" w:rsidRPr="00DC1EFF">
        <w:rPr>
          <w:rFonts w:ascii="Proba Pro" w:hAnsi="Proba Pro"/>
          <w:b/>
          <w:bCs/>
          <w:iCs/>
          <w:sz w:val="20"/>
          <w:szCs w:val="20"/>
        </w:rPr>
        <w:t>Expertov</w:t>
      </w:r>
      <w:r w:rsidR="003152C2" w:rsidRPr="00DC1EFF">
        <w:rPr>
          <w:rFonts w:ascii="Proba Pro" w:hAnsi="Proba Pro"/>
          <w:bCs/>
          <w:iCs/>
          <w:sz w:val="20"/>
          <w:szCs w:val="20"/>
        </w:rPr>
        <w:t xml:space="preserve"> </w:t>
      </w:r>
      <w:r w:rsidRPr="00DC1EFF">
        <w:rPr>
          <w:rFonts w:ascii="Proba Pro" w:hAnsi="Proba Pro"/>
          <w:bCs/>
          <w:i/>
          <w:iCs/>
          <w:sz w:val="20"/>
          <w:szCs w:val="20"/>
        </w:rPr>
        <w:t>[</w:t>
      </w:r>
      <w:r w:rsidRPr="00DC1EFF">
        <w:rPr>
          <w:rFonts w:ascii="Proba Pro" w:hAnsi="Proba Pro"/>
          <w:bCs/>
          <w:i/>
          <w:iCs/>
          <w:sz w:val="20"/>
          <w:szCs w:val="20"/>
          <w:highlight w:val="lightGray"/>
        </w:rPr>
        <w:t>predloží uchádzač vo svojej Ponuke</w:t>
      </w:r>
      <w:r w:rsidR="001B59C8">
        <w:rPr>
          <w:rFonts w:ascii="Proba Pro" w:hAnsi="Proba Pro"/>
          <w:bCs/>
          <w:i/>
          <w:iCs/>
          <w:sz w:val="20"/>
          <w:szCs w:val="20"/>
          <w:highlight w:val="lightGray"/>
        </w:rPr>
        <w:t xml:space="preserve"> – musí zahŕňať všetkých expertov, ktorými uchádzač preukazuje splnenie požiadaviek</w:t>
      </w:r>
      <w:r w:rsidR="00E26CAC" w:rsidRPr="00DC1EFF">
        <w:rPr>
          <w:rFonts w:ascii="Proba Pro" w:hAnsi="Proba Pro"/>
          <w:bCs/>
          <w:i/>
          <w:iCs/>
          <w:sz w:val="20"/>
          <w:szCs w:val="20"/>
          <w:highlight w:val="lightGray"/>
        </w:rPr>
        <w:t xml:space="preserve"> na expertov </w:t>
      </w:r>
      <w:r w:rsidR="003152C2" w:rsidRPr="00DC1EFF">
        <w:rPr>
          <w:rFonts w:ascii="Proba Pro" w:hAnsi="Proba Pro"/>
          <w:bCs/>
          <w:i/>
          <w:iCs/>
          <w:sz w:val="20"/>
          <w:szCs w:val="20"/>
          <w:highlight w:val="lightGray"/>
        </w:rPr>
        <w:t>podľa bodu 2.2 časti III.1.3)</w:t>
      </w:r>
      <w:r w:rsidR="003509A5">
        <w:rPr>
          <w:rFonts w:ascii="Proba Pro" w:hAnsi="Proba Pro"/>
          <w:bCs/>
          <w:i/>
          <w:iCs/>
          <w:sz w:val="20"/>
          <w:szCs w:val="20"/>
          <w:highlight w:val="lightGray"/>
        </w:rPr>
        <w:t xml:space="preserve"> </w:t>
      </w:r>
      <w:r w:rsidR="003152C2" w:rsidRPr="00DC1EFF">
        <w:rPr>
          <w:rFonts w:ascii="Proba Pro" w:hAnsi="Proba Pro"/>
          <w:bCs/>
          <w:i/>
          <w:iCs/>
          <w:sz w:val="20"/>
          <w:szCs w:val="20"/>
          <w:highlight w:val="lightGray"/>
        </w:rPr>
        <w:t>Technická a odborná spôsobilosť výzvy na predkladanie ponúk</w:t>
      </w:r>
      <w:r w:rsidRPr="00DC1EFF">
        <w:rPr>
          <w:rFonts w:ascii="Proba Pro" w:hAnsi="Proba Pro"/>
          <w:bCs/>
          <w:i/>
          <w:iCs/>
          <w:sz w:val="20"/>
          <w:szCs w:val="20"/>
        </w:rPr>
        <w:t>]</w:t>
      </w:r>
    </w:p>
    <w:p w14:paraId="0D08FC73" w14:textId="77777777" w:rsidR="00540C70" w:rsidRPr="00DC1EFF" w:rsidRDefault="00540C70" w:rsidP="001D2D60">
      <w:pPr>
        <w:pStyle w:val="Zkladntext"/>
        <w:keepNext/>
        <w:keepLines/>
        <w:ind w:left="1843" w:hanging="1134"/>
        <w:jc w:val="both"/>
        <w:rPr>
          <w:rFonts w:ascii="Proba Pro" w:hAnsi="Proba Pro"/>
          <w:bCs/>
          <w:iCs/>
          <w:sz w:val="20"/>
          <w:szCs w:val="20"/>
        </w:rPr>
      </w:pPr>
      <w:r w:rsidRPr="00DC1EFF">
        <w:rPr>
          <w:rFonts w:ascii="Proba Pro" w:hAnsi="Proba Pro"/>
          <w:bCs/>
          <w:iCs/>
          <w:sz w:val="20"/>
          <w:szCs w:val="20"/>
        </w:rPr>
        <w:t>Príloha č. 5</w:t>
      </w:r>
      <w:r w:rsidRPr="00DC1EFF">
        <w:rPr>
          <w:rFonts w:ascii="Proba Pro" w:hAnsi="Proba Pro"/>
          <w:bCs/>
          <w:iCs/>
          <w:sz w:val="20"/>
          <w:szCs w:val="20"/>
        </w:rPr>
        <w:tab/>
      </w:r>
      <w:r w:rsidRPr="00DC1EFF">
        <w:rPr>
          <w:rFonts w:ascii="Proba Pro" w:hAnsi="Proba Pro"/>
          <w:b/>
          <w:bCs/>
          <w:iCs/>
          <w:sz w:val="20"/>
          <w:szCs w:val="20"/>
        </w:rPr>
        <w:t>Harmonogram prác</w:t>
      </w:r>
      <w:r w:rsidRPr="00DC1EFF">
        <w:rPr>
          <w:rFonts w:ascii="Proba Pro" w:hAnsi="Proba Pro"/>
          <w:bCs/>
          <w:iCs/>
          <w:sz w:val="20"/>
          <w:szCs w:val="20"/>
        </w:rPr>
        <w:t xml:space="preserve">  </w:t>
      </w:r>
      <w:r w:rsidRPr="00DC1EFF">
        <w:rPr>
          <w:rFonts w:ascii="Proba Pro" w:hAnsi="Proba Pro"/>
          <w:bCs/>
          <w:i/>
          <w:iCs/>
          <w:sz w:val="20"/>
          <w:szCs w:val="20"/>
        </w:rPr>
        <w:t>[</w:t>
      </w:r>
      <w:r w:rsidR="00FC1EEE" w:rsidRPr="001B59C8">
        <w:rPr>
          <w:rFonts w:ascii="Proba Pro" w:hAnsi="Proba Pro"/>
          <w:bCs/>
          <w:i/>
          <w:iCs/>
          <w:sz w:val="20"/>
          <w:szCs w:val="20"/>
          <w:highlight w:val="lightGray"/>
        </w:rPr>
        <w:t>postačuje, ak uchádzač predloží v</w:t>
      </w:r>
      <w:r w:rsidR="00FC1EEE" w:rsidRPr="001B59C8">
        <w:rPr>
          <w:rFonts w:ascii="Calibri" w:hAnsi="Calibri" w:cs="Calibri"/>
          <w:bCs/>
          <w:i/>
          <w:iCs/>
          <w:sz w:val="20"/>
          <w:szCs w:val="20"/>
          <w:highlight w:val="lightGray"/>
        </w:rPr>
        <w:t> </w:t>
      </w:r>
      <w:r w:rsidR="00FC1EEE" w:rsidRPr="001B59C8">
        <w:rPr>
          <w:rFonts w:ascii="Proba Pro" w:hAnsi="Proba Pro"/>
          <w:bCs/>
          <w:i/>
          <w:iCs/>
          <w:sz w:val="20"/>
          <w:szCs w:val="20"/>
          <w:highlight w:val="lightGray"/>
        </w:rPr>
        <w:t xml:space="preserve">Ponuke dokument </w:t>
      </w:r>
      <w:r w:rsidR="00FC1EEE">
        <w:rPr>
          <w:rFonts w:ascii="Proba Pro" w:hAnsi="Proba Pro"/>
          <w:bCs/>
          <w:i/>
          <w:iCs/>
          <w:sz w:val="20"/>
          <w:szCs w:val="20"/>
          <w:highlight w:val="lightGray"/>
        </w:rPr>
        <w:t>podľa bodu 8.3.3</w:t>
      </w:r>
      <w:r w:rsidR="00FC1EEE" w:rsidRPr="00DC1EFF">
        <w:rPr>
          <w:rFonts w:ascii="Proba Pro" w:hAnsi="Proba Pro"/>
          <w:bCs/>
          <w:i/>
          <w:iCs/>
          <w:sz w:val="20"/>
          <w:szCs w:val="20"/>
          <w:highlight w:val="lightGray"/>
        </w:rPr>
        <w:t xml:space="preserve"> časti A. súťažných podkladov</w:t>
      </w:r>
      <w:r w:rsidR="00FC1EEE">
        <w:rPr>
          <w:rFonts w:ascii="Proba Pro" w:hAnsi="Proba Pro"/>
          <w:bCs/>
          <w:i/>
          <w:iCs/>
          <w:sz w:val="20"/>
          <w:szCs w:val="20"/>
          <w:highlight w:val="lightGray"/>
        </w:rPr>
        <w:t xml:space="preserve"> len raz, </w:t>
      </w:r>
      <w:proofErr w:type="spellStart"/>
      <w:r w:rsidR="00FC1EEE">
        <w:rPr>
          <w:rFonts w:ascii="Proba Pro" w:hAnsi="Proba Pro"/>
          <w:bCs/>
          <w:i/>
          <w:iCs/>
          <w:sz w:val="20"/>
          <w:szCs w:val="20"/>
          <w:highlight w:val="lightGray"/>
        </w:rPr>
        <w:t>t.j</w:t>
      </w:r>
      <w:proofErr w:type="spellEnd"/>
      <w:r w:rsidR="00FC1EEE">
        <w:rPr>
          <w:rFonts w:ascii="Proba Pro" w:hAnsi="Proba Pro"/>
          <w:bCs/>
          <w:i/>
          <w:iCs/>
          <w:sz w:val="20"/>
          <w:szCs w:val="20"/>
          <w:highlight w:val="lightGray"/>
        </w:rPr>
        <w:t>. nemusí tento dokument predkladať aj ako prílohu č. 5 Zmluvy</w:t>
      </w:r>
      <w:r w:rsidRPr="00DC1EFF">
        <w:rPr>
          <w:rFonts w:ascii="Proba Pro" w:hAnsi="Proba Pro"/>
          <w:bCs/>
          <w:i/>
          <w:iCs/>
          <w:sz w:val="20"/>
          <w:szCs w:val="20"/>
        </w:rPr>
        <w:t>]</w:t>
      </w:r>
    </w:p>
    <w:bookmarkEnd w:id="170"/>
    <w:p w14:paraId="2CC9831F" w14:textId="77777777" w:rsidR="00262C48" w:rsidRPr="00DC1EFF" w:rsidRDefault="00262C48" w:rsidP="001D2D60">
      <w:pPr>
        <w:pStyle w:val="Nadpis1"/>
        <w:numPr>
          <w:ilvl w:val="0"/>
          <w:numId w:val="0"/>
        </w:numPr>
        <w:spacing w:before="0" w:line="240" w:lineRule="auto"/>
        <w:ind w:left="432" w:hanging="432"/>
        <w:jc w:val="left"/>
        <w:rPr>
          <w:b/>
          <w:sz w:val="28"/>
          <w:szCs w:val="28"/>
        </w:rPr>
        <w:sectPr w:rsidR="00262C48" w:rsidRPr="00DC1EFF" w:rsidSect="00262C48">
          <w:pgSz w:w="11900" w:h="16840"/>
          <w:pgMar w:top="1417" w:right="1417" w:bottom="1417" w:left="1417" w:header="708" w:footer="708" w:gutter="0"/>
          <w:cols w:space="708"/>
          <w:docGrid w:linePitch="360"/>
        </w:sectPr>
      </w:pPr>
    </w:p>
    <w:p w14:paraId="49B810B5" w14:textId="77777777" w:rsidR="00262C48" w:rsidRPr="00DC1EFF" w:rsidRDefault="00262C48" w:rsidP="001D2D60">
      <w:pPr>
        <w:pStyle w:val="Nadpis1"/>
        <w:numPr>
          <w:ilvl w:val="0"/>
          <w:numId w:val="0"/>
        </w:numPr>
        <w:spacing w:before="0" w:line="240" w:lineRule="auto"/>
        <w:ind w:left="432" w:hanging="432"/>
        <w:jc w:val="left"/>
        <w:rPr>
          <w:b/>
          <w:sz w:val="28"/>
          <w:szCs w:val="28"/>
        </w:rPr>
      </w:pPr>
      <w:bookmarkStart w:id="175" w:name="_Toc532829093"/>
      <w:r w:rsidRPr="00DC1EFF">
        <w:rPr>
          <w:b/>
          <w:sz w:val="28"/>
          <w:szCs w:val="28"/>
        </w:rPr>
        <w:t xml:space="preserve">Časť </w:t>
      </w:r>
      <w:r w:rsidR="004F15FA">
        <w:rPr>
          <w:b/>
          <w:sz w:val="28"/>
          <w:szCs w:val="28"/>
        </w:rPr>
        <w:t>E</w:t>
      </w:r>
      <w:r w:rsidRPr="00DC1EFF">
        <w:rPr>
          <w:b/>
          <w:sz w:val="28"/>
          <w:szCs w:val="28"/>
        </w:rPr>
        <w:t>. Kritéria hodnotenia ponúk</w:t>
      </w:r>
      <w:bookmarkEnd w:id="147"/>
      <w:bookmarkEnd w:id="175"/>
    </w:p>
    <w:p w14:paraId="3565BE6E" w14:textId="77777777" w:rsidR="00262C48" w:rsidRPr="00DC1EFF" w:rsidRDefault="00262C48" w:rsidP="001D2D60">
      <w:pPr>
        <w:keepNext/>
        <w:keepLines/>
        <w:spacing w:before="0" w:line="240" w:lineRule="auto"/>
        <w:rPr>
          <w:rFonts w:ascii="Proba Pro" w:hAnsi="Proba Pro" w:cs="Arial"/>
          <w:sz w:val="20"/>
          <w:szCs w:val="20"/>
        </w:rPr>
      </w:pPr>
      <w:bookmarkStart w:id="176" w:name="kriteria_vahy"/>
      <w:bookmarkEnd w:id="176"/>
    </w:p>
    <w:p w14:paraId="1B47512A" w14:textId="77777777" w:rsidR="00262C48" w:rsidRPr="00DC1EFF" w:rsidRDefault="00262C48" w:rsidP="001D2D60">
      <w:pPr>
        <w:keepNext/>
        <w:keepLines/>
        <w:spacing w:before="0" w:line="240" w:lineRule="auto"/>
        <w:rPr>
          <w:rFonts w:ascii="Proba Pro" w:hAnsi="Proba Pro" w:cs="Arial"/>
          <w:sz w:val="20"/>
          <w:szCs w:val="20"/>
        </w:rPr>
      </w:pPr>
    </w:p>
    <w:p w14:paraId="1A016B83" w14:textId="77777777" w:rsidR="00262C48" w:rsidRPr="00DC1EFF" w:rsidRDefault="00262C48" w:rsidP="001D2D60">
      <w:pPr>
        <w:pStyle w:val="Nadpis2"/>
        <w:numPr>
          <w:ilvl w:val="1"/>
          <w:numId w:val="17"/>
        </w:numPr>
        <w:spacing w:before="0"/>
        <w:ind w:left="567"/>
        <w:jc w:val="both"/>
        <w:rPr>
          <w:b/>
          <w:color w:val="008998"/>
          <w:sz w:val="20"/>
          <w:szCs w:val="20"/>
          <w:lang w:val="sk-SK"/>
        </w:rPr>
      </w:pPr>
      <w:bookmarkStart w:id="177" w:name="_Toc444084991"/>
      <w:bookmarkStart w:id="178" w:name="_Toc532829094"/>
      <w:r w:rsidRPr="00DC1EFF">
        <w:rPr>
          <w:b/>
          <w:color w:val="008998"/>
          <w:sz w:val="20"/>
          <w:szCs w:val="20"/>
          <w:lang w:val="sk-SK"/>
        </w:rPr>
        <w:t>Kritérium na hodnotenie ponúk</w:t>
      </w:r>
      <w:bookmarkEnd w:id="177"/>
      <w:bookmarkEnd w:id="178"/>
    </w:p>
    <w:p w14:paraId="43863D5B" w14:textId="77777777" w:rsidR="00262C48" w:rsidRPr="00DC1EFF" w:rsidRDefault="00262C48" w:rsidP="001D2D60">
      <w:pPr>
        <w:keepNext/>
        <w:keepLines/>
        <w:spacing w:before="0" w:line="240" w:lineRule="auto"/>
        <w:rPr>
          <w:rFonts w:ascii="Proba Pro" w:hAnsi="Proba Pro" w:cs="Arial"/>
          <w:sz w:val="20"/>
          <w:szCs w:val="20"/>
        </w:rPr>
      </w:pPr>
    </w:p>
    <w:p w14:paraId="0FECB1D1" w14:textId="77777777" w:rsidR="00262C48" w:rsidRPr="00DC1EFF" w:rsidRDefault="00262C48" w:rsidP="001D2D60">
      <w:pPr>
        <w:keepNext/>
        <w:keepLines/>
        <w:numPr>
          <w:ilvl w:val="1"/>
          <w:numId w:val="16"/>
        </w:numPr>
        <w:spacing w:before="0" w:line="240" w:lineRule="auto"/>
        <w:jc w:val="both"/>
        <w:rPr>
          <w:rFonts w:ascii="Proba Pro" w:hAnsi="Proba Pro" w:cs="Arial"/>
          <w:sz w:val="20"/>
          <w:szCs w:val="20"/>
        </w:rPr>
      </w:pPr>
      <w:r w:rsidRPr="00DC1EFF">
        <w:rPr>
          <w:rFonts w:ascii="Proba Pro" w:hAnsi="Proba Pro" w:cs="Arial"/>
          <w:sz w:val="20"/>
          <w:szCs w:val="20"/>
        </w:rPr>
        <w:t>Jediným kritériom na hodnotenie ponúk je: najnižšia cena predmetu zákazky vypočítaná a vyjadrená v</w:t>
      </w:r>
      <w:r w:rsidRPr="00DC1EFF">
        <w:rPr>
          <w:rFonts w:ascii="Calibri" w:hAnsi="Calibri" w:cs="Calibri"/>
          <w:sz w:val="20"/>
          <w:szCs w:val="20"/>
        </w:rPr>
        <w:t> </w:t>
      </w:r>
      <w:r w:rsidRPr="00DC1EFF">
        <w:rPr>
          <w:rFonts w:ascii="Proba Pro" w:hAnsi="Proba Pro" w:cs="Arial"/>
          <w:sz w:val="20"/>
          <w:szCs w:val="20"/>
        </w:rPr>
        <w:t xml:space="preserve">EUR </w:t>
      </w:r>
      <w:r w:rsidRPr="00DC1EFF">
        <w:rPr>
          <w:rFonts w:ascii="Proba Pro" w:hAnsi="Proba Pro" w:cs="Arial"/>
          <w:b/>
          <w:sz w:val="20"/>
          <w:szCs w:val="20"/>
          <w:u w:val="single"/>
        </w:rPr>
        <w:t>vrátane DPH</w:t>
      </w:r>
      <w:r w:rsidRPr="00DC1EFF">
        <w:rPr>
          <w:rFonts w:ascii="Proba Pro" w:hAnsi="Proba Pro" w:cs="Arial"/>
          <w:sz w:val="20"/>
          <w:szCs w:val="20"/>
        </w:rPr>
        <w:t xml:space="preserve"> podľa Časti C. Spôsob určenia ceny týchto súťažných podkladov.</w:t>
      </w:r>
    </w:p>
    <w:p w14:paraId="066E45AB" w14:textId="77777777" w:rsidR="00262C48" w:rsidRPr="00DC1EFF" w:rsidRDefault="00262C48" w:rsidP="001D2D60">
      <w:pPr>
        <w:keepNext/>
        <w:keepLines/>
        <w:spacing w:before="0" w:line="240" w:lineRule="auto"/>
        <w:rPr>
          <w:rFonts w:ascii="Proba Pro" w:hAnsi="Proba Pro" w:cs="Arial"/>
          <w:sz w:val="20"/>
          <w:szCs w:val="20"/>
        </w:rPr>
      </w:pPr>
    </w:p>
    <w:p w14:paraId="4F736113" w14:textId="77777777" w:rsidR="00262C48" w:rsidRPr="00DC1EFF" w:rsidRDefault="00262C48" w:rsidP="001D2D60">
      <w:pPr>
        <w:pStyle w:val="Nadpis2"/>
        <w:numPr>
          <w:ilvl w:val="1"/>
          <w:numId w:val="17"/>
        </w:numPr>
        <w:spacing w:before="0"/>
        <w:ind w:left="567"/>
        <w:jc w:val="both"/>
        <w:rPr>
          <w:b/>
          <w:color w:val="008998"/>
          <w:sz w:val="20"/>
          <w:szCs w:val="20"/>
          <w:lang w:val="sk-SK"/>
        </w:rPr>
      </w:pPr>
      <w:bookmarkStart w:id="179" w:name="_Toc444084992"/>
      <w:bookmarkStart w:id="180" w:name="_Toc532829095"/>
      <w:r w:rsidRPr="00DC1EFF">
        <w:rPr>
          <w:b/>
          <w:color w:val="008998"/>
          <w:sz w:val="20"/>
          <w:szCs w:val="20"/>
          <w:lang w:val="sk-SK"/>
        </w:rPr>
        <w:t>Spôsob vyhodnotenia ponúk</w:t>
      </w:r>
      <w:bookmarkEnd w:id="179"/>
      <w:bookmarkEnd w:id="180"/>
    </w:p>
    <w:p w14:paraId="185FF956" w14:textId="77777777" w:rsidR="00262C48" w:rsidRPr="00DC1EFF" w:rsidRDefault="00262C48" w:rsidP="001D2D60">
      <w:pPr>
        <w:keepNext/>
        <w:keepLines/>
        <w:spacing w:before="0" w:line="240" w:lineRule="auto"/>
        <w:rPr>
          <w:rFonts w:ascii="Proba Pro" w:hAnsi="Proba Pro" w:cs="Arial"/>
          <w:sz w:val="20"/>
          <w:szCs w:val="20"/>
        </w:rPr>
      </w:pPr>
    </w:p>
    <w:p w14:paraId="34ED0D24" w14:textId="77777777" w:rsidR="00262C48" w:rsidRPr="00DC1EFF" w:rsidRDefault="00262C48" w:rsidP="001D2D60">
      <w:pPr>
        <w:pStyle w:val="Odsekzoznamu"/>
        <w:keepNext/>
        <w:keepLines/>
        <w:numPr>
          <w:ilvl w:val="1"/>
          <w:numId w:val="62"/>
        </w:numPr>
        <w:ind w:left="567" w:hanging="567"/>
        <w:jc w:val="both"/>
        <w:rPr>
          <w:rFonts w:ascii="Proba Pro" w:hAnsi="Proba Pro" w:cs="Arial"/>
        </w:rPr>
      </w:pPr>
      <w:r w:rsidRPr="00DC1EFF">
        <w:rPr>
          <w:rFonts w:ascii="Proba Pro" w:hAnsi="Proba Pro" w:cs="Arial"/>
        </w:rPr>
        <w:t xml:space="preserve">Poradie ponúk bude určené zostupne od najnižšej po najvyššiu ponúkanú cenu. </w:t>
      </w:r>
    </w:p>
    <w:p w14:paraId="051E0110" w14:textId="77777777" w:rsidR="00262C48" w:rsidRPr="00DC1EFF" w:rsidRDefault="00262C48" w:rsidP="001D2D60">
      <w:pPr>
        <w:keepNext/>
        <w:keepLines/>
        <w:spacing w:before="0" w:line="240" w:lineRule="auto"/>
        <w:ind w:left="567" w:hanging="567"/>
        <w:jc w:val="both"/>
        <w:rPr>
          <w:rFonts w:ascii="Proba Pro" w:hAnsi="Proba Pro" w:cs="Arial"/>
          <w:sz w:val="20"/>
          <w:szCs w:val="20"/>
        </w:rPr>
      </w:pPr>
    </w:p>
    <w:p w14:paraId="6B1B7443" w14:textId="77777777" w:rsidR="00262C48" w:rsidRPr="00DC1EFF" w:rsidRDefault="00262C48" w:rsidP="001D2D60">
      <w:pPr>
        <w:pStyle w:val="Odsekzoznamu"/>
        <w:keepNext/>
        <w:keepLines/>
        <w:numPr>
          <w:ilvl w:val="1"/>
          <w:numId w:val="62"/>
        </w:numPr>
        <w:ind w:left="567" w:hanging="567"/>
        <w:jc w:val="both"/>
        <w:rPr>
          <w:rFonts w:ascii="Proba Pro" w:hAnsi="Proba Pro" w:cs="Arial"/>
        </w:rPr>
      </w:pPr>
      <w:r w:rsidRPr="00DC1EFF">
        <w:rPr>
          <w:rFonts w:ascii="Proba Pro" w:hAnsi="Proba Pro" w:cs="Arial"/>
        </w:rPr>
        <w:t>Na prvom mieste sa umiestni ponuka uchádzača s</w:t>
      </w:r>
      <w:r w:rsidRPr="00DC1EFF">
        <w:rPr>
          <w:rFonts w:ascii="Calibri" w:hAnsi="Calibri" w:cs="Calibri"/>
        </w:rPr>
        <w:t> </w:t>
      </w:r>
      <w:r w:rsidRPr="00DC1EFF">
        <w:rPr>
          <w:rFonts w:ascii="Proba Pro" w:hAnsi="Proba Pro" w:cs="Arial"/>
        </w:rPr>
        <w:t xml:space="preserve">najnižšou ponúkanou cenou. </w:t>
      </w:r>
    </w:p>
    <w:p w14:paraId="17482A0D" w14:textId="77777777" w:rsidR="00262C48" w:rsidRPr="00DC1EFF" w:rsidRDefault="00262C48" w:rsidP="001D2D60">
      <w:pPr>
        <w:pStyle w:val="Odsekzoznamu"/>
        <w:keepNext/>
        <w:keepLines/>
        <w:ind w:left="567"/>
        <w:jc w:val="both"/>
        <w:rPr>
          <w:rFonts w:ascii="Proba Pro" w:hAnsi="Proba Pro" w:cs="Arial"/>
        </w:rPr>
      </w:pPr>
    </w:p>
    <w:p w14:paraId="4681E401" w14:textId="77777777" w:rsidR="00262C48" w:rsidRPr="00DC1EFF" w:rsidRDefault="00262C48" w:rsidP="001D2D60">
      <w:pPr>
        <w:pStyle w:val="Odsekzoznamu"/>
        <w:keepNext/>
        <w:keepLines/>
        <w:numPr>
          <w:ilvl w:val="1"/>
          <w:numId w:val="62"/>
        </w:numPr>
        <w:ind w:left="567" w:hanging="567"/>
        <w:jc w:val="both"/>
        <w:rPr>
          <w:rFonts w:ascii="Proba Pro" w:hAnsi="Proba Pro" w:cs="Arial"/>
        </w:rPr>
      </w:pPr>
      <w:r w:rsidRPr="00DC1EFF">
        <w:rPr>
          <w:rFonts w:ascii="Proba Pro" w:hAnsi="Proba Pro" w:cs="Arial"/>
        </w:rPr>
        <w:t xml:space="preserve">Ponúkanú cenu uchádzač predloží v cenovej tabuľke podľa vzoru, ktorý je priložený k časti </w:t>
      </w:r>
      <w:r w:rsidR="004F15FA">
        <w:rPr>
          <w:rFonts w:ascii="Proba Pro" w:hAnsi="Proba Pro" w:cs="Arial"/>
        </w:rPr>
        <w:t>F</w:t>
      </w:r>
      <w:r w:rsidRPr="00DC1EFF">
        <w:rPr>
          <w:rFonts w:ascii="Proba Pro" w:hAnsi="Proba Pro" w:cs="Arial"/>
        </w:rPr>
        <w:t xml:space="preserve">. Cenová tabuľka – </w:t>
      </w:r>
      <w:proofErr w:type="spellStart"/>
      <w:r w:rsidRPr="00DC1EFF">
        <w:rPr>
          <w:rFonts w:ascii="Proba Pro" w:hAnsi="Proba Pro" w:cs="Arial"/>
        </w:rPr>
        <w:t>položkový</w:t>
      </w:r>
      <w:proofErr w:type="spellEnd"/>
      <w:r w:rsidRPr="00DC1EFF">
        <w:rPr>
          <w:rFonts w:ascii="Proba Pro" w:hAnsi="Proba Pro" w:cs="Arial"/>
        </w:rPr>
        <w:t xml:space="preserve"> rozpočet (vzor) týchto súťažných podkladov.</w:t>
      </w:r>
    </w:p>
    <w:p w14:paraId="0014C572" w14:textId="77777777" w:rsidR="00262C48" w:rsidRPr="00DC1EFF" w:rsidRDefault="00262C48" w:rsidP="001D2D60">
      <w:pPr>
        <w:keepNext/>
        <w:keepLines/>
        <w:spacing w:before="0" w:line="240" w:lineRule="auto"/>
        <w:jc w:val="both"/>
        <w:rPr>
          <w:rFonts w:ascii="Proba Pro" w:hAnsi="Proba Pro" w:cs="Arial"/>
          <w:sz w:val="20"/>
          <w:szCs w:val="20"/>
        </w:rPr>
      </w:pPr>
    </w:p>
    <w:p w14:paraId="37E75A0A" w14:textId="77777777" w:rsidR="00262C48" w:rsidRPr="00DC1EFF" w:rsidRDefault="00262C48" w:rsidP="001D2D60">
      <w:pPr>
        <w:keepNext/>
        <w:keepLines/>
        <w:numPr>
          <w:ilvl w:val="1"/>
          <w:numId w:val="15"/>
        </w:numPr>
        <w:spacing w:before="0" w:line="240" w:lineRule="auto"/>
        <w:ind w:left="567" w:hanging="567"/>
        <w:jc w:val="both"/>
        <w:rPr>
          <w:rFonts w:ascii="Proba Pro" w:hAnsi="Proba Pro" w:cs="Arial"/>
          <w:sz w:val="20"/>
          <w:szCs w:val="20"/>
        </w:rPr>
      </w:pPr>
      <w:r w:rsidRPr="00DC1EFF">
        <w:rPr>
          <w:rFonts w:ascii="Proba Pro" w:hAnsi="Proba Pro" w:cs="Arial"/>
          <w:sz w:val="20"/>
          <w:szCs w:val="20"/>
        </w:rPr>
        <w:br w:type="page"/>
      </w:r>
    </w:p>
    <w:p w14:paraId="4176113E" w14:textId="77777777" w:rsidR="006772F9" w:rsidRPr="00DC1EFF" w:rsidRDefault="006772F9" w:rsidP="001D2D60">
      <w:pPr>
        <w:pStyle w:val="Nadpis1"/>
        <w:numPr>
          <w:ilvl w:val="0"/>
          <w:numId w:val="0"/>
        </w:numPr>
        <w:spacing w:before="0" w:line="240" w:lineRule="auto"/>
        <w:ind w:left="432" w:hanging="432"/>
        <w:jc w:val="left"/>
        <w:rPr>
          <w:b/>
          <w:sz w:val="28"/>
          <w:szCs w:val="28"/>
        </w:rPr>
        <w:sectPr w:rsidR="006772F9" w:rsidRPr="00DC1EFF">
          <w:pgSz w:w="11906" w:h="16838"/>
          <w:pgMar w:top="1417" w:right="1417" w:bottom="1417" w:left="1417" w:header="708" w:footer="708" w:gutter="0"/>
          <w:cols w:space="708"/>
          <w:docGrid w:linePitch="360"/>
        </w:sectPr>
      </w:pPr>
      <w:bookmarkStart w:id="181" w:name="_Toc494096892"/>
      <w:bookmarkStart w:id="182" w:name="_Toc502754666"/>
    </w:p>
    <w:p w14:paraId="6980564E" w14:textId="77777777" w:rsidR="00262C48" w:rsidRPr="00DC1EFF" w:rsidRDefault="00262C48" w:rsidP="00D24C9C">
      <w:pPr>
        <w:pStyle w:val="Nadpis1"/>
        <w:numPr>
          <w:ilvl w:val="0"/>
          <w:numId w:val="0"/>
        </w:numPr>
        <w:spacing w:before="0" w:line="240" w:lineRule="auto"/>
        <w:jc w:val="left"/>
        <w:rPr>
          <w:b/>
          <w:sz w:val="28"/>
          <w:szCs w:val="28"/>
        </w:rPr>
      </w:pPr>
      <w:bookmarkStart w:id="183" w:name="_Toc532829096"/>
      <w:r w:rsidRPr="00DC1EFF">
        <w:rPr>
          <w:b/>
          <w:sz w:val="28"/>
          <w:szCs w:val="28"/>
        </w:rPr>
        <w:lastRenderedPageBreak/>
        <w:t xml:space="preserve">Časť </w:t>
      </w:r>
      <w:r w:rsidR="004F15FA">
        <w:rPr>
          <w:b/>
          <w:sz w:val="28"/>
          <w:szCs w:val="28"/>
        </w:rPr>
        <w:t>F</w:t>
      </w:r>
      <w:r w:rsidRPr="00DC1EFF">
        <w:rPr>
          <w:b/>
          <w:sz w:val="28"/>
          <w:szCs w:val="28"/>
        </w:rPr>
        <w:t xml:space="preserve">. Cenová tabuľka – </w:t>
      </w:r>
      <w:proofErr w:type="spellStart"/>
      <w:r w:rsidRPr="00DC1EFF">
        <w:rPr>
          <w:b/>
          <w:sz w:val="28"/>
          <w:szCs w:val="28"/>
        </w:rPr>
        <w:t>položkový</w:t>
      </w:r>
      <w:proofErr w:type="spellEnd"/>
      <w:r w:rsidRPr="00DC1EFF">
        <w:rPr>
          <w:b/>
          <w:sz w:val="28"/>
          <w:szCs w:val="28"/>
        </w:rPr>
        <w:t xml:space="preserve"> rozpočet (vzor)</w:t>
      </w:r>
      <w:bookmarkEnd w:id="181"/>
      <w:bookmarkEnd w:id="182"/>
      <w:bookmarkEnd w:id="183"/>
    </w:p>
    <w:tbl>
      <w:tblPr>
        <w:tblpPr w:leftFromText="141" w:rightFromText="141" w:vertAnchor="text" w:horzAnchor="margin" w:tblpY="621"/>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2680"/>
        <w:gridCol w:w="4559"/>
        <w:gridCol w:w="1817"/>
        <w:gridCol w:w="1479"/>
        <w:gridCol w:w="2940"/>
      </w:tblGrid>
      <w:tr w:rsidR="005E2ACB" w:rsidRPr="00DC1EFF" w14:paraId="5B6D64B9" w14:textId="77777777" w:rsidTr="00D24C9C">
        <w:trPr>
          <w:trHeight w:val="465"/>
        </w:trPr>
        <w:tc>
          <w:tcPr>
            <w:tcW w:w="720" w:type="dxa"/>
            <w:vMerge w:val="restart"/>
            <w:shd w:val="clear" w:color="auto" w:fill="A8D08D" w:themeFill="accent6" w:themeFillTint="99"/>
            <w:noWrap/>
            <w:vAlign w:val="center"/>
            <w:hideMark/>
          </w:tcPr>
          <w:p w14:paraId="7B7BE5EB" w14:textId="77777777" w:rsidR="005E2ACB" w:rsidRPr="00DC1EFF" w:rsidRDefault="005E2ACB" w:rsidP="00D24C9C">
            <w:pPr>
              <w:keepNext/>
              <w:keepLines/>
              <w:spacing w:before="0" w:line="240" w:lineRule="auto"/>
              <w:jc w:val="center"/>
              <w:rPr>
                <w:rFonts w:ascii="Proba Pro" w:eastAsia="Times New Roman" w:hAnsi="Proba Pro" w:cs="Arial"/>
                <w:b/>
                <w:bCs/>
                <w:sz w:val="14"/>
                <w:szCs w:val="14"/>
                <w:lang w:eastAsia="sk-SK"/>
              </w:rPr>
            </w:pPr>
            <w:r w:rsidRPr="00DC1EFF">
              <w:rPr>
                <w:rFonts w:ascii="Proba Pro" w:hAnsi="Proba Pro"/>
                <w:sz w:val="14"/>
                <w:szCs w:val="14"/>
              </w:rPr>
              <w:t>.</w:t>
            </w:r>
            <w:r w:rsidRPr="00DC1EFF">
              <w:rPr>
                <w:rFonts w:ascii="Proba Pro" w:eastAsia="Times New Roman" w:hAnsi="Proba Pro" w:cs="Arial"/>
                <w:b/>
                <w:bCs/>
                <w:sz w:val="14"/>
                <w:szCs w:val="14"/>
                <w:lang w:eastAsia="sk-SK"/>
              </w:rPr>
              <w:t>Por. č.</w:t>
            </w:r>
          </w:p>
        </w:tc>
        <w:tc>
          <w:tcPr>
            <w:tcW w:w="7239" w:type="dxa"/>
            <w:gridSpan w:val="2"/>
            <w:vMerge w:val="restart"/>
            <w:shd w:val="clear" w:color="auto" w:fill="A8D08D" w:themeFill="accent6" w:themeFillTint="99"/>
            <w:vAlign w:val="center"/>
            <w:hideMark/>
          </w:tcPr>
          <w:p w14:paraId="5B3064AD" w14:textId="77777777" w:rsidR="005E2ACB" w:rsidRPr="00DC1EFF" w:rsidRDefault="005E2ACB" w:rsidP="00D24C9C">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Predmet zákazky - Obsah predmetu zákazky s určenou špecifikáciou a požiadavkou na rozsah plnenia - "Štúdia realizovateľnosti  vrátane analýzy dopytu"</w:t>
            </w:r>
          </w:p>
        </w:tc>
        <w:tc>
          <w:tcPr>
            <w:tcW w:w="1817" w:type="dxa"/>
            <w:vMerge w:val="restart"/>
            <w:shd w:val="clear" w:color="auto" w:fill="A8D08D" w:themeFill="accent6" w:themeFillTint="99"/>
            <w:vAlign w:val="center"/>
            <w:hideMark/>
          </w:tcPr>
          <w:p w14:paraId="6A9327DF" w14:textId="77777777" w:rsidR="005E2ACB" w:rsidRPr="00DC1EFF" w:rsidRDefault="005E2ACB" w:rsidP="00D24C9C">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 xml:space="preserve"> </w:t>
            </w:r>
            <w:r w:rsidR="00502F60">
              <w:rPr>
                <w:rFonts w:ascii="Proba Pro" w:eastAsia="Times New Roman" w:hAnsi="Proba Pro" w:cs="Arial"/>
                <w:b/>
                <w:bCs/>
                <w:sz w:val="14"/>
                <w:szCs w:val="14"/>
                <w:lang w:eastAsia="sk-SK"/>
              </w:rPr>
              <w:t>Š</w:t>
            </w:r>
            <w:r w:rsidRPr="00DC1EFF">
              <w:rPr>
                <w:rFonts w:ascii="Proba Pro" w:eastAsia="Times New Roman" w:hAnsi="Proba Pro" w:cs="Arial"/>
                <w:b/>
                <w:bCs/>
                <w:sz w:val="14"/>
                <w:szCs w:val="14"/>
                <w:lang w:eastAsia="sk-SK"/>
              </w:rPr>
              <w:t>pecifikácia prác</w:t>
            </w:r>
          </w:p>
        </w:tc>
        <w:tc>
          <w:tcPr>
            <w:tcW w:w="1479" w:type="dxa"/>
            <w:vMerge w:val="restart"/>
            <w:shd w:val="clear" w:color="auto" w:fill="A8D08D" w:themeFill="accent6" w:themeFillTint="99"/>
            <w:vAlign w:val="center"/>
            <w:hideMark/>
          </w:tcPr>
          <w:p w14:paraId="2A6D8CDA" w14:textId="77777777" w:rsidR="005E2ACB" w:rsidRPr="00DC1EFF" w:rsidRDefault="005E2ACB" w:rsidP="00D24C9C">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Ukazovateľ</w:t>
            </w:r>
          </w:p>
        </w:tc>
        <w:tc>
          <w:tcPr>
            <w:tcW w:w="2940" w:type="dxa"/>
            <w:vMerge w:val="restart"/>
            <w:shd w:val="clear" w:color="auto" w:fill="A8D08D" w:themeFill="accent6" w:themeFillTint="99"/>
            <w:vAlign w:val="center"/>
            <w:hideMark/>
          </w:tcPr>
          <w:p w14:paraId="47C13DD1" w14:textId="77777777" w:rsidR="005E2ACB" w:rsidRPr="00DC1EFF" w:rsidRDefault="005E2ACB" w:rsidP="00D24C9C">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 xml:space="preserve">Cena za položku (EUR bez DPH)/ v prípade </w:t>
            </w:r>
            <w:proofErr w:type="spellStart"/>
            <w:r w:rsidRPr="00DC1EFF">
              <w:rPr>
                <w:rFonts w:ascii="Proba Pro" w:eastAsia="Times New Roman" w:hAnsi="Proba Pro" w:cs="Arial"/>
                <w:b/>
                <w:bCs/>
                <w:sz w:val="14"/>
                <w:szCs w:val="14"/>
                <w:lang w:eastAsia="sk-SK"/>
              </w:rPr>
              <w:t>neplatcu</w:t>
            </w:r>
            <w:proofErr w:type="spellEnd"/>
            <w:r w:rsidRPr="00DC1EFF">
              <w:rPr>
                <w:rFonts w:ascii="Proba Pro" w:eastAsia="Times New Roman" w:hAnsi="Proba Pro" w:cs="Arial"/>
                <w:b/>
                <w:bCs/>
                <w:sz w:val="14"/>
                <w:szCs w:val="14"/>
                <w:lang w:eastAsia="sk-SK"/>
              </w:rPr>
              <w:t xml:space="preserve"> DPH konečná cena**</w:t>
            </w:r>
          </w:p>
        </w:tc>
      </w:tr>
      <w:tr w:rsidR="005E2ACB" w:rsidRPr="00DC1EFF" w14:paraId="1077704A" w14:textId="77777777" w:rsidTr="00D24C9C">
        <w:trPr>
          <w:trHeight w:val="383"/>
        </w:trPr>
        <w:tc>
          <w:tcPr>
            <w:tcW w:w="720" w:type="dxa"/>
            <w:vMerge/>
            <w:shd w:val="clear" w:color="auto" w:fill="A8D08D" w:themeFill="accent6" w:themeFillTint="99"/>
            <w:vAlign w:val="center"/>
            <w:hideMark/>
          </w:tcPr>
          <w:p w14:paraId="0EBDF955"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vMerge/>
            <w:shd w:val="clear" w:color="auto" w:fill="A8D08D" w:themeFill="accent6" w:themeFillTint="99"/>
            <w:vAlign w:val="center"/>
            <w:hideMark/>
          </w:tcPr>
          <w:p w14:paraId="2912E97A"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1817" w:type="dxa"/>
            <w:vMerge/>
            <w:shd w:val="clear" w:color="auto" w:fill="A8D08D" w:themeFill="accent6" w:themeFillTint="99"/>
            <w:vAlign w:val="center"/>
            <w:hideMark/>
          </w:tcPr>
          <w:p w14:paraId="5593BE9E"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1479" w:type="dxa"/>
            <w:vMerge/>
            <w:shd w:val="clear" w:color="auto" w:fill="A8D08D" w:themeFill="accent6" w:themeFillTint="99"/>
            <w:vAlign w:val="center"/>
            <w:hideMark/>
          </w:tcPr>
          <w:p w14:paraId="20049050"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940" w:type="dxa"/>
            <w:vMerge/>
            <w:shd w:val="clear" w:color="auto" w:fill="A8D08D" w:themeFill="accent6" w:themeFillTint="99"/>
            <w:vAlign w:val="center"/>
            <w:hideMark/>
          </w:tcPr>
          <w:p w14:paraId="6A210987"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r>
      <w:tr w:rsidR="005E2ACB" w:rsidRPr="00DC1EFF" w14:paraId="6E2239A4" w14:textId="77777777" w:rsidTr="00142273">
        <w:trPr>
          <w:trHeight w:val="350"/>
        </w:trPr>
        <w:tc>
          <w:tcPr>
            <w:tcW w:w="720" w:type="dxa"/>
            <w:vMerge w:val="restart"/>
            <w:shd w:val="clear" w:color="auto" w:fill="A8D08D" w:themeFill="accent6" w:themeFillTint="99"/>
            <w:noWrap/>
            <w:hideMark/>
          </w:tcPr>
          <w:p w14:paraId="511B7E1B" w14:textId="77777777" w:rsidR="005E2ACB" w:rsidRPr="00DC1EFF" w:rsidRDefault="005E2ACB" w:rsidP="001D2D60">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I.</w:t>
            </w:r>
          </w:p>
        </w:tc>
        <w:tc>
          <w:tcPr>
            <w:tcW w:w="13475" w:type="dxa"/>
            <w:gridSpan w:val="5"/>
            <w:shd w:val="clear" w:color="auto" w:fill="E2EFD9" w:themeFill="accent6" w:themeFillTint="33"/>
            <w:vAlign w:val="center"/>
            <w:hideMark/>
          </w:tcPr>
          <w:p w14:paraId="26C1A6A1"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Analýza vybraných kultúrnych trás Európy a súčasných vývojových trendov v</w:t>
            </w:r>
            <w:r w:rsidRPr="00DC1EFF">
              <w:rPr>
                <w:rFonts w:ascii="Calibri" w:eastAsia="Times New Roman" w:hAnsi="Calibri" w:cs="Calibri"/>
                <w:b/>
                <w:bCs/>
                <w:sz w:val="14"/>
                <w:szCs w:val="14"/>
                <w:lang w:eastAsia="sk-SK"/>
              </w:rPr>
              <w:t> </w:t>
            </w:r>
            <w:r w:rsidRPr="00DC1EFF">
              <w:rPr>
                <w:rFonts w:ascii="Proba Pro" w:eastAsia="Times New Roman" w:hAnsi="Proba Pro" w:cs="Arial"/>
                <w:b/>
                <w:bCs/>
                <w:sz w:val="14"/>
                <w:szCs w:val="14"/>
                <w:lang w:eastAsia="sk-SK"/>
              </w:rPr>
              <w:t>oblasti pútnického turizmu:</w:t>
            </w:r>
          </w:p>
        </w:tc>
      </w:tr>
      <w:tr w:rsidR="005E2ACB" w:rsidRPr="00DC1EFF" w14:paraId="1CF2E8EA" w14:textId="77777777" w:rsidTr="00D24C9C">
        <w:trPr>
          <w:trHeight w:val="904"/>
        </w:trPr>
        <w:tc>
          <w:tcPr>
            <w:tcW w:w="720" w:type="dxa"/>
            <w:vMerge/>
            <w:shd w:val="clear" w:color="auto" w:fill="A8D08D" w:themeFill="accent6" w:themeFillTint="99"/>
            <w:vAlign w:val="center"/>
            <w:hideMark/>
          </w:tcPr>
          <w:p w14:paraId="320A2989"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shd w:val="clear" w:color="auto" w:fill="auto"/>
            <w:hideMark/>
          </w:tcPr>
          <w:p w14:paraId="4AE84868" w14:textId="58A95350" w:rsidR="005E2ACB" w:rsidRPr="00DC1EFF" w:rsidRDefault="005E2ACB" w:rsidP="001D2D60">
            <w:pPr>
              <w:keepNext/>
              <w:keepLines/>
              <w:spacing w:before="0" w:line="240" w:lineRule="auto"/>
              <w:rPr>
                <w:rFonts w:ascii="Proba Pro" w:eastAsia="Times New Roman" w:hAnsi="Proba Pro" w:cs="Calibri"/>
                <w:sz w:val="14"/>
                <w:szCs w:val="14"/>
                <w:lang w:eastAsia="sk-SK"/>
              </w:rPr>
            </w:pPr>
            <w:r w:rsidRPr="00DC1EFF">
              <w:rPr>
                <w:rFonts w:ascii="Proba Pro" w:eastAsia="Times New Roman" w:hAnsi="Proba Pro" w:cs="Calibri"/>
                <w:sz w:val="14"/>
                <w:szCs w:val="14"/>
                <w:lang w:eastAsia="sk-SK"/>
              </w:rPr>
              <w:t xml:space="preserve">Charakteristika vybraných kultúrnych ciest Európy s dôrazom na pútnickú turistiku.                                                                                                              Súčasné trendy a vývojové tendencie v oblasti kultúrnych trás, ktorých hlavnou témou je pútnický turizmus. </w:t>
            </w:r>
            <w:r w:rsidRPr="00DC1EFF">
              <w:rPr>
                <w:rFonts w:ascii="Proba Pro" w:eastAsia="Times New Roman" w:hAnsi="Proba Pro" w:cs="Calibri"/>
                <w:sz w:val="14"/>
                <w:szCs w:val="14"/>
                <w:lang w:eastAsia="sk-SK"/>
              </w:rPr>
              <w:br/>
              <w:t xml:space="preserve">Princípy Rady Európy pre rozvoj kultúrnych a pútnických ciest.                                                                                                                                                             Analýza musí vychádzať minimálne z 5 dobrých praxí, pričom aspoň 3 z nich musia riešiť územie zodpovedajúce alebo väčšie než dosahuje projekt Svätomariánska púť - Svetlo z východ, viď. </w:t>
            </w:r>
            <w:r w:rsidR="000843F1">
              <w:rPr>
                <w:rFonts w:ascii="Proba Pro" w:eastAsia="Times New Roman" w:hAnsi="Proba Pro" w:cs="Calibri"/>
                <w:sz w:val="14"/>
                <w:szCs w:val="14"/>
                <w:lang w:eastAsia="sk-SK"/>
              </w:rPr>
              <w:t>časť B.</w:t>
            </w:r>
            <w:r w:rsidRPr="00DC1EFF">
              <w:rPr>
                <w:rFonts w:ascii="Proba Pro" w:eastAsia="Times New Roman" w:hAnsi="Proba Pro" w:cs="Calibri"/>
                <w:sz w:val="14"/>
                <w:szCs w:val="14"/>
                <w:lang w:eastAsia="sk-SK"/>
              </w:rPr>
              <w:t xml:space="preserve"> Opis predmetu zákazky</w:t>
            </w:r>
            <w:r w:rsidR="000843F1">
              <w:rPr>
                <w:rFonts w:ascii="Proba Pro" w:eastAsia="Times New Roman" w:hAnsi="Proba Pro" w:cs="Calibri"/>
                <w:sz w:val="14"/>
                <w:szCs w:val="14"/>
                <w:lang w:eastAsia="sk-SK"/>
              </w:rPr>
              <w:t xml:space="preserve"> súťažných podkladov</w:t>
            </w:r>
            <w:r w:rsidRPr="00DC1EFF">
              <w:rPr>
                <w:rFonts w:ascii="Proba Pro" w:eastAsia="Times New Roman" w:hAnsi="Proba Pro" w:cs="Calibri"/>
                <w:sz w:val="14"/>
                <w:szCs w:val="14"/>
                <w:lang w:eastAsia="sk-SK"/>
              </w:rPr>
              <w:t>.</w:t>
            </w:r>
          </w:p>
        </w:tc>
        <w:tc>
          <w:tcPr>
            <w:tcW w:w="1817" w:type="dxa"/>
            <w:shd w:val="clear" w:color="auto" w:fill="auto"/>
            <w:hideMark/>
          </w:tcPr>
          <w:p w14:paraId="4C2E9D3D"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analýza podkladov k jednotlivým lokalitám</w:t>
            </w:r>
          </w:p>
        </w:tc>
        <w:tc>
          <w:tcPr>
            <w:tcW w:w="1479" w:type="dxa"/>
            <w:shd w:val="clear" w:color="auto" w:fill="auto"/>
            <w:hideMark/>
          </w:tcPr>
          <w:p w14:paraId="335316BC" w14:textId="72EE0BD6" w:rsidR="005E2ACB" w:rsidRPr="00DC1EFF" w:rsidRDefault="00D0147F" w:rsidP="001D2D60">
            <w:pPr>
              <w:keepNext/>
              <w:keepLines/>
              <w:spacing w:before="0" w:line="240" w:lineRule="auto"/>
              <w:rPr>
                <w:rFonts w:ascii="Proba Pro" w:eastAsia="Times New Roman" w:hAnsi="Proba Pro" w:cs="Calibri"/>
                <w:color w:val="000000"/>
                <w:sz w:val="14"/>
                <w:szCs w:val="14"/>
                <w:lang w:eastAsia="sk-SK"/>
              </w:rPr>
            </w:pPr>
            <w:r w:rsidRPr="00D0147F">
              <w:rPr>
                <w:rFonts w:ascii="Proba Pro" w:eastAsia="Times New Roman" w:hAnsi="Proba Pro" w:cs="Calibri"/>
                <w:color w:val="000000"/>
                <w:sz w:val="14"/>
                <w:szCs w:val="14"/>
                <w:lang w:eastAsia="sk-SK"/>
              </w:rPr>
              <w:t>časť štúdie</w:t>
            </w:r>
            <w:r w:rsidRPr="00D0147F" w:rsidDel="00D0147F">
              <w:rPr>
                <w:rFonts w:ascii="Proba Pro" w:eastAsia="Times New Roman" w:hAnsi="Proba Pro" w:cs="Calibri"/>
                <w:color w:val="000000"/>
                <w:sz w:val="14"/>
                <w:szCs w:val="14"/>
                <w:lang w:eastAsia="sk-SK"/>
              </w:rPr>
              <w:t xml:space="preserve"> </w:t>
            </w:r>
            <w:r w:rsidR="005E2ACB" w:rsidRPr="00DC1EFF">
              <w:rPr>
                <w:rFonts w:ascii="Proba Pro" w:eastAsia="Times New Roman" w:hAnsi="Proba Pro" w:cs="Calibri"/>
                <w:color w:val="000000"/>
                <w:sz w:val="14"/>
                <w:szCs w:val="14"/>
                <w:lang w:eastAsia="sk-SK"/>
              </w:rPr>
              <w:t xml:space="preserve"> v rozsahu </w:t>
            </w:r>
            <w:r w:rsidR="00C8543F">
              <w:rPr>
                <w:rFonts w:ascii="Proba Pro" w:eastAsia="Times New Roman" w:hAnsi="Proba Pro" w:cs="Calibri"/>
                <w:color w:val="000000"/>
                <w:sz w:val="14"/>
                <w:szCs w:val="14"/>
                <w:lang w:eastAsia="sk-SK"/>
              </w:rPr>
              <w:t xml:space="preserve"> od minimálne 10 do približne </w:t>
            </w:r>
            <w:r w:rsidR="005E2ACB" w:rsidRPr="00DC1EFF">
              <w:rPr>
                <w:rFonts w:ascii="Proba Pro" w:eastAsia="Times New Roman" w:hAnsi="Proba Pro" w:cs="Calibri"/>
                <w:color w:val="000000"/>
                <w:sz w:val="14"/>
                <w:szCs w:val="14"/>
                <w:lang w:eastAsia="sk-SK"/>
              </w:rPr>
              <w:t xml:space="preserve">20 </w:t>
            </w:r>
            <w:r w:rsidR="007F0CA8">
              <w:rPr>
                <w:rFonts w:ascii="Proba Pro" w:eastAsia="Times New Roman" w:hAnsi="Proba Pro" w:cs="Calibri"/>
                <w:color w:val="000000"/>
                <w:sz w:val="14"/>
                <w:szCs w:val="14"/>
                <w:lang w:eastAsia="sk-SK"/>
              </w:rPr>
              <w:t>normo</w:t>
            </w:r>
            <w:r w:rsidR="005E2ACB" w:rsidRPr="00DC1EFF">
              <w:rPr>
                <w:rFonts w:ascii="Proba Pro" w:eastAsia="Times New Roman" w:hAnsi="Proba Pro" w:cs="Calibri"/>
                <w:color w:val="000000"/>
                <w:sz w:val="14"/>
                <w:szCs w:val="14"/>
                <w:lang w:eastAsia="sk-SK"/>
              </w:rPr>
              <w:t>strán</w:t>
            </w:r>
          </w:p>
        </w:tc>
        <w:tc>
          <w:tcPr>
            <w:tcW w:w="2940" w:type="dxa"/>
            <w:shd w:val="clear" w:color="auto" w:fill="auto"/>
            <w:noWrap/>
            <w:vAlign w:val="center"/>
            <w:hideMark/>
          </w:tcPr>
          <w:p w14:paraId="159C0184"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0040525D" w14:textId="77777777" w:rsidTr="00142273">
        <w:trPr>
          <w:trHeight w:val="335"/>
        </w:trPr>
        <w:tc>
          <w:tcPr>
            <w:tcW w:w="720" w:type="dxa"/>
            <w:vMerge w:val="restart"/>
            <w:shd w:val="clear" w:color="auto" w:fill="A8D08D" w:themeFill="accent6" w:themeFillTint="99"/>
            <w:noWrap/>
            <w:hideMark/>
          </w:tcPr>
          <w:p w14:paraId="2DDE292F" w14:textId="77777777" w:rsidR="005E2ACB" w:rsidRPr="00DC1EFF" w:rsidRDefault="005E2ACB" w:rsidP="001D2D60">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II.</w:t>
            </w:r>
          </w:p>
        </w:tc>
        <w:tc>
          <w:tcPr>
            <w:tcW w:w="13475" w:type="dxa"/>
            <w:gridSpan w:val="5"/>
            <w:shd w:val="clear" w:color="auto" w:fill="E2EFD9" w:themeFill="accent6" w:themeFillTint="33"/>
            <w:vAlign w:val="center"/>
            <w:hideMark/>
          </w:tcPr>
          <w:p w14:paraId="3EDEB130"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 xml:space="preserve">Analýza zdrojov a potenciálu cesty </w:t>
            </w:r>
            <w:proofErr w:type="spellStart"/>
            <w:r w:rsidRPr="00DC1EFF">
              <w:rPr>
                <w:rFonts w:ascii="Proba Pro" w:eastAsia="Times New Roman" w:hAnsi="Proba Pro" w:cs="Arial"/>
                <w:b/>
                <w:bCs/>
                <w:sz w:val="14"/>
                <w:szCs w:val="14"/>
                <w:lang w:eastAsia="sk-SK"/>
              </w:rPr>
              <w:t>Svätomariánská</w:t>
            </w:r>
            <w:proofErr w:type="spellEnd"/>
            <w:r w:rsidRPr="00DC1EFF">
              <w:rPr>
                <w:rFonts w:ascii="Proba Pro" w:eastAsia="Times New Roman" w:hAnsi="Proba Pro" w:cs="Arial"/>
                <w:b/>
                <w:bCs/>
                <w:sz w:val="14"/>
                <w:szCs w:val="14"/>
                <w:lang w:eastAsia="sk-SK"/>
              </w:rPr>
              <w:t xml:space="preserve"> púť - Svetlo z východu a vymedzenie územia, ktoré táto cesta zahŕňa:</w:t>
            </w:r>
          </w:p>
        </w:tc>
      </w:tr>
      <w:tr w:rsidR="005E2ACB" w:rsidRPr="00DC1EFF" w14:paraId="688D31E9" w14:textId="77777777" w:rsidTr="00D24C9C">
        <w:trPr>
          <w:trHeight w:val="1218"/>
        </w:trPr>
        <w:tc>
          <w:tcPr>
            <w:tcW w:w="720" w:type="dxa"/>
            <w:vMerge/>
            <w:shd w:val="clear" w:color="auto" w:fill="A8D08D" w:themeFill="accent6" w:themeFillTint="99"/>
            <w:vAlign w:val="center"/>
            <w:hideMark/>
          </w:tcPr>
          <w:p w14:paraId="3EA457AF"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shd w:val="clear" w:color="auto" w:fill="auto"/>
            <w:hideMark/>
          </w:tcPr>
          <w:p w14:paraId="41C49A42"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Východiská štúdie realizovateľnosti.                                                                                                                                                                                                       Vymedzenie trasy cesty s odkazom na využitie „Stratégie  rozvoja pútnickej cesty na poľsko-slovenskom pohraničí“, kvantifikácia relevantných pútnických miest, interpretácia a definovanie základného členenia chrbticových  trás cesty Svätomariánska púť – Svetlo z východu v rámci Európy a strategických miest trasy. Informácie o kontexte projektu a štúdii realizovateľnosti pre </w:t>
            </w:r>
            <w:proofErr w:type="spellStart"/>
            <w:r w:rsidRPr="00DC1EFF">
              <w:rPr>
                <w:rFonts w:ascii="Proba Pro" w:eastAsia="Times New Roman" w:hAnsi="Proba Pro" w:cs="Calibri"/>
                <w:color w:val="000000"/>
                <w:sz w:val="14"/>
                <w:szCs w:val="14"/>
                <w:lang w:eastAsia="sk-SK"/>
              </w:rPr>
              <w:t>Svätomariánsku</w:t>
            </w:r>
            <w:proofErr w:type="spellEnd"/>
            <w:r w:rsidRPr="00DC1EFF">
              <w:rPr>
                <w:rFonts w:ascii="Proba Pro" w:eastAsia="Times New Roman" w:hAnsi="Proba Pro" w:cs="Calibri"/>
                <w:color w:val="000000"/>
                <w:sz w:val="14"/>
                <w:szCs w:val="14"/>
                <w:lang w:eastAsia="sk-SK"/>
              </w:rPr>
              <w:t xml:space="preserve"> púť (celková vzdialenosť – 350 km; Levoča-</w:t>
            </w:r>
            <w:proofErr w:type="spellStart"/>
            <w:r w:rsidRPr="00DC1EFF">
              <w:rPr>
                <w:rFonts w:ascii="Proba Pro" w:eastAsia="Times New Roman" w:hAnsi="Proba Pro" w:cs="Calibri"/>
                <w:color w:val="000000"/>
                <w:sz w:val="14"/>
                <w:szCs w:val="14"/>
                <w:lang w:eastAsia="sk-SK"/>
              </w:rPr>
              <w:t>Ľutiná</w:t>
            </w:r>
            <w:proofErr w:type="spellEnd"/>
            <w:r w:rsidRPr="00DC1EFF">
              <w:rPr>
                <w:rFonts w:ascii="Proba Pro" w:eastAsia="Times New Roman" w:hAnsi="Proba Pro" w:cs="Calibri"/>
                <w:color w:val="000000"/>
                <w:sz w:val="14"/>
                <w:szCs w:val="14"/>
                <w:lang w:eastAsia="sk-SK"/>
              </w:rPr>
              <w:t xml:space="preserve"> (57,4 km), Ľutina-Litmanová (54,3 km), Litmanová-Gaboltov (60,4 km), Gaboltov-</w:t>
            </w:r>
            <w:proofErr w:type="spellStart"/>
            <w:r w:rsidRPr="00DC1EFF">
              <w:rPr>
                <w:rFonts w:ascii="Proba Pro" w:eastAsia="Times New Roman" w:hAnsi="Proba Pro" w:cs="Calibri"/>
                <w:color w:val="000000"/>
                <w:sz w:val="14"/>
                <w:szCs w:val="14"/>
                <w:lang w:eastAsia="sk-SK"/>
              </w:rPr>
              <w:t>Dębowiec</w:t>
            </w:r>
            <w:proofErr w:type="spellEnd"/>
            <w:r w:rsidRPr="00DC1EFF">
              <w:rPr>
                <w:rFonts w:ascii="Proba Pro" w:eastAsia="Times New Roman" w:hAnsi="Proba Pro" w:cs="Calibri"/>
                <w:color w:val="000000"/>
                <w:sz w:val="14"/>
                <w:szCs w:val="14"/>
                <w:lang w:eastAsia="sk-SK"/>
              </w:rPr>
              <w:t xml:space="preserve"> (61,5 km), </w:t>
            </w:r>
            <w:proofErr w:type="spellStart"/>
            <w:r w:rsidRPr="00DC1EFF">
              <w:rPr>
                <w:rFonts w:ascii="Proba Pro" w:eastAsia="Times New Roman" w:hAnsi="Proba Pro" w:cs="Calibri"/>
                <w:color w:val="000000"/>
                <w:sz w:val="14"/>
                <w:szCs w:val="14"/>
                <w:lang w:eastAsia="sk-SK"/>
              </w:rPr>
              <w:t>Dębowiec</w:t>
            </w:r>
            <w:proofErr w:type="spellEnd"/>
            <w:r w:rsidRPr="00DC1EFF">
              <w:rPr>
                <w:rFonts w:ascii="Proba Pro" w:eastAsia="Times New Roman" w:hAnsi="Proba Pro" w:cs="Calibri"/>
                <w:color w:val="000000"/>
                <w:sz w:val="14"/>
                <w:szCs w:val="14"/>
                <w:lang w:eastAsia="sk-SK"/>
              </w:rPr>
              <w:t>-Krosno (25,8 km), Krosno-</w:t>
            </w:r>
            <w:proofErr w:type="spellStart"/>
            <w:r w:rsidRPr="00DC1EFF">
              <w:rPr>
                <w:rFonts w:ascii="Proba Pro" w:eastAsia="Times New Roman" w:hAnsi="Proba Pro" w:cs="Calibri"/>
                <w:color w:val="000000"/>
                <w:sz w:val="14"/>
                <w:szCs w:val="14"/>
                <w:lang w:eastAsia="sk-SK"/>
              </w:rPr>
              <w:t>Stara</w:t>
            </w:r>
            <w:proofErr w:type="spellEnd"/>
            <w:r w:rsidRPr="00DC1EFF">
              <w:rPr>
                <w:rFonts w:ascii="Proba Pro" w:eastAsia="Times New Roman" w:hAnsi="Proba Pro" w:cs="Calibri"/>
                <w:color w:val="000000"/>
                <w:sz w:val="14"/>
                <w:szCs w:val="14"/>
                <w:lang w:eastAsia="sk-SK"/>
              </w:rPr>
              <w:t xml:space="preserve"> </w:t>
            </w:r>
            <w:proofErr w:type="spellStart"/>
            <w:r w:rsidRPr="00DC1EFF">
              <w:rPr>
                <w:rFonts w:ascii="Proba Pro" w:eastAsia="Times New Roman" w:hAnsi="Proba Pro" w:cs="Calibri"/>
                <w:color w:val="000000"/>
                <w:sz w:val="14"/>
                <w:szCs w:val="14"/>
                <w:lang w:eastAsia="sk-SK"/>
              </w:rPr>
              <w:t>Wieś</w:t>
            </w:r>
            <w:proofErr w:type="spellEnd"/>
            <w:r w:rsidRPr="00DC1EFF">
              <w:rPr>
                <w:rFonts w:ascii="Proba Pro" w:eastAsia="Times New Roman" w:hAnsi="Proba Pro" w:cs="Calibri"/>
                <w:color w:val="000000"/>
                <w:sz w:val="14"/>
                <w:szCs w:val="14"/>
                <w:lang w:eastAsia="sk-SK"/>
              </w:rPr>
              <w:t xml:space="preserve"> (22,6km), </w:t>
            </w:r>
            <w:proofErr w:type="spellStart"/>
            <w:r w:rsidRPr="00DC1EFF">
              <w:rPr>
                <w:rFonts w:ascii="Proba Pro" w:eastAsia="Times New Roman" w:hAnsi="Proba Pro" w:cs="Calibri"/>
                <w:color w:val="000000"/>
                <w:sz w:val="14"/>
                <w:szCs w:val="14"/>
                <w:lang w:eastAsia="sk-SK"/>
              </w:rPr>
              <w:t>Stara</w:t>
            </w:r>
            <w:proofErr w:type="spellEnd"/>
            <w:r w:rsidRPr="00DC1EFF">
              <w:rPr>
                <w:rFonts w:ascii="Proba Pro" w:eastAsia="Times New Roman" w:hAnsi="Proba Pro" w:cs="Calibri"/>
                <w:color w:val="000000"/>
                <w:sz w:val="14"/>
                <w:szCs w:val="14"/>
                <w:lang w:eastAsia="sk-SK"/>
              </w:rPr>
              <w:t xml:space="preserve"> </w:t>
            </w:r>
            <w:proofErr w:type="spellStart"/>
            <w:r w:rsidRPr="00DC1EFF">
              <w:rPr>
                <w:rFonts w:ascii="Proba Pro" w:eastAsia="Times New Roman" w:hAnsi="Proba Pro" w:cs="Calibri"/>
                <w:color w:val="000000"/>
                <w:sz w:val="14"/>
                <w:szCs w:val="14"/>
                <w:lang w:eastAsia="sk-SK"/>
              </w:rPr>
              <w:t>Wieś-Kalwaria</w:t>
            </w:r>
            <w:proofErr w:type="spellEnd"/>
            <w:r w:rsidRPr="00DC1EFF">
              <w:rPr>
                <w:rFonts w:ascii="Proba Pro" w:eastAsia="Times New Roman" w:hAnsi="Proba Pro" w:cs="Calibri"/>
                <w:color w:val="000000"/>
                <w:sz w:val="14"/>
                <w:szCs w:val="14"/>
                <w:lang w:eastAsia="sk-SK"/>
              </w:rPr>
              <w:t xml:space="preserve"> </w:t>
            </w:r>
            <w:proofErr w:type="spellStart"/>
            <w:r w:rsidRPr="00DC1EFF">
              <w:rPr>
                <w:rFonts w:ascii="Proba Pro" w:eastAsia="Times New Roman" w:hAnsi="Proba Pro" w:cs="Calibri"/>
                <w:color w:val="000000"/>
                <w:sz w:val="14"/>
                <w:szCs w:val="14"/>
                <w:lang w:eastAsia="sk-SK"/>
              </w:rPr>
              <w:t>Pacławska</w:t>
            </w:r>
            <w:proofErr w:type="spellEnd"/>
            <w:r w:rsidRPr="00DC1EFF">
              <w:rPr>
                <w:rFonts w:ascii="Proba Pro" w:eastAsia="Times New Roman" w:hAnsi="Proba Pro" w:cs="Calibri"/>
                <w:color w:val="000000"/>
                <w:sz w:val="14"/>
                <w:szCs w:val="14"/>
                <w:lang w:eastAsia="sk-SK"/>
              </w:rPr>
              <w:t xml:space="preserve"> (68,1 km)).</w:t>
            </w:r>
          </w:p>
        </w:tc>
        <w:tc>
          <w:tcPr>
            <w:tcW w:w="1817" w:type="dxa"/>
            <w:shd w:val="clear" w:color="auto" w:fill="auto"/>
            <w:hideMark/>
          </w:tcPr>
          <w:p w14:paraId="2E5EBB5B"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zmapovanie lokalít pútnického turizmu</w:t>
            </w:r>
          </w:p>
        </w:tc>
        <w:tc>
          <w:tcPr>
            <w:tcW w:w="1479" w:type="dxa"/>
            <w:shd w:val="clear" w:color="auto" w:fill="auto"/>
            <w:hideMark/>
          </w:tcPr>
          <w:p w14:paraId="034662AF" w14:textId="31490089"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min. 4 výjazdy do pútnických lokalít</w:t>
            </w:r>
            <w:r w:rsidR="000641EC">
              <w:rPr>
                <w:rFonts w:ascii="Proba Pro" w:eastAsia="Times New Roman" w:hAnsi="Proba Pro" w:cs="Calibri"/>
                <w:color w:val="000000"/>
                <w:sz w:val="14"/>
                <w:szCs w:val="14"/>
                <w:lang w:eastAsia="sk-SK"/>
              </w:rPr>
              <w:t xml:space="preserve"> </w:t>
            </w:r>
            <w:r w:rsidR="000641EC" w:rsidRPr="000641EC">
              <w:rPr>
                <w:rFonts w:ascii="Proba Pro" w:eastAsia="Times New Roman" w:hAnsi="Proba Pro" w:cs="Calibri"/>
                <w:color w:val="000000"/>
                <w:sz w:val="14"/>
                <w:szCs w:val="14"/>
                <w:lang w:eastAsia="sk-SK"/>
              </w:rPr>
              <w:t>(</w:t>
            </w:r>
            <w:r w:rsidR="009F317C">
              <w:rPr>
                <w:rFonts w:ascii="Proba Pro" w:eastAsia="Times New Roman" w:hAnsi="Proba Pro" w:cs="Calibri"/>
                <w:color w:val="000000"/>
                <w:sz w:val="14"/>
                <w:szCs w:val="14"/>
                <w:lang w:eastAsia="sk-SK"/>
              </w:rPr>
              <w:t xml:space="preserve">prípadný </w:t>
            </w:r>
            <w:r w:rsidR="000641EC" w:rsidRPr="000641EC">
              <w:rPr>
                <w:rFonts w:ascii="Proba Pro" w:eastAsia="Times New Roman" w:hAnsi="Proba Pro" w:cs="Calibri"/>
                <w:color w:val="000000"/>
                <w:sz w:val="14"/>
                <w:szCs w:val="14"/>
                <w:lang w:eastAsia="sk-SK"/>
              </w:rPr>
              <w:t>vyšší počet je na rozhodnutí uchádzača</w:t>
            </w:r>
            <w:r w:rsidR="000641EC">
              <w:rPr>
                <w:rFonts w:ascii="Proba Pro" w:eastAsia="Times New Roman" w:hAnsi="Proba Pro" w:cs="Calibri"/>
                <w:color w:val="000000"/>
                <w:sz w:val="14"/>
                <w:szCs w:val="14"/>
                <w:lang w:eastAsia="sk-SK"/>
              </w:rPr>
              <w:t xml:space="preserve"> a</w:t>
            </w:r>
            <w:r w:rsidR="000641EC">
              <w:rPr>
                <w:rFonts w:ascii="Calibri" w:eastAsia="Times New Roman" w:hAnsi="Calibri" w:cs="Calibri"/>
                <w:color w:val="000000"/>
                <w:sz w:val="14"/>
                <w:szCs w:val="14"/>
                <w:lang w:eastAsia="sk-SK"/>
              </w:rPr>
              <w:t> </w:t>
            </w:r>
            <w:r w:rsidR="000641EC">
              <w:rPr>
                <w:rFonts w:ascii="Proba Pro" w:eastAsia="Times New Roman" w:hAnsi="Proba Pro" w:cs="Calibri"/>
                <w:color w:val="000000"/>
                <w:sz w:val="14"/>
                <w:szCs w:val="14"/>
                <w:lang w:eastAsia="sk-SK"/>
              </w:rPr>
              <w:t>nemá vplyv na cenu</w:t>
            </w:r>
            <w:r w:rsidR="000641EC" w:rsidRPr="000641EC">
              <w:rPr>
                <w:rFonts w:ascii="Proba Pro" w:eastAsia="Times New Roman" w:hAnsi="Proba Pro" w:cs="Calibri"/>
                <w:color w:val="000000"/>
                <w:sz w:val="14"/>
                <w:szCs w:val="14"/>
                <w:lang w:eastAsia="sk-SK"/>
              </w:rPr>
              <w:t>)</w:t>
            </w:r>
          </w:p>
        </w:tc>
        <w:tc>
          <w:tcPr>
            <w:tcW w:w="2940" w:type="dxa"/>
            <w:shd w:val="clear" w:color="auto" w:fill="auto"/>
            <w:noWrap/>
            <w:vAlign w:val="center"/>
            <w:hideMark/>
          </w:tcPr>
          <w:p w14:paraId="3E449822"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3FE15700" w14:textId="77777777" w:rsidTr="00D24C9C">
        <w:trPr>
          <w:trHeight w:val="461"/>
        </w:trPr>
        <w:tc>
          <w:tcPr>
            <w:tcW w:w="720" w:type="dxa"/>
            <w:vMerge/>
            <w:shd w:val="clear" w:color="auto" w:fill="A8D08D" w:themeFill="accent6" w:themeFillTint="99"/>
            <w:vAlign w:val="center"/>
            <w:hideMark/>
          </w:tcPr>
          <w:p w14:paraId="0BC09529"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vMerge w:val="restart"/>
            <w:shd w:val="clear" w:color="auto" w:fill="auto"/>
            <w:hideMark/>
          </w:tcPr>
          <w:p w14:paraId="7626ED61" w14:textId="34314D88"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Koincidencie cesty Svätomariánska púť na trase </w:t>
            </w:r>
            <w:r w:rsidRPr="00DC1EFF">
              <w:rPr>
                <w:rFonts w:ascii="Proba Pro" w:eastAsia="Times New Roman" w:hAnsi="Proba Pro" w:cs="Calibri"/>
                <w:color w:val="000000"/>
                <w:sz w:val="14"/>
                <w:szCs w:val="14"/>
                <w:lang w:eastAsia="sk-SK"/>
              </w:rPr>
              <w:br/>
              <w:t>Analýza materiálnych i nemateriálnych zdrojov a potenciálu cesty Svätomariánska púť  vrátane pasportizácie strategických cieľov na nosných trasách a cieľov naviazaných na hlavnú tému – Svätomariánskej púte</w:t>
            </w:r>
            <w:r w:rsidRPr="00DC1EFF">
              <w:rPr>
                <w:rFonts w:ascii="Proba Pro" w:eastAsia="Times New Roman" w:hAnsi="Proba Pro" w:cs="Calibri"/>
                <w:color w:val="000000"/>
                <w:sz w:val="14"/>
                <w:szCs w:val="14"/>
                <w:lang w:eastAsia="sk-SK"/>
              </w:rPr>
              <w:br/>
              <w:t xml:space="preserve">Analýza dopytu a miestnych potrieb na trasách </w:t>
            </w:r>
            <w:proofErr w:type="spellStart"/>
            <w:r w:rsidRPr="00DC1EFF">
              <w:rPr>
                <w:rFonts w:ascii="Proba Pro" w:eastAsia="Times New Roman" w:hAnsi="Proba Pro" w:cs="Calibri"/>
                <w:color w:val="000000"/>
                <w:sz w:val="14"/>
                <w:szCs w:val="14"/>
                <w:lang w:eastAsia="sk-SK"/>
              </w:rPr>
              <w:t>atď</w:t>
            </w:r>
            <w:proofErr w:type="spellEnd"/>
            <w:r w:rsidRPr="00DC1EFF">
              <w:rPr>
                <w:rFonts w:ascii="Proba Pro" w:eastAsia="Times New Roman" w:hAnsi="Proba Pro" w:cs="Calibri"/>
                <w:color w:val="000000"/>
                <w:sz w:val="14"/>
                <w:szCs w:val="14"/>
                <w:lang w:eastAsia="sk-SK"/>
              </w:rPr>
              <w:t xml:space="preserve"> ....</w:t>
            </w:r>
            <w:r w:rsidR="000843F1">
              <w:rPr>
                <w:rFonts w:ascii="Proba Pro" w:eastAsia="Times New Roman" w:hAnsi="Proba Pro" w:cs="Calibri"/>
                <w:sz w:val="14"/>
                <w:szCs w:val="14"/>
                <w:lang w:eastAsia="sk-SK"/>
              </w:rPr>
              <w:t xml:space="preserve"> časť B.</w:t>
            </w:r>
            <w:r w:rsidR="000843F1" w:rsidRPr="00DC1EFF">
              <w:rPr>
                <w:rFonts w:ascii="Proba Pro" w:eastAsia="Times New Roman" w:hAnsi="Proba Pro" w:cs="Calibri"/>
                <w:sz w:val="14"/>
                <w:szCs w:val="14"/>
                <w:lang w:eastAsia="sk-SK"/>
              </w:rPr>
              <w:t xml:space="preserve"> Opis predmetu zákazky</w:t>
            </w:r>
            <w:r w:rsidR="000843F1">
              <w:rPr>
                <w:rFonts w:ascii="Proba Pro" w:eastAsia="Times New Roman" w:hAnsi="Proba Pro" w:cs="Calibri"/>
                <w:sz w:val="14"/>
                <w:szCs w:val="14"/>
                <w:lang w:eastAsia="sk-SK"/>
              </w:rPr>
              <w:t xml:space="preserve"> súťažných podkladov</w:t>
            </w:r>
            <w:r w:rsidR="000843F1" w:rsidRPr="00DC1EFF">
              <w:rPr>
                <w:rFonts w:ascii="Proba Pro" w:eastAsia="Times New Roman" w:hAnsi="Proba Pro" w:cs="Calibri"/>
                <w:sz w:val="14"/>
                <w:szCs w:val="14"/>
                <w:lang w:eastAsia="sk-SK"/>
              </w:rPr>
              <w:t>.</w:t>
            </w:r>
          </w:p>
        </w:tc>
        <w:tc>
          <w:tcPr>
            <w:tcW w:w="1817" w:type="dxa"/>
            <w:shd w:val="clear" w:color="auto" w:fill="auto"/>
            <w:hideMark/>
          </w:tcPr>
          <w:p w14:paraId="4E6D97E0"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vedenie a spracovanie výstupov z 2 </w:t>
            </w:r>
            <w:proofErr w:type="spellStart"/>
            <w:r w:rsidRPr="00DC1EFF">
              <w:rPr>
                <w:rFonts w:ascii="Proba Pro" w:eastAsia="Times New Roman" w:hAnsi="Proba Pro" w:cs="Calibri"/>
                <w:color w:val="000000"/>
                <w:sz w:val="14"/>
                <w:szCs w:val="14"/>
                <w:lang w:eastAsia="sk-SK"/>
              </w:rPr>
              <w:t>fokusových</w:t>
            </w:r>
            <w:proofErr w:type="spellEnd"/>
            <w:r w:rsidRPr="00DC1EFF">
              <w:rPr>
                <w:rFonts w:ascii="Proba Pro" w:eastAsia="Times New Roman" w:hAnsi="Proba Pro" w:cs="Calibri"/>
                <w:color w:val="000000"/>
                <w:sz w:val="14"/>
                <w:szCs w:val="14"/>
                <w:lang w:eastAsia="sk-SK"/>
              </w:rPr>
              <w:t xml:space="preserve"> skupín (zainteresované strany) v každej pútnickej lokalite </w:t>
            </w:r>
          </w:p>
        </w:tc>
        <w:tc>
          <w:tcPr>
            <w:tcW w:w="1479" w:type="dxa"/>
            <w:shd w:val="clear" w:color="auto" w:fill="auto"/>
            <w:hideMark/>
          </w:tcPr>
          <w:p w14:paraId="5D684D1B"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8 stretnutí, každé pre min. 8 osôb</w:t>
            </w:r>
          </w:p>
        </w:tc>
        <w:tc>
          <w:tcPr>
            <w:tcW w:w="2940" w:type="dxa"/>
            <w:shd w:val="clear" w:color="auto" w:fill="auto"/>
            <w:noWrap/>
            <w:vAlign w:val="center"/>
            <w:hideMark/>
          </w:tcPr>
          <w:p w14:paraId="0562F1C2"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0353C146" w14:textId="77777777" w:rsidTr="00D24C9C">
        <w:trPr>
          <w:trHeight w:val="396"/>
        </w:trPr>
        <w:tc>
          <w:tcPr>
            <w:tcW w:w="720" w:type="dxa"/>
            <w:vMerge/>
            <w:shd w:val="clear" w:color="auto" w:fill="A8D08D" w:themeFill="accent6" w:themeFillTint="99"/>
            <w:vAlign w:val="center"/>
            <w:hideMark/>
          </w:tcPr>
          <w:p w14:paraId="42D36554"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vMerge/>
            <w:vAlign w:val="center"/>
            <w:hideMark/>
          </w:tcPr>
          <w:p w14:paraId="42E3288C"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
        </w:tc>
        <w:tc>
          <w:tcPr>
            <w:tcW w:w="1817" w:type="dxa"/>
            <w:shd w:val="clear" w:color="auto" w:fill="auto"/>
            <w:hideMark/>
          </w:tcPr>
          <w:p w14:paraId="1F976551"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vypracovanie výstupov z </w:t>
            </w:r>
            <w:proofErr w:type="spellStart"/>
            <w:r w:rsidRPr="00DC1EFF">
              <w:rPr>
                <w:rFonts w:ascii="Proba Pro" w:eastAsia="Times New Roman" w:hAnsi="Proba Pro" w:cs="Calibri"/>
                <w:color w:val="000000"/>
                <w:sz w:val="14"/>
                <w:szCs w:val="14"/>
                <w:lang w:eastAsia="sk-SK"/>
              </w:rPr>
              <w:t>mapovacích</w:t>
            </w:r>
            <w:proofErr w:type="spellEnd"/>
            <w:r w:rsidRPr="00DC1EFF">
              <w:rPr>
                <w:rFonts w:ascii="Proba Pro" w:eastAsia="Times New Roman" w:hAnsi="Proba Pro" w:cs="Calibri"/>
                <w:color w:val="000000"/>
                <w:sz w:val="14"/>
                <w:szCs w:val="14"/>
                <w:lang w:eastAsia="sk-SK"/>
              </w:rPr>
              <w:t xml:space="preserve"> stretnutí</w:t>
            </w:r>
          </w:p>
        </w:tc>
        <w:tc>
          <w:tcPr>
            <w:tcW w:w="1479" w:type="dxa"/>
            <w:shd w:val="clear" w:color="auto" w:fill="auto"/>
            <w:hideMark/>
          </w:tcPr>
          <w:p w14:paraId="0E16A1D5" w14:textId="62783525" w:rsidR="005E2ACB" w:rsidRPr="00DC1EFF" w:rsidRDefault="00D0147F" w:rsidP="009F317C">
            <w:pPr>
              <w:keepNext/>
              <w:keepLines/>
              <w:spacing w:before="0" w:line="240" w:lineRule="auto"/>
              <w:rPr>
                <w:rFonts w:ascii="Proba Pro" w:eastAsia="Times New Roman" w:hAnsi="Proba Pro" w:cs="Calibri"/>
                <w:color w:val="000000"/>
                <w:sz w:val="14"/>
                <w:szCs w:val="14"/>
                <w:lang w:eastAsia="sk-SK"/>
              </w:rPr>
            </w:pPr>
            <w:r w:rsidRPr="00D0147F">
              <w:rPr>
                <w:rFonts w:ascii="Proba Pro" w:eastAsia="Times New Roman" w:hAnsi="Proba Pro" w:cs="Calibri"/>
                <w:color w:val="000000"/>
                <w:sz w:val="14"/>
                <w:szCs w:val="14"/>
                <w:lang w:eastAsia="sk-SK"/>
              </w:rPr>
              <w:t>časť štúdie</w:t>
            </w:r>
            <w:r w:rsidRPr="00D0147F" w:rsidDel="00D0147F">
              <w:rPr>
                <w:rFonts w:ascii="Proba Pro" w:eastAsia="Times New Roman" w:hAnsi="Proba Pro" w:cs="Calibri"/>
                <w:color w:val="000000"/>
                <w:sz w:val="14"/>
                <w:szCs w:val="14"/>
                <w:lang w:eastAsia="sk-SK"/>
              </w:rPr>
              <w:t xml:space="preserve"> </w:t>
            </w:r>
            <w:r w:rsidR="005E2ACB" w:rsidRPr="00DC1EFF">
              <w:rPr>
                <w:rFonts w:ascii="Proba Pro" w:eastAsia="Times New Roman" w:hAnsi="Proba Pro" w:cs="Calibri"/>
                <w:color w:val="000000"/>
                <w:sz w:val="14"/>
                <w:szCs w:val="14"/>
                <w:lang w:eastAsia="sk-SK"/>
              </w:rPr>
              <w:t xml:space="preserve"> v</w:t>
            </w:r>
            <w:r w:rsidR="009F317C">
              <w:rPr>
                <w:rFonts w:ascii="Calibri" w:eastAsia="Times New Roman" w:hAnsi="Calibri" w:cs="Calibri"/>
                <w:color w:val="000000"/>
                <w:sz w:val="14"/>
                <w:szCs w:val="14"/>
                <w:lang w:eastAsia="sk-SK"/>
              </w:rPr>
              <w:t> </w:t>
            </w:r>
            <w:r w:rsidR="005E2ACB" w:rsidRPr="00DC1EFF">
              <w:rPr>
                <w:rFonts w:ascii="Proba Pro" w:eastAsia="Times New Roman" w:hAnsi="Proba Pro" w:cs="Calibri"/>
                <w:color w:val="000000"/>
                <w:sz w:val="14"/>
                <w:szCs w:val="14"/>
                <w:lang w:eastAsia="sk-SK"/>
              </w:rPr>
              <w:t>rozsahu</w:t>
            </w:r>
            <w:r w:rsidR="009F317C">
              <w:rPr>
                <w:rFonts w:ascii="Proba Pro" w:eastAsia="Times New Roman" w:hAnsi="Proba Pro" w:cs="Calibri"/>
                <w:color w:val="000000"/>
                <w:sz w:val="14"/>
                <w:szCs w:val="14"/>
                <w:lang w:eastAsia="sk-SK"/>
              </w:rPr>
              <w:t xml:space="preserve"> od minimálne</w:t>
            </w:r>
            <w:r w:rsidR="005E2ACB" w:rsidRPr="00DC1EFF">
              <w:rPr>
                <w:rFonts w:ascii="Proba Pro" w:eastAsia="Times New Roman" w:hAnsi="Proba Pro" w:cs="Calibri"/>
                <w:color w:val="000000"/>
                <w:sz w:val="14"/>
                <w:szCs w:val="14"/>
                <w:lang w:eastAsia="sk-SK"/>
              </w:rPr>
              <w:t xml:space="preserve"> 10</w:t>
            </w:r>
            <w:r w:rsidR="009F317C">
              <w:rPr>
                <w:rFonts w:ascii="Proba Pro" w:eastAsia="Times New Roman" w:hAnsi="Proba Pro" w:cs="Calibri"/>
                <w:color w:val="000000"/>
                <w:sz w:val="14"/>
                <w:szCs w:val="14"/>
                <w:lang w:eastAsia="sk-SK"/>
              </w:rPr>
              <w:t xml:space="preserve"> do približne </w:t>
            </w:r>
            <w:r w:rsidR="005E2ACB" w:rsidRPr="00DC1EFF">
              <w:rPr>
                <w:rFonts w:ascii="Proba Pro" w:eastAsia="Times New Roman" w:hAnsi="Proba Pro" w:cs="Calibri"/>
                <w:color w:val="000000"/>
                <w:sz w:val="14"/>
                <w:szCs w:val="14"/>
                <w:lang w:eastAsia="sk-SK"/>
              </w:rPr>
              <w:t xml:space="preserve">20 </w:t>
            </w:r>
            <w:r w:rsidR="007F0CA8">
              <w:rPr>
                <w:rFonts w:ascii="Proba Pro" w:eastAsia="Times New Roman" w:hAnsi="Proba Pro" w:cs="Calibri"/>
                <w:color w:val="000000"/>
                <w:sz w:val="14"/>
                <w:szCs w:val="14"/>
                <w:lang w:eastAsia="sk-SK"/>
              </w:rPr>
              <w:t>normo</w:t>
            </w:r>
            <w:r w:rsidR="005E2ACB" w:rsidRPr="00DC1EFF">
              <w:rPr>
                <w:rFonts w:ascii="Proba Pro" w:eastAsia="Times New Roman" w:hAnsi="Proba Pro" w:cs="Calibri"/>
                <w:color w:val="000000"/>
                <w:sz w:val="14"/>
                <w:szCs w:val="14"/>
                <w:lang w:eastAsia="sk-SK"/>
              </w:rPr>
              <w:t>strán</w:t>
            </w:r>
          </w:p>
        </w:tc>
        <w:tc>
          <w:tcPr>
            <w:tcW w:w="2940" w:type="dxa"/>
            <w:shd w:val="clear" w:color="auto" w:fill="auto"/>
            <w:noWrap/>
            <w:vAlign w:val="center"/>
            <w:hideMark/>
          </w:tcPr>
          <w:p w14:paraId="154B0DD9"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p w14:paraId="7B5EEA69"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p>
        </w:tc>
      </w:tr>
      <w:tr w:rsidR="005E2ACB" w:rsidRPr="00DC1EFF" w14:paraId="400D9E08" w14:textId="77777777" w:rsidTr="00142273">
        <w:trPr>
          <w:trHeight w:val="335"/>
        </w:trPr>
        <w:tc>
          <w:tcPr>
            <w:tcW w:w="720" w:type="dxa"/>
            <w:vMerge w:val="restart"/>
            <w:shd w:val="clear" w:color="auto" w:fill="A8D08D" w:themeFill="accent6" w:themeFillTint="99"/>
            <w:noWrap/>
            <w:hideMark/>
          </w:tcPr>
          <w:p w14:paraId="3F2A491C" w14:textId="77777777" w:rsidR="005E2ACB" w:rsidRPr="00DC1EFF" w:rsidRDefault="005E2ACB" w:rsidP="001D2D60">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III.</w:t>
            </w:r>
          </w:p>
        </w:tc>
        <w:tc>
          <w:tcPr>
            <w:tcW w:w="13475" w:type="dxa"/>
            <w:gridSpan w:val="5"/>
            <w:shd w:val="clear" w:color="auto" w:fill="E2EFD9" w:themeFill="accent6" w:themeFillTint="33"/>
            <w:vAlign w:val="center"/>
            <w:hideMark/>
          </w:tcPr>
          <w:p w14:paraId="5443973B"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Návrh opatrení a krokov vedúcich k úspešnému vybudovaniu cesty Svätomariánska púť – Svetlo z východu:</w:t>
            </w:r>
          </w:p>
        </w:tc>
      </w:tr>
      <w:tr w:rsidR="005E2ACB" w:rsidRPr="00DC1EFF" w14:paraId="1FD95FED" w14:textId="77777777" w:rsidTr="00D24C9C">
        <w:trPr>
          <w:trHeight w:val="827"/>
        </w:trPr>
        <w:tc>
          <w:tcPr>
            <w:tcW w:w="720" w:type="dxa"/>
            <w:vMerge/>
            <w:shd w:val="clear" w:color="auto" w:fill="A8D08D" w:themeFill="accent6" w:themeFillTint="99"/>
            <w:vAlign w:val="center"/>
            <w:hideMark/>
          </w:tcPr>
          <w:p w14:paraId="65746C73"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vMerge w:val="restart"/>
            <w:shd w:val="clear" w:color="auto" w:fill="auto"/>
            <w:hideMark/>
          </w:tcPr>
          <w:p w14:paraId="3E7165EC" w14:textId="77777777" w:rsidR="005E2ACB" w:rsidRPr="00DC1EFF" w:rsidRDefault="005E2ACB" w:rsidP="001D2D60">
            <w:pPr>
              <w:keepNext/>
              <w:keepLines/>
              <w:spacing w:before="0" w:line="240" w:lineRule="auto"/>
              <w:rPr>
                <w:rFonts w:ascii="Proba Pro" w:eastAsia="Times New Roman" w:hAnsi="Proba Pro" w:cs="Calibri"/>
                <w:b/>
                <w:bCs/>
                <w:color w:val="000000"/>
                <w:sz w:val="14"/>
                <w:szCs w:val="14"/>
                <w:lang w:eastAsia="sk-SK"/>
              </w:rPr>
            </w:pPr>
            <w:r w:rsidRPr="00DC1EFF">
              <w:rPr>
                <w:rFonts w:ascii="Proba Pro" w:eastAsia="Times New Roman" w:hAnsi="Proba Pro" w:cs="Calibri"/>
                <w:b/>
                <w:bCs/>
                <w:color w:val="000000"/>
                <w:sz w:val="14"/>
                <w:szCs w:val="14"/>
                <w:lang w:eastAsia="sk-SK"/>
              </w:rPr>
              <w:t xml:space="preserve">III.1  Organizačno-riadiaci model cesty Svätomariánska púť – Svetlo z východu </w:t>
            </w:r>
          </w:p>
        </w:tc>
        <w:tc>
          <w:tcPr>
            <w:tcW w:w="4559" w:type="dxa"/>
            <w:vMerge w:val="restart"/>
            <w:shd w:val="clear" w:color="auto" w:fill="auto"/>
            <w:hideMark/>
          </w:tcPr>
          <w:p w14:paraId="1F5FE906" w14:textId="3E58B1C0"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Definovanie hlavných partnerov – lídrov pre jednotlivé nosné trasy (SK, PL) popis ich úloh, zodpovednosti a nastavenie modelu organizácie riadenia cesty na úrovni SK, PL v rámci lídrov a modelu komunikácie u ďalších partnerov projektu</w:t>
            </w:r>
            <w:r w:rsidR="000843F1">
              <w:rPr>
                <w:rFonts w:ascii="Proba Pro" w:eastAsia="Times New Roman" w:hAnsi="Proba Pro" w:cs="Calibri"/>
                <w:color w:val="000000"/>
                <w:sz w:val="14"/>
                <w:szCs w:val="14"/>
                <w:lang w:eastAsia="sk-SK"/>
              </w:rPr>
              <w:t xml:space="preserve"> </w:t>
            </w:r>
            <w:r w:rsidRPr="00DC1EFF">
              <w:rPr>
                <w:rFonts w:ascii="Proba Pro" w:eastAsia="Times New Roman" w:hAnsi="Proba Pro" w:cs="Calibri"/>
                <w:color w:val="000000"/>
                <w:sz w:val="14"/>
                <w:szCs w:val="14"/>
                <w:lang w:eastAsia="sk-SK"/>
              </w:rPr>
              <w:t xml:space="preserve">atď. </w:t>
            </w:r>
            <w:r w:rsidR="000843F1">
              <w:rPr>
                <w:rFonts w:ascii="Proba Pro" w:eastAsia="Times New Roman" w:hAnsi="Proba Pro" w:cs="Calibri"/>
                <w:color w:val="000000"/>
                <w:sz w:val="14"/>
                <w:szCs w:val="14"/>
                <w:lang w:eastAsia="sk-SK"/>
              </w:rPr>
              <w:t>V</w:t>
            </w:r>
            <w:r w:rsidRPr="00DC1EFF">
              <w:rPr>
                <w:rFonts w:ascii="Proba Pro" w:eastAsia="Times New Roman" w:hAnsi="Proba Pro" w:cs="Calibri"/>
                <w:color w:val="000000"/>
                <w:sz w:val="14"/>
                <w:szCs w:val="14"/>
                <w:lang w:eastAsia="sk-SK"/>
              </w:rPr>
              <w:t xml:space="preserve">iď. </w:t>
            </w:r>
            <w:r w:rsidR="000843F1">
              <w:rPr>
                <w:rFonts w:ascii="Proba Pro" w:eastAsia="Times New Roman" w:hAnsi="Proba Pro" w:cs="Calibri"/>
                <w:sz w:val="14"/>
                <w:szCs w:val="14"/>
                <w:lang w:eastAsia="sk-SK"/>
              </w:rPr>
              <w:t xml:space="preserve"> časť B.</w:t>
            </w:r>
            <w:r w:rsidR="000843F1" w:rsidRPr="00DC1EFF">
              <w:rPr>
                <w:rFonts w:ascii="Proba Pro" w:eastAsia="Times New Roman" w:hAnsi="Proba Pro" w:cs="Calibri"/>
                <w:sz w:val="14"/>
                <w:szCs w:val="14"/>
                <w:lang w:eastAsia="sk-SK"/>
              </w:rPr>
              <w:t xml:space="preserve"> Opis predmetu zákazky</w:t>
            </w:r>
            <w:r w:rsidR="000843F1">
              <w:rPr>
                <w:rFonts w:ascii="Proba Pro" w:eastAsia="Times New Roman" w:hAnsi="Proba Pro" w:cs="Calibri"/>
                <w:sz w:val="14"/>
                <w:szCs w:val="14"/>
                <w:lang w:eastAsia="sk-SK"/>
              </w:rPr>
              <w:t xml:space="preserve"> súťažných podkladov</w:t>
            </w:r>
            <w:r w:rsidR="000843F1" w:rsidRPr="00DC1EFF">
              <w:rPr>
                <w:rFonts w:ascii="Proba Pro" w:eastAsia="Times New Roman" w:hAnsi="Proba Pro" w:cs="Calibri"/>
                <w:sz w:val="14"/>
                <w:szCs w:val="14"/>
                <w:lang w:eastAsia="sk-SK"/>
              </w:rPr>
              <w:t>.</w:t>
            </w:r>
          </w:p>
        </w:tc>
        <w:tc>
          <w:tcPr>
            <w:tcW w:w="1817" w:type="dxa"/>
            <w:shd w:val="clear" w:color="auto" w:fill="auto"/>
            <w:hideMark/>
          </w:tcPr>
          <w:p w14:paraId="3D7B604C"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roofErr w:type="spellStart"/>
            <w:r w:rsidRPr="00DC1EFF">
              <w:rPr>
                <w:rFonts w:ascii="Proba Pro" w:eastAsia="Times New Roman" w:hAnsi="Proba Pro" w:cs="Calibri"/>
                <w:color w:val="000000"/>
                <w:sz w:val="14"/>
                <w:szCs w:val="14"/>
                <w:lang w:eastAsia="sk-SK"/>
              </w:rPr>
              <w:t>facilitácia</w:t>
            </w:r>
            <w:proofErr w:type="spellEnd"/>
            <w:r w:rsidRPr="00DC1EFF">
              <w:rPr>
                <w:rFonts w:ascii="Proba Pro" w:eastAsia="Times New Roman" w:hAnsi="Proba Pro" w:cs="Calibri"/>
                <w:color w:val="000000"/>
                <w:sz w:val="14"/>
                <w:szCs w:val="14"/>
                <w:lang w:eastAsia="sk-SK"/>
              </w:rPr>
              <w:t xml:space="preserve"> koordinačného stretnutia so slovenským a poľským tímom a </w:t>
            </w:r>
            <w:proofErr w:type="spellStart"/>
            <w:r w:rsidRPr="00DC1EFF">
              <w:rPr>
                <w:rFonts w:ascii="Proba Pro" w:eastAsia="Times New Roman" w:hAnsi="Proba Pro" w:cs="Calibri"/>
                <w:color w:val="000000"/>
                <w:sz w:val="14"/>
                <w:szCs w:val="14"/>
                <w:lang w:eastAsia="sk-SK"/>
              </w:rPr>
              <w:t>medzisektorovou</w:t>
            </w:r>
            <w:proofErr w:type="spellEnd"/>
            <w:r w:rsidRPr="00DC1EFF">
              <w:rPr>
                <w:rFonts w:ascii="Proba Pro" w:eastAsia="Times New Roman" w:hAnsi="Proba Pro" w:cs="Calibri"/>
                <w:color w:val="000000"/>
                <w:sz w:val="14"/>
                <w:szCs w:val="14"/>
                <w:lang w:eastAsia="sk-SK"/>
              </w:rPr>
              <w:t xml:space="preserve"> skupinou projektu </w:t>
            </w:r>
          </w:p>
        </w:tc>
        <w:tc>
          <w:tcPr>
            <w:tcW w:w="1479" w:type="dxa"/>
            <w:shd w:val="clear" w:color="auto" w:fill="auto"/>
            <w:hideMark/>
          </w:tcPr>
          <w:p w14:paraId="412A2AA3"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1 stretnutie pre 15 osôb</w:t>
            </w:r>
            <w:r w:rsidRPr="00DC1EFF">
              <w:rPr>
                <w:rFonts w:ascii="Proba Pro" w:eastAsia="Times New Roman" w:hAnsi="Proba Pro" w:cs="Calibri"/>
                <w:color w:val="000000"/>
                <w:sz w:val="14"/>
                <w:szCs w:val="14"/>
                <w:lang w:eastAsia="sk-SK"/>
              </w:rPr>
              <w:br/>
            </w:r>
            <w:r w:rsidRPr="00DC1EFF">
              <w:rPr>
                <w:rFonts w:ascii="Proba Pro" w:eastAsia="Times New Roman" w:hAnsi="Proba Pro" w:cs="Calibri"/>
                <w:color w:val="000000"/>
                <w:sz w:val="14"/>
                <w:szCs w:val="14"/>
                <w:lang w:eastAsia="sk-SK"/>
              </w:rPr>
              <w:br/>
            </w:r>
          </w:p>
        </w:tc>
        <w:tc>
          <w:tcPr>
            <w:tcW w:w="2940" w:type="dxa"/>
            <w:shd w:val="clear" w:color="auto" w:fill="auto"/>
            <w:noWrap/>
            <w:vAlign w:val="center"/>
            <w:hideMark/>
          </w:tcPr>
          <w:p w14:paraId="09B27FB1" w14:textId="77777777" w:rsidR="005E2ACB" w:rsidRPr="00DC1EFF" w:rsidRDefault="005E2ACB" w:rsidP="001D2D60">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241968DF" w14:textId="77777777" w:rsidTr="00D24C9C">
        <w:trPr>
          <w:trHeight w:val="615"/>
        </w:trPr>
        <w:tc>
          <w:tcPr>
            <w:tcW w:w="720" w:type="dxa"/>
            <w:vMerge/>
            <w:shd w:val="clear" w:color="auto" w:fill="A8D08D" w:themeFill="accent6" w:themeFillTint="99"/>
            <w:vAlign w:val="center"/>
            <w:hideMark/>
          </w:tcPr>
          <w:p w14:paraId="7141CA88"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vMerge/>
            <w:vAlign w:val="center"/>
            <w:hideMark/>
          </w:tcPr>
          <w:p w14:paraId="0403AF88" w14:textId="77777777" w:rsidR="005E2ACB" w:rsidRPr="00DC1EFF" w:rsidRDefault="005E2ACB" w:rsidP="001D2D60">
            <w:pPr>
              <w:keepNext/>
              <w:keepLines/>
              <w:spacing w:before="0" w:line="240" w:lineRule="auto"/>
              <w:rPr>
                <w:rFonts w:ascii="Proba Pro" w:eastAsia="Times New Roman" w:hAnsi="Proba Pro" w:cs="Calibri"/>
                <w:b/>
                <w:bCs/>
                <w:color w:val="000000"/>
                <w:sz w:val="14"/>
                <w:szCs w:val="14"/>
                <w:lang w:eastAsia="sk-SK"/>
              </w:rPr>
            </w:pPr>
          </w:p>
        </w:tc>
        <w:tc>
          <w:tcPr>
            <w:tcW w:w="4559" w:type="dxa"/>
            <w:vMerge/>
            <w:vAlign w:val="center"/>
            <w:hideMark/>
          </w:tcPr>
          <w:p w14:paraId="1C71AC15"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
        </w:tc>
        <w:tc>
          <w:tcPr>
            <w:tcW w:w="1817" w:type="dxa"/>
            <w:shd w:val="clear" w:color="auto" w:fill="auto"/>
            <w:hideMark/>
          </w:tcPr>
          <w:p w14:paraId="4FE35388"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vedenie a spracovanie výstupov z min. 3 </w:t>
            </w:r>
            <w:proofErr w:type="spellStart"/>
            <w:r w:rsidRPr="00DC1EFF">
              <w:rPr>
                <w:rFonts w:ascii="Proba Pro" w:eastAsia="Times New Roman" w:hAnsi="Proba Pro" w:cs="Calibri"/>
                <w:color w:val="000000"/>
                <w:sz w:val="14"/>
                <w:szCs w:val="14"/>
                <w:lang w:eastAsia="sk-SK"/>
              </w:rPr>
              <w:t>fokusových</w:t>
            </w:r>
            <w:proofErr w:type="spellEnd"/>
            <w:r w:rsidRPr="00DC1EFF">
              <w:rPr>
                <w:rFonts w:ascii="Proba Pro" w:eastAsia="Times New Roman" w:hAnsi="Proba Pro" w:cs="Calibri"/>
                <w:color w:val="000000"/>
                <w:sz w:val="14"/>
                <w:szCs w:val="14"/>
                <w:lang w:eastAsia="sk-SK"/>
              </w:rPr>
              <w:t xml:space="preserve"> skupín</w:t>
            </w:r>
          </w:p>
        </w:tc>
        <w:tc>
          <w:tcPr>
            <w:tcW w:w="1479" w:type="dxa"/>
            <w:shd w:val="clear" w:color="auto" w:fill="auto"/>
            <w:hideMark/>
          </w:tcPr>
          <w:p w14:paraId="5F086132"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3 stretnutia, každé pre min. 8 osôb</w:t>
            </w:r>
          </w:p>
        </w:tc>
        <w:tc>
          <w:tcPr>
            <w:tcW w:w="2940" w:type="dxa"/>
            <w:shd w:val="clear" w:color="auto" w:fill="auto"/>
            <w:noWrap/>
            <w:vAlign w:val="center"/>
            <w:hideMark/>
          </w:tcPr>
          <w:p w14:paraId="5F859E5E"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0F1C5E27" w14:textId="77777777" w:rsidTr="00D24C9C">
        <w:trPr>
          <w:trHeight w:val="575"/>
        </w:trPr>
        <w:tc>
          <w:tcPr>
            <w:tcW w:w="720" w:type="dxa"/>
            <w:vMerge/>
            <w:shd w:val="clear" w:color="auto" w:fill="A8D08D" w:themeFill="accent6" w:themeFillTint="99"/>
            <w:vAlign w:val="center"/>
            <w:hideMark/>
          </w:tcPr>
          <w:p w14:paraId="7DD8FBFD"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vMerge/>
            <w:vAlign w:val="center"/>
            <w:hideMark/>
          </w:tcPr>
          <w:p w14:paraId="084815F8" w14:textId="77777777" w:rsidR="005E2ACB" w:rsidRPr="00DC1EFF" w:rsidRDefault="005E2ACB" w:rsidP="001D2D60">
            <w:pPr>
              <w:keepNext/>
              <w:keepLines/>
              <w:spacing w:before="0" w:line="240" w:lineRule="auto"/>
              <w:rPr>
                <w:rFonts w:ascii="Proba Pro" w:eastAsia="Times New Roman" w:hAnsi="Proba Pro" w:cs="Calibri"/>
                <w:b/>
                <w:bCs/>
                <w:color w:val="000000"/>
                <w:sz w:val="14"/>
                <w:szCs w:val="14"/>
                <w:lang w:eastAsia="sk-SK"/>
              </w:rPr>
            </w:pPr>
          </w:p>
        </w:tc>
        <w:tc>
          <w:tcPr>
            <w:tcW w:w="4559" w:type="dxa"/>
            <w:vMerge/>
            <w:vAlign w:val="center"/>
            <w:hideMark/>
          </w:tcPr>
          <w:p w14:paraId="507F84B7"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
        </w:tc>
        <w:tc>
          <w:tcPr>
            <w:tcW w:w="1817" w:type="dxa"/>
            <w:shd w:val="clear" w:color="auto" w:fill="auto"/>
            <w:hideMark/>
          </w:tcPr>
          <w:p w14:paraId="47132E1B"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spracovanie materiálu na základe stretnutí</w:t>
            </w:r>
          </w:p>
        </w:tc>
        <w:tc>
          <w:tcPr>
            <w:tcW w:w="1479" w:type="dxa"/>
            <w:shd w:val="clear" w:color="auto" w:fill="auto"/>
            <w:hideMark/>
          </w:tcPr>
          <w:p w14:paraId="45DCA28A" w14:textId="6BA7ED43" w:rsidR="005E2ACB" w:rsidRPr="00DC1EFF" w:rsidRDefault="00D0147F" w:rsidP="001D2D60">
            <w:pPr>
              <w:keepNext/>
              <w:keepLines/>
              <w:spacing w:before="0" w:line="240" w:lineRule="auto"/>
              <w:rPr>
                <w:rFonts w:ascii="Proba Pro" w:eastAsia="Times New Roman" w:hAnsi="Proba Pro" w:cs="Calibri"/>
                <w:color w:val="000000"/>
                <w:sz w:val="14"/>
                <w:szCs w:val="14"/>
                <w:lang w:eastAsia="sk-SK"/>
              </w:rPr>
            </w:pPr>
            <w:r w:rsidRPr="00D0147F">
              <w:rPr>
                <w:rFonts w:ascii="Proba Pro" w:eastAsia="Times New Roman" w:hAnsi="Proba Pro" w:cs="Calibri"/>
                <w:color w:val="000000"/>
                <w:sz w:val="14"/>
                <w:szCs w:val="14"/>
                <w:lang w:eastAsia="sk-SK"/>
              </w:rPr>
              <w:t>časť štúdie</w:t>
            </w:r>
            <w:r w:rsidRPr="00D0147F" w:rsidDel="00D0147F">
              <w:rPr>
                <w:rFonts w:ascii="Proba Pro" w:eastAsia="Times New Roman" w:hAnsi="Proba Pro" w:cs="Calibri"/>
                <w:color w:val="000000"/>
                <w:sz w:val="14"/>
                <w:szCs w:val="14"/>
                <w:lang w:eastAsia="sk-SK"/>
              </w:rPr>
              <w:t xml:space="preserve"> </w:t>
            </w:r>
            <w:r w:rsidR="005E2ACB" w:rsidRPr="00DC1EFF">
              <w:rPr>
                <w:rFonts w:ascii="Proba Pro" w:eastAsia="Times New Roman" w:hAnsi="Proba Pro" w:cs="Calibri"/>
                <w:color w:val="000000"/>
                <w:sz w:val="14"/>
                <w:szCs w:val="14"/>
                <w:lang w:eastAsia="sk-SK"/>
              </w:rPr>
              <w:t xml:space="preserve"> v</w:t>
            </w:r>
            <w:r w:rsidR="009F317C">
              <w:rPr>
                <w:rFonts w:ascii="Calibri" w:eastAsia="Times New Roman" w:hAnsi="Calibri" w:cs="Calibri"/>
                <w:color w:val="000000"/>
                <w:sz w:val="14"/>
                <w:szCs w:val="14"/>
                <w:lang w:eastAsia="sk-SK"/>
              </w:rPr>
              <w:t> </w:t>
            </w:r>
            <w:r w:rsidR="005E2ACB" w:rsidRPr="00DC1EFF">
              <w:rPr>
                <w:rFonts w:ascii="Proba Pro" w:eastAsia="Times New Roman" w:hAnsi="Proba Pro" w:cs="Calibri"/>
                <w:color w:val="000000"/>
                <w:sz w:val="14"/>
                <w:szCs w:val="14"/>
                <w:lang w:eastAsia="sk-SK"/>
              </w:rPr>
              <w:t>rozsahu</w:t>
            </w:r>
            <w:r w:rsidR="009F317C">
              <w:rPr>
                <w:rFonts w:ascii="Proba Pro" w:eastAsia="Times New Roman" w:hAnsi="Proba Pro" w:cs="Calibri"/>
                <w:color w:val="000000"/>
                <w:sz w:val="14"/>
                <w:szCs w:val="14"/>
                <w:lang w:eastAsia="sk-SK"/>
              </w:rPr>
              <w:t xml:space="preserve"> od minimálne 5 do približne </w:t>
            </w:r>
            <w:r w:rsidR="005E2ACB" w:rsidRPr="00DC1EFF">
              <w:rPr>
                <w:rFonts w:ascii="Proba Pro" w:eastAsia="Times New Roman" w:hAnsi="Proba Pro" w:cs="Calibri"/>
                <w:color w:val="000000"/>
                <w:sz w:val="14"/>
                <w:szCs w:val="14"/>
                <w:lang w:eastAsia="sk-SK"/>
              </w:rPr>
              <w:t xml:space="preserve">10 </w:t>
            </w:r>
            <w:r w:rsidR="007F0CA8">
              <w:rPr>
                <w:rFonts w:ascii="Proba Pro" w:eastAsia="Times New Roman" w:hAnsi="Proba Pro" w:cs="Calibri"/>
                <w:color w:val="000000"/>
                <w:sz w:val="14"/>
                <w:szCs w:val="14"/>
                <w:lang w:eastAsia="sk-SK"/>
              </w:rPr>
              <w:t>normo</w:t>
            </w:r>
            <w:r w:rsidR="005E2ACB" w:rsidRPr="00DC1EFF">
              <w:rPr>
                <w:rFonts w:ascii="Proba Pro" w:eastAsia="Times New Roman" w:hAnsi="Proba Pro" w:cs="Calibri"/>
                <w:color w:val="000000"/>
                <w:sz w:val="14"/>
                <w:szCs w:val="14"/>
                <w:lang w:eastAsia="sk-SK"/>
              </w:rPr>
              <w:t>strán</w:t>
            </w:r>
          </w:p>
        </w:tc>
        <w:tc>
          <w:tcPr>
            <w:tcW w:w="2940" w:type="dxa"/>
            <w:shd w:val="clear" w:color="auto" w:fill="auto"/>
            <w:noWrap/>
            <w:vAlign w:val="center"/>
            <w:hideMark/>
          </w:tcPr>
          <w:p w14:paraId="3C547514"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1052D8C5" w14:textId="77777777" w:rsidTr="00D24C9C">
        <w:trPr>
          <w:trHeight w:val="283"/>
        </w:trPr>
        <w:tc>
          <w:tcPr>
            <w:tcW w:w="720" w:type="dxa"/>
            <w:vMerge/>
            <w:shd w:val="clear" w:color="auto" w:fill="A8D08D" w:themeFill="accent6" w:themeFillTint="99"/>
            <w:vAlign w:val="center"/>
            <w:hideMark/>
          </w:tcPr>
          <w:p w14:paraId="4E54C87F"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vMerge w:val="restart"/>
            <w:shd w:val="clear" w:color="auto" w:fill="auto"/>
            <w:hideMark/>
          </w:tcPr>
          <w:p w14:paraId="259C912C" w14:textId="77777777" w:rsidR="005E2ACB" w:rsidRPr="00DC1EFF" w:rsidRDefault="005E2ACB" w:rsidP="001D2D60">
            <w:pPr>
              <w:keepNext/>
              <w:keepLines/>
              <w:spacing w:before="0" w:line="240" w:lineRule="auto"/>
              <w:rPr>
                <w:rFonts w:ascii="Proba Pro" w:eastAsia="Times New Roman" w:hAnsi="Proba Pro" w:cs="Calibri"/>
                <w:b/>
                <w:bCs/>
                <w:sz w:val="14"/>
                <w:szCs w:val="14"/>
                <w:lang w:eastAsia="sk-SK"/>
              </w:rPr>
            </w:pPr>
            <w:r w:rsidRPr="00DC1EFF">
              <w:rPr>
                <w:rFonts w:ascii="Proba Pro" w:eastAsia="Times New Roman" w:hAnsi="Proba Pro" w:cs="Calibri"/>
                <w:b/>
                <w:bCs/>
                <w:sz w:val="14"/>
                <w:szCs w:val="14"/>
                <w:lang w:eastAsia="sk-SK"/>
              </w:rPr>
              <w:t>III.2  Podrobné definovanie obsahu Produktovej stratégie cesty Svätomariánska púť:</w:t>
            </w:r>
          </w:p>
        </w:tc>
        <w:tc>
          <w:tcPr>
            <w:tcW w:w="4559" w:type="dxa"/>
            <w:vMerge w:val="restart"/>
            <w:shd w:val="clear" w:color="auto" w:fill="auto"/>
            <w:hideMark/>
          </w:tcPr>
          <w:p w14:paraId="027A0115" w14:textId="44EB3330"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Koncepčná / návrhová časť:                                                                                                                                                                      • Návrh produktovej stratégie chrbticových trás. </w:t>
            </w:r>
            <w:r w:rsidRPr="00DC1EFF">
              <w:rPr>
                <w:rFonts w:ascii="Proba Pro" w:eastAsia="Times New Roman" w:hAnsi="Proba Pro" w:cs="Calibri"/>
                <w:color w:val="000000"/>
                <w:sz w:val="14"/>
                <w:szCs w:val="14"/>
                <w:lang w:eastAsia="sk-SK"/>
              </w:rPr>
              <w:br/>
              <w:t>• Návrh marketingovej stratégie a marketingovej komunikácie chrbticových trás.</w:t>
            </w:r>
            <w:r w:rsidRPr="00DC1EFF">
              <w:rPr>
                <w:rFonts w:ascii="Proba Pro" w:eastAsia="Times New Roman" w:hAnsi="Proba Pro" w:cs="Calibri"/>
                <w:color w:val="000000"/>
                <w:sz w:val="14"/>
                <w:szCs w:val="14"/>
                <w:lang w:eastAsia="sk-SK"/>
              </w:rPr>
              <w:br/>
              <w:t>• Unifikácia a vytvorenie štandardov v oblasti cestovného ruchu a ochrany a zachovania prírodného a kultúrneho dedičstva.</w:t>
            </w:r>
            <w:r w:rsidRPr="00DC1EFF">
              <w:rPr>
                <w:rFonts w:ascii="Proba Pro" w:eastAsia="Times New Roman" w:hAnsi="Proba Pro" w:cs="Calibri"/>
                <w:color w:val="000000"/>
                <w:sz w:val="14"/>
                <w:szCs w:val="14"/>
                <w:lang w:eastAsia="sk-SK"/>
              </w:rPr>
              <w:br/>
              <w:t>• Návrhy a odporúčania pre budúce aktivity v dotknutom území</w:t>
            </w:r>
            <w:r w:rsidR="000843F1">
              <w:rPr>
                <w:rFonts w:ascii="Proba Pro" w:eastAsia="Times New Roman" w:hAnsi="Proba Pro" w:cs="Calibri"/>
                <w:color w:val="000000"/>
                <w:sz w:val="14"/>
                <w:szCs w:val="14"/>
                <w:lang w:eastAsia="sk-SK"/>
              </w:rPr>
              <w:t xml:space="preserve"> </w:t>
            </w:r>
            <w:r w:rsidR="000843F1" w:rsidRPr="00DC1EFF">
              <w:rPr>
                <w:rFonts w:ascii="Proba Pro" w:eastAsia="Times New Roman" w:hAnsi="Proba Pro" w:cs="Calibri"/>
                <w:color w:val="000000"/>
                <w:sz w:val="14"/>
                <w:szCs w:val="14"/>
                <w:lang w:eastAsia="sk-SK"/>
              </w:rPr>
              <w:t xml:space="preserve"> atď. </w:t>
            </w:r>
            <w:r w:rsidR="000843F1">
              <w:rPr>
                <w:rFonts w:ascii="Proba Pro" w:eastAsia="Times New Roman" w:hAnsi="Proba Pro" w:cs="Calibri"/>
                <w:color w:val="000000"/>
                <w:sz w:val="14"/>
                <w:szCs w:val="14"/>
                <w:lang w:eastAsia="sk-SK"/>
              </w:rPr>
              <w:t>V</w:t>
            </w:r>
            <w:r w:rsidR="000843F1" w:rsidRPr="00DC1EFF">
              <w:rPr>
                <w:rFonts w:ascii="Proba Pro" w:eastAsia="Times New Roman" w:hAnsi="Proba Pro" w:cs="Calibri"/>
                <w:color w:val="000000"/>
                <w:sz w:val="14"/>
                <w:szCs w:val="14"/>
                <w:lang w:eastAsia="sk-SK"/>
              </w:rPr>
              <w:t xml:space="preserve">iď. </w:t>
            </w:r>
            <w:r w:rsidR="000843F1">
              <w:rPr>
                <w:rFonts w:ascii="Proba Pro" w:eastAsia="Times New Roman" w:hAnsi="Proba Pro" w:cs="Calibri"/>
                <w:sz w:val="14"/>
                <w:szCs w:val="14"/>
                <w:lang w:eastAsia="sk-SK"/>
              </w:rPr>
              <w:t xml:space="preserve"> časť B.</w:t>
            </w:r>
            <w:r w:rsidR="000843F1" w:rsidRPr="00DC1EFF">
              <w:rPr>
                <w:rFonts w:ascii="Proba Pro" w:eastAsia="Times New Roman" w:hAnsi="Proba Pro" w:cs="Calibri"/>
                <w:sz w:val="14"/>
                <w:szCs w:val="14"/>
                <w:lang w:eastAsia="sk-SK"/>
              </w:rPr>
              <w:t xml:space="preserve"> Opis predmetu zákazky</w:t>
            </w:r>
            <w:r w:rsidR="000843F1">
              <w:rPr>
                <w:rFonts w:ascii="Proba Pro" w:eastAsia="Times New Roman" w:hAnsi="Proba Pro" w:cs="Calibri"/>
                <w:sz w:val="14"/>
                <w:szCs w:val="14"/>
                <w:lang w:eastAsia="sk-SK"/>
              </w:rPr>
              <w:t xml:space="preserve"> súťažných podkladov</w:t>
            </w:r>
            <w:r w:rsidR="000843F1" w:rsidRPr="00DC1EFF">
              <w:rPr>
                <w:rFonts w:ascii="Proba Pro" w:eastAsia="Times New Roman" w:hAnsi="Proba Pro" w:cs="Calibri"/>
                <w:sz w:val="14"/>
                <w:szCs w:val="14"/>
                <w:lang w:eastAsia="sk-SK"/>
              </w:rPr>
              <w:t>.</w:t>
            </w:r>
          </w:p>
        </w:tc>
        <w:tc>
          <w:tcPr>
            <w:tcW w:w="1817" w:type="dxa"/>
            <w:shd w:val="clear" w:color="auto" w:fill="auto"/>
            <w:hideMark/>
          </w:tcPr>
          <w:p w14:paraId="1D8829AB"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vypracovanie podkladu Produktová stratégia cesty Svätomariánska púť na pracovné stretnutie</w:t>
            </w:r>
          </w:p>
        </w:tc>
        <w:tc>
          <w:tcPr>
            <w:tcW w:w="1479" w:type="dxa"/>
            <w:shd w:val="clear" w:color="auto" w:fill="auto"/>
            <w:hideMark/>
          </w:tcPr>
          <w:p w14:paraId="0BB350F4" w14:textId="0E178B29" w:rsidR="005E2ACB" w:rsidRPr="00DC1EFF" w:rsidRDefault="00D0147F" w:rsidP="001D2D60">
            <w:pPr>
              <w:keepNext/>
              <w:keepLines/>
              <w:spacing w:before="0" w:line="240" w:lineRule="auto"/>
              <w:rPr>
                <w:rFonts w:ascii="Proba Pro" w:eastAsia="Times New Roman" w:hAnsi="Proba Pro" w:cs="Calibri"/>
                <w:color w:val="000000"/>
                <w:sz w:val="14"/>
                <w:szCs w:val="14"/>
                <w:lang w:eastAsia="sk-SK"/>
              </w:rPr>
            </w:pPr>
            <w:r w:rsidRPr="00D0147F">
              <w:rPr>
                <w:rFonts w:ascii="Proba Pro" w:eastAsia="Times New Roman" w:hAnsi="Proba Pro" w:cs="Calibri"/>
                <w:color w:val="000000"/>
                <w:sz w:val="14"/>
                <w:szCs w:val="14"/>
                <w:lang w:eastAsia="sk-SK"/>
              </w:rPr>
              <w:t>časť štúdie</w:t>
            </w:r>
            <w:r w:rsidRPr="00D0147F" w:rsidDel="00D0147F">
              <w:rPr>
                <w:rFonts w:ascii="Proba Pro" w:eastAsia="Times New Roman" w:hAnsi="Proba Pro" w:cs="Calibri"/>
                <w:color w:val="000000"/>
                <w:sz w:val="14"/>
                <w:szCs w:val="14"/>
                <w:lang w:eastAsia="sk-SK"/>
              </w:rPr>
              <w:t xml:space="preserve"> </w:t>
            </w:r>
            <w:r w:rsidR="005E2ACB" w:rsidRPr="00DC1EFF">
              <w:rPr>
                <w:rFonts w:ascii="Proba Pro" w:eastAsia="Times New Roman" w:hAnsi="Proba Pro" w:cs="Calibri"/>
                <w:color w:val="000000"/>
                <w:sz w:val="14"/>
                <w:szCs w:val="14"/>
                <w:lang w:eastAsia="sk-SK"/>
              </w:rPr>
              <w:t xml:space="preserve">v rozsahu </w:t>
            </w:r>
            <w:r w:rsidR="009F317C">
              <w:rPr>
                <w:rFonts w:ascii="Proba Pro" w:eastAsia="Times New Roman" w:hAnsi="Proba Pro" w:cs="Calibri"/>
                <w:color w:val="000000"/>
                <w:sz w:val="14"/>
                <w:szCs w:val="14"/>
                <w:lang w:eastAsia="sk-SK"/>
              </w:rPr>
              <w:t xml:space="preserve">od minimálne 10 do približne </w:t>
            </w:r>
            <w:r w:rsidR="005E2ACB" w:rsidRPr="00DC1EFF">
              <w:rPr>
                <w:rFonts w:ascii="Proba Pro" w:eastAsia="Times New Roman" w:hAnsi="Proba Pro" w:cs="Calibri"/>
                <w:color w:val="000000"/>
                <w:sz w:val="14"/>
                <w:szCs w:val="14"/>
                <w:lang w:eastAsia="sk-SK"/>
              </w:rPr>
              <w:t xml:space="preserve">20 </w:t>
            </w:r>
            <w:r w:rsidR="007F0CA8">
              <w:rPr>
                <w:rFonts w:ascii="Proba Pro" w:eastAsia="Times New Roman" w:hAnsi="Proba Pro" w:cs="Calibri"/>
                <w:color w:val="000000"/>
                <w:sz w:val="14"/>
                <w:szCs w:val="14"/>
                <w:lang w:eastAsia="sk-SK"/>
              </w:rPr>
              <w:t>normo</w:t>
            </w:r>
            <w:r w:rsidR="005E2ACB" w:rsidRPr="00DC1EFF">
              <w:rPr>
                <w:rFonts w:ascii="Proba Pro" w:eastAsia="Times New Roman" w:hAnsi="Proba Pro" w:cs="Calibri"/>
                <w:color w:val="000000"/>
                <w:sz w:val="14"/>
                <w:szCs w:val="14"/>
                <w:lang w:eastAsia="sk-SK"/>
              </w:rPr>
              <w:t>strán</w:t>
            </w:r>
          </w:p>
        </w:tc>
        <w:tc>
          <w:tcPr>
            <w:tcW w:w="2940" w:type="dxa"/>
            <w:shd w:val="clear" w:color="auto" w:fill="auto"/>
            <w:noWrap/>
            <w:vAlign w:val="center"/>
            <w:hideMark/>
          </w:tcPr>
          <w:p w14:paraId="79356439"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55A28DC2" w14:textId="77777777" w:rsidTr="00D24C9C">
        <w:trPr>
          <w:trHeight w:val="889"/>
        </w:trPr>
        <w:tc>
          <w:tcPr>
            <w:tcW w:w="720" w:type="dxa"/>
            <w:vMerge/>
            <w:shd w:val="clear" w:color="auto" w:fill="A8D08D" w:themeFill="accent6" w:themeFillTint="99"/>
            <w:vAlign w:val="center"/>
            <w:hideMark/>
          </w:tcPr>
          <w:p w14:paraId="5552ACFF"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vMerge/>
            <w:vAlign w:val="center"/>
            <w:hideMark/>
          </w:tcPr>
          <w:p w14:paraId="5FC38BA6" w14:textId="77777777" w:rsidR="005E2ACB" w:rsidRPr="00DC1EFF" w:rsidRDefault="005E2ACB" w:rsidP="001D2D60">
            <w:pPr>
              <w:keepNext/>
              <w:keepLines/>
              <w:spacing w:before="0" w:line="240" w:lineRule="auto"/>
              <w:rPr>
                <w:rFonts w:ascii="Proba Pro" w:eastAsia="Times New Roman" w:hAnsi="Proba Pro" w:cs="Calibri"/>
                <w:b/>
                <w:bCs/>
                <w:sz w:val="14"/>
                <w:szCs w:val="14"/>
                <w:lang w:eastAsia="sk-SK"/>
              </w:rPr>
            </w:pPr>
          </w:p>
        </w:tc>
        <w:tc>
          <w:tcPr>
            <w:tcW w:w="4559" w:type="dxa"/>
            <w:vMerge/>
            <w:vAlign w:val="center"/>
            <w:hideMark/>
          </w:tcPr>
          <w:p w14:paraId="6BD1576A"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
        </w:tc>
        <w:tc>
          <w:tcPr>
            <w:tcW w:w="1817" w:type="dxa"/>
            <w:shd w:val="clear" w:color="auto" w:fill="auto"/>
            <w:hideMark/>
          </w:tcPr>
          <w:p w14:paraId="59135DDD"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proofErr w:type="spellStart"/>
            <w:r w:rsidRPr="00DC1EFF">
              <w:rPr>
                <w:rFonts w:ascii="Proba Pro" w:eastAsia="Times New Roman" w:hAnsi="Proba Pro" w:cs="Calibri"/>
                <w:color w:val="000000"/>
                <w:sz w:val="14"/>
                <w:szCs w:val="14"/>
                <w:lang w:eastAsia="sk-SK"/>
              </w:rPr>
              <w:t>facilitácia</w:t>
            </w:r>
            <w:proofErr w:type="spellEnd"/>
            <w:r w:rsidRPr="00DC1EFF">
              <w:rPr>
                <w:rFonts w:ascii="Proba Pro" w:eastAsia="Times New Roman" w:hAnsi="Proba Pro" w:cs="Calibri"/>
                <w:color w:val="000000"/>
                <w:sz w:val="14"/>
                <w:szCs w:val="14"/>
                <w:lang w:eastAsia="sk-SK"/>
              </w:rPr>
              <w:t xml:space="preserve"> a spracovanie výstupov z pracovného stretnutia (projektový tím SK + </w:t>
            </w:r>
            <w:proofErr w:type="spellStart"/>
            <w:r w:rsidRPr="00DC1EFF">
              <w:rPr>
                <w:rFonts w:ascii="Proba Pro" w:eastAsia="Times New Roman" w:hAnsi="Proba Pro" w:cs="Calibri"/>
                <w:color w:val="000000"/>
                <w:sz w:val="14"/>
                <w:szCs w:val="14"/>
                <w:lang w:eastAsia="sk-SK"/>
              </w:rPr>
              <w:t>medzisektorová</w:t>
            </w:r>
            <w:proofErr w:type="spellEnd"/>
            <w:r w:rsidRPr="00DC1EFF">
              <w:rPr>
                <w:rFonts w:ascii="Proba Pro" w:eastAsia="Times New Roman" w:hAnsi="Proba Pro" w:cs="Calibri"/>
                <w:color w:val="000000"/>
                <w:sz w:val="14"/>
                <w:szCs w:val="14"/>
                <w:lang w:eastAsia="sk-SK"/>
              </w:rPr>
              <w:t xml:space="preserve"> skupina) k príprave Produktovej stratégie</w:t>
            </w:r>
          </w:p>
        </w:tc>
        <w:tc>
          <w:tcPr>
            <w:tcW w:w="1479" w:type="dxa"/>
            <w:shd w:val="clear" w:color="auto" w:fill="auto"/>
            <w:hideMark/>
          </w:tcPr>
          <w:p w14:paraId="5704D7E7"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1 stretnutie pre 10 osôb v trvaní 4 hod.</w:t>
            </w:r>
            <w:r w:rsidRPr="00DC1EFF">
              <w:rPr>
                <w:rFonts w:ascii="Proba Pro" w:eastAsia="Times New Roman" w:hAnsi="Proba Pro" w:cs="Calibri"/>
                <w:color w:val="000000"/>
                <w:sz w:val="14"/>
                <w:szCs w:val="14"/>
                <w:lang w:eastAsia="sk-SK"/>
              </w:rPr>
              <w:br/>
            </w:r>
          </w:p>
        </w:tc>
        <w:tc>
          <w:tcPr>
            <w:tcW w:w="2940" w:type="dxa"/>
            <w:shd w:val="clear" w:color="auto" w:fill="auto"/>
            <w:noWrap/>
            <w:vAlign w:val="center"/>
            <w:hideMark/>
          </w:tcPr>
          <w:p w14:paraId="6FDB92FB"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73F13FC0" w14:textId="77777777" w:rsidTr="00D24C9C">
        <w:trPr>
          <w:trHeight w:val="1572"/>
        </w:trPr>
        <w:tc>
          <w:tcPr>
            <w:tcW w:w="720" w:type="dxa"/>
            <w:vMerge/>
            <w:shd w:val="clear" w:color="auto" w:fill="A8D08D" w:themeFill="accent6" w:themeFillTint="99"/>
            <w:vAlign w:val="center"/>
            <w:hideMark/>
          </w:tcPr>
          <w:p w14:paraId="58253EF1"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2680" w:type="dxa"/>
            <w:shd w:val="clear" w:color="auto" w:fill="auto"/>
            <w:hideMark/>
          </w:tcPr>
          <w:p w14:paraId="27EC79DF" w14:textId="77777777" w:rsidR="005E2ACB" w:rsidRPr="00DC1EFF" w:rsidRDefault="005E2ACB" w:rsidP="001D2D60">
            <w:pPr>
              <w:keepNext/>
              <w:keepLines/>
              <w:spacing w:before="0" w:line="240" w:lineRule="auto"/>
              <w:rPr>
                <w:rFonts w:ascii="Proba Pro" w:eastAsia="Times New Roman" w:hAnsi="Proba Pro" w:cs="Calibri"/>
                <w:b/>
                <w:bCs/>
                <w:sz w:val="14"/>
                <w:szCs w:val="14"/>
                <w:lang w:eastAsia="sk-SK"/>
              </w:rPr>
            </w:pPr>
            <w:r w:rsidRPr="00DC1EFF">
              <w:rPr>
                <w:rFonts w:ascii="Proba Pro" w:eastAsia="Times New Roman" w:hAnsi="Proba Pro" w:cs="Calibri"/>
                <w:b/>
                <w:bCs/>
                <w:sz w:val="14"/>
                <w:szCs w:val="14"/>
                <w:lang w:eastAsia="sk-SK"/>
              </w:rPr>
              <w:t>III.3  Ekonomický model Svätomariánska púť</w:t>
            </w:r>
          </w:p>
        </w:tc>
        <w:tc>
          <w:tcPr>
            <w:tcW w:w="4559" w:type="dxa"/>
            <w:shd w:val="clear" w:color="auto" w:fill="auto"/>
            <w:hideMark/>
          </w:tcPr>
          <w:p w14:paraId="09C46388" w14:textId="07121697" w:rsidR="005E2ACB" w:rsidRPr="00DC1EFF" w:rsidRDefault="005E2ACB" w:rsidP="009F317C">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analýza vstupov pre finančný model, predovšetkým analýza potenciálneho dopytu, analýza spotreby / útraty pútnikov a turistov oslovených projektom Svätomariánska púť ("Svetlo z východu“)</w:t>
            </w:r>
            <w:r w:rsidRPr="00DC1EFF">
              <w:rPr>
                <w:rFonts w:ascii="Proba Pro" w:eastAsia="Times New Roman" w:hAnsi="Proba Pro" w:cs="Calibri"/>
                <w:color w:val="000000"/>
                <w:sz w:val="14"/>
                <w:szCs w:val="14"/>
                <w:lang w:eastAsia="sk-SK"/>
              </w:rPr>
              <w:br/>
              <w:t>- finančný model očakávaných výnosov projektu v min. 15 rokoch prevádzky/realizácie, štruktúra výnosov podľa cieľových skupín</w:t>
            </w:r>
            <w:r w:rsidRPr="00DC1EFF">
              <w:rPr>
                <w:rFonts w:ascii="Proba Pro" w:eastAsia="Times New Roman" w:hAnsi="Proba Pro" w:cs="Calibri"/>
                <w:color w:val="000000"/>
                <w:sz w:val="14"/>
                <w:szCs w:val="14"/>
                <w:lang w:eastAsia="sk-SK"/>
              </w:rPr>
              <w:br/>
              <w:t xml:space="preserve">- finančný model predpokladaných prevádzkových nákladov spojených s realizáciou projektu, ich členenie podľa skupín realizátorov a </w:t>
            </w:r>
            <w:proofErr w:type="spellStart"/>
            <w:r w:rsidRPr="00DC1EFF">
              <w:rPr>
                <w:rFonts w:ascii="Proba Pro" w:eastAsia="Times New Roman" w:hAnsi="Proba Pro" w:cs="Calibri"/>
                <w:color w:val="000000"/>
                <w:sz w:val="14"/>
                <w:szCs w:val="14"/>
                <w:lang w:eastAsia="sk-SK"/>
              </w:rPr>
              <w:t>zabezpečovateľov</w:t>
            </w:r>
            <w:proofErr w:type="spellEnd"/>
            <w:r w:rsidRPr="00DC1EFF">
              <w:rPr>
                <w:rFonts w:ascii="Proba Pro" w:eastAsia="Times New Roman" w:hAnsi="Proba Pro" w:cs="Calibri"/>
                <w:color w:val="000000"/>
                <w:sz w:val="14"/>
                <w:szCs w:val="14"/>
                <w:lang w:eastAsia="sk-SK"/>
              </w:rPr>
              <w:t xml:space="preserve"> podporných služieb</w:t>
            </w:r>
            <w:r w:rsidR="000843F1" w:rsidRPr="00DC1EFF">
              <w:rPr>
                <w:rFonts w:ascii="Proba Pro" w:eastAsia="Times New Roman" w:hAnsi="Proba Pro" w:cs="Calibri"/>
                <w:color w:val="000000"/>
                <w:sz w:val="14"/>
                <w:szCs w:val="14"/>
                <w:lang w:eastAsia="sk-SK"/>
              </w:rPr>
              <w:t xml:space="preserve"> atď. </w:t>
            </w:r>
            <w:r w:rsidR="000843F1">
              <w:rPr>
                <w:rFonts w:ascii="Proba Pro" w:eastAsia="Times New Roman" w:hAnsi="Proba Pro" w:cs="Calibri"/>
                <w:color w:val="000000"/>
                <w:sz w:val="14"/>
                <w:szCs w:val="14"/>
                <w:lang w:eastAsia="sk-SK"/>
              </w:rPr>
              <w:t>V</w:t>
            </w:r>
            <w:r w:rsidR="000843F1" w:rsidRPr="00DC1EFF">
              <w:rPr>
                <w:rFonts w:ascii="Proba Pro" w:eastAsia="Times New Roman" w:hAnsi="Proba Pro" w:cs="Calibri"/>
                <w:color w:val="000000"/>
                <w:sz w:val="14"/>
                <w:szCs w:val="14"/>
                <w:lang w:eastAsia="sk-SK"/>
              </w:rPr>
              <w:t xml:space="preserve">iď. </w:t>
            </w:r>
            <w:r w:rsidR="000843F1">
              <w:rPr>
                <w:rFonts w:ascii="Proba Pro" w:eastAsia="Times New Roman" w:hAnsi="Proba Pro" w:cs="Calibri"/>
                <w:sz w:val="14"/>
                <w:szCs w:val="14"/>
                <w:lang w:eastAsia="sk-SK"/>
              </w:rPr>
              <w:t xml:space="preserve"> časť B.</w:t>
            </w:r>
            <w:r w:rsidR="000843F1" w:rsidRPr="00DC1EFF">
              <w:rPr>
                <w:rFonts w:ascii="Proba Pro" w:eastAsia="Times New Roman" w:hAnsi="Proba Pro" w:cs="Calibri"/>
                <w:sz w:val="14"/>
                <w:szCs w:val="14"/>
                <w:lang w:eastAsia="sk-SK"/>
              </w:rPr>
              <w:t xml:space="preserve"> Opis predmetu zákazky</w:t>
            </w:r>
            <w:r w:rsidR="000843F1">
              <w:rPr>
                <w:rFonts w:ascii="Proba Pro" w:eastAsia="Times New Roman" w:hAnsi="Proba Pro" w:cs="Calibri"/>
                <w:sz w:val="14"/>
                <w:szCs w:val="14"/>
                <w:lang w:eastAsia="sk-SK"/>
              </w:rPr>
              <w:t xml:space="preserve"> súťažných podkladov</w:t>
            </w:r>
            <w:r w:rsidR="000843F1" w:rsidRPr="00DC1EFF">
              <w:rPr>
                <w:rFonts w:ascii="Proba Pro" w:eastAsia="Times New Roman" w:hAnsi="Proba Pro" w:cs="Calibri"/>
                <w:sz w:val="14"/>
                <w:szCs w:val="14"/>
                <w:lang w:eastAsia="sk-SK"/>
              </w:rPr>
              <w:t>.</w:t>
            </w:r>
          </w:p>
        </w:tc>
        <w:tc>
          <w:tcPr>
            <w:tcW w:w="1817" w:type="dxa"/>
            <w:shd w:val="clear" w:color="auto" w:fill="auto"/>
            <w:hideMark/>
          </w:tcPr>
          <w:p w14:paraId="4E2B1506" w14:textId="77777777" w:rsidR="005E2ACB" w:rsidRPr="00DC1EFF" w:rsidRDefault="005E2ACB" w:rsidP="001D2D60">
            <w:pPr>
              <w:keepNext/>
              <w:keepLines/>
              <w:spacing w:before="0" w:line="240" w:lineRule="auto"/>
              <w:rPr>
                <w:rFonts w:ascii="Proba Pro" w:eastAsia="Times New Roman" w:hAnsi="Proba Pro" w:cs="Calibri"/>
                <w:sz w:val="14"/>
                <w:szCs w:val="14"/>
                <w:lang w:eastAsia="sk-SK"/>
              </w:rPr>
            </w:pPr>
            <w:r w:rsidRPr="00DC1EFF">
              <w:rPr>
                <w:rFonts w:ascii="Proba Pro" w:eastAsia="Times New Roman" w:hAnsi="Proba Pro" w:cs="Calibri"/>
                <w:sz w:val="14"/>
                <w:szCs w:val="14"/>
                <w:lang w:eastAsia="sk-SK"/>
              </w:rPr>
              <w:t>spracovanie Produktovej stratégie cesty Svätomariánska púť - Svetlo z východu</w:t>
            </w:r>
          </w:p>
        </w:tc>
        <w:tc>
          <w:tcPr>
            <w:tcW w:w="1479" w:type="dxa"/>
            <w:shd w:val="clear" w:color="auto" w:fill="auto"/>
            <w:hideMark/>
          </w:tcPr>
          <w:p w14:paraId="65D25EFE" w14:textId="1929B282" w:rsidR="005E2ACB" w:rsidRPr="00DC1EFF" w:rsidRDefault="00D0147F" w:rsidP="001D2D60">
            <w:pPr>
              <w:keepNext/>
              <w:keepLines/>
              <w:spacing w:before="0" w:line="240" w:lineRule="auto"/>
              <w:rPr>
                <w:rFonts w:ascii="Proba Pro" w:eastAsia="Times New Roman" w:hAnsi="Proba Pro" w:cs="Calibri"/>
                <w:sz w:val="14"/>
                <w:szCs w:val="14"/>
                <w:lang w:eastAsia="sk-SK"/>
              </w:rPr>
            </w:pPr>
            <w:r w:rsidRPr="00D0147F">
              <w:rPr>
                <w:rFonts w:ascii="Proba Pro" w:eastAsia="Times New Roman" w:hAnsi="Proba Pro" w:cs="Calibri"/>
                <w:sz w:val="14"/>
                <w:szCs w:val="14"/>
                <w:lang w:eastAsia="sk-SK"/>
              </w:rPr>
              <w:t>časť štúdie</w:t>
            </w:r>
            <w:r w:rsidRPr="00D0147F" w:rsidDel="00D0147F">
              <w:rPr>
                <w:rFonts w:ascii="Proba Pro" w:eastAsia="Times New Roman" w:hAnsi="Proba Pro" w:cs="Calibri"/>
                <w:sz w:val="14"/>
                <w:szCs w:val="14"/>
                <w:lang w:eastAsia="sk-SK"/>
              </w:rPr>
              <w:t xml:space="preserve"> </w:t>
            </w:r>
            <w:r w:rsidR="005E2ACB" w:rsidRPr="00DC1EFF">
              <w:rPr>
                <w:rFonts w:ascii="Proba Pro" w:eastAsia="Times New Roman" w:hAnsi="Proba Pro" w:cs="Calibri"/>
                <w:sz w:val="14"/>
                <w:szCs w:val="14"/>
                <w:lang w:eastAsia="sk-SK"/>
              </w:rPr>
              <w:t xml:space="preserve">v rozsahu </w:t>
            </w:r>
            <w:r w:rsidR="009F317C">
              <w:rPr>
                <w:rFonts w:ascii="Proba Pro" w:eastAsia="Times New Roman" w:hAnsi="Proba Pro" w:cs="Calibri"/>
                <w:sz w:val="14"/>
                <w:szCs w:val="14"/>
                <w:lang w:eastAsia="sk-SK"/>
              </w:rPr>
              <w:t xml:space="preserve">od minimálne 30 do približne </w:t>
            </w:r>
            <w:r w:rsidR="005E2ACB" w:rsidRPr="00DC1EFF">
              <w:rPr>
                <w:rFonts w:ascii="Proba Pro" w:eastAsia="Times New Roman" w:hAnsi="Proba Pro" w:cs="Calibri"/>
                <w:sz w:val="14"/>
                <w:szCs w:val="14"/>
                <w:lang w:eastAsia="sk-SK"/>
              </w:rPr>
              <w:t xml:space="preserve">40 </w:t>
            </w:r>
            <w:r w:rsidR="007F0CA8">
              <w:rPr>
                <w:rFonts w:ascii="Proba Pro" w:eastAsia="Times New Roman" w:hAnsi="Proba Pro" w:cs="Calibri"/>
                <w:sz w:val="14"/>
                <w:szCs w:val="14"/>
                <w:lang w:eastAsia="sk-SK"/>
              </w:rPr>
              <w:t>normo</w:t>
            </w:r>
            <w:r w:rsidR="005E2ACB" w:rsidRPr="00DC1EFF">
              <w:rPr>
                <w:rFonts w:ascii="Proba Pro" w:eastAsia="Times New Roman" w:hAnsi="Proba Pro" w:cs="Calibri"/>
                <w:sz w:val="14"/>
                <w:szCs w:val="14"/>
                <w:lang w:eastAsia="sk-SK"/>
              </w:rPr>
              <w:t>strán</w:t>
            </w:r>
          </w:p>
        </w:tc>
        <w:tc>
          <w:tcPr>
            <w:tcW w:w="2940" w:type="dxa"/>
            <w:shd w:val="clear" w:color="auto" w:fill="auto"/>
            <w:noWrap/>
            <w:vAlign w:val="center"/>
            <w:hideMark/>
          </w:tcPr>
          <w:p w14:paraId="529331FB"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33FF4408" w14:textId="77777777" w:rsidTr="00142273">
        <w:trPr>
          <w:trHeight w:val="335"/>
        </w:trPr>
        <w:tc>
          <w:tcPr>
            <w:tcW w:w="720" w:type="dxa"/>
            <w:vMerge w:val="restart"/>
            <w:shd w:val="clear" w:color="auto" w:fill="A8D08D" w:themeFill="accent6" w:themeFillTint="99"/>
            <w:noWrap/>
            <w:hideMark/>
          </w:tcPr>
          <w:p w14:paraId="0927933A" w14:textId="77777777" w:rsidR="005E2ACB" w:rsidRPr="00DC1EFF" w:rsidRDefault="005E2ACB" w:rsidP="001D2D60">
            <w:pPr>
              <w:keepNext/>
              <w:keepLines/>
              <w:spacing w:before="0" w:line="240" w:lineRule="auto"/>
              <w:jc w:val="center"/>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IV.</w:t>
            </w:r>
          </w:p>
        </w:tc>
        <w:tc>
          <w:tcPr>
            <w:tcW w:w="13475" w:type="dxa"/>
            <w:gridSpan w:val="5"/>
            <w:shd w:val="clear" w:color="auto" w:fill="E2EFD9" w:themeFill="accent6" w:themeFillTint="33"/>
            <w:vAlign w:val="center"/>
            <w:hideMark/>
          </w:tcPr>
          <w:p w14:paraId="4E47CFE4"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Finálny dokument - predmet zákazky v požadovanom rozsahu:</w:t>
            </w:r>
          </w:p>
        </w:tc>
      </w:tr>
      <w:tr w:rsidR="005E2ACB" w:rsidRPr="00DC1EFF" w14:paraId="2131416F" w14:textId="77777777" w:rsidTr="00D24C9C">
        <w:trPr>
          <w:trHeight w:val="900"/>
        </w:trPr>
        <w:tc>
          <w:tcPr>
            <w:tcW w:w="720" w:type="dxa"/>
            <w:vMerge/>
            <w:shd w:val="clear" w:color="auto" w:fill="A8D08D" w:themeFill="accent6" w:themeFillTint="99"/>
            <w:vAlign w:val="center"/>
            <w:hideMark/>
          </w:tcPr>
          <w:p w14:paraId="62E1B774"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p>
        </w:tc>
        <w:tc>
          <w:tcPr>
            <w:tcW w:w="7239" w:type="dxa"/>
            <w:gridSpan w:val="2"/>
            <w:shd w:val="clear" w:color="auto" w:fill="auto"/>
            <w:hideMark/>
          </w:tcPr>
          <w:p w14:paraId="0847C119" w14:textId="177F6449"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 xml:space="preserve">Finálne spracovanie štúdie realizovateľnosti vrátane analýzy dopytu ( </w:t>
            </w:r>
            <w:r w:rsidRPr="00DC1EFF">
              <w:rPr>
                <w:rFonts w:ascii="Proba Pro" w:eastAsia="Times New Roman" w:hAnsi="Proba Pro" w:cs="Calibri"/>
                <w:sz w:val="14"/>
                <w:szCs w:val="14"/>
                <w:lang w:eastAsia="sk-SK"/>
              </w:rPr>
              <w:t>so zahrnutím predchádzajúcich výstupov v celom rozsahu</w:t>
            </w:r>
            <w:r w:rsidR="000843F1" w:rsidRPr="00DC1EFF">
              <w:rPr>
                <w:rFonts w:ascii="Proba Pro" w:eastAsia="Times New Roman" w:hAnsi="Proba Pro" w:cs="Calibri"/>
                <w:sz w:val="14"/>
                <w:szCs w:val="14"/>
                <w:lang w:eastAsia="sk-SK"/>
              </w:rPr>
              <w:t xml:space="preserve"> podľa </w:t>
            </w:r>
            <w:r w:rsidR="000843F1">
              <w:rPr>
                <w:rFonts w:ascii="Proba Pro" w:eastAsia="Times New Roman" w:hAnsi="Proba Pro" w:cs="Calibri"/>
                <w:sz w:val="14"/>
                <w:szCs w:val="14"/>
                <w:lang w:eastAsia="sk-SK"/>
              </w:rPr>
              <w:t>časti B., D. a</w:t>
            </w:r>
            <w:r w:rsidR="000843F1">
              <w:rPr>
                <w:rFonts w:ascii="Calibri" w:eastAsia="Times New Roman" w:hAnsi="Calibri" w:cs="Calibri"/>
                <w:sz w:val="14"/>
                <w:szCs w:val="14"/>
                <w:lang w:eastAsia="sk-SK"/>
              </w:rPr>
              <w:t> </w:t>
            </w:r>
            <w:r w:rsidR="000843F1">
              <w:rPr>
                <w:rFonts w:ascii="Proba Pro" w:eastAsia="Times New Roman" w:hAnsi="Proba Pro" w:cs="Calibri"/>
                <w:sz w:val="14"/>
                <w:szCs w:val="14"/>
                <w:lang w:eastAsia="sk-SK"/>
              </w:rPr>
              <w:t>F. súťažných podkladov</w:t>
            </w:r>
            <w:r w:rsidRPr="00DC1EFF">
              <w:rPr>
                <w:rFonts w:ascii="Proba Pro" w:eastAsia="Times New Roman" w:hAnsi="Proba Pro" w:cs="Calibri"/>
                <w:sz w:val="14"/>
                <w:szCs w:val="14"/>
                <w:lang w:eastAsia="sk-SK"/>
              </w:rPr>
              <w:t>)</w:t>
            </w:r>
            <w:r w:rsidRPr="00DC1EFF">
              <w:rPr>
                <w:rFonts w:ascii="Proba Pro" w:eastAsia="Times New Roman" w:hAnsi="Proba Pro" w:cs="Calibri"/>
                <w:color w:val="000000"/>
                <w:sz w:val="14"/>
                <w:szCs w:val="14"/>
                <w:lang w:eastAsia="sk-SK"/>
              </w:rPr>
              <w:t>, prípadne aj ďalších získaných relevantných dát.</w:t>
            </w:r>
          </w:p>
        </w:tc>
        <w:tc>
          <w:tcPr>
            <w:tcW w:w="1817" w:type="dxa"/>
            <w:shd w:val="clear" w:color="auto" w:fill="auto"/>
            <w:hideMark/>
          </w:tcPr>
          <w:p w14:paraId="43C79B66" w14:textId="77777777" w:rsidR="005E2ACB" w:rsidRPr="00DC1EFF" w:rsidRDefault="005E2ACB" w:rsidP="001D2D60">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spracovanie všetkých získaných dát a materiálov</w:t>
            </w:r>
          </w:p>
        </w:tc>
        <w:tc>
          <w:tcPr>
            <w:tcW w:w="1479" w:type="dxa"/>
            <w:shd w:val="clear" w:color="auto" w:fill="auto"/>
            <w:hideMark/>
          </w:tcPr>
          <w:p w14:paraId="5BA15E30" w14:textId="025B811B" w:rsidR="005E2ACB" w:rsidRPr="00DC1EFF" w:rsidRDefault="005E2ACB" w:rsidP="00AF4EB2">
            <w:pPr>
              <w:keepNext/>
              <w:keepLines/>
              <w:spacing w:before="0" w:line="240" w:lineRule="auto"/>
              <w:rPr>
                <w:rFonts w:ascii="Proba Pro" w:eastAsia="Times New Roman" w:hAnsi="Proba Pro" w:cs="Calibri"/>
                <w:color w:val="000000"/>
                <w:sz w:val="14"/>
                <w:szCs w:val="14"/>
                <w:lang w:eastAsia="sk-SK"/>
              </w:rPr>
            </w:pPr>
            <w:r w:rsidRPr="00DC1EFF">
              <w:rPr>
                <w:rFonts w:ascii="Proba Pro" w:eastAsia="Times New Roman" w:hAnsi="Proba Pro" w:cs="Calibri"/>
                <w:color w:val="000000"/>
                <w:sz w:val="14"/>
                <w:szCs w:val="14"/>
                <w:lang w:eastAsia="sk-SK"/>
              </w:rPr>
              <w:t>finálny dokument</w:t>
            </w:r>
            <w:r w:rsidR="00D0147F">
              <w:rPr>
                <w:rFonts w:ascii="Proba Pro" w:eastAsia="Times New Roman" w:hAnsi="Proba Pro" w:cs="Calibri"/>
                <w:color w:val="000000"/>
                <w:sz w:val="14"/>
                <w:szCs w:val="14"/>
                <w:lang w:eastAsia="sk-SK"/>
              </w:rPr>
              <w:t xml:space="preserve"> – výsledná štúdia </w:t>
            </w:r>
            <w:r w:rsidR="00AF4EB2">
              <w:rPr>
                <w:rFonts w:ascii="Proba Pro" w:eastAsia="Times New Roman" w:hAnsi="Proba Pro" w:cs="Calibri"/>
                <w:color w:val="000000"/>
                <w:sz w:val="14"/>
                <w:szCs w:val="14"/>
                <w:lang w:eastAsia="sk-SK"/>
              </w:rPr>
              <w:t>–</w:t>
            </w:r>
            <w:r w:rsidRPr="00DC1EFF">
              <w:rPr>
                <w:rFonts w:ascii="Proba Pro" w:eastAsia="Times New Roman" w:hAnsi="Proba Pro" w:cs="Calibri"/>
                <w:color w:val="000000"/>
                <w:sz w:val="14"/>
                <w:szCs w:val="14"/>
                <w:lang w:eastAsia="sk-SK"/>
              </w:rPr>
              <w:t xml:space="preserve"> </w:t>
            </w:r>
            <w:r w:rsidR="00AF4EB2">
              <w:rPr>
                <w:rFonts w:ascii="Proba Pro" w:eastAsia="Times New Roman" w:hAnsi="Proba Pro" w:cs="Calibri"/>
                <w:color w:val="000000"/>
                <w:sz w:val="14"/>
                <w:szCs w:val="14"/>
                <w:lang w:eastAsia="sk-SK"/>
              </w:rPr>
              <w:t>v</w:t>
            </w:r>
            <w:r w:rsidR="00AF4EB2">
              <w:rPr>
                <w:rFonts w:ascii="Calibri" w:eastAsia="Times New Roman" w:hAnsi="Calibri" w:cs="Calibri"/>
                <w:color w:val="000000"/>
                <w:sz w:val="14"/>
                <w:szCs w:val="14"/>
                <w:lang w:eastAsia="sk-SK"/>
              </w:rPr>
              <w:t> </w:t>
            </w:r>
            <w:r w:rsidR="00AF4EB2">
              <w:rPr>
                <w:rFonts w:ascii="Proba Pro" w:eastAsia="Times New Roman" w:hAnsi="Proba Pro" w:cs="Calibri"/>
                <w:color w:val="000000"/>
                <w:sz w:val="14"/>
                <w:szCs w:val="14"/>
                <w:lang w:eastAsia="sk-SK"/>
              </w:rPr>
              <w:t xml:space="preserve">rozsahu minimálne od 120 do približne </w:t>
            </w:r>
            <w:r w:rsidRPr="00DC1EFF">
              <w:rPr>
                <w:rFonts w:ascii="Proba Pro" w:eastAsia="Times New Roman" w:hAnsi="Proba Pro" w:cs="Calibri"/>
                <w:color w:val="000000"/>
                <w:sz w:val="14"/>
                <w:szCs w:val="14"/>
                <w:lang w:eastAsia="sk-SK"/>
              </w:rPr>
              <w:t xml:space="preserve">150 </w:t>
            </w:r>
            <w:r w:rsidR="007F0CA8">
              <w:rPr>
                <w:rFonts w:ascii="Proba Pro" w:eastAsia="Times New Roman" w:hAnsi="Proba Pro" w:cs="Calibri"/>
                <w:color w:val="000000"/>
                <w:sz w:val="14"/>
                <w:szCs w:val="14"/>
                <w:lang w:eastAsia="sk-SK"/>
              </w:rPr>
              <w:t>normo</w:t>
            </w:r>
            <w:r w:rsidRPr="00DC1EFF">
              <w:rPr>
                <w:rFonts w:ascii="Proba Pro" w:eastAsia="Times New Roman" w:hAnsi="Proba Pro" w:cs="Calibri"/>
                <w:color w:val="000000"/>
                <w:sz w:val="14"/>
                <w:szCs w:val="14"/>
                <w:lang w:eastAsia="sk-SK"/>
              </w:rPr>
              <w:t xml:space="preserve">strán SK verzia + prílohy </w:t>
            </w:r>
          </w:p>
        </w:tc>
        <w:tc>
          <w:tcPr>
            <w:tcW w:w="2940" w:type="dxa"/>
            <w:shd w:val="clear" w:color="auto" w:fill="auto"/>
            <w:noWrap/>
            <w:vAlign w:val="center"/>
            <w:hideMark/>
          </w:tcPr>
          <w:p w14:paraId="58A731E0"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6F0DD59D" w14:textId="77777777" w:rsidTr="00142273">
        <w:trPr>
          <w:trHeight w:val="530"/>
        </w:trPr>
        <w:tc>
          <w:tcPr>
            <w:tcW w:w="11255" w:type="dxa"/>
            <w:gridSpan w:val="5"/>
            <w:shd w:val="clear" w:color="auto" w:fill="C5E0B3" w:themeFill="accent6" w:themeFillTint="66"/>
            <w:noWrap/>
            <w:vAlign w:val="center"/>
            <w:hideMark/>
          </w:tcPr>
          <w:p w14:paraId="79A7F7BE"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Cena predmetu zákazky spolu (bez DPH v EUR):</w:t>
            </w:r>
          </w:p>
        </w:tc>
        <w:tc>
          <w:tcPr>
            <w:tcW w:w="2940" w:type="dxa"/>
            <w:shd w:val="clear" w:color="auto" w:fill="C5E0B3" w:themeFill="accent6" w:themeFillTint="66"/>
            <w:noWrap/>
            <w:vAlign w:val="center"/>
            <w:hideMark/>
          </w:tcPr>
          <w:p w14:paraId="3BD82B9C"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12DF485C" w14:textId="77777777" w:rsidTr="00142273">
        <w:trPr>
          <w:trHeight w:val="375"/>
        </w:trPr>
        <w:tc>
          <w:tcPr>
            <w:tcW w:w="11255" w:type="dxa"/>
            <w:gridSpan w:val="5"/>
            <w:shd w:val="clear" w:color="auto" w:fill="C5E0B3" w:themeFill="accent6" w:themeFillTint="66"/>
            <w:noWrap/>
            <w:vAlign w:val="bottom"/>
            <w:hideMark/>
          </w:tcPr>
          <w:p w14:paraId="00C8CEFE"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Hodnota DPH 20 % (v EUR):</w:t>
            </w:r>
          </w:p>
        </w:tc>
        <w:tc>
          <w:tcPr>
            <w:tcW w:w="2940" w:type="dxa"/>
            <w:shd w:val="clear" w:color="auto" w:fill="C5E0B3" w:themeFill="accent6" w:themeFillTint="66"/>
            <w:noWrap/>
            <w:vAlign w:val="center"/>
            <w:hideMark/>
          </w:tcPr>
          <w:p w14:paraId="32B98991"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r w:rsidR="005E2ACB" w:rsidRPr="00DC1EFF" w14:paraId="5639DAF6" w14:textId="77777777" w:rsidTr="00142273">
        <w:trPr>
          <w:trHeight w:val="505"/>
        </w:trPr>
        <w:tc>
          <w:tcPr>
            <w:tcW w:w="11255" w:type="dxa"/>
            <w:gridSpan w:val="5"/>
            <w:shd w:val="clear" w:color="auto" w:fill="C5E0B3" w:themeFill="accent6" w:themeFillTint="66"/>
            <w:noWrap/>
            <w:vAlign w:val="bottom"/>
            <w:hideMark/>
          </w:tcPr>
          <w:p w14:paraId="1AE7B7BF" w14:textId="77777777" w:rsidR="005E2ACB" w:rsidRPr="00DC1EFF" w:rsidRDefault="005E2ACB" w:rsidP="001D2D60">
            <w:pPr>
              <w:keepNext/>
              <w:keepLines/>
              <w:spacing w:before="0" w:line="240" w:lineRule="auto"/>
              <w:rPr>
                <w:rFonts w:ascii="Proba Pro" w:eastAsia="Times New Roman" w:hAnsi="Proba Pro" w:cs="Arial"/>
                <w:b/>
                <w:bCs/>
                <w:sz w:val="14"/>
                <w:szCs w:val="14"/>
                <w:lang w:eastAsia="sk-SK"/>
              </w:rPr>
            </w:pPr>
            <w:r w:rsidRPr="00DC1EFF">
              <w:rPr>
                <w:rFonts w:ascii="Proba Pro" w:eastAsia="Times New Roman" w:hAnsi="Proba Pro" w:cs="Arial"/>
                <w:b/>
                <w:bCs/>
                <w:sz w:val="14"/>
                <w:szCs w:val="14"/>
                <w:lang w:eastAsia="sk-SK"/>
              </w:rPr>
              <w:t>Cena predmetu zákazky spolu (s DPH v EUR):</w:t>
            </w:r>
          </w:p>
        </w:tc>
        <w:tc>
          <w:tcPr>
            <w:tcW w:w="2940" w:type="dxa"/>
            <w:shd w:val="clear" w:color="auto" w:fill="C5E0B3" w:themeFill="accent6" w:themeFillTint="66"/>
            <w:noWrap/>
            <w:vAlign w:val="center"/>
            <w:hideMark/>
          </w:tcPr>
          <w:p w14:paraId="4680CCB3" w14:textId="77777777" w:rsidR="005E2ACB" w:rsidRPr="00DC1EFF" w:rsidRDefault="005E2ACB" w:rsidP="001D2D60">
            <w:pPr>
              <w:keepNext/>
              <w:keepLines/>
              <w:spacing w:before="0" w:line="240" w:lineRule="auto"/>
              <w:jc w:val="center"/>
              <w:rPr>
                <w:rFonts w:ascii="Proba Pro" w:eastAsia="Times New Roman" w:hAnsi="Proba Pro" w:cs="Arial"/>
                <w:bCs/>
                <w:sz w:val="14"/>
                <w:szCs w:val="14"/>
                <w:lang w:eastAsia="sk-SK"/>
              </w:rPr>
            </w:pPr>
            <w:r w:rsidRPr="00DC1EFF">
              <w:rPr>
                <w:rFonts w:ascii="Proba Pro" w:eastAsia="Times New Roman" w:hAnsi="Proba Pro" w:cs="Arial"/>
                <w:bCs/>
                <w:sz w:val="14"/>
                <w:szCs w:val="14"/>
                <w:lang w:eastAsia="sk-SK"/>
              </w:rPr>
              <w:t>[</w:t>
            </w:r>
            <w:r w:rsidRPr="00DC1EFF">
              <w:rPr>
                <w:rFonts w:ascii="Proba Pro" w:eastAsia="Times New Roman" w:hAnsi="Proba Pro" w:cs="Arial"/>
                <w:bCs/>
                <w:i/>
                <w:sz w:val="14"/>
                <w:szCs w:val="14"/>
                <w:highlight w:val="lightGray"/>
                <w:lang w:eastAsia="sk-SK"/>
              </w:rPr>
              <w:t>uchádzač doplní kladné číslo zaokrúhlené na dve desatinné miesta</w:t>
            </w:r>
            <w:r w:rsidRPr="00DC1EFF">
              <w:rPr>
                <w:rFonts w:ascii="Proba Pro" w:eastAsia="Times New Roman" w:hAnsi="Proba Pro" w:cs="Arial"/>
                <w:bCs/>
                <w:sz w:val="14"/>
                <w:szCs w:val="14"/>
                <w:lang w:eastAsia="sk-SK"/>
              </w:rPr>
              <w:t>]</w:t>
            </w:r>
          </w:p>
        </w:tc>
      </w:tr>
    </w:tbl>
    <w:p w14:paraId="0491EF21" w14:textId="77777777" w:rsidR="005E2ACB" w:rsidRPr="00DC1EFF" w:rsidRDefault="005E2ACB" w:rsidP="001D2D60">
      <w:pPr>
        <w:keepNext/>
        <w:keepLines/>
        <w:spacing w:before="0" w:line="240" w:lineRule="auto"/>
        <w:rPr>
          <w:rFonts w:ascii="Proba Pro" w:hAnsi="Proba Pro"/>
        </w:rPr>
      </w:pPr>
    </w:p>
    <w:p w14:paraId="6D8F7DB5" w14:textId="77777777" w:rsidR="005E2ACB" w:rsidRPr="00DC1EFF" w:rsidRDefault="005E2ACB" w:rsidP="001D2D60">
      <w:pPr>
        <w:keepNext/>
        <w:keepLines/>
        <w:spacing w:before="0" w:line="240" w:lineRule="auto"/>
        <w:rPr>
          <w:rFonts w:ascii="Proba Pro" w:hAnsi="Proba Pro"/>
        </w:rPr>
      </w:pPr>
    </w:p>
    <w:p w14:paraId="34D675DA" w14:textId="77777777" w:rsidR="005912A1" w:rsidRPr="00DC1EFF" w:rsidRDefault="00540C70" w:rsidP="001D2D60">
      <w:pPr>
        <w:keepNext/>
        <w:keepLines/>
        <w:spacing w:before="0" w:line="240" w:lineRule="auto"/>
        <w:rPr>
          <w:rFonts w:ascii="Proba Pro" w:hAnsi="Proba Pro"/>
          <w:sz w:val="20"/>
          <w:szCs w:val="20"/>
        </w:rPr>
      </w:pPr>
      <w:r w:rsidRPr="00DC1EFF">
        <w:rPr>
          <w:rFonts w:ascii="Proba Pro" w:hAnsi="Proba Pro"/>
          <w:sz w:val="20"/>
          <w:szCs w:val="20"/>
        </w:rPr>
        <w:t>Dátum:</w:t>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p>
    <w:p w14:paraId="2273F1A8" w14:textId="77777777" w:rsidR="00540C70" w:rsidRPr="00DC1EFF" w:rsidRDefault="00540C70" w:rsidP="001D2D60">
      <w:pPr>
        <w:keepNext/>
        <w:keepLines/>
        <w:spacing w:before="0" w:line="240" w:lineRule="auto"/>
        <w:ind w:left="5052" w:firstLine="708"/>
        <w:rPr>
          <w:rFonts w:ascii="Proba Pro" w:hAnsi="Proba Pro"/>
          <w:sz w:val="20"/>
          <w:szCs w:val="20"/>
        </w:rPr>
      </w:pPr>
      <w:r w:rsidRPr="00DC1EFF">
        <w:rPr>
          <w:rFonts w:ascii="Proba Pro" w:hAnsi="Proba Pro"/>
          <w:sz w:val="20"/>
          <w:szCs w:val="20"/>
        </w:rPr>
        <w:t>_________________________________</w:t>
      </w:r>
    </w:p>
    <w:p w14:paraId="550A7C1E" w14:textId="77777777" w:rsidR="00540C70" w:rsidRPr="00DC1EFF" w:rsidRDefault="00540C70"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rPr>
        <w:t xml:space="preserve">        </w:t>
      </w:r>
      <w:r w:rsidRPr="00DC1EFF">
        <w:rPr>
          <w:rFonts w:ascii="Proba Pro" w:hAnsi="Proba Pro" w:cs="Arial"/>
          <w:sz w:val="20"/>
          <w:szCs w:val="20"/>
        </w:rPr>
        <w:t>[</w:t>
      </w:r>
      <w:r w:rsidRPr="00DC1EFF">
        <w:rPr>
          <w:rFonts w:ascii="Proba Pro" w:hAnsi="Proba Pro"/>
          <w:sz w:val="20"/>
          <w:szCs w:val="20"/>
          <w:highlight w:val="lightGray"/>
        </w:rPr>
        <w:t>Identifikácia uchádzača a</w:t>
      </w:r>
    </w:p>
    <w:p w14:paraId="0E486CAF" w14:textId="77777777" w:rsidR="00540C70" w:rsidRPr="00DC1EFF" w:rsidRDefault="00540C70"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highlight w:val="lightGray"/>
        </w:rPr>
        <w:t>osoby konajúcej v</w:t>
      </w:r>
      <w:r w:rsidRPr="00DC1EFF">
        <w:rPr>
          <w:rFonts w:ascii="Calibri" w:hAnsi="Calibri" w:cs="Calibri"/>
          <w:sz w:val="20"/>
          <w:szCs w:val="20"/>
          <w:highlight w:val="lightGray"/>
        </w:rPr>
        <w:t> </w:t>
      </w:r>
      <w:r w:rsidRPr="00DC1EFF">
        <w:rPr>
          <w:rFonts w:ascii="Proba Pro" w:hAnsi="Proba Pro"/>
          <w:sz w:val="20"/>
          <w:szCs w:val="20"/>
          <w:highlight w:val="lightGray"/>
        </w:rPr>
        <w:t xml:space="preserve">mene uchádzača </w:t>
      </w:r>
    </w:p>
    <w:p w14:paraId="0B7E2AA1" w14:textId="77777777" w:rsidR="006772F9" w:rsidRPr="00DC1EFF" w:rsidRDefault="00540C70" w:rsidP="001D2D60">
      <w:pPr>
        <w:keepNext/>
        <w:keepLines/>
        <w:spacing w:before="0" w:line="240" w:lineRule="auto"/>
        <w:ind w:left="5040" w:firstLine="720"/>
        <w:rPr>
          <w:rFonts w:ascii="Proba Pro" w:hAnsi="Proba Pro"/>
          <w:b/>
          <w:sz w:val="28"/>
          <w:szCs w:val="28"/>
        </w:rPr>
        <w:sectPr w:rsidR="006772F9" w:rsidRPr="00DC1EFF" w:rsidSect="006772F9">
          <w:pgSz w:w="16838" w:h="11906" w:orient="landscape"/>
          <w:pgMar w:top="1417" w:right="1417" w:bottom="1417" w:left="1417" w:header="708" w:footer="708" w:gutter="0"/>
          <w:cols w:space="708"/>
          <w:docGrid w:linePitch="360"/>
        </w:sectPr>
      </w:pPr>
      <w:r w:rsidRPr="00DC1EFF">
        <w:rPr>
          <w:rFonts w:ascii="Proba Pro" w:hAnsi="Proba Pro"/>
          <w:sz w:val="20"/>
          <w:szCs w:val="20"/>
          <w:highlight w:val="lightGray"/>
        </w:rPr>
        <w:t xml:space="preserve">     (meno, priezvisko a</w:t>
      </w:r>
      <w:r w:rsidRPr="00DC1EFF">
        <w:rPr>
          <w:rFonts w:ascii="Calibri" w:hAnsi="Calibri" w:cs="Calibri"/>
          <w:sz w:val="20"/>
          <w:szCs w:val="20"/>
          <w:highlight w:val="lightGray"/>
        </w:rPr>
        <w:t> </w:t>
      </w:r>
      <w:r w:rsidRPr="00DC1EFF">
        <w:rPr>
          <w:rFonts w:ascii="Proba Pro" w:hAnsi="Proba Pro"/>
          <w:sz w:val="20"/>
          <w:szCs w:val="20"/>
          <w:highlight w:val="lightGray"/>
        </w:rPr>
        <w:t>podpis)</w:t>
      </w:r>
      <w:r w:rsidRPr="00DC1EFF">
        <w:rPr>
          <w:rFonts w:ascii="Proba Pro" w:hAnsi="Proba Pro" w:cs="Arial"/>
          <w:sz w:val="20"/>
          <w:szCs w:val="20"/>
        </w:rPr>
        <w:t>]</w:t>
      </w:r>
      <w:bookmarkStart w:id="184" w:name="_Toc444084998"/>
    </w:p>
    <w:p w14:paraId="023606AF" w14:textId="77777777" w:rsidR="00262C48" w:rsidRPr="00DC1EFF" w:rsidRDefault="00262C48" w:rsidP="001D2D60">
      <w:pPr>
        <w:pStyle w:val="Nadpis1"/>
        <w:numPr>
          <w:ilvl w:val="0"/>
          <w:numId w:val="0"/>
        </w:numPr>
        <w:spacing w:before="0" w:line="240" w:lineRule="auto"/>
        <w:ind w:left="432" w:hanging="432"/>
        <w:jc w:val="left"/>
        <w:rPr>
          <w:b/>
          <w:sz w:val="28"/>
          <w:szCs w:val="28"/>
        </w:rPr>
      </w:pPr>
      <w:bookmarkStart w:id="185" w:name="_Toc532829097"/>
      <w:r w:rsidRPr="00DC1EFF">
        <w:rPr>
          <w:b/>
          <w:sz w:val="28"/>
          <w:szCs w:val="28"/>
        </w:rPr>
        <w:lastRenderedPageBreak/>
        <w:t>Príloha č.1:</w:t>
      </w:r>
      <w:r w:rsidRPr="00DC1EFF">
        <w:rPr>
          <w:b/>
          <w:sz w:val="28"/>
          <w:szCs w:val="28"/>
        </w:rPr>
        <w:tab/>
        <w:t>Návrh uchádzača na plnenie kritéria (vzor)</w:t>
      </w:r>
      <w:bookmarkEnd w:id="184"/>
      <w:bookmarkEnd w:id="185"/>
    </w:p>
    <w:p w14:paraId="6DAB10C8" w14:textId="77777777" w:rsidR="00262C48" w:rsidRPr="00DC1EFF" w:rsidRDefault="00262C48" w:rsidP="001D2D60">
      <w:pPr>
        <w:keepNext/>
        <w:keepLines/>
        <w:spacing w:before="0" w:line="240" w:lineRule="auto"/>
        <w:rPr>
          <w:rFonts w:ascii="Proba Pro" w:hAnsi="Proba Pro"/>
          <w:sz w:val="20"/>
          <w:szCs w:val="20"/>
        </w:rPr>
      </w:pPr>
    </w:p>
    <w:p w14:paraId="56AFC51D" w14:textId="77777777" w:rsidR="00262C48" w:rsidRPr="00DC1EFF" w:rsidRDefault="00262C48" w:rsidP="001D2D60">
      <w:pPr>
        <w:keepNext/>
        <w:keepLines/>
        <w:spacing w:before="0" w:line="240" w:lineRule="auto"/>
        <w:rPr>
          <w:rFonts w:ascii="Proba Pro" w:hAnsi="Proba Pro"/>
          <w:sz w:val="20"/>
          <w:szCs w:val="20"/>
        </w:rPr>
      </w:pPr>
    </w:p>
    <w:p w14:paraId="3029CF10" w14:textId="77777777" w:rsidR="00262C48" w:rsidRPr="00DC1EFF" w:rsidRDefault="00262C48" w:rsidP="001D2D60">
      <w:pPr>
        <w:keepNext/>
        <w:keepLines/>
        <w:spacing w:before="0" w:line="240" w:lineRule="auto"/>
        <w:jc w:val="center"/>
        <w:rPr>
          <w:rFonts w:ascii="Proba Pro" w:hAnsi="Proba Pro"/>
          <w:b/>
          <w:sz w:val="28"/>
          <w:szCs w:val="28"/>
        </w:rPr>
      </w:pPr>
      <w:r w:rsidRPr="00DC1EFF">
        <w:rPr>
          <w:rFonts w:ascii="Proba Pro" w:hAnsi="Proba Pro"/>
          <w:b/>
          <w:sz w:val="28"/>
          <w:szCs w:val="28"/>
        </w:rPr>
        <w:t>NÁVRH NA PLNENIE KRITÉRIA</w:t>
      </w:r>
    </w:p>
    <w:p w14:paraId="4EF9775F" w14:textId="77777777" w:rsidR="00262C48" w:rsidRPr="00DC1EFF" w:rsidRDefault="00262C48" w:rsidP="001D2D60">
      <w:pPr>
        <w:keepNext/>
        <w:keepLines/>
        <w:spacing w:before="0" w:line="240" w:lineRule="auto"/>
        <w:rPr>
          <w:rFonts w:ascii="Proba Pro" w:hAnsi="Proba Pro"/>
          <w:b/>
          <w:sz w:val="20"/>
          <w:szCs w:val="20"/>
        </w:rPr>
      </w:pPr>
    </w:p>
    <w:p w14:paraId="53655A31" w14:textId="77777777" w:rsidR="00262C48" w:rsidRPr="00DC1EFF" w:rsidRDefault="00262C48" w:rsidP="001D2D60">
      <w:pPr>
        <w:keepNext/>
        <w:keepLines/>
        <w:spacing w:before="0" w:line="240" w:lineRule="auto"/>
        <w:rPr>
          <w:rFonts w:ascii="Proba Pro" w:hAnsi="Proba Pro"/>
          <w:b/>
          <w:sz w:val="20"/>
          <w:szCs w:val="20"/>
        </w:rPr>
      </w:pPr>
    </w:p>
    <w:p w14:paraId="7241EC1B" w14:textId="77777777" w:rsidR="00262C48" w:rsidRPr="00DC1EFF" w:rsidRDefault="00E84A69" w:rsidP="001D2D60">
      <w:pPr>
        <w:keepNext/>
        <w:keepLines/>
        <w:spacing w:before="0" w:line="240" w:lineRule="auto"/>
        <w:rPr>
          <w:rFonts w:ascii="Proba Pro" w:hAnsi="Proba Pro"/>
          <w:b/>
          <w:color w:val="auto"/>
          <w:sz w:val="20"/>
          <w:szCs w:val="20"/>
        </w:rPr>
      </w:pPr>
      <w:r w:rsidRPr="00DC1EFF">
        <w:rPr>
          <w:rFonts w:ascii="Proba Pro" w:hAnsi="Proba Pro"/>
          <w:b/>
          <w:color w:val="auto"/>
          <w:sz w:val="20"/>
          <w:szCs w:val="20"/>
        </w:rPr>
        <w:t>Verejný obstarávateľ: Prešovský samosprávny kraj, Námestie mieru 2, 080 01  Prešov</w:t>
      </w:r>
    </w:p>
    <w:p w14:paraId="660BADA2" w14:textId="77777777" w:rsidR="00262C48" w:rsidRPr="00DC1EFF" w:rsidRDefault="00262C48" w:rsidP="001D2D60">
      <w:pPr>
        <w:keepNext/>
        <w:keepLines/>
        <w:spacing w:line="240" w:lineRule="auto"/>
        <w:rPr>
          <w:rFonts w:ascii="Proba Pro" w:hAnsi="Proba Pro"/>
          <w:bCs/>
          <w:color w:val="auto"/>
          <w:sz w:val="20"/>
          <w:szCs w:val="20"/>
        </w:rPr>
      </w:pPr>
      <w:r w:rsidRPr="00DC1EFF">
        <w:rPr>
          <w:rFonts w:ascii="Proba Pro" w:hAnsi="Proba Pro"/>
          <w:bCs/>
          <w:color w:val="auto"/>
          <w:sz w:val="20"/>
          <w:szCs w:val="20"/>
        </w:rPr>
        <w:t xml:space="preserve">Predmet zákazky: </w:t>
      </w:r>
      <w:r w:rsidR="00E84A69" w:rsidRPr="00DC1EFF">
        <w:rPr>
          <w:rFonts w:ascii="Proba Pro" w:hAnsi="Proba Pro"/>
          <w:bCs/>
          <w:color w:val="auto"/>
          <w:sz w:val="20"/>
          <w:szCs w:val="20"/>
        </w:rPr>
        <w:t>Štúdia realizovateľnosti vrátane analýzy dopytu</w:t>
      </w:r>
    </w:p>
    <w:p w14:paraId="69111A5B" w14:textId="77777777" w:rsidR="00262C48" w:rsidRPr="00DC1EFF" w:rsidRDefault="00262C48" w:rsidP="001D2D60">
      <w:pPr>
        <w:keepNext/>
        <w:keepLines/>
        <w:spacing w:line="240" w:lineRule="auto"/>
        <w:rPr>
          <w:rFonts w:ascii="Proba Pro" w:hAnsi="Proba Pro"/>
          <w:bCs/>
          <w:color w:val="auto"/>
          <w:sz w:val="20"/>
          <w:szCs w:val="20"/>
        </w:rPr>
      </w:pPr>
    </w:p>
    <w:tbl>
      <w:tblPr>
        <w:tblStyle w:val="Mriekatabuky"/>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82"/>
        <w:gridCol w:w="2289"/>
        <w:gridCol w:w="2291"/>
      </w:tblGrid>
      <w:tr w:rsidR="00262C48" w:rsidRPr="00DC1EFF" w14:paraId="5D6FFC76" w14:textId="77777777" w:rsidTr="00262C48">
        <w:trPr>
          <w:trHeight w:val="304"/>
        </w:trPr>
        <w:tc>
          <w:tcPr>
            <w:tcW w:w="2473" w:type="pct"/>
            <w:shd w:val="clear" w:color="auto" w:fill="BFBFBF" w:themeFill="background1" w:themeFillShade="BF"/>
            <w:hideMark/>
          </w:tcPr>
          <w:p w14:paraId="502D1496" w14:textId="77777777" w:rsidR="00262C48" w:rsidRPr="00DC1EFF" w:rsidRDefault="00262C48" w:rsidP="001D2D60">
            <w:pPr>
              <w:keepNext/>
              <w:keepLines/>
              <w:spacing w:before="0" w:line="240" w:lineRule="auto"/>
              <w:rPr>
                <w:rFonts w:ascii="Proba Pro" w:hAnsi="Proba Pro"/>
                <w:b/>
                <w:bCs/>
                <w:color w:val="008998"/>
                <w:sz w:val="20"/>
                <w:szCs w:val="20"/>
                <w:lang w:val="sk-SK"/>
              </w:rPr>
            </w:pPr>
            <w:r w:rsidRPr="00DC1EFF">
              <w:rPr>
                <w:rFonts w:ascii="Proba Pro" w:hAnsi="Proba Pro"/>
                <w:b/>
                <w:bCs/>
                <w:color w:val="008998"/>
                <w:sz w:val="20"/>
                <w:szCs w:val="20"/>
                <w:lang w:val="sk-SK"/>
              </w:rPr>
              <w:t>Obchodné meno a</w:t>
            </w:r>
            <w:r w:rsidRPr="00DC1EFF">
              <w:rPr>
                <w:rFonts w:ascii="Calibri" w:hAnsi="Calibri" w:cs="Calibri"/>
                <w:b/>
                <w:bCs/>
                <w:color w:val="008998"/>
                <w:sz w:val="20"/>
                <w:szCs w:val="20"/>
                <w:lang w:val="sk-SK"/>
              </w:rPr>
              <w:t> </w:t>
            </w:r>
            <w:r w:rsidRPr="00DC1EFF">
              <w:rPr>
                <w:rFonts w:ascii="Proba Pro" w:hAnsi="Proba Pro"/>
                <w:b/>
                <w:bCs/>
                <w:color w:val="008998"/>
                <w:sz w:val="20"/>
                <w:szCs w:val="20"/>
                <w:lang w:val="sk-SK"/>
              </w:rPr>
              <w:t>s</w:t>
            </w:r>
            <w:r w:rsidRPr="00DC1EFF">
              <w:rPr>
                <w:rFonts w:ascii="Proba Pro" w:hAnsi="Proba Pro" w:cs="Proba Pro"/>
                <w:b/>
                <w:bCs/>
                <w:color w:val="008998"/>
                <w:sz w:val="20"/>
                <w:szCs w:val="20"/>
                <w:lang w:val="sk-SK"/>
              </w:rPr>
              <w:t>í</w:t>
            </w:r>
            <w:r w:rsidRPr="00DC1EFF">
              <w:rPr>
                <w:rFonts w:ascii="Proba Pro" w:hAnsi="Proba Pro"/>
                <w:b/>
                <w:bCs/>
                <w:color w:val="008998"/>
                <w:sz w:val="20"/>
                <w:szCs w:val="20"/>
                <w:lang w:val="sk-SK"/>
              </w:rPr>
              <w:t>dlo uch</w:t>
            </w:r>
            <w:r w:rsidRPr="00DC1EFF">
              <w:rPr>
                <w:rFonts w:ascii="Proba Pro" w:hAnsi="Proba Pro" w:cs="Proba Pro"/>
                <w:b/>
                <w:bCs/>
                <w:color w:val="008998"/>
                <w:sz w:val="20"/>
                <w:szCs w:val="20"/>
                <w:lang w:val="sk-SK"/>
              </w:rPr>
              <w:t>á</w:t>
            </w:r>
            <w:r w:rsidRPr="00DC1EFF">
              <w:rPr>
                <w:rFonts w:ascii="Proba Pro" w:hAnsi="Proba Pro"/>
                <w:b/>
                <w:bCs/>
                <w:color w:val="008998"/>
                <w:sz w:val="20"/>
                <w:szCs w:val="20"/>
                <w:lang w:val="sk-SK"/>
              </w:rPr>
              <w:t>dza</w:t>
            </w:r>
            <w:r w:rsidRPr="00DC1EFF">
              <w:rPr>
                <w:rFonts w:ascii="Proba Pro" w:hAnsi="Proba Pro" w:cs="Proba Pro"/>
                <w:b/>
                <w:bCs/>
                <w:color w:val="008998"/>
                <w:sz w:val="20"/>
                <w:szCs w:val="20"/>
                <w:lang w:val="sk-SK"/>
              </w:rPr>
              <w:t>č</w:t>
            </w:r>
            <w:r w:rsidRPr="00DC1EFF">
              <w:rPr>
                <w:rFonts w:ascii="Proba Pro" w:hAnsi="Proba Pro"/>
                <w:b/>
                <w:bCs/>
                <w:color w:val="008998"/>
                <w:sz w:val="20"/>
                <w:szCs w:val="20"/>
                <w:lang w:val="sk-SK"/>
              </w:rPr>
              <w:t>a:</w:t>
            </w:r>
          </w:p>
        </w:tc>
        <w:tc>
          <w:tcPr>
            <w:tcW w:w="2527" w:type="pct"/>
            <w:gridSpan w:val="2"/>
            <w:hideMark/>
          </w:tcPr>
          <w:p w14:paraId="6C7B9E2C" w14:textId="77777777" w:rsidR="00262C48" w:rsidRPr="00DC1EFF" w:rsidRDefault="00262C48" w:rsidP="001D2D60">
            <w:pPr>
              <w:keepNext/>
              <w:keepLines/>
              <w:spacing w:before="0" w:line="240" w:lineRule="auto"/>
              <w:rPr>
                <w:rFonts w:ascii="Proba Pro" w:hAnsi="Proba Pro"/>
                <w:i/>
                <w:sz w:val="20"/>
                <w:szCs w:val="20"/>
                <w:lang w:val="sk-SK"/>
              </w:rPr>
            </w:pPr>
            <w:r w:rsidRPr="00DC1EFF">
              <w:rPr>
                <w:rFonts w:ascii="Proba Pro" w:hAnsi="Proba Pro"/>
                <w:i/>
                <w:sz w:val="20"/>
                <w:szCs w:val="20"/>
                <w:highlight w:val="lightGray"/>
                <w:lang w:val="sk-SK"/>
              </w:rPr>
              <w:t>Doplniť</w:t>
            </w:r>
          </w:p>
        </w:tc>
      </w:tr>
      <w:tr w:rsidR="00262C48" w:rsidRPr="00DC1EFF" w14:paraId="3D94CA66" w14:textId="77777777" w:rsidTr="00262C48">
        <w:trPr>
          <w:trHeight w:val="304"/>
        </w:trPr>
        <w:tc>
          <w:tcPr>
            <w:tcW w:w="2473" w:type="pct"/>
            <w:shd w:val="clear" w:color="auto" w:fill="BFBFBF" w:themeFill="background1" w:themeFillShade="BF"/>
            <w:hideMark/>
          </w:tcPr>
          <w:p w14:paraId="2C352C16" w14:textId="77777777" w:rsidR="00262C48" w:rsidRPr="00DC1EFF" w:rsidRDefault="00262C48" w:rsidP="001D2D60">
            <w:pPr>
              <w:keepNext/>
              <w:keepLines/>
              <w:spacing w:before="0" w:line="240" w:lineRule="auto"/>
              <w:rPr>
                <w:rFonts w:ascii="Proba Pro" w:hAnsi="Proba Pro"/>
                <w:b/>
                <w:color w:val="008998"/>
                <w:sz w:val="20"/>
                <w:szCs w:val="20"/>
                <w:lang w:val="sk-SK"/>
              </w:rPr>
            </w:pPr>
            <w:r w:rsidRPr="00DC1EFF">
              <w:rPr>
                <w:rFonts w:ascii="Proba Pro" w:hAnsi="Proba Pro"/>
                <w:b/>
                <w:color w:val="008998"/>
                <w:sz w:val="20"/>
                <w:szCs w:val="20"/>
                <w:lang w:val="sk-SK"/>
              </w:rPr>
              <w:t>Uchádzač je registrovaným platiteľom DPH v SR:</w:t>
            </w:r>
          </w:p>
        </w:tc>
        <w:tc>
          <w:tcPr>
            <w:tcW w:w="1263" w:type="pct"/>
            <w:hideMark/>
          </w:tcPr>
          <w:p w14:paraId="0EE90D14" w14:textId="77777777" w:rsidR="00262C48" w:rsidRPr="00DC1EFF" w:rsidRDefault="00262C48" w:rsidP="001D2D60">
            <w:pPr>
              <w:keepNext/>
              <w:keepLines/>
              <w:spacing w:before="0" w:line="240" w:lineRule="auto"/>
              <w:rPr>
                <w:rFonts w:ascii="Proba Pro" w:hAnsi="Proba Pro"/>
                <w:sz w:val="20"/>
                <w:szCs w:val="20"/>
                <w:lang w:val="sk-SK"/>
              </w:rPr>
            </w:pPr>
            <w:r w:rsidRPr="00DC1EFF">
              <w:rPr>
                <w:rFonts w:ascii="Proba Pro" w:hAnsi="Proba Pro"/>
                <w:sz w:val="20"/>
                <w:szCs w:val="20"/>
                <w:lang w:val="sk-SK"/>
              </w:rPr>
              <w:t>áno</w:t>
            </w:r>
          </w:p>
        </w:tc>
        <w:tc>
          <w:tcPr>
            <w:tcW w:w="1264" w:type="pct"/>
            <w:hideMark/>
          </w:tcPr>
          <w:p w14:paraId="1DA77DE0" w14:textId="77777777" w:rsidR="00262C48" w:rsidRPr="00DC1EFF" w:rsidRDefault="00262C48" w:rsidP="001D2D60">
            <w:pPr>
              <w:keepNext/>
              <w:keepLines/>
              <w:spacing w:before="0" w:line="240" w:lineRule="auto"/>
              <w:rPr>
                <w:rFonts w:ascii="Proba Pro" w:hAnsi="Proba Pro"/>
                <w:sz w:val="20"/>
                <w:szCs w:val="20"/>
                <w:lang w:val="sk-SK"/>
              </w:rPr>
            </w:pPr>
            <w:r w:rsidRPr="00DC1EFF">
              <w:rPr>
                <w:rFonts w:ascii="Proba Pro" w:hAnsi="Proba Pro"/>
                <w:sz w:val="20"/>
                <w:szCs w:val="20"/>
                <w:lang w:val="sk-SK"/>
              </w:rPr>
              <w:t>Nie</w:t>
            </w:r>
          </w:p>
        </w:tc>
      </w:tr>
      <w:tr w:rsidR="00262C48" w:rsidRPr="00DC1EFF" w14:paraId="1D284E1D" w14:textId="77777777" w:rsidTr="00262C48">
        <w:trPr>
          <w:trHeight w:val="322"/>
        </w:trPr>
        <w:tc>
          <w:tcPr>
            <w:tcW w:w="2473" w:type="pct"/>
            <w:shd w:val="clear" w:color="auto" w:fill="BFBFBF" w:themeFill="background1" w:themeFillShade="BF"/>
            <w:hideMark/>
          </w:tcPr>
          <w:p w14:paraId="10258499" w14:textId="77777777" w:rsidR="00262C48" w:rsidRPr="00DC1EFF" w:rsidRDefault="00262C48" w:rsidP="001D2D60">
            <w:pPr>
              <w:keepNext/>
              <w:keepLines/>
              <w:spacing w:before="0" w:line="240" w:lineRule="auto"/>
              <w:rPr>
                <w:rFonts w:ascii="Proba Pro" w:hAnsi="Proba Pro"/>
                <w:b/>
                <w:color w:val="008998"/>
                <w:sz w:val="20"/>
                <w:szCs w:val="20"/>
                <w:lang w:val="sk-SK"/>
              </w:rPr>
            </w:pPr>
            <w:r w:rsidRPr="00DC1EFF">
              <w:rPr>
                <w:rFonts w:ascii="Proba Pro" w:hAnsi="Proba Pro"/>
                <w:b/>
                <w:color w:val="008998"/>
                <w:sz w:val="20"/>
                <w:szCs w:val="20"/>
                <w:lang w:val="sk-SK"/>
              </w:rPr>
              <w:t>Kritérium na vyhodnotenie ponúk:</w:t>
            </w:r>
          </w:p>
        </w:tc>
        <w:tc>
          <w:tcPr>
            <w:tcW w:w="2527" w:type="pct"/>
            <w:gridSpan w:val="2"/>
            <w:hideMark/>
          </w:tcPr>
          <w:p w14:paraId="0A5C9762" w14:textId="77777777" w:rsidR="00262C48" w:rsidRPr="00DC1EFF" w:rsidRDefault="00262C48" w:rsidP="001D2D60">
            <w:pPr>
              <w:keepNext/>
              <w:keepLines/>
              <w:spacing w:before="0" w:line="240" w:lineRule="auto"/>
              <w:rPr>
                <w:rFonts w:ascii="Proba Pro" w:hAnsi="Proba Pro"/>
                <w:sz w:val="20"/>
                <w:szCs w:val="20"/>
                <w:lang w:val="sk-SK"/>
              </w:rPr>
            </w:pPr>
            <w:r w:rsidRPr="00DC1EFF">
              <w:rPr>
                <w:rFonts w:ascii="Proba Pro" w:hAnsi="Proba Pro"/>
                <w:sz w:val="20"/>
                <w:szCs w:val="20"/>
                <w:lang w:val="sk-SK"/>
              </w:rPr>
              <w:t>Cena predmetu zákazky</w:t>
            </w:r>
          </w:p>
        </w:tc>
      </w:tr>
    </w:tbl>
    <w:p w14:paraId="2E497B43" w14:textId="77777777" w:rsidR="00262C48" w:rsidRPr="00DC1EFF" w:rsidRDefault="00262C48" w:rsidP="001D2D60">
      <w:pPr>
        <w:keepNext/>
        <w:keepLines/>
        <w:spacing w:before="0" w:line="240" w:lineRule="auto"/>
        <w:rPr>
          <w:rFonts w:ascii="Proba Pro" w:hAnsi="Proba Pro"/>
          <w:b/>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shd w:val="clear" w:color="auto" w:fill="FFFFFF"/>
        <w:tblLook w:val="04A0" w:firstRow="1" w:lastRow="0" w:firstColumn="1" w:lastColumn="0" w:noHBand="0" w:noVBand="1"/>
      </w:tblPr>
      <w:tblGrid>
        <w:gridCol w:w="3140"/>
        <w:gridCol w:w="2932"/>
        <w:gridCol w:w="2990"/>
      </w:tblGrid>
      <w:tr w:rsidR="00262C48" w:rsidRPr="00DC1EFF" w14:paraId="34480B80" w14:textId="77777777" w:rsidTr="00262C48">
        <w:tc>
          <w:tcPr>
            <w:tcW w:w="1732" w:type="pct"/>
            <w:shd w:val="clear" w:color="auto" w:fill="BFBFBF" w:themeFill="background1" w:themeFillShade="BF"/>
            <w:hideMark/>
          </w:tcPr>
          <w:p w14:paraId="540A932E" w14:textId="77777777" w:rsidR="00262C48" w:rsidRPr="00DC1EFF" w:rsidRDefault="00262C48" w:rsidP="001D2D60">
            <w:pPr>
              <w:keepNext/>
              <w:keepLines/>
              <w:spacing w:before="0" w:line="240" w:lineRule="auto"/>
              <w:rPr>
                <w:rFonts w:ascii="Proba Pro" w:hAnsi="Proba Pro"/>
                <w:b/>
                <w:color w:val="008998"/>
                <w:sz w:val="20"/>
                <w:szCs w:val="20"/>
              </w:rPr>
            </w:pPr>
            <w:r w:rsidRPr="00DC1EFF">
              <w:rPr>
                <w:rFonts w:ascii="Proba Pro" w:hAnsi="Proba Pro"/>
                <w:b/>
                <w:color w:val="008998"/>
                <w:sz w:val="20"/>
                <w:szCs w:val="20"/>
              </w:rPr>
              <w:t>Názov kritéria</w:t>
            </w:r>
          </w:p>
        </w:tc>
        <w:tc>
          <w:tcPr>
            <w:tcW w:w="1618" w:type="pct"/>
            <w:shd w:val="clear" w:color="auto" w:fill="BFBFBF" w:themeFill="background1" w:themeFillShade="BF"/>
            <w:hideMark/>
          </w:tcPr>
          <w:p w14:paraId="34BD1D62" w14:textId="77777777" w:rsidR="00262C48" w:rsidRPr="00DC1EFF" w:rsidRDefault="00262C48" w:rsidP="001D2D60">
            <w:pPr>
              <w:keepNext/>
              <w:keepLines/>
              <w:spacing w:before="0" w:line="240" w:lineRule="auto"/>
              <w:rPr>
                <w:rFonts w:ascii="Proba Pro" w:hAnsi="Proba Pro"/>
                <w:b/>
                <w:color w:val="008998"/>
                <w:sz w:val="20"/>
                <w:szCs w:val="20"/>
              </w:rPr>
            </w:pPr>
            <w:r w:rsidRPr="00DC1EFF">
              <w:rPr>
                <w:rFonts w:ascii="Proba Pro" w:hAnsi="Proba Pro"/>
                <w:b/>
                <w:color w:val="008998"/>
                <w:sz w:val="20"/>
                <w:szCs w:val="20"/>
              </w:rPr>
              <w:t xml:space="preserve">Merná jednotka </w:t>
            </w:r>
          </w:p>
        </w:tc>
        <w:tc>
          <w:tcPr>
            <w:tcW w:w="1650" w:type="pct"/>
            <w:shd w:val="clear" w:color="auto" w:fill="BFBFBF" w:themeFill="background1" w:themeFillShade="BF"/>
            <w:hideMark/>
          </w:tcPr>
          <w:p w14:paraId="561D11FD" w14:textId="77777777" w:rsidR="00262C48" w:rsidRPr="00DC1EFF" w:rsidRDefault="00262C48" w:rsidP="001D2D60">
            <w:pPr>
              <w:keepNext/>
              <w:keepLines/>
              <w:spacing w:before="0" w:line="240" w:lineRule="auto"/>
              <w:rPr>
                <w:rFonts w:ascii="Proba Pro" w:hAnsi="Proba Pro"/>
                <w:b/>
                <w:color w:val="008998"/>
                <w:sz w:val="20"/>
                <w:szCs w:val="20"/>
              </w:rPr>
            </w:pPr>
            <w:r w:rsidRPr="00DC1EFF">
              <w:rPr>
                <w:rFonts w:ascii="Proba Pro" w:hAnsi="Proba Pro"/>
                <w:b/>
                <w:color w:val="008998"/>
                <w:sz w:val="20"/>
                <w:szCs w:val="20"/>
              </w:rPr>
              <w:t>Návrh uchádzača</w:t>
            </w:r>
          </w:p>
        </w:tc>
      </w:tr>
      <w:tr w:rsidR="00262C48" w:rsidRPr="00DC1EFF" w14:paraId="7739722D" w14:textId="77777777" w:rsidTr="00262C48">
        <w:tc>
          <w:tcPr>
            <w:tcW w:w="1732" w:type="pct"/>
            <w:shd w:val="clear" w:color="auto" w:fill="auto"/>
            <w:vAlign w:val="center"/>
            <w:hideMark/>
          </w:tcPr>
          <w:p w14:paraId="4AEDF941" w14:textId="77777777" w:rsidR="00262C48" w:rsidRPr="00DC1EFF" w:rsidRDefault="00262C48" w:rsidP="001D2D60">
            <w:pPr>
              <w:keepNext/>
              <w:keepLines/>
              <w:spacing w:before="0" w:line="240" w:lineRule="auto"/>
              <w:rPr>
                <w:rFonts w:ascii="Proba Pro" w:hAnsi="Proba Pro"/>
                <w:sz w:val="20"/>
                <w:szCs w:val="20"/>
              </w:rPr>
            </w:pPr>
            <w:r w:rsidRPr="00DC1EFF">
              <w:rPr>
                <w:rFonts w:ascii="Proba Pro" w:hAnsi="Proba Pro"/>
                <w:sz w:val="20"/>
                <w:szCs w:val="20"/>
              </w:rPr>
              <w:t>Najnižšia cena</w:t>
            </w:r>
          </w:p>
        </w:tc>
        <w:tc>
          <w:tcPr>
            <w:tcW w:w="1618" w:type="pct"/>
            <w:shd w:val="clear" w:color="auto" w:fill="FFFFFF"/>
            <w:vAlign w:val="center"/>
            <w:hideMark/>
          </w:tcPr>
          <w:p w14:paraId="267FFE98" w14:textId="77777777" w:rsidR="00262C48" w:rsidRPr="00DC1EFF" w:rsidRDefault="00262C48" w:rsidP="001D2D60">
            <w:pPr>
              <w:keepNext/>
              <w:keepLines/>
              <w:spacing w:before="0" w:line="240" w:lineRule="auto"/>
              <w:rPr>
                <w:rFonts w:ascii="Proba Pro" w:hAnsi="Proba Pro"/>
                <w:sz w:val="20"/>
                <w:szCs w:val="20"/>
              </w:rPr>
            </w:pPr>
            <w:r w:rsidRPr="00DC1EFF">
              <w:rPr>
                <w:rFonts w:ascii="Proba Pro" w:hAnsi="Proba Pro"/>
                <w:sz w:val="20"/>
                <w:szCs w:val="20"/>
              </w:rPr>
              <w:t>Celková cena v</w:t>
            </w:r>
            <w:r w:rsidRPr="00DC1EFF">
              <w:rPr>
                <w:rFonts w:ascii="Calibri" w:hAnsi="Calibri" w:cs="Calibri"/>
                <w:sz w:val="20"/>
                <w:szCs w:val="20"/>
              </w:rPr>
              <w:t> </w:t>
            </w:r>
            <w:r w:rsidRPr="00DC1EFF">
              <w:rPr>
                <w:rFonts w:ascii="Proba Pro" w:hAnsi="Proba Pro"/>
                <w:sz w:val="20"/>
                <w:szCs w:val="20"/>
              </w:rPr>
              <w:t>EUR vrátane DPH</w:t>
            </w:r>
          </w:p>
        </w:tc>
        <w:tc>
          <w:tcPr>
            <w:tcW w:w="1650" w:type="pct"/>
            <w:shd w:val="clear" w:color="auto" w:fill="FFFFFF"/>
            <w:vAlign w:val="center"/>
            <w:hideMark/>
          </w:tcPr>
          <w:p w14:paraId="1756C7BE" w14:textId="77777777" w:rsidR="00262C48" w:rsidRPr="00DC1EFF" w:rsidRDefault="00142273" w:rsidP="001D2D60">
            <w:pPr>
              <w:keepNext/>
              <w:keepLines/>
              <w:spacing w:before="0" w:line="240" w:lineRule="auto"/>
              <w:rPr>
                <w:rFonts w:ascii="Proba Pro" w:hAnsi="Proba Pro"/>
                <w:i/>
                <w:sz w:val="20"/>
                <w:szCs w:val="20"/>
              </w:rPr>
            </w:pPr>
            <w:r w:rsidRPr="00DC1EFF">
              <w:rPr>
                <w:rFonts w:ascii="Proba Pro" w:hAnsi="Proba Pro" w:cs="Arial"/>
                <w:sz w:val="20"/>
                <w:szCs w:val="20"/>
              </w:rPr>
              <w:t>[</w:t>
            </w:r>
            <w:r w:rsidR="00262C48" w:rsidRPr="00DC1EFF">
              <w:rPr>
                <w:rFonts w:ascii="Proba Pro" w:hAnsi="Proba Pro"/>
                <w:i/>
                <w:sz w:val="20"/>
                <w:szCs w:val="20"/>
                <w:highlight w:val="lightGray"/>
              </w:rPr>
              <w:t>Doplniť kladné číslo zaokrúhlené na maximálne dve desatinné miesta</w:t>
            </w:r>
            <w:r w:rsidRPr="00DC1EFF">
              <w:rPr>
                <w:rFonts w:ascii="Proba Pro" w:hAnsi="Proba Pro" w:cs="Arial"/>
                <w:sz w:val="20"/>
                <w:szCs w:val="20"/>
              </w:rPr>
              <w:t>]</w:t>
            </w:r>
          </w:p>
        </w:tc>
      </w:tr>
    </w:tbl>
    <w:p w14:paraId="71DE245A" w14:textId="77777777" w:rsidR="00262C48" w:rsidRPr="00DC1EFF" w:rsidRDefault="00262C48" w:rsidP="001D2D60">
      <w:pPr>
        <w:keepNext/>
        <w:keepLines/>
        <w:spacing w:line="240" w:lineRule="auto"/>
        <w:rPr>
          <w:rFonts w:ascii="Proba Pro" w:hAnsi="Proba Pro"/>
          <w:sz w:val="20"/>
          <w:szCs w:val="20"/>
        </w:rPr>
      </w:pPr>
    </w:p>
    <w:p w14:paraId="72258235" w14:textId="77777777" w:rsidR="00262C48" w:rsidRPr="00DC1EFF" w:rsidRDefault="00262C48" w:rsidP="001D2D60">
      <w:pPr>
        <w:keepNext/>
        <w:keepLines/>
        <w:spacing w:before="0" w:line="240" w:lineRule="auto"/>
        <w:rPr>
          <w:rFonts w:ascii="Proba Pro" w:hAnsi="Proba Pro"/>
          <w:sz w:val="20"/>
          <w:szCs w:val="20"/>
        </w:rPr>
      </w:pPr>
      <w:r w:rsidRPr="00DC1EFF">
        <w:rPr>
          <w:rFonts w:ascii="Proba Pro" w:hAnsi="Proba Pro"/>
          <w:sz w:val="20"/>
          <w:szCs w:val="20"/>
        </w:rPr>
        <w:t>Dátum:</w:t>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r>
      <w:r w:rsidRPr="00DC1EFF">
        <w:rPr>
          <w:rFonts w:ascii="Proba Pro" w:hAnsi="Proba Pro"/>
          <w:sz w:val="20"/>
          <w:szCs w:val="20"/>
        </w:rPr>
        <w:tab/>
        <w:t>_________________________________</w:t>
      </w:r>
    </w:p>
    <w:p w14:paraId="240132A7" w14:textId="77777777" w:rsidR="00262C48"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rPr>
        <w:t xml:space="preserve">        </w:t>
      </w:r>
      <w:r w:rsidRPr="00DC1EFF">
        <w:rPr>
          <w:rFonts w:ascii="Proba Pro" w:hAnsi="Proba Pro" w:cs="Arial"/>
          <w:sz w:val="20"/>
          <w:szCs w:val="20"/>
        </w:rPr>
        <w:t>[</w:t>
      </w:r>
      <w:r w:rsidRPr="00DC1EFF">
        <w:rPr>
          <w:rFonts w:ascii="Proba Pro" w:hAnsi="Proba Pro"/>
          <w:sz w:val="20"/>
          <w:szCs w:val="20"/>
          <w:highlight w:val="lightGray"/>
        </w:rPr>
        <w:t xml:space="preserve">Identifikácia </w:t>
      </w:r>
      <w:r w:rsidR="00262C48" w:rsidRPr="00DC1EFF">
        <w:rPr>
          <w:rFonts w:ascii="Proba Pro" w:hAnsi="Proba Pro"/>
          <w:sz w:val="20"/>
          <w:szCs w:val="20"/>
          <w:highlight w:val="lightGray"/>
        </w:rPr>
        <w:t>uchádzača</w:t>
      </w:r>
      <w:r w:rsidRPr="00DC1EFF">
        <w:rPr>
          <w:rFonts w:ascii="Proba Pro" w:hAnsi="Proba Pro"/>
          <w:sz w:val="20"/>
          <w:szCs w:val="20"/>
          <w:highlight w:val="lightGray"/>
        </w:rPr>
        <w:t xml:space="preserve"> a</w:t>
      </w:r>
    </w:p>
    <w:p w14:paraId="5D00ECD5" w14:textId="77777777" w:rsidR="00E84A69"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highlight w:val="lightGray"/>
        </w:rPr>
        <w:t>osoby konajúcej v</w:t>
      </w:r>
      <w:r w:rsidRPr="00DC1EFF">
        <w:rPr>
          <w:rFonts w:ascii="Calibri" w:hAnsi="Calibri" w:cs="Calibri"/>
          <w:sz w:val="20"/>
          <w:szCs w:val="20"/>
          <w:highlight w:val="lightGray"/>
        </w:rPr>
        <w:t> </w:t>
      </w:r>
      <w:r w:rsidRPr="00DC1EFF">
        <w:rPr>
          <w:rFonts w:ascii="Proba Pro" w:hAnsi="Proba Pro"/>
          <w:sz w:val="20"/>
          <w:szCs w:val="20"/>
          <w:highlight w:val="lightGray"/>
        </w:rPr>
        <w:t xml:space="preserve">mene uchádzača </w:t>
      </w:r>
    </w:p>
    <w:p w14:paraId="078AA21D" w14:textId="77777777" w:rsidR="00E84A69" w:rsidRPr="00DC1EFF" w:rsidRDefault="00E84A69" w:rsidP="001D2D60">
      <w:pPr>
        <w:keepNext/>
        <w:keepLines/>
        <w:spacing w:before="0" w:line="240" w:lineRule="auto"/>
        <w:ind w:left="5040" w:firstLine="720"/>
        <w:rPr>
          <w:rFonts w:ascii="Proba Pro" w:hAnsi="Proba Pro"/>
          <w:sz w:val="20"/>
          <w:szCs w:val="20"/>
        </w:rPr>
      </w:pPr>
      <w:r w:rsidRPr="00DC1EFF">
        <w:rPr>
          <w:rFonts w:ascii="Proba Pro" w:hAnsi="Proba Pro"/>
          <w:sz w:val="20"/>
          <w:szCs w:val="20"/>
          <w:highlight w:val="lightGray"/>
        </w:rPr>
        <w:t xml:space="preserve">     (meno, priezvisko a</w:t>
      </w:r>
      <w:r w:rsidRPr="00DC1EFF">
        <w:rPr>
          <w:rFonts w:ascii="Calibri" w:hAnsi="Calibri" w:cs="Calibri"/>
          <w:sz w:val="20"/>
          <w:szCs w:val="20"/>
          <w:highlight w:val="lightGray"/>
        </w:rPr>
        <w:t> </w:t>
      </w:r>
      <w:r w:rsidRPr="00DC1EFF">
        <w:rPr>
          <w:rFonts w:ascii="Proba Pro" w:hAnsi="Proba Pro"/>
          <w:sz w:val="20"/>
          <w:szCs w:val="20"/>
          <w:highlight w:val="lightGray"/>
        </w:rPr>
        <w:t>podpis)</w:t>
      </w:r>
      <w:r w:rsidRPr="00DC1EFF">
        <w:rPr>
          <w:rFonts w:ascii="Proba Pro" w:hAnsi="Proba Pro" w:cs="Arial"/>
          <w:sz w:val="20"/>
          <w:szCs w:val="20"/>
        </w:rPr>
        <w:t>]</w:t>
      </w:r>
    </w:p>
    <w:p w14:paraId="6C79FA3D" w14:textId="77777777" w:rsidR="00262C48" w:rsidRPr="00DC1EFF" w:rsidRDefault="00262C48" w:rsidP="001D2D60">
      <w:pPr>
        <w:keepNext/>
        <w:keepLines/>
        <w:spacing w:line="240" w:lineRule="auto"/>
        <w:rPr>
          <w:rFonts w:ascii="Proba Pro" w:hAnsi="Proba Pro"/>
          <w:sz w:val="20"/>
          <w:szCs w:val="20"/>
        </w:rPr>
      </w:pPr>
    </w:p>
    <w:p w14:paraId="1E81EFD9" w14:textId="77777777" w:rsidR="00262C48" w:rsidRPr="00DC1EFF" w:rsidRDefault="00262C48" w:rsidP="001D2D60">
      <w:pPr>
        <w:keepNext/>
        <w:keepLines/>
        <w:spacing w:line="240" w:lineRule="auto"/>
        <w:rPr>
          <w:rFonts w:ascii="Proba Pro" w:hAnsi="Proba Pro"/>
          <w:sz w:val="20"/>
          <w:szCs w:val="20"/>
        </w:rPr>
      </w:pPr>
    </w:p>
    <w:p w14:paraId="79DB0AB5" w14:textId="77777777" w:rsidR="00262C48" w:rsidRPr="00DC1EFF" w:rsidRDefault="00262C48" w:rsidP="001D2D60">
      <w:pPr>
        <w:keepNext/>
        <w:keepLines/>
        <w:spacing w:line="240" w:lineRule="auto"/>
        <w:rPr>
          <w:rFonts w:ascii="Proba Pro" w:hAnsi="Proba Pro"/>
          <w:sz w:val="20"/>
          <w:szCs w:val="20"/>
        </w:rPr>
      </w:pPr>
    </w:p>
    <w:p w14:paraId="6336A867" w14:textId="77777777" w:rsidR="00262C48" w:rsidRPr="00DC1EFF" w:rsidRDefault="00262C48" w:rsidP="001D2D60">
      <w:pPr>
        <w:keepNext/>
        <w:keepLines/>
        <w:spacing w:before="0" w:line="240" w:lineRule="auto"/>
        <w:rPr>
          <w:rFonts w:ascii="Proba Pro" w:hAnsi="Proba Pro"/>
          <w:sz w:val="20"/>
          <w:szCs w:val="20"/>
        </w:rPr>
      </w:pPr>
    </w:p>
    <w:p w14:paraId="42E771ED" w14:textId="77777777" w:rsidR="00262C48" w:rsidRPr="00DC1EFF" w:rsidRDefault="00262C48" w:rsidP="001D2D60">
      <w:pPr>
        <w:keepNext/>
        <w:keepLines/>
        <w:spacing w:before="0" w:line="240" w:lineRule="auto"/>
        <w:rPr>
          <w:rFonts w:ascii="Proba Pro" w:hAnsi="Proba Pro"/>
          <w:sz w:val="20"/>
          <w:szCs w:val="20"/>
        </w:rPr>
      </w:pPr>
    </w:p>
    <w:p w14:paraId="440A6A43" w14:textId="77777777" w:rsidR="00262C48" w:rsidRPr="00DC1EFF" w:rsidRDefault="00262C48" w:rsidP="001D2D60">
      <w:pPr>
        <w:keepNext/>
        <w:keepLines/>
        <w:spacing w:before="0" w:line="240" w:lineRule="auto"/>
        <w:rPr>
          <w:rFonts w:ascii="Proba Pro" w:hAnsi="Proba Pro"/>
          <w:sz w:val="20"/>
          <w:szCs w:val="20"/>
        </w:rPr>
      </w:pPr>
    </w:p>
    <w:p w14:paraId="5E9B6C06" w14:textId="77777777" w:rsidR="00262C48" w:rsidRPr="00DC1EFF" w:rsidRDefault="00262C48" w:rsidP="001D2D60">
      <w:pPr>
        <w:keepNext/>
        <w:keepLines/>
        <w:spacing w:before="0" w:line="240" w:lineRule="auto"/>
        <w:rPr>
          <w:rFonts w:ascii="Proba Pro" w:hAnsi="Proba Pro"/>
          <w:sz w:val="20"/>
          <w:szCs w:val="20"/>
        </w:rPr>
      </w:pPr>
    </w:p>
    <w:p w14:paraId="0B8BFA4D" w14:textId="77777777" w:rsidR="00262C48" w:rsidRPr="00DC1EFF" w:rsidRDefault="00262C48" w:rsidP="001D2D60">
      <w:pPr>
        <w:keepNext/>
        <w:keepLines/>
        <w:spacing w:before="0" w:line="240" w:lineRule="auto"/>
        <w:rPr>
          <w:rFonts w:ascii="Proba Pro" w:hAnsi="Proba Pro"/>
          <w:sz w:val="20"/>
          <w:szCs w:val="20"/>
        </w:rPr>
      </w:pPr>
    </w:p>
    <w:p w14:paraId="140E0077" w14:textId="77777777" w:rsidR="00262C48" w:rsidRPr="00DC1EFF" w:rsidRDefault="00262C48" w:rsidP="001D2D60">
      <w:pPr>
        <w:keepNext/>
        <w:keepLines/>
        <w:spacing w:before="0" w:line="240" w:lineRule="auto"/>
        <w:rPr>
          <w:rFonts w:ascii="Proba Pro" w:hAnsi="Proba Pro"/>
          <w:sz w:val="20"/>
          <w:szCs w:val="20"/>
        </w:rPr>
      </w:pPr>
    </w:p>
    <w:p w14:paraId="78349A50" w14:textId="77777777" w:rsidR="00262C48" w:rsidRPr="00DC1EFF" w:rsidRDefault="00262C48" w:rsidP="001D2D60">
      <w:pPr>
        <w:keepNext/>
        <w:keepLines/>
        <w:spacing w:before="0" w:line="240" w:lineRule="auto"/>
        <w:rPr>
          <w:rFonts w:ascii="Proba Pro" w:hAnsi="Proba Pro"/>
          <w:sz w:val="20"/>
          <w:szCs w:val="20"/>
        </w:rPr>
      </w:pPr>
    </w:p>
    <w:p w14:paraId="1510DB0A" w14:textId="77777777" w:rsidR="00262C48" w:rsidRPr="00DC1EFF" w:rsidRDefault="00262C48" w:rsidP="001D2D60">
      <w:pPr>
        <w:keepNext/>
        <w:keepLines/>
        <w:spacing w:before="0" w:line="240" w:lineRule="auto"/>
        <w:rPr>
          <w:rFonts w:ascii="Proba Pro" w:hAnsi="Proba Pro"/>
          <w:sz w:val="20"/>
          <w:szCs w:val="20"/>
        </w:rPr>
      </w:pPr>
    </w:p>
    <w:p w14:paraId="42AFB85E" w14:textId="77777777" w:rsidR="00262C48" w:rsidRPr="00DC1EFF" w:rsidRDefault="00262C48" w:rsidP="001D2D60">
      <w:pPr>
        <w:keepNext/>
        <w:keepLines/>
        <w:spacing w:before="0" w:line="240" w:lineRule="auto"/>
        <w:rPr>
          <w:rFonts w:ascii="Proba Pro" w:hAnsi="Proba Pro"/>
          <w:sz w:val="20"/>
          <w:szCs w:val="20"/>
        </w:rPr>
      </w:pPr>
    </w:p>
    <w:p w14:paraId="6A40CEA7" w14:textId="77777777" w:rsidR="00262C48" w:rsidRPr="00DC1EFF" w:rsidRDefault="00262C48" w:rsidP="001D2D60">
      <w:pPr>
        <w:pStyle w:val="Nadpis1"/>
        <w:numPr>
          <w:ilvl w:val="0"/>
          <w:numId w:val="0"/>
        </w:numPr>
        <w:spacing w:before="0" w:line="240" w:lineRule="auto"/>
        <w:ind w:left="2160" w:hanging="2160"/>
        <w:jc w:val="left"/>
        <w:rPr>
          <w:b/>
          <w:sz w:val="28"/>
          <w:szCs w:val="28"/>
        </w:rPr>
      </w:pPr>
    </w:p>
    <w:p w14:paraId="5344DB12" w14:textId="77777777" w:rsidR="00262C48" w:rsidRPr="00DC1EFF" w:rsidRDefault="00262C48" w:rsidP="001D2D60">
      <w:pPr>
        <w:pStyle w:val="Nadpis1"/>
        <w:numPr>
          <w:ilvl w:val="0"/>
          <w:numId w:val="0"/>
        </w:numPr>
        <w:spacing w:before="0" w:line="240" w:lineRule="auto"/>
        <w:ind w:left="2160" w:hanging="2160"/>
        <w:jc w:val="left"/>
        <w:rPr>
          <w:b/>
          <w:sz w:val="28"/>
          <w:szCs w:val="28"/>
        </w:rPr>
      </w:pPr>
    </w:p>
    <w:p w14:paraId="13952BCA" w14:textId="77777777" w:rsidR="00262C48" w:rsidRPr="00DC1EFF" w:rsidRDefault="00262C48" w:rsidP="001D2D60">
      <w:pPr>
        <w:pStyle w:val="Nadpis1"/>
        <w:numPr>
          <w:ilvl w:val="0"/>
          <w:numId w:val="0"/>
        </w:numPr>
        <w:spacing w:before="0" w:line="240" w:lineRule="auto"/>
        <w:ind w:left="2160" w:hanging="2160"/>
        <w:jc w:val="left"/>
        <w:rPr>
          <w:b/>
          <w:sz w:val="28"/>
          <w:szCs w:val="28"/>
        </w:rPr>
      </w:pPr>
    </w:p>
    <w:p w14:paraId="5CBDAD96"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rPr>
      </w:pPr>
      <w:r w:rsidRPr="00DC1EFF">
        <w:rPr>
          <w:rFonts w:ascii="Proba Pro" w:hAnsi="Proba Pro"/>
          <w:b/>
          <w:sz w:val="28"/>
          <w:szCs w:val="28"/>
        </w:rPr>
        <w:br w:type="page"/>
      </w:r>
    </w:p>
    <w:p w14:paraId="73B93F16" w14:textId="77777777" w:rsidR="00262C48" w:rsidRPr="00DC1EFF" w:rsidRDefault="00262C48" w:rsidP="001D2D60">
      <w:pPr>
        <w:pStyle w:val="Nadpis1"/>
        <w:numPr>
          <w:ilvl w:val="0"/>
          <w:numId w:val="0"/>
        </w:numPr>
        <w:spacing w:before="0" w:line="240" w:lineRule="auto"/>
        <w:ind w:left="2160" w:hanging="2160"/>
        <w:jc w:val="left"/>
        <w:rPr>
          <w:b/>
          <w:sz w:val="28"/>
          <w:szCs w:val="28"/>
        </w:rPr>
      </w:pPr>
      <w:bookmarkStart w:id="186" w:name="_Toc532829098"/>
      <w:r w:rsidRPr="00DC1EFF">
        <w:rPr>
          <w:b/>
          <w:sz w:val="28"/>
          <w:szCs w:val="28"/>
        </w:rPr>
        <w:lastRenderedPageBreak/>
        <w:t>Príloha č.2:</w:t>
      </w:r>
      <w:r w:rsidRPr="00DC1EFF">
        <w:rPr>
          <w:b/>
          <w:sz w:val="28"/>
          <w:szCs w:val="28"/>
        </w:rPr>
        <w:tab/>
        <w:t>Jednotný európsky dokument (JED) v</w:t>
      </w:r>
      <w:r w:rsidRPr="00DC1EFF">
        <w:rPr>
          <w:rFonts w:ascii="Calibri" w:hAnsi="Calibri" w:cs="Calibri"/>
          <w:b/>
          <w:sz w:val="28"/>
          <w:szCs w:val="28"/>
        </w:rPr>
        <w:t> </w:t>
      </w:r>
      <w:r w:rsidRPr="00DC1EFF">
        <w:rPr>
          <w:b/>
          <w:sz w:val="28"/>
          <w:szCs w:val="28"/>
        </w:rPr>
        <w:t>zmysle       § 39 ZVO</w:t>
      </w:r>
      <w:bookmarkEnd w:id="186"/>
    </w:p>
    <w:p w14:paraId="24B628E7" w14:textId="77777777" w:rsidR="00262C48" w:rsidRPr="00DC1EFF" w:rsidRDefault="00262C48" w:rsidP="001D2D60">
      <w:pPr>
        <w:keepNext/>
        <w:keepLines/>
        <w:spacing w:before="0" w:line="240" w:lineRule="auto"/>
        <w:rPr>
          <w:rFonts w:ascii="Proba Pro" w:hAnsi="Proba Pro"/>
          <w:sz w:val="20"/>
          <w:szCs w:val="20"/>
        </w:rPr>
      </w:pPr>
    </w:p>
    <w:p w14:paraId="7B4BEDC5" w14:textId="77777777" w:rsidR="00262C48" w:rsidRPr="00DC1EFF" w:rsidRDefault="00262C48" w:rsidP="001D2D60">
      <w:pPr>
        <w:pStyle w:val="Odsekzoznamu"/>
        <w:keepNext/>
        <w:keepLines/>
        <w:ind w:left="567"/>
        <w:jc w:val="both"/>
        <w:rPr>
          <w:rFonts w:ascii="Proba Pro" w:hAnsi="Proba Pro"/>
        </w:rPr>
      </w:pPr>
    </w:p>
    <w:p w14:paraId="2AEDA630" w14:textId="77777777" w:rsidR="00FD7878" w:rsidRDefault="00FD7878" w:rsidP="001D2D60">
      <w:pPr>
        <w:pStyle w:val="Odsekzoznamu"/>
        <w:keepNext/>
        <w:keepLines/>
        <w:numPr>
          <w:ilvl w:val="0"/>
          <w:numId w:val="32"/>
        </w:numPr>
        <w:ind w:left="567" w:hanging="567"/>
        <w:jc w:val="both"/>
        <w:rPr>
          <w:rFonts w:ascii="Proba Pro" w:hAnsi="Proba Pro"/>
        </w:rPr>
      </w:pPr>
      <w:r w:rsidRPr="00DC1EFF">
        <w:rPr>
          <w:rFonts w:ascii="Proba Pro" w:hAnsi="Proba Pro"/>
        </w:rPr>
        <w:t>Verejný obstarávateľ uverejní v</w:t>
      </w:r>
      <w:r w:rsidRPr="00DC1EFF">
        <w:rPr>
          <w:rFonts w:ascii="Calibri" w:hAnsi="Calibri" w:cs="Calibri"/>
        </w:rPr>
        <w:t> </w:t>
      </w:r>
      <w:r w:rsidRPr="00DC1EFF">
        <w:rPr>
          <w:rFonts w:ascii="Proba Pro" w:hAnsi="Proba Pro"/>
        </w:rPr>
        <w:t>profile verejného obstarávateľa ako súčasť dokumentov k</w:t>
      </w:r>
      <w:r w:rsidRPr="00DC1EFF">
        <w:rPr>
          <w:rFonts w:ascii="Calibri" w:hAnsi="Calibri" w:cs="Calibri"/>
        </w:rPr>
        <w:t> </w:t>
      </w:r>
      <w:r w:rsidRPr="00DC1EFF">
        <w:rPr>
          <w:rFonts w:ascii="Proba Pro" w:hAnsi="Proba Pro"/>
        </w:rPr>
        <w:t>zákazke aj jednotný európsky dokument (ďalej len „JED“) vo formáte .</w:t>
      </w:r>
      <w:proofErr w:type="spellStart"/>
      <w:r w:rsidRPr="00DC1EFF">
        <w:rPr>
          <w:rFonts w:ascii="Proba Pro" w:hAnsi="Proba Pro"/>
        </w:rPr>
        <w:t>pdf</w:t>
      </w:r>
      <w:proofErr w:type="spellEnd"/>
      <w:r w:rsidRPr="00DC1EFF">
        <w:rPr>
          <w:rFonts w:ascii="Proba Pro" w:hAnsi="Proba Pro"/>
        </w:rPr>
        <w:t xml:space="preserve"> ako aj verziu elektronického formulára JED vo formáte .</w:t>
      </w:r>
      <w:proofErr w:type="spellStart"/>
      <w:r w:rsidRPr="00DC1EFF">
        <w:rPr>
          <w:rFonts w:ascii="Proba Pro" w:hAnsi="Proba Pro"/>
        </w:rPr>
        <w:t>xml</w:t>
      </w:r>
      <w:proofErr w:type="spellEnd"/>
      <w:r w:rsidRPr="00DC1EFF">
        <w:rPr>
          <w:rFonts w:ascii="Proba Pro" w:hAnsi="Proba Pro"/>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 súťaži, ktoré má uchádzač vyplniť.</w:t>
      </w:r>
    </w:p>
    <w:p w14:paraId="46305FD7" w14:textId="77777777" w:rsidR="0044580A" w:rsidRDefault="0044580A" w:rsidP="0044580A">
      <w:pPr>
        <w:pStyle w:val="Odsekzoznamu"/>
        <w:keepNext/>
        <w:keepLines/>
        <w:ind w:left="567"/>
        <w:jc w:val="both"/>
        <w:rPr>
          <w:rFonts w:ascii="Proba Pro" w:hAnsi="Proba Pro"/>
        </w:rPr>
      </w:pPr>
    </w:p>
    <w:p w14:paraId="0E2AD285" w14:textId="2DA88753" w:rsidR="0044580A" w:rsidRPr="0044580A" w:rsidRDefault="0044580A" w:rsidP="0044580A">
      <w:pPr>
        <w:pStyle w:val="Odsekzoznamu"/>
        <w:keepNext/>
        <w:keepLines/>
        <w:numPr>
          <w:ilvl w:val="0"/>
          <w:numId w:val="32"/>
        </w:numPr>
        <w:ind w:left="567" w:hanging="567"/>
        <w:jc w:val="both"/>
        <w:rPr>
          <w:rFonts w:ascii="Proba Pro" w:hAnsi="Proba Pro"/>
        </w:rPr>
      </w:pPr>
      <w:r w:rsidRPr="0044580A">
        <w:rPr>
          <w:rFonts w:ascii="Proba Pro" w:hAnsi="Proba Pro"/>
        </w:rPr>
        <w:t>Verejný obstarávateľ obmedzuje informácie požadované v JED na podmienky účasti (týkajúce sa časti IV: Podmienky účasti oddiel A až D) na jednu otázku, s odpoveďou áno alebo nie (ALFA: Globálny údaj pre všetky podmienky účasti)</w:t>
      </w:r>
      <w:r>
        <w:rPr>
          <w:rFonts w:ascii="Proba Pro" w:hAnsi="Proba Pro"/>
        </w:rPr>
        <w:t>.</w:t>
      </w:r>
    </w:p>
    <w:p w14:paraId="7A0D5095" w14:textId="77777777" w:rsidR="00FD7878" w:rsidRPr="00DC1EFF" w:rsidRDefault="00FD7878" w:rsidP="001D2D60">
      <w:pPr>
        <w:pStyle w:val="Odsekzoznamu"/>
        <w:keepNext/>
        <w:keepLines/>
        <w:ind w:left="567"/>
        <w:jc w:val="both"/>
        <w:rPr>
          <w:rFonts w:ascii="Proba Pro" w:hAnsi="Proba Pro"/>
        </w:rPr>
      </w:pPr>
    </w:p>
    <w:p w14:paraId="6BD95977" w14:textId="77777777" w:rsidR="00FD7878" w:rsidRPr="00DC1EFF" w:rsidRDefault="00FD7878" w:rsidP="001D2D60">
      <w:pPr>
        <w:pStyle w:val="Odsekzoznamu"/>
        <w:keepNext/>
        <w:keepLines/>
        <w:numPr>
          <w:ilvl w:val="0"/>
          <w:numId w:val="32"/>
        </w:numPr>
        <w:ind w:left="567" w:hanging="567"/>
        <w:jc w:val="both"/>
        <w:rPr>
          <w:rFonts w:ascii="Proba Pro" w:hAnsi="Proba Pro"/>
        </w:rPr>
      </w:pPr>
      <w:r w:rsidRPr="00DC1EFF">
        <w:rPr>
          <w:rFonts w:ascii="Proba Pro" w:hAnsi="Proba Pro"/>
        </w:rPr>
        <w:t>Uchádzač si stiahne z</w:t>
      </w:r>
      <w:r w:rsidRPr="00DC1EFF">
        <w:rPr>
          <w:rFonts w:ascii="Calibri" w:hAnsi="Calibri" w:cs="Calibri"/>
        </w:rPr>
        <w:t> </w:t>
      </w:r>
      <w:r w:rsidRPr="00DC1EFF">
        <w:rPr>
          <w:rFonts w:ascii="Proba Pro" w:hAnsi="Proba Pro"/>
        </w:rPr>
        <w:t>profilu formulár JED v .</w:t>
      </w:r>
      <w:proofErr w:type="spellStart"/>
      <w:r w:rsidRPr="00DC1EFF">
        <w:rPr>
          <w:rFonts w:ascii="Proba Pro" w:hAnsi="Proba Pro"/>
        </w:rPr>
        <w:t>xml</w:t>
      </w:r>
      <w:proofErr w:type="spellEnd"/>
      <w:r w:rsidRPr="00DC1EFF">
        <w:rPr>
          <w:rFonts w:ascii="Proba Pro" w:hAnsi="Proba Pro"/>
        </w:rPr>
        <w:t xml:space="preserve"> formáte, ktorý následne importuje na nasledovnej adrese </w:t>
      </w:r>
      <w:hyperlink r:id="rId26" w:history="1">
        <w:r w:rsidRPr="00DC1EFF">
          <w:rPr>
            <w:rFonts w:ascii="Proba Pro" w:hAnsi="Proba Pro"/>
          </w:rPr>
          <w:t>https://www.uvo.gov.sk/espd/filter?lang=sk</w:t>
        </w:r>
      </w:hyperlink>
      <w:r w:rsidRPr="00DC1EFF">
        <w:rPr>
          <w:rFonts w:ascii="Proba Pro" w:hAnsi="Proba Pro"/>
        </w:rPr>
        <w:t>. Po načítaní formuláru uchádzač vyplní všetky polia v</w:t>
      </w:r>
      <w:r w:rsidRPr="00DC1EFF">
        <w:rPr>
          <w:rFonts w:ascii="Calibri" w:hAnsi="Calibri" w:cs="Calibri"/>
        </w:rPr>
        <w:t> </w:t>
      </w:r>
      <w:r w:rsidRPr="00DC1EFF">
        <w:rPr>
          <w:rFonts w:ascii="Proba Pro" w:hAnsi="Proba Pro"/>
        </w:rPr>
        <w:t>požadovanom rozsahu.</w:t>
      </w:r>
    </w:p>
    <w:p w14:paraId="0C4A1575" w14:textId="77777777" w:rsidR="00FD7878" w:rsidRPr="00DC1EFF" w:rsidRDefault="00FD7878" w:rsidP="001D2D60">
      <w:pPr>
        <w:pStyle w:val="Odsekzoznamu"/>
        <w:keepNext/>
        <w:keepLines/>
        <w:ind w:left="567"/>
        <w:jc w:val="both"/>
        <w:rPr>
          <w:rFonts w:ascii="Proba Pro" w:hAnsi="Proba Pro"/>
        </w:rPr>
      </w:pPr>
    </w:p>
    <w:p w14:paraId="1125DA49" w14:textId="77777777" w:rsidR="00FD7878" w:rsidRPr="00DC1EFF" w:rsidRDefault="00FD7878" w:rsidP="001D2D60">
      <w:pPr>
        <w:pStyle w:val="Odsekzoznamu"/>
        <w:keepNext/>
        <w:keepLines/>
        <w:numPr>
          <w:ilvl w:val="0"/>
          <w:numId w:val="32"/>
        </w:numPr>
        <w:ind w:left="567" w:hanging="567"/>
        <w:jc w:val="both"/>
        <w:rPr>
          <w:rFonts w:ascii="Proba Pro" w:hAnsi="Proba Pro"/>
        </w:rPr>
      </w:pPr>
      <w:r w:rsidRPr="00DC1EFF">
        <w:rPr>
          <w:rFonts w:ascii="Proba Pro" w:hAnsi="Proba Pro"/>
        </w:rPr>
        <w:t xml:space="preserve">Podrobnejšie inštrukcie sú uvedené na web stránke Úradu pre verejné obstarávanie na adrese: </w:t>
      </w:r>
      <w:hyperlink r:id="rId27" w:history="1">
        <w:r w:rsidRPr="00DC1EFF">
          <w:rPr>
            <w:rFonts w:ascii="Proba Pro" w:hAnsi="Proba Pro"/>
          </w:rPr>
          <w:t>https://www.uvo.gov.sk/jednotny-europsky-dokument-pre-verejne-obstaravanie-602.html</w:t>
        </w:r>
      </w:hyperlink>
      <w:r w:rsidRPr="00DC1EFF">
        <w:rPr>
          <w:rFonts w:ascii="Proba Pro" w:hAnsi="Proba Pro"/>
        </w:rPr>
        <w:t>.</w:t>
      </w:r>
    </w:p>
    <w:p w14:paraId="7433DF82" w14:textId="77777777" w:rsidR="00FD7878" w:rsidRPr="00DC1EFF" w:rsidRDefault="00FD7878" w:rsidP="001D2D60">
      <w:pPr>
        <w:pStyle w:val="Odsekzoznamu"/>
        <w:keepNext/>
        <w:keepLines/>
        <w:ind w:left="567"/>
        <w:jc w:val="both"/>
        <w:rPr>
          <w:rFonts w:ascii="Proba Pro" w:hAnsi="Proba Pro"/>
        </w:rPr>
      </w:pPr>
    </w:p>
    <w:p w14:paraId="051278E3" w14:textId="77777777" w:rsidR="00262C48" w:rsidRPr="00DC1EFF" w:rsidRDefault="00262C48" w:rsidP="001D2D60">
      <w:pPr>
        <w:pStyle w:val="Odsekzoznamu"/>
        <w:keepNext/>
        <w:keepLines/>
        <w:numPr>
          <w:ilvl w:val="0"/>
          <w:numId w:val="32"/>
        </w:numPr>
        <w:ind w:left="567" w:hanging="567"/>
        <w:jc w:val="both"/>
        <w:rPr>
          <w:rFonts w:ascii="Proba Pro" w:hAnsi="Proba Pro"/>
        </w:rPr>
      </w:pPr>
      <w:r w:rsidRPr="00DC1EFF">
        <w:rPr>
          <w:rFonts w:ascii="Proba Pro" w:hAnsi="Proba Pro"/>
          <w:b/>
        </w:rPr>
        <w:br w:type="page"/>
      </w:r>
    </w:p>
    <w:p w14:paraId="30B45D47" w14:textId="77777777" w:rsidR="00262C48" w:rsidRPr="00DC1EFF" w:rsidRDefault="00262C48" w:rsidP="001D2D60">
      <w:pPr>
        <w:pStyle w:val="Nadpis1"/>
        <w:numPr>
          <w:ilvl w:val="0"/>
          <w:numId w:val="0"/>
        </w:numPr>
        <w:spacing w:before="0" w:line="240" w:lineRule="auto"/>
        <w:ind w:left="2154" w:hanging="2160"/>
        <w:jc w:val="left"/>
        <w:rPr>
          <w:b/>
          <w:sz w:val="28"/>
          <w:szCs w:val="28"/>
        </w:rPr>
      </w:pPr>
      <w:bookmarkStart w:id="187" w:name="_Toc532829099"/>
      <w:r w:rsidRPr="00DC1EFF">
        <w:rPr>
          <w:b/>
          <w:sz w:val="28"/>
          <w:szCs w:val="28"/>
        </w:rPr>
        <w:lastRenderedPageBreak/>
        <w:t>Príloha č.3:</w:t>
      </w:r>
      <w:r w:rsidRPr="00DC1EFF">
        <w:rPr>
          <w:b/>
          <w:sz w:val="28"/>
          <w:szCs w:val="28"/>
        </w:rPr>
        <w:tab/>
        <w:t>Čestné vyhlásenie o</w:t>
      </w:r>
      <w:r w:rsidRPr="00DC1EFF">
        <w:rPr>
          <w:rFonts w:ascii="Calibri" w:hAnsi="Calibri" w:cs="Calibri"/>
          <w:b/>
          <w:sz w:val="28"/>
          <w:szCs w:val="28"/>
        </w:rPr>
        <w:t> </w:t>
      </w:r>
      <w:r w:rsidRPr="00DC1EFF">
        <w:rPr>
          <w:b/>
          <w:sz w:val="28"/>
          <w:szCs w:val="28"/>
        </w:rPr>
        <w:t>neprítomnosti konfliktu záujmov</w:t>
      </w:r>
      <w:bookmarkEnd w:id="187"/>
    </w:p>
    <w:p w14:paraId="126B4B35" w14:textId="77777777" w:rsidR="00262C48" w:rsidRPr="00DC1EFF" w:rsidRDefault="00262C48" w:rsidP="001D2D60">
      <w:pPr>
        <w:pStyle w:val="Nadpis1"/>
        <w:numPr>
          <w:ilvl w:val="0"/>
          <w:numId w:val="0"/>
        </w:numPr>
        <w:spacing w:before="0" w:line="240" w:lineRule="auto"/>
        <w:ind w:left="432" w:hanging="432"/>
        <w:jc w:val="left"/>
        <w:rPr>
          <w:b/>
          <w:sz w:val="28"/>
          <w:szCs w:val="28"/>
        </w:rPr>
      </w:pPr>
    </w:p>
    <w:p w14:paraId="3930DEA3" w14:textId="77777777" w:rsidR="00262C48" w:rsidRPr="00DC1EFF" w:rsidRDefault="00262C48" w:rsidP="001D2D60">
      <w:pPr>
        <w:keepNext/>
        <w:keepLines/>
        <w:spacing w:before="0" w:line="240" w:lineRule="auto"/>
        <w:jc w:val="both"/>
        <w:rPr>
          <w:rFonts w:ascii="Proba Pro" w:hAnsi="Proba Pro"/>
          <w:sz w:val="20"/>
          <w:szCs w:val="20"/>
        </w:rPr>
      </w:pPr>
    </w:p>
    <w:p w14:paraId="22D9D767" w14:textId="77777777" w:rsidR="00E84A69" w:rsidRPr="00DC1EFF" w:rsidRDefault="00E84A69" w:rsidP="001D2D60">
      <w:pPr>
        <w:keepNext/>
        <w:keepLines/>
        <w:spacing w:before="0" w:line="240" w:lineRule="auto"/>
        <w:jc w:val="both"/>
        <w:rPr>
          <w:rFonts w:ascii="Proba Pro" w:hAnsi="Proba Pro"/>
          <w:bCs/>
          <w:sz w:val="20"/>
          <w:szCs w:val="20"/>
        </w:rPr>
      </w:pPr>
      <w:r w:rsidRPr="00DC1EFF">
        <w:rPr>
          <w:rFonts w:ascii="Proba Pro" w:hAnsi="Proba Pro"/>
          <w:bCs/>
          <w:i/>
          <w:sz w:val="20"/>
          <w:szCs w:val="20"/>
        </w:rPr>
        <w:t>[</w:t>
      </w:r>
      <w:r w:rsidRPr="00DC1EFF">
        <w:rPr>
          <w:rFonts w:ascii="Proba Pro" w:hAnsi="Proba Pro"/>
          <w:bCs/>
          <w:i/>
          <w:sz w:val="20"/>
          <w:szCs w:val="20"/>
          <w:highlight w:val="lightGray"/>
        </w:rPr>
        <w:t>doplniť názov uchádzača</w:t>
      </w:r>
      <w:r w:rsidRPr="00DC1EFF">
        <w:rPr>
          <w:rFonts w:ascii="Proba Pro" w:hAnsi="Proba Pro"/>
          <w:bCs/>
          <w:i/>
          <w:sz w:val="20"/>
          <w:szCs w:val="20"/>
        </w:rPr>
        <w:t>],</w:t>
      </w:r>
      <w:r w:rsidRPr="00DC1EFF">
        <w:rPr>
          <w:rFonts w:ascii="Proba Pro" w:hAnsi="Proba Pro"/>
          <w:bCs/>
          <w:sz w:val="20"/>
          <w:szCs w:val="20"/>
        </w:rPr>
        <w:t xml:space="preserve"> zastúpený </w:t>
      </w:r>
      <w:r w:rsidRPr="00DC1EFF">
        <w:rPr>
          <w:rFonts w:ascii="Proba Pro" w:hAnsi="Proba Pro"/>
          <w:bCs/>
          <w:i/>
          <w:sz w:val="20"/>
          <w:szCs w:val="20"/>
        </w:rPr>
        <w:t>[</w:t>
      </w:r>
      <w:r w:rsidRPr="00DC1EFF">
        <w:rPr>
          <w:rFonts w:ascii="Proba Pro" w:hAnsi="Proba Pro"/>
          <w:bCs/>
          <w:i/>
          <w:sz w:val="20"/>
          <w:szCs w:val="20"/>
          <w:highlight w:val="lightGray"/>
        </w:rPr>
        <w:t>doplniť meno a</w:t>
      </w:r>
      <w:r w:rsidRPr="00DC1EFF">
        <w:rPr>
          <w:rFonts w:ascii="Calibri" w:hAnsi="Calibri" w:cs="Calibri"/>
          <w:bCs/>
          <w:i/>
          <w:sz w:val="20"/>
          <w:szCs w:val="20"/>
          <w:highlight w:val="lightGray"/>
        </w:rPr>
        <w:t> </w:t>
      </w:r>
      <w:r w:rsidRPr="00DC1EFF">
        <w:rPr>
          <w:rFonts w:ascii="Proba Pro" w:hAnsi="Proba Pro"/>
          <w:bCs/>
          <w:i/>
          <w:sz w:val="20"/>
          <w:szCs w:val="20"/>
          <w:highlight w:val="lightGray"/>
        </w:rPr>
        <w:t>priezvisko štatutárneho zástupcu</w:t>
      </w:r>
      <w:r w:rsidRPr="00DC1EFF">
        <w:rPr>
          <w:rFonts w:ascii="Proba Pro" w:hAnsi="Proba Pro"/>
          <w:bCs/>
          <w:i/>
          <w:sz w:val="20"/>
          <w:szCs w:val="20"/>
        </w:rPr>
        <w:t>]</w:t>
      </w:r>
      <w:r w:rsidRPr="00DC1EFF">
        <w:rPr>
          <w:rFonts w:ascii="Proba Pro" w:hAnsi="Proba Pro"/>
          <w:bCs/>
          <w:sz w:val="20"/>
          <w:szCs w:val="20"/>
        </w:rPr>
        <w:t xml:space="preserve"> ako uchádzač, ktorý predložil ponuku v</w:t>
      </w:r>
      <w:r w:rsidRPr="00DC1EFF">
        <w:rPr>
          <w:rFonts w:ascii="Calibri" w:hAnsi="Calibri" w:cs="Calibri"/>
          <w:bCs/>
          <w:sz w:val="20"/>
          <w:szCs w:val="20"/>
        </w:rPr>
        <w:t> </w:t>
      </w:r>
      <w:r w:rsidRPr="00DC1EFF">
        <w:rPr>
          <w:rFonts w:ascii="Proba Pro" w:hAnsi="Proba Pro"/>
          <w:bCs/>
          <w:sz w:val="20"/>
          <w:szCs w:val="20"/>
        </w:rPr>
        <w:t>r</w:t>
      </w:r>
      <w:r w:rsidRPr="00DC1EFF">
        <w:rPr>
          <w:rFonts w:ascii="Proba Pro" w:hAnsi="Proba Pro" w:cs="Proba Pro"/>
          <w:bCs/>
          <w:sz w:val="20"/>
          <w:szCs w:val="20"/>
        </w:rPr>
        <w:t>á</w:t>
      </w:r>
      <w:r w:rsidRPr="00DC1EFF">
        <w:rPr>
          <w:rFonts w:ascii="Proba Pro" w:hAnsi="Proba Pro"/>
          <w:bCs/>
          <w:sz w:val="20"/>
          <w:szCs w:val="20"/>
        </w:rPr>
        <w:t>mci postupu zad</w:t>
      </w:r>
      <w:r w:rsidRPr="00DC1EFF">
        <w:rPr>
          <w:rFonts w:ascii="Proba Pro" w:hAnsi="Proba Pro" w:cs="Proba Pro"/>
          <w:bCs/>
          <w:sz w:val="20"/>
          <w:szCs w:val="20"/>
        </w:rPr>
        <w:t>á</w:t>
      </w:r>
      <w:r w:rsidRPr="00DC1EFF">
        <w:rPr>
          <w:rFonts w:ascii="Proba Pro" w:hAnsi="Proba Pro"/>
          <w:bCs/>
          <w:sz w:val="20"/>
          <w:szCs w:val="20"/>
        </w:rPr>
        <w:t>vania podlimitnej zákazky postupom podľa § 113 až 115 zákona č. 343/2015 Z. z. o verejnom obstarávaní  a o zmene a doplnení niektorých zákonov v platnom znení („ZVO“) (</w:t>
      </w:r>
      <w:r w:rsidRPr="00DC1EFF">
        <w:rPr>
          <w:rFonts w:ascii="Proba Pro" w:hAnsi="Proba Pro" w:cs="Proba Pro"/>
          <w:bCs/>
          <w:sz w:val="20"/>
          <w:szCs w:val="20"/>
        </w:rPr>
        <w:t>ď</w:t>
      </w:r>
      <w:r w:rsidRPr="00DC1EFF">
        <w:rPr>
          <w:rFonts w:ascii="Proba Pro" w:hAnsi="Proba Pro"/>
          <w:bCs/>
          <w:sz w:val="20"/>
          <w:szCs w:val="20"/>
        </w:rPr>
        <w:t xml:space="preserve">alej len </w:t>
      </w:r>
      <w:r w:rsidRPr="00DC1EFF">
        <w:rPr>
          <w:rFonts w:ascii="Proba Pro" w:hAnsi="Proba Pro" w:cs="Proba Pro"/>
          <w:bCs/>
          <w:sz w:val="20"/>
          <w:szCs w:val="20"/>
        </w:rPr>
        <w:t>„</w:t>
      </w:r>
      <w:r w:rsidRPr="00DC1EFF">
        <w:rPr>
          <w:rFonts w:ascii="Proba Pro" w:hAnsi="Proba Pro"/>
          <w:b/>
          <w:bCs/>
          <w:sz w:val="20"/>
          <w:szCs w:val="20"/>
        </w:rPr>
        <w:t>súťaž</w:t>
      </w:r>
      <w:r w:rsidRPr="00DC1EFF">
        <w:rPr>
          <w:rFonts w:ascii="Proba Pro" w:hAnsi="Proba Pro"/>
          <w:bCs/>
          <w:sz w:val="20"/>
          <w:szCs w:val="20"/>
        </w:rPr>
        <w:t xml:space="preserve">“) vyhláseného verejným obstarávateľom </w:t>
      </w:r>
      <w:r w:rsidRPr="00DC1EFF">
        <w:rPr>
          <w:rFonts w:ascii="Proba Pro" w:hAnsi="Proba Pro"/>
          <w:b/>
          <w:bCs/>
          <w:sz w:val="20"/>
          <w:szCs w:val="20"/>
        </w:rPr>
        <w:t>Prešovský samosprávny kraj, Námestie mieru 2, 080 01  Prešov (</w:t>
      </w:r>
      <w:r w:rsidRPr="00DC1EFF">
        <w:rPr>
          <w:rFonts w:ascii="Proba Pro" w:hAnsi="Proba Pro"/>
          <w:bCs/>
          <w:sz w:val="20"/>
          <w:szCs w:val="20"/>
        </w:rPr>
        <w:t>ďalej len „</w:t>
      </w:r>
      <w:r w:rsidRPr="00DC1EFF">
        <w:rPr>
          <w:rFonts w:ascii="Proba Pro" w:hAnsi="Proba Pro"/>
          <w:b/>
          <w:bCs/>
          <w:sz w:val="20"/>
          <w:szCs w:val="20"/>
        </w:rPr>
        <w:t>verejný obstarávateľ</w:t>
      </w:r>
      <w:r w:rsidRPr="00DC1EFF">
        <w:rPr>
          <w:rFonts w:ascii="Proba Pro" w:hAnsi="Proba Pro"/>
          <w:bCs/>
          <w:sz w:val="20"/>
          <w:szCs w:val="20"/>
        </w:rPr>
        <w:t>“) na obstaranie predmetu s</w:t>
      </w:r>
      <w:r w:rsidRPr="00DC1EFF">
        <w:rPr>
          <w:rFonts w:ascii="Calibri" w:hAnsi="Calibri" w:cs="Calibri"/>
          <w:bCs/>
          <w:sz w:val="20"/>
          <w:szCs w:val="20"/>
        </w:rPr>
        <w:t> </w:t>
      </w:r>
      <w:r w:rsidRPr="00DC1EFF">
        <w:rPr>
          <w:rFonts w:ascii="Proba Pro" w:hAnsi="Proba Pro"/>
          <w:bCs/>
          <w:sz w:val="20"/>
          <w:szCs w:val="20"/>
        </w:rPr>
        <w:t xml:space="preserve">názvom </w:t>
      </w:r>
      <w:r w:rsidRPr="00DC1EFF">
        <w:rPr>
          <w:rFonts w:ascii="Proba Pro" w:hAnsi="Proba Pro"/>
          <w:b/>
          <w:bCs/>
          <w:sz w:val="20"/>
          <w:szCs w:val="20"/>
        </w:rPr>
        <w:t xml:space="preserve">Štúdia realizovateľnosti vrátane analýzy dopytu </w:t>
      </w:r>
      <w:r w:rsidRPr="00DC1EFF">
        <w:rPr>
          <w:rFonts w:ascii="Proba Pro" w:hAnsi="Proba Pro"/>
          <w:bCs/>
          <w:sz w:val="20"/>
          <w:szCs w:val="20"/>
        </w:rPr>
        <w:t>(ďalej len „</w:t>
      </w:r>
      <w:r w:rsidRPr="00DC1EFF">
        <w:rPr>
          <w:rFonts w:ascii="Proba Pro" w:hAnsi="Proba Pro"/>
          <w:b/>
          <w:bCs/>
          <w:sz w:val="20"/>
          <w:szCs w:val="20"/>
        </w:rPr>
        <w:t>zákazka</w:t>
      </w:r>
      <w:r w:rsidRPr="00DC1EFF">
        <w:rPr>
          <w:rFonts w:ascii="Proba Pro" w:hAnsi="Proba Pro"/>
          <w:bCs/>
          <w:sz w:val="20"/>
          <w:szCs w:val="20"/>
        </w:rPr>
        <w:t xml:space="preserve">“) výzvou na predkladanie ponúk uverejnenou vo Vestníku verejného obstarávania </w:t>
      </w:r>
      <w:r w:rsidRPr="00DC1EFF">
        <w:rPr>
          <w:rFonts w:ascii="Proba Pro" w:hAnsi="Proba Pro"/>
          <w:bCs/>
          <w:i/>
          <w:sz w:val="20"/>
          <w:szCs w:val="20"/>
        </w:rPr>
        <w:t>[</w:t>
      </w:r>
      <w:r w:rsidRPr="00DC1EFF">
        <w:rPr>
          <w:rFonts w:ascii="Proba Pro" w:hAnsi="Proba Pro"/>
          <w:bCs/>
          <w:i/>
          <w:sz w:val="20"/>
          <w:szCs w:val="20"/>
          <w:highlight w:val="lightGray"/>
        </w:rPr>
        <w:t>doplniť číslo Vestníka</w:t>
      </w:r>
      <w:r w:rsidRPr="00DC1EFF">
        <w:rPr>
          <w:rFonts w:ascii="Proba Pro" w:hAnsi="Proba Pro"/>
          <w:bCs/>
          <w:i/>
          <w:sz w:val="20"/>
          <w:szCs w:val="20"/>
        </w:rPr>
        <w:t>]</w:t>
      </w:r>
      <w:r w:rsidRPr="00DC1EFF">
        <w:rPr>
          <w:rFonts w:ascii="Proba Pro" w:hAnsi="Proba Pro"/>
          <w:bCs/>
          <w:sz w:val="20"/>
          <w:szCs w:val="20"/>
        </w:rPr>
        <w:t xml:space="preserve"> zo dňa </w:t>
      </w:r>
      <w:r w:rsidRPr="00DC1EFF">
        <w:rPr>
          <w:rFonts w:ascii="Proba Pro" w:hAnsi="Proba Pro"/>
          <w:bCs/>
          <w:i/>
          <w:sz w:val="20"/>
          <w:szCs w:val="20"/>
        </w:rPr>
        <w:t>[</w:t>
      </w:r>
      <w:r w:rsidRPr="00DC1EFF">
        <w:rPr>
          <w:rFonts w:ascii="Proba Pro" w:hAnsi="Proba Pro"/>
          <w:bCs/>
          <w:i/>
          <w:sz w:val="20"/>
          <w:szCs w:val="20"/>
          <w:highlight w:val="lightGray"/>
        </w:rPr>
        <w:t>doplniť dátum zverejnenia vo Vestníku</w:t>
      </w:r>
      <w:r w:rsidRPr="00DC1EFF">
        <w:rPr>
          <w:rFonts w:ascii="Proba Pro" w:hAnsi="Proba Pro"/>
          <w:bCs/>
          <w:i/>
          <w:sz w:val="20"/>
          <w:szCs w:val="20"/>
        </w:rPr>
        <w:t>]</w:t>
      </w:r>
      <w:r w:rsidRPr="00DC1EFF">
        <w:rPr>
          <w:rFonts w:ascii="Proba Pro" w:hAnsi="Proba Pro"/>
          <w:bCs/>
          <w:sz w:val="20"/>
          <w:szCs w:val="20"/>
        </w:rPr>
        <w:t xml:space="preserve"> pod číslom </w:t>
      </w:r>
      <w:r w:rsidRPr="00DC1EFF">
        <w:rPr>
          <w:rFonts w:ascii="Proba Pro" w:hAnsi="Proba Pro"/>
          <w:bCs/>
          <w:i/>
          <w:sz w:val="20"/>
          <w:szCs w:val="20"/>
        </w:rPr>
        <w:t>[</w:t>
      </w:r>
      <w:r w:rsidRPr="00DC1EFF">
        <w:rPr>
          <w:rFonts w:ascii="Proba Pro" w:hAnsi="Proba Pro"/>
          <w:bCs/>
          <w:i/>
          <w:sz w:val="20"/>
          <w:szCs w:val="20"/>
          <w:highlight w:val="lightGray"/>
        </w:rPr>
        <w:t>doplniť číslo značky vo Vestníku</w:t>
      </w:r>
      <w:r w:rsidRPr="00DC1EFF">
        <w:rPr>
          <w:rFonts w:ascii="Proba Pro" w:hAnsi="Proba Pro"/>
          <w:bCs/>
          <w:i/>
          <w:sz w:val="20"/>
          <w:szCs w:val="20"/>
        </w:rPr>
        <w:t>],</w:t>
      </w:r>
      <w:r w:rsidRPr="00DC1EFF">
        <w:rPr>
          <w:rFonts w:ascii="Proba Pro" w:hAnsi="Proba Pro"/>
          <w:bCs/>
          <w:sz w:val="20"/>
          <w:szCs w:val="20"/>
        </w:rPr>
        <w:t xml:space="preserve"> týmto</w:t>
      </w:r>
    </w:p>
    <w:p w14:paraId="1A294923" w14:textId="77777777" w:rsidR="00262C48" w:rsidRPr="00DC1EFF" w:rsidRDefault="00262C48" w:rsidP="001D2D60">
      <w:pPr>
        <w:keepNext/>
        <w:keepLines/>
        <w:spacing w:before="0" w:line="240" w:lineRule="auto"/>
        <w:jc w:val="both"/>
        <w:rPr>
          <w:rFonts w:ascii="Proba Pro" w:hAnsi="Proba Pro"/>
          <w:bCs/>
          <w:sz w:val="20"/>
          <w:szCs w:val="20"/>
        </w:rPr>
      </w:pPr>
    </w:p>
    <w:p w14:paraId="3CE77877" w14:textId="77777777" w:rsidR="00262C48" w:rsidRPr="00DC1EFF" w:rsidRDefault="00262C48" w:rsidP="001D2D60">
      <w:pPr>
        <w:keepNext/>
        <w:keepLines/>
        <w:spacing w:before="0" w:line="240" w:lineRule="auto"/>
        <w:jc w:val="both"/>
        <w:rPr>
          <w:rFonts w:ascii="Proba Pro" w:hAnsi="Proba Pro"/>
          <w:bCs/>
          <w:sz w:val="20"/>
          <w:szCs w:val="20"/>
        </w:rPr>
      </w:pPr>
    </w:p>
    <w:p w14:paraId="17054247" w14:textId="77777777" w:rsidR="00262C48" w:rsidRPr="00DC1EFF" w:rsidRDefault="00262C48" w:rsidP="001D2D60">
      <w:pPr>
        <w:keepNext/>
        <w:keepLines/>
        <w:spacing w:before="0" w:line="240" w:lineRule="auto"/>
        <w:jc w:val="both"/>
        <w:rPr>
          <w:rFonts w:ascii="Proba Pro" w:hAnsi="Proba Pro"/>
          <w:b/>
          <w:bCs/>
          <w:sz w:val="20"/>
          <w:szCs w:val="20"/>
        </w:rPr>
      </w:pPr>
      <w:r w:rsidRPr="00DC1EFF">
        <w:rPr>
          <w:rFonts w:ascii="Proba Pro" w:hAnsi="Proba Pro"/>
          <w:b/>
          <w:bCs/>
          <w:sz w:val="20"/>
          <w:szCs w:val="20"/>
        </w:rPr>
        <w:t>čestne vyhlasujem, že</w:t>
      </w:r>
    </w:p>
    <w:p w14:paraId="3FCC577D" w14:textId="77777777" w:rsidR="00262C48" w:rsidRPr="00DC1EFF" w:rsidRDefault="00262C48" w:rsidP="001D2D60">
      <w:pPr>
        <w:keepNext/>
        <w:keepLines/>
        <w:spacing w:before="0" w:line="240" w:lineRule="auto"/>
        <w:jc w:val="both"/>
        <w:rPr>
          <w:rFonts w:ascii="Proba Pro" w:hAnsi="Proba Pro"/>
          <w:bCs/>
          <w:sz w:val="20"/>
          <w:szCs w:val="20"/>
        </w:rPr>
      </w:pPr>
    </w:p>
    <w:p w14:paraId="1D452B02" w14:textId="77777777" w:rsidR="00262C48" w:rsidRPr="00DC1EFF" w:rsidRDefault="00262C48" w:rsidP="001D2D60">
      <w:pPr>
        <w:keepNext/>
        <w:keepLines/>
        <w:spacing w:before="0" w:line="240" w:lineRule="auto"/>
        <w:jc w:val="both"/>
        <w:rPr>
          <w:rFonts w:ascii="Proba Pro" w:hAnsi="Proba Pro"/>
          <w:bCs/>
          <w:sz w:val="20"/>
          <w:szCs w:val="20"/>
        </w:rPr>
      </w:pPr>
      <w:r w:rsidRPr="00DC1EFF">
        <w:rPr>
          <w:rFonts w:ascii="Proba Pro" w:hAnsi="Proba Pro"/>
          <w:bCs/>
          <w:sz w:val="20"/>
          <w:szCs w:val="20"/>
        </w:rPr>
        <w:t>v súvislosti s</w:t>
      </w:r>
      <w:r w:rsidRPr="00DC1EFF">
        <w:rPr>
          <w:rFonts w:ascii="Calibri" w:hAnsi="Calibri" w:cs="Calibri"/>
          <w:bCs/>
          <w:sz w:val="20"/>
          <w:szCs w:val="20"/>
        </w:rPr>
        <w:t> </w:t>
      </w:r>
      <w:r w:rsidRPr="00DC1EFF">
        <w:rPr>
          <w:rFonts w:ascii="Proba Pro" w:hAnsi="Proba Pro"/>
          <w:bCs/>
          <w:sz w:val="20"/>
          <w:szCs w:val="20"/>
        </w:rPr>
        <w:t>uveden</w:t>
      </w:r>
      <w:r w:rsidRPr="00DC1EFF">
        <w:rPr>
          <w:rFonts w:ascii="Proba Pro" w:hAnsi="Proba Pro" w:cs="Proba Pro"/>
          <w:bCs/>
          <w:sz w:val="20"/>
          <w:szCs w:val="20"/>
        </w:rPr>
        <w:t>ý</w:t>
      </w:r>
      <w:r w:rsidRPr="00DC1EFF">
        <w:rPr>
          <w:rFonts w:ascii="Proba Pro" w:hAnsi="Proba Pro"/>
          <w:bCs/>
          <w:sz w:val="20"/>
          <w:szCs w:val="20"/>
        </w:rPr>
        <w:t>m postupom zad</w:t>
      </w:r>
      <w:r w:rsidRPr="00DC1EFF">
        <w:rPr>
          <w:rFonts w:ascii="Proba Pro" w:hAnsi="Proba Pro" w:cs="Proba Pro"/>
          <w:bCs/>
          <w:sz w:val="20"/>
          <w:szCs w:val="20"/>
        </w:rPr>
        <w:t>á</w:t>
      </w:r>
      <w:r w:rsidRPr="00DC1EFF">
        <w:rPr>
          <w:rFonts w:ascii="Proba Pro" w:hAnsi="Proba Pro"/>
          <w:bCs/>
          <w:sz w:val="20"/>
          <w:szCs w:val="20"/>
        </w:rPr>
        <w:t>vania z</w:t>
      </w:r>
      <w:r w:rsidRPr="00DC1EFF">
        <w:rPr>
          <w:rFonts w:ascii="Proba Pro" w:hAnsi="Proba Pro" w:cs="Proba Pro"/>
          <w:bCs/>
          <w:sz w:val="20"/>
          <w:szCs w:val="20"/>
        </w:rPr>
        <w:t>á</w:t>
      </w:r>
      <w:r w:rsidRPr="00DC1EFF">
        <w:rPr>
          <w:rFonts w:ascii="Proba Pro" w:hAnsi="Proba Pro"/>
          <w:bCs/>
          <w:sz w:val="20"/>
          <w:szCs w:val="20"/>
        </w:rPr>
        <w:t>kazky:</w:t>
      </w:r>
    </w:p>
    <w:p w14:paraId="018FA1FB" w14:textId="77777777" w:rsidR="00262C48" w:rsidRPr="00DC1EFF" w:rsidRDefault="00262C48" w:rsidP="001D2D60">
      <w:pPr>
        <w:keepNext/>
        <w:keepLines/>
        <w:numPr>
          <w:ilvl w:val="0"/>
          <w:numId w:val="19"/>
        </w:numPr>
        <w:spacing w:before="0" w:line="240" w:lineRule="auto"/>
        <w:jc w:val="both"/>
        <w:rPr>
          <w:rFonts w:ascii="Proba Pro" w:hAnsi="Proba Pro"/>
          <w:bCs/>
          <w:sz w:val="20"/>
          <w:szCs w:val="20"/>
        </w:rPr>
      </w:pPr>
      <w:r w:rsidRPr="00DC1EFF">
        <w:rPr>
          <w:rFonts w:ascii="Proba Pro" w:hAnsi="Proba Pro"/>
          <w:bCs/>
          <w:sz w:val="20"/>
          <w:szCs w:val="20"/>
        </w:rPr>
        <w:t>nevyvíjal som a</w:t>
      </w:r>
      <w:r w:rsidRPr="00DC1EFF">
        <w:rPr>
          <w:rFonts w:ascii="Calibri" w:hAnsi="Calibri" w:cs="Calibri"/>
          <w:bCs/>
          <w:sz w:val="20"/>
          <w:szCs w:val="20"/>
        </w:rPr>
        <w:t> </w:t>
      </w:r>
      <w:r w:rsidRPr="00DC1EFF">
        <w:rPr>
          <w:rFonts w:ascii="Proba Pro" w:hAnsi="Proba Pro"/>
          <w:bCs/>
          <w:sz w:val="20"/>
          <w:szCs w:val="20"/>
        </w:rPr>
        <w:t>nebudem vyv</w:t>
      </w:r>
      <w:r w:rsidRPr="00DC1EFF">
        <w:rPr>
          <w:rFonts w:ascii="Proba Pro" w:hAnsi="Proba Pro" w:cs="Proba Pro"/>
          <w:bCs/>
          <w:sz w:val="20"/>
          <w:szCs w:val="20"/>
        </w:rPr>
        <w:t>í</w:t>
      </w:r>
      <w:r w:rsidRPr="00DC1EFF">
        <w:rPr>
          <w:rFonts w:ascii="Proba Pro" w:hAnsi="Proba Pro"/>
          <w:bCs/>
          <w:sz w:val="20"/>
          <w:szCs w:val="20"/>
        </w:rPr>
        <w:t>ja</w:t>
      </w:r>
      <w:r w:rsidRPr="00DC1EFF">
        <w:rPr>
          <w:rFonts w:ascii="Proba Pro" w:hAnsi="Proba Pro" w:cs="Proba Pro"/>
          <w:bCs/>
          <w:sz w:val="20"/>
          <w:szCs w:val="20"/>
        </w:rPr>
        <w:t>ť</w:t>
      </w:r>
      <w:r w:rsidRPr="00DC1EFF">
        <w:rPr>
          <w:rFonts w:ascii="Proba Pro" w:hAnsi="Proba Pro"/>
          <w:bCs/>
          <w:sz w:val="20"/>
          <w:szCs w:val="20"/>
        </w:rPr>
        <w:t xml:space="preserve"> vo</w:t>
      </w:r>
      <w:r w:rsidRPr="00DC1EFF">
        <w:rPr>
          <w:rFonts w:ascii="Proba Pro" w:hAnsi="Proba Pro" w:cs="Proba Pro"/>
          <w:bCs/>
          <w:sz w:val="20"/>
          <w:szCs w:val="20"/>
        </w:rPr>
        <w:t>č</w:t>
      </w:r>
      <w:r w:rsidRPr="00DC1EFF">
        <w:rPr>
          <w:rFonts w:ascii="Proba Pro" w:hAnsi="Proba Pro"/>
          <w:bCs/>
          <w:sz w:val="20"/>
          <w:szCs w:val="20"/>
        </w:rPr>
        <w:t xml:space="preserve">i </w:t>
      </w:r>
      <w:r w:rsidRPr="00DC1EFF">
        <w:rPr>
          <w:rFonts w:ascii="Proba Pro" w:hAnsi="Proba Pro" w:cs="Proba Pro"/>
          <w:bCs/>
          <w:sz w:val="20"/>
          <w:szCs w:val="20"/>
        </w:rPr>
        <w:t>ž</w:t>
      </w:r>
      <w:r w:rsidRPr="00DC1EFF">
        <w:rPr>
          <w:rFonts w:ascii="Proba Pro" w:hAnsi="Proba Pro"/>
          <w:bCs/>
          <w:sz w:val="20"/>
          <w:szCs w:val="20"/>
        </w:rPr>
        <w:t>iadnej osobe na strane verejn</w:t>
      </w:r>
      <w:r w:rsidRPr="00DC1EFF">
        <w:rPr>
          <w:rFonts w:ascii="Proba Pro" w:hAnsi="Proba Pro" w:cs="Proba Pro"/>
          <w:bCs/>
          <w:sz w:val="20"/>
          <w:szCs w:val="20"/>
        </w:rPr>
        <w:t>é</w:t>
      </w:r>
      <w:r w:rsidRPr="00DC1EFF">
        <w:rPr>
          <w:rFonts w:ascii="Proba Pro" w:hAnsi="Proba Pro"/>
          <w:bCs/>
          <w:sz w:val="20"/>
          <w:szCs w:val="20"/>
        </w:rPr>
        <w:t>ho obstar</w:t>
      </w:r>
      <w:r w:rsidRPr="00DC1EFF">
        <w:rPr>
          <w:rFonts w:ascii="Proba Pro" w:hAnsi="Proba Pro" w:cs="Proba Pro"/>
          <w:bCs/>
          <w:sz w:val="20"/>
          <w:szCs w:val="20"/>
        </w:rPr>
        <w:t>á</w:t>
      </w:r>
      <w:r w:rsidRPr="00DC1EFF">
        <w:rPr>
          <w:rFonts w:ascii="Proba Pro" w:hAnsi="Proba Pro"/>
          <w:bCs/>
          <w:sz w:val="20"/>
          <w:szCs w:val="20"/>
        </w:rPr>
        <w:t>vate</w:t>
      </w:r>
      <w:r w:rsidRPr="00DC1EFF">
        <w:rPr>
          <w:rFonts w:ascii="Proba Pro" w:hAnsi="Proba Pro" w:cs="Proba Pro"/>
          <w:bCs/>
          <w:sz w:val="20"/>
          <w:szCs w:val="20"/>
        </w:rPr>
        <w:t>ľ</w:t>
      </w:r>
      <w:r w:rsidRPr="00DC1EFF">
        <w:rPr>
          <w:rFonts w:ascii="Proba Pro" w:hAnsi="Proba Pro"/>
          <w:bCs/>
          <w:sz w:val="20"/>
          <w:szCs w:val="20"/>
        </w:rPr>
        <w:t>a, ktor</w:t>
      </w:r>
      <w:r w:rsidRPr="00DC1EFF">
        <w:rPr>
          <w:rFonts w:ascii="Proba Pro" w:hAnsi="Proba Pro" w:cs="Proba Pro"/>
          <w:bCs/>
          <w:sz w:val="20"/>
          <w:szCs w:val="20"/>
        </w:rPr>
        <w:t>á</w:t>
      </w:r>
      <w:r w:rsidRPr="00DC1EFF">
        <w:rPr>
          <w:rFonts w:ascii="Proba Pro" w:hAnsi="Proba Pro"/>
          <w:bCs/>
          <w:sz w:val="20"/>
          <w:szCs w:val="20"/>
        </w:rPr>
        <w:t xml:space="preserve"> je alebo by mohla by</w:t>
      </w:r>
      <w:r w:rsidRPr="00DC1EFF">
        <w:rPr>
          <w:rFonts w:ascii="Proba Pro" w:hAnsi="Proba Pro" w:cs="Proba Pro"/>
          <w:bCs/>
          <w:sz w:val="20"/>
          <w:szCs w:val="20"/>
        </w:rPr>
        <w:t>ť</w:t>
      </w:r>
      <w:r w:rsidRPr="00DC1EFF">
        <w:rPr>
          <w:rFonts w:ascii="Proba Pro" w:hAnsi="Proba Pro"/>
          <w:bCs/>
          <w:sz w:val="20"/>
          <w:szCs w:val="20"/>
        </w:rPr>
        <w:t xml:space="preserve"> zainteresovan</w:t>
      </w:r>
      <w:r w:rsidRPr="00DC1EFF">
        <w:rPr>
          <w:rFonts w:ascii="Proba Pro" w:hAnsi="Proba Pro" w:cs="Proba Pro"/>
          <w:bCs/>
          <w:sz w:val="20"/>
          <w:szCs w:val="20"/>
        </w:rPr>
        <w:t>á</w:t>
      </w:r>
      <w:r w:rsidRPr="00DC1EFF">
        <w:rPr>
          <w:rFonts w:ascii="Proba Pro" w:hAnsi="Proba Pro"/>
          <w:bCs/>
          <w:sz w:val="20"/>
          <w:szCs w:val="20"/>
        </w:rPr>
        <w:t xml:space="preserve"> v</w:t>
      </w:r>
      <w:r w:rsidRPr="00DC1EFF">
        <w:rPr>
          <w:rFonts w:ascii="Calibri" w:hAnsi="Calibri" w:cs="Calibri"/>
          <w:bCs/>
          <w:sz w:val="20"/>
          <w:szCs w:val="20"/>
        </w:rPr>
        <w:t> </w:t>
      </w:r>
      <w:r w:rsidRPr="00DC1EFF">
        <w:rPr>
          <w:rFonts w:ascii="Proba Pro" w:hAnsi="Proba Pro"/>
          <w:bCs/>
          <w:sz w:val="20"/>
          <w:szCs w:val="20"/>
        </w:rPr>
        <w:t xml:space="preserve">zmysle ustanovení § 23 ods. 3 zákona č. 343/2015 </w:t>
      </w:r>
      <w:proofErr w:type="spellStart"/>
      <w:r w:rsidRPr="00DC1EFF">
        <w:rPr>
          <w:rFonts w:ascii="Proba Pro" w:hAnsi="Proba Pro"/>
          <w:bCs/>
          <w:sz w:val="20"/>
          <w:szCs w:val="20"/>
        </w:rPr>
        <w:t>Z.z</w:t>
      </w:r>
      <w:proofErr w:type="spellEnd"/>
      <w:r w:rsidRPr="00DC1EFF">
        <w:rPr>
          <w:rFonts w:ascii="Proba Pro" w:hAnsi="Proba Pro"/>
          <w:bCs/>
          <w:sz w:val="20"/>
          <w:szCs w:val="20"/>
        </w:rPr>
        <w:t>. o</w:t>
      </w:r>
      <w:r w:rsidRPr="00DC1EFF">
        <w:rPr>
          <w:rFonts w:ascii="Calibri" w:hAnsi="Calibri" w:cs="Calibri"/>
          <w:bCs/>
          <w:sz w:val="20"/>
          <w:szCs w:val="20"/>
        </w:rPr>
        <w:t> </w:t>
      </w:r>
      <w:r w:rsidRPr="00DC1EFF">
        <w:rPr>
          <w:rFonts w:ascii="Proba Pro" w:hAnsi="Proba Pro"/>
          <w:bCs/>
          <w:sz w:val="20"/>
          <w:szCs w:val="20"/>
        </w:rPr>
        <w:t>verejnom obstar</w:t>
      </w:r>
      <w:r w:rsidRPr="00DC1EFF">
        <w:rPr>
          <w:rFonts w:ascii="Proba Pro" w:hAnsi="Proba Pro" w:cs="Proba Pro"/>
          <w:bCs/>
          <w:sz w:val="20"/>
          <w:szCs w:val="20"/>
        </w:rPr>
        <w:t>á</w:t>
      </w:r>
      <w:r w:rsidRPr="00DC1EFF">
        <w:rPr>
          <w:rFonts w:ascii="Proba Pro" w:hAnsi="Proba Pro"/>
          <w:bCs/>
          <w:sz w:val="20"/>
          <w:szCs w:val="20"/>
        </w:rPr>
        <w:t>van</w:t>
      </w:r>
      <w:r w:rsidRPr="00DC1EFF">
        <w:rPr>
          <w:rFonts w:ascii="Proba Pro" w:hAnsi="Proba Pro" w:cs="Proba Pro"/>
          <w:bCs/>
          <w:sz w:val="20"/>
          <w:szCs w:val="20"/>
        </w:rPr>
        <w:t>í</w:t>
      </w:r>
      <w:r w:rsidRPr="00DC1EFF">
        <w:rPr>
          <w:rFonts w:ascii="Proba Pro" w:hAnsi="Proba Pro"/>
          <w:bCs/>
          <w:sz w:val="20"/>
          <w:szCs w:val="20"/>
        </w:rPr>
        <w:t xml:space="preserve"> a</w:t>
      </w:r>
      <w:r w:rsidRPr="00DC1EFF">
        <w:rPr>
          <w:rFonts w:ascii="Calibri" w:hAnsi="Calibri" w:cs="Calibri"/>
          <w:bCs/>
          <w:sz w:val="20"/>
          <w:szCs w:val="20"/>
        </w:rPr>
        <w:t> </w:t>
      </w:r>
      <w:r w:rsidRPr="00DC1EFF">
        <w:rPr>
          <w:rFonts w:ascii="Proba Pro" w:hAnsi="Proba Pro"/>
          <w:bCs/>
          <w:sz w:val="20"/>
          <w:szCs w:val="20"/>
        </w:rPr>
        <w:t>o</w:t>
      </w:r>
      <w:r w:rsidRPr="00DC1EFF">
        <w:rPr>
          <w:rFonts w:ascii="Calibri" w:hAnsi="Calibri" w:cs="Calibri"/>
          <w:bCs/>
          <w:sz w:val="20"/>
          <w:szCs w:val="20"/>
        </w:rPr>
        <w:t> </w:t>
      </w:r>
      <w:r w:rsidRPr="00DC1EFF">
        <w:rPr>
          <w:rFonts w:ascii="Proba Pro" w:hAnsi="Proba Pro"/>
          <w:bCs/>
          <w:sz w:val="20"/>
          <w:szCs w:val="20"/>
        </w:rPr>
        <w:t>zmene a</w:t>
      </w:r>
      <w:r w:rsidRPr="00DC1EFF">
        <w:rPr>
          <w:rFonts w:ascii="Calibri" w:hAnsi="Calibri" w:cs="Calibri"/>
          <w:bCs/>
          <w:sz w:val="20"/>
          <w:szCs w:val="20"/>
        </w:rPr>
        <w:t> </w:t>
      </w:r>
      <w:r w:rsidRPr="00DC1EFF">
        <w:rPr>
          <w:rFonts w:ascii="Proba Pro" w:hAnsi="Proba Pro"/>
          <w:bCs/>
          <w:sz w:val="20"/>
          <w:szCs w:val="20"/>
        </w:rPr>
        <w:t>doplnen</w:t>
      </w:r>
      <w:r w:rsidRPr="00DC1EFF">
        <w:rPr>
          <w:rFonts w:ascii="Proba Pro" w:hAnsi="Proba Pro" w:cs="Proba Pro"/>
          <w:bCs/>
          <w:sz w:val="20"/>
          <w:szCs w:val="20"/>
        </w:rPr>
        <w:t>í</w:t>
      </w:r>
      <w:r w:rsidRPr="00DC1EFF">
        <w:rPr>
          <w:rFonts w:ascii="Proba Pro" w:hAnsi="Proba Pro"/>
          <w:bCs/>
          <w:sz w:val="20"/>
          <w:szCs w:val="20"/>
        </w:rPr>
        <w:t xml:space="preserve"> niektor</w:t>
      </w:r>
      <w:r w:rsidRPr="00DC1EFF">
        <w:rPr>
          <w:rFonts w:ascii="Proba Pro" w:hAnsi="Proba Pro" w:cs="Proba Pro"/>
          <w:bCs/>
          <w:sz w:val="20"/>
          <w:szCs w:val="20"/>
        </w:rPr>
        <w:t>ý</w:t>
      </w:r>
      <w:r w:rsidRPr="00DC1EFF">
        <w:rPr>
          <w:rFonts w:ascii="Proba Pro" w:hAnsi="Proba Pro"/>
          <w:bCs/>
          <w:sz w:val="20"/>
          <w:szCs w:val="20"/>
        </w:rPr>
        <w:t>ch z</w:t>
      </w:r>
      <w:r w:rsidRPr="00DC1EFF">
        <w:rPr>
          <w:rFonts w:ascii="Proba Pro" w:hAnsi="Proba Pro" w:cs="Proba Pro"/>
          <w:bCs/>
          <w:sz w:val="20"/>
          <w:szCs w:val="20"/>
        </w:rPr>
        <w:t>á</w:t>
      </w:r>
      <w:r w:rsidRPr="00DC1EFF">
        <w:rPr>
          <w:rFonts w:ascii="Proba Pro" w:hAnsi="Proba Pro"/>
          <w:bCs/>
          <w:sz w:val="20"/>
          <w:szCs w:val="20"/>
        </w:rPr>
        <w:t>konov v</w:t>
      </w:r>
      <w:r w:rsidRPr="00DC1EFF">
        <w:rPr>
          <w:rFonts w:ascii="Calibri" w:hAnsi="Calibri" w:cs="Calibri"/>
          <w:bCs/>
          <w:sz w:val="20"/>
          <w:szCs w:val="20"/>
        </w:rPr>
        <w:t> </w:t>
      </w:r>
      <w:r w:rsidRPr="00DC1EFF">
        <w:rPr>
          <w:rFonts w:ascii="Proba Pro" w:hAnsi="Proba Pro"/>
          <w:bCs/>
          <w:sz w:val="20"/>
          <w:szCs w:val="20"/>
        </w:rPr>
        <w:t>platnom znen</w:t>
      </w:r>
      <w:r w:rsidRPr="00DC1EFF">
        <w:rPr>
          <w:rFonts w:ascii="Proba Pro" w:hAnsi="Proba Pro" w:cs="Proba Pro"/>
          <w:bCs/>
          <w:sz w:val="20"/>
          <w:szCs w:val="20"/>
        </w:rPr>
        <w:t>í</w:t>
      </w:r>
      <w:r w:rsidRPr="00DC1EFF">
        <w:rPr>
          <w:rFonts w:ascii="Proba Pro" w:hAnsi="Proba Pro"/>
          <w:bCs/>
          <w:sz w:val="20"/>
          <w:szCs w:val="20"/>
        </w:rPr>
        <w:t xml:space="preserve"> (</w:t>
      </w:r>
      <w:r w:rsidRPr="00DC1EFF">
        <w:rPr>
          <w:rFonts w:ascii="Proba Pro" w:hAnsi="Proba Pro"/>
          <w:b/>
          <w:bCs/>
          <w:sz w:val="20"/>
          <w:szCs w:val="20"/>
        </w:rPr>
        <w:t>„zainteresovaná osoba</w:t>
      </w:r>
      <w:r w:rsidRPr="00DC1EFF">
        <w:rPr>
          <w:rFonts w:ascii="Proba Pro" w:hAnsi="Proba Pro"/>
          <w:bCs/>
          <w:sz w:val="20"/>
          <w:szCs w:val="20"/>
        </w:rPr>
        <w:t>“) akékoľvek aktivity, ktoré vy mohli viesť k</w:t>
      </w:r>
      <w:r w:rsidRPr="00DC1EFF">
        <w:rPr>
          <w:rFonts w:ascii="Calibri" w:hAnsi="Calibri" w:cs="Calibri"/>
          <w:bCs/>
          <w:sz w:val="20"/>
          <w:szCs w:val="20"/>
        </w:rPr>
        <w:t> </w:t>
      </w:r>
      <w:r w:rsidRPr="00DC1EFF">
        <w:rPr>
          <w:rFonts w:ascii="Proba Pro" w:hAnsi="Proba Pro"/>
          <w:bCs/>
          <w:sz w:val="20"/>
          <w:szCs w:val="20"/>
        </w:rPr>
        <w:t>zv</w:t>
      </w:r>
      <w:r w:rsidRPr="00DC1EFF">
        <w:rPr>
          <w:rFonts w:ascii="Proba Pro" w:hAnsi="Proba Pro" w:cs="Proba Pro"/>
          <w:bCs/>
          <w:sz w:val="20"/>
          <w:szCs w:val="20"/>
        </w:rPr>
        <w:t>ý</w:t>
      </w:r>
      <w:r w:rsidRPr="00DC1EFF">
        <w:rPr>
          <w:rFonts w:ascii="Proba Pro" w:hAnsi="Proba Pro"/>
          <w:bCs/>
          <w:sz w:val="20"/>
          <w:szCs w:val="20"/>
        </w:rPr>
        <w:t>hodneniu n</w:t>
      </w:r>
      <w:r w:rsidRPr="00DC1EFF">
        <w:rPr>
          <w:rFonts w:ascii="Proba Pro" w:hAnsi="Proba Pro" w:cs="Proba Pro"/>
          <w:bCs/>
          <w:sz w:val="20"/>
          <w:szCs w:val="20"/>
        </w:rPr>
        <w:t>áš</w:t>
      </w:r>
      <w:r w:rsidRPr="00DC1EFF">
        <w:rPr>
          <w:rFonts w:ascii="Proba Pro" w:hAnsi="Proba Pro"/>
          <w:bCs/>
          <w:sz w:val="20"/>
          <w:szCs w:val="20"/>
        </w:rPr>
        <w:t>ho postavenia v</w:t>
      </w:r>
      <w:r w:rsidRPr="00DC1EFF">
        <w:rPr>
          <w:rFonts w:ascii="Calibri" w:hAnsi="Calibri" w:cs="Calibri"/>
          <w:bCs/>
          <w:sz w:val="20"/>
          <w:szCs w:val="20"/>
        </w:rPr>
        <w:t> </w:t>
      </w:r>
      <w:r w:rsidRPr="00DC1EFF">
        <w:rPr>
          <w:rFonts w:ascii="Proba Pro" w:hAnsi="Proba Pro"/>
          <w:bCs/>
          <w:sz w:val="20"/>
          <w:szCs w:val="20"/>
        </w:rPr>
        <w:t>s</w:t>
      </w:r>
      <w:r w:rsidRPr="00DC1EFF">
        <w:rPr>
          <w:rFonts w:ascii="Proba Pro" w:hAnsi="Proba Pro" w:cs="Proba Pro"/>
          <w:bCs/>
          <w:sz w:val="20"/>
          <w:szCs w:val="20"/>
        </w:rPr>
        <w:t>úť</w:t>
      </w:r>
      <w:r w:rsidRPr="00DC1EFF">
        <w:rPr>
          <w:rFonts w:ascii="Proba Pro" w:hAnsi="Proba Pro"/>
          <w:bCs/>
          <w:sz w:val="20"/>
          <w:szCs w:val="20"/>
        </w:rPr>
        <w:t>a</w:t>
      </w:r>
      <w:r w:rsidRPr="00DC1EFF">
        <w:rPr>
          <w:rFonts w:ascii="Proba Pro" w:hAnsi="Proba Pro" w:cs="Proba Pro"/>
          <w:bCs/>
          <w:sz w:val="20"/>
          <w:szCs w:val="20"/>
        </w:rPr>
        <w:t>ž</w:t>
      </w:r>
      <w:r w:rsidRPr="00DC1EFF">
        <w:rPr>
          <w:rFonts w:ascii="Proba Pro" w:hAnsi="Proba Pro"/>
          <w:bCs/>
          <w:sz w:val="20"/>
          <w:szCs w:val="20"/>
        </w:rPr>
        <w:t>i,</w:t>
      </w:r>
    </w:p>
    <w:p w14:paraId="7E45BAC6" w14:textId="77777777" w:rsidR="00262C48" w:rsidRPr="00DC1EFF" w:rsidRDefault="00262C48" w:rsidP="001D2D60">
      <w:pPr>
        <w:keepNext/>
        <w:keepLines/>
        <w:numPr>
          <w:ilvl w:val="0"/>
          <w:numId w:val="19"/>
        </w:numPr>
        <w:spacing w:before="0" w:line="240" w:lineRule="auto"/>
        <w:jc w:val="both"/>
        <w:rPr>
          <w:rFonts w:ascii="Proba Pro" w:hAnsi="Proba Pro"/>
          <w:bCs/>
          <w:sz w:val="20"/>
          <w:szCs w:val="20"/>
        </w:rPr>
      </w:pPr>
      <w:r w:rsidRPr="00DC1EFF">
        <w:rPr>
          <w:rFonts w:ascii="Proba Pro" w:hAnsi="Proba Pro"/>
          <w:bCs/>
          <w:sz w:val="20"/>
          <w:szCs w:val="20"/>
        </w:rPr>
        <w:t>neposkytol som a neposkytnem akejkoľvek čo i</w:t>
      </w:r>
      <w:r w:rsidRPr="00DC1EFF">
        <w:rPr>
          <w:rFonts w:ascii="Calibri" w:hAnsi="Calibri" w:cs="Calibri"/>
          <w:bCs/>
          <w:sz w:val="20"/>
          <w:szCs w:val="20"/>
        </w:rPr>
        <w:t> </w:t>
      </w:r>
      <w:r w:rsidRPr="00DC1EFF">
        <w:rPr>
          <w:rFonts w:ascii="Proba Pro" w:hAnsi="Proba Pro"/>
          <w:bCs/>
          <w:sz w:val="20"/>
          <w:szCs w:val="20"/>
        </w:rPr>
        <w:t>len potencion</w:t>
      </w:r>
      <w:r w:rsidRPr="00DC1EFF">
        <w:rPr>
          <w:rFonts w:ascii="Proba Pro" w:hAnsi="Proba Pro" w:cs="Proba Pro"/>
          <w:bCs/>
          <w:sz w:val="20"/>
          <w:szCs w:val="20"/>
        </w:rPr>
        <w:t>á</w:t>
      </w:r>
      <w:r w:rsidRPr="00DC1EFF">
        <w:rPr>
          <w:rFonts w:ascii="Proba Pro" w:hAnsi="Proba Pro"/>
          <w:bCs/>
          <w:sz w:val="20"/>
          <w:szCs w:val="20"/>
        </w:rPr>
        <w:t xml:space="preserve">lne zainteresovanej osobe priamo alebo nepriamo akúkoľvek finančnú alebo vecnú výhodu ako motiváciu alebo odmenu súvisiacu so zadaním tejto zákazky, </w:t>
      </w:r>
    </w:p>
    <w:p w14:paraId="541B3EA8" w14:textId="77777777" w:rsidR="00262C48" w:rsidRPr="00DC1EFF" w:rsidRDefault="00262C48" w:rsidP="001D2D60">
      <w:pPr>
        <w:keepNext/>
        <w:keepLines/>
        <w:numPr>
          <w:ilvl w:val="0"/>
          <w:numId w:val="19"/>
        </w:numPr>
        <w:spacing w:before="0" w:line="240" w:lineRule="auto"/>
        <w:jc w:val="both"/>
        <w:rPr>
          <w:rFonts w:ascii="Proba Pro" w:hAnsi="Proba Pro"/>
          <w:bCs/>
          <w:sz w:val="20"/>
          <w:szCs w:val="20"/>
        </w:rPr>
      </w:pPr>
      <w:r w:rsidRPr="00DC1EFF">
        <w:rPr>
          <w:rFonts w:ascii="Proba Pro" w:hAnsi="Proba Pro"/>
          <w:bCs/>
          <w:sz w:val="20"/>
          <w:szCs w:val="20"/>
        </w:rPr>
        <w:t>budem bezodkladne informovať verejného obstarávateľa o akejkoľvek situácii, ktorá je považovaná za konflikt záujmov alebo ktorá by mohla viesť ku konfliktu záujmov kedykoľvek v</w:t>
      </w:r>
      <w:r w:rsidRPr="00DC1EFF">
        <w:rPr>
          <w:rFonts w:ascii="Calibri" w:hAnsi="Calibri" w:cs="Calibri"/>
          <w:bCs/>
          <w:sz w:val="20"/>
          <w:szCs w:val="20"/>
        </w:rPr>
        <w:t> </w:t>
      </w:r>
      <w:r w:rsidRPr="00DC1EFF">
        <w:rPr>
          <w:rFonts w:ascii="Proba Pro" w:hAnsi="Proba Pro"/>
          <w:bCs/>
          <w:sz w:val="20"/>
          <w:szCs w:val="20"/>
        </w:rPr>
        <w:t>priebehu procesu verejn</w:t>
      </w:r>
      <w:r w:rsidRPr="00DC1EFF">
        <w:rPr>
          <w:rFonts w:ascii="Proba Pro" w:hAnsi="Proba Pro" w:cs="Proba Pro"/>
          <w:bCs/>
          <w:sz w:val="20"/>
          <w:szCs w:val="20"/>
        </w:rPr>
        <w:t>é</w:t>
      </w:r>
      <w:r w:rsidRPr="00DC1EFF">
        <w:rPr>
          <w:rFonts w:ascii="Proba Pro" w:hAnsi="Proba Pro"/>
          <w:bCs/>
          <w:sz w:val="20"/>
          <w:szCs w:val="20"/>
        </w:rPr>
        <w:t>ho obstar</w:t>
      </w:r>
      <w:r w:rsidRPr="00DC1EFF">
        <w:rPr>
          <w:rFonts w:ascii="Proba Pro" w:hAnsi="Proba Pro" w:cs="Proba Pro"/>
          <w:bCs/>
          <w:sz w:val="20"/>
          <w:szCs w:val="20"/>
        </w:rPr>
        <w:t>á</w:t>
      </w:r>
      <w:r w:rsidRPr="00DC1EFF">
        <w:rPr>
          <w:rFonts w:ascii="Proba Pro" w:hAnsi="Proba Pro"/>
          <w:bCs/>
          <w:sz w:val="20"/>
          <w:szCs w:val="20"/>
        </w:rPr>
        <w:t>vania,</w:t>
      </w:r>
    </w:p>
    <w:p w14:paraId="343F9AA8" w14:textId="77777777" w:rsidR="00262C48" w:rsidRPr="00DC1EFF" w:rsidRDefault="00262C48" w:rsidP="001D2D60">
      <w:pPr>
        <w:keepNext/>
        <w:keepLines/>
        <w:numPr>
          <w:ilvl w:val="0"/>
          <w:numId w:val="19"/>
        </w:numPr>
        <w:spacing w:before="0" w:line="240" w:lineRule="auto"/>
        <w:jc w:val="both"/>
        <w:rPr>
          <w:rFonts w:ascii="Proba Pro" w:hAnsi="Proba Pro"/>
          <w:bCs/>
          <w:sz w:val="20"/>
          <w:szCs w:val="20"/>
        </w:rPr>
      </w:pPr>
      <w:r w:rsidRPr="00DC1EFF">
        <w:rPr>
          <w:rFonts w:ascii="Proba Pro" w:hAnsi="Proba Pro"/>
          <w:bCs/>
          <w:sz w:val="20"/>
          <w:szCs w:val="20"/>
        </w:rPr>
        <w:t>poskytnem verejnému obstarávateľovi v postupe tohto verejného obstarávania presné, pravdivé a úplné informácie.</w:t>
      </w:r>
    </w:p>
    <w:p w14:paraId="071D00E4" w14:textId="77777777" w:rsidR="00262C48" w:rsidRPr="00DC1EFF" w:rsidRDefault="00262C48" w:rsidP="001D2D60">
      <w:pPr>
        <w:keepNext/>
        <w:keepLines/>
        <w:spacing w:before="0" w:line="240" w:lineRule="auto"/>
        <w:jc w:val="both"/>
        <w:rPr>
          <w:rFonts w:ascii="Proba Pro" w:hAnsi="Proba Pro"/>
          <w:bCs/>
          <w:sz w:val="20"/>
          <w:szCs w:val="20"/>
        </w:rPr>
      </w:pPr>
    </w:p>
    <w:p w14:paraId="7EB7E6D8" w14:textId="77777777" w:rsidR="00262C48" w:rsidRPr="00DC1EFF" w:rsidRDefault="00262C48" w:rsidP="001D2D60">
      <w:pPr>
        <w:keepNext/>
        <w:keepLines/>
        <w:spacing w:before="0" w:line="240" w:lineRule="auto"/>
        <w:jc w:val="both"/>
        <w:rPr>
          <w:rFonts w:ascii="Proba Pro" w:hAnsi="Proba Pro"/>
          <w:bCs/>
          <w:sz w:val="20"/>
          <w:szCs w:val="20"/>
        </w:rPr>
      </w:pPr>
      <w:r w:rsidRPr="00DC1EFF">
        <w:rPr>
          <w:rFonts w:ascii="Proba Pro" w:hAnsi="Proba Pro"/>
          <w:bCs/>
          <w:sz w:val="20"/>
          <w:szCs w:val="20"/>
        </w:rPr>
        <w:t xml:space="preserve">V </w:t>
      </w:r>
      <w:r w:rsidRPr="00DC1EFF">
        <w:rPr>
          <w:rFonts w:ascii="Proba Pro" w:hAnsi="Proba Pro"/>
          <w:bCs/>
          <w:i/>
          <w:sz w:val="20"/>
          <w:szCs w:val="20"/>
        </w:rPr>
        <w:t>[</w:t>
      </w:r>
      <w:r w:rsidRPr="00DC1EFF">
        <w:rPr>
          <w:rFonts w:ascii="Proba Pro" w:hAnsi="Proba Pro"/>
          <w:bCs/>
          <w:i/>
          <w:sz w:val="20"/>
          <w:szCs w:val="20"/>
          <w:highlight w:val="lightGray"/>
        </w:rPr>
        <w:t>doplniť miesto</w:t>
      </w:r>
      <w:r w:rsidRPr="00DC1EFF">
        <w:rPr>
          <w:rFonts w:ascii="Proba Pro" w:hAnsi="Proba Pro"/>
          <w:bCs/>
          <w:i/>
          <w:sz w:val="20"/>
          <w:szCs w:val="20"/>
        </w:rPr>
        <w:t>]</w:t>
      </w:r>
      <w:r w:rsidRPr="00DC1EFF">
        <w:rPr>
          <w:rFonts w:ascii="Proba Pro" w:hAnsi="Proba Pro"/>
          <w:bCs/>
          <w:sz w:val="20"/>
          <w:szCs w:val="20"/>
        </w:rPr>
        <w:t xml:space="preserve"> dňa </w:t>
      </w:r>
      <w:r w:rsidRPr="00DC1EFF">
        <w:rPr>
          <w:rFonts w:ascii="Proba Pro" w:hAnsi="Proba Pro"/>
          <w:bCs/>
          <w:i/>
          <w:sz w:val="20"/>
          <w:szCs w:val="20"/>
        </w:rPr>
        <w:t>[</w:t>
      </w:r>
      <w:r w:rsidRPr="00DC1EFF">
        <w:rPr>
          <w:rFonts w:ascii="Proba Pro" w:hAnsi="Proba Pro"/>
          <w:bCs/>
          <w:i/>
          <w:sz w:val="20"/>
          <w:szCs w:val="20"/>
          <w:highlight w:val="lightGray"/>
        </w:rPr>
        <w:t>doplniť dátum</w:t>
      </w:r>
      <w:r w:rsidRPr="00DC1EFF">
        <w:rPr>
          <w:rFonts w:ascii="Proba Pro" w:hAnsi="Proba Pro"/>
          <w:bCs/>
          <w:i/>
          <w:sz w:val="20"/>
          <w:szCs w:val="20"/>
        </w:rPr>
        <w:t>]</w:t>
      </w:r>
    </w:p>
    <w:p w14:paraId="701FD943" w14:textId="77777777" w:rsidR="00262C48" w:rsidRPr="00DC1EFF" w:rsidRDefault="00262C48" w:rsidP="001D2D60">
      <w:pPr>
        <w:keepNext/>
        <w:keepLines/>
        <w:spacing w:before="0" w:line="240" w:lineRule="auto"/>
        <w:jc w:val="both"/>
        <w:rPr>
          <w:rFonts w:ascii="Proba Pro" w:hAnsi="Proba Pro"/>
          <w:bCs/>
          <w:sz w:val="20"/>
          <w:szCs w:val="20"/>
        </w:rPr>
      </w:pPr>
    </w:p>
    <w:p w14:paraId="10DED5A8" w14:textId="77777777" w:rsidR="00262C48" w:rsidRPr="00DC1EFF" w:rsidRDefault="00262C48" w:rsidP="001D2D60">
      <w:pPr>
        <w:keepNext/>
        <w:keepLines/>
        <w:spacing w:before="0" w:line="240" w:lineRule="auto"/>
        <w:jc w:val="both"/>
        <w:rPr>
          <w:rFonts w:ascii="Proba Pro" w:hAnsi="Proba Pro"/>
          <w:bCs/>
          <w:sz w:val="20"/>
          <w:szCs w:val="20"/>
        </w:rPr>
      </w:pPr>
    </w:p>
    <w:p w14:paraId="4FB73A50" w14:textId="77777777" w:rsidR="00262C48" w:rsidRPr="00DC1EFF" w:rsidRDefault="00262C48" w:rsidP="001D2D60">
      <w:pPr>
        <w:keepNext/>
        <w:keepLines/>
        <w:spacing w:before="0" w:line="240" w:lineRule="auto"/>
        <w:jc w:val="both"/>
        <w:rPr>
          <w:rFonts w:ascii="Proba Pro" w:hAnsi="Proba Pro"/>
          <w:bCs/>
          <w:sz w:val="20"/>
          <w:szCs w:val="20"/>
        </w:rPr>
      </w:pPr>
    </w:p>
    <w:p w14:paraId="4344F650" w14:textId="77777777" w:rsidR="00262C48" w:rsidRPr="00DC1EFF" w:rsidRDefault="00262C48" w:rsidP="001D2D60">
      <w:pPr>
        <w:keepNext/>
        <w:keepLines/>
        <w:spacing w:before="0" w:line="240" w:lineRule="auto"/>
        <w:jc w:val="both"/>
        <w:rPr>
          <w:rFonts w:ascii="Proba Pro" w:hAnsi="Proba Pro"/>
          <w:bCs/>
          <w:sz w:val="20"/>
          <w:szCs w:val="20"/>
        </w:rPr>
      </w:pPr>
      <w:r w:rsidRPr="00DC1EFF">
        <w:rPr>
          <w:rFonts w:ascii="Proba Pro" w:hAnsi="Proba Pro"/>
          <w:bCs/>
          <w:sz w:val="20"/>
          <w:szCs w:val="20"/>
        </w:rPr>
        <w:t xml:space="preserve">                                                                                                       </w:t>
      </w:r>
      <w:r w:rsidR="00E84A69" w:rsidRPr="00DC1EFF">
        <w:rPr>
          <w:rFonts w:ascii="Proba Pro" w:hAnsi="Proba Pro"/>
          <w:bCs/>
          <w:sz w:val="20"/>
          <w:szCs w:val="20"/>
        </w:rPr>
        <w:t xml:space="preserve">                    </w:t>
      </w:r>
      <w:r w:rsidRPr="00DC1EFF">
        <w:rPr>
          <w:rFonts w:ascii="Proba Pro" w:hAnsi="Proba Pro"/>
          <w:bCs/>
          <w:sz w:val="20"/>
          <w:szCs w:val="20"/>
        </w:rPr>
        <w:t xml:space="preserve">     –––––––––––––––––––––––––-</w:t>
      </w:r>
    </w:p>
    <w:p w14:paraId="47AA4071" w14:textId="77777777" w:rsidR="00E84A69"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rPr>
        <w:t xml:space="preserve">        </w:t>
      </w:r>
      <w:r w:rsidRPr="00DC1EFF">
        <w:rPr>
          <w:rFonts w:ascii="Proba Pro" w:hAnsi="Proba Pro" w:cs="Arial"/>
          <w:sz w:val="20"/>
          <w:szCs w:val="20"/>
        </w:rPr>
        <w:t>[</w:t>
      </w:r>
      <w:r w:rsidRPr="00DC1EFF">
        <w:rPr>
          <w:rFonts w:ascii="Proba Pro" w:hAnsi="Proba Pro"/>
          <w:sz w:val="20"/>
          <w:szCs w:val="20"/>
          <w:highlight w:val="lightGray"/>
        </w:rPr>
        <w:t>Identifikácia uchádzača a</w:t>
      </w:r>
    </w:p>
    <w:p w14:paraId="6976FFAC" w14:textId="77777777" w:rsidR="00E84A69"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highlight w:val="lightGray"/>
        </w:rPr>
        <w:t>osoby konajúcej v</w:t>
      </w:r>
      <w:r w:rsidRPr="00DC1EFF">
        <w:rPr>
          <w:rFonts w:ascii="Calibri" w:hAnsi="Calibri" w:cs="Calibri"/>
          <w:sz w:val="20"/>
          <w:szCs w:val="20"/>
          <w:highlight w:val="lightGray"/>
        </w:rPr>
        <w:t> </w:t>
      </w:r>
      <w:r w:rsidRPr="00DC1EFF">
        <w:rPr>
          <w:rFonts w:ascii="Proba Pro" w:hAnsi="Proba Pro"/>
          <w:sz w:val="20"/>
          <w:szCs w:val="20"/>
          <w:highlight w:val="lightGray"/>
        </w:rPr>
        <w:t xml:space="preserve">mene uchádzača </w:t>
      </w:r>
    </w:p>
    <w:p w14:paraId="153B5469" w14:textId="77777777" w:rsidR="00E84A69" w:rsidRPr="00DC1EFF" w:rsidRDefault="00E84A69" w:rsidP="001D2D60">
      <w:pPr>
        <w:keepNext/>
        <w:keepLines/>
        <w:spacing w:before="0" w:line="240" w:lineRule="auto"/>
        <w:ind w:left="5040" w:firstLine="720"/>
        <w:rPr>
          <w:rFonts w:ascii="Proba Pro" w:hAnsi="Proba Pro"/>
          <w:sz w:val="20"/>
          <w:szCs w:val="20"/>
        </w:rPr>
      </w:pPr>
      <w:r w:rsidRPr="00DC1EFF">
        <w:rPr>
          <w:rFonts w:ascii="Proba Pro" w:hAnsi="Proba Pro"/>
          <w:sz w:val="20"/>
          <w:szCs w:val="20"/>
          <w:highlight w:val="lightGray"/>
        </w:rPr>
        <w:t xml:space="preserve">     (meno, priezvisko a</w:t>
      </w:r>
      <w:r w:rsidRPr="00DC1EFF">
        <w:rPr>
          <w:rFonts w:ascii="Calibri" w:hAnsi="Calibri" w:cs="Calibri"/>
          <w:sz w:val="20"/>
          <w:szCs w:val="20"/>
          <w:highlight w:val="lightGray"/>
        </w:rPr>
        <w:t> </w:t>
      </w:r>
      <w:r w:rsidRPr="00DC1EFF">
        <w:rPr>
          <w:rFonts w:ascii="Proba Pro" w:hAnsi="Proba Pro"/>
          <w:sz w:val="20"/>
          <w:szCs w:val="20"/>
          <w:highlight w:val="lightGray"/>
        </w:rPr>
        <w:t>podpis)</w:t>
      </w:r>
      <w:r w:rsidRPr="00DC1EFF">
        <w:rPr>
          <w:rFonts w:ascii="Proba Pro" w:hAnsi="Proba Pro" w:cs="Arial"/>
          <w:sz w:val="20"/>
          <w:szCs w:val="20"/>
        </w:rPr>
        <w:t>]</w:t>
      </w:r>
    </w:p>
    <w:p w14:paraId="2021FB57" w14:textId="77777777" w:rsidR="00262C48" w:rsidRPr="00DC1EFF" w:rsidRDefault="00262C48" w:rsidP="001D2D60">
      <w:pPr>
        <w:keepNext/>
        <w:keepLines/>
        <w:spacing w:before="0" w:line="240" w:lineRule="auto"/>
        <w:rPr>
          <w:rFonts w:ascii="Proba Pro" w:hAnsi="Proba Pro"/>
          <w:bCs/>
          <w:sz w:val="20"/>
          <w:szCs w:val="20"/>
        </w:rPr>
      </w:pPr>
    </w:p>
    <w:p w14:paraId="52B3FF1D"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5E4ED273"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10EC7A98"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5B27D383"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21EA2E92"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300952AF"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70B5CD87" w14:textId="77777777" w:rsidR="00262C48"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099A989A" w14:textId="77777777" w:rsidR="003509A5" w:rsidRPr="00DC1EFF" w:rsidRDefault="003509A5" w:rsidP="001D2D60">
      <w:pPr>
        <w:keepNext/>
        <w:keepLines/>
        <w:spacing w:before="0" w:line="240" w:lineRule="auto"/>
        <w:rPr>
          <w:rFonts w:ascii="Proba Pro" w:eastAsiaTheme="majorEastAsia" w:hAnsi="Proba Pro" w:cstheme="majorBidi"/>
          <w:b/>
          <w:spacing w:val="30"/>
          <w:sz w:val="28"/>
          <w:szCs w:val="28"/>
          <w:highlight w:val="cyan"/>
        </w:rPr>
      </w:pPr>
    </w:p>
    <w:p w14:paraId="0ADCF66F"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59E6B36D" w14:textId="77777777" w:rsidR="00262C48" w:rsidRPr="00DC1EFF" w:rsidRDefault="00262C48" w:rsidP="001D2D60">
      <w:pPr>
        <w:keepNext/>
        <w:keepLines/>
        <w:spacing w:before="0" w:line="240" w:lineRule="auto"/>
        <w:rPr>
          <w:rFonts w:ascii="Proba Pro" w:eastAsiaTheme="majorEastAsia" w:hAnsi="Proba Pro" w:cstheme="majorBidi"/>
          <w:b/>
          <w:spacing w:val="30"/>
          <w:sz w:val="28"/>
          <w:szCs w:val="28"/>
          <w:highlight w:val="cyan"/>
        </w:rPr>
      </w:pPr>
    </w:p>
    <w:p w14:paraId="027E31CC" w14:textId="77777777" w:rsidR="00F2524A" w:rsidRPr="00DC1EFF" w:rsidRDefault="00262C48" w:rsidP="001D2D60">
      <w:pPr>
        <w:pStyle w:val="Nadpis1"/>
        <w:numPr>
          <w:ilvl w:val="0"/>
          <w:numId w:val="0"/>
        </w:numPr>
        <w:spacing w:before="0" w:line="240" w:lineRule="auto"/>
        <w:ind w:left="2154" w:hanging="2160"/>
        <w:jc w:val="left"/>
        <w:rPr>
          <w:b/>
          <w:sz w:val="28"/>
          <w:szCs w:val="28"/>
        </w:rPr>
      </w:pPr>
      <w:bookmarkStart w:id="188" w:name="_Toc502754670"/>
      <w:bookmarkStart w:id="189" w:name="_Toc532829100"/>
      <w:r w:rsidRPr="00DC1EFF">
        <w:rPr>
          <w:b/>
          <w:sz w:val="28"/>
          <w:szCs w:val="28"/>
        </w:rPr>
        <w:lastRenderedPageBreak/>
        <w:t xml:space="preserve">Prílohy č. 4 </w:t>
      </w:r>
      <w:r w:rsidRPr="00DC1EFF">
        <w:rPr>
          <w:b/>
          <w:sz w:val="28"/>
          <w:szCs w:val="28"/>
        </w:rPr>
        <w:tab/>
      </w:r>
      <w:bookmarkEnd w:id="188"/>
      <w:r w:rsidR="00F2524A" w:rsidRPr="00DC1EFF">
        <w:rPr>
          <w:b/>
          <w:sz w:val="28"/>
          <w:szCs w:val="28"/>
        </w:rPr>
        <w:t>Súhlas so spracúvaním osobných údajov</w:t>
      </w:r>
      <w:bookmarkEnd w:id="189"/>
    </w:p>
    <w:p w14:paraId="3E490061" w14:textId="77777777" w:rsidR="00F2524A" w:rsidRPr="00DC1EFF" w:rsidRDefault="00F2524A" w:rsidP="001D2D60">
      <w:pPr>
        <w:keepNext/>
        <w:keepLines/>
        <w:spacing w:before="120"/>
        <w:jc w:val="both"/>
        <w:rPr>
          <w:rFonts w:ascii="Proba Pro" w:hAnsi="Proba Pro" w:cs="Arial"/>
          <w:sz w:val="20"/>
          <w:szCs w:val="20"/>
        </w:rPr>
      </w:pPr>
    </w:p>
    <w:p w14:paraId="11A05599" w14:textId="77777777" w:rsidR="00F2524A" w:rsidRPr="00DC1EFF" w:rsidRDefault="00F2524A" w:rsidP="001D2D60">
      <w:pPr>
        <w:keepNext/>
        <w:keepLines/>
        <w:spacing w:before="120"/>
        <w:jc w:val="both"/>
        <w:rPr>
          <w:rFonts w:ascii="Proba Pro" w:hAnsi="Proba Pro" w:cs="Arial"/>
          <w:iCs/>
          <w:sz w:val="20"/>
          <w:szCs w:val="20"/>
        </w:rPr>
      </w:pPr>
      <w:r w:rsidRPr="00DC1EFF">
        <w:rPr>
          <w:rFonts w:ascii="Proba Pro" w:hAnsi="Proba Pro" w:cs="Arial"/>
          <w:sz w:val="20"/>
          <w:szCs w:val="20"/>
        </w:rPr>
        <w:t>Podpísaný/á ..........................................................................(</w:t>
      </w:r>
      <w:r w:rsidRPr="00DC1EFF">
        <w:rPr>
          <w:rFonts w:ascii="Proba Pro" w:hAnsi="Proba Pro" w:cs="Arial"/>
          <w:i/>
          <w:sz w:val="20"/>
          <w:szCs w:val="20"/>
        </w:rPr>
        <w:t>meno, priezvisko, trvalé bydlisko dotknutej fyzickej osoby, ktorej osobné údaje boli uvedené v</w:t>
      </w:r>
      <w:r w:rsidRPr="00DC1EFF">
        <w:rPr>
          <w:rFonts w:ascii="Calibri" w:hAnsi="Calibri" w:cs="Calibri"/>
          <w:i/>
          <w:sz w:val="20"/>
          <w:szCs w:val="20"/>
        </w:rPr>
        <w:t> </w:t>
      </w:r>
      <w:r w:rsidRPr="00DC1EFF">
        <w:rPr>
          <w:rFonts w:ascii="Proba Pro" w:hAnsi="Proba Pro" w:cs="Arial"/>
          <w:i/>
          <w:sz w:val="20"/>
          <w:szCs w:val="20"/>
        </w:rPr>
        <w:t>ponuke uchádzača</w:t>
      </w:r>
      <w:r w:rsidRPr="00DC1EFF">
        <w:rPr>
          <w:rFonts w:ascii="Proba Pro" w:hAnsi="Proba Pro" w:cs="Arial"/>
          <w:sz w:val="20"/>
          <w:szCs w:val="20"/>
        </w:rPr>
        <w:t>) udeľujem týmto spoločnosti ...................................................................................................... (</w:t>
      </w:r>
      <w:r w:rsidRPr="00DC1EFF">
        <w:rPr>
          <w:rFonts w:ascii="Proba Pro" w:hAnsi="Proba Pro" w:cs="Arial"/>
          <w:i/>
          <w:sz w:val="20"/>
          <w:szCs w:val="20"/>
        </w:rPr>
        <w:t>obchodné meno/názov, sídlo, IČO uchádzača</w:t>
      </w:r>
      <w:r w:rsidRPr="00DC1EFF">
        <w:rPr>
          <w:rFonts w:ascii="Proba Pro" w:hAnsi="Proba Pro" w:cs="Arial"/>
          <w:sz w:val="20"/>
          <w:szCs w:val="20"/>
        </w:rPr>
        <w:t>) (ďalej len „uchádzač“) v</w:t>
      </w:r>
      <w:r w:rsidRPr="00DC1EFF">
        <w:rPr>
          <w:rFonts w:ascii="Calibri" w:hAnsi="Calibri" w:cs="Calibri"/>
          <w:sz w:val="20"/>
          <w:szCs w:val="20"/>
        </w:rPr>
        <w:t> </w:t>
      </w:r>
      <w:r w:rsidRPr="00DC1EFF">
        <w:rPr>
          <w:rFonts w:ascii="Proba Pro" w:hAnsi="Proba Pro" w:cs="Arial"/>
          <w:sz w:val="20"/>
          <w:szCs w:val="20"/>
        </w:rPr>
        <w:t xml:space="preserve">zmysle čl. 7 </w:t>
      </w:r>
      <w:r w:rsidRPr="00DC1EFF">
        <w:rPr>
          <w:rFonts w:ascii="Proba Pro" w:hAnsi="Proba Pro" w:cs="Arial"/>
          <w:iCs/>
          <w:sz w:val="20"/>
          <w:szCs w:val="20"/>
        </w:rPr>
        <w:t>Nariadenia (EÚ) 2016/679 o</w:t>
      </w:r>
      <w:r w:rsidRPr="00DC1EFF">
        <w:rPr>
          <w:rFonts w:ascii="Calibri" w:hAnsi="Calibri" w:cs="Calibri"/>
          <w:iCs/>
          <w:sz w:val="20"/>
          <w:szCs w:val="20"/>
        </w:rPr>
        <w:t> </w:t>
      </w:r>
      <w:r w:rsidRPr="00DC1EFF">
        <w:rPr>
          <w:rFonts w:ascii="Proba Pro" w:hAnsi="Proba Pro" w:cs="Arial"/>
          <w:iCs/>
          <w:sz w:val="20"/>
          <w:szCs w:val="20"/>
        </w:rPr>
        <w:t>ochrane fyzick</w:t>
      </w:r>
      <w:r w:rsidRPr="00DC1EFF">
        <w:rPr>
          <w:rFonts w:ascii="Proba Pro" w:hAnsi="Proba Pro" w:cs="Proba Pro"/>
          <w:iCs/>
          <w:sz w:val="20"/>
          <w:szCs w:val="20"/>
        </w:rPr>
        <w:t>ý</w:t>
      </w:r>
      <w:r w:rsidRPr="00DC1EFF">
        <w:rPr>
          <w:rFonts w:ascii="Proba Pro" w:hAnsi="Proba Pro" w:cs="Arial"/>
          <w:iCs/>
          <w:sz w:val="20"/>
          <w:szCs w:val="20"/>
        </w:rPr>
        <w:t>ch os</w:t>
      </w:r>
      <w:r w:rsidRPr="00DC1EFF">
        <w:rPr>
          <w:rFonts w:ascii="Proba Pro" w:hAnsi="Proba Pro" w:cs="Proba Pro"/>
          <w:iCs/>
          <w:sz w:val="20"/>
          <w:szCs w:val="20"/>
        </w:rPr>
        <w:t>ô</w:t>
      </w:r>
      <w:r w:rsidRPr="00DC1EFF">
        <w:rPr>
          <w:rFonts w:ascii="Proba Pro" w:hAnsi="Proba Pro" w:cs="Arial"/>
          <w:iCs/>
          <w:sz w:val="20"/>
          <w:szCs w:val="20"/>
        </w:rPr>
        <w:t>b pri sprac</w:t>
      </w:r>
      <w:r w:rsidRPr="00DC1EFF">
        <w:rPr>
          <w:rFonts w:ascii="Proba Pro" w:hAnsi="Proba Pro" w:cs="Proba Pro"/>
          <w:iCs/>
          <w:sz w:val="20"/>
          <w:szCs w:val="20"/>
        </w:rPr>
        <w:t>ú</w:t>
      </w:r>
      <w:r w:rsidRPr="00DC1EFF">
        <w:rPr>
          <w:rFonts w:ascii="Proba Pro" w:hAnsi="Proba Pro" w:cs="Arial"/>
          <w:iCs/>
          <w:sz w:val="20"/>
          <w:szCs w:val="20"/>
        </w:rPr>
        <w:t>van</w:t>
      </w:r>
      <w:r w:rsidRPr="00DC1EFF">
        <w:rPr>
          <w:rFonts w:ascii="Proba Pro" w:hAnsi="Proba Pro" w:cs="Proba Pro"/>
          <w:iCs/>
          <w:sz w:val="20"/>
          <w:szCs w:val="20"/>
        </w:rPr>
        <w:t>í</w:t>
      </w:r>
      <w:r w:rsidRPr="00DC1EFF">
        <w:rPr>
          <w:rFonts w:ascii="Proba Pro" w:hAnsi="Proba Pro" w:cs="Arial"/>
          <w:iCs/>
          <w:sz w:val="20"/>
          <w:szCs w:val="20"/>
        </w:rPr>
        <w:t xml:space="preserve"> osobn</w:t>
      </w:r>
      <w:r w:rsidRPr="00DC1EFF">
        <w:rPr>
          <w:rFonts w:ascii="Proba Pro" w:hAnsi="Proba Pro" w:cs="Proba Pro"/>
          <w:iCs/>
          <w:sz w:val="20"/>
          <w:szCs w:val="20"/>
        </w:rPr>
        <w:t>ý</w:t>
      </w:r>
      <w:r w:rsidRPr="00DC1EFF">
        <w:rPr>
          <w:rFonts w:ascii="Proba Pro" w:hAnsi="Proba Pro" w:cs="Arial"/>
          <w:iCs/>
          <w:sz w:val="20"/>
          <w:szCs w:val="20"/>
        </w:rPr>
        <w:t xml:space="preserve">ch </w:t>
      </w:r>
      <w:r w:rsidRPr="00DC1EFF">
        <w:rPr>
          <w:rFonts w:ascii="Proba Pro" w:hAnsi="Proba Pro" w:cs="Proba Pro"/>
          <w:iCs/>
          <w:sz w:val="20"/>
          <w:szCs w:val="20"/>
        </w:rPr>
        <w:t>ú</w:t>
      </w:r>
      <w:r w:rsidRPr="00DC1EFF">
        <w:rPr>
          <w:rFonts w:ascii="Proba Pro" w:hAnsi="Proba Pro" w:cs="Arial"/>
          <w:iCs/>
          <w:sz w:val="20"/>
          <w:szCs w:val="20"/>
        </w:rPr>
        <w:t>dajov a</w:t>
      </w:r>
      <w:r w:rsidRPr="00DC1EFF">
        <w:rPr>
          <w:rFonts w:ascii="Calibri" w:hAnsi="Calibri" w:cs="Calibri"/>
          <w:iCs/>
          <w:sz w:val="20"/>
          <w:szCs w:val="20"/>
        </w:rPr>
        <w:t> </w:t>
      </w:r>
      <w:r w:rsidRPr="00DC1EFF">
        <w:rPr>
          <w:rFonts w:ascii="Proba Pro" w:hAnsi="Proba Pro" w:cs="Arial"/>
          <w:iCs/>
          <w:sz w:val="20"/>
          <w:szCs w:val="20"/>
        </w:rPr>
        <w:t>o</w:t>
      </w:r>
      <w:r w:rsidRPr="00DC1EFF">
        <w:rPr>
          <w:rFonts w:ascii="Calibri" w:hAnsi="Calibri" w:cs="Calibri"/>
          <w:iCs/>
          <w:sz w:val="20"/>
          <w:szCs w:val="20"/>
        </w:rPr>
        <w:t> </w:t>
      </w:r>
      <w:r w:rsidRPr="00DC1EFF">
        <w:rPr>
          <w:rFonts w:ascii="Proba Pro" w:hAnsi="Proba Pro" w:cs="Arial"/>
          <w:iCs/>
          <w:sz w:val="20"/>
          <w:szCs w:val="20"/>
        </w:rPr>
        <w:t>vo</w:t>
      </w:r>
      <w:r w:rsidRPr="00DC1EFF">
        <w:rPr>
          <w:rFonts w:ascii="Proba Pro" w:hAnsi="Proba Pro" w:cs="Proba Pro"/>
          <w:iCs/>
          <w:sz w:val="20"/>
          <w:szCs w:val="20"/>
        </w:rPr>
        <w:t>ľ</w:t>
      </w:r>
      <w:r w:rsidRPr="00DC1EFF">
        <w:rPr>
          <w:rFonts w:ascii="Proba Pro" w:hAnsi="Proba Pro" w:cs="Arial"/>
          <w:iCs/>
          <w:sz w:val="20"/>
          <w:szCs w:val="20"/>
        </w:rPr>
        <w:t>nom pohybe tak</w:t>
      </w:r>
      <w:r w:rsidRPr="00DC1EFF">
        <w:rPr>
          <w:rFonts w:ascii="Proba Pro" w:hAnsi="Proba Pro" w:cs="Proba Pro"/>
          <w:iCs/>
          <w:sz w:val="20"/>
          <w:szCs w:val="20"/>
        </w:rPr>
        <w:t>ý</w:t>
      </w:r>
      <w:r w:rsidRPr="00DC1EFF">
        <w:rPr>
          <w:rFonts w:ascii="Proba Pro" w:hAnsi="Proba Pro" w:cs="Arial"/>
          <w:iCs/>
          <w:sz w:val="20"/>
          <w:szCs w:val="20"/>
        </w:rPr>
        <w:t xml:space="preserve">chto </w:t>
      </w:r>
      <w:r w:rsidRPr="00DC1EFF">
        <w:rPr>
          <w:rFonts w:ascii="Proba Pro" w:hAnsi="Proba Pro" w:cs="Proba Pro"/>
          <w:iCs/>
          <w:sz w:val="20"/>
          <w:szCs w:val="20"/>
        </w:rPr>
        <w:t>ú</w:t>
      </w:r>
      <w:r w:rsidRPr="00DC1EFF">
        <w:rPr>
          <w:rFonts w:ascii="Proba Pro" w:hAnsi="Proba Pro" w:cs="Arial"/>
          <w:iCs/>
          <w:sz w:val="20"/>
          <w:szCs w:val="20"/>
        </w:rPr>
        <w:t>dajov v</w:t>
      </w:r>
      <w:r w:rsidRPr="00DC1EFF">
        <w:rPr>
          <w:rFonts w:ascii="Calibri" w:hAnsi="Calibri" w:cs="Calibri"/>
          <w:iCs/>
          <w:sz w:val="20"/>
          <w:szCs w:val="20"/>
        </w:rPr>
        <w:t> </w:t>
      </w:r>
      <w:r w:rsidRPr="00DC1EFF">
        <w:rPr>
          <w:rFonts w:ascii="Proba Pro" w:hAnsi="Proba Pro" w:cs="Arial"/>
          <w:iCs/>
          <w:sz w:val="20"/>
          <w:szCs w:val="20"/>
        </w:rPr>
        <w:t xml:space="preserve">platnom znení a </w:t>
      </w:r>
      <w:r w:rsidRPr="00DC1EFF">
        <w:rPr>
          <w:rFonts w:ascii="Proba Pro" w:hAnsi="Proba Pro" w:cs="Proba Pro"/>
          <w:iCs/>
          <w:sz w:val="20"/>
          <w:szCs w:val="20"/>
        </w:rPr>
        <w:t>§</w:t>
      </w:r>
      <w:r w:rsidRPr="00DC1EFF">
        <w:rPr>
          <w:rFonts w:ascii="Proba Pro" w:hAnsi="Proba Pro" w:cs="Arial"/>
          <w:iCs/>
          <w:sz w:val="20"/>
          <w:szCs w:val="20"/>
        </w:rPr>
        <w:t xml:space="preserve"> 14 z</w:t>
      </w:r>
      <w:r w:rsidRPr="00DC1EFF">
        <w:rPr>
          <w:rFonts w:ascii="Proba Pro" w:hAnsi="Proba Pro" w:cs="Proba Pro"/>
          <w:iCs/>
          <w:sz w:val="20"/>
          <w:szCs w:val="20"/>
        </w:rPr>
        <w:t>á</w:t>
      </w:r>
      <w:r w:rsidRPr="00DC1EFF">
        <w:rPr>
          <w:rFonts w:ascii="Proba Pro" w:hAnsi="Proba Pro" w:cs="Arial"/>
          <w:iCs/>
          <w:sz w:val="20"/>
          <w:szCs w:val="20"/>
        </w:rPr>
        <w:t xml:space="preserve">kona </w:t>
      </w:r>
      <w:r w:rsidRPr="00DC1EFF">
        <w:rPr>
          <w:rFonts w:ascii="Proba Pro" w:hAnsi="Proba Pro" w:cs="Proba Pro"/>
          <w:iCs/>
          <w:sz w:val="20"/>
          <w:szCs w:val="20"/>
        </w:rPr>
        <w:t>č</w:t>
      </w:r>
      <w:r w:rsidRPr="00DC1EFF">
        <w:rPr>
          <w:rFonts w:ascii="Proba Pro" w:hAnsi="Proba Pro" w:cs="Arial"/>
          <w:iCs/>
          <w:sz w:val="20"/>
          <w:szCs w:val="20"/>
        </w:rPr>
        <w:t xml:space="preserve">. 18/2018 </w:t>
      </w:r>
      <w:proofErr w:type="spellStart"/>
      <w:r w:rsidRPr="00DC1EFF">
        <w:rPr>
          <w:rFonts w:ascii="Proba Pro" w:hAnsi="Proba Pro" w:cs="Arial"/>
          <w:iCs/>
          <w:sz w:val="20"/>
          <w:szCs w:val="20"/>
        </w:rPr>
        <w:t>Z.z</w:t>
      </w:r>
      <w:proofErr w:type="spellEnd"/>
      <w:r w:rsidRPr="00DC1EFF">
        <w:rPr>
          <w:rFonts w:ascii="Proba Pro" w:hAnsi="Proba Pro" w:cs="Arial"/>
          <w:iCs/>
          <w:sz w:val="20"/>
          <w:szCs w:val="20"/>
        </w:rPr>
        <w:t>. o ochrane osobných údajov a o zmene a doplnení niektorých zákonov, v platnom znení</w:t>
      </w:r>
    </w:p>
    <w:p w14:paraId="4F007638" w14:textId="77777777" w:rsidR="00F2524A" w:rsidRPr="00DC1EFF" w:rsidRDefault="00F2524A" w:rsidP="001D2D60">
      <w:pPr>
        <w:keepNext/>
        <w:keepLines/>
        <w:spacing w:before="120"/>
        <w:jc w:val="both"/>
        <w:rPr>
          <w:rFonts w:ascii="Proba Pro" w:hAnsi="Proba Pro" w:cs="Arial"/>
          <w:sz w:val="20"/>
          <w:szCs w:val="20"/>
        </w:rPr>
      </w:pPr>
    </w:p>
    <w:p w14:paraId="5FC41F8E" w14:textId="77777777" w:rsidR="00F2524A" w:rsidRPr="00DC1EFF" w:rsidRDefault="00F2524A" w:rsidP="001D2D60">
      <w:pPr>
        <w:keepNext/>
        <w:keepLines/>
        <w:spacing w:before="120"/>
        <w:jc w:val="center"/>
        <w:rPr>
          <w:rFonts w:ascii="Proba Pro" w:hAnsi="Proba Pro" w:cs="Arial"/>
          <w:b/>
          <w:sz w:val="20"/>
          <w:szCs w:val="20"/>
        </w:rPr>
      </w:pPr>
      <w:r w:rsidRPr="00DC1EFF">
        <w:rPr>
          <w:rFonts w:ascii="Proba Pro" w:hAnsi="Proba Pro" w:cs="Arial"/>
          <w:b/>
          <w:sz w:val="20"/>
          <w:szCs w:val="20"/>
        </w:rPr>
        <w:t>súhlas</w:t>
      </w:r>
    </w:p>
    <w:p w14:paraId="01FB62EE" w14:textId="77777777" w:rsidR="00F2524A" w:rsidRPr="00DC1EFF" w:rsidRDefault="00F2524A" w:rsidP="001D2D60">
      <w:pPr>
        <w:keepNext/>
        <w:keepLines/>
        <w:spacing w:before="120"/>
        <w:jc w:val="center"/>
        <w:rPr>
          <w:rFonts w:ascii="Proba Pro" w:hAnsi="Proba Pro" w:cs="Arial"/>
          <w:b/>
          <w:sz w:val="20"/>
          <w:szCs w:val="20"/>
        </w:rPr>
      </w:pPr>
    </w:p>
    <w:p w14:paraId="240EFDDC" w14:textId="77777777" w:rsidR="00F2524A" w:rsidRPr="00DC1EFF" w:rsidRDefault="00F2524A" w:rsidP="001D2D60">
      <w:pPr>
        <w:keepNext/>
        <w:keepLines/>
        <w:spacing w:before="120"/>
        <w:jc w:val="both"/>
        <w:rPr>
          <w:rFonts w:ascii="Proba Pro" w:hAnsi="Proba Pro" w:cs="Arial"/>
          <w:sz w:val="20"/>
          <w:szCs w:val="20"/>
        </w:rPr>
      </w:pPr>
      <w:r w:rsidRPr="00DC1EFF">
        <w:rPr>
          <w:rFonts w:ascii="Proba Pro" w:hAnsi="Proba Pro" w:cs="Arial"/>
          <w:sz w:val="20"/>
          <w:szCs w:val="20"/>
        </w:rPr>
        <w:t>so spracúvaním mojich osobných údajov v</w:t>
      </w:r>
      <w:r w:rsidRPr="00DC1EFF">
        <w:rPr>
          <w:rFonts w:ascii="Calibri" w:hAnsi="Calibri" w:cs="Calibri"/>
          <w:sz w:val="20"/>
          <w:szCs w:val="20"/>
        </w:rPr>
        <w:t> </w:t>
      </w:r>
      <w:r w:rsidRPr="00DC1EFF">
        <w:rPr>
          <w:rFonts w:ascii="Proba Pro" w:hAnsi="Proba Pro" w:cs="Arial"/>
          <w:sz w:val="20"/>
          <w:szCs w:val="20"/>
        </w:rPr>
        <w:t>rozsahu poskytnutom uchádzačovi za účelom vypracovania a</w:t>
      </w:r>
      <w:r w:rsidRPr="00DC1EFF">
        <w:rPr>
          <w:rFonts w:ascii="Calibri" w:hAnsi="Calibri" w:cs="Calibri"/>
          <w:sz w:val="20"/>
          <w:szCs w:val="20"/>
        </w:rPr>
        <w:t> </w:t>
      </w:r>
      <w:r w:rsidRPr="00DC1EFF">
        <w:rPr>
          <w:rFonts w:ascii="Proba Pro" w:hAnsi="Proba Pro" w:cs="Arial"/>
          <w:sz w:val="20"/>
          <w:szCs w:val="20"/>
        </w:rPr>
        <w:t>predlo</w:t>
      </w:r>
      <w:r w:rsidRPr="00DC1EFF">
        <w:rPr>
          <w:rFonts w:ascii="Proba Pro" w:hAnsi="Proba Pro" w:cs="Proba Pro"/>
          <w:sz w:val="20"/>
          <w:szCs w:val="20"/>
        </w:rPr>
        <w:t>ž</w:t>
      </w:r>
      <w:r w:rsidRPr="00DC1EFF">
        <w:rPr>
          <w:rFonts w:ascii="Proba Pro" w:hAnsi="Proba Pro" w:cs="Arial"/>
          <w:sz w:val="20"/>
          <w:szCs w:val="20"/>
        </w:rPr>
        <w:t>enia ponuky v</w:t>
      </w:r>
      <w:r w:rsidRPr="00DC1EFF">
        <w:rPr>
          <w:rFonts w:ascii="Calibri" w:hAnsi="Calibri" w:cs="Calibri"/>
          <w:sz w:val="20"/>
          <w:szCs w:val="20"/>
        </w:rPr>
        <w:t> </w:t>
      </w:r>
      <w:r w:rsidRPr="00DC1EFF">
        <w:rPr>
          <w:rFonts w:ascii="Proba Pro" w:hAnsi="Proba Pro" w:cs="Arial"/>
          <w:sz w:val="20"/>
          <w:szCs w:val="20"/>
        </w:rPr>
        <w:t>r</w:t>
      </w:r>
      <w:r w:rsidRPr="00DC1EFF">
        <w:rPr>
          <w:rFonts w:ascii="Proba Pro" w:hAnsi="Proba Pro" w:cs="Proba Pro"/>
          <w:sz w:val="20"/>
          <w:szCs w:val="20"/>
        </w:rPr>
        <w:t>á</w:t>
      </w:r>
      <w:r w:rsidRPr="00DC1EFF">
        <w:rPr>
          <w:rFonts w:ascii="Proba Pro" w:hAnsi="Proba Pro" w:cs="Arial"/>
          <w:sz w:val="20"/>
          <w:szCs w:val="20"/>
        </w:rPr>
        <w:t xml:space="preserve">mci súťaže vyhlásenej Prešovským samosprávnym krajom so sídlom Námestie mieru 2, 080 01  Prešov, na predmet </w:t>
      </w:r>
      <w:r w:rsidRPr="00DC1EFF">
        <w:rPr>
          <w:rFonts w:ascii="Proba Pro" w:hAnsi="Proba Pro" w:cs="Arial"/>
          <w:b/>
          <w:i/>
          <w:sz w:val="20"/>
          <w:szCs w:val="20"/>
        </w:rPr>
        <w:t xml:space="preserve">„Štúdia realizovateľnosti vrátane analýzy dopytu“ </w:t>
      </w:r>
      <w:r w:rsidRPr="00DC1EFF">
        <w:rPr>
          <w:rFonts w:ascii="Proba Pro" w:hAnsi="Proba Pro" w:cs="Arial"/>
          <w:sz w:val="20"/>
          <w:szCs w:val="20"/>
        </w:rPr>
        <w:t>(ďalej len „Súťaž“).</w:t>
      </w:r>
    </w:p>
    <w:p w14:paraId="6E2D99A4" w14:textId="77777777" w:rsidR="00F2524A" w:rsidRPr="00DC1EFF" w:rsidRDefault="00F2524A" w:rsidP="001D2D60">
      <w:pPr>
        <w:keepNext/>
        <w:keepLines/>
        <w:spacing w:before="120"/>
        <w:jc w:val="both"/>
        <w:rPr>
          <w:rFonts w:ascii="Proba Pro" w:hAnsi="Proba Pro" w:cs="Arial"/>
          <w:sz w:val="20"/>
          <w:szCs w:val="20"/>
        </w:rPr>
      </w:pPr>
      <w:r w:rsidRPr="00DC1EFF">
        <w:rPr>
          <w:rFonts w:ascii="Proba Pro" w:hAnsi="Proba Pro" w:cs="Arial"/>
          <w:sz w:val="20"/>
          <w:szCs w:val="20"/>
        </w:rPr>
        <w:t xml:space="preserve">Zároveň súhlasím, aby uchádzač moje osobné údaje poskytol Prešovskému samosprávnemu kraju so sídlom Námestie mieru 2, 080 01  Prešov, </w:t>
      </w:r>
      <w:r w:rsidR="00FD7878" w:rsidRPr="00DC1EFF">
        <w:rPr>
          <w:rFonts w:ascii="Proba Pro" w:hAnsi="Proba Pro" w:cs="Arial"/>
          <w:sz w:val="20"/>
          <w:szCs w:val="20"/>
        </w:rPr>
        <w:t xml:space="preserve">resp. inej osobe poverenej realizáciou predmetnej Súťaže, </w:t>
      </w:r>
      <w:r w:rsidRPr="00DC1EFF">
        <w:rPr>
          <w:rFonts w:ascii="Proba Pro" w:hAnsi="Proba Pro" w:cs="Arial"/>
          <w:sz w:val="20"/>
          <w:szCs w:val="20"/>
        </w:rPr>
        <w:t>ako súčasť ponuky predloženej uchádzačom vo vyššie uvedenej Súťaži, pre potreby vyhodnotenia predloženej ponuky a</w:t>
      </w:r>
      <w:r w:rsidRPr="00DC1EFF">
        <w:rPr>
          <w:rFonts w:ascii="Calibri" w:hAnsi="Calibri" w:cs="Calibri"/>
          <w:sz w:val="20"/>
          <w:szCs w:val="20"/>
        </w:rPr>
        <w:t> </w:t>
      </w:r>
      <w:r w:rsidRPr="00DC1EFF">
        <w:rPr>
          <w:rFonts w:ascii="Proba Pro" w:hAnsi="Proba Pro" w:cs="Arial"/>
          <w:sz w:val="20"/>
          <w:szCs w:val="20"/>
        </w:rPr>
        <w:t>uskuto</w:t>
      </w:r>
      <w:r w:rsidRPr="00DC1EFF">
        <w:rPr>
          <w:rFonts w:ascii="Proba Pro" w:hAnsi="Proba Pro" w:cs="Proba Pro"/>
          <w:sz w:val="20"/>
          <w:szCs w:val="20"/>
        </w:rPr>
        <w:t>č</w:t>
      </w:r>
      <w:r w:rsidRPr="00DC1EFF">
        <w:rPr>
          <w:rFonts w:ascii="Proba Pro" w:hAnsi="Proba Pro" w:cs="Arial"/>
          <w:sz w:val="20"/>
          <w:szCs w:val="20"/>
        </w:rPr>
        <w:t xml:space="preserve">nenia </w:t>
      </w:r>
      <w:r w:rsidRPr="00DC1EFF">
        <w:rPr>
          <w:rFonts w:ascii="Proba Pro" w:hAnsi="Proba Pro" w:cs="Proba Pro"/>
          <w:sz w:val="20"/>
          <w:szCs w:val="20"/>
        </w:rPr>
        <w:t>ď</w:t>
      </w:r>
      <w:r w:rsidRPr="00DC1EFF">
        <w:rPr>
          <w:rFonts w:ascii="Proba Pro" w:hAnsi="Proba Pro" w:cs="Arial"/>
          <w:sz w:val="20"/>
          <w:szCs w:val="20"/>
        </w:rPr>
        <w:t>al</w:t>
      </w:r>
      <w:r w:rsidRPr="00DC1EFF">
        <w:rPr>
          <w:rFonts w:ascii="Proba Pro" w:hAnsi="Proba Pro" w:cs="Proba Pro"/>
          <w:sz w:val="20"/>
          <w:szCs w:val="20"/>
        </w:rPr>
        <w:t>ší</w:t>
      </w:r>
      <w:r w:rsidRPr="00DC1EFF">
        <w:rPr>
          <w:rFonts w:ascii="Proba Pro" w:hAnsi="Proba Pro" w:cs="Arial"/>
          <w:sz w:val="20"/>
          <w:szCs w:val="20"/>
        </w:rPr>
        <w:t xml:space="preserve">ch </w:t>
      </w:r>
      <w:r w:rsidRPr="00DC1EFF">
        <w:rPr>
          <w:rFonts w:ascii="Proba Pro" w:hAnsi="Proba Pro" w:cs="Proba Pro"/>
          <w:sz w:val="20"/>
          <w:szCs w:val="20"/>
        </w:rPr>
        <w:t>ú</w:t>
      </w:r>
      <w:r w:rsidRPr="00DC1EFF">
        <w:rPr>
          <w:rFonts w:ascii="Proba Pro" w:hAnsi="Proba Pro" w:cs="Arial"/>
          <w:sz w:val="20"/>
          <w:szCs w:val="20"/>
        </w:rPr>
        <w:t>konov v</w:t>
      </w:r>
      <w:r w:rsidRPr="00DC1EFF">
        <w:rPr>
          <w:rFonts w:ascii="Calibri" w:hAnsi="Calibri" w:cs="Calibri"/>
          <w:sz w:val="20"/>
          <w:szCs w:val="20"/>
        </w:rPr>
        <w:t> </w:t>
      </w:r>
      <w:r w:rsidRPr="00DC1EFF">
        <w:rPr>
          <w:rFonts w:ascii="Proba Pro" w:hAnsi="Proba Pro" w:cs="Arial"/>
          <w:sz w:val="20"/>
          <w:szCs w:val="20"/>
        </w:rPr>
        <w:t>s</w:t>
      </w:r>
      <w:r w:rsidRPr="00DC1EFF">
        <w:rPr>
          <w:rFonts w:ascii="Proba Pro" w:hAnsi="Proba Pro" w:cs="Proba Pro"/>
          <w:sz w:val="20"/>
          <w:szCs w:val="20"/>
        </w:rPr>
        <w:t>ú</w:t>
      </w:r>
      <w:r w:rsidRPr="00DC1EFF">
        <w:rPr>
          <w:rFonts w:ascii="Proba Pro" w:hAnsi="Proba Pro" w:cs="Arial"/>
          <w:sz w:val="20"/>
          <w:szCs w:val="20"/>
        </w:rPr>
        <w:t>vislosti s</w:t>
      </w:r>
      <w:r w:rsidRPr="00DC1EFF">
        <w:rPr>
          <w:rFonts w:ascii="Calibri" w:hAnsi="Calibri" w:cs="Calibri"/>
          <w:sz w:val="20"/>
          <w:szCs w:val="20"/>
        </w:rPr>
        <w:t> </w:t>
      </w:r>
      <w:r w:rsidRPr="00DC1EFF">
        <w:rPr>
          <w:rFonts w:ascii="Proba Pro" w:hAnsi="Proba Pro" w:cs="Arial"/>
          <w:sz w:val="20"/>
          <w:szCs w:val="20"/>
        </w:rPr>
        <w:t>realiz</w:t>
      </w:r>
      <w:r w:rsidRPr="00DC1EFF">
        <w:rPr>
          <w:rFonts w:ascii="Proba Pro" w:hAnsi="Proba Pro" w:cs="Proba Pro"/>
          <w:sz w:val="20"/>
          <w:szCs w:val="20"/>
        </w:rPr>
        <w:t>á</w:t>
      </w:r>
      <w:r w:rsidRPr="00DC1EFF">
        <w:rPr>
          <w:rFonts w:ascii="Proba Pro" w:hAnsi="Proba Pro" w:cs="Arial"/>
          <w:sz w:val="20"/>
          <w:szCs w:val="20"/>
        </w:rPr>
        <w:t>ciou Súťaže, uzavretím a</w:t>
      </w:r>
      <w:r w:rsidRPr="00DC1EFF">
        <w:rPr>
          <w:rFonts w:ascii="Calibri" w:hAnsi="Calibri" w:cs="Calibri"/>
          <w:sz w:val="20"/>
          <w:szCs w:val="20"/>
        </w:rPr>
        <w:t> </w:t>
      </w:r>
      <w:r w:rsidRPr="00DC1EFF">
        <w:rPr>
          <w:rFonts w:ascii="Proba Pro" w:hAnsi="Proba Pro" w:cs="Arial"/>
          <w:sz w:val="20"/>
          <w:szCs w:val="20"/>
        </w:rPr>
        <w:t>n</w:t>
      </w:r>
      <w:r w:rsidRPr="00DC1EFF">
        <w:rPr>
          <w:rFonts w:ascii="Proba Pro" w:hAnsi="Proba Pro" w:cs="Proba Pro"/>
          <w:sz w:val="20"/>
          <w:szCs w:val="20"/>
        </w:rPr>
        <w:t>á</w:t>
      </w:r>
      <w:r w:rsidRPr="00DC1EFF">
        <w:rPr>
          <w:rFonts w:ascii="Proba Pro" w:hAnsi="Proba Pro" w:cs="Arial"/>
          <w:sz w:val="20"/>
          <w:szCs w:val="20"/>
        </w:rPr>
        <w:t>slednou spr</w:t>
      </w:r>
      <w:r w:rsidRPr="00DC1EFF">
        <w:rPr>
          <w:rFonts w:ascii="Proba Pro" w:hAnsi="Proba Pro" w:cs="Proba Pro"/>
          <w:sz w:val="20"/>
          <w:szCs w:val="20"/>
        </w:rPr>
        <w:t>á</w:t>
      </w:r>
      <w:r w:rsidRPr="00DC1EFF">
        <w:rPr>
          <w:rFonts w:ascii="Proba Pro" w:hAnsi="Proba Pro" w:cs="Arial"/>
          <w:sz w:val="20"/>
          <w:szCs w:val="20"/>
        </w:rPr>
        <w:t>vou z</w:t>
      </w:r>
      <w:r w:rsidRPr="00DC1EFF">
        <w:rPr>
          <w:rFonts w:ascii="Proba Pro" w:hAnsi="Proba Pro" w:cs="Proba Pro"/>
          <w:sz w:val="20"/>
          <w:szCs w:val="20"/>
        </w:rPr>
        <w:t>á</w:t>
      </w:r>
      <w:r w:rsidRPr="00DC1EFF">
        <w:rPr>
          <w:rFonts w:ascii="Proba Pro" w:hAnsi="Proba Pro" w:cs="Arial"/>
          <w:sz w:val="20"/>
          <w:szCs w:val="20"/>
        </w:rPr>
        <w:t>v</w:t>
      </w:r>
      <w:r w:rsidRPr="00DC1EFF">
        <w:rPr>
          <w:rFonts w:ascii="Proba Pro" w:hAnsi="Proba Pro" w:cs="Proba Pro"/>
          <w:sz w:val="20"/>
          <w:szCs w:val="20"/>
        </w:rPr>
        <w:t>ä</w:t>
      </w:r>
      <w:r w:rsidRPr="00DC1EFF">
        <w:rPr>
          <w:rFonts w:ascii="Proba Pro" w:hAnsi="Proba Pro" w:cs="Arial"/>
          <w:sz w:val="20"/>
          <w:szCs w:val="20"/>
        </w:rPr>
        <w:t>zkov</w:t>
      </w:r>
      <w:r w:rsidRPr="00DC1EFF">
        <w:rPr>
          <w:rFonts w:ascii="Proba Pro" w:hAnsi="Proba Pro" w:cs="Proba Pro"/>
          <w:sz w:val="20"/>
          <w:szCs w:val="20"/>
        </w:rPr>
        <w:t>é</w:t>
      </w:r>
      <w:r w:rsidRPr="00DC1EFF">
        <w:rPr>
          <w:rFonts w:ascii="Proba Pro" w:hAnsi="Proba Pro" w:cs="Arial"/>
          <w:sz w:val="20"/>
          <w:szCs w:val="20"/>
        </w:rPr>
        <w:t>ho vz</w:t>
      </w:r>
      <w:r w:rsidRPr="00DC1EFF">
        <w:rPr>
          <w:rFonts w:ascii="Proba Pro" w:hAnsi="Proba Pro" w:cs="Proba Pro"/>
          <w:sz w:val="20"/>
          <w:szCs w:val="20"/>
        </w:rPr>
        <w:t>ť</w:t>
      </w:r>
      <w:r w:rsidRPr="00DC1EFF">
        <w:rPr>
          <w:rFonts w:ascii="Proba Pro" w:hAnsi="Proba Pro" w:cs="Arial"/>
          <w:sz w:val="20"/>
          <w:szCs w:val="20"/>
        </w:rPr>
        <w:t>ahu, ktor</w:t>
      </w:r>
      <w:r w:rsidRPr="00DC1EFF">
        <w:rPr>
          <w:rFonts w:ascii="Proba Pro" w:hAnsi="Proba Pro" w:cs="Proba Pro"/>
          <w:sz w:val="20"/>
          <w:szCs w:val="20"/>
        </w:rPr>
        <w:t>ý</w:t>
      </w:r>
      <w:r w:rsidRPr="00DC1EFF">
        <w:rPr>
          <w:rFonts w:ascii="Proba Pro" w:hAnsi="Proba Pro" w:cs="Arial"/>
          <w:sz w:val="20"/>
          <w:szCs w:val="20"/>
        </w:rPr>
        <w:t xml:space="preserve"> bude v</w:t>
      </w:r>
      <w:r w:rsidRPr="00DC1EFF">
        <w:rPr>
          <w:rFonts w:ascii="Proba Pro" w:hAnsi="Proba Pro" w:cs="Proba Pro"/>
          <w:sz w:val="20"/>
          <w:szCs w:val="20"/>
        </w:rPr>
        <w:t>ý</w:t>
      </w:r>
      <w:r w:rsidRPr="00DC1EFF">
        <w:rPr>
          <w:rFonts w:ascii="Proba Pro" w:hAnsi="Proba Pro" w:cs="Arial"/>
          <w:sz w:val="20"/>
          <w:szCs w:val="20"/>
        </w:rPr>
        <w:t xml:space="preserve">sledkom Súťaže. </w:t>
      </w:r>
    </w:p>
    <w:p w14:paraId="666C2CAD" w14:textId="77777777" w:rsidR="00F2524A" w:rsidRPr="00DC1EFF" w:rsidRDefault="00F2524A" w:rsidP="001D2D60">
      <w:pPr>
        <w:keepNext/>
        <w:keepLines/>
        <w:spacing w:before="120"/>
        <w:jc w:val="both"/>
        <w:rPr>
          <w:rFonts w:ascii="Proba Pro" w:hAnsi="Proba Pro" w:cs="Arial"/>
          <w:sz w:val="20"/>
          <w:szCs w:val="20"/>
        </w:rPr>
      </w:pPr>
      <w:r w:rsidRPr="00DC1EFF">
        <w:rPr>
          <w:rFonts w:ascii="Proba Pro" w:hAnsi="Proba Pro" w:cs="Arial"/>
          <w:sz w:val="20"/>
          <w:szCs w:val="20"/>
        </w:rPr>
        <w:t xml:space="preserve">Súhlas so spracúvaním osobných údajov udeľujem na dobu trvania účelu ich spracúvania. Potvrdzujem, že uchádzač ma informoval o podrobnostiach o spracúvaní osobných údajov, vrátane poučenia o právach dotknutej osoby. </w:t>
      </w:r>
    </w:p>
    <w:p w14:paraId="5EFACBAD" w14:textId="77777777" w:rsidR="00F2524A" w:rsidRPr="00DC1EFF" w:rsidRDefault="00F2524A" w:rsidP="001D2D60">
      <w:pPr>
        <w:keepNext/>
        <w:keepLines/>
        <w:spacing w:before="120"/>
        <w:jc w:val="both"/>
        <w:rPr>
          <w:rFonts w:ascii="Proba Pro" w:hAnsi="Proba Pro" w:cs="Arial"/>
          <w:sz w:val="20"/>
          <w:szCs w:val="20"/>
        </w:rPr>
      </w:pPr>
      <w:r w:rsidRPr="00DC1EFF">
        <w:rPr>
          <w:rFonts w:ascii="Proba Pro" w:hAnsi="Proba Pro" w:cs="Arial"/>
          <w:sz w:val="20"/>
          <w:szCs w:val="20"/>
        </w:rPr>
        <w:t>Vyhlasujem, že svoj súhlas so spracúvaním mojich osobných údajov udeľujem uchádzačovi dobrovoľne. Beriem na vedomie, že svoj súhlas môžem bezplatne a kedykoľvek odvolať, pričom odvolanie súhlasu nemá vplyv na zákonnosť spracúvania vychádzajúceho zo súhlasu pred jeho odvolaním.</w:t>
      </w:r>
    </w:p>
    <w:p w14:paraId="56649C17" w14:textId="77777777" w:rsidR="00F2524A" w:rsidRPr="00DC1EFF" w:rsidRDefault="00F2524A" w:rsidP="001D2D60">
      <w:pPr>
        <w:pStyle w:val="Zarkazkladnhotextu2"/>
        <w:keepNext/>
        <w:keepLines/>
        <w:ind w:left="0"/>
        <w:rPr>
          <w:rFonts w:ascii="Proba Pro" w:hAnsi="Proba Pro" w:cs="Arial"/>
          <w:b/>
          <w:szCs w:val="20"/>
        </w:rPr>
      </w:pPr>
    </w:p>
    <w:p w14:paraId="6CC4FBF0" w14:textId="77777777" w:rsidR="00F2524A" w:rsidRPr="00DC1EFF" w:rsidRDefault="00F2524A" w:rsidP="001D2D60">
      <w:pPr>
        <w:pStyle w:val="Zarkazkladnhotextu2"/>
        <w:keepNext/>
        <w:keepLines/>
        <w:ind w:left="720"/>
        <w:rPr>
          <w:rFonts w:ascii="Proba Pro" w:hAnsi="Proba Pro" w:cs="Arial"/>
          <w:szCs w:val="20"/>
        </w:rPr>
      </w:pPr>
    </w:p>
    <w:p w14:paraId="5C02215E" w14:textId="77777777" w:rsidR="00F2524A" w:rsidRPr="00DC1EFF" w:rsidRDefault="00F2524A" w:rsidP="001D2D60">
      <w:pPr>
        <w:pStyle w:val="Zarkazkladnhotextu2"/>
        <w:keepNext/>
        <w:keepLines/>
        <w:ind w:left="720"/>
        <w:rPr>
          <w:rFonts w:ascii="Proba Pro" w:hAnsi="Proba Pro" w:cs="Arial"/>
          <w:szCs w:val="20"/>
        </w:rPr>
      </w:pPr>
    </w:p>
    <w:p w14:paraId="58C704AA" w14:textId="77777777" w:rsidR="00F2524A" w:rsidRPr="00DC1EFF" w:rsidRDefault="00F2524A" w:rsidP="001D2D60">
      <w:pPr>
        <w:pStyle w:val="Zarkazkladnhotextu2"/>
        <w:keepNext/>
        <w:keepLines/>
        <w:ind w:left="0"/>
        <w:rPr>
          <w:rFonts w:ascii="Proba Pro" w:hAnsi="Proba Pro" w:cs="Arial"/>
          <w:szCs w:val="20"/>
        </w:rPr>
      </w:pPr>
    </w:p>
    <w:p w14:paraId="660ACEB7" w14:textId="77777777" w:rsidR="00F2524A" w:rsidRPr="00DC1EFF" w:rsidRDefault="00F2524A" w:rsidP="001D2D60">
      <w:pPr>
        <w:pStyle w:val="Zarkazkladnhotextu2"/>
        <w:keepNext/>
        <w:keepLines/>
        <w:ind w:left="0"/>
        <w:rPr>
          <w:rFonts w:ascii="Proba Pro" w:hAnsi="Proba Pro" w:cs="Arial"/>
          <w:szCs w:val="20"/>
        </w:rPr>
      </w:pPr>
    </w:p>
    <w:p w14:paraId="47A91DF8" w14:textId="77777777" w:rsidR="00F2524A" w:rsidRPr="00DC1EFF" w:rsidRDefault="00F2524A" w:rsidP="001D2D60">
      <w:pPr>
        <w:pStyle w:val="Zarkazkladnhotextu2"/>
        <w:keepNext/>
        <w:keepLines/>
        <w:tabs>
          <w:tab w:val="left" w:pos="5103"/>
        </w:tabs>
        <w:ind w:left="0"/>
        <w:rPr>
          <w:rFonts w:ascii="Proba Pro" w:hAnsi="Proba Pro" w:cs="Arial"/>
          <w:szCs w:val="20"/>
        </w:rPr>
      </w:pPr>
      <w:r w:rsidRPr="00DC1EFF">
        <w:rPr>
          <w:rFonts w:ascii="Proba Pro" w:hAnsi="Proba Pro" w:cs="Arial"/>
          <w:szCs w:val="20"/>
        </w:rPr>
        <w:t>V ............................, dňa ...................</w:t>
      </w:r>
      <w:r w:rsidRPr="00DC1EFF">
        <w:rPr>
          <w:rFonts w:ascii="Proba Pro" w:hAnsi="Proba Pro" w:cs="Arial"/>
          <w:szCs w:val="20"/>
        </w:rPr>
        <w:tab/>
        <w:t>Podpis: ..........................................</w:t>
      </w:r>
    </w:p>
    <w:p w14:paraId="3DEF849E" w14:textId="77777777" w:rsidR="00F2524A" w:rsidRPr="00DC1EFF" w:rsidRDefault="00F2524A" w:rsidP="001D2D60">
      <w:pPr>
        <w:pStyle w:val="Zarkazkladnhotextu2"/>
        <w:keepNext/>
        <w:keepLines/>
        <w:tabs>
          <w:tab w:val="left" w:pos="5103"/>
        </w:tabs>
        <w:ind w:left="0"/>
        <w:rPr>
          <w:rFonts w:ascii="Proba Pro" w:hAnsi="Proba Pro" w:cs="Arial"/>
          <w:i/>
          <w:szCs w:val="20"/>
        </w:rPr>
      </w:pPr>
      <w:r w:rsidRPr="00DC1EFF">
        <w:rPr>
          <w:rFonts w:ascii="Proba Pro" w:hAnsi="Proba Pro"/>
          <w:bCs/>
          <w:i/>
          <w:szCs w:val="20"/>
        </w:rPr>
        <w:t>[</w:t>
      </w:r>
      <w:r w:rsidRPr="00DC1EFF">
        <w:rPr>
          <w:rFonts w:ascii="Proba Pro" w:hAnsi="Proba Pro" w:cs="Arial"/>
          <w:i/>
          <w:szCs w:val="20"/>
          <w:highlight w:val="lightGray"/>
        </w:rPr>
        <w:t>uviesť miesto a</w:t>
      </w:r>
      <w:r w:rsidRPr="00DC1EFF">
        <w:rPr>
          <w:rFonts w:ascii="Calibri" w:hAnsi="Calibri" w:cs="Calibri"/>
          <w:i/>
          <w:szCs w:val="20"/>
          <w:highlight w:val="lightGray"/>
        </w:rPr>
        <w:t> </w:t>
      </w:r>
      <w:r w:rsidRPr="00DC1EFF">
        <w:rPr>
          <w:rFonts w:ascii="Proba Pro" w:hAnsi="Proba Pro" w:cs="Arial"/>
          <w:i/>
          <w:szCs w:val="20"/>
          <w:highlight w:val="lightGray"/>
        </w:rPr>
        <w:t>d</w:t>
      </w:r>
      <w:r w:rsidRPr="00DC1EFF">
        <w:rPr>
          <w:rFonts w:ascii="Proba Pro" w:hAnsi="Proba Pro" w:cs="Proba Pro"/>
          <w:i/>
          <w:szCs w:val="20"/>
          <w:highlight w:val="lightGray"/>
        </w:rPr>
        <w:t>á</w:t>
      </w:r>
      <w:r w:rsidRPr="00DC1EFF">
        <w:rPr>
          <w:rFonts w:ascii="Proba Pro" w:hAnsi="Proba Pro" w:cs="Arial"/>
          <w:i/>
          <w:szCs w:val="20"/>
          <w:highlight w:val="lightGray"/>
        </w:rPr>
        <w:t>tum podpisu</w:t>
      </w:r>
      <w:r w:rsidRPr="00DC1EFF">
        <w:rPr>
          <w:rFonts w:ascii="Proba Pro" w:hAnsi="Proba Pro"/>
          <w:bCs/>
          <w:i/>
          <w:szCs w:val="20"/>
        </w:rPr>
        <w:t>]</w:t>
      </w:r>
      <w:r w:rsidRPr="00DC1EFF">
        <w:rPr>
          <w:rFonts w:ascii="Proba Pro" w:hAnsi="Proba Pro" w:cs="Arial"/>
          <w:i/>
          <w:szCs w:val="20"/>
        </w:rPr>
        <w:tab/>
      </w:r>
      <w:r w:rsidRPr="00DC1EFF">
        <w:rPr>
          <w:rFonts w:ascii="Proba Pro" w:hAnsi="Proba Pro"/>
          <w:bCs/>
          <w:i/>
          <w:szCs w:val="20"/>
        </w:rPr>
        <w:t>[</w:t>
      </w:r>
      <w:r w:rsidRPr="00DC1EFF">
        <w:rPr>
          <w:rFonts w:ascii="Proba Pro" w:hAnsi="Proba Pro" w:cs="Arial"/>
          <w:i/>
          <w:szCs w:val="20"/>
          <w:highlight w:val="lightGray"/>
        </w:rPr>
        <w:t>vyp</w:t>
      </w:r>
      <w:r w:rsidRPr="00DC1EFF">
        <w:rPr>
          <w:rFonts w:ascii="Proba Pro" w:hAnsi="Proba Pro" w:cs="Proba Pro"/>
          <w:i/>
          <w:szCs w:val="20"/>
          <w:highlight w:val="lightGray"/>
        </w:rPr>
        <w:t>í</w:t>
      </w:r>
      <w:r w:rsidRPr="00DC1EFF">
        <w:rPr>
          <w:rFonts w:ascii="Proba Pro" w:hAnsi="Proba Pro" w:cs="Arial"/>
          <w:i/>
          <w:szCs w:val="20"/>
          <w:highlight w:val="lightGray"/>
        </w:rPr>
        <w:t>sa</w:t>
      </w:r>
      <w:r w:rsidRPr="00DC1EFF">
        <w:rPr>
          <w:rFonts w:ascii="Proba Pro" w:hAnsi="Proba Pro" w:cs="Proba Pro"/>
          <w:i/>
          <w:szCs w:val="20"/>
          <w:highlight w:val="lightGray"/>
        </w:rPr>
        <w:t>ť</w:t>
      </w:r>
      <w:r w:rsidRPr="00DC1EFF">
        <w:rPr>
          <w:rFonts w:ascii="Proba Pro" w:hAnsi="Proba Pro" w:cs="Arial"/>
          <w:i/>
          <w:szCs w:val="20"/>
          <w:highlight w:val="lightGray"/>
        </w:rPr>
        <w:t xml:space="preserve"> meno, priezvisko</w:t>
      </w:r>
      <w:r w:rsidRPr="00DC1EFF">
        <w:rPr>
          <w:rFonts w:ascii="Proba Pro" w:hAnsi="Proba Pro"/>
          <w:bCs/>
          <w:i/>
          <w:szCs w:val="20"/>
        </w:rPr>
        <w:t>]</w:t>
      </w:r>
    </w:p>
    <w:p w14:paraId="28BF6CDA" w14:textId="77777777" w:rsidR="00F2524A" w:rsidRPr="00DC1EFF" w:rsidRDefault="00F2524A" w:rsidP="001D2D60">
      <w:pPr>
        <w:pStyle w:val="Zarkazkladnhotextu2"/>
        <w:keepNext/>
        <w:keepLines/>
        <w:ind w:left="0"/>
        <w:rPr>
          <w:rFonts w:ascii="Proba Pro" w:hAnsi="Proba Pro" w:cs="Arial"/>
          <w:szCs w:val="20"/>
        </w:rPr>
      </w:pPr>
    </w:p>
    <w:p w14:paraId="52BFBDA9" w14:textId="77777777" w:rsidR="00F2524A" w:rsidRPr="00DC1EFF" w:rsidRDefault="00F2524A" w:rsidP="001D2D60">
      <w:pPr>
        <w:keepNext/>
        <w:keepLines/>
        <w:jc w:val="both"/>
        <w:rPr>
          <w:rFonts w:ascii="Proba Pro" w:hAnsi="Proba Pro"/>
          <w:i/>
          <w:sz w:val="18"/>
          <w:szCs w:val="20"/>
        </w:rPr>
      </w:pPr>
      <w:r w:rsidRPr="00DC1EFF">
        <w:rPr>
          <w:rFonts w:ascii="Proba Pro" w:hAnsi="Proba Pro"/>
          <w:i/>
          <w:sz w:val="18"/>
          <w:szCs w:val="20"/>
        </w:rPr>
        <w:t>Poznámka: Súhlas so spracovaním osobných údajov predkladajú napr. fyzické osoby, ktorých oprávnenie/osvedčenie je doložené v</w:t>
      </w:r>
      <w:r w:rsidRPr="00DC1EFF">
        <w:rPr>
          <w:rFonts w:ascii="Calibri" w:hAnsi="Calibri" w:cs="Calibri"/>
          <w:i/>
          <w:sz w:val="18"/>
          <w:szCs w:val="20"/>
        </w:rPr>
        <w:t> </w:t>
      </w:r>
      <w:r w:rsidRPr="00DC1EFF">
        <w:rPr>
          <w:rFonts w:ascii="Proba Pro" w:hAnsi="Proba Pro"/>
          <w:i/>
          <w:sz w:val="18"/>
          <w:szCs w:val="20"/>
        </w:rPr>
        <w:t>ponuke v</w:t>
      </w:r>
      <w:r w:rsidRPr="00DC1EFF">
        <w:rPr>
          <w:rFonts w:ascii="Calibri" w:hAnsi="Calibri" w:cs="Calibri"/>
          <w:i/>
          <w:sz w:val="18"/>
          <w:szCs w:val="20"/>
        </w:rPr>
        <w:t> </w:t>
      </w:r>
      <w:r w:rsidRPr="00DC1EFF">
        <w:rPr>
          <w:rFonts w:ascii="Proba Pro" w:hAnsi="Proba Pro"/>
          <w:i/>
          <w:sz w:val="18"/>
          <w:szCs w:val="20"/>
        </w:rPr>
        <w:t>r</w:t>
      </w:r>
      <w:r w:rsidRPr="00DC1EFF">
        <w:rPr>
          <w:rFonts w:ascii="Proba Pro" w:hAnsi="Proba Pro" w:cs="Proba Pro"/>
          <w:i/>
          <w:sz w:val="18"/>
          <w:szCs w:val="20"/>
        </w:rPr>
        <w:t>á</w:t>
      </w:r>
      <w:r w:rsidRPr="00DC1EFF">
        <w:rPr>
          <w:rFonts w:ascii="Proba Pro" w:hAnsi="Proba Pro"/>
          <w:i/>
          <w:sz w:val="18"/>
          <w:szCs w:val="20"/>
        </w:rPr>
        <w:t>mci preuk</w:t>
      </w:r>
      <w:r w:rsidRPr="00DC1EFF">
        <w:rPr>
          <w:rFonts w:ascii="Proba Pro" w:hAnsi="Proba Pro" w:cs="Proba Pro"/>
          <w:i/>
          <w:sz w:val="18"/>
          <w:szCs w:val="20"/>
        </w:rPr>
        <w:t>á</w:t>
      </w:r>
      <w:r w:rsidRPr="00DC1EFF">
        <w:rPr>
          <w:rFonts w:ascii="Proba Pro" w:hAnsi="Proba Pro"/>
          <w:i/>
          <w:sz w:val="18"/>
          <w:szCs w:val="20"/>
        </w:rPr>
        <w:t>zania technickej a</w:t>
      </w:r>
      <w:r w:rsidRPr="00DC1EFF">
        <w:rPr>
          <w:rFonts w:ascii="Calibri" w:hAnsi="Calibri" w:cs="Calibri"/>
          <w:i/>
          <w:sz w:val="18"/>
          <w:szCs w:val="20"/>
        </w:rPr>
        <w:t> </w:t>
      </w:r>
      <w:r w:rsidRPr="00DC1EFF">
        <w:rPr>
          <w:rFonts w:ascii="Proba Pro" w:hAnsi="Proba Pro"/>
          <w:i/>
          <w:sz w:val="18"/>
          <w:szCs w:val="20"/>
        </w:rPr>
        <w:t>odbornej sp</w:t>
      </w:r>
      <w:r w:rsidRPr="00DC1EFF">
        <w:rPr>
          <w:rFonts w:ascii="Proba Pro" w:hAnsi="Proba Pro" w:cs="Proba Pro"/>
          <w:i/>
          <w:sz w:val="18"/>
          <w:szCs w:val="20"/>
        </w:rPr>
        <w:t>ô</w:t>
      </w:r>
      <w:r w:rsidRPr="00DC1EFF">
        <w:rPr>
          <w:rFonts w:ascii="Proba Pro" w:hAnsi="Proba Pro"/>
          <w:i/>
          <w:sz w:val="18"/>
          <w:szCs w:val="20"/>
        </w:rPr>
        <w:t>sobilosti</w:t>
      </w:r>
    </w:p>
    <w:p w14:paraId="20DBEDC3" w14:textId="77777777" w:rsidR="00262C48" w:rsidRDefault="00262C48" w:rsidP="001D2D60">
      <w:pPr>
        <w:keepNext/>
        <w:keepLines/>
        <w:spacing w:line="240" w:lineRule="auto"/>
        <w:rPr>
          <w:rFonts w:ascii="Proba Pro" w:hAnsi="Proba Pro"/>
        </w:rPr>
      </w:pPr>
    </w:p>
    <w:p w14:paraId="303D24DD" w14:textId="77777777" w:rsidR="003509A5" w:rsidRPr="00DC1EFF" w:rsidRDefault="003509A5" w:rsidP="001D2D60">
      <w:pPr>
        <w:keepNext/>
        <w:keepLines/>
        <w:spacing w:line="240" w:lineRule="auto"/>
        <w:rPr>
          <w:rFonts w:ascii="Proba Pro" w:hAnsi="Proba Pro"/>
        </w:rPr>
      </w:pPr>
    </w:p>
    <w:p w14:paraId="34BBEFA7" w14:textId="77777777" w:rsidR="00F2524A" w:rsidRPr="00DC1EFF" w:rsidRDefault="00F2524A" w:rsidP="001D2D60">
      <w:pPr>
        <w:pStyle w:val="Nadpis1"/>
        <w:numPr>
          <w:ilvl w:val="0"/>
          <w:numId w:val="0"/>
        </w:numPr>
        <w:spacing w:before="0" w:line="240" w:lineRule="auto"/>
        <w:ind w:left="2154" w:hanging="2160"/>
        <w:jc w:val="left"/>
        <w:rPr>
          <w:b/>
          <w:sz w:val="28"/>
          <w:szCs w:val="28"/>
        </w:rPr>
      </w:pPr>
      <w:bookmarkStart w:id="190" w:name="_Toc532829101"/>
      <w:r w:rsidRPr="00DC1EFF">
        <w:rPr>
          <w:b/>
          <w:sz w:val="28"/>
          <w:szCs w:val="28"/>
        </w:rPr>
        <w:t xml:space="preserve">Prílohy č. 5 </w:t>
      </w:r>
      <w:r w:rsidRPr="00DC1EFF">
        <w:rPr>
          <w:b/>
          <w:sz w:val="28"/>
          <w:szCs w:val="28"/>
        </w:rPr>
        <w:tab/>
        <w:t>Čestné vyhlásenie o subdodávateľoch</w:t>
      </w:r>
      <w:bookmarkEnd w:id="190"/>
    </w:p>
    <w:p w14:paraId="28E5AA71" w14:textId="77777777" w:rsidR="00262C48" w:rsidRPr="00DC1EFF" w:rsidRDefault="00262C48" w:rsidP="001D2D60">
      <w:pPr>
        <w:keepNext/>
        <w:keepLines/>
        <w:spacing w:line="240" w:lineRule="auto"/>
        <w:rPr>
          <w:rFonts w:ascii="Proba Pro" w:hAnsi="Proba Pro"/>
        </w:rPr>
      </w:pPr>
    </w:p>
    <w:p w14:paraId="0DC8838D" w14:textId="77777777" w:rsidR="00262C48" w:rsidRPr="00DC1EFF" w:rsidRDefault="00262C48" w:rsidP="001D2D60">
      <w:pPr>
        <w:keepNext/>
        <w:keepLines/>
        <w:spacing w:line="240" w:lineRule="auto"/>
        <w:rPr>
          <w:rFonts w:ascii="Proba Pro" w:hAnsi="Proba Pro"/>
        </w:rPr>
      </w:pPr>
    </w:p>
    <w:p w14:paraId="606B6B2C" w14:textId="77777777" w:rsidR="00F2524A" w:rsidRPr="00DC1EFF" w:rsidRDefault="00F2524A" w:rsidP="001D2D60">
      <w:pPr>
        <w:keepNext/>
        <w:keepLines/>
        <w:spacing w:before="0" w:line="240" w:lineRule="auto"/>
        <w:jc w:val="both"/>
        <w:rPr>
          <w:rFonts w:ascii="Proba Pro" w:hAnsi="Proba Pro"/>
          <w:bCs/>
          <w:sz w:val="20"/>
          <w:szCs w:val="20"/>
        </w:rPr>
      </w:pPr>
      <w:r w:rsidRPr="00DC1EFF">
        <w:rPr>
          <w:rFonts w:ascii="Proba Pro" w:hAnsi="Proba Pro"/>
          <w:bCs/>
          <w:i/>
          <w:sz w:val="20"/>
          <w:szCs w:val="20"/>
        </w:rPr>
        <w:t>[</w:t>
      </w:r>
      <w:r w:rsidRPr="00DC1EFF">
        <w:rPr>
          <w:rFonts w:ascii="Proba Pro" w:hAnsi="Proba Pro"/>
          <w:bCs/>
          <w:i/>
          <w:sz w:val="20"/>
          <w:szCs w:val="20"/>
          <w:highlight w:val="lightGray"/>
        </w:rPr>
        <w:t>doplniť názov uchádzača</w:t>
      </w:r>
      <w:r w:rsidRPr="00DC1EFF">
        <w:rPr>
          <w:rFonts w:ascii="Proba Pro" w:hAnsi="Proba Pro"/>
          <w:bCs/>
          <w:i/>
          <w:sz w:val="20"/>
          <w:szCs w:val="20"/>
        </w:rPr>
        <w:t>],</w:t>
      </w:r>
      <w:r w:rsidRPr="00DC1EFF">
        <w:rPr>
          <w:rFonts w:ascii="Proba Pro" w:hAnsi="Proba Pro"/>
          <w:bCs/>
          <w:sz w:val="20"/>
          <w:szCs w:val="20"/>
        </w:rPr>
        <w:t xml:space="preserve"> zastúpený </w:t>
      </w:r>
      <w:r w:rsidRPr="00DC1EFF">
        <w:rPr>
          <w:rFonts w:ascii="Proba Pro" w:hAnsi="Proba Pro"/>
          <w:bCs/>
          <w:i/>
          <w:sz w:val="20"/>
          <w:szCs w:val="20"/>
        </w:rPr>
        <w:t>[</w:t>
      </w:r>
      <w:r w:rsidRPr="00DC1EFF">
        <w:rPr>
          <w:rFonts w:ascii="Proba Pro" w:hAnsi="Proba Pro"/>
          <w:bCs/>
          <w:i/>
          <w:sz w:val="20"/>
          <w:szCs w:val="20"/>
          <w:highlight w:val="lightGray"/>
        </w:rPr>
        <w:t>doplniť meno a</w:t>
      </w:r>
      <w:r w:rsidRPr="00DC1EFF">
        <w:rPr>
          <w:rFonts w:ascii="Calibri" w:hAnsi="Calibri" w:cs="Calibri"/>
          <w:bCs/>
          <w:i/>
          <w:sz w:val="20"/>
          <w:szCs w:val="20"/>
          <w:highlight w:val="lightGray"/>
        </w:rPr>
        <w:t> </w:t>
      </w:r>
      <w:r w:rsidRPr="00DC1EFF">
        <w:rPr>
          <w:rFonts w:ascii="Proba Pro" w:hAnsi="Proba Pro"/>
          <w:bCs/>
          <w:i/>
          <w:sz w:val="20"/>
          <w:szCs w:val="20"/>
          <w:highlight w:val="lightGray"/>
        </w:rPr>
        <w:t>priezvisko štatutárneho zástupcu</w:t>
      </w:r>
      <w:r w:rsidRPr="00DC1EFF">
        <w:rPr>
          <w:rFonts w:ascii="Proba Pro" w:hAnsi="Proba Pro"/>
          <w:bCs/>
          <w:i/>
          <w:sz w:val="20"/>
          <w:szCs w:val="20"/>
        </w:rPr>
        <w:t>]</w:t>
      </w:r>
      <w:r w:rsidRPr="00DC1EFF">
        <w:rPr>
          <w:rFonts w:ascii="Proba Pro" w:hAnsi="Proba Pro"/>
          <w:bCs/>
          <w:sz w:val="20"/>
          <w:szCs w:val="20"/>
        </w:rPr>
        <w:t xml:space="preserve"> ako uchádzač, ktorý predložil ponuku v</w:t>
      </w:r>
      <w:r w:rsidRPr="00DC1EFF">
        <w:rPr>
          <w:rFonts w:ascii="Calibri" w:hAnsi="Calibri" w:cs="Calibri"/>
          <w:bCs/>
          <w:sz w:val="20"/>
          <w:szCs w:val="20"/>
        </w:rPr>
        <w:t> </w:t>
      </w:r>
      <w:r w:rsidRPr="00DC1EFF">
        <w:rPr>
          <w:rFonts w:ascii="Proba Pro" w:hAnsi="Proba Pro"/>
          <w:bCs/>
          <w:sz w:val="20"/>
          <w:szCs w:val="20"/>
        </w:rPr>
        <w:t>r</w:t>
      </w:r>
      <w:r w:rsidRPr="00DC1EFF">
        <w:rPr>
          <w:rFonts w:ascii="Proba Pro" w:hAnsi="Proba Pro" w:cs="Proba Pro"/>
          <w:bCs/>
          <w:sz w:val="20"/>
          <w:szCs w:val="20"/>
        </w:rPr>
        <w:t>á</w:t>
      </w:r>
      <w:r w:rsidRPr="00DC1EFF">
        <w:rPr>
          <w:rFonts w:ascii="Proba Pro" w:hAnsi="Proba Pro"/>
          <w:bCs/>
          <w:sz w:val="20"/>
          <w:szCs w:val="20"/>
        </w:rPr>
        <w:t>mci postupu zad</w:t>
      </w:r>
      <w:r w:rsidRPr="00DC1EFF">
        <w:rPr>
          <w:rFonts w:ascii="Proba Pro" w:hAnsi="Proba Pro" w:cs="Proba Pro"/>
          <w:bCs/>
          <w:sz w:val="20"/>
          <w:szCs w:val="20"/>
        </w:rPr>
        <w:t>á</w:t>
      </w:r>
      <w:r w:rsidRPr="00DC1EFF">
        <w:rPr>
          <w:rFonts w:ascii="Proba Pro" w:hAnsi="Proba Pro"/>
          <w:bCs/>
          <w:sz w:val="20"/>
          <w:szCs w:val="20"/>
        </w:rPr>
        <w:t>vania podlimitnej zákazky postupom podľa § 113 až 115 zákona č. 343/2015 Z. z. o verejnom obstarávaní  a o zmene a doplnení niektorých zákonov v platnom znení („ZVO“) (</w:t>
      </w:r>
      <w:r w:rsidRPr="00DC1EFF">
        <w:rPr>
          <w:rFonts w:ascii="Proba Pro" w:hAnsi="Proba Pro" w:cs="Proba Pro"/>
          <w:bCs/>
          <w:sz w:val="20"/>
          <w:szCs w:val="20"/>
        </w:rPr>
        <w:t>ď</w:t>
      </w:r>
      <w:r w:rsidRPr="00DC1EFF">
        <w:rPr>
          <w:rFonts w:ascii="Proba Pro" w:hAnsi="Proba Pro"/>
          <w:bCs/>
          <w:sz w:val="20"/>
          <w:szCs w:val="20"/>
        </w:rPr>
        <w:t xml:space="preserve">alej len </w:t>
      </w:r>
      <w:r w:rsidRPr="00DC1EFF">
        <w:rPr>
          <w:rFonts w:ascii="Proba Pro" w:hAnsi="Proba Pro" w:cs="Proba Pro"/>
          <w:bCs/>
          <w:sz w:val="20"/>
          <w:szCs w:val="20"/>
        </w:rPr>
        <w:t>„</w:t>
      </w:r>
      <w:r w:rsidRPr="00DC1EFF">
        <w:rPr>
          <w:rFonts w:ascii="Proba Pro" w:hAnsi="Proba Pro"/>
          <w:b/>
          <w:bCs/>
          <w:sz w:val="20"/>
          <w:szCs w:val="20"/>
        </w:rPr>
        <w:t>súťaž</w:t>
      </w:r>
      <w:r w:rsidRPr="00DC1EFF">
        <w:rPr>
          <w:rFonts w:ascii="Proba Pro" w:hAnsi="Proba Pro"/>
          <w:bCs/>
          <w:sz w:val="20"/>
          <w:szCs w:val="20"/>
        </w:rPr>
        <w:t xml:space="preserve">“) vyhláseného verejným obstarávateľom </w:t>
      </w:r>
      <w:r w:rsidR="00E84A69" w:rsidRPr="00DC1EFF">
        <w:rPr>
          <w:rFonts w:ascii="Proba Pro" w:hAnsi="Proba Pro"/>
          <w:b/>
          <w:bCs/>
          <w:sz w:val="20"/>
          <w:szCs w:val="20"/>
        </w:rPr>
        <w:t>Prešovský samosprávny kraj, Námestie mieru 2, 080 01  Prešov</w:t>
      </w:r>
      <w:r w:rsidRPr="00DC1EFF">
        <w:rPr>
          <w:rFonts w:ascii="Proba Pro" w:hAnsi="Proba Pro"/>
          <w:b/>
          <w:bCs/>
          <w:sz w:val="20"/>
          <w:szCs w:val="20"/>
        </w:rPr>
        <w:t xml:space="preserve"> (</w:t>
      </w:r>
      <w:r w:rsidRPr="00DC1EFF">
        <w:rPr>
          <w:rFonts w:ascii="Proba Pro" w:hAnsi="Proba Pro"/>
          <w:bCs/>
          <w:sz w:val="20"/>
          <w:szCs w:val="20"/>
        </w:rPr>
        <w:t>ďalej len „</w:t>
      </w:r>
      <w:r w:rsidRPr="00DC1EFF">
        <w:rPr>
          <w:rFonts w:ascii="Proba Pro" w:hAnsi="Proba Pro"/>
          <w:b/>
          <w:bCs/>
          <w:sz w:val="20"/>
          <w:szCs w:val="20"/>
        </w:rPr>
        <w:t>verejný obstarávateľ</w:t>
      </w:r>
      <w:r w:rsidRPr="00DC1EFF">
        <w:rPr>
          <w:rFonts w:ascii="Proba Pro" w:hAnsi="Proba Pro"/>
          <w:bCs/>
          <w:sz w:val="20"/>
          <w:szCs w:val="20"/>
        </w:rPr>
        <w:t xml:space="preserve">“) na obstaranie predmetu </w:t>
      </w:r>
      <w:r w:rsidR="00E84A69" w:rsidRPr="00DC1EFF">
        <w:rPr>
          <w:rFonts w:ascii="Proba Pro" w:hAnsi="Proba Pro"/>
          <w:bCs/>
          <w:sz w:val="20"/>
          <w:szCs w:val="20"/>
        </w:rPr>
        <w:t>s</w:t>
      </w:r>
      <w:r w:rsidR="00E84A69" w:rsidRPr="00DC1EFF">
        <w:rPr>
          <w:rFonts w:ascii="Calibri" w:hAnsi="Calibri" w:cs="Calibri"/>
          <w:bCs/>
          <w:sz w:val="20"/>
          <w:szCs w:val="20"/>
        </w:rPr>
        <w:t> </w:t>
      </w:r>
      <w:r w:rsidR="00E84A69" w:rsidRPr="00DC1EFF">
        <w:rPr>
          <w:rFonts w:ascii="Proba Pro" w:hAnsi="Proba Pro"/>
          <w:bCs/>
          <w:sz w:val="20"/>
          <w:szCs w:val="20"/>
        </w:rPr>
        <w:t xml:space="preserve">názvom </w:t>
      </w:r>
      <w:r w:rsidR="00E84A69" w:rsidRPr="00DC1EFF">
        <w:rPr>
          <w:rFonts w:ascii="Proba Pro" w:hAnsi="Proba Pro"/>
          <w:b/>
          <w:bCs/>
          <w:sz w:val="20"/>
          <w:szCs w:val="20"/>
        </w:rPr>
        <w:t xml:space="preserve">Štúdia realizovateľnosti vrátane analýzy dopytu </w:t>
      </w:r>
      <w:r w:rsidRPr="00DC1EFF">
        <w:rPr>
          <w:rFonts w:ascii="Proba Pro" w:hAnsi="Proba Pro"/>
          <w:bCs/>
          <w:sz w:val="20"/>
          <w:szCs w:val="20"/>
        </w:rPr>
        <w:t>(ďalej len „</w:t>
      </w:r>
      <w:r w:rsidRPr="00DC1EFF">
        <w:rPr>
          <w:rFonts w:ascii="Proba Pro" w:hAnsi="Proba Pro"/>
          <w:b/>
          <w:bCs/>
          <w:sz w:val="20"/>
          <w:szCs w:val="20"/>
        </w:rPr>
        <w:t>zákazka</w:t>
      </w:r>
      <w:r w:rsidRPr="00DC1EFF">
        <w:rPr>
          <w:rFonts w:ascii="Proba Pro" w:hAnsi="Proba Pro"/>
          <w:bCs/>
          <w:sz w:val="20"/>
          <w:szCs w:val="20"/>
        </w:rPr>
        <w:t xml:space="preserve">“) výzvou na predkladanie ponúk uverejnenou vo Vestníku verejného obstarávania </w:t>
      </w:r>
      <w:r w:rsidRPr="00DC1EFF">
        <w:rPr>
          <w:rFonts w:ascii="Proba Pro" w:hAnsi="Proba Pro"/>
          <w:bCs/>
          <w:i/>
          <w:sz w:val="20"/>
          <w:szCs w:val="20"/>
        </w:rPr>
        <w:t>[</w:t>
      </w:r>
      <w:r w:rsidRPr="00DC1EFF">
        <w:rPr>
          <w:rFonts w:ascii="Proba Pro" w:hAnsi="Proba Pro"/>
          <w:bCs/>
          <w:i/>
          <w:sz w:val="20"/>
          <w:szCs w:val="20"/>
          <w:highlight w:val="lightGray"/>
        </w:rPr>
        <w:t>doplniť číslo Vestníka</w:t>
      </w:r>
      <w:r w:rsidRPr="00DC1EFF">
        <w:rPr>
          <w:rFonts w:ascii="Proba Pro" w:hAnsi="Proba Pro"/>
          <w:bCs/>
          <w:i/>
          <w:sz w:val="20"/>
          <w:szCs w:val="20"/>
        </w:rPr>
        <w:t>]</w:t>
      </w:r>
      <w:r w:rsidRPr="00DC1EFF">
        <w:rPr>
          <w:rFonts w:ascii="Proba Pro" w:hAnsi="Proba Pro"/>
          <w:bCs/>
          <w:sz w:val="20"/>
          <w:szCs w:val="20"/>
        </w:rPr>
        <w:t xml:space="preserve"> zo dňa </w:t>
      </w:r>
      <w:r w:rsidRPr="00DC1EFF">
        <w:rPr>
          <w:rFonts w:ascii="Proba Pro" w:hAnsi="Proba Pro"/>
          <w:bCs/>
          <w:i/>
          <w:sz w:val="20"/>
          <w:szCs w:val="20"/>
        </w:rPr>
        <w:t>[</w:t>
      </w:r>
      <w:r w:rsidRPr="00DC1EFF">
        <w:rPr>
          <w:rFonts w:ascii="Proba Pro" w:hAnsi="Proba Pro"/>
          <w:bCs/>
          <w:i/>
          <w:sz w:val="20"/>
          <w:szCs w:val="20"/>
          <w:highlight w:val="lightGray"/>
        </w:rPr>
        <w:t>doplniť dátum zverejnenia vo Vestníku</w:t>
      </w:r>
      <w:r w:rsidRPr="00DC1EFF">
        <w:rPr>
          <w:rFonts w:ascii="Proba Pro" w:hAnsi="Proba Pro"/>
          <w:bCs/>
          <w:i/>
          <w:sz w:val="20"/>
          <w:szCs w:val="20"/>
        </w:rPr>
        <w:t>]</w:t>
      </w:r>
      <w:r w:rsidRPr="00DC1EFF">
        <w:rPr>
          <w:rFonts w:ascii="Proba Pro" w:hAnsi="Proba Pro"/>
          <w:bCs/>
          <w:sz w:val="20"/>
          <w:szCs w:val="20"/>
        </w:rPr>
        <w:t xml:space="preserve"> pod číslom </w:t>
      </w:r>
      <w:r w:rsidRPr="00DC1EFF">
        <w:rPr>
          <w:rFonts w:ascii="Proba Pro" w:hAnsi="Proba Pro"/>
          <w:bCs/>
          <w:i/>
          <w:sz w:val="20"/>
          <w:szCs w:val="20"/>
        </w:rPr>
        <w:t>[</w:t>
      </w:r>
      <w:r w:rsidRPr="00DC1EFF">
        <w:rPr>
          <w:rFonts w:ascii="Proba Pro" w:hAnsi="Proba Pro"/>
          <w:bCs/>
          <w:i/>
          <w:sz w:val="20"/>
          <w:szCs w:val="20"/>
          <w:highlight w:val="lightGray"/>
        </w:rPr>
        <w:t>doplniť číslo značky vo Vestníku</w:t>
      </w:r>
      <w:r w:rsidRPr="00DC1EFF">
        <w:rPr>
          <w:rFonts w:ascii="Proba Pro" w:hAnsi="Proba Pro"/>
          <w:bCs/>
          <w:i/>
          <w:sz w:val="20"/>
          <w:szCs w:val="20"/>
        </w:rPr>
        <w:t>],</w:t>
      </w:r>
      <w:r w:rsidRPr="00DC1EFF">
        <w:rPr>
          <w:rFonts w:ascii="Proba Pro" w:hAnsi="Proba Pro"/>
          <w:bCs/>
          <w:sz w:val="20"/>
          <w:szCs w:val="20"/>
        </w:rPr>
        <w:t xml:space="preserve"> týmto</w:t>
      </w:r>
    </w:p>
    <w:p w14:paraId="13FB649C" w14:textId="77777777" w:rsidR="00F2524A" w:rsidRPr="00DC1EFF" w:rsidRDefault="00F2524A" w:rsidP="001D2D60">
      <w:pPr>
        <w:keepNext/>
        <w:keepLines/>
        <w:spacing w:before="0" w:line="240" w:lineRule="auto"/>
        <w:jc w:val="both"/>
        <w:rPr>
          <w:rFonts w:ascii="Proba Pro" w:hAnsi="Proba Pro"/>
          <w:bCs/>
          <w:sz w:val="20"/>
          <w:szCs w:val="20"/>
        </w:rPr>
      </w:pPr>
    </w:p>
    <w:p w14:paraId="2E4F5E2F" w14:textId="77777777" w:rsidR="00F2524A" w:rsidRPr="00DC1EFF" w:rsidRDefault="00F2524A" w:rsidP="001D2D60">
      <w:pPr>
        <w:keepNext/>
        <w:keepLines/>
        <w:spacing w:before="0" w:line="240" w:lineRule="auto"/>
        <w:jc w:val="both"/>
        <w:rPr>
          <w:rFonts w:ascii="Proba Pro" w:hAnsi="Proba Pro"/>
          <w:bCs/>
          <w:sz w:val="20"/>
          <w:szCs w:val="20"/>
        </w:rPr>
      </w:pPr>
    </w:p>
    <w:p w14:paraId="35DCFCAE" w14:textId="77777777" w:rsidR="00EF0C35" w:rsidRPr="00DC1EFF" w:rsidRDefault="00CB7ADC" w:rsidP="001D2D60">
      <w:pPr>
        <w:keepNext/>
        <w:keepLines/>
        <w:spacing w:before="0" w:line="240" w:lineRule="auto"/>
        <w:jc w:val="both"/>
        <w:rPr>
          <w:rFonts w:ascii="Proba Pro" w:hAnsi="Proba Pro"/>
          <w:b/>
          <w:bCs/>
          <w:sz w:val="20"/>
          <w:szCs w:val="20"/>
        </w:rPr>
      </w:pPr>
      <w:r w:rsidRPr="00DC1EFF">
        <w:rPr>
          <w:rFonts w:ascii="Proba Pro" w:hAnsi="Proba Pro"/>
          <w:b/>
          <w:bCs/>
          <w:sz w:val="20"/>
          <w:szCs w:val="20"/>
          <w:highlight w:val="lightGray"/>
        </w:rPr>
        <w:t>ALT 1</w:t>
      </w:r>
      <w:r w:rsidRPr="00DC1EFF">
        <w:rPr>
          <w:rFonts w:ascii="Proba Pro" w:hAnsi="Proba Pro"/>
          <w:b/>
          <w:bCs/>
          <w:sz w:val="20"/>
          <w:szCs w:val="20"/>
        </w:rPr>
        <w:t xml:space="preserve"> </w:t>
      </w:r>
      <w:r w:rsidR="00EF0C35" w:rsidRPr="00DC1EFF">
        <w:rPr>
          <w:rFonts w:ascii="Proba Pro" w:hAnsi="Proba Pro"/>
          <w:b/>
          <w:bCs/>
          <w:sz w:val="20"/>
          <w:szCs w:val="20"/>
        </w:rPr>
        <w:t xml:space="preserve">    čestne vyhlasujem, že v</w:t>
      </w:r>
      <w:r w:rsidR="00EF0C35" w:rsidRPr="00DC1EFF">
        <w:rPr>
          <w:rFonts w:ascii="Calibri" w:hAnsi="Calibri" w:cs="Calibri"/>
          <w:b/>
          <w:bCs/>
          <w:sz w:val="20"/>
          <w:szCs w:val="20"/>
        </w:rPr>
        <w:t> </w:t>
      </w:r>
      <w:r w:rsidR="00EF0C35" w:rsidRPr="00DC1EFF">
        <w:rPr>
          <w:rFonts w:ascii="Proba Pro" w:hAnsi="Proba Pro"/>
          <w:b/>
          <w:bCs/>
          <w:sz w:val="20"/>
          <w:szCs w:val="20"/>
        </w:rPr>
        <w:t>rámci plnenia predmetu zákazky nebudem využívať subdodávateľov.</w:t>
      </w:r>
    </w:p>
    <w:p w14:paraId="79D65D40" w14:textId="77777777" w:rsidR="00CB7ADC" w:rsidRPr="00DC1EFF" w:rsidRDefault="00CB7ADC" w:rsidP="001D2D60">
      <w:pPr>
        <w:keepNext/>
        <w:keepLines/>
        <w:spacing w:before="0" w:line="240" w:lineRule="auto"/>
        <w:jc w:val="both"/>
        <w:rPr>
          <w:rFonts w:ascii="Proba Pro" w:hAnsi="Proba Pro"/>
          <w:b/>
          <w:bCs/>
          <w:sz w:val="20"/>
          <w:szCs w:val="20"/>
        </w:rPr>
      </w:pPr>
    </w:p>
    <w:p w14:paraId="2FC44960" w14:textId="77777777" w:rsidR="00CB7ADC" w:rsidRPr="00DC1EFF" w:rsidRDefault="00CB7ADC" w:rsidP="001D2D60">
      <w:pPr>
        <w:keepNext/>
        <w:keepLines/>
        <w:spacing w:before="0" w:line="240" w:lineRule="auto"/>
        <w:jc w:val="both"/>
        <w:rPr>
          <w:rFonts w:ascii="Proba Pro" w:hAnsi="Proba Pro"/>
          <w:b/>
          <w:bCs/>
          <w:sz w:val="20"/>
          <w:szCs w:val="20"/>
        </w:rPr>
      </w:pPr>
    </w:p>
    <w:p w14:paraId="183FBBB9" w14:textId="77777777" w:rsidR="00F2524A" w:rsidRPr="00DC1EFF" w:rsidRDefault="00CB7ADC" w:rsidP="001D2D60">
      <w:pPr>
        <w:keepNext/>
        <w:keepLines/>
        <w:spacing w:before="0" w:line="240" w:lineRule="auto"/>
        <w:jc w:val="both"/>
        <w:rPr>
          <w:rFonts w:ascii="Proba Pro" w:hAnsi="Proba Pro"/>
          <w:b/>
          <w:bCs/>
          <w:sz w:val="20"/>
          <w:szCs w:val="20"/>
        </w:rPr>
      </w:pPr>
      <w:r w:rsidRPr="00DC1EFF">
        <w:rPr>
          <w:rFonts w:ascii="Proba Pro" w:hAnsi="Proba Pro"/>
          <w:b/>
          <w:bCs/>
          <w:sz w:val="20"/>
          <w:szCs w:val="20"/>
          <w:highlight w:val="lightGray"/>
        </w:rPr>
        <w:t>ALT 2</w:t>
      </w:r>
      <w:r w:rsidRPr="00DC1EFF">
        <w:rPr>
          <w:rFonts w:ascii="Proba Pro" w:hAnsi="Proba Pro"/>
          <w:b/>
          <w:bCs/>
          <w:sz w:val="20"/>
          <w:szCs w:val="20"/>
        </w:rPr>
        <w:t xml:space="preserve"> </w:t>
      </w:r>
      <w:r w:rsidR="00F2524A" w:rsidRPr="00DC1EFF">
        <w:rPr>
          <w:rFonts w:ascii="Proba Pro" w:hAnsi="Proba Pro"/>
          <w:b/>
          <w:bCs/>
          <w:sz w:val="20"/>
          <w:szCs w:val="20"/>
        </w:rPr>
        <w:t>čestne vyhlasujem, že</w:t>
      </w:r>
      <w:r w:rsidR="00E84A69" w:rsidRPr="00DC1EFF">
        <w:rPr>
          <w:rFonts w:ascii="Proba Pro" w:hAnsi="Proba Pro"/>
          <w:b/>
          <w:bCs/>
          <w:sz w:val="20"/>
          <w:szCs w:val="20"/>
        </w:rPr>
        <w:t xml:space="preserve"> v</w:t>
      </w:r>
      <w:r w:rsidR="00E84A69" w:rsidRPr="00DC1EFF">
        <w:rPr>
          <w:rFonts w:ascii="Calibri" w:hAnsi="Calibri" w:cs="Calibri"/>
          <w:b/>
          <w:bCs/>
          <w:sz w:val="20"/>
          <w:szCs w:val="20"/>
        </w:rPr>
        <w:t> </w:t>
      </w:r>
      <w:r w:rsidR="00E84A69" w:rsidRPr="00DC1EFF">
        <w:rPr>
          <w:rFonts w:ascii="Proba Pro" w:hAnsi="Proba Pro"/>
          <w:b/>
          <w:bCs/>
          <w:sz w:val="20"/>
          <w:szCs w:val="20"/>
        </w:rPr>
        <w:t>rámci plnenia predmetu zákazky budem využívať nasledovných subdodávateľov:</w:t>
      </w:r>
    </w:p>
    <w:p w14:paraId="6011657F" w14:textId="77777777" w:rsidR="00F2524A" w:rsidRPr="00DC1EFF" w:rsidRDefault="00F2524A" w:rsidP="001D2D60">
      <w:pPr>
        <w:keepNext/>
        <w:keepLines/>
        <w:spacing w:before="0" w:line="240" w:lineRule="auto"/>
        <w:jc w:val="both"/>
        <w:rPr>
          <w:rFonts w:ascii="Proba Pro" w:hAnsi="Proba Pro"/>
          <w:bCs/>
          <w:sz w:val="20"/>
          <w:szCs w:val="20"/>
        </w:rPr>
      </w:pPr>
    </w:p>
    <w:p w14:paraId="166FA94F" w14:textId="77777777" w:rsidR="00F2524A" w:rsidRPr="00DC1EFF" w:rsidRDefault="00F2524A" w:rsidP="001D2D60">
      <w:pPr>
        <w:keepNext/>
        <w:keepLines/>
        <w:spacing w:before="0" w:line="240" w:lineRule="auto"/>
        <w:jc w:val="both"/>
        <w:rPr>
          <w:rFonts w:ascii="Proba Pro" w:hAnsi="Proba Pro"/>
          <w:bCs/>
          <w:sz w:val="20"/>
          <w:szCs w:val="20"/>
        </w:rPr>
      </w:pPr>
    </w:p>
    <w:tbl>
      <w:tblPr>
        <w:tblStyle w:val="Mriekatabuky"/>
        <w:tblW w:w="5000" w:type="pct"/>
        <w:tblLook w:val="04A0" w:firstRow="1" w:lastRow="0" w:firstColumn="1" w:lastColumn="0" w:noHBand="0" w:noVBand="1"/>
      </w:tblPr>
      <w:tblGrid>
        <w:gridCol w:w="1153"/>
        <w:gridCol w:w="1338"/>
        <w:gridCol w:w="857"/>
        <w:gridCol w:w="1704"/>
        <w:gridCol w:w="1338"/>
        <w:gridCol w:w="1338"/>
        <w:gridCol w:w="1334"/>
      </w:tblGrid>
      <w:tr w:rsidR="00941239" w:rsidRPr="00DC1EFF" w14:paraId="55F78E6B" w14:textId="77777777" w:rsidTr="00941239">
        <w:tc>
          <w:tcPr>
            <w:tcW w:w="637" w:type="pct"/>
            <w:vMerge w:val="restart"/>
            <w:shd w:val="clear" w:color="auto" w:fill="BDD6EE" w:themeFill="accent5" w:themeFillTint="66"/>
          </w:tcPr>
          <w:p w14:paraId="54BEEBF4" w14:textId="77777777" w:rsidR="00941239" w:rsidRPr="00941239" w:rsidRDefault="00941239" w:rsidP="001D2D60">
            <w:pPr>
              <w:keepNext/>
              <w:keepLines/>
              <w:spacing w:before="0" w:line="240" w:lineRule="auto"/>
              <w:jc w:val="both"/>
              <w:rPr>
                <w:rFonts w:ascii="Proba Pro" w:hAnsi="Proba Pro"/>
                <w:b/>
                <w:bCs/>
                <w:szCs w:val="16"/>
                <w:lang w:val="sk-SK"/>
              </w:rPr>
            </w:pPr>
            <w:r w:rsidRPr="00941239">
              <w:rPr>
                <w:rFonts w:ascii="Proba Pro" w:hAnsi="Proba Pro"/>
                <w:b/>
                <w:bCs/>
                <w:szCs w:val="16"/>
                <w:lang w:val="sk-SK"/>
              </w:rPr>
              <w:t xml:space="preserve">Názov </w:t>
            </w:r>
          </w:p>
        </w:tc>
        <w:tc>
          <w:tcPr>
            <w:tcW w:w="738" w:type="pct"/>
            <w:vMerge w:val="restart"/>
            <w:shd w:val="clear" w:color="auto" w:fill="BDD6EE" w:themeFill="accent5" w:themeFillTint="66"/>
          </w:tcPr>
          <w:p w14:paraId="3B6EC895" w14:textId="77777777" w:rsidR="00941239" w:rsidRPr="00941239" w:rsidRDefault="00941239" w:rsidP="001D2D60">
            <w:pPr>
              <w:keepNext/>
              <w:keepLines/>
              <w:spacing w:before="0" w:line="240" w:lineRule="auto"/>
              <w:jc w:val="both"/>
              <w:rPr>
                <w:rFonts w:ascii="Proba Pro" w:hAnsi="Proba Pro"/>
                <w:b/>
                <w:bCs/>
                <w:szCs w:val="16"/>
                <w:lang w:val="sk-SK"/>
              </w:rPr>
            </w:pPr>
            <w:r w:rsidRPr="00941239">
              <w:rPr>
                <w:rFonts w:ascii="Proba Pro" w:hAnsi="Proba Pro"/>
                <w:b/>
                <w:bCs/>
                <w:szCs w:val="16"/>
                <w:lang w:val="sk-SK"/>
              </w:rPr>
              <w:t>Sídlo</w:t>
            </w:r>
          </w:p>
        </w:tc>
        <w:tc>
          <w:tcPr>
            <w:tcW w:w="473" w:type="pct"/>
            <w:vMerge w:val="restart"/>
            <w:shd w:val="clear" w:color="auto" w:fill="BDD6EE" w:themeFill="accent5" w:themeFillTint="66"/>
          </w:tcPr>
          <w:p w14:paraId="2411C6E9" w14:textId="77777777" w:rsidR="00941239" w:rsidRPr="00941239" w:rsidRDefault="00941239" w:rsidP="001D2D60">
            <w:pPr>
              <w:keepNext/>
              <w:keepLines/>
              <w:spacing w:before="0" w:line="240" w:lineRule="auto"/>
              <w:jc w:val="both"/>
              <w:rPr>
                <w:rFonts w:ascii="Proba Pro" w:hAnsi="Proba Pro"/>
                <w:b/>
                <w:bCs/>
                <w:szCs w:val="16"/>
                <w:lang w:val="sk-SK"/>
              </w:rPr>
            </w:pPr>
            <w:r w:rsidRPr="00941239">
              <w:rPr>
                <w:rFonts w:ascii="Proba Pro" w:hAnsi="Proba Pro"/>
                <w:b/>
                <w:bCs/>
                <w:szCs w:val="16"/>
                <w:lang w:val="sk-SK"/>
              </w:rPr>
              <w:t>IČO</w:t>
            </w:r>
          </w:p>
        </w:tc>
        <w:tc>
          <w:tcPr>
            <w:tcW w:w="2415" w:type="pct"/>
            <w:gridSpan w:val="3"/>
            <w:shd w:val="clear" w:color="auto" w:fill="BDD6EE" w:themeFill="accent5" w:themeFillTint="66"/>
          </w:tcPr>
          <w:p w14:paraId="590896C2" w14:textId="77777777" w:rsidR="00941239" w:rsidRPr="00941239" w:rsidRDefault="00941239" w:rsidP="001D2D60">
            <w:pPr>
              <w:keepNext/>
              <w:keepLines/>
              <w:spacing w:before="0" w:line="240" w:lineRule="auto"/>
              <w:jc w:val="both"/>
              <w:rPr>
                <w:rFonts w:ascii="Proba Pro" w:hAnsi="Proba Pro"/>
                <w:b/>
                <w:bCs/>
                <w:szCs w:val="16"/>
                <w:lang w:val="sk-SK"/>
              </w:rPr>
            </w:pPr>
            <w:r w:rsidRPr="00941239">
              <w:rPr>
                <w:rFonts w:ascii="Proba Pro" w:hAnsi="Proba Pro"/>
                <w:b/>
                <w:bCs/>
                <w:szCs w:val="16"/>
                <w:lang w:val="sk-SK"/>
              </w:rPr>
              <w:t xml:space="preserve">Osoba oprávnená konať za subdodávateľa </w:t>
            </w:r>
          </w:p>
          <w:p w14:paraId="398C8092" w14:textId="77777777" w:rsidR="00941239" w:rsidRPr="00941239" w:rsidRDefault="00941239" w:rsidP="001D2D60">
            <w:pPr>
              <w:keepNext/>
              <w:keepLines/>
              <w:autoSpaceDE w:val="0"/>
              <w:autoSpaceDN w:val="0"/>
              <w:adjustRightInd w:val="0"/>
              <w:spacing w:before="0" w:line="240" w:lineRule="auto"/>
              <w:rPr>
                <w:rFonts w:ascii="Proba Pro" w:hAnsi="Proba Pro" w:cs="ArialMT"/>
                <w:b/>
                <w:color w:val="auto"/>
                <w:szCs w:val="16"/>
                <w:lang w:val="sk-SK"/>
              </w:rPr>
            </w:pPr>
          </w:p>
          <w:p w14:paraId="5E2D30B0" w14:textId="77777777" w:rsidR="00941239" w:rsidRPr="00941239" w:rsidRDefault="00941239" w:rsidP="001D2D60">
            <w:pPr>
              <w:keepNext/>
              <w:keepLines/>
              <w:spacing w:before="0" w:line="240" w:lineRule="auto"/>
              <w:jc w:val="both"/>
              <w:rPr>
                <w:rFonts w:ascii="Proba Pro" w:hAnsi="Proba Pro"/>
                <w:b/>
                <w:bCs/>
                <w:szCs w:val="16"/>
              </w:rPr>
            </w:pPr>
            <w:r w:rsidRPr="00941239">
              <w:rPr>
                <w:rFonts w:ascii="Proba Pro" w:hAnsi="Proba Pro" w:cs="Arial"/>
                <w:b/>
                <w:color w:val="auto"/>
                <w:szCs w:val="16"/>
                <w:lang w:val="sk-SK"/>
              </w:rPr>
              <w:t xml:space="preserve"> </w:t>
            </w:r>
          </w:p>
        </w:tc>
        <w:tc>
          <w:tcPr>
            <w:tcW w:w="738" w:type="pct"/>
            <w:vMerge w:val="restart"/>
            <w:shd w:val="clear" w:color="auto" w:fill="BDD6EE" w:themeFill="accent5" w:themeFillTint="66"/>
          </w:tcPr>
          <w:p w14:paraId="06B1AD01" w14:textId="77777777" w:rsidR="00941239" w:rsidRPr="00DC1EFF" w:rsidRDefault="00E41EAE" w:rsidP="001D2D60">
            <w:pPr>
              <w:keepNext/>
              <w:keepLines/>
              <w:spacing w:before="0" w:line="240" w:lineRule="auto"/>
              <w:jc w:val="both"/>
              <w:rPr>
                <w:rFonts w:ascii="Proba Pro" w:hAnsi="Proba Pro"/>
                <w:bCs/>
                <w:szCs w:val="16"/>
                <w:lang w:val="sk-SK"/>
              </w:rPr>
            </w:pPr>
            <w:r>
              <w:rPr>
                <w:rFonts w:ascii="Proba Pro" w:hAnsi="Proba Pro"/>
                <w:bCs/>
                <w:szCs w:val="16"/>
                <w:lang w:val="sk-SK"/>
              </w:rPr>
              <w:t>Plnenie</w:t>
            </w:r>
            <w:r w:rsidR="00941239" w:rsidRPr="00DC1EFF">
              <w:rPr>
                <w:rFonts w:ascii="Proba Pro" w:hAnsi="Proba Pro"/>
                <w:bCs/>
                <w:szCs w:val="16"/>
                <w:lang w:val="sk-SK"/>
              </w:rPr>
              <w:t xml:space="preserve"> subdodávateľa je vyšši</w:t>
            </w:r>
            <w:r>
              <w:rPr>
                <w:rFonts w:ascii="Proba Pro" w:hAnsi="Proba Pro"/>
                <w:bCs/>
                <w:szCs w:val="16"/>
                <w:lang w:val="sk-SK"/>
              </w:rPr>
              <w:t>e</w:t>
            </w:r>
            <w:r w:rsidR="00941239" w:rsidRPr="00DC1EFF">
              <w:rPr>
                <w:rFonts w:ascii="Proba Pro" w:hAnsi="Proba Pro"/>
                <w:bCs/>
                <w:szCs w:val="16"/>
                <w:lang w:val="sk-SK"/>
              </w:rPr>
              <w:t xml:space="preserve"> ako 100.000 EUR s DPH </w:t>
            </w:r>
          </w:p>
          <w:p w14:paraId="6946A367" w14:textId="77777777" w:rsidR="00941239" w:rsidRPr="00DC1EFF" w:rsidRDefault="00941239" w:rsidP="001D2D60">
            <w:pPr>
              <w:keepNext/>
              <w:keepLines/>
              <w:spacing w:before="0" w:line="240" w:lineRule="auto"/>
              <w:jc w:val="both"/>
              <w:rPr>
                <w:rFonts w:ascii="Proba Pro" w:hAnsi="Proba Pro"/>
                <w:bCs/>
                <w:szCs w:val="16"/>
                <w:lang w:val="sk-SK"/>
              </w:rPr>
            </w:pPr>
            <w:r w:rsidRPr="00DC1EFF">
              <w:rPr>
                <w:rFonts w:ascii="Proba Pro" w:hAnsi="Proba Pro"/>
                <w:bCs/>
                <w:szCs w:val="16"/>
                <w:lang w:val="sk-SK"/>
              </w:rPr>
              <w:t>(áno/nie)</w:t>
            </w:r>
          </w:p>
        </w:tc>
      </w:tr>
      <w:tr w:rsidR="00941239" w:rsidRPr="00DC1EFF" w14:paraId="44215DA9" w14:textId="77777777" w:rsidTr="00941239">
        <w:tc>
          <w:tcPr>
            <w:tcW w:w="637" w:type="pct"/>
            <w:vMerge/>
            <w:shd w:val="clear" w:color="auto" w:fill="BDD6EE" w:themeFill="accent5" w:themeFillTint="66"/>
          </w:tcPr>
          <w:p w14:paraId="151F7D35" w14:textId="77777777" w:rsidR="00941239" w:rsidRPr="00DC1EFF" w:rsidRDefault="00941239" w:rsidP="001D2D60">
            <w:pPr>
              <w:keepNext/>
              <w:keepLines/>
              <w:spacing w:before="0" w:line="240" w:lineRule="auto"/>
              <w:jc w:val="both"/>
              <w:rPr>
                <w:rFonts w:ascii="Proba Pro" w:hAnsi="Proba Pro"/>
                <w:bCs/>
                <w:szCs w:val="16"/>
              </w:rPr>
            </w:pPr>
          </w:p>
        </w:tc>
        <w:tc>
          <w:tcPr>
            <w:tcW w:w="738" w:type="pct"/>
            <w:vMerge/>
            <w:shd w:val="clear" w:color="auto" w:fill="BDD6EE" w:themeFill="accent5" w:themeFillTint="66"/>
          </w:tcPr>
          <w:p w14:paraId="74132807" w14:textId="77777777" w:rsidR="00941239" w:rsidRPr="00DC1EFF" w:rsidRDefault="00941239" w:rsidP="001D2D60">
            <w:pPr>
              <w:keepNext/>
              <w:keepLines/>
              <w:spacing w:before="0" w:line="240" w:lineRule="auto"/>
              <w:jc w:val="both"/>
              <w:rPr>
                <w:rFonts w:ascii="Proba Pro" w:hAnsi="Proba Pro"/>
                <w:bCs/>
                <w:szCs w:val="16"/>
              </w:rPr>
            </w:pPr>
          </w:p>
        </w:tc>
        <w:tc>
          <w:tcPr>
            <w:tcW w:w="473" w:type="pct"/>
            <w:vMerge/>
            <w:shd w:val="clear" w:color="auto" w:fill="BDD6EE" w:themeFill="accent5" w:themeFillTint="66"/>
          </w:tcPr>
          <w:p w14:paraId="1DF38337" w14:textId="77777777" w:rsidR="00941239" w:rsidRPr="00DC1EFF" w:rsidRDefault="00941239" w:rsidP="001D2D60">
            <w:pPr>
              <w:keepNext/>
              <w:keepLines/>
              <w:spacing w:before="0" w:line="240" w:lineRule="auto"/>
              <w:jc w:val="both"/>
              <w:rPr>
                <w:rFonts w:ascii="Proba Pro" w:hAnsi="Proba Pro"/>
                <w:bCs/>
                <w:szCs w:val="16"/>
              </w:rPr>
            </w:pPr>
          </w:p>
        </w:tc>
        <w:tc>
          <w:tcPr>
            <w:tcW w:w="940" w:type="pct"/>
            <w:shd w:val="clear" w:color="auto" w:fill="DEEAF6" w:themeFill="accent5" w:themeFillTint="33"/>
          </w:tcPr>
          <w:p w14:paraId="21FD9366" w14:textId="77777777" w:rsidR="00941239" w:rsidRPr="00DC1EFF" w:rsidRDefault="00941239" w:rsidP="001D2D60">
            <w:pPr>
              <w:keepNext/>
              <w:keepLines/>
              <w:spacing w:before="0" w:line="240" w:lineRule="auto"/>
              <w:jc w:val="center"/>
              <w:rPr>
                <w:rFonts w:ascii="Proba Pro" w:hAnsi="Proba Pro"/>
                <w:bCs/>
                <w:szCs w:val="16"/>
              </w:rPr>
            </w:pPr>
            <w:r>
              <w:rPr>
                <w:rFonts w:ascii="Proba Pro" w:hAnsi="Proba Pro" w:cs="ArialMT"/>
                <w:color w:val="auto"/>
                <w:szCs w:val="16"/>
                <w:lang w:val="sk-SK"/>
              </w:rPr>
              <w:t>M</w:t>
            </w:r>
            <w:r w:rsidRPr="00DC1EFF">
              <w:rPr>
                <w:rFonts w:ascii="Proba Pro" w:hAnsi="Proba Pro" w:cs="ArialMT"/>
                <w:color w:val="auto"/>
                <w:szCs w:val="16"/>
                <w:lang w:val="sk-SK"/>
              </w:rPr>
              <w:t>eno a priezvisko</w:t>
            </w:r>
          </w:p>
        </w:tc>
        <w:tc>
          <w:tcPr>
            <w:tcW w:w="738" w:type="pct"/>
            <w:shd w:val="clear" w:color="auto" w:fill="DEEAF6" w:themeFill="accent5" w:themeFillTint="33"/>
          </w:tcPr>
          <w:p w14:paraId="180C6F4C" w14:textId="77777777" w:rsidR="00941239" w:rsidRPr="00DC1EFF" w:rsidRDefault="00941239" w:rsidP="001D2D60">
            <w:pPr>
              <w:keepNext/>
              <w:keepLines/>
              <w:spacing w:before="0" w:line="240" w:lineRule="auto"/>
              <w:jc w:val="center"/>
              <w:rPr>
                <w:rFonts w:ascii="Proba Pro" w:hAnsi="Proba Pro"/>
                <w:bCs/>
                <w:szCs w:val="16"/>
              </w:rPr>
            </w:pPr>
            <w:r>
              <w:rPr>
                <w:rFonts w:ascii="Proba Pro" w:hAnsi="Proba Pro" w:cs="ArialMT"/>
                <w:color w:val="auto"/>
                <w:szCs w:val="16"/>
                <w:lang w:val="sk-SK"/>
              </w:rPr>
              <w:t>A</w:t>
            </w:r>
            <w:r w:rsidRPr="00DC1EFF">
              <w:rPr>
                <w:rFonts w:ascii="Proba Pro" w:hAnsi="Proba Pro" w:cs="ArialMT"/>
                <w:color w:val="auto"/>
                <w:szCs w:val="16"/>
                <w:lang w:val="sk-SK"/>
              </w:rPr>
              <w:t>dresa pobytu</w:t>
            </w:r>
          </w:p>
        </w:tc>
        <w:tc>
          <w:tcPr>
            <w:tcW w:w="738" w:type="pct"/>
            <w:shd w:val="clear" w:color="auto" w:fill="DEEAF6" w:themeFill="accent5" w:themeFillTint="33"/>
          </w:tcPr>
          <w:p w14:paraId="301675C6" w14:textId="77777777" w:rsidR="00941239" w:rsidRPr="00DC1EFF" w:rsidRDefault="00941239" w:rsidP="001D2D60">
            <w:pPr>
              <w:keepNext/>
              <w:keepLines/>
              <w:autoSpaceDE w:val="0"/>
              <w:autoSpaceDN w:val="0"/>
              <w:adjustRightInd w:val="0"/>
              <w:spacing w:before="0" w:line="240" w:lineRule="auto"/>
              <w:jc w:val="center"/>
              <w:rPr>
                <w:rFonts w:ascii="Proba Pro" w:hAnsi="Proba Pro" w:cs="ArialMT"/>
                <w:color w:val="auto"/>
                <w:szCs w:val="16"/>
                <w:lang w:val="sk-SK"/>
              </w:rPr>
            </w:pPr>
            <w:r>
              <w:rPr>
                <w:rFonts w:ascii="Proba Pro" w:hAnsi="Proba Pro" w:cs="ArialMT"/>
                <w:color w:val="auto"/>
                <w:szCs w:val="16"/>
                <w:lang w:val="sk-SK"/>
              </w:rPr>
              <w:t>D</w:t>
            </w:r>
            <w:r w:rsidRPr="00DC1EFF">
              <w:rPr>
                <w:rFonts w:ascii="Proba Pro" w:hAnsi="Proba Pro" w:cs="ArialMT"/>
                <w:color w:val="auto"/>
                <w:szCs w:val="16"/>
                <w:lang w:val="sk-SK"/>
              </w:rPr>
              <w:t>átum</w:t>
            </w:r>
          </w:p>
          <w:p w14:paraId="68B10B7D" w14:textId="77777777" w:rsidR="00941239" w:rsidRPr="00DC1EFF" w:rsidRDefault="00941239" w:rsidP="001D2D60">
            <w:pPr>
              <w:keepNext/>
              <w:keepLines/>
              <w:spacing w:before="0" w:line="240" w:lineRule="auto"/>
              <w:jc w:val="center"/>
              <w:rPr>
                <w:rFonts w:ascii="Proba Pro" w:hAnsi="Proba Pro"/>
                <w:bCs/>
                <w:szCs w:val="16"/>
              </w:rPr>
            </w:pPr>
            <w:r w:rsidRPr="00DC1EFF">
              <w:rPr>
                <w:rFonts w:ascii="Proba Pro" w:hAnsi="Proba Pro" w:cs="Arial"/>
                <w:color w:val="auto"/>
                <w:szCs w:val="16"/>
                <w:lang w:val="sk-SK"/>
              </w:rPr>
              <w:t>narodenia</w:t>
            </w:r>
          </w:p>
        </w:tc>
        <w:tc>
          <w:tcPr>
            <w:tcW w:w="738" w:type="pct"/>
            <w:vMerge/>
            <w:shd w:val="clear" w:color="auto" w:fill="BDD6EE" w:themeFill="accent5" w:themeFillTint="66"/>
          </w:tcPr>
          <w:p w14:paraId="6B129D17" w14:textId="77777777" w:rsidR="00941239" w:rsidRPr="00DC1EFF" w:rsidRDefault="00941239" w:rsidP="001D2D60">
            <w:pPr>
              <w:keepNext/>
              <w:keepLines/>
              <w:spacing w:before="0" w:line="240" w:lineRule="auto"/>
              <w:jc w:val="both"/>
              <w:rPr>
                <w:rFonts w:ascii="Proba Pro" w:hAnsi="Proba Pro"/>
                <w:bCs/>
                <w:szCs w:val="16"/>
              </w:rPr>
            </w:pPr>
          </w:p>
        </w:tc>
      </w:tr>
      <w:tr w:rsidR="00941239" w:rsidRPr="00DC1EFF" w14:paraId="544CB7C4" w14:textId="77777777" w:rsidTr="00941239">
        <w:tc>
          <w:tcPr>
            <w:tcW w:w="637" w:type="pct"/>
          </w:tcPr>
          <w:p w14:paraId="4F130239"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274918C7"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473" w:type="pct"/>
          </w:tcPr>
          <w:p w14:paraId="3A485C7D"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940" w:type="pct"/>
          </w:tcPr>
          <w:p w14:paraId="05110B38"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79E814B8"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576FCB95"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76E1ECF7" w14:textId="77777777" w:rsidR="00941239" w:rsidRPr="00DC1EFF" w:rsidRDefault="00941239" w:rsidP="001D2D60">
            <w:pPr>
              <w:keepNext/>
              <w:keepLines/>
              <w:spacing w:before="0" w:line="240" w:lineRule="auto"/>
              <w:jc w:val="both"/>
              <w:rPr>
                <w:rFonts w:ascii="Proba Pro" w:hAnsi="Proba Pro"/>
                <w:bCs/>
                <w:szCs w:val="16"/>
                <w:lang w:val="sk-SK"/>
              </w:rPr>
            </w:pPr>
          </w:p>
        </w:tc>
      </w:tr>
      <w:tr w:rsidR="00941239" w:rsidRPr="00DC1EFF" w14:paraId="15E9A39E" w14:textId="77777777" w:rsidTr="00941239">
        <w:tc>
          <w:tcPr>
            <w:tcW w:w="637" w:type="pct"/>
          </w:tcPr>
          <w:p w14:paraId="1E32B3BF"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1A265C30"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473" w:type="pct"/>
          </w:tcPr>
          <w:p w14:paraId="4CAB60F3"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940" w:type="pct"/>
          </w:tcPr>
          <w:p w14:paraId="65B31700"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22865B34"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1765AB91"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32738CB4" w14:textId="77777777" w:rsidR="00941239" w:rsidRPr="00DC1EFF" w:rsidRDefault="00941239" w:rsidP="001D2D60">
            <w:pPr>
              <w:keepNext/>
              <w:keepLines/>
              <w:spacing w:before="0" w:line="240" w:lineRule="auto"/>
              <w:jc w:val="both"/>
              <w:rPr>
                <w:rFonts w:ascii="Proba Pro" w:hAnsi="Proba Pro"/>
                <w:bCs/>
                <w:szCs w:val="16"/>
                <w:lang w:val="sk-SK"/>
              </w:rPr>
            </w:pPr>
          </w:p>
        </w:tc>
      </w:tr>
      <w:tr w:rsidR="00941239" w:rsidRPr="00DC1EFF" w14:paraId="321FB4DF" w14:textId="77777777" w:rsidTr="00941239">
        <w:tc>
          <w:tcPr>
            <w:tcW w:w="637" w:type="pct"/>
          </w:tcPr>
          <w:p w14:paraId="3F36B027"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30109426"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473" w:type="pct"/>
          </w:tcPr>
          <w:p w14:paraId="07103054"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940" w:type="pct"/>
          </w:tcPr>
          <w:p w14:paraId="131AB4AD" w14:textId="77777777" w:rsidR="00941239" w:rsidRPr="00DC1EFF" w:rsidRDefault="00941239" w:rsidP="001D2D60">
            <w:pPr>
              <w:keepNext/>
              <w:keepLines/>
              <w:spacing w:before="0" w:line="240" w:lineRule="auto"/>
              <w:jc w:val="both"/>
              <w:rPr>
                <w:rFonts w:ascii="Proba Pro" w:hAnsi="Proba Pro"/>
                <w:bCs/>
                <w:szCs w:val="16"/>
                <w:lang w:val="sk-SK"/>
              </w:rPr>
            </w:pPr>
          </w:p>
        </w:tc>
        <w:tc>
          <w:tcPr>
            <w:tcW w:w="738" w:type="pct"/>
          </w:tcPr>
          <w:p w14:paraId="02920022"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361BBD11" w14:textId="77777777" w:rsidR="00941239" w:rsidRPr="00DC1EFF" w:rsidRDefault="00941239" w:rsidP="001D2D60">
            <w:pPr>
              <w:keepNext/>
              <w:keepLines/>
              <w:spacing w:before="0" w:line="240" w:lineRule="auto"/>
              <w:jc w:val="both"/>
              <w:rPr>
                <w:rFonts w:ascii="Proba Pro" w:hAnsi="Proba Pro"/>
                <w:bCs/>
                <w:szCs w:val="16"/>
              </w:rPr>
            </w:pPr>
          </w:p>
        </w:tc>
        <w:tc>
          <w:tcPr>
            <w:tcW w:w="738" w:type="pct"/>
          </w:tcPr>
          <w:p w14:paraId="61310F2A" w14:textId="77777777" w:rsidR="00941239" w:rsidRPr="00DC1EFF" w:rsidRDefault="00941239" w:rsidP="001D2D60">
            <w:pPr>
              <w:keepNext/>
              <w:keepLines/>
              <w:spacing w:before="0" w:line="240" w:lineRule="auto"/>
              <w:jc w:val="both"/>
              <w:rPr>
                <w:rFonts w:ascii="Proba Pro" w:hAnsi="Proba Pro"/>
                <w:bCs/>
                <w:szCs w:val="16"/>
                <w:lang w:val="sk-SK"/>
              </w:rPr>
            </w:pPr>
          </w:p>
        </w:tc>
      </w:tr>
    </w:tbl>
    <w:p w14:paraId="056A9719" w14:textId="77777777" w:rsidR="00E84A69" w:rsidRPr="00DC1EFF" w:rsidRDefault="00E84A69" w:rsidP="001D2D60">
      <w:pPr>
        <w:keepNext/>
        <w:keepLines/>
        <w:spacing w:before="0" w:line="240" w:lineRule="auto"/>
        <w:jc w:val="both"/>
        <w:rPr>
          <w:rFonts w:ascii="Proba Pro" w:hAnsi="Proba Pro"/>
          <w:bCs/>
          <w:sz w:val="20"/>
          <w:szCs w:val="20"/>
        </w:rPr>
      </w:pPr>
    </w:p>
    <w:p w14:paraId="65334384" w14:textId="77777777" w:rsidR="00E84A69" w:rsidRPr="00DC1EFF" w:rsidRDefault="00E84A69" w:rsidP="001D2D60">
      <w:pPr>
        <w:keepNext/>
        <w:keepLines/>
        <w:spacing w:before="0" w:line="240" w:lineRule="auto"/>
        <w:jc w:val="both"/>
        <w:rPr>
          <w:rFonts w:ascii="Proba Pro" w:hAnsi="Proba Pro"/>
          <w:bCs/>
          <w:sz w:val="20"/>
          <w:szCs w:val="20"/>
        </w:rPr>
      </w:pPr>
    </w:p>
    <w:p w14:paraId="7AB209F3" w14:textId="77777777" w:rsidR="006A0E9A" w:rsidRPr="00DC1EFF" w:rsidRDefault="006A0E9A" w:rsidP="001D2D60">
      <w:pPr>
        <w:keepNext/>
        <w:keepLines/>
        <w:spacing w:before="0" w:line="240" w:lineRule="auto"/>
        <w:jc w:val="both"/>
        <w:rPr>
          <w:rFonts w:ascii="Proba Pro" w:hAnsi="Proba Pro"/>
          <w:bCs/>
          <w:sz w:val="20"/>
          <w:szCs w:val="20"/>
        </w:rPr>
      </w:pPr>
    </w:p>
    <w:p w14:paraId="1B3497CE" w14:textId="77777777" w:rsidR="00CB7ADC" w:rsidRPr="00DC1EFF" w:rsidRDefault="00CB7ADC" w:rsidP="001D2D60">
      <w:pPr>
        <w:keepNext/>
        <w:keepLines/>
        <w:spacing w:before="0" w:line="240" w:lineRule="auto"/>
        <w:jc w:val="both"/>
        <w:rPr>
          <w:rFonts w:ascii="Proba Pro" w:hAnsi="Proba Pro"/>
          <w:bCs/>
          <w:sz w:val="20"/>
          <w:szCs w:val="20"/>
        </w:rPr>
      </w:pPr>
    </w:p>
    <w:p w14:paraId="4BB07C4C" w14:textId="77777777" w:rsidR="006A0E9A" w:rsidRPr="00DC1EFF" w:rsidRDefault="006A0E9A" w:rsidP="001D2D60">
      <w:pPr>
        <w:keepNext/>
        <w:keepLines/>
        <w:spacing w:before="0" w:line="240" w:lineRule="auto"/>
        <w:jc w:val="both"/>
        <w:rPr>
          <w:rFonts w:ascii="Proba Pro" w:hAnsi="Proba Pro"/>
          <w:bCs/>
          <w:sz w:val="20"/>
          <w:szCs w:val="20"/>
        </w:rPr>
      </w:pPr>
    </w:p>
    <w:p w14:paraId="4C9D4DDE" w14:textId="77777777" w:rsidR="00F2524A" w:rsidRPr="00DC1EFF" w:rsidRDefault="00F2524A" w:rsidP="001D2D60">
      <w:pPr>
        <w:keepNext/>
        <w:keepLines/>
        <w:spacing w:before="0" w:line="240" w:lineRule="auto"/>
        <w:jc w:val="both"/>
        <w:rPr>
          <w:rFonts w:ascii="Proba Pro" w:hAnsi="Proba Pro"/>
          <w:bCs/>
          <w:sz w:val="20"/>
          <w:szCs w:val="20"/>
        </w:rPr>
      </w:pPr>
      <w:r w:rsidRPr="00DC1EFF">
        <w:rPr>
          <w:rFonts w:ascii="Proba Pro" w:hAnsi="Proba Pro"/>
          <w:bCs/>
          <w:sz w:val="20"/>
          <w:szCs w:val="20"/>
        </w:rPr>
        <w:t xml:space="preserve">V </w:t>
      </w:r>
      <w:r w:rsidRPr="00DC1EFF">
        <w:rPr>
          <w:rFonts w:ascii="Proba Pro" w:hAnsi="Proba Pro"/>
          <w:bCs/>
          <w:i/>
          <w:sz w:val="20"/>
          <w:szCs w:val="20"/>
        </w:rPr>
        <w:t>[</w:t>
      </w:r>
      <w:r w:rsidRPr="00DC1EFF">
        <w:rPr>
          <w:rFonts w:ascii="Proba Pro" w:hAnsi="Proba Pro"/>
          <w:bCs/>
          <w:i/>
          <w:sz w:val="20"/>
          <w:szCs w:val="20"/>
          <w:highlight w:val="lightGray"/>
        </w:rPr>
        <w:t>doplniť miesto</w:t>
      </w:r>
      <w:r w:rsidRPr="00DC1EFF">
        <w:rPr>
          <w:rFonts w:ascii="Proba Pro" w:hAnsi="Proba Pro"/>
          <w:bCs/>
          <w:i/>
          <w:sz w:val="20"/>
          <w:szCs w:val="20"/>
        </w:rPr>
        <w:t>]</w:t>
      </w:r>
      <w:r w:rsidRPr="00DC1EFF">
        <w:rPr>
          <w:rFonts w:ascii="Proba Pro" w:hAnsi="Proba Pro"/>
          <w:bCs/>
          <w:sz w:val="20"/>
          <w:szCs w:val="20"/>
        </w:rPr>
        <w:t xml:space="preserve"> dňa </w:t>
      </w:r>
      <w:r w:rsidRPr="00DC1EFF">
        <w:rPr>
          <w:rFonts w:ascii="Proba Pro" w:hAnsi="Proba Pro"/>
          <w:bCs/>
          <w:i/>
          <w:sz w:val="20"/>
          <w:szCs w:val="20"/>
        </w:rPr>
        <w:t>[</w:t>
      </w:r>
      <w:r w:rsidRPr="00DC1EFF">
        <w:rPr>
          <w:rFonts w:ascii="Proba Pro" w:hAnsi="Proba Pro"/>
          <w:bCs/>
          <w:i/>
          <w:sz w:val="20"/>
          <w:szCs w:val="20"/>
          <w:highlight w:val="lightGray"/>
        </w:rPr>
        <w:t>doplniť dátum</w:t>
      </w:r>
      <w:r w:rsidRPr="00DC1EFF">
        <w:rPr>
          <w:rFonts w:ascii="Proba Pro" w:hAnsi="Proba Pro"/>
          <w:bCs/>
          <w:i/>
          <w:sz w:val="20"/>
          <w:szCs w:val="20"/>
        </w:rPr>
        <w:t>]</w:t>
      </w:r>
    </w:p>
    <w:p w14:paraId="49C12AD2" w14:textId="77777777" w:rsidR="00F2524A" w:rsidRPr="00DC1EFF" w:rsidRDefault="00F2524A" w:rsidP="001D2D60">
      <w:pPr>
        <w:keepNext/>
        <w:keepLines/>
        <w:spacing w:before="0" w:line="240" w:lineRule="auto"/>
        <w:jc w:val="both"/>
        <w:rPr>
          <w:rFonts w:ascii="Proba Pro" w:hAnsi="Proba Pro"/>
          <w:bCs/>
          <w:sz w:val="20"/>
          <w:szCs w:val="20"/>
        </w:rPr>
      </w:pPr>
    </w:p>
    <w:p w14:paraId="129486B8" w14:textId="77777777" w:rsidR="00F2524A" w:rsidRPr="00DC1EFF" w:rsidRDefault="00F2524A" w:rsidP="001D2D60">
      <w:pPr>
        <w:keepNext/>
        <w:keepLines/>
        <w:spacing w:before="0" w:line="240" w:lineRule="auto"/>
        <w:jc w:val="both"/>
        <w:rPr>
          <w:rFonts w:ascii="Proba Pro" w:hAnsi="Proba Pro"/>
          <w:bCs/>
          <w:sz w:val="20"/>
          <w:szCs w:val="20"/>
        </w:rPr>
      </w:pPr>
    </w:p>
    <w:p w14:paraId="6700FECF" w14:textId="77777777" w:rsidR="00F2524A" w:rsidRPr="00DC1EFF" w:rsidRDefault="00F2524A" w:rsidP="001D2D60">
      <w:pPr>
        <w:keepNext/>
        <w:keepLines/>
        <w:spacing w:before="0" w:line="240" w:lineRule="auto"/>
        <w:jc w:val="both"/>
        <w:rPr>
          <w:rFonts w:ascii="Proba Pro" w:hAnsi="Proba Pro"/>
          <w:bCs/>
          <w:sz w:val="20"/>
          <w:szCs w:val="20"/>
        </w:rPr>
      </w:pPr>
    </w:p>
    <w:p w14:paraId="2C3C2D5B" w14:textId="77777777" w:rsidR="00F2524A" w:rsidRPr="00DC1EFF" w:rsidRDefault="00F2524A" w:rsidP="001D2D60">
      <w:pPr>
        <w:keepNext/>
        <w:keepLines/>
        <w:spacing w:before="0" w:line="240" w:lineRule="auto"/>
        <w:jc w:val="both"/>
        <w:rPr>
          <w:rFonts w:ascii="Proba Pro" w:hAnsi="Proba Pro"/>
          <w:bCs/>
          <w:sz w:val="20"/>
          <w:szCs w:val="20"/>
        </w:rPr>
      </w:pPr>
      <w:r w:rsidRPr="00DC1EFF">
        <w:rPr>
          <w:rFonts w:ascii="Proba Pro" w:hAnsi="Proba Pro"/>
          <w:bCs/>
          <w:sz w:val="20"/>
          <w:szCs w:val="20"/>
        </w:rPr>
        <w:t xml:space="preserve">                                                                                                         </w:t>
      </w:r>
      <w:r w:rsidR="00E84A69" w:rsidRPr="00DC1EFF">
        <w:rPr>
          <w:rFonts w:ascii="Proba Pro" w:hAnsi="Proba Pro"/>
          <w:bCs/>
          <w:sz w:val="20"/>
          <w:szCs w:val="20"/>
        </w:rPr>
        <w:t xml:space="preserve">                  </w:t>
      </w:r>
      <w:r w:rsidRPr="00DC1EFF">
        <w:rPr>
          <w:rFonts w:ascii="Proba Pro" w:hAnsi="Proba Pro"/>
          <w:bCs/>
          <w:sz w:val="20"/>
          <w:szCs w:val="20"/>
        </w:rPr>
        <w:t xml:space="preserve">   –––––––––––––––––––––––––-</w:t>
      </w:r>
    </w:p>
    <w:p w14:paraId="1BA4D3F4" w14:textId="77777777" w:rsidR="00E84A69"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bCs/>
          <w:i/>
          <w:sz w:val="20"/>
          <w:szCs w:val="20"/>
        </w:rPr>
        <w:t xml:space="preserve">      </w:t>
      </w:r>
      <w:r w:rsidRPr="00DC1EFF">
        <w:rPr>
          <w:rFonts w:ascii="Proba Pro" w:hAnsi="Proba Pro" w:cs="Arial"/>
          <w:sz w:val="20"/>
          <w:szCs w:val="20"/>
        </w:rPr>
        <w:t>[</w:t>
      </w:r>
      <w:r w:rsidRPr="00DC1EFF">
        <w:rPr>
          <w:rFonts w:ascii="Proba Pro" w:hAnsi="Proba Pro"/>
          <w:sz w:val="20"/>
          <w:szCs w:val="20"/>
          <w:highlight w:val="lightGray"/>
        </w:rPr>
        <w:t>Identifikácia uchádzača a</w:t>
      </w:r>
    </w:p>
    <w:p w14:paraId="1D63ED97" w14:textId="77777777" w:rsidR="00E84A69" w:rsidRPr="00DC1EFF" w:rsidRDefault="00E84A69" w:rsidP="001D2D60">
      <w:pPr>
        <w:keepNext/>
        <w:keepLines/>
        <w:spacing w:before="0" w:line="240" w:lineRule="auto"/>
        <w:ind w:left="5040" w:firstLine="720"/>
        <w:rPr>
          <w:rFonts w:ascii="Proba Pro" w:hAnsi="Proba Pro"/>
          <w:sz w:val="20"/>
          <w:szCs w:val="20"/>
          <w:highlight w:val="lightGray"/>
        </w:rPr>
      </w:pPr>
      <w:r w:rsidRPr="00DC1EFF">
        <w:rPr>
          <w:rFonts w:ascii="Proba Pro" w:hAnsi="Proba Pro"/>
          <w:sz w:val="20"/>
          <w:szCs w:val="20"/>
          <w:highlight w:val="lightGray"/>
        </w:rPr>
        <w:t>osoby konajúcej v</w:t>
      </w:r>
      <w:r w:rsidRPr="00DC1EFF">
        <w:rPr>
          <w:rFonts w:ascii="Calibri" w:hAnsi="Calibri" w:cs="Calibri"/>
          <w:sz w:val="20"/>
          <w:szCs w:val="20"/>
          <w:highlight w:val="lightGray"/>
        </w:rPr>
        <w:t> </w:t>
      </w:r>
      <w:r w:rsidRPr="00DC1EFF">
        <w:rPr>
          <w:rFonts w:ascii="Proba Pro" w:hAnsi="Proba Pro"/>
          <w:sz w:val="20"/>
          <w:szCs w:val="20"/>
          <w:highlight w:val="lightGray"/>
        </w:rPr>
        <w:t xml:space="preserve">mene uchádzača </w:t>
      </w:r>
    </w:p>
    <w:p w14:paraId="1D9E8B4E" w14:textId="77777777" w:rsidR="00E84A69" w:rsidRDefault="00E84A69" w:rsidP="001D2D60">
      <w:pPr>
        <w:keepNext/>
        <w:keepLines/>
        <w:spacing w:before="0" w:line="240" w:lineRule="auto"/>
        <w:ind w:left="5040" w:firstLine="720"/>
        <w:rPr>
          <w:rFonts w:ascii="Proba Pro" w:hAnsi="Proba Pro" w:cs="Arial"/>
          <w:sz w:val="20"/>
          <w:szCs w:val="20"/>
        </w:rPr>
      </w:pPr>
      <w:r w:rsidRPr="00DC1EFF">
        <w:rPr>
          <w:rFonts w:ascii="Proba Pro" w:hAnsi="Proba Pro"/>
          <w:sz w:val="20"/>
          <w:szCs w:val="20"/>
          <w:highlight w:val="lightGray"/>
        </w:rPr>
        <w:t xml:space="preserve">     (meno, priezvisko a</w:t>
      </w:r>
      <w:r w:rsidRPr="00DC1EFF">
        <w:rPr>
          <w:rFonts w:ascii="Calibri" w:hAnsi="Calibri" w:cs="Calibri"/>
          <w:sz w:val="20"/>
          <w:szCs w:val="20"/>
          <w:highlight w:val="lightGray"/>
        </w:rPr>
        <w:t> </w:t>
      </w:r>
      <w:r w:rsidRPr="00DC1EFF">
        <w:rPr>
          <w:rFonts w:ascii="Proba Pro" w:hAnsi="Proba Pro"/>
          <w:sz w:val="20"/>
          <w:szCs w:val="20"/>
          <w:highlight w:val="lightGray"/>
        </w:rPr>
        <w:t>podpis)</w:t>
      </w:r>
      <w:r w:rsidRPr="00DC1EFF">
        <w:rPr>
          <w:rFonts w:ascii="Proba Pro" w:hAnsi="Proba Pro" w:cs="Arial"/>
          <w:sz w:val="20"/>
          <w:szCs w:val="20"/>
        </w:rPr>
        <w:t>]</w:t>
      </w:r>
    </w:p>
    <w:p w14:paraId="6652F3D2" w14:textId="77777777" w:rsidR="00D0147F" w:rsidRDefault="00D0147F" w:rsidP="001D2D60">
      <w:pPr>
        <w:keepNext/>
        <w:keepLines/>
        <w:spacing w:before="0" w:line="240" w:lineRule="auto"/>
        <w:ind w:left="5040" w:firstLine="720"/>
        <w:rPr>
          <w:rFonts w:ascii="Proba Pro" w:hAnsi="Proba Pro" w:cs="Arial"/>
          <w:sz w:val="20"/>
          <w:szCs w:val="20"/>
        </w:rPr>
      </w:pPr>
    </w:p>
    <w:p w14:paraId="176099E1" w14:textId="77777777" w:rsidR="00D0147F" w:rsidRDefault="00D0147F" w:rsidP="001D2D60">
      <w:pPr>
        <w:keepNext/>
        <w:keepLines/>
        <w:spacing w:before="0" w:after="160" w:line="259" w:lineRule="auto"/>
        <w:rPr>
          <w:rFonts w:ascii="Proba Pro" w:hAnsi="Proba Pro" w:cs="Arial"/>
          <w:sz w:val="20"/>
          <w:szCs w:val="20"/>
        </w:rPr>
      </w:pPr>
      <w:r>
        <w:rPr>
          <w:rFonts w:ascii="Proba Pro" w:hAnsi="Proba Pro" w:cs="Arial"/>
          <w:sz w:val="20"/>
          <w:szCs w:val="20"/>
        </w:rPr>
        <w:br w:type="page"/>
      </w:r>
    </w:p>
    <w:p w14:paraId="6FFC175D" w14:textId="77777777" w:rsidR="00D0147F" w:rsidRDefault="00D0147F" w:rsidP="001D2D60">
      <w:pPr>
        <w:pStyle w:val="Nadpis1"/>
        <w:numPr>
          <w:ilvl w:val="0"/>
          <w:numId w:val="0"/>
        </w:numPr>
        <w:spacing w:before="0" w:line="240" w:lineRule="auto"/>
        <w:ind w:left="2154" w:hanging="2160"/>
        <w:jc w:val="left"/>
        <w:rPr>
          <w:b/>
          <w:sz w:val="28"/>
          <w:szCs w:val="28"/>
        </w:rPr>
        <w:sectPr w:rsidR="00D0147F" w:rsidSect="006772F9">
          <w:pgSz w:w="11906" w:h="16838"/>
          <w:pgMar w:top="1417" w:right="1417" w:bottom="1417" w:left="1417" w:header="708" w:footer="708" w:gutter="0"/>
          <w:cols w:space="708"/>
          <w:docGrid w:linePitch="360"/>
        </w:sectPr>
      </w:pPr>
    </w:p>
    <w:p w14:paraId="351947B1" w14:textId="62C9BD13" w:rsidR="00D0147F" w:rsidRDefault="00D0147F" w:rsidP="001D2D60">
      <w:pPr>
        <w:pStyle w:val="Nadpis1"/>
        <w:numPr>
          <w:ilvl w:val="0"/>
          <w:numId w:val="0"/>
        </w:numPr>
        <w:spacing w:before="0" w:line="240" w:lineRule="auto"/>
        <w:ind w:left="2154" w:hanging="2160"/>
        <w:jc w:val="left"/>
        <w:rPr>
          <w:b/>
          <w:sz w:val="28"/>
          <w:szCs w:val="28"/>
        </w:rPr>
      </w:pPr>
      <w:bookmarkStart w:id="191" w:name="_Toc532829102"/>
      <w:r w:rsidRPr="00DC1EFF">
        <w:rPr>
          <w:b/>
          <w:sz w:val="28"/>
          <w:szCs w:val="28"/>
        </w:rPr>
        <w:lastRenderedPageBreak/>
        <w:t xml:space="preserve">Prílohy č. </w:t>
      </w:r>
      <w:r>
        <w:rPr>
          <w:b/>
          <w:sz w:val="28"/>
          <w:szCs w:val="28"/>
        </w:rPr>
        <w:t>6</w:t>
      </w:r>
      <w:r w:rsidRPr="00DC1EFF">
        <w:rPr>
          <w:b/>
          <w:sz w:val="28"/>
          <w:szCs w:val="28"/>
        </w:rPr>
        <w:t xml:space="preserve"> </w:t>
      </w:r>
      <w:r w:rsidRPr="00DC1EFF">
        <w:rPr>
          <w:b/>
          <w:sz w:val="28"/>
          <w:szCs w:val="28"/>
        </w:rPr>
        <w:tab/>
      </w:r>
      <w:r>
        <w:rPr>
          <w:b/>
          <w:sz w:val="28"/>
          <w:szCs w:val="28"/>
        </w:rPr>
        <w:t>Harmonogram</w:t>
      </w:r>
      <w:bookmarkEnd w:id="191"/>
    </w:p>
    <w:tbl>
      <w:tblPr>
        <w:tblpPr w:leftFromText="141" w:rightFromText="141" w:vertAnchor="text" w:horzAnchor="margin" w:tblpX="-572" w:tblpY="6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1671"/>
        <w:gridCol w:w="6303"/>
        <w:gridCol w:w="2270"/>
        <w:gridCol w:w="3224"/>
      </w:tblGrid>
      <w:tr w:rsidR="00D24C9C" w:rsidRPr="00E41EAE" w14:paraId="1781F729" w14:textId="77777777" w:rsidTr="00D24C9C">
        <w:trPr>
          <w:trHeight w:val="465"/>
        </w:trPr>
        <w:tc>
          <w:tcPr>
            <w:tcW w:w="188" w:type="pct"/>
            <w:vMerge w:val="restart"/>
            <w:shd w:val="clear" w:color="auto" w:fill="A8D08D" w:themeFill="accent6" w:themeFillTint="99"/>
            <w:noWrap/>
            <w:vAlign w:val="center"/>
            <w:hideMark/>
          </w:tcPr>
          <w:p w14:paraId="60665D10"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hAnsi="Proba Pro"/>
                <w:sz w:val="13"/>
                <w:szCs w:val="13"/>
              </w:rPr>
              <w:t>.</w:t>
            </w:r>
            <w:r w:rsidRPr="00E41EAE">
              <w:rPr>
                <w:rFonts w:ascii="Proba Pro" w:eastAsia="Times New Roman" w:hAnsi="Proba Pro" w:cs="Arial"/>
                <w:b/>
                <w:bCs/>
                <w:sz w:val="13"/>
                <w:szCs w:val="13"/>
                <w:lang w:eastAsia="sk-SK"/>
              </w:rPr>
              <w:t>Por. č.</w:t>
            </w:r>
          </w:p>
        </w:tc>
        <w:tc>
          <w:tcPr>
            <w:tcW w:w="2849" w:type="pct"/>
            <w:gridSpan w:val="2"/>
            <w:vMerge w:val="restart"/>
            <w:shd w:val="clear" w:color="auto" w:fill="A8D08D" w:themeFill="accent6" w:themeFillTint="99"/>
            <w:vAlign w:val="center"/>
            <w:hideMark/>
          </w:tcPr>
          <w:p w14:paraId="520D05CE"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Predmet zákazky - Obsah predmetu zákazky s určenou špecifikáciou a požiadavkou na rozsah plnenia - "Štúdia realizovateľnosti  vrátane analýzy dopytu"</w:t>
            </w:r>
          </w:p>
        </w:tc>
        <w:tc>
          <w:tcPr>
            <w:tcW w:w="811" w:type="pct"/>
            <w:vMerge w:val="restart"/>
            <w:shd w:val="clear" w:color="auto" w:fill="A8D08D" w:themeFill="accent6" w:themeFillTint="99"/>
            <w:vAlign w:val="center"/>
            <w:hideMark/>
          </w:tcPr>
          <w:p w14:paraId="58A48541"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 xml:space="preserve"> Špecifikácia prác</w:t>
            </w:r>
          </w:p>
        </w:tc>
        <w:tc>
          <w:tcPr>
            <w:tcW w:w="1152" w:type="pct"/>
            <w:vMerge w:val="restart"/>
            <w:shd w:val="clear" w:color="auto" w:fill="A8D08D" w:themeFill="accent6" w:themeFillTint="99"/>
            <w:vAlign w:val="center"/>
            <w:hideMark/>
          </w:tcPr>
          <w:p w14:paraId="3A98EB26"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Harmonogram  – uchádzač uvedie predpokladaný počet dní na vypracovanie danej časti štúdie</w:t>
            </w:r>
          </w:p>
        </w:tc>
      </w:tr>
      <w:tr w:rsidR="00D24C9C" w:rsidRPr="00E41EAE" w14:paraId="24D1E102" w14:textId="77777777" w:rsidTr="00D24C9C">
        <w:trPr>
          <w:trHeight w:val="383"/>
        </w:trPr>
        <w:tc>
          <w:tcPr>
            <w:tcW w:w="188" w:type="pct"/>
            <w:vMerge/>
            <w:shd w:val="clear" w:color="auto" w:fill="A8D08D" w:themeFill="accent6" w:themeFillTint="99"/>
            <w:vAlign w:val="center"/>
            <w:hideMark/>
          </w:tcPr>
          <w:p w14:paraId="6FF39803"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vMerge/>
            <w:shd w:val="clear" w:color="auto" w:fill="A8D08D" w:themeFill="accent6" w:themeFillTint="99"/>
            <w:vAlign w:val="center"/>
            <w:hideMark/>
          </w:tcPr>
          <w:p w14:paraId="6F1BAD2A"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811" w:type="pct"/>
            <w:vMerge/>
            <w:shd w:val="clear" w:color="auto" w:fill="A8D08D" w:themeFill="accent6" w:themeFillTint="99"/>
            <w:vAlign w:val="center"/>
            <w:hideMark/>
          </w:tcPr>
          <w:p w14:paraId="13CF0AB0"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1152" w:type="pct"/>
            <w:vMerge/>
            <w:shd w:val="clear" w:color="auto" w:fill="A8D08D" w:themeFill="accent6" w:themeFillTint="99"/>
            <w:vAlign w:val="center"/>
            <w:hideMark/>
          </w:tcPr>
          <w:p w14:paraId="08D9C11B"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r>
      <w:tr w:rsidR="00D24C9C" w:rsidRPr="00E41EAE" w14:paraId="2532F7B2" w14:textId="77777777" w:rsidTr="00D24C9C">
        <w:trPr>
          <w:trHeight w:val="350"/>
        </w:trPr>
        <w:tc>
          <w:tcPr>
            <w:tcW w:w="188" w:type="pct"/>
            <w:vMerge w:val="restart"/>
            <w:shd w:val="clear" w:color="auto" w:fill="A8D08D" w:themeFill="accent6" w:themeFillTint="99"/>
            <w:noWrap/>
            <w:hideMark/>
          </w:tcPr>
          <w:p w14:paraId="22B1C60C"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I.</w:t>
            </w:r>
          </w:p>
        </w:tc>
        <w:tc>
          <w:tcPr>
            <w:tcW w:w="2849" w:type="pct"/>
            <w:gridSpan w:val="2"/>
            <w:shd w:val="clear" w:color="auto" w:fill="E2EFD9" w:themeFill="accent6" w:themeFillTint="33"/>
            <w:vAlign w:val="center"/>
            <w:hideMark/>
          </w:tcPr>
          <w:p w14:paraId="1907764E"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Analýza vybraných kultúrnych trás Európy a súčasných vývojových trendov v</w:t>
            </w:r>
            <w:r w:rsidRPr="00E41EAE">
              <w:rPr>
                <w:rFonts w:ascii="Calibri" w:eastAsia="Times New Roman" w:hAnsi="Calibri" w:cs="Calibri"/>
                <w:b/>
                <w:bCs/>
                <w:sz w:val="13"/>
                <w:szCs w:val="13"/>
                <w:lang w:eastAsia="sk-SK"/>
              </w:rPr>
              <w:t> </w:t>
            </w:r>
            <w:r w:rsidRPr="00E41EAE">
              <w:rPr>
                <w:rFonts w:ascii="Proba Pro" w:eastAsia="Times New Roman" w:hAnsi="Proba Pro" w:cs="Arial"/>
                <w:b/>
                <w:bCs/>
                <w:sz w:val="13"/>
                <w:szCs w:val="13"/>
                <w:lang w:eastAsia="sk-SK"/>
              </w:rPr>
              <w:t>oblasti pútnického turizmu:</w:t>
            </w:r>
          </w:p>
        </w:tc>
        <w:tc>
          <w:tcPr>
            <w:tcW w:w="811" w:type="pct"/>
            <w:shd w:val="clear" w:color="auto" w:fill="E2EFD9" w:themeFill="accent6" w:themeFillTint="33"/>
            <w:vAlign w:val="center"/>
          </w:tcPr>
          <w:p w14:paraId="4E524DCD"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1152" w:type="pct"/>
            <w:shd w:val="clear" w:color="auto" w:fill="E2EFD9" w:themeFill="accent6" w:themeFillTint="33"/>
            <w:vAlign w:val="center"/>
          </w:tcPr>
          <w:p w14:paraId="467F858B"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r>
      <w:tr w:rsidR="00D24C9C" w:rsidRPr="00E41EAE" w14:paraId="334463B6" w14:textId="77777777" w:rsidTr="00D24C9C">
        <w:trPr>
          <w:trHeight w:val="744"/>
        </w:trPr>
        <w:tc>
          <w:tcPr>
            <w:tcW w:w="188" w:type="pct"/>
            <w:vMerge/>
            <w:tcBorders>
              <w:bottom w:val="single" w:sz="4" w:space="0" w:color="auto"/>
            </w:tcBorders>
            <w:shd w:val="clear" w:color="auto" w:fill="A8D08D" w:themeFill="accent6" w:themeFillTint="99"/>
            <w:vAlign w:val="center"/>
            <w:hideMark/>
          </w:tcPr>
          <w:p w14:paraId="2F55251B"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tcBorders>
              <w:bottom w:val="single" w:sz="4" w:space="0" w:color="auto"/>
            </w:tcBorders>
            <w:shd w:val="clear" w:color="auto" w:fill="auto"/>
            <w:hideMark/>
          </w:tcPr>
          <w:p w14:paraId="707D548C" w14:textId="77777777" w:rsidR="00D24C9C" w:rsidRPr="00E41EAE" w:rsidRDefault="00D24C9C" w:rsidP="00353515">
            <w:pPr>
              <w:keepNext/>
              <w:keepLines/>
              <w:spacing w:before="0" w:line="240" w:lineRule="auto"/>
              <w:rPr>
                <w:rFonts w:ascii="Proba Pro" w:eastAsia="Times New Roman" w:hAnsi="Proba Pro" w:cs="Calibri"/>
                <w:sz w:val="13"/>
                <w:szCs w:val="13"/>
                <w:lang w:eastAsia="sk-SK"/>
              </w:rPr>
            </w:pPr>
            <w:r w:rsidRPr="00E41EAE">
              <w:rPr>
                <w:rFonts w:ascii="Proba Pro" w:eastAsia="Times New Roman" w:hAnsi="Proba Pro" w:cs="Calibri"/>
                <w:sz w:val="13"/>
                <w:szCs w:val="13"/>
                <w:lang w:eastAsia="sk-SK"/>
              </w:rPr>
              <w:t xml:space="preserve">Charakteristika vybraných kultúrnych ciest Európy s dôrazom na pútnickú turistiku. Súčasné trendy a vývojové tendencie v oblasti kultúrnych trás, ktorých hlavnou témou je pútnický turizmus. </w:t>
            </w:r>
            <w:r w:rsidRPr="00E41EAE">
              <w:rPr>
                <w:rFonts w:ascii="Proba Pro" w:eastAsia="Times New Roman" w:hAnsi="Proba Pro" w:cs="Calibri"/>
                <w:sz w:val="13"/>
                <w:szCs w:val="13"/>
                <w:lang w:eastAsia="sk-SK"/>
              </w:rPr>
              <w:br/>
              <w:t>Princípy Rady Európy pre rozvoj kultúrnych a pútnických ciest. Analýza musí vychádzať minimálne z 5 dobrých praxí, pričom aspoň 3 z nich musia riešiť územie zodpovedajúce alebo väčšie než dosahuje projekt Svätomariánska púť - Svetlo z východ, viď. časť B. Opis predmetu zákazky súťažných podkladov.</w:t>
            </w:r>
          </w:p>
        </w:tc>
        <w:tc>
          <w:tcPr>
            <w:tcW w:w="811" w:type="pct"/>
            <w:tcBorders>
              <w:bottom w:val="single" w:sz="4" w:space="0" w:color="auto"/>
            </w:tcBorders>
            <w:shd w:val="clear" w:color="auto" w:fill="auto"/>
            <w:hideMark/>
          </w:tcPr>
          <w:p w14:paraId="1321739A"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a)</w:t>
            </w:r>
            <w:r w:rsidRPr="00E41EAE">
              <w:rPr>
                <w:rFonts w:ascii="Proba Pro" w:eastAsia="Times New Roman" w:hAnsi="Proba Pro" w:cs="Calibri"/>
                <w:color w:val="000000"/>
                <w:sz w:val="13"/>
                <w:szCs w:val="13"/>
                <w:lang w:eastAsia="sk-SK"/>
              </w:rPr>
              <w:t>analýza podkladov k jednotlivým lokalitám</w:t>
            </w:r>
          </w:p>
        </w:tc>
        <w:tc>
          <w:tcPr>
            <w:tcW w:w="1152" w:type="pct"/>
            <w:tcBorders>
              <w:bottom w:val="single" w:sz="4" w:space="0" w:color="auto"/>
            </w:tcBorders>
            <w:shd w:val="clear" w:color="auto" w:fill="auto"/>
            <w:hideMark/>
          </w:tcPr>
          <w:p w14:paraId="055C8E6D"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4AD096E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3F3A1BAC"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 xml:space="preserve">ke farebne vyznačí obdobie od začatia po ukončenie danej časti štúdie </w:t>
            </w:r>
            <w:r w:rsidRPr="0044580A">
              <w:rPr>
                <w:rFonts w:ascii="Proba Pro" w:eastAsia="Times New Roman" w:hAnsi="Proba Pro" w:cs="Arial"/>
                <w:b/>
                <w:bCs/>
                <w:sz w:val="13"/>
                <w:szCs w:val="13"/>
                <w:lang w:eastAsia="sk-SK"/>
              </w:rPr>
              <w:t>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5852618D" w14:textId="77777777" w:rsidTr="00353515">
        <w:trPr>
          <w:trHeight w:val="685"/>
        </w:trPr>
        <w:tc>
          <w:tcPr>
            <w:tcW w:w="5000" w:type="pct"/>
            <w:gridSpan w:val="5"/>
            <w:shd w:val="clear" w:color="auto" w:fill="auto"/>
            <w:vAlign w:val="center"/>
          </w:tcPr>
          <w:tbl>
            <w:tblPr>
              <w:tblStyle w:val="Mriekatabuky"/>
              <w:tblW w:w="0" w:type="auto"/>
              <w:tblInd w:w="1122" w:type="dxa"/>
              <w:tblLook w:val="04A0" w:firstRow="1" w:lastRow="0" w:firstColumn="1" w:lastColumn="0" w:noHBand="0" w:noVBand="1"/>
            </w:tblPr>
            <w:tblGrid>
              <w:gridCol w:w="326"/>
              <w:gridCol w:w="687"/>
              <w:gridCol w:w="712"/>
              <w:gridCol w:w="714"/>
              <w:gridCol w:w="716"/>
              <w:gridCol w:w="242"/>
              <w:gridCol w:w="472"/>
              <w:gridCol w:w="713"/>
              <w:gridCol w:w="713"/>
              <w:gridCol w:w="714"/>
              <w:gridCol w:w="436"/>
              <w:gridCol w:w="277"/>
              <w:gridCol w:w="757"/>
              <w:gridCol w:w="726"/>
              <w:gridCol w:w="751"/>
              <w:gridCol w:w="625"/>
              <w:gridCol w:w="129"/>
              <w:gridCol w:w="755"/>
              <w:gridCol w:w="752"/>
              <w:gridCol w:w="753"/>
              <w:gridCol w:w="752"/>
            </w:tblGrid>
            <w:tr w:rsidR="00D24C9C" w:rsidRPr="00E41EAE" w14:paraId="3C83FF69" w14:textId="77777777" w:rsidTr="00353515">
              <w:tc>
                <w:tcPr>
                  <w:tcW w:w="562" w:type="dxa"/>
                </w:tcPr>
                <w:p w14:paraId="61B208D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4819" w:type="dxa"/>
                  <w:gridSpan w:val="5"/>
                </w:tcPr>
                <w:p w14:paraId="060B1EFE"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I.mesiac</w:t>
                  </w:r>
                  <w:proofErr w:type="spellEnd"/>
                </w:p>
              </w:tc>
              <w:tc>
                <w:tcPr>
                  <w:tcW w:w="4820" w:type="dxa"/>
                  <w:gridSpan w:val="5"/>
                </w:tcPr>
                <w:p w14:paraId="73B0B0CA"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II.mesiac</w:t>
                  </w:r>
                  <w:proofErr w:type="spellEnd"/>
                </w:p>
              </w:tc>
              <w:tc>
                <w:tcPr>
                  <w:tcW w:w="4819" w:type="dxa"/>
                  <w:gridSpan w:val="5"/>
                </w:tcPr>
                <w:p w14:paraId="5C7B3044"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III.mesiac</w:t>
                  </w:r>
                  <w:proofErr w:type="spellEnd"/>
                </w:p>
              </w:tc>
              <w:tc>
                <w:tcPr>
                  <w:tcW w:w="4820" w:type="dxa"/>
                  <w:gridSpan w:val="5"/>
                </w:tcPr>
                <w:p w14:paraId="7CF77658"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IV.mesiac</w:t>
                  </w:r>
                  <w:proofErr w:type="spellEnd"/>
                </w:p>
              </w:tc>
            </w:tr>
            <w:tr w:rsidR="00D24C9C" w:rsidRPr="00E41EAE" w14:paraId="7F19FBB3" w14:textId="77777777" w:rsidTr="00353515">
              <w:tc>
                <w:tcPr>
                  <w:tcW w:w="562" w:type="dxa"/>
                </w:tcPr>
                <w:p w14:paraId="2EEA394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AA46CB3"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1.týždeň</w:t>
                  </w:r>
                </w:p>
              </w:tc>
              <w:tc>
                <w:tcPr>
                  <w:tcW w:w="1134" w:type="dxa"/>
                </w:tcPr>
                <w:p w14:paraId="40EAFE4C"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2.týždeň</w:t>
                  </w:r>
                </w:p>
              </w:tc>
              <w:tc>
                <w:tcPr>
                  <w:tcW w:w="1134" w:type="dxa"/>
                </w:tcPr>
                <w:p w14:paraId="122A795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3.týždeň</w:t>
                  </w:r>
                </w:p>
              </w:tc>
              <w:tc>
                <w:tcPr>
                  <w:tcW w:w="1134" w:type="dxa"/>
                </w:tcPr>
                <w:p w14:paraId="027D95EA"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4.týždeň</w:t>
                  </w:r>
                </w:p>
              </w:tc>
              <w:tc>
                <w:tcPr>
                  <w:tcW w:w="1134" w:type="dxa"/>
                  <w:gridSpan w:val="2"/>
                </w:tcPr>
                <w:p w14:paraId="26ECD1EE"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5.týždeň</w:t>
                  </w:r>
                </w:p>
              </w:tc>
              <w:tc>
                <w:tcPr>
                  <w:tcW w:w="1134" w:type="dxa"/>
                </w:tcPr>
                <w:p w14:paraId="663E597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6.týždeň</w:t>
                  </w:r>
                </w:p>
              </w:tc>
              <w:tc>
                <w:tcPr>
                  <w:tcW w:w="1134" w:type="dxa"/>
                </w:tcPr>
                <w:p w14:paraId="00FB68C7"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7.týždeň</w:t>
                  </w:r>
                </w:p>
              </w:tc>
              <w:tc>
                <w:tcPr>
                  <w:tcW w:w="1134" w:type="dxa"/>
                </w:tcPr>
                <w:p w14:paraId="47EF4A6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8.týždeň</w:t>
                  </w:r>
                </w:p>
              </w:tc>
              <w:tc>
                <w:tcPr>
                  <w:tcW w:w="1134" w:type="dxa"/>
                  <w:gridSpan w:val="2"/>
                </w:tcPr>
                <w:p w14:paraId="4205F60F"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9.týždeň</w:t>
                  </w:r>
                </w:p>
              </w:tc>
              <w:tc>
                <w:tcPr>
                  <w:tcW w:w="1134" w:type="dxa"/>
                </w:tcPr>
                <w:p w14:paraId="79BD7BEE"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10.týždeň</w:t>
                  </w:r>
                </w:p>
              </w:tc>
              <w:tc>
                <w:tcPr>
                  <w:tcW w:w="1134" w:type="dxa"/>
                </w:tcPr>
                <w:p w14:paraId="75485B8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11.týždeň</w:t>
                  </w:r>
                </w:p>
              </w:tc>
              <w:tc>
                <w:tcPr>
                  <w:tcW w:w="1134" w:type="dxa"/>
                </w:tcPr>
                <w:p w14:paraId="73EC7D32"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12.týždeň</w:t>
                  </w:r>
                </w:p>
              </w:tc>
              <w:tc>
                <w:tcPr>
                  <w:tcW w:w="1134" w:type="dxa"/>
                  <w:gridSpan w:val="2"/>
                </w:tcPr>
                <w:p w14:paraId="528BCCB1"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13.týždeň</w:t>
                  </w:r>
                </w:p>
              </w:tc>
              <w:tc>
                <w:tcPr>
                  <w:tcW w:w="1134" w:type="dxa"/>
                </w:tcPr>
                <w:p w14:paraId="583880EF"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14.týždeň</w:t>
                  </w:r>
                </w:p>
              </w:tc>
              <w:tc>
                <w:tcPr>
                  <w:tcW w:w="1134" w:type="dxa"/>
                </w:tcPr>
                <w:p w14:paraId="0AB73A7A"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15.týždeň</w:t>
                  </w:r>
                </w:p>
              </w:tc>
              <w:tc>
                <w:tcPr>
                  <w:tcW w:w="1134" w:type="dxa"/>
                </w:tcPr>
                <w:p w14:paraId="324B1225"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16.týždeň</w:t>
                  </w:r>
                </w:p>
              </w:tc>
              <w:tc>
                <w:tcPr>
                  <w:tcW w:w="1134" w:type="dxa"/>
                </w:tcPr>
                <w:p w14:paraId="0503D54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17.týždeň</w:t>
                  </w:r>
                </w:p>
              </w:tc>
            </w:tr>
            <w:tr w:rsidR="00D24C9C" w:rsidRPr="00E41EAE" w14:paraId="27A7B865" w14:textId="77777777" w:rsidTr="00353515">
              <w:tc>
                <w:tcPr>
                  <w:tcW w:w="562" w:type="dxa"/>
                </w:tcPr>
                <w:p w14:paraId="22DA0C5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a)</w:t>
                  </w:r>
                </w:p>
              </w:tc>
              <w:tc>
                <w:tcPr>
                  <w:tcW w:w="1134" w:type="dxa"/>
                </w:tcPr>
                <w:p w14:paraId="221871C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ED2732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A997DE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D80111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51C50B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A520AA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870425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5AD3BD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1DCE70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2985F3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A89D97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56866D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13E6AB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291178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3401AC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D4F95B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12E5B8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A7A2BA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BEA595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871A36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A96E07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92E0F9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719164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879913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3AC5C85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0A4BDF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B18F50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77C621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9CBB25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685B75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2D6F7C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BECFE4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DE3302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FBBEE0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bl>
          <w:p w14:paraId="6859CE7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tc>
      </w:tr>
      <w:tr w:rsidR="00D24C9C" w:rsidRPr="00E41EAE" w14:paraId="724964EA" w14:textId="77777777" w:rsidTr="00D24C9C">
        <w:trPr>
          <w:trHeight w:val="335"/>
        </w:trPr>
        <w:tc>
          <w:tcPr>
            <w:tcW w:w="188" w:type="pct"/>
            <w:vMerge w:val="restart"/>
            <w:shd w:val="clear" w:color="auto" w:fill="A8D08D" w:themeFill="accent6" w:themeFillTint="99"/>
            <w:noWrap/>
            <w:hideMark/>
          </w:tcPr>
          <w:p w14:paraId="6B755282"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II.</w:t>
            </w:r>
          </w:p>
        </w:tc>
        <w:tc>
          <w:tcPr>
            <w:tcW w:w="4812" w:type="pct"/>
            <w:gridSpan w:val="4"/>
            <w:shd w:val="clear" w:color="auto" w:fill="E2EFD9" w:themeFill="accent6" w:themeFillTint="33"/>
            <w:vAlign w:val="center"/>
            <w:hideMark/>
          </w:tcPr>
          <w:p w14:paraId="0EEB41D6"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 xml:space="preserve">Analýza zdrojov a potenciálu cesty </w:t>
            </w:r>
            <w:proofErr w:type="spellStart"/>
            <w:r w:rsidRPr="00E41EAE">
              <w:rPr>
                <w:rFonts w:ascii="Proba Pro" w:eastAsia="Times New Roman" w:hAnsi="Proba Pro" w:cs="Arial"/>
                <w:b/>
                <w:bCs/>
                <w:sz w:val="13"/>
                <w:szCs w:val="13"/>
                <w:lang w:eastAsia="sk-SK"/>
              </w:rPr>
              <w:t>Svätomariánská</w:t>
            </w:r>
            <w:proofErr w:type="spellEnd"/>
            <w:r w:rsidRPr="00E41EAE">
              <w:rPr>
                <w:rFonts w:ascii="Proba Pro" w:eastAsia="Times New Roman" w:hAnsi="Proba Pro" w:cs="Arial"/>
                <w:b/>
                <w:bCs/>
                <w:sz w:val="13"/>
                <w:szCs w:val="13"/>
                <w:lang w:eastAsia="sk-SK"/>
              </w:rPr>
              <w:t xml:space="preserve"> púť - Svetlo z východu a vymedzenie územia, ktoré táto cesta zahŕňa:</w:t>
            </w:r>
          </w:p>
        </w:tc>
      </w:tr>
      <w:tr w:rsidR="00D24C9C" w:rsidRPr="00E41EAE" w14:paraId="008BC4F0" w14:textId="77777777" w:rsidTr="00D24C9C">
        <w:trPr>
          <w:trHeight w:val="926"/>
        </w:trPr>
        <w:tc>
          <w:tcPr>
            <w:tcW w:w="188" w:type="pct"/>
            <w:vMerge/>
            <w:shd w:val="clear" w:color="auto" w:fill="A8D08D" w:themeFill="accent6" w:themeFillTint="99"/>
            <w:vAlign w:val="center"/>
            <w:hideMark/>
          </w:tcPr>
          <w:p w14:paraId="04B14B5D"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shd w:val="clear" w:color="auto" w:fill="auto"/>
            <w:hideMark/>
          </w:tcPr>
          <w:p w14:paraId="20A4E70F"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 xml:space="preserve">Východiská štúdie realizovateľnosti.                                                                                                                                                                                                       Vymedzenie trasy cesty s odkazom na využitie „Stratégie  rozvoja pútnickej cesty na poľsko-slovenskom pohraničí“, kvantifikácia relevantných pútnických miest, interpretácia a definovanie základného členenia chrbticových  trás cesty Svätomariánska púť – Svetlo z východu v rámci Európy a strategických miest trasy. Informácie o kontexte projektu a štúdii realizovateľnosti pre </w:t>
            </w:r>
            <w:proofErr w:type="spellStart"/>
            <w:r w:rsidRPr="00E41EAE">
              <w:rPr>
                <w:rFonts w:ascii="Proba Pro" w:eastAsia="Times New Roman" w:hAnsi="Proba Pro" w:cs="Calibri"/>
                <w:color w:val="000000"/>
                <w:sz w:val="13"/>
                <w:szCs w:val="13"/>
                <w:lang w:eastAsia="sk-SK"/>
              </w:rPr>
              <w:t>Svätomariánsku</w:t>
            </w:r>
            <w:proofErr w:type="spellEnd"/>
            <w:r w:rsidRPr="00E41EAE">
              <w:rPr>
                <w:rFonts w:ascii="Proba Pro" w:eastAsia="Times New Roman" w:hAnsi="Proba Pro" w:cs="Calibri"/>
                <w:color w:val="000000"/>
                <w:sz w:val="13"/>
                <w:szCs w:val="13"/>
                <w:lang w:eastAsia="sk-SK"/>
              </w:rPr>
              <w:t xml:space="preserve"> púť (celková vzdialenosť – 350 km; Levoča-</w:t>
            </w:r>
            <w:proofErr w:type="spellStart"/>
            <w:r w:rsidRPr="00E41EAE">
              <w:rPr>
                <w:rFonts w:ascii="Proba Pro" w:eastAsia="Times New Roman" w:hAnsi="Proba Pro" w:cs="Calibri"/>
                <w:color w:val="000000"/>
                <w:sz w:val="13"/>
                <w:szCs w:val="13"/>
                <w:lang w:eastAsia="sk-SK"/>
              </w:rPr>
              <w:t>Ľutiná</w:t>
            </w:r>
            <w:proofErr w:type="spellEnd"/>
            <w:r w:rsidRPr="00E41EAE">
              <w:rPr>
                <w:rFonts w:ascii="Proba Pro" w:eastAsia="Times New Roman" w:hAnsi="Proba Pro" w:cs="Calibri"/>
                <w:color w:val="000000"/>
                <w:sz w:val="13"/>
                <w:szCs w:val="13"/>
                <w:lang w:eastAsia="sk-SK"/>
              </w:rPr>
              <w:t xml:space="preserve"> (57,4 km), Ľutina-Litmanová (54,3 km), Litmanová-Gaboltov (60,4 km), Gaboltov-</w:t>
            </w:r>
            <w:proofErr w:type="spellStart"/>
            <w:r w:rsidRPr="00E41EAE">
              <w:rPr>
                <w:rFonts w:ascii="Proba Pro" w:eastAsia="Times New Roman" w:hAnsi="Proba Pro" w:cs="Calibri"/>
                <w:color w:val="000000"/>
                <w:sz w:val="13"/>
                <w:szCs w:val="13"/>
                <w:lang w:eastAsia="sk-SK"/>
              </w:rPr>
              <w:t>Dębowiec</w:t>
            </w:r>
            <w:proofErr w:type="spellEnd"/>
            <w:r w:rsidRPr="00E41EAE">
              <w:rPr>
                <w:rFonts w:ascii="Proba Pro" w:eastAsia="Times New Roman" w:hAnsi="Proba Pro" w:cs="Calibri"/>
                <w:color w:val="000000"/>
                <w:sz w:val="13"/>
                <w:szCs w:val="13"/>
                <w:lang w:eastAsia="sk-SK"/>
              </w:rPr>
              <w:t xml:space="preserve"> (61,5 km), </w:t>
            </w:r>
            <w:proofErr w:type="spellStart"/>
            <w:r w:rsidRPr="00E41EAE">
              <w:rPr>
                <w:rFonts w:ascii="Proba Pro" w:eastAsia="Times New Roman" w:hAnsi="Proba Pro" w:cs="Calibri"/>
                <w:color w:val="000000"/>
                <w:sz w:val="13"/>
                <w:szCs w:val="13"/>
                <w:lang w:eastAsia="sk-SK"/>
              </w:rPr>
              <w:t>Dębowiec</w:t>
            </w:r>
            <w:proofErr w:type="spellEnd"/>
            <w:r w:rsidRPr="00E41EAE">
              <w:rPr>
                <w:rFonts w:ascii="Proba Pro" w:eastAsia="Times New Roman" w:hAnsi="Proba Pro" w:cs="Calibri"/>
                <w:color w:val="000000"/>
                <w:sz w:val="13"/>
                <w:szCs w:val="13"/>
                <w:lang w:eastAsia="sk-SK"/>
              </w:rPr>
              <w:t>-Krosno (25,8 km), Krosno-</w:t>
            </w:r>
            <w:proofErr w:type="spellStart"/>
            <w:r w:rsidRPr="00E41EAE">
              <w:rPr>
                <w:rFonts w:ascii="Proba Pro" w:eastAsia="Times New Roman" w:hAnsi="Proba Pro" w:cs="Calibri"/>
                <w:color w:val="000000"/>
                <w:sz w:val="13"/>
                <w:szCs w:val="13"/>
                <w:lang w:eastAsia="sk-SK"/>
              </w:rPr>
              <w:t>Stara</w:t>
            </w:r>
            <w:proofErr w:type="spellEnd"/>
            <w:r w:rsidRPr="00E41EAE">
              <w:rPr>
                <w:rFonts w:ascii="Proba Pro" w:eastAsia="Times New Roman" w:hAnsi="Proba Pro" w:cs="Calibri"/>
                <w:color w:val="000000"/>
                <w:sz w:val="13"/>
                <w:szCs w:val="13"/>
                <w:lang w:eastAsia="sk-SK"/>
              </w:rPr>
              <w:t xml:space="preserve"> </w:t>
            </w:r>
            <w:proofErr w:type="spellStart"/>
            <w:r w:rsidRPr="00E41EAE">
              <w:rPr>
                <w:rFonts w:ascii="Proba Pro" w:eastAsia="Times New Roman" w:hAnsi="Proba Pro" w:cs="Calibri"/>
                <w:color w:val="000000"/>
                <w:sz w:val="13"/>
                <w:szCs w:val="13"/>
                <w:lang w:eastAsia="sk-SK"/>
              </w:rPr>
              <w:t>Wieś</w:t>
            </w:r>
            <w:proofErr w:type="spellEnd"/>
            <w:r w:rsidRPr="00E41EAE">
              <w:rPr>
                <w:rFonts w:ascii="Proba Pro" w:eastAsia="Times New Roman" w:hAnsi="Proba Pro" w:cs="Calibri"/>
                <w:color w:val="000000"/>
                <w:sz w:val="13"/>
                <w:szCs w:val="13"/>
                <w:lang w:eastAsia="sk-SK"/>
              </w:rPr>
              <w:t xml:space="preserve"> (22,6km), </w:t>
            </w:r>
            <w:proofErr w:type="spellStart"/>
            <w:r w:rsidRPr="00E41EAE">
              <w:rPr>
                <w:rFonts w:ascii="Proba Pro" w:eastAsia="Times New Roman" w:hAnsi="Proba Pro" w:cs="Calibri"/>
                <w:color w:val="000000"/>
                <w:sz w:val="13"/>
                <w:szCs w:val="13"/>
                <w:lang w:eastAsia="sk-SK"/>
              </w:rPr>
              <w:t>Stara</w:t>
            </w:r>
            <w:proofErr w:type="spellEnd"/>
            <w:r w:rsidRPr="00E41EAE">
              <w:rPr>
                <w:rFonts w:ascii="Proba Pro" w:eastAsia="Times New Roman" w:hAnsi="Proba Pro" w:cs="Calibri"/>
                <w:color w:val="000000"/>
                <w:sz w:val="13"/>
                <w:szCs w:val="13"/>
                <w:lang w:eastAsia="sk-SK"/>
              </w:rPr>
              <w:t xml:space="preserve"> </w:t>
            </w:r>
            <w:proofErr w:type="spellStart"/>
            <w:r w:rsidRPr="00E41EAE">
              <w:rPr>
                <w:rFonts w:ascii="Proba Pro" w:eastAsia="Times New Roman" w:hAnsi="Proba Pro" w:cs="Calibri"/>
                <w:color w:val="000000"/>
                <w:sz w:val="13"/>
                <w:szCs w:val="13"/>
                <w:lang w:eastAsia="sk-SK"/>
              </w:rPr>
              <w:t>Wieś-Kalwaria</w:t>
            </w:r>
            <w:proofErr w:type="spellEnd"/>
            <w:r w:rsidRPr="00E41EAE">
              <w:rPr>
                <w:rFonts w:ascii="Proba Pro" w:eastAsia="Times New Roman" w:hAnsi="Proba Pro" w:cs="Calibri"/>
                <w:color w:val="000000"/>
                <w:sz w:val="13"/>
                <w:szCs w:val="13"/>
                <w:lang w:eastAsia="sk-SK"/>
              </w:rPr>
              <w:t xml:space="preserve"> </w:t>
            </w:r>
            <w:proofErr w:type="spellStart"/>
            <w:r w:rsidRPr="00E41EAE">
              <w:rPr>
                <w:rFonts w:ascii="Proba Pro" w:eastAsia="Times New Roman" w:hAnsi="Proba Pro" w:cs="Calibri"/>
                <w:color w:val="000000"/>
                <w:sz w:val="13"/>
                <w:szCs w:val="13"/>
                <w:lang w:eastAsia="sk-SK"/>
              </w:rPr>
              <w:t>Pacławska</w:t>
            </w:r>
            <w:proofErr w:type="spellEnd"/>
            <w:r w:rsidRPr="00E41EAE">
              <w:rPr>
                <w:rFonts w:ascii="Proba Pro" w:eastAsia="Times New Roman" w:hAnsi="Proba Pro" w:cs="Calibri"/>
                <w:color w:val="000000"/>
                <w:sz w:val="13"/>
                <w:szCs w:val="13"/>
                <w:lang w:eastAsia="sk-SK"/>
              </w:rPr>
              <w:t xml:space="preserve"> (68,1 km)).</w:t>
            </w:r>
          </w:p>
        </w:tc>
        <w:tc>
          <w:tcPr>
            <w:tcW w:w="811" w:type="pct"/>
            <w:shd w:val="clear" w:color="auto" w:fill="auto"/>
            <w:hideMark/>
          </w:tcPr>
          <w:p w14:paraId="7140EDBB"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b)</w:t>
            </w:r>
            <w:r w:rsidRPr="00E41EAE">
              <w:rPr>
                <w:rFonts w:ascii="Proba Pro" w:eastAsia="Times New Roman" w:hAnsi="Proba Pro" w:cs="Calibri"/>
                <w:color w:val="000000"/>
                <w:sz w:val="13"/>
                <w:szCs w:val="13"/>
                <w:lang w:eastAsia="sk-SK"/>
              </w:rPr>
              <w:t>zmapovanie lokalít pútnického turizmu</w:t>
            </w:r>
          </w:p>
        </w:tc>
        <w:tc>
          <w:tcPr>
            <w:tcW w:w="1152" w:type="pct"/>
            <w:shd w:val="clear" w:color="auto" w:fill="auto"/>
            <w:hideMark/>
          </w:tcPr>
          <w:p w14:paraId="62ED237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3E770BF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7812B3E1"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00409342" w14:textId="77777777" w:rsidTr="00D24C9C">
        <w:trPr>
          <w:trHeight w:val="461"/>
        </w:trPr>
        <w:tc>
          <w:tcPr>
            <w:tcW w:w="188" w:type="pct"/>
            <w:vMerge/>
            <w:shd w:val="clear" w:color="auto" w:fill="A8D08D" w:themeFill="accent6" w:themeFillTint="99"/>
            <w:vAlign w:val="center"/>
            <w:hideMark/>
          </w:tcPr>
          <w:p w14:paraId="0D0EEAF4"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vMerge w:val="restart"/>
            <w:shd w:val="clear" w:color="auto" w:fill="auto"/>
            <w:hideMark/>
          </w:tcPr>
          <w:p w14:paraId="10585C3A"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 xml:space="preserve">Koincidencie cesty Svätomariánska púť na trase </w:t>
            </w:r>
            <w:r w:rsidRPr="00E41EAE">
              <w:rPr>
                <w:rFonts w:ascii="Proba Pro" w:eastAsia="Times New Roman" w:hAnsi="Proba Pro" w:cs="Calibri"/>
                <w:color w:val="000000"/>
                <w:sz w:val="13"/>
                <w:szCs w:val="13"/>
                <w:lang w:eastAsia="sk-SK"/>
              </w:rPr>
              <w:br/>
              <w:t>Analýza materiálnych i nemateriálnych zdrojov a potenciálu cesty Svätomariánska púť  vrátane pasportizácie strategických cieľov na nosných trasách a cieľov naviazaných na hlavnú tému – Svätomariánskej púte</w:t>
            </w:r>
            <w:r w:rsidRPr="00E41EAE">
              <w:rPr>
                <w:rFonts w:ascii="Proba Pro" w:eastAsia="Times New Roman" w:hAnsi="Proba Pro" w:cs="Calibri"/>
                <w:color w:val="000000"/>
                <w:sz w:val="13"/>
                <w:szCs w:val="13"/>
                <w:lang w:eastAsia="sk-SK"/>
              </w:rPr>
              <w:br/>
              <w:t xml:space="preserve">Analýza dopytu a miestnych potrieb na trasách </w:t>
            </w:r>
            <w:proofErr w:type="spellStart"/>
            <w:r w:rsidRPr="00E41EAE">
              <w:rPr>
                <w:rFonts w:ascii="Proba Pro" w:eastAsia="Times New Roman" w:hAnsi="Proba Pro" w:cs="Calibri"/>
                <w:color w:val="000000"/>
                <w:sz w:val="13"/>
                <w:szCs w:val="13"/>
                <w:lang w:eastAsia="sk-SK"/>
              </w:rPr>
              <w:t>atď</w:t>
            </w:r>
            <w:proofErr w:type="spellEnd"/>
            <w:r w:rsidRPr="00E41EAE">
              <w:rPr>
                <w:rFonts w:ascii="Proba Pro" w:eastAsia="Times New Roman" w:hAnsi="Proba Pro" w:cs="Calibri"/>
                <w:color w:val="000000"/>
                <w:sz w:val="13"/>
                <w:szCs w:val="13"/>
                <w:lang w:eastAsia="sk-SK"/>
              </w:rPr>
              <w:t xml:space="preserve"> viď. časť B. Opis predmetu zákazky súťažných podkladov.</w:t>
            </w:r>
          </w:p>
        </w:tc>
        <w:tc>
          <w:tcPr>
            <w:tcW w:w="811" w:type="pct"/>
            <w:shd w:val="clear" w:color="auto" w:fill="auto"/>
            <w:hideMark/>
          </w:tcPr>
          <w:p w14:paraId="28D6C3EC"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c)</w:t>
            </w:r>
            <w:r w:rsidRPr="00E41EAE">
              <w:rPr>
                <w:rFonts w:ascii="Proba Pro" w:eastAsia="Times New Roman" w:hAnsi="Proba Pro" w:cs="Calibri"/>
                <w:color w:val="000000"/>
                <w:sz w:val="13"/>
                <w:szCs w:val="13"/>
                <w:lang w:eastAsia="sk-SK"/>
              </w:rPr>
              <w:t xml:space="preserve">vedenie a spracovanie výstupov z 2 </w:t>
            </w:r>
            <w:proofErr w:type="spellStart"/>
            <w:r w:rsidRPr="00E41EAE">
              <w:rPr>
                <w:rFonts w:ascii="Proba Pro" w:eastAsia="Times New Roman" w:hAnsi="Proba Pro" w:cs="Calibri"/>
                <w:color w:val="000000"/>
                <w:sz w:val="13"/>
                <w:szCs w:val="13"/>
                <w:lang w:eastAsia="sk-SK"/>
              </w:rPr>
              <w:t>fokusových</w:t>
            </w:r>
            <w:proofErr w:type="spellEnd"/>
            <w:r w:rsidRPr="00E41EAE">
              <w:rPr>
                <w:rFonts w:ascii="Proba Pro" w:eastAsia="Times New Roman" w:hAnsi="Proba Pro" w:cs="Calibri"/>
                <w:color w:val="000000"/>
                <w:sz w:val="13"/>
                <w:szCs w:val="13"/>
                <w:lang w:eastAsia="sk-SK"/>
              </w:rPr>
              <w:t xml:space="preserve"> skupín (zainteresované strany) v každej pútnickej lokalite </w:t>
            </w:r>
          </w:p>
        </w:tc>
        <w:tc>
          <w:tcPr>
            <w:tcW w:w="1152" w:type="pct"/>
            <w:shd w:val="clear" w:color="auto" w:fill="auto"/>
            <w:hideMark/>
          </w:tcPr>
          <w:p w14:paraId="5227025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3D90F43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7CF5E434"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30EEE32E" w14:textId="77777777" w:rsidTr="00D24C9C">
        <w:trPr>
          <w:trHeight w:val="396"/>
        </w:trPr>
        <w:tc>
          <w:tcPr>
            <w:tcW w:w="188" w:type="pct"/>
            <w:vMerge/>
            <w:tcBorders>
              <w:bottom w:val="single" w:sz="4" w:space="0" w:color="auto"/>
            </w:tcBorders>
            <w:shd w:val="clear" w:color="auto" w:fill="A8D08D" w:themeFill="accent6" w:themeFillTint="99"/>
            <w:vAlign w:val="center"/>
            <w:hideMark/>
          </w:tcPr>
          <w:p w14:paraId="485E01E6"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vMerge/>
            <w:tcBorders>
              <w:bottom w:val="single" w:sz="4" w:space="0" w:color="auto"/>
            </w:tcBorders>
            <w:vAlign w:val="center"/>
            <w:hideMark/>
          </w:tcPr>
          <w:p w14:paraId="597BB3DD"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p>
        </w:tc>
        <w:tc>
          <w:tcPr>
            <w:tcW w:w="811" w:type="pct"/>
            <w:tcBorders>
              <w:bottom w:val="single" w:sz="4" w:space="0" w:color="auto"/>
            </w:tcBorders>
            <w:shd w:val="clear" w:color="auto" w:fill="auto"/>
            <w:hideMark/>
          </w:tcPr>
          <w:p w14:paraId="79B00F4E"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d)</w:t>
            </w:r>
            <w:r w:rsidRPr="00E41EAE">
              <w:rPr>
                <w:rFonts w:ascii="Proba Pro" w:eastAsia="Times New Roman" w:hAnsi="Proba Pro" w:cs="Calibri"/>
                <w:color w:val="000000"/>
                <w:sz w:val="13"/>
                <w:szCs w:val="13"/>
                <w:lang w:eastAsia="sk-SK"/>
              </w:rPr>
              <w:t xml:space="preserve">vypracovanie výstupov z </w:t>
            </w:r>
            <w:proofErr w:type="spellStart"/>
            <w:r w:rsidRPr="00E41EAE">
              <w:rPr>
                <w:rFonts w:ascii="Proba Pro" w:eastAsia="Times New Roman" w:hAnsi="Proba Pro" w:cs="Calibri"/>
                <w:color w:val="000000"/>
                <w:sz w:val="13"/>
                <w:szCs w:val="13"/>
                <w:lang w:eastAsia="sk-SK"/>
              </w:rPr>
              <w:t>mapovacích</w:t>
            </w:r>
            <w:proofErr w:type="spellEnd"/>
            <w:r w:rsidRPr="00E41EAE">
              <w:rPr>
                <w:rFonts w:ascii="Proba Pro" w:eastAsia="Times New Roman" w:hAnsi="Proba Pro" w:cs="Calibri"/>
                <w:color w:val="000000"/>
                <w:sz w:val="13"/>
                <w:szCs w:val="13"/>
                <w:lang w:eastAsia="sk-SK"/>
              </w:rPr>
              <w:t xml:space="preserve"> stretnutí</w:t>
            </w:r>
          </w:p>
        </w:tc>
        <w:tc>
          <w:tcPr>
            <w:tcW w:w="1152" w:type="pct"/>
            <w:tcBorders>
              <w:bottom w:val="single" w:sz="4" w:space="0" w:color="auto"/>
            </w:tcBorders>
            <w:shd w:val="clear" w:color="auto" w:fill="auto"/>
            <w:hideMark/>
          </w:tcPr>
          <w:p w14:paraId="7248245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54A7D58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45B7A2D7"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6D1D6525" w14:textId="77777777" w:rsidTr="00353515">
        <w:trPr>
          <w:trHeight w:val="396"/>
        </w:trPr>
        <w:tc>
          <w:tcPr>
            <w:tcW w:w="5000" w:type="pct"/>
            <w:gridSpan w:val="5"/>
            <w:shd w:val="clear" w:color="auto" w:fill="auto"/>
            <w:vAlign w:val="center"/>
          </w:tcPr>
          <w:tbl>
            <w:tblPr>
              <w:tblStyle w:val="Mriekatabuky"/>
              <w:tblW w:w="0" w:type="auto"/>
              <w:tblInd w:w="1122" w:type="dxa"/>
              <w:tblLook w:val="04A0" w:firstRow="1" w:lastRow="0" w:firstColumn="1" w:lastColumn="0" w:noHBand="0" w:noVBand="1"/>
            </w:tblPr>
            <w:tblGrid>
              <w:gridCol w:w="339"/>
              <w:gridCol w:w="688"/>
              <w:gridCol w:w="712"/>
              <w:gridCol w:w="713"/>
              <w:gridCol w:w="715"/>
              <w:gridCol w:w="242"/>
              <w:gridCol w:w="471"/>
              <w:gridCol w:w="712"/>
              <w:gridCol w:w="712"/>
              <w:gridCol w:w="713"/>
              <w:gridCol w:w="436"/>
              <w:gridCol w:w="276"/>
              <w:gridCol w:w="756"/>
              <w:gridCol w:w="726"/>
              <w:gridCol w:w="750"/>
              <w:gridCol w:w="624"/>
              <w:gridCol w:w="129"/>
              <w:gridCol w:w="754"/>
              <w:gridCol w:w="751"/>
              <w:gridCol w:w="752"/>
              <w:gridCol w:w="751"/>
            </w:tblGrid>
            <w:tr w:rsidR="00D24C9C" w:rsidRPr="00E41EAE" w14:paraId="428D591B" w14:textId="77777777" w:rsidTr="00353515">
              <w:tc>
                <w:tcPr>
                  <w:tcW w:w="562" w:type="dxa"/>
                </w:tcPr>
                <w:p w14:paraId="578E23B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4819" w:type="dxa"/>
                  <w:gridSpan w:val="5"/>
                </w:tcPr>
                <w:p w14:paraId="02FD12AE"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I.mesiac</w:t>
                  </w:r>
                  <w:proofErr w:type="spellEnd"/>
                </w:p>
              </w:tc>
              <w:tc>
                <w:tcPr>
                  <w:tcW w:w="4820" w:type="dxa"/>
                  <w:gridSpan w:val="5"/>
                </w:tcPr>
                <w:p w14:paraId="41C23F9A"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II.mesiac</w:t>
                  </w:r>
                  <w:proofErr w:type="spellEnd"/>
                </w:p>
              </w:tc>
              <w:tc>
                <w:tcPr>
                  <w:tcW w:w="4819" w:type="dxa"/>
                  <w:gridSpan w:val="5"/>
                </w:tcPr>
                <w:p w14:paraId="540EDF19"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III.mesiac</w:t>
                  </w:r>
                  <w:proofErr w:type="spellEnd"/>
                </w:p>
              </w:tc>
              <w:tc>
                <w:tcPr>
                  <w:tcW w:w="4820" w:type="dxa"/>
                  <w:gridSpan w:val="5"/>
                </w:tcPr>
                <w:p w14:paraId="59919EFE"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IV.mesiac</w:t>
                  </w:r>
                  <w:proofErr w:type="spellEnd"/>
                </w:p>
              </w:tc>
            </w:tr>
            <w:tr w:rsidR="00D24C9C" w:rsidRPr="00E41EAE" w14:paraId="232C7B7A" w14:textId="77777777" w:rsidTr="00353515">
              <w:tc>
                <w:tcPr>
                  <w:tcW w:w="562" w:type="dxa"/>
                </w:tcPr>
                <w:p w14:paraId="43A02AB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2927F85"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1.týždeň</w:t>
                  </w:r>
                </w:p>
              </w:tc>
              <w:tc>
                <w:tcPr>
                  <w:tcW w:w="1134" w:type="dxa"/>
                </w:tcPr>
                <w:p w14:paraId="79330C7F"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2.týždeň</w:t>
                  </w:r>
                </w:p>
              </w:tc>
              <w:tc>
                <w:tcPr>
                  <w:tcW w:w="1134" w:type="dxa"/>
                </w:tcPr>
                <w:p w14:paraId="367355A7"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3.týždeň</w:t>
                  </w:r>
                </w:p>
              </w:tc>
              <w:tc>
                <w:tcPr>
                  <w:tcW w:w="1134" w:type="dxa"/>
                </w:tcPr>
                <w:p w14:paraId="01A9C8B4"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4.týždeň</w:t>
                  </w:r>
                </w:p>
              </w:tc>
              <w:tc>
                <w:tcPr>
                  <w:tcW w:w="1134" w:type="dxa"/>
                  <w:gridSpan w:val="2"/>
                </w:tcPr>
                <w:p w14:paraId="69855D7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5.týždeň</w:t>
                  </w:r>
                </w:p>
              </w:tc>
              <w:tc>
                <w:tcPr>
                  <w:tcW w:w="1134" w:type="dxa"/>
                </w:tcPr>
                <w:p w14:paraId="3C602B73"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6.týždeň</w:t>
                  </w:r>
                </w:p>
              </w:tc>
              <w:tc>
                <w:tcPr>
                  <w:tcW w:w="1134" w:type="dxa"/>
                </w:tcPr>
                <w:p w14:paraId="506FB211"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7.týždeň</w:t>
                  </w:r>
                </w:p>
              </w:tc>
              <w:tc>
                <w:tcPr>
                  <w:tcW w:w="1134" w:type="dxa"/>
                </w:tcPr>
                <w:p w14:paraId="680F2777"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8.týždeň</w:t>
                  </w:r>
                </w:p>
              </w:tc>
              <w:tc>
                <w:tcPr>
                  <w:tcW w:w="1134" w:type="dxa"/>
                  <w:gridSpan w:val="2"/>
                </w:tcPr>
                <w:p w14:paraId="2869F2A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9.týždeň</w:t>
                  </w:r>
                </w:p>
              </w:tc>
              <w:tc>
                <w:tcPr>
                  <w:tcW w:w="1134" w:type="dxa"/>
                </w:tcPr>
                <w:p w14:paraId="038E8BCC"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10.týždeň</w:t>
                  </w:r>
                </w:p>
              </w:tc>
              <w:tc>
                <w:tcPr>
                  <w:tcW w:w="1134" w:type="dxa"/>
                </w:tcPr>
                <w:p w14:paraId="0E95BB2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11.týždeň</w:t>
                  </w:r>
                </w:p>
              </w:tc>
              <w:tc>
                <w:tcPr>
                  <w:tcW w:w="1134" w:type="dxa"/>
                </w:tcPr>
                <w:p w14:paraId="2139507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12.týždeň</w:t>
                  </w:r>
                </w:p>
              </w:tc>
              <w:tc>
                <w:tcPr>
                  <w:tcW w:w="1134" w:type="dxa"/>
                  <w:gridSpan w:val="2"/>
                </w:tcPr>
                <w:p w14:paraId="2ED0866D"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13.týždeň</w:t>
                  </w:r>
                </w:p>
              </w:tc>
              <w:tc>
                <w:tcPr>
                  <w:tcW w:w="1134" w:type="dxa"/>
                </w:tcPr>
                <w:p w14:paraId="10C1C8FC"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14.týždeň</w:t>
                  </w:r>
                </w:p>
              </w:tc>
              <w:tc>
                <w:tcPr>
                  <w:tcW w:w="1134" w:type="dxa"/>
                </w:tcPr>
                <w:p w14:paraId="754826AA"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15.týždeň</w:t>
                  </w:r>
                </w:p>
              </w:tc>
              <w:tc>
                <w:tcPr>
                  <w:tcW w:w="1134" w:type="dxa"/>
                </w:tcPr>
                <w:p w14:paraId="6C002DA8"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16.týždeň</w:t>
                  </w:r>
                </w:p>
              </w:tc>
              <w:tc>
                <w:tcPr>
                  <w:tcW w:w="1134" w:type="dxa"/>
                </w:tcPr>
                <w:p w14:paraId="5DE4876E"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17.týždeň</w:t>
                  </w:r>
                </w:p>
              </w:tc>
            </w:tr>
            <w:tr w:rsidR="00D24C9C" w:rsidRPr="00E41EAE" w14:paraId="1EC403A7" w14:textId="77777777" w:rsidTr="00353515">
              <w:tc>
                <w:tcPr>
                  <w:tcW w:w="562" w:type="dxa"/>
                </w:tcPr>
                <w:p w14:paraId="7C89BC1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b)</w:t>
                  </w:r>
                </w:p>
              </w:tc>
              <w:tc>
                <w:tcPr>
                  <w:tcW w:w="1134" w:type="dxa"/>
                </w:tcPr>
                <w:p w14:paraId="4B0227E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CC1CFD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250304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959935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C77937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260B15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281301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11F1DD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31C8135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39A31A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D7030C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40C435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57F726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554126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552325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D60F27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6B41A88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0EBF85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7A340F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D009E1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BBCFDE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65F0F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DDB2B3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C14FEB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7C7CC5B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9B9D47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918FB7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E734E4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88F026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15B6ED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BB76CD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6D76C5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1651A1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EA6597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1FE973FC" w14:textId="77777777" w:rsidTr="00353515">
              <w:tc>
                <w:tcPr>
                  <w:tcW w:w="562" w:type="dxa"/>
                </w:tcPr>
                <w:p w14:paraId="60CCDF1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lastRenderedPageBreak/>
                    <w:t>c)</w:t>
                  </w:r>
                </w:p>
              </w:tc>
              <w:tc>
                <w:tcPr>
                  <w:tcW w:w="1134" w:type="dxa"/>
                </w:tcPr>
                <w:p w14:paraId="2E96F20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FD1039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0837F0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FAD6BB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B091C9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79AF55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EC4048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0EF29D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422481F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D9B5D7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C5D6B8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6F411C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C5C094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1DC521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C4614C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797B04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5153083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96EC6B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9CA8F8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AF0421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E23903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55F97F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F55DBB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BDAAE0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2F54404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E33B56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0C3B5D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F23EF7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0A78E5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70B6F3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CB6C79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B13775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4D5569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768860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6B23C188" w14:textId="77777777" w:rsidTr="00353515">
              <w:tc>
                <w:tcPr>
                  <w:tcW w:w="562" w:type="dxa"/>
                </w:tcPr>
                <w:p w14:paraId="5A13570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d)</w:t>
                  </w:r>
                </w:p>
              </w:tc>
              <w:tc>
                <w:tcPr>
                  <w:tcW w:w="1134" w:type="dxa"/>
                </w:tcPr>
                <w:p w14:paraId="32FF52A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812D51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584C57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19758D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638135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049AA6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51BBA3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3C3A6A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63DDF46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4F58D5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B3C742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9421BA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82B6A6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49E972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318F4C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F725E3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21943B9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EBFF09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47EBD8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D39E5F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138339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41FC8E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26AFD5D"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D86C28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75E0DA6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E269D5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A6E23C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E5FBD6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9F2A53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B7EAD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6B83F9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56CAB1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4ECA1B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505D0B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bl>
          <w:p w14:paraId="55C4773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tc>
      </w:tr>
      <w:tr w:rsidR="00D24C9C" w:rsidRPr="00E41EAE" w14:paraId="6602E644" w14:textId="77777777" w:rsidTr="00353515">
        <w:trPr>
          <w:trHeight w:val="335"/>
        </w:trPr>
        <w:tc>
          <w:tcPr>
            <w:tcW w:w="188" w:type="pct"/>
            <w:vMerge w:val="restart"/>
            <w:shd w:val="clear" w:color="auto" w:fill="A8D08D" w:themeFill="accent6" w:themeFillTint="99"/>
            <w:noWrap/>
            <w:hideMark/>
          </w:tcPr>
          <w:p w14:paraId="1BBE2E2F"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lastRenderedPageBreak/>
              <w:t>III.</w:t>
            </w:r>
          </w:p>
        </w:tc>
        <w:tc>
          <w:tcPr>
            <w:tcW w:w="4812" w:type="pct"/>
            <w:gridSpan w:val="4"/>
            <w:shd w:val="clear" w:color="auto" w:fill="E2EFD9" w:themeFill="accent6" w:themeFillTint="33"/>
            <w:vAlign w:val="center"/>
            <w:hideMark/>
          </w:tcPr>
          <w:p w14:paraId="69FE90B9"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Návrh opatrení a krokov vedúcich k úspešnému vybudovaniu cesty Svätomariánska púť – Svetlo z východu:</w:t>
            </w:r>
          </w:p>
        </w:tc>
      </w:tr>
      <w:tr w:rsidR="00D24C9C" w:rsidRPr="00E41EAE" w14:paraId="00344848" w14:textId="77777777" w:rsidTr="00D24C9C">
        <w:trPr>
          <w:trHeight w:val="827"/>
        </w:trPr>
        <w:tc>
          <w:tcPr>
            <w:tcW w:w="188" w:type="pct"/>
            <w:vMerge/>
            <w:shd w:val="clear" w:color="auto" w:fill="A8D08D" w:themeFill="accent6" w:themeFillTint="99"/>
            <w:vAlign w:val="center"/>
            <w:hideMark/>
          </w:tcPr>
          <w:p w14:paraId="1848AF79"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vMerge w:val="restart"/>
            <w:shd w:val="clear" w:color="auto" w:fill="auto"/>
            <w:hideMark/>
          </w:tcPr>
          <w:p w14:paraId="37807698" w14:textId="77777777" w:rsidR="00D24C9C" w:rsidRPr="00E41EAE" w:rsidRDefault="00D24C9C" w:rsidP="00353515">
            <w:pPr>
              <w:keepNext/>
              <w:keepLines/>
              <w:spacing w:before="0" w:line="240" w:lineRule="auto"/>
              <w:rPr>
                <w:rFonts w:ascii="Proba Pro" w:eastAsia="Times New Roman" w:hAnsi="Proba Pro" w:cs="Calibri"/>
                <w:b/>
                <w:bCs/>
                <w:color w:val="000000"/>
                <w:sz w:val="13"/>
                <w:szCs w:val="13"/>
                <w:lang w:eastAsia="sk-SK"/>
              </w:rPr>
            </w:pPr>
            <w:r w:rsidRPr="00E41EAE">
              <w:rPr>
                <w:rFonts w:ascii="Proba Pro" w:eastAsia="Times New Roman" w:hAnsi="Proba Pro" w:cs="Calibri"/>
                <w:b/>
                <w:bCs/>
                <w:color w:val="000000"/>
                <w:sz w:val="13"/>
                <w:szCs w:val="13"/>
                <w:lang w:eastAsia="sk-SK"/>
              </w:rPr>
              <w:t xml:space="preserve">III.1  Organizačno-riadiaci model cesty Svätomariánska púť – Svetlo z východu </w:t>
            </w:r>
          </w:p>
        </w:tc>
        <w:tc>
          <w:tcPr>
            <w:tcW w:w="2252" w:type="pct"/>
            <w:vMerge w:val="restart"/>
            <w:shd w:val="clear" w:color="auto" w:fill="auto"/>
            <w:hideMark/>
          </w:tcPr>
          <w:p w14:paraId="5652838D"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Definovanie hlavných partnerov – lídrov pre jednotlivé nosné trasy (SK, PL) popis ich úloh, zodpovednosti a nastavenie modelu organizácie riadenia cesty na úrovni SK, PL v rámci lídrov a modelu komunikácie u ďalších partnerov projektu.  Atď. viď. časť B. Opis predmetu zákazky súťažných podkladov.</w:t>
            </w:r>
          </w:p>
        </w:tc>
        <w:tc>
          <w:tcPr>
            <w:tcW w:w="811" w:type="pct"/>
            <w:shd w:val="clear" w:color="auto" w:fill="auto"/>
            <w:hideMark/>
          </w:tcPr>
          <w:p w14:paraId="368DAC5D"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e)</w:t>
            </w:r>
            <w:proofErr w:type="spellStart"/>
            <w:r w:rsidRPr="00E41EAE">
              <w:rPr>
                <w:rFonts w:ascii="Proba Pro" w:eastAsia="Times New Roman" w:hAnsi="Proba Pro" w:cs="Calibri"/>
                <w:color w:val="000000"/>
                <w:sz w:val="13"/>
                <w:szCs w:val="13"/>
                <w:lang w:eastAsia="sk-SK"/>
              </w:rPr>
              <w:t>facilitácia</w:t>
            </w:r>
            <w:proofErr w:type="spellEnd"/>
            <w:r w:rsidRPr="00E41EAE">
              <w:rPr>
                <w:rFonts w:ascii="Proba Pro" w:eastAsia="Times New Roman" w:hAnsi="Proba Pro" w:cs="Calibri"/>
                <w:color w:val="000000"/>
                <w:sz w:val="13"/>
                <w:szCs w:val="13"/>
                <w:lang w:eastAsia="sk-SK"/>
              </w:rPr>
              <w:t xml:space="preserve"> koordinačného stretnutia so slovenským a poľským tímom a </w:t>
            </w:r>
            <w:proofErr w:type="spellStart"/>
            <w:r w:rsidRPr="00E41EAE">
              <w:rPr>
                <w:rFonts w:ascii="Proba Pro" w:eastAsia="Times New Roman" w:hAnsi="Proba Pro" w:cs="Calibri"/>
                <w:color w:val="000000"/>
                <w:sz w:val="13"/>
                <w:szCs w:val="13"/>
                <w:lang w:eastAsia="sk-SK"/>
              </w:rPr>
              <w:t>medzisektorovou</w:t>
            </w:r>
            <w:proofErr w:type="spellEnd"/>
            <w:r w:rsidRPr="00E41EAE">
              <w:rPr>
                <w:rFonts w:ascii="Proba Pro" w:eastAsia="Times New Roman" w:hAnsi="Proba Pro" w:cs="Calibri"/>
                <w:color w:val="000000"/>
                <w:sz w:val="13"/>
                <w:szCs w:val="13"/>
                <w:lang w:eastAsia="sk-SK"/>
              </w:rPr>
              <w:t xml:space="preserve"> skupinou projektu </w:t>
            </w:r>
          </w:p>
        </w:tc>
        <w:tc>
          <w:tcPr>
            <w:tcW w:w="1152" w:type="pct"/>
            <w:shd w:val="clear" w:color="auto" w:fill="auto"/>
            <w:hideMark/>
          </w:tcPr>
          <w:p w14:paraId="741A341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2C4D3B1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29DF8D16"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29831D46" w14:textId="77777777" w:rsidTr="00D24C9C">
        <w:trPr>
          <w:trHeight w:val="615"/>
        </w:trPr>
        <w:tc>
          <w:tcPr>
            <w:tcW w:w="188" w:type="pct"/>
            <w:vMerge/>
            <w:shd w:val="clear" w:color="auto" w:fill="A8D08D" w:themeFill="accent6" w:themeFillTint="99"/>
            <w:vAlign w:val="center"/>
            <w:hideMark/>
          </w:tcPr>
          <w:p w14:paraId="70C5A9FA"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vMerge/>
            <w:vAlign w:val="center"/>
            <w:hideMark/>
          </w:tcPr>
          <w:p w14:paraId="6A16C206" w14:textId="77777777" w:rsidR="00D24C9C" w:rsidRPr="00E41EAE" w:rsidRDefault="00D24C9C" w:rsidP="00353515">
            <w:pPr>
              <w:keepNext/>
              <w:keepLines/>
              <w:spacing w:before="0" w:line="240" w:lineRule="auto"/>
              <w:rPr>
                <w:rFonts w:ascii="Proba Pro" w:eastAsia="Times New Roman" w:hAnsi="Proba Pro" w:cs="Calibri"/>
                <w:b/>
                <w:bCs/>
                <w:color w:val="000000"/>
                <w:sz w:val="13"/>
                <w:szCs w:val="13"/>
                <w:lang w:eastAsia="sk-SK"/>
              </w:rPr>
            </w:pPr>
          </w:p>
        </w:tc>
        <w:tc>
          <w:tcPr>
            <w:tcW w:w="2252" w:type="pct"/>
            <w:vMerge/>
            <w:vAlign w:val="center"/>
            <w:hideMark/>
          </w:tcPr>
          <w:p w14:paraId="061E3F1E"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p>
        </w:tc>
        <w:tc>
          <w:tcPr>
            <w:tcW w:w="811" w:type="pct"/>
            <w:shd w:val="clear" w:color="auto" w:fill="auto"/>
            <w:hideMark/>
          </w:tcPr>
          <w:p w14:paraId="51681AB1"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f)</w:t>
            </w:r>
            <w:r w:rsidRPr="00E41EAE">
              <w:rPr>
                <w:rFonts w:ascii="Proba Pro" w:eastAsia="Times New Roman" w:hAnsi="Proba Pro" w:cs="Calibri"/>
                <w:color w:val="000000"/>
                <w:sz w:val="13"/>
                <w:szCs w:val="13"/>
                <w:lang w:eastAsia="sk-SK"/>
              </w:rPr>
              <w:t xml:space="preserve">vedenie a spracovanie výstupov z min. 3 </w:t>
            </w:r>
            <w:proofErr w:type="spellStart"/>
            <w:r w:rsidRPr="00E41EAE">
              <w:rPr>
                <w:rFonts w:ascii="Proba Pro" w:eastAsia="Times New Roman" w:hAnsi="Proba Pro" w:cs="Calibri"/>
                <w:color w:val="000000"/>
                <w:sz w:val="13"/>
                <w:szCs w:val="13"/>
                <w:lang w:eastAsia="sk-SK"/>
              </w:rPr>
              <w:t>fokusových</w:t>
            </w:r>
            <w:proofErr w:type="spellEnd"/>
            <w:r w:rsidRPr="00E41EAE">
              <w:rPr>
                <w:rFonts w:ascii="Proba Pro" w:eastAsia="Times New Roman" w:hAnsi="Proba Pro" w:cs="Calibri"/>
                <w:color w:val="000000"/>
                <w:sz w:val="13"/>
                <w:szCs w:val="13"/>
                <w:lang w:eastAsia="sk-SK"/>
              </w:rPr>
              <w:t xml:space="preserve"> skupín</w:t>
            </w:r>
          </w:p>
        </w:tc>
        <w:tc>
          <w:tcPr>
            <w:tcW w:w="1152" w:type="pct"/>
            <w:shd w:val="clear" w:color="auto" w:fill="auto"/>
            <w:hideMark/>
          </w:tcPr>
          <w:p w14:paraId="21D4EC5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007C937D"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4632E4DF"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2D58B4C8" w14:textId="77777777" w:rsidTr="00D24C9C">
        <w:trPr>
          <w:trHeight w:val="575"/>
        </w:trPr>
        <w:tc>
          <w:tcPr>
            <w:tcW w:w="188" w:type="pct"/>
            <w:vMerge/>
            <w:shd w:val="clear" w:color="auto" w:fill="A8D08D" w:themeFill="accent6" w:themeFillTint="99"/>
            <w:vAlign w:val="center"/>
            <w:hideMark/>
          </w:tcPr>
          <w:p w14:paraId="2606D8B4"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vMerge/>
            <w:vAlign w:val="center"/>
            <w:hideMark/>
          </w:tcPr>
          <w:p w14:paraId="6FB435CC" w14:textId="77777777" w:rsidR="00D24C9C" w:rsidRPr="00E41EAE" w:rsidRDefault="00D24C9C" w:rsidP="00353515">
            <w:pPr>
              <w:keepNext/>
              <w:keepLines/>
              <w:spacing w:before="0" w:line="240" w:lineRule="auto"/>
              <w:rPr>
                <w:rFonts w:ascii="Proba Pro" w:eastAsia="Times New Roman" w:hAnsi="Proba Pro" w:cs="Calibri"/>
                <w:b/>
                <w:bCs/>
                <w:color w:val="000000"/>
                <w:sz w:val="13"/>
                <w:szCs w:val="13"/>
                <w:lang w:eastAsia="sk-SK"/>
              </w:rPr>
            </w:pPr>
          </w:p>
        </w:tc>
        <w:tc>
          <w:tcPr>
            <w:tcW w:w="2252" w:type="pct"/>
            <w:vMerge/>
            <w:vAlign w:val="center"/>
            <w:hideMark/>
          </w:tcPr>
          <w:p w14:paraId="6F80CD17"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p>
        </w:tc>
        <w:tc>
          <w:tcPr>
            <w:tcW w:w="811" w:type="pct"/>
            <w:shd w:val="clear" w:color="auto" w:fill="auto"/>
            <w:hideMark/>
          </w:tcPr>
          <w:p w14:paraId="3B48E078"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g)</w:t>
            </w:r>
            <w:r w:rsidRPr="00E41EAE">
              <w:rPr>
                <w:rFonts w:ascii="Proba Pro" w:eastAsia="Times New Roman" w:hAnsi="Proba Pro" w:cs="Calibri"/>
                <w:color w:val="000000"/>
                <w:sz w:val="13"/>
                <w:szCs w:val="13"/>
                <w:lang w:eastAsia="sk-SK"/>
              </w:rPr>
              <w:t>spracovanie materiálu na základe stretnutí</w:t>
            </w:r>
          </w:p>
        </w:tc>
        <w:tc>
          <w:tcPr>
            <w:tcW w:w="1152" w:type="pct"/>
            <w:shd w:val="clear" w:color="auto" w:fill="auto"/>
            <w:hideMark/>
          </w:tcPr>
          <w:p w14:paraId="75D831D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01FCBB3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57A6996C"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53819282" w14:textId="77777777" w:rsidTr="00D24C9C">
        <w:trPr>
          <w:trHeight w:val="283"/>
        </w:trPr>
        <w:tc>
          <w:tcPr>
            <w:tcW w:w="188" w:type="pct"/>
            <w:vMerge/>
            <w:shd w:val="clear" w:color="auto" w:fill="A8D08D" w:themeFill="accent6" w:themeFillTint="99"/>
            <w:vAlign w:val="center"/>
            <w:hideMark/>
          </w:tcPr>
          <w:p w14:paraId="3F1C2064"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vMerge w:val="restart"/>
            <w:shd w:val="clear" w:color="auto" w:fill="auto"/>
            <w:hideMark/>
          </w:tcPr>
          <w:p w14:paraId="35137DF6" w14:textId="77777777" w:rsidR="00D24C9C" w:rsidRPr="00E41EAE" w:rsidRDefault="00D24C9C" w:rsidP="00353515">
            <w:pPr>
              <w:keepNext/>
              <w:keepLines/>
              <w:spacing w:before="0" w:line="240" w:lineRule="auto"/>
              <w:rPr>
                <w:rFonts w:ascii="Proba Pro" w:eastAsia="Times New Roman" w:hAnsi="Proba Pro" w:cs="Calibri"/>
                <w:b/>
                <w:bCs/>
                <w:sz w:val="13"/>
                <w:szCs w:val="13"/>
                <w:lang w:eastAsia="sk-SK"/>
              </w:rPr>
            </w:pPr>
            <w:r w:rsidRPr="00E41EAE">
              <w:rPr>
                <w:rFonts w:ascii="Proba Pro" w:eastAsia="Times New Roman" w:hAnsi="Proba Pro" w:cs="Calibri"/>
                <w:b/>
                <w:bCs/>
                <w:sz w:val="13"/>
                <w:szCs w:val="13"/>
                <w:lang w:eastAsia="sk-SK"/>
              </w:rPr>
              <w:t>III.2  Podrobné definovanie obsahu Produktovej stratégie cesty Svätomariánska púť:</w:t>
            </w:r>
          </w:p>
        </w:tc>
        <w:tc>
          <w:tcPr>
            <w:tcW w:w="2252" w:type="pct"/>
            <w:vMerge w:val="restart"/>
            <w:shd w:val="clear" w:color="auto" w:fill="auto"/>
            <w:hideMark/>
          </w:tcPr>
          <w:p w14:paraId="47D413D8"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 xml:space="preserve">Koncepčná / návrhová časť:                                                                                                                                                                      • Návrh produktovej stratégie chrbticových trás. </w:t>
            </w:r>
            <w:r w:rsidRPr="00E41EAE">
              <w:rPr>
                <w:rFonts w:ascii="Proba Pro" w:eastAsia="Times New Roman" w:hAnsi="Proba Pro" w:cs="Calibri"/>
                <w:color w:val="000000"/>
                <w:sz w:val="13"/>
                <w:szCs w:val="13"/>
                <w:lang w:eastAsia="sk-SK"/>
              </w:rPr>
              <w:br/>
              <w:t>• Návrh marketingovej stratégie a marketingovej komunikácie chrbticových trás.</w:t>
            </w:r>
            <w:r w:rsidRPr="00E41EAE">
              <w:rPr>
                <w:rFonts w:ascii="Proba Pro" w:eastAsia="Times New Roman" w:hAnsi="Proba Pro" w:cs="Calibri"/>
                <w:color w:val="000000"/>
                <w:sz w:val="13"/>
                <w:szCs w:val="13"/>
                <w:lang w:eastAsia="sk-SK"/>
              </w:rPr>
              <w:br/>
              <w:t>• Unifikácia a vytvorenie štandardov v oblasti cestovného ruchu a ochrany a zachovania prírodného a kultúrneho dedičstva.</w:t>
            </w:r>
            <w:r w:rsidRPr="00E41EAE">
              <w:rPr>
                <w:rFonts w:ascii="Proba Pro" w:eastAsia="Times New Roman" w:hAnsi="Proba Pro" w:cs="Calibri"/>
                <w:color w:val="000000"/>
                <w:sz w:val="13"/>
                <w:szCs w:val="13"/>
                <w:lang w:eastAsia="sk-SK"/>
              </w:rPr>
              <w:br/>
              <w:t>• Návrhy a odporúčania pre budúce aktivity v dotknutom území. Atď. viď. časť B. Opis predmetu zákazky súťažných podkladov.</w:t>
            </w:r>
          </w:p>
        </w:tc>
        <w:tc>
          <w:tcPr>
            <w:tcW w:w="811" w:type="pct"/>
            <w:shd w:val="clear" w:color="auto" w:fill="auto"/>
            <w:hideMark/>
          </w:tcPr>
          <w:p w14:paraId="2E0A1844"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h)</w:t>
            </w:r>
            <w:r w:rsidRPr="00E41EAE">
              <w:rPr>
                <w:rFonts w:ascii="Proba Pro" w:eastAsia="Times New Roman" w:hAnsi="Proba Pro" w:cs="Calibri"/>
                <w:color w:val="000000"/>
                <w:sz w:val="13"/>
                <w:szCs w:val="13"/>
                <w:lang w:eastAsia="sk-SK"/>
              </w:rPr>
              <w:t>vypracovanie podkladu Produktová stratégia cesty Svätomariánska púť na pracovné stretnutie</w:t>
            </w:r>
          </w:p>
        </w:tc>
        <w:tc>
          <w:tcPr>
            <w:tcW w:w="1152" w:type="pct"/>
            <w:shd w:val="clear" w:color="auto" w:fill="auto"/>
            <w:hideMark/>
          </w:tcPr>
          <w:p w14:paraId="5451B78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5DFA932D"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70ED1D15"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37F0B7E5" w14:textId="77777777" w:rsidTr="00D24C9C">
        <w:trPr>
          <w:trHeight w:val="889"/>
        </w:trPr>
        <w:tc>
          <w:tcPr>
            <w:tcW w:w="188" w:type="pct"/>
            <w:vMerge/>
            <w:shd w:val="clear" w:color="auto" w:fill="A8D08D" w:themeFill="accent6" w:themeFillTint="99"/>
            <w:vAlign w:val="center"/>
            <w:hideMark/>
          </w:tcPr>
          <w:p w14:paraId="2CDE6403"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vMerge/>
            <w:vAlign w:val="center"/>
            <w:hideMark/>
          </w:tcPr>
          <w:p w14:paraId="6AAF984F" w14:textId="77777777" w:rsidR="00D24C9C" w:rsidRPr="00E41EAE" w:rsidRDefault="00D24C9C" w:rsidP="00353515">
            <w:pPr>
              <w:keepNext/>
              <w:keepLines/>
              <w:spacing w:before="0" w:line="240" w:lineRule="auto"/>
              <w:rPr>
                <w:rFonts w:ascii="Proba Pro" w:eastAsia="Times New Roman" w:hAnsi="Proba Pro" w:cs="Calibri"/>
                <w:b/>
                <w:bCs/>
                <w:sz w:val="13"/>
                <w:szCs w:val="13"/>
                <w:lang w:eastAsia="sk-SK"/>
              </w:rPr>
            </w:pPr>
          </w:p>
        </w:tc>
        <w:tc>
          <w:tcPr>
            <w:tcW w:w="2252" w:type="pct"/>
            <w:vMerge/>
            <w:vAlign w:val="center"/>
            <w:hideMark/>
          </w:tcPr>
          <w:p w14:paraId="6D730B01"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p>
        </w:tc>
        <w:tc>
          <w:tcPr>
            <w:tcW w:w="811" w:type="pct"/>
            <w:shd w:val="clear" w:color="auto" w:fill="auto"/>
            <w:hideMark/>
          </w:tcPr>
          <w:p w14:paraId="717A0C50"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i)</w:t>
            </w:r>
            <w:r w:rsidRPr="00E41EAE">
              <w:rPr>
                <w:rFonts w:ascii="Proba Pro" w:eastAsia="Times New Roman" w:hAnsi="Proba Pro" w:cs="Calibri"/>
                <w:color w:val="000000"/>
                <w:sz w:val="13"/>
                <w:szCs w:val="13"/>
                <w:lang w:eastAsia="sk-SK"/>
              </w:rPr>
              <w:t xml:space="preserve"> </w:t>
            </w:r>
            <w:proofErr w:type="spellStart"/>
            <w:r w:rsidRPr="00E41EAE">
              <w:rPr>
                <w:rFonts w:ascii="Proba Pro" w:eastAsia="Times New Roman" w:hAnsi="Proba Pro" w:cs="Calibri"/>
                <w:color w:val="000000"/>
                <w:sz w:val="13"/>
                <w:szCs w:val="13"/>
                <w:lang w:eastAsia="sk-SK"/>
              </w:rPr>
              <w:t>facilitácia</w:t>
            </w:r>
            <w:proofErr w:type="spellEnd"/>
            <w:r w:rsidRPr="00E41EAE">
              <w:rPr>
                <w:rFonts w:ascii="Proba Pro" w:eastAsia="Times New Roman" w:hAnsi="Proba Pro" w:cs="Calibri"/>
                <w:color w:val="000000"/>
                <w:sz w:val="13"/>
                <w:szCs w:val="13"/>
                <w:lang w:eastAsia="sk-SK"/>
              </w:rPr>
              <w:t xml:space="preserve"> a spracovanie výstupov z pracovného stretnutia (projektový tím SK + </w:t>
            </w:r>
            <w:proofErr w:type="spellStart"/>
            <w:r w:rsidRPr="00E41EAE">
              <w:rPr>
                <w:rFonts w:ascii="Proba Pro" w:eastAsia="Times New Roman" w:hAnsi="Proba Pro" w:cs="Calibri"/>
                <w:color w:val="000000"/>
                <w:sz w:val="13"/>
                <w:szCs w:val="13"/>
                <w:lang w:eastAsia="sk-SK"/>
              </w:rPr>
              <w:t>medzisektorová</w:t>
            </w:r>
            <w:proofErr w:type="spellEnd"/>
            <w:r w:rsidRPr="00E41EAE">
              <w:rPr>
                <w:rFonts w:ascii="Proba Pro" w:eastAsia="Times New Roman" w:hAnsi="Proba Pro" w:cs="Calibri"/>
                <w:color w:val="000000"/>
                <w:sz w:val="13"/>
                <w:szCs w:val="13"/>
                <w:lang w:eastAsia="sk-SK"/>
              </w:rPr>
              <w:t xml:space="preserve"> skupina) k príprave Produktovej stratégie</w:t>
            </w:r>
          </w:p>
        </w:tc>
        <w:tc>
          <w:tcPr>
            <w:tcW w:w="1152" w:type="pct"/>
            <w:shd w:val="clear" w:color="auto" w:fill="auto"/>
            <w:hideMark/>
          </w:tcPr>
          <w:p w14:paraId="7237491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4DFB736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42865ED4"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40EB0F21" w14:textId="77777777" w:rsidTr="00D24C9C">
        <w:trPr>
          <w:trHeight w:val="1570"/>
        </w:trPr>
        <w:tc>
          <w:tcPr>
            <w:tcW w:w="188" w:type="pct"/>
            <w:vMerge/>
            <w:tcBorders>
              <w:bottom w:val="single" w:sz="4" w:space="0" w:color="auto"/>
            </w:tcBorders>
            <w:shd w:val="clear" w:color="auto" w:fill="A8D08D" w:themeFill="accent6" w:themeFillTint="99"/>
            <w:vAlign w:val="center"/>
            <w:hideMark/>
          </w:tcPr>
          <w:p w14:paraId="28CB8D9B"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597" w:type="pct"/>
            <w:tcBorders>
              <w:bottom w:val="single" w:sz="4" w:space="0" w:color="auto"/>
            </w:tcBorders>
            <w:shd w:val="clear" w:color="auto" w:fill="auto"/>
            <w:hideMark/>
          </w:tcPr>
          <w:p w14:paraId="24043CBE" w14:textId="77777777" w:rsidR="00D24C9C" w:rsidRPr="00E41EAE" w:rsidRDefault="00D24C9C" w:rsidP="00353515">
            <w:pPr>
              <w:keepNext/>
              <w:keepLines/>
              <w:spacing w:before="0" w:line="240" w:lineRule="auto"/>
              <w:rPr>
                <w:rFonts w:ascii="Proba Pro" w:eastAsia="Times New Roman" w:hAnsi="Proba Pro" w:cs="Calibri"/>
                <w:b/>
                <w:bCs/>
                <w:sz w:val="13"/>
                <w:szCs w:val="13"/>
                <w:lang w:eastAsia="sk-SK"/>
              </w:rPr>
            </w:pPr>
            <w:r w:rsidRPr="00E41EAE">
              <w:rPr>
                <w:rFonts w:ascii="Proba Pro" w:eastAsia="Times New Roman" w:hAnsi="Proba Pro" w:cs="Calibri"/>
                <w:b/>
                <w:bCs/>
                <w:sz w:val="13"/>
                <w:szCs w:val="13"/>
                <w:lang w:eastAsia="sk-SK"/>
              </w:rPr>
              <w:t>III.3  Ekonomický model Svätomariánska púť</w:t>
            </w:r>
          </w:p>
        </w:tc>
        <w:tc>
          <w:tcPr>
            <w:tcW w:w="2252" w:type="pct"/>
            <w:tcBorders>
              <w:bottom w:val="single" w:sz="4" w:space="0" w:color="auto"/>
            </w:tcBorders>
            <w:shd w:val="clear" w:color="auto" w:fill="auto"/>
            <w:hideMark/>
          </w:tcPr>
          <w:p w14:paraId="519AF8CC"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 analýza vstupov pre finančný model, predovšetkým analýza potenciálneho dopytu, analýza spotreby / útraty pútnikov a turistov oslovených projektom Svätomariánska púť ("Svetlo z východu“)</w:t>
            </w:r>
            <w:r w:rsidRPr="00E41EAE">
              <w:rPr>
                <w:rFonts w:ascii="Proba Pro" w:eastAsia="Times New Roman" w:hAnsi="Proba Pro" w:cs="Calibri"/>
                <w:color w:val="000000"/>
                <w:sz w:val="13"/>
                <w:szCs w:val="13"/>
                <w:lang w:eastAsia="sk-SK"/>
              </w:rPr>
              <w:br/>
              <w:t>- finančný model očakávaných výnosov projektu v min. 15 rokoch prevádzky/realizácie, štruktúra výnosov podľa cieľových skupín</w:t>
            </w:r>
            <w:r w:rsidRPr="00E41EAE">
              <w:rPr>
                <w:rFonts w:ascii="Proba Pro" w:eastAsia="Times New Roman" w:hAnsi="Proba Pro" w:cs="Calibri"/>
                <w:color w:val="000000"/>
                <w:sz w:val="13"/>
                <w:szCs w:val="13"/>
                <w:lang w:eastAsia="sk-SK"/>
              </w:rPr>
              <w:br/>
              <w:t xml:space="preserve">- finančný model predpokladaných prevádzkových nákladov spojených s realizáciou projektu, ich členenie podľa skupín realizátorov a </w:t>
            </w:r>
            <w:proofErr w:type="spellStart"/>
            <w:r w:rsidRPr="00E41EAE">
              <w:rPr>
                <w:rFonts w:ascii="Proba Pro" w:eastAsia="Times New Roman" w:hAnsi="Proba Pro" w:cs="Calibri"/>
                <w:color w:val="000000"/>
                <w:sz w:val="13"/>
                <w:szCs w:val="13"/>
                <w:lang w:eastAsia="sk-SK"/>
              </w:rPr>
              <w:t>zabezpečovateľov</w:t>
            </w:r>
            <w:proofErr w:type="spellEnd"/>
            <w:r w:rsidRPr="00E41EAE">
              <w:rPr>
                <w:rFonts w:ascii="Proba Pro" w:eastAsia="Times New Roman" w:hAnsi="Proba Pro" w:cs="Calibri"/>
                <w:color w:val="000000"/>
                <w:sz w:val="13"/>
                <w:szCs w:val="13"/>
                <w:lang w:eastAsia="sk-SK"/>
              </w:rPr>
              <w:t xml:space="preserve"> podporných služieb.  Atď. viď. časť B. Opis predmetu zákazky súťažných podkladov.</w:t>
            </w:r>
          </w:p>
        </w:tc>
        <w:tc>
          <w:tcPr>
            <w:tcW w:w="811" w:type="pct"/>
            <w:tcBorders>
              <w:bottom w:val="single" w:sz="4" w:space="0" w:color="auto"/>
            </w:tcBorders>
            <w:shd w:val="clear" w:color="auto" w:fill="auto"/>
            <w:hideMark/>
          </w:tcPr>
          <w:p w14:paraId="414797A8" w14:textId="77777777" w:rsidR="00D24C9C" w:rsidRPr="00E41EAE" w:rsidRDefault="00D24C9C" w:rsidP="00353515">
            <w:pPr>
              <w:keepNext/>
              <w:keepLines/>
              <w:spacing w:before="0" w:line="240" w:lineRule="auto"/>
              <w:rPr>
                <w:rFonts w:ascii="Proba Pro" w:eastAsia="Times New Roman" w:hAnsi="Proba Pro" w:cs="Calibri"/>
                <w:sz w:val="13"/>
                <w:szCs w:val="13"/>
                <w:lang w:eastAsia="sk-SK"/>
              </w:rPr>
            </w:pPr>
            <w:r w:rsidRPr="00E41EAE">
              <w:rPr>
                <w:rFonts w:ascii="Proba Pro" w:eastAsia="Times New Roman" w:hAnsi="Proba Pro" w:cs="Calibri"/>
                <w:sz w:val="13"/>
                <w:szCs w:val="13"/>
                <w:highlight w:val="yellow"/>
                <w:lang w:eastAsia="sk-SK"/>
              </w:rPr>
              <w:t>j)</w:t>
            </w:r>
            <w:r w:rsidRPr="00E41EAE">
              <w:rPr>
                <w:rFonts w:ascii="Proba Pro" w:eastAsia="Times New Roman" w:hAnsi="Proba Pro" w:cs="Calibri"/>
                <w:sz w:val="13"/>
                <w:szCs w:val="13"/>
                <w:lang w:eastAsia="sk-SK"/>
              </w:rPr>
              <w:t>spracovanie Produktovej stratégie cesty Svätomariánska púť - Svetlo z východu</w:t>
            </w:r>
          </w:p>
        </w:tc>
        <w:tc>
          <w:tcPr>
            <w:tcW w:w="1152" w:type="pct"/>
            <w:tcBorders>
              <w:bottom w:val="single" w:sz="4" w:space="0" w:color="auto"/>
            </w:tcBorders>
            <w:shd w:val="clear" w:color="auto" w:fill="auto"/>
            <w:hideMark/>
          </w:tcPr>
          <w:p w14:paraId="7291D0E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5F0956E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04580CAE" w14:textId="77777777" w:rsidR="00D24C9C" w:rsidRPr="00E41EAE" w:rsidRDefault="00D24C9C" w:rsidP="00353515">
            <w:pPr>
              <w:keepNext/>
              <w:keepLines/>
              <w:spacing w:before="0" w:line="240" w:lineRule="auto"/>
              <w:rPr>
                <w:rFonts w:ascii="Proba Pro" w:eastAsia="Times New Roman" w:hAnsi="Proba Pro" w:cs="Calibri"/>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r w:rsidRPr="0044580A">
              <w:rPr>
                <w:rFonts w:ascii="Proba Pro" w:eastAsia="Times New Roman" w:hAnsi="Proba Pro" w:cs="Arial"/>
                <w:b/>
                <w:bCs/>
                <w:sz w:val="13"/>
                <w:szCs w:val="13"/>
                <w:lang w:eastAsia="sk-SK"/>
              </w:rPr>
              <w:t xml:space="preserve"> a</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doplní aj počet dní pre  vypracovania štúdie v</w:t>
            </w:r>
            <w:r w:rsidRPr="0044580A">
              <w:rPr>
                <w:rFonts w:ascii="Calibri" w:eastAsia="Times New Roman" w:hAnsi="Calibri" w:cs="Calibri"/>
                <w:b/>
                <w:bCs/>
                <w:sz w:val="13"/>
                <w:szCs w:val="13"/>
                <w:lang w:eastAsia="sk-SK"/>
              </w:rPr>
              <w:t> </w:t>
            </w:r>
            <w:r w:rsidRPr="0044580A">
              <w:rPr>
                <w:rFonts w:ascii="Proba Pro" w:eastAsia="Times New Roman" w:hAnsi="Proba Pro" w:cs="Arial"/>
                <w:b/>
                <w:bCs/>
                <w:sz w:val="13"/>
                <w:szCs w:val="13"/>
                <w:lang w:eastAsia="sk-SK"/>
              </w:rPr>
              <w:t>príslušnom týždni</w:t>
            </w:r>
          </w:p>
        </w:tc>
      </w:tr>
      <w:tr w:rsidR="00D24C9C" w:rsidRPr="00E41EAE" w14:paraId="796A8E6E" w14:textId="77777777" w:rsidTr="00353515">
        <w:trPr>
          <w:trHeight w:val="4951"/>
        </w:trPr>
        <w:tc>
          <w:tcPr>
            <w:tcW w:w="5000" w:type="pct"/>
            <w:gridSpan w:val="5"/>
            <w:shd w:val="clear" w:color="auto" w:fill="auto"/>
            <w:vAlign w:val="center"/>
          </w:tcPr>
          <w:tbl>
            <w:tblPr>
              <w:tblStyle w:val="Mriekatabuky"/>
              <w:tblW w:w="0" w:type="auto"/>
              <w:tblInd w:w="1122" w:type="dxa"/>
              <w:tblLook w:val="04A0" w:firstRow="1" w:lastRow="0" w:firstColumn="1" w:lastColumn="0" w:noHBand="0" w:noVBand="1"/>
            </w:tblPr>
            <w:tblGrid>
              <w:gridCol w:w="337"/>
              <w:gridCol w:w="687"/>
              <w:gridCol w:w="712"/>
              <w:gridCol w:w="713"/>
              <w:gridCol w:w="715"/>
              <w:gridCol w:w="242"/>
              <w:gridCol w:w="471"/>
              <w:gridCol w:w="713"/>
              <w:gridCol w:w="713"/>
              <w:gridCol w:w="713"/>
              <w:gridCol w:w="436"/>
              <w:gridCol w:w="276"/>
              <w:gridCol w:w="756"/>
              <w:gridCol w:w="726"/>
              <w:gridCol w:w="750"/>
              <w:gridCol w:w="625"/>
              <w:gridCol w:w="129"/>
              <w:gridCol w:w="754"/>
              <w:gridCol w:w="751"/>
              <w:gridCol w:w="752"/>
              <w:gridCol w:w="751"/>
            </w:tblGrid>
            <w:tr w:rsidR="00D24C9C" w:rsidRPr="00E41EAE" w14:paraId="5840831E" w14:textId="77777777" w:rsidTr="00353515">
              <w:tc>
                <w:tcPr>
                  <w:tcW w:w="562" w:type="dxa"/>
                </w:tcPr>
                <w:p w14:paraId="14B04D5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4819" w:type="dxa"/>
                  <w:gridSpan w:val="5"/>
                </w:tcPr>
                <w:p w14:paraId="4A94C399"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I.mesiac</w:t>
                  </w:r>
                  <w:proofErr w:type="spellEnd"/>
                </w:p>
              </w:tc>
              <w:tc>
                <w:tcPr>
                  <w:tcW w:w="4820" w:type="dxa"/>
                  <w:gridSpan w:val="5"/>
                </w:tcPr>
                <w:p w14:paraId="4820A41E"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II.mesiac</w:t>
                  </w:r>
                  <w:proofErr w:type="spellEnd"/>
                </w:p>
              </w:tc>
              <w:tc>
                <w:tcPr>
                  <w:tcW w:w="4819" w:type="dxa"/>
                  <w:gridSpan w:val="5"/>
                </w:tcPr>
                <w:p w14:paraId="2744DD14"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III.mesiac</w:t>
                  </w:r>
                  <w:proofErr w:type="spellEnd"/>
                </w:p>
              </w:tc>
              <w:tc>
                <w:tcPr>
                  <w:tcW w:w="4820" w:type="dxa"/>
                  <w:gridSpan w:val="5"/>
                </w:tcPr>
                <w:p w14:paraId="17E21B5D"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IV.mesiac</w:t>
                  </w:r>
                  <w:proofErr w:type="spellEnd"/>
                </w:p>
              </w:tc>
            </w:tr>
            <w:tr w:rsidR="00D24C9C" w:rsidRPr="00E41EAE" w14:paraId="79315DAB" w14:textId="77777777" w:rsidTr="00353515">
              <w:tc>
                <w:tcPr>
                  <w:tcW w:w="562" w:type="dxa"/>
                </w:tcPr>
                <w:p w14:paraId="3DF308E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FA9CBE1"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1.týždeň</w:t>
                  </w:r>
                </w:p>
              </w:tc>
              <w:tc>
                <w:tcPr>
                  <w:tcW w:w="1134" w:type="dxa"/>
                </w:tcPr>
                <w:p w14:paraId="1FFF4C8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2.týždeň</w:t>
                  </w:r>
                </w:p>
              </w:tc>
              <w:tc>
                <w:tcPr>
                  <w:tcW w:w="1134" w:type="dxa"/>
                </w:tcPr>
                <w:p w14:paraId="2027D66C"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3.týždeň</w:t>
                  </w:r>
                </w:p>
              </w:tc>
              <w:tc>
                <w:tcPr>
                  <w:tcW w:w="1134" w:type="dxa"/>
                </w:tcPr>
                <w:p w14:paraId="3359BEF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4.týždeň</w:t>
                  </w:r>
                </w:p>
              </w:tc>
              <w:tc>
                <w:tcPr>
                  <w:tcW w:w="1134" w:type="dxa"/>
                  <w:gridSpan w:val="2"/>
                </w:tcPr>
                <w:p w14:paraId="1500838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5.týždeň</w:t>
                  </w:r>
                </w:p>
              </w:tc>
              <w:tc>
                <w:tcPr>
                  <w:tcW w:w="1134" w:type="dxa"/>
                </w:tcPr>
                <w:p w14:paraId="4FC3359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6.týždeň</w:t>
                  </w:r>
                </w:p>
              </w:tc>
              <w:tc>
                <w:tcPr>
                  <w:tcW w:w="1134" w:type="dxa"/>
                </w:tcPr>
                <w:p w14:paraId="0EEC2113"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7.týždeň</w:t>
                  </w:r>
                </w:p>
              </w:tc>
              <w:tc>
                <w:tcPr>
                  <w:tcW w:w="1134" w:type="dxa"/>
                </w:tcPr>
                <w:p w14:paraId="13BD9E5C"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8.týždeň</w:t>
                  </w:r>
                </w:p>
              </w:tc>
              <w:tc>
                <w:tcPr>
                  <w:tcW w:w="1134" w:type="dxa"/>
                  <w:gridSpan w:val="2"/>
                </w:tcPr>
                <w:p w14:paraId="6C70FBB2"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9.týždeň</w:t>
                  </w:r>
                </w:p>
              </w:tc>
              <w:tc>
                <w:tcPr>
                  <w:tcW w:w="1134" w:type="dxa"/>
                </w:tcPr>
                <w:p w14:paraId="4574D86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10.týždeň</w:t>
                  </w:r>
                </w:p>
              </w:tc>
              <w:tc>
                <w:tcPr>
                  <w:tcW w:w="1134" w:type="dxa"/>
                </w:tcPr>
                <w:p w14:paraId="2E9F6B58"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11.týždeň</w:t>
                  </w:r>
                </w:p>
              </w:tc>
              <w:tc>
                <w:tcPr>
                  <w:tcW w:w="1134" w:type="dxa"/>
                </w:tcPr>
                <w:p w14:paraId="34E5ED14"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12.týždeň</w:t>
                  </w:r>
                </w:p>
              </w:tc>
              <w:tc>
                <w:tcPr>
                  <w:tcW w:w="1134" w:type="dxa"/>
                  <w:gridSpan w:val="2"/>
                </w:tcPr>
                <w:p w14:paraId="73C4F77F"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13.týždeň</w:t>
                  </w:r>
                </w:p>
              </w:tc>
              <w:tc>
                <w:tcPr>
                  <w:tcW w:w="1134" w:type="dxa"/>
                </w:tcPr>
                <w:p w14:paraId="6657BE2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14.týždeň</w:t>
                  </w:r>
                </w:p>
              </w:tc>
              <w:tc>
                <w:tcPr>
                  <w:tcW w:w="1134" w:type="dxa"/>
                </w:tcPr>
                <w:p w14:paraId="4F275B5A"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15.týždeň</w:t>
                  </w:r>
                </w:p>
              </w:tc>
              <w:tc>
                <w:tcPr>
                  <w:tcW w:w="1134" w:type="dxa"/>
                </w:tcPr>
                <w:p w14:paraId="33E85C78"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16.týždeň</w:t>
                  </w:r>
                </w:p>
              </w:tc>
              <w:tc>
                <w:tcPr>
                  <w:tcW w:w="1134" w:type="dxa"/>
                </w:tcPr>
                <w:p w14:paraId="74303A1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17.týždeň</w:t>
                  </w:r>
                </w:p>
              </w:tc>
            </w:tr>
            <w:tr w:rsidR="00D24C9C" w:rsidRPr="00E41EAE" w14:paraId="4414D07C" w14:textId="77777777" w:rsidTr="00353515">
              <w:tc>
                <w:tcPr>
                  <w:tcW w:w="562" w:type="dxa"/>
                </w:tcPr>
                <w:p w14:paraId="75E356B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e)</w:t>
                  </w:r>
                </w:p>
              </w:tc>
              <w:tc>
                <w:tcPr>
                  <w:tcW w:w="1134" w:type="dxa"/>
                </w:tcPr>
                <w:p w14:paraId="2D8386F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9DDD11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DABB9B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FFFC70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283C19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3A7B55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3E3EC5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9EED8D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6B01870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4A5BFA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5B5643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AD2A54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E1BE5C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F4A80E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83FB23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EA5172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E7673A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13FE63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B6FEBA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FB0428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7F42AB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D17EF9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A4E914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3271C9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E80AC9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96AE21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4719D0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5A0C57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3C4567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E363D8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1E3D25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C08389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26F66B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6C4B9B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0071B2B2" w14:textId="77777777" w:rsidTr="00353515">
              <w:tc>
                <w:tcPr>
                  <w:tcW w:w="562" w:type="dxa"/>
                </w:tcPr>
                <w:p w14:paraId="6D8F085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f)</w:t>
                  </w:r>
                </w:p>
              </w:tc>
              <w:tc>
                <w:tcPr>
                  <w:tcW w:w="1134" w:type="dxa"/>
                </w:tcPr>
                <w:p w14:paraId="233EEFD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083812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FFE15D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199028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602763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77EFEC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E0081A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47B362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5D8E5B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CF045E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8B6E59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B92CC0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9AB657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F60768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2B0BD6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15F5C3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126128C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4665E1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634859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7F6385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BDC41C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BD5AB1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F118C2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F3AF5E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53F9A10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AA33CC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3601AE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8F3E92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043641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4639CA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C7E55E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5B2CD4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779B30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2D6AB2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7556741E" w14:textId="77777777" w:rsidTr="00353515">
              <w:tc>
                <w:tcPr>
                  <w:tcW w:w="562" w:type="dxa"/>
                </w:tcPr>
                <w:p w14:paraId="24E105E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g)</w:t>
                  </w:r>
                </w:p>
              </w:tc>
              <w:tc>
                <w:tcPr>
                  <w:tcW w:w="1134" w:type="dxa"/>
                </w:tcPr>
                <w:p w14:paraId="67AB171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9A2C22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3FF826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3A654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74C806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E5E16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A060AC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4D881F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10FF669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1101BC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206887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FAE420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B26F51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095F75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43F432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9FF70D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17984A1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85E018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96CACD2"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92ED0E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410F4E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98F0FB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05BA1B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658FF4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1F46B11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604BF2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F27434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04C75C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04F004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1C9707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7ED521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67203C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F08E76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3A3288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33916BAC" w14:textId="77777777" w:rsidTr="00353515">
              <w:tc>
                <w:tcPr>
                  <w:tcW w:w="562" w:type="dxa"/>
                </w:tcPr>
                <w:p w14:paraId="10B1A22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h)</w:t>
                  </w:r>
                </w:p>
              </w:tc>
              <w:tc>
                <w:tcPr>
                  <w:tcW w:w="1134" w:type="dxa"/>
                </w:tcPr>
                <w:p w14:paraId="09A58FF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F902D7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92C7C4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AA79D8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B53550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6F1D99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7354CD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2D1F64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4BE0D1C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ADCF26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94B1C0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17DFEA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99EE73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018282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9CA3D5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E9FD0C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241A2A0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ACB3B6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1B3286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122AC0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A2F290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E457B6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A9D2A4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A6B3D7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F227C2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90220F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1B8599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850A00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8175D7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36A92C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A8D944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47DC27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79AB0F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484BE9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097BFA3D" w14:textId="77777777" w:rsidTr="00353515">
              <w:tc>
                <w:tcPr>
                  <w:tcW w:w="562" w:type="dxa"/>
                </w:tcPr>
                <w:p w14:paraId="6CDC68C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proofErr w:type="spellStart"/>
                  <w:r w:rsidRPr="00E41EAE">
                    <w:rPr>
                      <w:rFonts w:ascii="Proba Pro" w:eastAsia="Times New Roman" w:hAnsi="Proba Pro" w:cs="Arial"/>
                      <w:bCs/>
                      <w:sz w:val="13"/>
                      <w:szCs w:val="13"/>
                      <w:highlight w:val="yellow"/>
                      <w:lang w:eastAsia="sk-SK"/>
                    </w:rPr>
                    <w:t>i</w:t>
                  </w:r>
                  <w:proofErr w:type="spellEnd"/>
                  <w:r w:rsidRPr="00E41EAE">
                    <w:rPr>
                      <w:rFonts w:ascii="Proba Pro" w:eastAsia="Times New Roman" w:hAnsi="Proba Pro" w:cs="Arial"/>
                      <w:bCs/>
                      <w:sz w:val="13"/>
                      <w:szCs w:val="13"/>
                      <w:highlight w:val="yellow"/>
                      <w:lang w:eastAsia="sk-SK"/>
                    </w:rPr>
                    <w:t>)</w:t>
                  </w:r>
                </w:p>
              </w:tc>
              <w:tc>
                <w:tcPr>
                  <w:tcW w:w="1134" w:type="dxa"/>
                </w:tcPr>
                <w:p w14:paraId="5EAC2BC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E174B08"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EA6231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69BD64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3786E3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E28D03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EC92D4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6DA6EA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54D30A0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F348BD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DE5235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A8902C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53CDED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B3DC7A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C22356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76880E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1F26ADE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9EA84C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4F3DA6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A0E3F5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F9FCC1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066252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9AC91A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5D766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089373F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BD4362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72D455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EC9DAA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0D6B79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84D59F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A824C1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3AD624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DA0DEF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F959B8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r w:rsidR="00D24C9C" w:rsidRPr="00E41EAE" w14:paraId="4EBFFBD6" w14:textId="77777777" w:rsidTr="00353515">
              <w:tc>
                <w:tcPr>
                  <w:tcW w:w="562" w:type="dxa"/>
                </w:tcPr>
                <w:p w14:paraId="743B9D1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j)</w:t>
                  </w:r>
                </w:p>
              </w:tc>
              <w:tc>
                <w:tcPr>
                  <w:tcW w:w="1134" w:type="dxa"/>
                </w:tcPr>
                <w:p w14:paraId="2E07997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498013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67271C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F844D3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1921F7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DCE5AA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07939AD"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5A6566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294C610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2329C8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AAB211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22023C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6094F4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E33234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ADDDF8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CD5B587"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2DA1FAA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A1A716D"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37E2D6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A9FA05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18D78CC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040F10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66B9CF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971A08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3727103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0A5CCE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3B34364"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F2D1C1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709B39C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E047391"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BD2474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2D058B8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8C72D0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C178E6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bl>
          <w:p w14:paraId="362D0D7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tc>
      </w:tr>
      <w:tr w:rsidR="00D24C9C" w:rsidRPr="00E41EAE" w14:paraId="0E0B7B83" w14:textId="77777777" w:rsidTr="00353515">
        <w:trPr>
          <w:trHeight w:val="335"/>
        </w:trPr>
        <w:tc>
          <w:tcPr>
            <w:tcW w:w="188" w:type="pct"/>
            <w:vMerge w:val="restart"/>
            <w:shd w:val="clear" w:color="auto" w:fill="A8D08D" w:themeFill="accent6" w:themeFillTint="99"/>
            <w:noWrap/>
            <w:hideMark/>
          </w:tcPr>
          <w:p w14:paraId="07E70A00" w14:textId="77777777" w:rsidR="00D24C9C" w:rsidRPr="00E41EAE" w:rsidRDefault="00D24C9C" w:rsidP="00353515">
            <w:pPr>
              <w:keepNext/>
              <w:keepLines/>
              <w:spacing w:before="0" w:line="240" w:lineRule="auto"/>
              <w:jc w:val="center"/>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IV.</w:t>
            </w:r>
          </w:p>
        </w:tc>
        <w:tc>
          <w:tcPr>
            <w:tcW w:w="4812" w:type="pct"/>
            <w:gridSpan w:val="4"/>
            <w:shd w:val="clear" w:color="auto" w:fill="E2EFD9" w:themeFill="accent6" w:themeFillTint="33"/>
            <w:vAlign w:val="center"/>
            <w:hideMark/>
          </w:tcPr>
          <w:p w14:paraId="4577552D"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r w:rsidRPr="00E41EAE">
              <w:rPr>
                <w:rFonts w:ascii="Proba Pro" w:eastAsia="Times New Roman" w:hAnsi="Proba Pro" w:cs="Arial"/>
                <w:b/>
                <w:bCs/>
                <w:sz w:val="13"/>
                <w:szCs w:val="13"/>
                <w:lang w:eastAsia="sk-SK"/>
              </w:rPr>
              <w:t>Finálny dokument - predmet zákazky v požadovanom rozsahu:</w:t>
            </w:r>
          </w:p>
        </w:tc>
      </w:tr>
      <w:tr w:rsidR="00D24C9C" w:rsidRPr="00E41EAE" w14:paraId="6A2CDEF5" w14:textId="77777777" w:rsidTr="00D24C9C">
        <w:trPr>
          <w:trHeight w:val="551"/>
        </w:trPr>
        <w:tc>
          <w:tcPr>
            <w:tcW w:w="188" w:type="pct"/>
            <w:vMerge/>
            <w:tcBorders>
              <w:bottom w:val="single" w:sz="4" w:space="0" w:color="auto"/>
            </w:tcBorders>
            <w:shd w:val="clear" w:color="auto" w:fill="A8D08D" w:themeFill="accent6" w:themeFillTint="99"/>
            <w:vAlign w:val="center"/>
            <w:hideMark/>
          </w:tcPr>
          <w:p w14:paraId="698E1419" w14:textId="77777777" w:rsidR="00D24C9C" w:rsidRPr="00E41EAE" w:rsidRDefault="00D24C9C" w:rsidP="00353515">
            <w:pPr>
              <w:keepNext/>
              <w:keepLines/>
              <w:spacing w:before="0" w:line="240" w:lineRule="auto"/>
              <w:rPr>
                <w:rFonts w:ascii="Proba Pro" w:eastAsia="Times New Roman" w:hAnsi="Proba Pro" w:cs="Arial"/>
                <w:b/>
                <w:bCs/>
                <w:sz w:val="13"/>
                <w:szCs w:val="13"/>
                <w:lang w:eastAsia="sk-SK"/>
              </w:rPr>
            </w:pPr>
          </w:p>
        </w:tc>
        <w:tc>
          <w:tcPr>
            <w:tcW w:w="2849" w:type="pct"/>
            <w:gridSpan w:val="2"/>
            <w:tcBorders>
              <w:bottom w:val="single" w:sz="4" w:space="0" w:color="auto"/>
            </w:tcBorders>
            <w:shd w:val="clear" w:color="auto" w:fill="auto"/>
            <w:hideMark/>
          </w:tcPr>
          <w:p w14:paraId="0AA5F62D"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lang w:eastAsia="sk-SK"/>
              </w:rPr>
              <w:t xml:space="preserve">Finálne spracovanie štúdie realizovateľnosti vrátane analýzy dopytu ( </w:t>
            </w:r>
            <w:r w:rsidRPr="00E41EAE">
              <w:rPr>
                <w:rFonts w:ascii="Proba Pro" w:eastAsia="Times New Roman" w:hAnsi="Proba Pro" w:cs="Calibri"/>
                <w:sz w:val="13"/>
                <w:szCs w:val="13"/>
                <w:lang w:eastAsia="sk-SK"/>
              </w:rPr>
              <w:t>so zahrnutím predchádzajúcich výstupov v celom rozsahu podľa časti B., D. a</w:t>
            </w:r>
            <w:r w:rsidRPr="00E41EAE">
              <w:rPr>
                <w:rFonts w:ascii="Calibri" w:eastAsia="Times New Roman" w:hAnsi="Calibri" w:cs="Calibri"/>
                <w:sz w:val="13"/>
                <w:szCs w:val="13"/>
                <w:lang w:eastAsia="sk-SK"/>
              </w:rPr>
              <w:t> </w:t>
            </w:r>
            <w:r w:rsidRPr="00E41EAE">
              <w:rPr>
                <w:rFonts w:ascii="Proba Pro" w:eastAsia="Times New Roman" w:hAnsi="Proba Pro" w:cs="Calibri"/>
                <w:sz w:val="13"/>
                <w:szCs w:val="13"/>
                <w:lang w:eastAsia="sk-SK"/>
              </w:rPr>
              <w:t>F. súťažných podkladov</w:t>
            </w:r>
            <w:r w:rsidRPr="00E41EAE">
              <w:rPr>
                <w:rFonts w:ascii="Proba Pro" w:eastAsia="Times New Roman" w:hAnsi="Proba Pro" w:cs="Calibri"/>
                <w:color w:val="000000"/>
                <w:sz w:val="13"/>
                <w:szCs w:val="13"/>
                <w:lang w:eastAsia="sk-SK"/>
              </w:rPr>
              <w:t>, prípadne aj ďalších získaných relevantných dát.</w:t>
            </w:r>
          </w:p>
        </w:tc>
        <w:tc>
          <w:tcPr>
            <w:tcW w:w="811" w:type="pct"/>
            <w:tcBorders>
              <w:bottom w:val="single" w:sz="4" w:space="0" w:color="auto"/>
            </w:tcBorders>
            <w:shd w:val="clear" w:color="auto" w:fill="auto"/>
            <w:hideMark/>
          </w:tcPr>
          <w:p w14:paraId="1BE1CFD3"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Calibri"/>
                <w:color w:val="000000"/>
                <w:sz w:val="13"/>
                <w:szCs w:val="13"/>
                <w:highlight w:val="yellow"/>
                <w:lang w:eastAsia="sk-SK"/>
              </w:rPr>
              <w:t>k)</w:t>
            </w:r>
            <w:r w:rsidRPr="00E41EAE">
              <w:rPr>
                <w:rFonts w:ascii="Proba Pro" w:eastAsia="Times New Roman" w:hAnsi="Proba Pro" w:cs="Calibri"/>
                <w:color w:val="000000"/>
                <w:sz w:val="13"/>
                <w:szCs w:val="13"/>
                <w:lang w:eastAsia="sk-SK"/>
              </w:rPr>
              <w:t>spracovanie všetkých získaných dát a materiálov</w:t>
            </w:r>
          </w:p>
        </w:tc>
        <w:tc>
          <w:tcPr>
            <w:tcW w:w="1152" w:type="pct"/>
            <w:tcBorders>
              <w:bottom w:val="single" w:sz="4" w:space="0" w:color="auto"/>
            </w:tcBorders>
            <w:shd w:val="clear" w:color="auto" w:fill="auto"/>
            <w:hideMark/>
          </w:tcPr>
          <w:p w14:paraId="40EEA35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Uchádzač doplní celé číslo, max. 120</w:t>
            </w:r>
            <w:r w:rsidRPr="00E41EAE">
              <w:rPr>
                <w:rFonts w:ascii="Proba Pro" w:eastAsia="Times New Roman" w:hAnsi="Proba Pro" w:cs="Arial"/>
                <w:bCs/>
                <w:sz w:val="13"/>
                <w:szCs w:val="13"/>
                <w:lang w:eastAsia="sk-SK"/>
              </w:rPr>
              <w:t xml:space="preserve">] dní </w:t>
            </w:r>
          </w:p>
          <w:p w14:paraId="1DFC808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p>
          <w:p w14:paraId="7ADC22B8" w14:textId="77777777" w:rsidR="00D24C9C" w:rsidRPr="00E41EAE" w:rsidRDefault="00D24C9C" w:rsidP="00353515">
            <w:pPr>
              <w:keepNext/>
              <w:keepLines/>
              <w:spacing w:before="0" w:line="240" w:lineRule="auto"/>
              <w:rPr>
                <w:rFonts w:ascii="Proba Pro" w:eastAsia="Times New Roman" w:hAnsi="Proba Pro" w:cs="Calibri"/>
                <w:color w:val="000000"/>
                <w:sz w:val="13"/>
                <w:szCs w:val="13"/>
                <w:lang w:eastAsia="sk-SK"/>
              </w:rPr>
            </w:pPr>
            <w:r w:rsidRPr="00E41EAE">
              <w:rPr>
                <w:rFonts w:ascii="Proba Pro" w:eastAsia="Times New Roman" w:hAnsi="Proba Pro" w:cs="Arial"/>
                <w:bCs/>
                <w:sz w:val="13"/>
                <w:szCs w:val="13"/>
                <w:lang w:eastAsia="sk-SK"/>
              </w:rPr>
              <w:t>a</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v</w:t>
            </w:r>
            <w:r w:rsidRPr="00E41EAE">
              <w:rPr>
                <w:rFonts w:ascii="Calibri" w:eastAsia="Times New Roman" w:hAnsi="Calibri" w:cs="Calibri"/>
                <w:bCs/>
                <w:sz w:val="13"/>
                <w:szCs w:val="13"/>
                <w:lang w:eastAsia="sk-SK"/>
              </w:rPr>
              <w:t> </w:t>
            </w:r>
            <w:r w:rsidRPr="00E41EAE">
              <w:rPr>
                <w:rFonts w:ascii="Proba Pro" w:eastAsia="Times New Roman" w:hAnsi="Proba Pro" w:cs="Arial"/>
                <w:bCs/>
                <w:sz w:val="13"/>
                <w:szCs w:val="13"/>
                <w:lang w:eastAsia="sk-SK"/>
              </w:rPr>
              <w:t>nasleduj</w:t>
            </w:r>
            <w:r w:rsidRPr="00E41EAE">
              <w:rPr>
                <w:rFonts w:ascii="Proba Pro" w:eastAsia="Times New Roman" w:hAnsi="Proba Pro" w:cs="Proba Pro"/>
                <w:bCs/>
                <w:sz w:val="13"/>
                <w:szCs w:val="13"/>
                <w:lang w:eastAsia="sk-SK"/>
              </w:rPr>
              <w:t>ú</w:t>
            </w:r>
            <w:r w:rsidRPr="00E41EAE">
              <w:rPr>
                <w:rFonts w:ascii="Proba Pro" w:eastAsia="Times New Roman" w:hAnsi="Proba Pro" w:cs="Arial"/>
                <w:bCs/>
                <w:sz w:val="13"/>
                <w:szCs w:val="13"/>
                <w:lang w:eastAsia="sk-SK"/>
              </w:rPr>
              <w:t>cej tabu</w:t>
            </w:r>
            <w:r w:rsidRPr="00E41EAE">
              <w:rPr>
                <w:rFonts w:ascii="Proba Pro" w:eastAsia="Times New Roman" w:hAnsi="Proba Pro" w:cs="Proba Pro"/>
                <w:bCs/>
                <w:sz w:val="13"/>
                <w:szCs w:val="13"/>
                <w:lang w:eastAsia="sk-SK"/>
              </w:rPr>
              <w:t>ľ</w:t>
            </w:r>
            <w:r w:rsidRPr="00E41EAE">
              <w:rPr>
                <w:rFonts w:ascii="Proba Pro" w:eastAsia="Times New Roman" w:hAnsi="Proba Pro" w:cs="Arial"/>
                <w:bCs/>
                <w:sz w:val="13"/>
                <w:szCs w:val="13"/>
                <w:lang w:eastAsia="sk-SK"/>
              </w:rPr>
              <w:t>ke farebne vyzna</w:t>
            </w:r>
            <w:r w:rsidRPr="00E41EAE">
              <w:rPr>
                <w:rFonts w:ascii="Proba Pro" w:eastAsia="Times New Roman" w:hAnsi="Proba Pro" w:cs="Proba Pro"/>
                <w:bCs/>
                <w:sz w:val="13"/>
                <w:szCs w:val="13"/>
                <w:lang w:eastAsia="sk-SK"/>
              </w:rPr>
              <w:t>čí</w:t>
            </w:r>
            <w:r w:rsidRPr="00E41EAE">
              <w:rPr>
                <w:rFonts w:ascii="Proba Pro" w:eastAsia="Times New Roman" w:hAnsi="Proba Pro" w:cs="Arial"/>
                <w:bCs/>
                <w:sz w:val="13"/>
                <w:szCs w:val="13"/>
                <w:lang w:eastAsia="sk-SK"/>
              </w:rPr>
              <w:t xml:space="preserve"> obdobie od začatia po ukončenie danej časti štúdie</w:t>
            </w:r>
            <w:r>
              <w:rPr>
                <w:rFonts w:ascii="Proba Pro" w:eastAsia="Times New Roman" w:hAnsi="Proba Pro" w:cs="Arial"/>
                <w:bCs/>
                <w:sz w:val="13"/>
                <w:szCs w:val="13"/>
                <w:lang w:eastAsia="sk-SK"/>
              </w:rPr>
              <w:t xml:space="preserve"> </w:t>
            </w:r>
          </w:p>
        </w:tc>
      </w:tr>
      <w:tr w:rsidR="00D24C9C" w:rsidRPr="00E41EAE" w14:paraId="36FBF890" w14:textId="77777777" w:rsidTr="00353515">
        <w:trPr>
          <w:trHeight w:val="900"/>
        </w:trPr>
        <w:tc>
          <w:tcPr>
            <w:tcW w:w="5000" w:type="pct"/>
            <w:gridSpan w:val="5"/>
            <w:shd w:val="clear" w:color="auto" w:fill="auto"/>
            <w:vAlign w:val="center"/>
          </w:tcPr>
          <w:tbl>
            <w:tblPr>
              <w:tblStyle w:val="Mriekatabuky"/>
              <w:tblW w:w="0" w:type="auto"/>
              <w:tblInd w:w="1122" w:type="dxa"/>
              <w:tblLook w:val="04A0" w:firstRow="1" w:lastRow="0" w:firstColumn="1" w:lastColumn="0" w:noHBand="0" w:noVBand="1"/>
            </w:tblPr>
            <w:tblGrid>
              <w:gridCol w:w="328"/>
              <w:gridCol w:w="687"/>
              <w:gridCol w:w="712"/>
              <w:gridCol w:w="714"/>
              <w:gridCol w:w="716"/>
              <w:gridCol w:w="242"/>
              <w:gridCol w:w="472"/>
              <w:gridCol w:w="713"/>
              <w:gridCol w:w="713"/>
              <w:gridCol w:w="714"/>
              <w:gridCol w:w="436"/>
              <w:gridCol w:w="276"/>
              <w:gridCol w:w="756"/>
              <w:gridCol w:w="726"/>
              <w:gridCol w:w="751"/>
              <w:gridCol w:w="625"/>
              <w:gridCol w:w="129"/>
              <w:gridCol w:w="755"/>
              <w:gridCol w:w="752"/>
              <w:gridCol w:w="753"/>
              <w:gridCol w:w="752"/>
            </w:tblGrid>
            <w:tr w:rsidR="00D24C9C" w:rsidRPr="00E41EAE" w14:paraId="157E5E0D" w14:textId="77777777" w:rsidTr="00353515">
              <w:tc>
                <w:tcPr>
                  <w:tcW w:w="562" w:type="dxa"/>
                </w:tcPr>
                <w:p w14:paraId="56724F6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4819" w:type="dxa"/>
                  <w:gridSpan w:val="5"/>
                </w:tcPr>
                <w:p w14:paraId="7A5DA3B8"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I.mesiac</w:t>
                  </w:r>
                  <w:proofErr w:type="spellEnd"/>
                </w:p>
              </w:tc>
              <w:tc>
                <w:tcPr>
                  <w:tcW w:w="4820" w:type="dxa"/>
                  <w:gridSpan w:val="5"/>
                </w:tcPr>
                <w:p w14:paraId="755EC09A"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II.mesiac</w:t>
                  </w:r>
                  <w:proofErr w:type="spellEnd"/>
                </w:p>
              </w:tc>
              <w:tc>
                <w:tcPr>
                  <w:tcW w:w="4819" w:type="dxa"/>
                  <w:gridSpan w:val="5"/>
                </w:tcPr>
                <w:p w14:paraId="4F0FD067"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III.mesiac</w:t>
                  </w:r>
                  <w:proofErr w:type="spellEnd"/>
                </w:p>
              </w:tc>
              <w:tc>
                <w:tcPr>
                  <w:tcW w:w="4820" w:type="dxa"/>
                  <w:gridSpan w:val="5"/>
                </w:tcPr>
                <w:p w14:paraId="2CBACE05" w14:textId="77777777" w:rsidR="00D24C9C" w:rsidRPr="00E41EAE" w:rsidRDefault="00D24C9C" w:rsidP="00353515">
                  <w:pPr>
                    <w:pStyle w:val="Odsekzoznamu"/>
                    <w:keepNext/>
                    <w:keepLines/>
                    <w:framePr w:hSpace="141" w:wrap="around" w:vAnchor="text" w:hAnchor="margin" w:x="-572" w:y="621"/>
                    <w:ind w:left="1080"/>
                    <w:rPr>
                      <w:rFonts w:ascii="Proba Pro" w:hAnsi="Proba Pro" w:cs="Arial"/>
                      <w:bCs/>
                      <w:sz w:val="13"/>
                      <w:szCs w:val="13"/>
                    </w:rPr>
                  </w:pPr>
                  <w:proofErr w:type="spellStart"/>
                  <w:r w:rsidRPr="00E41EAE">
                    <w:rPr>
                      <w:rFonts w:ascii="Proba Pro" w:hAnsi="Proba Pro" w:cs="Arial"/>
                      <w:bCs/>
                      <w:sz w:val="13"/>
                      <w:szCs w:val="13"/>
                    </w:rPr>
                    <w:t>IV.mesiac</w:t>
                  </w:r>
                  <w:proofErr w:type="spellEnd"/>
                </w:p>
              </w:tc>
            </w:tr>
            <w:tr w:rsidR="00D24C9C" w:rsidRPr="00E41EAE" w14:paraId="49F1F298" w14:textId="77777777" w:rsidTr="00353515">
              <w:tc>
                <w:tcPr>
                  <w:tcW w:w="562" w:type="dxa"/>
                </w:tcPr>
                <w:p w14:paraId="2BEAD01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A3E0B7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1.týždeň</w:t>
                  </w:r>
                </w:p>
              </w:tc>
              <w:tc>
                <w:tcPr>
                  <w:tcW w:w="1134" w:type="dxa"/>
                </w:tcPr>
                <w:p w14:paraId="694B0A3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2.týždeň</w:t>
                  </w:r>
                </w:p>
              </w:tc>
              <w:tc>
                <w:tcPr>
                  <w:tcW w:w="1134" w:type="dxa"/>
                </w:tcPr>
                <w:p w14:paraId="7ED45B23"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3.týždeň</w:t>
                  </w:r>
                </w:p>
              </w:tc>
              <w:tc>
                <w:tcPr>
                  <w:tcW w:w="1134" w:type="dxa"/>
                </w:tcPr>
                <w:p w14:paraId="33B94886"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4.týždeň</w:t>
                  </w:r>
                </w:p>
              </w:tc>
              <w:tc>
                <w:tcPr>
                  <w:tcW w:w="1134" w:type="dxa"/>
                  <w:gridSpan w:val="2"/>
                </w:tcPr>
                <w:p w14:paraId="66200B6D"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5.týždeň</w:t>
                  </w:r>
                </w:p>
              </w:tc>
              <w:tc>
                <w:tcPr>
                  <w:tcW w:w="1134" w:type="dxa"/>
                </w:tcPr>
                <w:p w14:paraId="76635120"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6.týždeň</w:t>
                  </w:r>
                </w:p>
              </w:tc>
              <w:tc>
                <w:tcPr>
                  <w:tcW w:w="1134" w:type="dxa"/>
                </w:tcPr>
                <w:p w14:paraId="5B2C347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7.týždeň</w:t>
                  </w:r>
                </w:p>
              </w:tc>
              <w:tc>
                <w:tcPr>
                  <w:tcW w:w="1134" w:type="dxa"/>
                </w:tcPr>
                <w:p w14:paraId="49E63643"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8.týždeň</w:t>
                  </w:r>
                </w:p>
              </w:tc>
              <w:tc>
                <w:tcPr>
                  <w:tcW w:w="1134" w:type="dxa"/>
                  <w:gridSpan w:val="2"/>
                </w:tcPr>
                <w:p w14:paraId="1FBC918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9.týždeň</w:t>
                  </w:r>
                </w:p>
              </w:tc>
              <w:tc>
                <w:tcPr>
                  <w:tcW w:w="1134" w:type="dxa"/>
                </w:tcPr>
                <w:p w14:paraId="202835E0"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10.týždeň</w:t>
                  </w:r>
                </w:p>
              </w:tc>
              <w:tc>
                <w:tcPr>
                  <w:tcW w:w="1134" w:type="dxa"/>
                </w:tcPr>
                <w:p w14:paraId="41A78494"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11.týždeň</w:t>
                  </w:r>
                </w:p>
              </w:tc>
              <w:tc>
                <w:tcPr>
                  <w:tcW w:w="1134" w:type="dxa"/>
                </w:tcPr>
                <w:p w14:paraId="5295F011"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12.týždeň</w:t>
                  </w:r>
                </w:p>
              </w:tc>
              <w:tc>
                <w:tcPr>
                  <w:tcW w:w="1134" w:type="dxa"/>
                  <w:gridSpan w:val="2"/>
                </w:tcPr>
                <w:p w14:paraId="5D278EE5"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13.týždeň</w:t>
                  </w:r>
                </w:p>
              </w:tc>
              <w:tc>
                <w:tcPr>
                  <w:tcW w:w="1134" w:type="dxa"/>
                </w:tcPr>
                <w:p w14:paraId="51A1D56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14.týždeň</w:t>
                  </w:r>
                </w:p>
              </w:tc>
              <w:tc>
                <w:tcPr>
                  <w:tcW w:w="1134" w:type="dxa"/>
                </w:tcPr>
                <w:p w14:paraId="4884FE67"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15.týždeň</w:t>
                  </w:r>
                </w:p>
              </w:tc>
              <w:tc>
                <w:tcPr>
                  <w:tcW w:w="1134" w:type="dxa"/>
                </w:tcPr>
                <w:p w14:paraId="3120866B"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16.týždeň</w:t>
                  </w:r>
                </w:p>
              </w:tc>
              <w:tc>
                <w:tcPr>
                  <w:tcW w:w="1134" w:type="dxa"/>
                </w:tcPr>
                <w:p w14:paraId="47D177E9" w14:textId="77777777" w:rsidR="00D24C9C" w:rsidRPr="00E41EAE" w:rsidRDefault="00D24C9C" w:rsidP="00353515">
                  <w:pPr>
                    <w:keepNext/>
                    <w:keepLines/>
                    <w:framePr w:hSpace="141" w:wrap="around" w:vAnchor="text" w:hAnchor="margin" w:x="-572" w:y="621"/>
                    <w:spacing w:before="0" w:line="240" w:lineRule="auto"/>
                    <w:jc w:val="center"/>
                    <w:rPr>
                      <w:rFonts w:ascii="Proba Pro" w:eastAsia="Times New Roman" w:hAnsi="Proba Pro" w:cs="Arial"/>
                      <w:bCs/>
                      <w:sz w:val="13"/>
                      <w:szCs w:val="13"/>
                      <w:lang w:eastAsia="sk-SK"/>
                    </w:rPr>
                  </w:pPr>
                  <w:r w:rsidRPr="00E41EAE">
                    <w:rPr>
                      <w:rFonts w:ascii="Proba Pro" w:eastAsia="Times New Roman" w:hAnsi="Proba Pro" w:cs="Arial"/>
                      <w:bCs/>
                      <w:sz w:val="13"/>
                      <w:szCs w:val="13"/>
                      <w:lang w:eastAsia="sk-SK"/>
                    </w:rPr>
                    <w:t>17.týždeň</w:t>
                  </w:r>
                </w:p>
              </w:tc>
            </w:tr>
            <w:tr w:rsidR="00D24C9C" w:rsidRPr="00E41EAE" w14:paraId="26732789" w14:textId="77777777" w:rsidTr="00353515">
              <w:tc>
                <w:tcPr>
                  <w:tcW w:w="562" w:type="dxa"/>
                </w:tcPr>
                <w:p w14:paraId="61F49FF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highlight w:val="yellow"/>
                      <w:lang w:eastAsia="sk-SK"/>
                    </w:rPr>
                  </w:pPr>
                  <w:r w:rsidRPr="00E41EAE">
                    <w:rPr>
                      <w:rFonts w:ascii="Proba Pro" w:eastAsia="Times New Roman" w:hAnsi="Proba Pro" w:cs="Arial"/>
                      <w:bCs/>
                      <w:sz w:val="13"/>
                      <w:szCs w:val="13"/>
                      <w:highlight w:val="yellow"/>
                      <w:lang w:eastAsia="sk-SK"/>
                    </w:rPr>
                    <w:t>k)</w:t>
                  </w:r>
                </w:p>
              </w:tc>
              <w:tc>
                <w:tcPr>
                  <w:tcW w:w="1134" w:type="dxa"/>
                </w:tcPr>
                <w:p w14:paraId="00A98C0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36E3626"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6201378"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0797A265"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F3DAEF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C6E355C"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0B01FF63"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6AF4132"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6C64F8E6"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8AD724F"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1072A20"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AE7D6FA"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B2F2E5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C122483"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6F0F8C0E"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427CE67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4CA1C33C"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74CBBF7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77E37CA"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02F1354"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9055A47"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D652AB0"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4D23740F"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6428404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gridSpan w:val="2"/>
                </w:tcPr>
                <w:p w14:paraId="77370C61"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15E2D99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AC2C63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D3BA4BE"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542BE8A9"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3897AD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3C3AE6C5"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3AB3EAC9"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c>
                <w:tcPr>
                  <w:tcW w:w="1134" w:type="dxa"/>
                </w:tcPr>
                <w:p w14:paraId="2342E4FB" w14:textId="77777777" w:rsidR="00D24C9C" w:rsidRPr="00E41EAE" w:rsidRDefault="00D24C9C" w:rsidP="00353515">
                  <w:pPr>
                    <w:keepNext/>
                    <w:keepLines/>
                    <w:spacing w:before="0" w:line="240" w:lineRule="auto"/>
                    <w:rPr>
                      <w:rFonts w:ascii="Proba Pro" w:eastAsia="Times New Roman" w:hAnsi="Proba Pro" w:cs="Arial"/>
                      <w:bCs/>
                      <w:sz w:val="13"/>
                      <w:szCs w:val="13"/>
                      <w:lang w:eastAsia="sk-SK"/>
                    </w:rPr>
                  </w:pPr>
                  <w:r w:rsidRPr="00E41EAE">
                    <w:rPr>
                      <w:rFonts w:ascii="Proba Pro" w:eastAsia="Times New Roman" w:hAnsi="Proba Pro" w:cs="Arial"/>
                      <w:bCs/>
                      <w:i/>
                      <w:sz w:val="13"/>
                      <w:szCs w:val="13"/>
                      <w:highlight w:val="lightGray"/>
                      <w:lang w:eastAsia="sk-SK"/>
                    </w:rPr>
                    <w:t>[</w:t>
                  </w:r>
                  <w:proofErr w:type="spellStart"/>
                  <w:r w:rsidRPr="00E41EAE">
                    <w:rPr>
                      <w:rFonts w:ascii="Proba Pro" w:eastAsia="Times New Roman" w:hAnsi="Proba Pro" w:cs="Arial"/>
                      <w:bCs/>
                      <w:i/>
                      <w:sz w:val="13"/>
                      <w:szCs w:val="13"/>
                      <w:highlight w:val="lightGray"/>
                      <w:lang w:eastAsia="sk-SK"/>
                    </w:rPr>
                    <w:t>doplniť</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celé</w:t>
                  </w:r>
                  <w:proofErr w:type="spellEnd"/>
                  <w:r w:rsidRPr="00E41EAE">
                    <w:rPr>
                      <w:rFonts w:ascii="Proba Pro" w:eastAsia="Times New Roman" w:hAnsi="Proba Pro" w:cs="Arial"/>
                      <w:bCs/>
                      <w:i/>
                      <w:sz w:val="13"/>
                      <w:szCs w:val="13"/>
                      <w:highlight w:val="lightGray"/>
                      <w:lang w:eastAsia="sk-SK"/>
                    </w:rPr>
                    <w:t xml:space="preserve"> </w:t>
                  </w:r>
                  <w:proofErr w:type="spellStart"/>
                  <w:r w:rsidRPr="00E41EAE">
                    <w:rPr>
                      <w:rFonts w:ascii="Proba Pro" w:eastAsia="Times New Roman" w:hAnsi="Proba Pro" w:cs="Arial"/>
                      <w:bCs/>
                      <w:i/>
                      <w:sz w:val="13"/>
                      <w:szCs w:val="13"/>
                      <w:highlight w:val="lightGray"/>
                      <w:lang w:eastAsia="sk-SK"/>
                    </w:rPr>
                    <w:t>číslo</w:t>
                  </w:r>
                  <w:proofErr w:type="spellEnd"/>
                  <w:r w:rsidRPr="00E41EAE">
                    <w:rPr>
                      <w:rFonts w:ascii="Proba Pro" w:eastAsia="Times New Roman" w:hAnsi="Proba Pro" w:cs="Arial"/>
                      <w:bCs/>
                      <w:i/>
                      <w:sz w:val="13"/>
                      <w:szCs w:val="13"/>
                      <w:highlight w:val="lightGray"/>
                      <w:lang w:eastAsia="sk-SK"/>
                    </w:rPr>
                    <w:t>, max. 7</w:t>
                  </w:r>
                  <w:r w:rsidRPr="00E41EAE">
                    <w:rPr>
                      <w:rFonts w:ascii="Proba Pro" w:eastAsia="Times New Roman" w:hAnsi="Proba Pro" w:cs="Arial"/>
                      <w:bCs/>
                      <w:sz w:val="13"/>
                      <w:szCs w:val="13"/>
                      <w:highlight w:val="lightGray"/>
                      <w:lang w:eastAsia="sk-SK"/>
                    </w:rPr>
                    <w:t>]</w:t>
                  </w:r>
                  <w:r w:rsidRPr="00E41EAE">
                    <w:rPr>
                      <w:rFonts w:ascii="Proba Pro" w:eastAsia="Times New Roman" w:hAnsi="Proba Pro" w:cs="Arial"/>
                      <w:bCs/>
                      <w:sz w:val="13"/>
                      <w:szCs w:val="13"/>
                      <w:lang w:eastAsia="sk-SK"/>
                    </w:rPr>
                    <w:t xml:space="preserve"> </w:t>
                  </w:r>
                </w:p>
                <w:p w14:paraId="5857415B" w14:textId="77777777" w:rsidR="00D24C9C" w:rsidRPr="00E41EAE" w:rsidRDefault="00D24C9C" w:rsidP="00353515">
                  <w:pPr>
                    <w:keepNext/>
                    <w:keepLines/>
                    <w:framePr w:hSpace="141" w:wrap="around" w:vAnchor="text" w:hAnchor="margin" w:x="-572" w:y="621"/>
                    <w:spacing w:before="0" w:line="240" w:lineRule="auto"/>
                    <w:rPr>
                      <w:rFonts w:ascii="Proba Pro" w:eastAsia="Times New Roman" w:hAnsi="Proba Pro" w:cs="Arial"/>
                      <w:bCs/>
                      <w:sz w:val="13"/>
                      <w:szCs w:val="13"/>
                      <w:lang w:eastAsia="sk-SK"/>
                    </w:rPr>
                  </w:pPr>
                </w:p>
              </w:tc>
            </w:tr>
          </w:tbl>
          <w:p w14:paraId="2AC086B1" w14:textId="77777777" w:rsidR="00D24C9C" w:rsidRPr="00E41EAE" w:rsidRDefault="00D24C9C" w:rsidP="00353515">
            <w:pPr>
              <w:keepNext/>
              <w:keepLines/>
              <w:spacing w:before="0" w:line="240" w:lineRule="auto"/>
              <w:rPr>
                <w:rFonts w:ascii="Proba Pro" w:eastAsia="Times New Roman" w:hAnsi="Proba Pro" w:cs="Arial"/>
                <w:bCs/>
                <w:i/>
                <w:sz w:val="13"/>
                <w:szCs w:val="13"/>
                <w:highlight w:val="lightGray"/>
                <w:lang w:eastAsia="sk-SK"/>
              </w:rPr>
            </w:pPr>
          </w:p>
        </w:tc>
      </w:tr>
    </w:tbl>
    <w:p w14:paraId="0316D2C9" w14:textId="77777777" w:rsidR="00D24C9C" w:rsidRDefault="00D24C9C" w:rsidP="00D24C9C">
      <w:pPr>
        <w:keepNext/>
        <w:keepLines/>
        <w:spacing w:before="0" w:line="240" w:lineRule="auto"/>
        <w:jc w:val="both"/>
        <w:rPr>
          <w:rFonts w:ascii="Proba Pro" w:hAnsi="Proba Pro"/>
          <w:bCs/>
          <w:sz w:val="20"/>
          <w:szCs w:val="20"/>
        </w:rPr>
      </w:pPr>
    </w:p>
    <w:p w14:paraId="70677E0E" w14:textId="77777777" w:rsidR="00D24C9C" w:rsidRPr="00D24C9C" w:rsidRDefault="00D24C9C" w:rsidP="00D24C9C"/>
    <w:p w14:paraId="200A2B8C" w14:textId="77777777" w:rsidR="00E41EAE" w:rsidRPr="00DC1EFF" w:rsidRDefault="00E41EAE" w:rsidP="001D2D60">
      <w:pPr>
        <w:keepNext/>
        <w:keepLines/>
        <w:spacing w:before="0" w:line="240" w:lineRule="auto"/>
        <w:rPr>
          <w:rFonts w:ascii="Proba Pro" w:hAnsi="Proba Pro"/>
          <w:sz w:val="20"/>
          <w:szCs w:val="20"/>
        </w:rPr>
      </w:pPr>
      <w:r>
        <w:rPr>
          <w:rFonts w:ascii="Proba Pro" w:hAnsi="Proba Pro"/>
          <w:sz w:val="20"/>
          <w:szCs w:val="20"/>
        </w:rPr>
        <w:t>.</w:t>
      </w:r>
    </w:p>
    <w:p w14:paraId="41354E89" w14:textId="77777777" w:rsidR="00E41EAE" w:rsidRDefault="00E41EAE" w:rsidP="001D2D60">
      <w:pPr>
        <w:keepNext/>
        <w:keepLines/>
        <w:spacing w:before="0" w:line="240" w:lineRule="auto"/>
        <w:rPr>
          <w:rFonts w:ascii="Proba Pro" w:hAnsi="Proba Pro"/>
          <w:sz w:val="20"/>
          <w:szCs w:val="20"/>
        </w:rPr>
      </w:pPr>
    </w:p>
    <w:sectPr w:rsidR="00E41EAE" w:rsidSect="00D0147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E828" w14:textId="77777777" w:rsidR="00E51005" w:rsidRDefault="00E51005" w:rsidP="00262C48">
      <w:pPr>
        <w:spacing w:before="0" w:line="240" w:lineRule="auto"/>
      </w:pPr>
      <w:r>
        <w:separator/>
      </w:r>
    </w:p>
  </w:endnote>
  <w:endnote w:type="continuationSeparator" w:id="0">
    <w:p w14:paraId="5A91A4D0" w14:textId="77777777" w:rsidR="00E51005" w:rsidRDefault="00E51005" w:rsidP="00262C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New Roman (Základný text">
    <w:altName w:val="Times New Roman"/>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imes New Roman (Nadpisy CS)">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E732" w14:textId="77777777" w:rsidR="00E51005" w:rsidRDefault="00E51005" w:rsidP="00262C48">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8AF4D45" w14:textId="77777777" w:rsidR="00E51005" w:rsidRDefault="00E51005" w:rsidP="00262C4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90AE" w14:textId="77777777" w:rsidR="00E51005" w:rsidRDefault="00E51005" w:rsidP="00262C48">
    <w:pPr>
      <w:pStyle w:val="Pta"/>
      <w:ind w:right="360"/>
    </w:pPr>
    <w:r>
      <w:rPr>
        <w:noProof/>
        <w:lang w:eastAsia="sk-SK"/>
      </w:rPr>
      <mc:AlternateContent>
        <mc:Choice Requires="wps">
          <w:drawing>
            <wp:anchor distT="0" distB="0" distL="114300" distR="114300" simplePos="0" relativeHeight="251660288" behindDoc="0" locked="0" layoutInCell="1" allowOverlap="1" wp14:anchorId="69EF395A" wp14:editId="19782B9B">
              <wp:simplePos x="0" y="0"/>
              <wp:positionH relativeFrom="column">
                <wp:posOffset>976629</wp:posOffset>
              </wp:positionH>
              <wp:positionV relativeFrom="paragraph">
                <wp:posOffset>-240030</wp:posOffset>
              </wp:positionV>
              <wp:extent cx="4029075"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406C41"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0C85D687"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0583C0FA" w14:textId="77777777" w:rsidR="00E51005" w:rsidRPr="00932BD9" w:rsidRDefault="00E51005" w:rsidP="00262C48">
                          <w:pPr>
                            <w:spacing w:before="0" w:line="240" w:lineRule="auto"/>
                            <w:jc w:val="center"/>
                            <w:rPr>
                              <w:rFonts w:ascii="Proba Pro" w:hAnsi="Proba Pro"/>
                            </w:rPr>
                          </w:pPr>
                        </w:p>
                        <w:p w14:paraId="2A8EF8AF" w14:textId="77777777" w:rsidR="00E51005" w:rsidRPr="00932BD9" w:rsidRDefault="00E51005" w:rsidP="00262C48">
                          <w:pPr>
                            <w:spacing w:before="0" w:line="240" w:lineRule="auto"/>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F395A" id="_x0000_t202" coordsize="21600,21600" o:spt="202" path="m,l,21600r21600,l21600,xe">
              <v:stroke joinstyle="miter"/>
              <v:path gradientshapeok="t" o:connecttype="rect"/>
            </v:shapetype>
            <v:shape id="Text Box 8" o:spid="_x0000_s1026" type="#_x0000_t202" style="position:absolute;margin-left:76.9pt;margin-top:-18.9pt;width:317.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" filled="f" stroked="f">
              <v:textbox>
                <w:txbxContent>
                  <w:p w14:paraId="52406C41"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0C85D687"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0583C0FA" w14:textId="77777777" w:rsidR="00E51005" w:rsidRPr="00932BD9" w:rsidRDefault="00E51005" w:rsidP="00262C48">
                    <w:pPr>
                      <w:spacing w:before="0" w:line="240" w:lineRule="auto"/>
                      <w:jc w:val="center"/>
                      <w:rPr>
                        <w:rFonts w:ascii="Proba Pro" w:hAnsi="Proba Pro"/>
                      </w:rPr>
                    </w:pPr>
                  </w:p>
                  <w:p w14:paraId="2A8EF8AF" w14:textId="77777777" w:rsidR="00E51005" w:rsidRPr="00932BD9" w:rsidRDefault="00E51005" w:rsidP="00262C48">
                    <w:pPr>
                      <w:spacing w:before="0" w:line="240" w:lineRule="auto"/>
                      <w:jc w:val="center"/>
                      <w:rPr>
                        <w:rFonts w:ascii="Proba Pro" w:hAnsi="Proba Pro"/>
                      </w:rPr>
                    </w:pPr>
                  </w:p>
                </w:txbxContent>
              </v:textbox>
            </v:shape>
          </w:pict>
        </mc:Fallback>
      </mc:AlternateContent>
    </w:r>
    <w:r>
      <w:rPr>
        <w:noProof/>
        <w:lang w:eastAsia="sk-SK"/>
      </w:rPr>
      <w:drawing>
        <wp:anchor distT="0" distB="0" distL="114300" distR="114300" simplePos="0" relativeHeight="251661312" behindDoc="0" locked="0" layoutInCell="1" allowOverlap="1" wp14:anchorId="322DA117" wp14:editId="1B89C9A6">
          <wp:simplePos x="0" y="0"/>
          <wp:positionH relativeFrom="column">
            <wp:posOffset>-385445</wp:posOffset>
          </wp:positionH>
          <wp:positionV relativeFrom="paragraph">
            <wp:posOffset>-220980</wp:posOffset>
          </wp:positionV>
          <wp:extent cx="802413" cy="567690"/>
          <wp:effectExtent l="0" t="0" r="0" b="381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5966" w14:textId="77777777" w:rsidR="00E51005" w:rsidRDefault="00E51005" w:rsidP="00262C48">
    <w:pPr>
      <w:pStyle w:val="Pta"/>
      <w:ind w:right="360"/>
    </w:pPr>
    <w:r>
      <w:rPr>
        <w:noProof/>
        <w:lang w:eastAsia="sk-SK"/>
      </w:rPr>
      <mc:AlternateContent>
        <mc:Choice Requires="wps">
          <w:drawing>
            <wp:anchor distT="0" distB="0" distL="114300" distR="114300" simplePos="0" relativeHeight="251665408" behindDoc="0" locked="0" layoutInCell="1" allowOverlap="1" wp14:anchorId="450D1ACB" wp14:editId="22C9BABC">
              <wp:simplePos x="0" y="0"/>
              <wp:positionH relativeFrom="column">
                <wp:posOffset>776605</wp:posOffset>
              </wp:positionH>
              <wp:positionV relativeFrom="paragraph">
                <wp:posOffset>-237490</wp:posOffset>
              </wp:positionV>
              <wp:extent cx="4248150" cy="68580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88098E"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77E35603"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6767B197" w14:textId="77777777" w:rsidR="00E51005" w:rsidRPr="00932BD9" w:rsidRDefault="00E51005" w:rsidP="00262C48">
                          <w:pPr>
                            <w:spacing w:before="0" w:line="240" w:lineRule="auto"/>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1ACB" id="_x0000_t202" coordsize="21600,21600" o:spt="202" path="m,l,21600r21600,l21600,xe">
              <v:stroke joinstyle="miter"/>
              <v:path gradientshapeok="t" o:connecttype="rect"/>
            </v:shapetype>
            <v:shape id="_x0000_s1027" type="#_x0000_t202" style="position:absolute;margin-left:61.15pt;margin-top:-18.7pt;width:334.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" filled="f" stroked="f">
              <v:textbox>
                <w:txbxContent>
                  <w:p w14:paraId="4288098E"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77E35603"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6767B197" w14:textId="77777777" w:rsidR="00E51005" w:rsidRPr="00932BD9" w:rsidRDefault="00E51005" w:rsidP="00262C48">
                    <w:pPr>
                      <w:spacing w:before="0" w:line="240" w:lineRule="auto"/>
                      <w:jc w:val="center"/>
                      <w:rPr>
                        <w:rFonts w:ascii="Proba Pro" w:hAnsi="Proba Pro"/>
                      </w:rPr>
                    </w:pPr>
                  </w:p>
                </w:txbxContent>
              </v:textbox>
            </v:shape>
          </w:pict>
        </mc:Fallback>
      </mc:AlternateContent>
    </w:r>
    <w:r>
      <w:rPr>
        <w:noProof/>
        <w:lang w:eastAsia="sk-SK"/>
      </w:rPr>
      <w:drawing>
        <wp:anchor distT="0" distB="0" distL="114300" distR="114300" simplePos="0" relativeHeight="251666432" behindDoc="0" locked="0" layoutInCell="1" allowOverlap="1" wp14:anchorId="300D81BC" wp14:editId="1136CF0F">
          <wp:simplePos x="0" y="0"/>
          <wp:positionH relativeFrom="column">
            <wp:posOffset>-385445</wp:posOffset>
          </wp:positionH>
          <wp:positionV relativeFrom="paragraph">
            <wp:posOffset>-220980</wp:posOffset>
          </wp:positionV>
          <wp:extent cx="802413" cy="567690"/>
          <wp:effectExtent l="0" t="0" r="0" b="381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5B736011" w14:textId="77777777" w:rsidR="00E51005" w:rsidRDefault="00E5100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B803" w14:textId="77777777" w:rsidR="00E51005" w:rsidRPr="00311A0E" w:rsidRDefault="00E51005" w:rsidP="00262C48">
    <w:pPr>
      <w:pStyle w:val="Pta"/>
      <w:framePr w:wrap="none" w:vAnchor="text" w:hAnchor="page" w:x="10334" w:y="54"/>
      <w:rPr>
        <w:rStyle w:val="slostrany"/>
        <w:rFonts w:ascii="Proba Pro" w:hAnsi="Proba Pro"/>
        <w:sz w:val="20"/>
        <w:szCs w:val="20"/>
      </w:rPr>
    </w:pPr>
    <w:r w:rsidRPr="00311A0E">
      <w:rPr>
        <w:rStyle w:val="slostrany"/>
        <w:rFonts w:ascii="Proba Pro" w:hAnsi="Proba Pro"/>
        <w:sz w:val="20"/>
        <w:szCs w:val="20"/>
      </w:rPr>
      <w:fldChar w:fldCharType="begin"/>
    </w:r>
    <w:r w:rsidRPr="00311A0E">
      <w:rPr>
        <w:rStyle w:val="slostrany"/>
        <w:rFonts w:ascii="Proba Pro" w:hAnsi="Proba Pro"/>
        <w:sz w:val="20"/>
        <w:szCs w:val="20"/>
      </w:rPr>
      <w:instrText xml:space="preserve">PAGE  </w:instrText>
    </w:r>
    <w:r w:rsidRPr="00311A0E">
      <w:rPr>
        <w:rStyle w:val="slostrany"/>
        <w:rFonts w:ascii="Proba Pro" w:hAnsi="Proba Pro"/>
        <w:sz w:val="20"/>
        <w:szCs w:val="20"/>
      </w:rPr>
      <w:fldChar w:fldCharType="separate"/>
    </w:r>
    <w:r>
      <w:rPr>
        <w:rStyle w:val="slostrany"/>
        <w:rFonts w:ascii="Proba Pro" w:hAnsi="Proba Pro"/>
        <w:noProof/>
        <w:sz w:val="20"/>
        <w:szCs w:val="20"/>
      </w:rPr>
      <w:t>6</w:t>
    </w:r>
    <w:r w:rsidRPr="00311A0E">
      <w:rPr>
        <w:rStyle w:val="slostrany"/>
        <w:rFonts w:ascii="Proba Pro" w:hAnsi="Proba Pro"/>
        <w:sz w:val="20"/>
        <w:szCs w:val="20"/>
      </w:rPr>
      <w:fldChar w:fldCharType="end"/>
    </w:r>
  </w:p>
  <w:p w14:paraId="4D7032A4" w14:textId="77777777" w:rsidR="00E51005" w:rsidRDefault="00E51005" w:rsidP="00262C48">
    <w:pPr>
      <w:pStyle w:val="Pta"/>
      <w:ind w:right="360"/>
    </w:pPr>
    <w:r>
      <w:rPr>
        <w:noProof/>
        <w:lang w:eastAsia="sk-SK"/>
      </w:rPr>
      <mc:AlternateContent>
        <mc:Choice Requires="wps">
          <w:drawing>
            <wp:anchor distT="0" distB="0" distL="114300" distR="114300" simplePos="0" relativeHeight="251662336" behindDoc="0" locked="0" layoutInCell="1" allowOverlap="1" wp14:anchorId="73A80D04" wp14:editId="11083C41">
              <wp:simplePos x="0" y="0"/>
              <wp:positionH relativeFrom="margin">
                <wp:posOffset>1129029</wp:posOffset>
              </wp:positionH>
              <wp:positionV relativeFrom="paragraph">
                <wp:posOffset>-154305</wp:posOffset>
              </wp:positionV>
              <wp:extent cx="3933825" cy="497434"/>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4974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4A733"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7DFEF4C3"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3900E79C" w14:textId="77777777" w:rsidR="00E51005" w:rsidRPr="00932BD9" w:rsidRDefault="00E51005" w:rsidP="00262C48">
                          <w:pPr>
                            <w:spacing w:before="0" w:line="240" w:lineRule="auto"/>
                            <w:jc w:val="center"/>
                            <w:rPr>
                              <w:rFonts w:ascii="Proba Pro" w:hAnsi="Proba Pro"/>
                            </w:rPr>
                          </w:pPr>
                        </w:p>
                        <w:p w14:paraId="72C20E6E" w14:textId="77777777" w:rsidR="00E51005" w:rsidRPr="00196D70" w:rsidRDefault="00E51005" w:rsidP="00262C48">
                          <w:pPr>
                            <w:spacing w:before="0" w:line="240" w:lineRule="auto"/>
                            <w:jc w:val="center"/>
                            <w:rPr>
                              <w:rFonts w:ascii="Proba Pro" w:hAnsi="Proba 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80D04" id="_x0000_t202" coordsize="21600,21600" o:spt="202" path="m,l,21600r21600,l21600,xe">
              <v:stroke joinstyle="miter"/>
              <v:path gradientshapeok="t" o:connecttype="rect"/>
            </v:shapetype>
            <v:shape id="_x0000_s1028" type="#_x0000_t202" style="position:absolute;margin-left:88.9pt;margin-top:-12.15pt;width:309.75pt;height:3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" filled="f" stroked="f">
              <v:textbox>
                <w:txbxContent>
                  <w:p w14:paraId="0B34A733" w14:textId="77777777" w:rsidR="00E51005" w:rsidRDefault="00E51005" w:rsidP="00262C48">
                    <w:pPr>
                      <w:spacing w:before="0" w:line="240" w:lineRule="auto"/>
                      <w:jc w:val="center"/>
                      <w:rPr>
                        <w:rFonts w:ascii="Proba Pro" w:hAnsi="Proba Pro"/>
                        <w:b/>
                      </w:rPr>
                    </w:pPr>
                    <w:r w:rsidRPr="00262C48">
                      <w:rPr>
                        <w:rFonts w:ascii="Proba Pro" w:hAnsi="Proba Pro"/>
                        <w:b/>
                      </w:rPr>
                      <w:t>Prešovský samosprávny kraj, Námestie mieru 2, 080 01  Prešov</w:t>
                    </w:r>
                  </w:p>
                  <w:p w14:paraId="7DFEF4C3" w14:textId="77777777" w:rsidR="00E51005" w:rsidRPr="00196D70" w:rsidRDefault="00E51005" w:rsidP="00262C48">
                    <w:pPr>
                      <w:spacing w:before="0" w:line="240" w:lineRule="auto"/>
                      <w:jc w:val="center"/>
                      <w:rPr>
                        <w:rFonts w:ascii="Proba Pro" w:hAnsi="Proba Pro"/>
                        <w:b/>
                      </w:rPr>
                    </w:pPr>
                    <w:r>
                      <w:rPr>
                        <w:rFonts w:ascii="Proba Pro" w:hAnsi="Proba Pro"/>
                      </w:rPr>
                      <w:t xml:space="preserve">Súťaž na obstaranie podlimitnej zákazky: </w:t>
                    </w:r>
                    <w:r w:rsidRPr="00262C48">
                      <w:rPr>
                        <w:rFonts w:ascii="Proba Pro" w:hAnsi="Proba Pro"/>
                      </w:rPr>
                      <w:t>Štúdia realizovateľnosti vrátane analýzy dopytu</w:t>
                    </w:r>
                  </w:p>
                  <w:p w14:paraId="3900E79C" w14:textId="77777777" w:rsidR="00E51005" w:rsidRPr="00932BD9" w:rsidRDefault="00E51005" w:rsidP="00262C48">
                    <w:pPr>
                      <w:spacing w:before="0" w:line="240" w:lineRule="auto"/>
                      <w:jc w:val="center"/>
                      <w:rPr>
                        <w:rFonts w:ascii="Proba Pro" w:hAnsi="Proba Pro"/>
                      </w:rPr>
                    </w:pPr>
                  </w:p>
                  <w:p w14:paraId="72C20E6E" w14:textId="77777777" w:rsidR="00E51005" w:rsidRPr="00196D70" w:rsidRDefault="00E51005" w:rsidP="00262C48">
                    <w:pPr>
                      <w:spacing w:before="0" w:line="240" w:lineRule="auto"/>
                      <w:jc w:val="center"/>
                      <w:rPr>
                        <w:rFonts w:ascii="Proba Pro" w:hAnsi="Proba Pro"/>
                        <w:b/>
                      </w:rPr>
                    </w:pPr>
                  </w:p>
                </w:txbxContent>
              </v:textbox>
              <w10:wrap anchorx="margin"/>
            </v:shape>
          </w:pict>
        </mc:Fallback>
      </mc:AlternateContent>
    </w:r>
    <w:r>
      <w:rPr>
        <w:noProof/>
        <w:lang w:eastAsia="sk-SK"/>
      </w:rPr>
      <w:drawing>
        <wp:anchor distT="0" distB="0" distL="114300" distR="114300" simplePos="0" relativeHeight="251663360" behindDoc="0" locked="0" layoutInCell="1" allowOverlap="1" wp14:anchorId="03FC4F60" wp14:editId="017DCD7A">
          <wp:simplePos x="0" y="0"/>
          <wp:positionH relativeFrom="column">
            <wp:posOffset>-385445</wp:posOffset>
          </wp:positionH>
          <wp:positionV relativeFrom="paragraph">
            <wp:posOffset>-220980</wp:posOffset>
          </wp:positionV>
          <wp:extent cx="802413" cy="567690"/>
          <wp:effectExtent l="0" t="0" r="0" b="381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74FA" w14:textId="77777777" w:rsidR="00E51005" w:rsidRDefault="00E51005" w:rsidP="00262C48">
      <w:pPr>
        <w:spacing w:before="0" w:line="240" w:lineRule="auto"/>
      </w:pPr>
      <w:r>
        <w:separator/>
      </w:r>
    </w:p>
  </w:footnote>
  <w:footnote w:type="continuationSeparator" w:id="0">
    <w:p w14:paraId="647D77CB" w14:textId="77777777" w:rsidR="00E51005" w:rsidRDefault="00E51005" w:rsidP="00262C4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7737" w14:textId="77777777" w:rsidR="00E51005" w:rsidRPr="00AD4B08" w:rsidRDefault="00E51005" w:rsidP="00262C48">
    <w:pPr>
      <w:pStyle w:val="Hlavika"/>
      <w:spacing w:before="0" w:line="240" w:lineRule="auto"/>
      <w:jc w:val="left"/>
      <w:rPr>
        <w:rFonts w:ascii="Proba Pro" w:hAnsi="Proba Pro"/>
        <w:b/>
        <w:sz w:val="28"/>
        <w:szCs w:val="28"/>
      </w:rPr>
    </w:pPr>
    <w:r w:rsidRPr="00AD4B08">
      <w:rPr>
        <w:rFonts w:ascii="Proba Pro" w:hAnsi="Proba Pro"/>
        <w:b/>
        <w:sz w:val="28"/>
        <w:szCs w:val="28"/>
      </w:rPr>
      <w:t>O</w:t>
    </w:r>
    <w:bookmarkStart w:id="1" w:name="_Hlk526165854"/>
    <w:r w:rsidRPr="00AD4B08">
      <w:rPr>
        <w:rFonts w:ascii="Proba Pro" w:hAnsi="Proba Pro"/>
        <w:b/>
        <w:sz w:val="28"/>
        <w:szCs w:val="28"/>
      </w:rPr>
      <w:t>bec Smolenice</w:t>
    </w:r>
  </w:p>
  <w:p w14:paraId="55B1475B" w14:textId="77777777" w:rsidR="00E51005" w:rsidRDefault="00E51005" w:rsidP="00262C48">
    <w:pPr>
      <w:pStyle w:val="Hlavika"/>
      <w:spacing w:before="0" w:line="240" w:lineRule="auto"/>
      <w:jc w:val="left"/>
      <w:rPr>
        <w:rFonts w:ascii="Proba Pro" w:hAnsi="Proba Pro"/>
        <w:b/>
        <w:sz w:val="28"/>
        <w:szCs w:val="28"/>
      </w:rPr>
    </w:pPr>
    <w:r w:rsidRPr="00AD4B08">
      <w:rPr>
        <w:rFonts w:ascii="Proba Pro" w:hAnsi="Proba Pro"/>
        <w:b/>
        <w:sz w:val="28"/>
        <w:szCs w:val="28"/>
      </w:rPr>
      <w:t>SNP 52</w:t>
    </w:r>
  </w:p>
  <w:p w14:paraId="0D0B47C0" w14:textId="77777777" w:rsidR="00E51005" w:rsidRDefault="00E51005" w:rsidP="00262C48">
    <w:pPr>
      <w:pStyle w:val="Hlavika"/>
      <w:spacing w:before="0" w:line="240" w:lineRule="auto"/>
      <w:jc w:val="left"/>
      <w:rPr>
        <w:rFonts w:ascii="Proba Pro" w:hAnsi="Proba Pro"/>
        <w:b/>
        <w:sz w:val="28"/>
        <w:szCs w:val="28"/>
      </w:rPr>
    </w:pPr>
    <w:r w:rsidRPr="00AD4B08">
      <w:rPr>
        <w:rFonts w:ascii="Proba Pro" w:hAnsi="Proba Pro"/>
        <w:b/>
        <w:sz w:val="28"/>
        <w:szCs w:val="28"/>
      </w:rPr>
      <w:t>919 04 Smolenice</w:t>
    </w:r>
  </w:p>
  <w:bookmarkEnd w:id="1"/>
  <w:p w14:paraId="04CC547D" w14:textId="77777777" w:rsidR="00E51005" w:rsidRDefault="00E51005" w:rsidP="00262C48">
    <w:pPr>
      <w:pStyle w:val="Hlavika"/>
      <w:spacing w:before="0" w:line="240" w:lineRule="auto"/>
      <w:jc w:val="left"/>
    </w:pPr>
  </w:p>
  <w:p w14:paraId="2DD1FAAE" w14:textId="77777777" w:rsidR="00E51005" w:rsidRDefault="00E51005" w:rsidP="00262C48">
    <w:pPr>
      <w:pStyle w:val="Hlavika"/>
      <w:spacing w:before="0" w:line="240" w:lineRule="auto"/>
      <w:jc w:val="left"/>
    </w:pPr>
  </w:p>
  <w:p w14:paraId="6B8AB2AF" w14:textId="77777777" w:rsidR="00E51005" w:rsidRPr="00AD4B08" w:rsidRDefault="00E51005" w:rsidP="00262C48">
    <w:pPr>
      <w:pStyle w:val="Hlavika"/>
      <w:spacing w:before="0" w:line="240"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AB12" w14:textId="77777777" w:rsidR="00E51005" w:rsidRDefault="00E51005" w:rsidP="00262C48">
    <w:pPr>
      <w:pStyle w:val="Hlavika"/>
      <w:spacing w:before="0" w:line="240" w:lineRule="auto"/>
      <w:jc w:val="left"/>
      <w:rPr>
        <w:rFonts w:ascii="Proba Pro" w:hAnsi="Proba Pro"/>
        <w:b/>
        <w:sz w:val="28"/>
        <w:szCs w:val="28"/>
      </w:rPr>
    </w:pPr>
    <w:r>
      <w:rPr>
        <w:noProof/>
        <w:lang w:eastAsia="sk-SK"/>
      </w:rPr>
      <w:drawing>
        <wp:anchor distT="0" distB="0" distL="114300" distR="114300" simplePos="0" relativeHeight="251668480" behindDoc="1" locked="0" layoutInCell="1" allowOverlap="1" wp14:anchorId="10099410" wp14:editId="5A81EA79">
          <wp:simplePos x="0" y="0"/>
          <wp:positionH relativeFrom="column">
            <wp:posOffset>90805</wp:posOffset>
          </wp:positionH>
          <wp:positionV relativeFrom="paragraph">
            <wp:posOffset>6350</wp:posOffset>
          </wp:positionV>
          <wp:extent cx="1104900" cy="1343025"/>
          <wp:effectExtent l="0" t="0" r="0" b="9525"/>
          <wp:wrapTight wrapText="bothSides">
            <wp:wrapPolygon edited="0">
              <wp:start x="0" y="0"/>
              <wp:lineTo x="0" y="21447"/>
              <wp:lineTo x="21228" y="21447"/>
              <wp:lineTo x="21228" y="0"/>
              <wp:lineTo x="0" y="0"/>
            </wp:wrapPolygon>
          </wp:wrapTight>
          <wp:docPr id="3" name="Obrázok 3" descr="Erb PSK - obráz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4" descr="Erb PSK - obrázo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343025"/>
                  </a:xfrm>
                  <a:prstGeom prst="rect">
                    <a:avLst/>
                  </a:prstGeom>
                  <a:noFill/>
                </pic:spPr>
              </pic:pic>
            </a:graphicData>
          </a:graphic>
          <wp14:sizeRelH relativeFrom="page">
            <wp14:pctWidth>0</wp14:pctWidth>
          </wp14:sizeRelH>
          <wp14:sizeRelV relativeFrom="page">
            <wp14:pctHeight>0</wp14:pctHeight>
          </wp14:sizeRelV>
        </wp:anchor>
      </w:drawing>
    </w:r>
  </w:p>
  <w:p w14:paraId="6739871C" w14:textId="77777777" w:rsidR="00E51005" w:rsidRDefault="00E51005" w:rsidP="00262C48">
    <w:pPr>
      <w:pStyle w:val="Hlavika"/>
      <w:spacing w:before="0" w:line="240" w:lineRule="auto"/>
      <w:jc w:val="left"/>
      <w:rPr>
        <w:rFonts w:ascii="Proba Pro" w:hAnsi="Proba Pro"/>
        <w:b/>
        <w:sz w:val="28"/>
        <w:szCs w:val="28"/>
      </w:rPr>
    </w:pPr>
    <w:r w:rsidRPr="00262C48">
      <w:rPr>
        <w:rFonts w:ascii="Proba Pro" w:hAnsi="Proba Pro"/>
        <w:b/>
        <w:sz w:val="28"/>
        <w:szCs w:val="28"/>
      </w:rPr>
      <w:t>Prešovský samosprávny kraj</w:t>
    </w:r>
  </w:p>
  <w:p w14:paraId="25013882" w14:textId="77777777" w:rsidR="00E51005" w:rsidRDefault="00E51005" w:rsidP="00262C48">
    <w:pPr>
      <w:pStyle w:val="Hlavika"/>
      <w:spacing w:before="0" w:line="240" w:lineRule="auto"/>
      <w:jc w:val="left"/>
      <w:rPr>
        <w:rFonts w:ascii="Proba Pro" w:hAnsi="Proba Pro"/>
        <w:b/>
        <w:sz w:val="28"/>
        <w:szCs w:val="28"/>
      </w:rPr>
    </w:pPr>
    <w:r w:rsidRPr="00262C48">
      <w:rPr>
        <w:rFonts w:ascii="Proba Pro" w:hAnsi="Proba Pro"/>
        <w:b/>
        <w:sz w:val="28"/>
        <w:szCs w:val="28"/>
      </w:rPr>
      <w:t>Námestie mieru 2</w:t>
    </w:r>
  </w:p>
  <w:p w14:paraId="3AE19397" w14:textId="77777777" w:rsidR="00E51005" w:rsidRPr="00845E67" w:rsidRDefault="00E51005" w:rsidP="00262C48">
    <w:pPr>
      <w:pStyle w:val="Hlavika"/>
      <w:spacing w:before="0" w:line="240" w:lineRule="auto"/>
      <w:jc w:val="left"/>
      <w:rPr>
        <w:rFonts w:ascii="Proba Pro" w:hAnsi="Proba Pro"/>
        <w:b/>
        <w:sz w:val="28"/>
        <w:szCs w:val="28"/>
      </w:rPr>
    </w:pPr>
    <w:r w:rsidRPr="00262C48">
      <w:rPr>
        <w:rFonts w:ascii="Proba Pro" w:hAnsi="Proba Pro"/>
        <w:b/>
        <w:sz w:val="28"/>
        <w:szCs w:val="28"/>
      </w:rPr>
      <w:t>080 01  Prešov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3771" w14:textId="77777777" w:rsidR="00E51005" w:rsidRDefault="00E51005" w:rsidP="00262C48">
    <w:pPr>
      <w:pStyle w:val="Hlavika"/>
      <w:spacing w:before="0"/>
      <w:jc w:val="center"/>
      <w:rPr>
        <w:rFonts w:ascii="Proba Pro" w:hAnsi="Proba Pro"/>
        <w:sz w:val="28"/>
      </w:rPr>
    </w:pPr>
    <w:r>
      <w:rPr>
        <w:rFonts w:ascii="Proba Pro" w:hAnsi="Proba Pro"/>
        <w:sz w:val="28"/>
      </w:rPr>
      <w:t>Obsah</w:t>
    </w:r>
  </w:p>
  <w:p w14:paraId="4A0CDAAB" w14:textId="77777777" w:rsidR="00E51005" w:rsidRPr="005A4804" w:rsidRDefault="00E51005" w:rsidP="00262C48">
    <w:pPr>
      <w:pStyle w:val="Hlavika"/>
      <w:jc w:val="left"/>
      <w:rPr>
        <w:rFonts w:ascii="Proba Pro" w:hAnsi="Proba Pro"/>
        <w:sz w:val="28"/>
      </w:rPr>
    </w:pPr>
    <w:r>
      <w:rPr>
        <w:rFonts w:ascii="Proba Pro" w:hAnsi="Proba Pro"/>
        <w:noProof/>
        <w:sz w:val="32"/>
        <w:szCs w:val="32"/>
        <w:lang w:eastAsia="sk-SK"/>
      </w:rPr>
      <mc:AlternateContent>
        <mc:Choice Requires="wps">
          <w:drawing>
            <wp:anchor distT="0" distB="0" distL="114300" distR="114300" simplePos="0" relativeHeight="251659264" behindDoc="0" locked="0" layoutInCell="1" allowOverlap="1" wp14:anchorId="7EB22A0B" wp14:editId="1403DFA9">
              <wp:simplePos x="0" y="0"/>
              <wp:positionH relativeFrom="column">
                <wp:posOffset>0</wp:posOffset>
              </wp:positionH>
              <wp:positionV relativeFrom="paragraph">
                <wp:posOffset>-635</wp:posOffset>
              </wp:positionV>
              <wp:extent cx="5711190" cy="3810"/>
              <wp:effectExtent l="0" t="0" r="381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190"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8EE4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5pt" to="4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" strokecolor="black [3213]">
              <v:stroke joinstyle="miter"/>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6DA6" w14:textId="77777777" w:rsidR="00E51005" w:rsidRPr="00E05065" w:rsidRDefault="00E51005" w:rsidP="00262C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94C"/>
    <w:multiLevelType w:val="multilevel"/>
    <w:tmpl w:val="9A649DAC"/>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46415EC"/>
    <w:multiLevelType w:val="multilevel"/>
    <w:tmpl w:val="461E81A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7449D7"/>
    <w:multiLevelType w:val="hybridMultilevel"/>
    <w:tmpl w:val="E0FE34F2"/>
    <w:lvl w:ilvl="0" w:tplc="041B0017">
      <w:start w:val="1"/>
      <w:numFmt w:val="lowerLetter"/>
      <w:lvlText w:val="%1)"/>
      <w:lvlJc w:val="lef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B2F1A"/>
    <w:multiLevelType w:val="multilevel"/>
    <w:tmpl w:val="7C22C7F8"/>
    <w:lvl w:ilvl="0">
      <w:start w:val="1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5A0280"/>
    <w:multiLevelType w:val="multilevel"/>
    <w:tmpl w:val="05389C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B418F6"/>
    <w:multiLevelType w:val="hybridMultilevel"/>
    <w:tmpl w:val="2ECEDF68"/>
    <w:lvl w:ilvl="0" w:tplc="D86E92DA">
      <w:start w:val="1"/>
      <w:numFmt w:val="lowerLetter"/>
      <w:pStyle w:val="Zoznampsm10"/>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7" w15:restartNumberingAfterBreak="0">
    <w:nsid w:val="0E1B5150"/>
    <w:multiLevelType w:val="multilevel"/>
    <w:tmpl w:val="4DEA5F14"/>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0B409FF"/>
    <w:multiLevelType w:val="multilevel"/>
    <w:tmpl w:val="6AB2B294"/>
    <w:lvl w:ilvl="0">
      <w:start w:val="17"/>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9" w15:restartNumberingAfterBreak="0">
    <w:nsid w:val="10DC7858"/>
    <w:multiLevelType w:val="hybridMultilevel"/>
    <w:tmpl w:val="46661214"/>
    <w:lvl w:ilvl="0" w:tplc="C5E2E5EA">
      <w:start w:val="1"/>
      <w:numFmt w:val="bullet"/>
      <w:pStyle w:val="Odrka25"/>
      <w:lvlText w:val="•"/>
      <w:lvlJc w:val="lef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035F32"/>
    <w:multiLevelType w:val="multilevel"/>
    <w:tmpl w:val="B2E4621E"/>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8AE013A"/>
    <w:multiLevelType w:val="hybridMultilevel"/>
    <w:tmpl w:val="521EC0DC"/>
    <w:lvl w:ilvl="0" w:tplc="041B001B">
      <w:start w:val="1"/>
      <w:numFmt w:val="lowerRoman"/>
      <w:lvlText w:val="%1."/>
      <w:lvlJc w:val="righ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C212E5"/>
    <w:multiLevelType w:val="multilevel"/>
    <w:tmpl w:val="1618FCF6"/>
    <w:lvl w:ilvl="0">
      <w:start w:val="2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8EB786">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0CCD12">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E48863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264B1E0">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5186EE0">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2C8DC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B14F99E">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C82596">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F7E4E3E"/>
    <w:multiLevelType w:val="multilevel"/>
    <w:tmpl w:val="D2161C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1F914099"/>
    <w:multiLevelType w:val="multilevel"/>
    <w:tmpl w:val="DFF2C87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1F9C4BC5"/>
    <w:multiLevelType w:val="multilevel"/>
    <w:tmpl w:val="789C6AB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1FF77C50"/>
    <w:multiLevelType w:val="multilevel"/>
    <w:tmpl w:val="4EE28DF4"/>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Proba Pro" w:hAnsi="Proba Pro"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1685581"/>
    <w:multiLevelType w:val="multilevel"/>
    <w:tmpl w:val="902ED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color w:val="auto"/>
        <w:sz w:val="2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226128D2"/>
    <w:multiLevelType w:val="hybridMultilevel"/>
    <w:tmpl w:val="521EC0DC"/>
    <w:lvl w:ilvl="0" w:tplc="041B001B">
      <w:start w:val="1"/>
      <w:numFmt w:val="lowerRoman"/>
      <w:lvlText w:val="%1."/>
      <w:lvlJc w:val="righ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32E5FBD"/>
    <w:multiLevelType w:val="hybridMultilevel"/>
    <w:tmpl w:val="28444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3482E6A"/>
    <w:multiLevelType w:val="hybridMultilevel"/>
    <w:tmpl w:val="B0BC9308"/>
    <w:lvl w:ilvl="0" w:tplc="041B0017">
      <w:start w:val="1"/>
      <w:numFmt w:val="lowerLetter"/>
      <w:lvlText w:val="%1)"/>
      <w:lvlJc w:val="left"/>
      <w:pPr>
        <w:ind w:left="1494" w:hanging="360"/>
      </w:pPr>
      <w:rPr>
        <w:rFonts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6" w15:restartNumberingAfterBreak="0">
    <w:nsid w:val="25E90B2C"/>
    <w:multiLevelType w:val="multilevel"/>
    <w:tmpl w:val="D2161C2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25FB4E9D"/>
    <w:multiLevelType w:val="multilevel"/>
    <w:tmpl w:val="2102C044"/>
    <w:lvl w:ilvl="0">
      <w:start w:val="2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5976" w:hanging="1440"/>
      </w:pPr>
      <w:rPr>
        <w:rFonts w:hint="default"/>
        <w:color w:val="000000" w:themeColor="text1"/>
      </w:rPr>
    </w:lvl>
  </w:abstractNum>
  <w:abstractNum w:abstractNumId="28" w15:restartNumberingAfterBreak="0">
    <w:nsid w:val="26F83C0C"/>
    <w:multiLevelType w:val="hybridMultilevel"/>
    <w:tmpl w:val="E0FE34F2"/>
    <w:lvl w:ilvl="0" w:tplc="041B0017">
      <w:start w:val="1"/>
      <w:numFmt w:val="lowerLetter"/>
      <w:lvlText w:val="%1)"/>
      <w:lvlJc w:val="lef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859164A"/>
    <w:multiLevelType w:val="multilevel"/>
    <w:tmpl w:val="86FCF634"/>
    <w:lvl w:ilvl="0">
      <w:start w:val="2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0" w15:restartNumberingAfterBreak="0">
    <w:nsid w:val="28B675D3"/>
    <w:multiLevelType w:val="multilevel"/>
    <w:tmpl w:val="CD82830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2CB13945"/>
    <w:multiLevelType w:val="multilevel"/>
    <w:tmpl w:val="B9A22F40"/>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6247" w:hanging="576"/>
      </w:pPr>
      <w:rPr>
        <w:rFonts w:hint="default"/>
      </w:rPr>
    </w:lvl>
    <w:lvl w:ilvl="2">
      <w:start w:val="1"/>
      <w:numFmt w:val="decimal"/>
      <w:lvlText w:val="%2.%3"/>
      <w:lvlJc w:val="left"/>
      <w:pPr>
        <w:ind w:left="1163" w:hanging="737"/>
      </w:pPr>
      <w:rPr>
        <w:rFonts w:ascii="Proba Pro" w:hAnsi="Proba Pro" w:hint="default"/>
        <w:b w:val="0"/>
        <w:strike w:val="0"/>
        <w:color w:val="auto"/>
      </w:rPr>
    </w:lvl>
    <w:lvl w:ilvl="3">
      <w:start w:val="1"/>
      <w:numFmt w:val="lowerLetter"/>
      <w:lvlText w:val="%4)"/>
      <w:lvlJc w:val="left"/>
      <w:pPr>
        <w:ind w:left="864" w:hanging="864"/>
      </w:pPr>
      <w:rPr>
        <w:rFonts w:hint="default"/>
        <w:b w:val="0"/>
        <w:color w:val="auto"/>
      </w:rPr>
    </w:lvl>
    <w:lvl w:ilvl="4">
      <w:start w:val="1"/>
      <w:numFmt w:val="decimal"/>
      <w:lvlText w:val="%2.%3.%4.%5"/>
      <w:lvlJc w:val="left"/>
      <w:pPr>
        <w:ind w:left="1008" w:hanging="1008"/>
      </w:pPr>
      <w:rPr>
        <w:rFonts w:ascii="Proba Pro" w:hAnsi="Proba Pro" w:hint="default"/>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D58548C"/>
    <w:multiLevelType w:val="multilevel"/>
    <w:tmpl w:val="7B7CCD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2DC4029C"/>
    <w:multiLevelType w:val="multilevel"/>
    <w:tmpl w:val="8AD8232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2F3F4087"/>
    <w:multiLevelType w:val="multilevel"/>
    <w:tmpl w:val="66DEC8BA"/>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2F655FD1"/>
    <w:multiLevelType w:val="multilevel"/>
    <w:tmpl w:val="24B0D63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4BC4E26"/>
    <w:multiLevelType w:val="hybridMultilevel"/>
    <w:tmpl w:val="98F4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5ED02DC"/>
    <w:multiLevelType w:val="hybridMultilevel"/>
    <w:tmpl w:val="CE04E874"/>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C3F6A6D"/>
    <w:multiLevelType w:val="hybridMultilevel"/>
    <w:tmpl w:val="41585BC6"/>
    <w:lvl w:ilvl="0" w:tplc="9A26343E">
      <w:numFmt w:val="bullet"/>
      <w:pStyle w:val="odsek-1-odr-1"/>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CE968B9"/>
    <w:multiLevelType w:val="multilevel"/>
    <w:tmpl w:val="98F43E1C"/>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3F142EF6"/>
    <w:multiLevelType w:val="multilevel"/>
    <w:tmpl w:val="D3529336"/>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rPr>
    </w:lvl>
    <w:lvl w:ilvl="2">
      <w:start w:val="1"/>
      <w:numFmt w:val="decimal"/>
      <w:pStyle w:val="Nadpis3"/>
      <w:lvlText w:val="%3."/>
      <w:lvlJc w:val="left"/>
      <w:pPr>
        <w:ind w:left="1163" w:hanging="737"/>
      </w:pPr>
      <w:rPr>
        <w:rFonts w:hint="default"/>
        <w:b w:val="0"/>
        <w:strike w:val="0"/>
        <w:color w:val="auto"/>
      </w:rPr>
    </w:lvl>
    <w:lvl w:ilvl="3">
      <w:start w:val="1"/>
      <w:numFmt w:val="decimal"/>
      <w:pStyle w:val="Nadpis4"/>
      <w:lvlText w:val="%2.%3.%4"/>
      <w:lvlJc w:val="left"/>
      <w:pPr>
        <w:ind w:left="864"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6" w15:restartNumberingAfterBreak="0">
    <w:nsid w:val="41257468"/>
    <w:multiLevelType w:val="multilevel"/>
    <w:tmpl w:val="05389C8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41686189"/>
    <w:multiLevelType w:val="multilevel"/>
    <w:tmpl w:val="05389C8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42394CA8"/>
    <w:multiLevelType w:val="multilevel"/>
    <w:tmpl w:val="204426B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44175968"/>
    <w:multiLevelType w:val="multilevel"/>
    <w:tmpl w:val="B0869DA4"/>
    <w:lvl w:ilvl="0">
      <w:start w:val="1"/>
      <w:numFmt w:val="upperRoman"/>
      <w:pStyle w:val="clanok-cislo"/>
      <w:suff w:val="nothing"/>
      <w:lvlText w:val="Článok %1. "/>
      <w:lvlJc w:val="left"/>
      <w:pPr>
        <w:ind w:left="3338" w:hanging="360"/>
      </w:pPr>
      <w:rPr>
        <w:rFonts w:hint="default"/>
      </w:rPr>
    </w:lvl>
    <w:lvl w:ilvl="1">
      <w:start w:val="1"/>
      <w:numFmt w:val="decimal"/>
      <w:pStyle w:val="odsek-1"/>
      <w:isLgl/>
      <w:lvlText w:val="%1.%2"/>
      <w:lvlJc w:val="left"/>
      <w:pPr>
        <w:tabs>
          <w:tab w:val="num" w:pos="1713"/>
        </w:tabs>
        <w:ind w:left="1713" w:hanging="720"/>
      </w:pPr>
      <w:rPr>
        <w:rFonts w:hint="default"/>
      </w:rPr>
    </w:lvl>
    <w:lvl w:ilvl="2">
      <w:start w:val="1"/>
      <w:numFmt w:val="decimal"/>
      <w:pStyle w:val="odsek-1"/>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851" w:hanging="284"/>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646143"/>
    <w:multiLevelType w:val="multilevel"/>
    <w:tmpl w:val="13B437FE"/>
    <w:lvl w:ilvl="0">
      <w:start w:val="1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1" w15:restartNumberingAfterBreak="0">
    <w:nsid w:val="45F80F1F"/>
    <w:multiLevelType w:val="multilevel"/>
    <w:tmpl w:val="A49EE8B2"/>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67A788D"/>
    <w:multiLevelType w:val="multilevel"/>
    <w:tmpl w:val="3A982AEE"/>
    <w:lvl w:ilvl="0">
      <w:start w:val="1"/>
      <w:numFmt w:val="upperRoman"/>
      <w:suff w:val="nothing"/>
      <w:lvlText w:val="Článok %1. "/>
      <w:lvlJc w:val="left"/>
      <w:pPr>
        <w:ind w:left="3338" w:hanging="360"/>
      </w:pPr>
      <w:rPr>
        <w:rFonts w:hint="default"/>
      </w:rPr>
    </w:lvl>
    <w:lvl w:ilvl="1">
      <w:start w:val="1"/>
      <w:numFmt w:val="bullet"/>
      <w:pStyle w:val="Odrka10"/>
      <w:lvlText w:val=""/>
      <w:lvlJc w:val="left"/>
      <w:pPr>
        <w:ind w:left="851" w:hanging="284"/>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8D4416C"/>
    <w:multiLevelType w:val="multilevel"/>
    <w:tmpl w:val="D2161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4A056B92"/>
    <w:multiLevelType w:val="multilevel"/>
    <w:tmpl w:val="396406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5" w15:restartNumberingAfterBreak="0">
    <w:nsid w:val="4AAA2839"/>
    <w:multiLevelType w:val="multilevel"/>
    <w:tmpl w:val="9DFC649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57"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DAD2D94"/>
    <w:multiLevelType w:val="multilevel"/>
    <w:tmpl w:val="7876E5AE"/>
    <w:lvl w:ilvl="0">
      <w:start w:val="2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35771D"/>
    <w:multiLevelType w:val="multilevel"/>
    <w:tmpl w:val="D2161C24"/>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4FDD0D83"/>
    <w:multiLevelType w:val="multilevel"/>
    <w:tmpl w:val="1A3004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509816B7"/>
    <w:multiLevelType w:val="multilevel"/>
    <w:tmpl w:val="1BB65AB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3" w15:restartNumberingAfterBreak="0">
    <w:nsid w:val="520C57B2"/>
    <w:multiLevelType w:val="multilevel"/>
    <w:tmpl w:val="374CC088"/>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67" w15:restartNumberingAfterBreak="0">
    <w:nsid w:val="57257ADE"/>
    <w:multiLevelType w:val="multilevel"/>
    <w:tmpl w:val="3E36ED4A"/>
    <w:lvl w:ilvl="0">
      <w:start w:val="1"/>
      <w:numFmt w:val="upperRoman"/>
      <w:suff w:val="nothing"/>
      <w:lvlText w:val="Článok %1. "/>
      <w:lvlJc w:val="left"/>
      <w:pPr>
        <w:ind w:left="3338"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lowerLetter"/>
      <w:pStyle w:val="Zoznampsm100"/>
      <w:lvlText w:val="%5)"/>
      <w:lvlJc w:val="left"/>
      <w:pPr>
        <w:ind w:left="927" w:hanging="360"/>
      </w:pPr>
      <w:rPr>
        <w:rFont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932268A"/>
    <w:multiLevelType w:val="multilevel"/>
    <w:tmpl w:val="8C54D8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599A41C0"/>
    <w:multiLevelType w:val="multilevel"/>
    <w:tmpl w:val="345C3612"/>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5B052507"/>
    <w:multiLevelType w:val="hybridMultilevel"/>
    <w:tmpl w:val="58982B4C"/>
    <w:lvl w:ilvl="0" w:tplc="6A886D28">
      <w:start w:val="1"/>
      <w:numFmt w:val="bullet"/>
      <w:pStyle w:val="Odrazka15"/>
      <w:lvlText w:val=""/>
      <w:lvlJc w:val="left"/>
      <w:pPr>
        <w:ind w:left="1494" w:hanging="360"/>
      </w:pPr>
      <w:rPr>
        <w:rFonts w:ascii="Symbol" w:hAnsi="Symbol"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1" w15:restartNumberingAfterBreak="0">
    <w:nsid w:val="5BDE1EBA"/>
    <w:multiLevelType w:val="hybridMultilevel"/>
    <w:tmpl w:val="B0BC9308"/>
    <w:lvl w:ilvl="0" w:tplc="041B0017">
      <w:start w:val="1"/>
      <w:numFmt w:val="lowerLetter"/>
      <w:lvlText w:val="%1)"/>
      <w:lvlJc w:val="left"/>
      <w:pPr>
        <w:ind w:left="1494" w:hanging="360"/>
      </w:pPr>
      <w:rPr>
        <w:rFonts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2" w15:restartNumberingAfterBreak="0">
    <w:nsid w:val="5C405927"/>
    <w:multiLevelType w:val="hybridMultilevel"/>
    <w:tmpl w:val="F70C5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29118A6"/>
    <w:multiLevelType w:val="multilevel"/>
    <w:tmpl w:val="D53270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3AA3BCC"/>
    <w:multiLevelType w:val="multilevel"/>
    <w:tmpl w:val="829C1A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6" w15:restartNumberingAfterBreak="0">
    <w:nsid w:val="66052C59"/>
    <w:multiLevelType w:val="multilevel"/>
    <w:tmpl w:val="07BC1FD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7" w15:restartNumberingAfterBreak="0">
    <w:nsid w:val="66812F02"/>
    <w:multiLevelType w:val="multilevel"/>
    <w:tmpl w:val="51020C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8"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F73A9F"/>
    <w:multiLevelType w:val="multilevel"/>
    <w:tmpl w:val="39B2DBAA"/>
    <w:lvl w:ilvl="0">
      <w:start w:val="1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FD350A5"/>
    <w:multiLevelType w:val="multilevel"/>
    <w:tmpl w:val="102E293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7041394C"/>
    <w:multiLevelType w:val="multilevel"/>
    <w:tmpl w:val="58EA5D22"/>
    <w:numStyleLink w:val="Importovantl3"/>
  </w:abstractNum>
  <w:abstractNum w:abstractNumId="83" w15:restartNumberingAfterBreak="0">
    <w:nsid w:val="70D15E90"/>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4" w15:restartNumberingAfterBreak="0">
    <w:nsid w:val="737A5454"/>
    <w:multiLevelType w:val="multilevel"/>
    <w:tmpl w:val="D53270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720607B"/>
    <w:multiLevelType w:val="multilevel"/>
    <w:tmpl w:val="2422AED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620743"/>
    <w:multiLevelType w:val="multilevel"/>
    <w:tmpl w:val="9884728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8" w15:restartNumberingAfterBreak="0">
    <w:nsid w:val="7B110E07"/>
    <w:multiLevelType w:val="multilevel"/>
    <w:tmpl w:val="C860C03C"/>
    <w:lvl w:ilvl="0">
      <w:start w:val="6"/>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8856" w:hanging="1440"/>
      </w:pPr>
      <w:rPr>
        <w:rFonts w:hint="default"/>
        <w:color w:val="auto"/>
      </w:rPr>
    </w:lvl>
  </w:abstractNum>
  <w:abstractNum w:abstractNumId="89" w15:restartNumberingAfterBreak="0">
    <w:nsid w:val="7B2348FE"/>
    <w:multiLevelType w:val="hybridMultilevel"/>
    <w:tmpl w:val="E0FE34F2"/>
    <w:lvl w:ilvl="0" w:tplc="041B0017">
      <w:start w:val="1"/>
      <w:numFmt w:val="lowerLetter"/>
      <w:lvlText w:val="%1)"/>
      <w:lvlJc w:val="lef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7BE12831"/>
    <w:multiLevelType w:val="multilevel"/>
    <w:tmpl w:val="45E83F1C"/>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1"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2" w15:restartNumberingAfterBreak="0">
    <w:nsid w:val="7E4F0360"/>
    <w:multiLevelType w:val="multilevel"/>
    <w:tmpl w:val="72DA8AB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3" w15:restartNumberingAfterBreak="0">
    <w:nsid w:val="7E543FED"/>
    <w:multiLevelType w:val="multilevel"/>
    <w:tmpl w:val="D2161C2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4"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FDB47F8"/>
    <w:multiLevelType w:val="multilevel"/>
    <w:tmpl w:val="558678E4"/>
    <w:lvl w:ilvl="0">
      <w:start w:val="1"/>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0744" w:hanging="1440"/>
      </w:pPr>
      <w:rPr>
        <w:rFonts w:hint="default"/>
      </w:rPr>
    </w:lvl>
  </w:abstractNum>
  <w:abstractNum w:abstractNumId="96" w15:restartNumberingAfterBreak="0">
    <w:nsid w:val="7FEA1604"/>
    <w:multiLevelType w:val="multilevel"/>
    <w:tmpl w:val="9AB46A6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86"/>
  </w:num>
  <w:num w:numId="2">
    <w:abstractNumId w:val="73"/>
  </w:num>
  <w:num w:numId="3">
    <w:abstractNumId w:val="78"/>
  </w:num>
  <w:num w:numId="4">
    <w:abstractNumId w:val="4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3"/>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1"/>
  </w:num>
  <w:num w:numId="23">
    <w:abstractNumId w:val="59"/>
  </w:num>
  <w:num w:numId="24">
    <w:abstractNumId w:val="6"/>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94"/>
  </w:num>
  <w:num w:numId="30">
    <w:abstractNumId w:val="17"/>
  </w:num>
  <w:num w:numId="31">
    <w:abstractNumId w:val="81"/>
  </w:num>
  <w:num w:numId="32">
    <w:abstractNumId w:val="41"/>
  </w:num>
  <w:num w:numId="33">
    <w:abstractNumId w:val="38"/>
  </w:num>
  <w:num w:numId="34">
    <w:abstractNumId w:val="70"/>
  </w:num>
  <w:num w:numId="35">
    <w:abstractNumId w:val="5"/>
  </w:num>
  <w:num w:numId="36">
    <w:abstractNumId w:val="25"/>
  </w:num>
  <w:num w:numId="37">
    <w:abstractNumId w:val="71"/>
  </w:num>
  <w:num w:numId="38">
    <w:abstractNumId w:val="24"/>
  </w:num>
  <w:num w:numId="39">
    <w:abstractNumId w:val="39"/>
  </w:num>
  <w:num w:numId="40">
    <w:abstractNumId w:val="72"/>
  </w:num>
  <w:num w:numId="41">
    <w:abstractNumId w:val="49"/>
  </w:num>
  <w:num w:numId="42">
    <w:abstractNumId w:val="43"/>
  </w:num>
  <w:num w:numId="43">
    <w:abstractNumId w:val="9"/>
  </w:num>
  <w:num w:numId="44">
    <w:abstractNumId w:val="52"/>
  </w:num>
  <w:num w:numId="45">
    <w:abstractNumId w:val="67"/>
  </w:num>
  <w:num w:numId="46">
    <w:abstractNumId w:val="2"/>
  </w:num>
  <w:num w:numId="47">
    <w:abstractNumId w:val="89"/>
  </w:num>
  <w:num w:numId="48">
    <w:abstractNumId w:val="28"/>
  </w:num>
  <w:num w:numId="49">
    <w:abstractNumId w:val="23"/>
  </w:num>
  <w:num w:numId="50">
    <w:abstractNumId w:val="14"/>
  </w:num>
  <w:num w:numId="51">
    <w:abstractNumId w:val="32"/>
  </w:num>
  <w:num w:numId="52">
    <w:abstractNumId w:val="95"/>
  </w:num>
  <w:num w:numId="53">
    <w:abstractNumId w:val="84"/>
  </w:num>
  <w:num w:numId="54">
    <w:abstractNumId w:val="74"/>
  </w:num>
  <w:num w:numId="55">
    <w:abstractNumId w:val="34"/>
  </w:num>
  <w:num w:numId="56">
    <w:abstractNumId w:val="87"/>
  </w:num>
  <w:num w:numId="57">
    <w:abstractNumId w:val="18"/>
  </w:num>
  <w:num w:numId="58">
    <w:abstractNumId w:val="53"/>
  </w:num>
  <w:num w:numId="59">
    <w:abstractNumId w:val="93"/>
  </w:num>
  <w:num w:numId="60">
    <w:abstractNumId w:val="26"/>
  </w:num>
  <w:num w:numId="61">
    <w:abstractNumId w:val="60"/>
  </w:num>
  <w:num w:numId="62">
    <w:abstractNumId w:val="3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55"/>
  </w:num>
  <w:num w:numId="66">
    <w:abstractNumId w:val="54"/>
  </w:num>
  <w:num w:numId="67">
    <w:abstractNumId w:val="68"/>
  </w:num>
  <w:num w:numId="68">
    <w:abstractNumId w:val="48"/>
  </w:num>
  <w:num w:numId="69">
    <w:abstractNumId w:val="62"/>
  </w:num>
  <w:num w:numId="70">
    <w:abstractNumId w:val="76"/>
  </w:num>
  <w:num w:numId="71">
    <w:abstractNumId w:val="21"/>
  </w:num>
  <w:num w:numId="72">
    <w:abstractNumId w:val="85"/>
  </w:num>
  <w:num w:numId="73">
    <w:abstractNumId w:val="75"/>
  </w:num>
  <w:num w:numId="74">
    <w:abstractNumId w:val="63"/>
  </w:num>
  <w:num w:numId="75">
    <w:abstractNumId w:val="7"/>
  </w:num>
  <w:num w:numId="76">
    <w:abstractNumId w:val="35"/>
  </w:num>
  <w:num w:numId="77">
    <w:abstractNumId w:val="90"/>
  </w:num>
  <w:num w:numId="78">
    <w:abstractNumId w:val="3"/>
  </w:num>
  <w:num w:numId="79">
    <w:abstractNumId w:val="50"/>
  </w:num>
  <w:num w:numId="80">
    <w:abstractNumId w:val="92"/>
  </w:num>
  <w:num w:numId="81">
    <w:abstractNumId w:val="8"/>
  </w:num>
  <w:num w:numId="82">
    <w:abstractNumId w:val="51"/>
  </w:num>
  <w:num w:numId="83">
    <w:abstractNumId w:val="80"/>
  </w:num>
  <w:num w:numId="84">
    <w:abstractNumId w:val="0"/>
  </w:num>
  <w:num w:numId="85">
    <w:abstractNumId w:val="69"/>
  </w:num>
  <w:num w:numId="86">
    <w:abstractNumId w:val="13"/>
  </w:num>
  <w:num w:numId="87">
    <w:abstractNumId w:val="58"/>
  </w:num>
  <w:num w:numId="88">
    <w:abstractNumId w:val="29"/>
  </w:num>
  <w:num w:numId="89">
    <w:abstractNumId w:val="44"/>
  </w:num>
  <w:num w:numId="90">
    <w:abstractNumId w:val="15"/>
  </w:num>
  <w:num w:numId="91">
    <w:abstractNumId w:val="27"/>
  </w:num>
  <w:num w:numId="92">
    <w:abstractNumId w:val="61"/>
  </w:num>
  <w:num w:numId="93">
    <w:abstractNumId w:val="22"/>
  </w:num>
  <w:num w:numId="94">
    <w:abstractNumId w:val="30"/>
  </w:num>
  <w:num w:numId="95">
    <w:abstractNumId w:val="19"/>
  </w:num>
  <w:num w:numId="96">
    <w:abstractNumId w:val="46"/>
  </w:num>
  <w:num w:numId="97">
    <w:abstractNumId w:val="96"/>
  </w:num>
  <w:num w:numId="98">
    <w:abstractNumId w:val="77"/>
  </w:num>
  <w:num w:numId="99">
    <w:abstractNumId w:val="1"/>
  </w:num>
  <w:num w:numId="100">
    <w:abstractNumId w:val="88"/>
  </w:num>
  <w:num w:numId="101">
    <w:abstractNumId w:val="47"/>
  </w:num>
  <w:num w:numId="102">
    <w:abstractNumId w:val="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48"/>
    <w:rsid w:val="00002575"/>
    <w:rsid w:val="000641EC"/>
    <w:rsid w:val="0006690D"/>
    <w:rsid w:val="00072283"/>
    <w:rsid w:val="000843F1"/>
    <w:rsid w:val="000C6D44"/>
    <w:rsid w:val="000F3E2B"/>
    <w:rsid w:val="00112CF9"/>
    <w:rsid w:val="00134E4A"/>
    <w:rsid w:val="00142273"/>
    <w:rsid w:val="00176F90"/>
    <w:rsid w:val="001B59C8"/>
    <w:rsid w:val="001B6EF5"/>
    <w:rsid w:val="001C7A31"/>
    <w:rsid w:val="001D2D60"/>
    <w:rsid w:val="001D4D18"/>
    <w:rsid w:val="00226E0F"/>
    <w:rsid w:val="002432A5"/>
    <w:rsid w:val="00247EBB"/>
    <w:rsid w:val="00262C48"/>
    <w:rsid w:val="00276068"/>
    <w:rsid w:val="00285045"/>
    <w:rsid w:val="002931FC"/>
    <w:rsid w:val="002A19AB"/>
    <w:rsid w:val="002C7B10"/>
    <w:rsid w:val="002D3C9C"/>
    <w:rsid w:val="002D6F80"/>
    <w:rsid w:val="003152C2"/>
    <w:rsid w:val="003509A5"/>
    <w:rsid w:val="00364F07"/>
    <w:rsid w:val="0038120B"/>
    <w:rsid w:val="00387043"/>
    <w:rsid w:val="003A30DD"/>
    <w:rsid w:val="003B2A7F"/>
    <w:rsid w:val="003D726A"/>
    <w:rsid w:val="003F076D"/>
    <w:rsid w:val="00426180"/>
    <w:rsid w:val="00436008"/>
    <w:rsid w:val="0044580A"/>
    <w:rsid w:val="00450FF2"/>
    <w:rsid w:val="004A468E"/>
    <w:rsid w:val="004F15FA"/>
    <w:rsid w:val="00501A55"/>
    <w:rsid w:val="00502F60"/>
    <w:rsid w:val="00536EC7"/>
    <w:rsid w:val="00540C70"/>
    <w:rsid w:val="005677D4"/>
    <w:rsid w:val="005806DF"/>
    <w:rsid w:val="00583556"/>
    <w:rsid w:val="005912A1"/>
    <w:rsid w:val="005D5380"/>
    <w:rsid w:val="005E2ACB"/>
    <w:rsid w:val="005F6B65"/>
    <w:rsid w:val="00603E53"/>
    <w:rsid w:val="0061343A"/>
    <w:rsid w:val="00632309"/>
    <w:rsid w:val="00635EE3"/>
    <w:rsid w:val="00664E13"/>
    <w:rsid w:val="006772F9"/>
    <w:rsid w:val="006A0E9A"/>
    <w:rsid w:val="006A1788"/>
    <w:rsid w:val="006D4A4E"/>
    <w:rsid w:val="006E7135"/>
    <w:rsid w:val="006F2F84"/>
    <w:rsid w:val="00744203"/>
    <w:rsid w:val="00752411"/>
    <w:rsid w:val="007D1402"/>
    <w:rsid w:val="007E3D68"/>
    <w:rsid w:val="007F0CA8"/>
    <w:rsid w:val="007F0F1D"/>
    <w:rsid w:val="00813373"/>
    <w:rsid w:val="008406C8"/>
    <w:rsid w:val="008424F1"/>
    <w:rsid w:val="00891B5E"/>
    <w:rsid w:val="008B4C50"/>
    <w:rsid w:val="008C27CB"/>
    <w:rsid w:val="008D4441"/>
    <w:rsid w:val="00912E7F"/>
    <w:rsid w:val="009227A4"/>
    <w:rsid w:val="00933A7C"/>
    <w:rsid w:val="00935B8B"/>
    <w:rsid w:val="00941239"/>
    <w:rsid w:val="00941FDB"/>
    <w:rsid w:val="0096037C"/>
    <w:rsid w:val="00965C35"/>
    <w:rsid w:val="00971C8B"/>
    <w:rsid w:val="009B5901"/>
    <w:rsid w:val="009C237C"/>
    <w:rsid w:val="009D2651"/>
    <w:rsid w:val="009D7A9B"/>
    <w:rsid w:val="009F317C"/>
    <w:rsid w:val="00A13BA8"/>
    <w:rsid w:val="00A2377F"/>
    <w:rsid w:val="00A2655E"/>
    <w:rsid w:val="00A2672C"/>
    <w:rsid w:val="00AA470B"/>
    <w:rsid w:val="00AB2D1A"/>
    <w:rsid w:val="00AD0824"/>
    <w:rsid w:val="00AF4EB2"/>
    <w:rsid w:val="00B2072C"/>
    <w:rsid w:val="00B23843"/>
    <w:rsid w:val="00B77C6D"/>
    <w:rsid w:val="00B86FDF"/>
    <w:rsid w:val="00B87B71"/>
    <w:rsid w:val="00BA0411"/>
    <w:rsid w:val="00BC6350"/>
    <w:rsid w:val="00BD1B4D"/>
    <w:rsid w:val="00BD3821"/>
    <w:rsid w:val="00BE631D"/>
    <w:rsid w:val="00C852D4"/>
    <w:rsid w:val="00C85422"/>
    <w:rsid w:val="00C8543F"/>
    <w:rsid w:val="00CA363A"/>
    <w:rsid w:val="00CB2BF6"/>
    <w:rsid w:val="00CB4274"/>
    <w:rsid w:val="00CB7ADC"/>
    <w:rsid w:val="00CC005C"/>
    <w:rsid w:val="00CC2675"/>
    <w:rsid w:val="00CE31DB"/>
    <w:rsid w:val="00CE3C4C"/>
    <w:rsid w:val="00D0147F"/>
    <w:rsid w:val="00D05B28"/>
    <w:rsid w:val="00D10A34"/>
    <w:rsid w:val="00D248B9"/>
    <w:rsid w:val="00D24C9C"/>
    <w:rsid w:val="00D70B4A"/>
    <w:rsid w:val="00D874F1"/>
    <w:rsid w:val="00DB1A7F"/>
    <w:rsid w:val="00DC1EFF"/>
    <w:rsid w:val="00DD02AD"/>
    <w:rsid w:val="00E00603"/>
    <w:rsid w:val="00E26CAC"/>
    <w:rsid w:val="00E41EAE"/>
    <w:rsid w:val="00E51005"/>
    <w:rsid w:val="00E60534"/>
    <w:rsid w:val="00E84A69"/>
    <w:rsid w:val="00EB4E49"/>
    <w:rsid w:val="00EE087F"/>
    <w:rsid w:val="00EF0C35"/>
    <w:rsid w:val="00F04CD6"/>
    <w:rsid w:val="00F145C7"/>
    <w:rsid w:val="00F2524A"/>
    <w:rsid w:val="00F956D7"/>
    <w:rsid w:val="00FA0305"/>
    <w:rsid w:val="00FB0ACB"/>
    <w:rsid w:val="00FC1EEE"/>
    <w:rsid w:val="00FD7878"/>
    <w:rsid w:val="00FE50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484CD"/>
  <w15:chartTrackingRefBased/>
  <w15:docId w15:val="{83348B20-ED73-47D0-9B0A-7DCF8076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Body - ADBEE"/>
    <w:qFormat/>
    <w:rsid w:val="00262C48"/>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262C48"/>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262C48"/>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262C48"/>
    <w:pPr>
      <w:keepNext/>
      <w:keepLines/>
      <w:numPr>
        <w:ilvl w:val="2"/>
        <w:numId w:val="9"/>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262C48"/>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262C4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262C4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262C4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262C4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262C4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2C48"/>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262C48"/>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262C48"/>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262C48"/>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262C48"/>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262C48"/>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262C48"/>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262C4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262C48"/>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262C48"/>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262C48"/>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262C48"/>
    <w:rPr>
      <w:color w:val="000000" w:themeColor="text1"/>
      <w:u w:val="none"/>
    </w:rPr>
  </w:style>
  <w:style w:type="paragraph" w:customStyle="1" w:styleId="ADBEENumberedlist">
    <w:name w:val="ADBEE Numbered list"/>
    <w:basedOn w:val="Normlny"/>
    <w:qFormat/>
    <w:rsid w:val="00262C48"/>
    <w:pPr>
      <w:numPr>
        <w:numId w:val="1"/>
      </w:numPr>
      <w:spacing w:before="0" w:line="288" w:lineRule="auto"/>
      <w:ind w:right="380"/>
    </w:pPr>
    <w:rPr>
      <w:color w:val="auto"/>
      <w:sz w:val="18"/>
      <w:szCs w:val="18"/>
    </w:rPr>
  </w:style>
  <w:style w:type="numbering" w:customStyle="1" w:styleId="Style2">
    <w:name w:val="Style2"/>
    <w:rsid w:val="00262C48"/>
    <w:pPr>
      <w:numPr>
        <w:numId w:val="2"/>
      </w:numPr>
    </w:pPr>
  </w:style>
  <w:style w:type="numbering" w:customStyle="1" w:styleId="Tatratender">
    <w:name w:val="Tatra tender"/>
    <w:rsid w:val="00262C48"/>
    <w:pPr>
      <w:numPr>
        <w:numId w:val="3"/>
      </w:numPr>
    </w:pPr>
  </w:style>
  <w:style w:type="paragraph" w:styleId="Pta">
    <w:name w:val="footer"/>
    <w:basedOn w:val="Normlny"/>
    <w:link w:val="PtaChar"/>
    <w:uiPriority w:val="99"/>
    <w:unhideWhenUsed/>
    <w:rsid w:val="00262C48"/>
    <w:pPr>
      <w:tabs>
        <w:tab w:val="center" w:pos="4536"/>
        <w:tab w:val="right" w:pos="9072"/>
      </w:tabs>
      <w:spacing w:before="0" w:line="240" w:lineRule="auto"/>
    </w:pPr>
  </w:style>
  <w:style w:type="character" w:customStyle="1" w:styleId="PtaChar">
    <w:name w:val="Päta Char"/>
    <w:basedOn w:val="Predvolenpsmoodseku"/>
    <w:link w:val="Pta"/>
    <w:uiPriority w:val="99"/>
    <w:rsid w:val="00262C48"/>
    <w:rPr>
      <w:rFonts w:ascii="PT Serif" w:hAnsi="PT Serif"/>
      <w:color w:val="000000" w:themeColor="text1"/>
      <w:sz w:val="16"/>
    </w:rPr>
  </w:style>
  <w:style w:type="table" w:styleId="Mriekatabuky">
    <w:name w:val="Table Grid"/>
    <w:basedOn w:val="Normlnatabuka"/>
    <w:uiPriority w:val="39"/>
    <w:rsid w:val="00262C4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262C48"/>
    <w:pPr>
      <w:tabs>
        <w:tab w:val="left" w:pos="480"/>
        <w:tab w:val="right" w:leader="dot" w:pos="9056"/>
      </w:tabs>
      <w:spacing w:before="0"/>
    </w:pPr>
    <w:rPr>
      <w:rFonts w:asciiTheme="minorHAnsi" w:hAnsiTheme="minorHAnsi"/>
      <w:sz w:val="22"/>
    </w:rPr>
  </w:style>
  <w:style w:type="paragraph" w:styleId="Obsah1">
    <w:name w:val="toc 1"/>
    <w:aliases w:val="Tatra Tender"/>
    <w:next w:val="Normlny"/>
    <w:autoRedefine/>
    <w:uiPriority w:val="39"/>
    <w:unhideWhenUsed/>
    <w:qFormat/>
    <w:rsid w:val="00262C48"/>
    <w:pPr>
      <w:tabs>
        <w:tab w:val="left" w:pos="1120"/>
        <w:tab w:val="right" w:leader="dot" w:pos="9056"/>
      </w:tabs>
      <w:spacing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262C48"/>
    <w:pPr>
      <w:spacing w:before="0"/>
      <w:ind w:left="160"/>
    </w:pPr>
    <w:rPr>
      <w:rFonts w:asciiTheme="minorHAnsi" w:hAnsiTheme="minorHAnsi"/>
      <w:i/>
      <w:sz w:val="22"/>
    </w:rPr>
  </w:style>
  <w:style w:type="paragraph" w:styleId="Obsah4">
    <w:name w:val="toc 4"/>
    <w:basedOn w:val="Normlny"/>
    <w:next w:val="Normlny"/>
    <w:autoRedefine/>
    <w:uiPriority w:val="39"/>
    <w:unhideWhenUsed/>
    <w:rsid w:val="00262C48"/>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262C48"/>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262C48"/>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262C48"/>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262C48"/>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262C48"/>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262C48"/>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262C48"/>
  </w:style>
  <w:style w:type="paragraph" w:styleId="Textbubliny">
    <w:name w:val="Balloon Text"/>
    <w:basedOn w:val="Normlny"/>
    <w:link w:val="TextbublinyChar"/>
    <w:uiPriority w:val="99"/>
    <w:unhideWhenUsed/>
    <w:rsid w:val="00262C48"/>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262C48"/>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262C48"/>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262C48"/>
    <w:pPr>
      <w:numPr>
        <w:numId w:val="6"/>
      </w:numPr>
    </w:pPr>
  </w:style>
  <w:style w:type="paragraph" w:styleId="Textkomentra">
    <w:name w:val="annotation text"/>
    <w:basedOn w:val="Normlny"/>
    <w:link w:val="TextkomentraChar"/>
    <w:uiPriority w:val="99"/>
    <w:unhideWhenUsed/>
    <w:rsid w:val="00262C48"/>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uiPriority w:val="99"/>
    <w:rsid w:val="00262C48"/>
    <w:rPr>
      <w:rFonts w:ascii="Arial" w:eastAsia="Times New Roman" w:hAnsi="Arial" w:cs="Times New Roman"/>
      <w:sz w:val="20"/>
      <w:szCs w:val="20"/>
      <w:lang w:val="cs-CZ" w:eastAsia="sk-SK"/>
    </w:rPr>
  </w:style>
  <w:style w:type="character" w:styleId="Odkaznakomentr">
    <w:name w:val="annotation reference"/>
    <w:unhideWhenUsed/>
    <w:rsid w:val="00262C48"/>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262C48"/>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262C48"/>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262C48"/>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
    <w:basedOn w:val="Normlny"/>
    <w:link w:val="OdsekzoznamuChar"/>
    <w:uiPriority w:val="34"/>
    <w:qFormat/>
    <w:rsid w:val="00262C48"/>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262C48"/>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262C48"/>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262C48"/>
    <w:pPr>
      <w:numPr>
        <w:numId w:val="8"/>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262C48"/>
    <w:pPr>
      <w:numPr>
        <w:numId w:val="10"/>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262C48"/>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262C48"/>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262C48"/>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262C48"/>
    <w:pPr>
      <w:numPr>
        <w:numId w:val="12"/>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262C48"/>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262C48"/>
    <w:pPr>
      <w:numPr>
        <w:numId w:val="14"/>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262C48"/>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262C48"/>
    <w:pPr>
      <w:numPr>
        <w:numId w:val="18"/>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262C48"/>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262C48"/>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2C48"/>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262C48"/>
    <w:rPr>
      <w:vertAlign w:val="superscript"/>
    </w:rPr>
  </w:style>
  <w:style w:type="paragraph" w:styleId="Textvysvetlivky">
    <w:name w:val="endnote text"/>
    <w:basedOn w:val="Normlny"/>
    <w:link w:val="TextvysvetlivkyChar"/>
    <w:uiPriority w:val="99"/>
    <w:semiHidden/>
    <w:unhideWhenUsed/>
    <w:rsid w:val="00262C48"/>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262C48"/>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262C48"/>
    <w:rPr>
      <w:vertAlign w:val="superscript"/>
    </w:rPr>
  </w:style>
  <w:style w:type="character" w:customStyle="1" w:styleId="OdsekzoznamuChar">
    <w:name w:val="Odsek zoznamu Char"/>
    <w:aliases w:val="body Char,Odsek zoznamu2 Char,Odsek zoznamu1 Char,Bullet Number Char,lp1 Char,lp11 Char,List Paragraph11 Char,Bullet 1 Char,Use Case List Paragraph Char"/>
    <w:link w:val="Odsekzoznamu"/>
    <w:uiPriority w:val="34"/>
    <w:qFormat/>
    <w:locked/>
    <w:rsid w:val="00262C48"/>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262C48"/>
    <w:rPr>
      <w:color w:val="808080"/>
    </w:rPr>
  </w:style>
  <w:style w:type="paragraph" w:styleId="Predmetkomentra">
    <w:name w:val="annotation subject"/>
    <w:basedOn w:val="Textkomentra"/>
    <w:next w:val="Textkomentra"/>
    <w:link w:val="PredmetkomentraChar"/>
    <w:uiPriority w:val="99"/>
    <w:semiHidden/>
    <w:unhideWhenUsed/>
    <w:rsid w:val="00262C48"/>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262C48"/>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262C48"/>
    <w:pPr>
      <w:spacing w:before="0" w:after="120" w:line="240" w:lineRule="auto"/>
    </w:pPr>
  </w:style>
  <w:style w:type="character" w:customStyle="1" w:styleId="ZkladntextChar">
    <w:name w:val="Základný text Char"/>
    <w:basedOn w:val="Predvolenpsmoodseku"/>
    <w:link w:val="Zkladntext"/>
    <w:uiPriority w:val="99"/>
    <w:rsid w:val="00262C48"/>
    <w:rPr>
      <w:rFonts w:ascii="PT Serif" w:hAnsi="PT Serif"/>
      <w:color w:val="000000" w:themeColor="text1"/>
      <w:sz w:val="16"/>
    </w:rPr>
  </w:style>
  <w:style w:type="character" w:styleId="Vrazn">
    <w:name w:val="Strong"/>
    <w:basedOn w:val="Predvolenpsmoodseku"/>
    <w:uiPriority w:val="99"/>
    <w:qFormat/>
    <w:rsid w:val="00262C48"/>
    <w:rPr>
      <w:rFonts w:cs="Times New Roman"/>
      <w:b/>
      <w:bCs/>
    </w:rPr>
  </w:style>
  <w:style w:type="character" w:customStyle="1" w:styleId="Zkladntext0">
    <w:name w:val="Základný text_"/>
    <w:link w:val="Zkladntext2"/>
    <w:locked/>
    <w:rsid w:val="00262C48"/>
    <w:rPr>
      <w:rFonts w:ascii="Times New Roman" w:hAnsi="Times New Roman"/>
      <w:sz w:val="21"/>
      <w:shd w:val="clear" w:color="auto" w:fill="FFFFFF"/>
    </w:rPr>
  </w:style>
  <w:style w:type="paragraph" w:customStyle="1" w:styleId="Zkladntext2">
    <w:name w:val="Základný text2"/>
    <w:basedOn w:val="Normlny"/>
    <w:link w:val="Zkladntext0"/>
    <w:rsid w:val="00262C48"/>
    <w:pPr>
      <w:widowControl w:val="0"/>
      <w:shd w:val="clear" w:color="auto" w:fill="FFFFFF"/>
      <w:spacing w:before="0" w:after="300" w:line="302" w:lineRule="exact"/>
      <w:ind w:hanging="460"/>
      <w:jc w:val="center"/>
    </w:pPr>
    <w:rPr>
      <w:rFonts w:ascii="Times New Roman" w:hAnsi="Times New Roman"/>
      <w:color w:val="auto"/>
      <w:sz w:val="21"/>
    </w:rPr>
  </w:style>
  <w:style w:type="paragraph" w:styleId="Zarkazkladnhotextu">
    <w:name w:val="Body Text Indent"/>
    <w:basedOn w:val="Normlny"/>
    <w:link w:val="ZarkazkladnhotextuChar"/>
    <w:uiPriority w:val="99"/>
    <w:semiHidden/>
    <w:unhideWhenUsed/>
    <w:rsid w:val="00262C48"/>
    <w:pPr>
      <w:spacing w:after="120"/>
      <w:ind w:left="283"/>
    </w:pPr>
  </w:style>
  <w:style w:type="character" w:customStyle="1" w:styleId="ZarkazkladnhotextuChar">
    <w:name w:val="Zarážka základného textu Char"/>
    <w:basedOn w:val="Predvolenpsmoodseku"/>
    <w:link w:val="Zarkazkladnhotextu"/>
    <w:uiPriority w:val="99"/>
    <w:semiHidden/>
    <w:rsid w:val="00262C48"/>
    <w:rPr>
      <w:rFonts w:ascii="PT Serif" w:hAnsi="PT Serif"/>
      <w:color w:val="000000" w:themeColor="text1"/>
      <w:sz w:val="16"/>
    </w:rPr>
  </w:style>
  <w:style w:type="paragraph" w:customStyle="1" w:styleId="NoSpacing2">
    <w:name w:val="No Spacing2"/>
    <w:qFormat/>
    <w:rsid w:val="00262C48"/>
    <w:pPr>
      <w:suppressAutoHyphens/>
      <w:autoSpaceDN w:val="0"/>
      <w:spacing w:after="0" w:line="240" w:lineRule="auto"/>
      <w:textAlignment w:val="baseline"/>
    </w:pPr>
    <w:rPr>
      <w:rFonts w:ascii="Calibri" w:eastAsia="Times New Roman" w:hAnsi="Calibri" w:cs="Calibri"/>
    </w:rPr>
  </w:style>
  <w:style w:type="character" w:customStyle="1" w:styleId="Nevyrieenzmienka1">
    <w:name w:val="Nevyriešená zmienka1"/>
    <w:basedOn w:val="Predvolenpsmoodseku"/>
    <w:uiPriority w:val="99"/>
    <w:semiHidden/>
    <w:unhideWhenUsed/>
    <w:rsid w:val="00262C48"/>
    <w:rPr>
      <w:color w:val="808080"/>
      <w:shd w:val="clear" w:color="auto" w:fill="E6E6E6"/>
    </w:rPr>
  </w:style>
  <w:style w:type="paragraph" w:styleId="Revzia">
    <w:name w:val="Revision"/>
    <w:hidden/>
    <w:uiPriority w:val="99"/>
    <w:semiHidden/>
    <w:rsid w:val="00262C48"/>
    <w:pPr>
      <w:spacing w:after="0" w:line="240" w:lineRule="auto"/>
    </w:pPr>
    <w:rPr>
      <w:rFonts w:ascii="PT Serif" w:hAnsi="PT Serif"/>
      <w:color w:val="000000" w:themeColor="text1"/>
      <w:sz w:val="16"/>
    </w:rPr>
  </w:style>
  <w:style w:type="character" w:customStyle="1" w:styleId="apple-converted-space">
    <w:name w:val="apple-converted-space"/>
    <w:basedOn w:val="Predvolenpsmoodseku"/>
    <w:rsid w:val="00262C48"/>
  </w:style>
  <w:style w:type="character" w:customStyle="1" w:styleId="code">
    <w:name w:val="code"/>
    <w:rsid w:val="00262C48"/>
  </w:style>
  <w:style w:type="paragraph" w:customStyle="1" w:styleId="Default">
    <w:name w:val="Default"/>
    <w:rsid w:val="00262C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5Bullets">
    <w:name w:val="05_Bullets"/>
    <w:basedOn w:val="Normlny"/>
    <w:link w:val="05BulletsChar"/>
    <w:qFormat/>
    <w:rsid w:val="00262C48"/>
    <w:pPr>
      <w:numPr>
        <w:numId w:val="21"/>
      </w:numPr>
      <w:spacing w:before="0" w:line="240" w:lineRule="auto"/>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262C48"/>
    <w:rPr>
      <w:rFonts w:ascii="Arial" w:eastAsia="Times New Roman" w:hAnsi="Arial" w:cs="Arial"/>
      <w:lang w:eastAsia="hu-HU"/>
    </w:rPr>
  </w:style>
  <w:style w:type="numbering" w:customStyle="1" w:styleId="Styl1">
    <w:name w:val="Styl1"/>
    <w:rsid w:val="00262C48"/>
    <w:pPr>
      <w:numPr>
        <w:numId w:val="22"/>
      </w:numPr>
    </w:pPr>
  </w:style>
  <w:style w:type="numbering" w:customStyle="1" w:styleId="Styl6">
    <w:name w:val="Styl6"/>
    <w:uiPriority w:val="99"/>
    <w:rsid w:val="00262C48"/>
    <w:pPr>
      <w:numPr>
        <w:numId w:val="23"/>
      </w:numPr>
    </w:pPr>
  </w:style>
  <w:style w:type="character" w:customStyle="1" w:styleId="ra">
    <w:name w:val="ra"/>
    <w:basedOn w:val="Predvolenpsmoodseku"/>
    <w:rsid w:val="00262C48"/>
  </w:style>
  <w:style w:type="character" w:customStyle="1" w:styleId="NadpisoznaenedouasBChar">
    <w:name w:val="Nadpis (označený šedou) časť B Char"/>
    <w:basedOn w:val="Nadpis7Char"/>
    <w:link w:val="NadpisoznaenedouasB"/>
    <w:rsid w:val="00262C48"/>
    <w:rPr>
      <w:rFonts w:ascii="Arial" w:eastAsia="Times New Roman" w:hAnsi="Arial" w:cs="Arial"/>
      <w:b/>
      <w:bCs/>
      <w:i w:val="0"/>
      <w:iCs w:val="0"/>
      <w:smallCaps/>
      <w:color w:val="2E74B5" w:themeColor="accent5" w:themeShade="BF"/>
      <w:sz w:val="16"/>
      <w:lang w:eastAsia="sk-SK"/>
    </w:rPr>
  </w:style>
  <w:style w:type="character" w:styleId="PouitHypertextovPrepojenie">
    <w:name w:val="FollowedHyperlink"/>
    <w:basedOn w:val="Predvolenpsmoodseku"/>
    <w:uiPriority w:val="99"/>
    <w:semiHidden/>
    <w:unhideWhenUsed/>
    <w:rsid w:val="00262C48"/>
    <w:rPr>
      <w:rFonts w:cs="Times New Roman"/>
      <w:color w:val="954F72"/>
      <w:u w:val="single"/>
    </w:rPr>
  </w:style>
  <w:style w:type="paragraph" w:customStyle="1" w:styleId="msonormal0">
    <w:name w:val="msonormal"/>
    <w:basedOn w:val="Normlny"/>
    <w:rsid w:val="00262C48"/>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262C48"/>
    <w:rPr>
      <w:sz w:val="22"/>
    </w:rPr>
  </w:style>
  <w:style w:type="character" w:customStyle="1" w:styleId="HeaderChar19">
    <w:name w:val="Header Char19"/>
    <w:aliases w:val="Header - Table Char19"/>
    <w:uiPriority w:val="99"/>
    <w:semiHidden/>
    <w:rsid w:val="00262C48"/>
    <w:rPr>
      <w:sz w:val="22"/>
    </w:rPr>
  </w:style>
  <w:style w:type="character" w:customStyle="1" w:styleId="HeaderChar18">
    <w:name w:val="Header Char18"/>
    <w:aliases w:val="Header - Table Char18"/>
    <w:uiPriority w:val="99"/>
    <w:semiHidden/>
    <w:rsid w:val="00262C48"/>
    <w:rPr>
      <w:sz w:val="22"/>
    </w:rPr>
  </w:style>
  <w:style w:type="character" w:customStyle="1" w:styleId="HeaderChar17">
    <w:name w:val="Header Char17"/>
    <w:aliases w:val="Header - Table Char17"/>
    <w:uiPriority w:val="99"/>
    <w:semiHidden/>
    <w:rsid w:val="00262C48"/>
    <w:rPr>
      <w:sz w:val="22"/>
    </w:rPr>
  </w:style>
  <w:style w:type="character" w:customStyle="1" w:styleId="HeaderChar16">
    <w:name w:val="Header Char16"/>
    <w:aliases w:val="Header - Table Char16"/>
    <w:uiPriority w:val="99"/>
    <w:semiHidden/>
    <w:rsid w:val="00262C48"/>
    <w:rPr>
      <w:sz w:val="22"/>
    </w:rPr>
  </w:style>
  <w:style w:type="character" w:customStyle="1" w:styleId="HeaderChar15">
    <w:name w:val="Header Char15"/>
    <w:aliases w:val="Header - Table Char15"/>
    <w:uiPriority w:val="99"/>
    <w:semiHidden/>
    <w:rsid w:val="00262C48"/>
  </w:style>
  <w:style w:type="character" w:customStyle="1" w:styleId="HeaderChar14">
    <w:name w:val="Header Char14"/>
    <w:aliases w:val="Header - Table Char14"/>
    <w:uiPriority w:val="99"/>
    <w:semiHidden/>
    <w:rsid w:val="00262C48"/>
  </w:style>
  <w:style w:type="character" w:customStyle="1" w:styleId="HeaderChar13">
    <w:name w:val="Header Char13"/>
    <w:aliases w:val="Header - Table Char13"/>
    <w:uiPriority w:val="99"/>
    <w:semiHidden/>
    <w:rsid w:val="00262C48"/>
  </w:style>
  <w:style w:type="character" w:customStyle="1" w:styleId="HeaderChar12">
    <w:name w:val="Header Char12"/>
    <w:aliases w:val="Header - Table Char12"/>
    <w:uiPriority w:val="99"/>
    <w:semiHidden/>
    <w:rsid w:val="00262C48"/>
  </w:style>
  <w:style w:type="character" w:customStyle="1" w:styleId="HeaderChar11">
    <w:name w:val="Header Char11"/>
    <w:aliases w:val="Header - Table Char11"/>
    <w:uiPriority w:val="99"/>
    <w:semiHidden/>
    <w:rsid w:val="00262C48"/>
  </w:style>
  <w:style w:type="character" w:customStyle="1" w:styleId="Nzov1">
    <w:name w:val="Názov1"/>
    <w:rsid w:val="00262C48"/>
  </w:style>
  <w:style w:type="numbering" w:customStyle="1" w:styleId="TOMAS">
    <w:name w:val="TOMAS"/>
    <w:rsid w:val="00262C48"/>
    <w:pPr>
      <w:numPr>
        <w:numId w:val="24"/>
      </w:numPr>
    </w:pPr>
  </w:style>
  <w:style w:type="paragraph" w:styleId="Normlnywebov">
    <w:name w:val="Normal (Web)"/>
    <w:basedOn w:val="Normlny"/>
    <w:uiPriority w:val="99"/>
    <w:rsid w:val="00262C48"/>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262C48"/>
    <w:rPr>
      <w:color w:val="808080"/>
      <w:shd w:val="clear" w:color="auto" w:fill="E6E6E6"/>
    </w:rPr>
  </w:style>
  <w:style w:type="paragraph" w:customStyle="1" w:styleId="CMSHeadL3">
    <w:name w:val="CMS Head L3"/>
    <w:basedOn w:val="Normlny"/>
    <w:rsid w:val="00262C48"/>
    <w:pPr>
      <w:numPr>
        <w:ilvl w:val="2"/>
        <w:numId w:val="25"/>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262C48"/>
    <w:pPr>
      <w:keepNext/>
      <w:keepLines/>
      <w:numPr>
        <w:ilvl w:val="1"/>
        <w:numId w:val="25"/>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262C48"/>
    <w:pPr>
      <w:numPr>
        <w:ilvl w:val="3"/>
        <w:numId w:val="25"/>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262C48"/>
    <w:pPr>
      <w:numPr>
        <w:ilvl w:val="4"/>
        <w:numId w:val="25"/>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262C48"/>
    <w:pPr>
      <w:numPr>
        <w:ilvl w:val="5"/>
        <w:numId w:val="25"/>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262C48"/>
    <w:pPr>
      <w:numPr>
        <w:ilvl w:val="6"/>
        <w:numId w:val="25"/>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262C48"/>
    <w:pPr>
      <w:numPr>
        <w:ilvl w:val="7"/>
        <w:numId w:val="25"/>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262C48"/>
    <w:pPr>
      <w:numPr>
        <w:ilvl w:val="8"/>
        <w:numId w:val="25"/>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262C48"/>
    <w:pPr>
      <w:numPr>
        <w:numId w:val="25"/>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styleId="Bezriadkovania">
    <w:name w:val="No Spacing"/>
    <w:uiPriority w:val="1"/>
    <w:qFormat/>
    <w:rsid w:val="00262C4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uiPriority w:val="99"/>
    <w:unhideWhenUsed/>
    <w:rsid w:val="00262C48"/>
    <w:pPr>
      <w:spacing w:before="0" w:line="240" w:lineRule="auto"/>
    </w:pPr>
    <w:rPr>
      <w:rFonts w:ascii="Consolas" w:hAnsi="Consolas"/>
      <w:color w:val="auto"/>
      <w:sz w:val="21"/>
      <w:szCs w:val="21"/>
    </w:rPr>
  </w:style>
  <w:style w:type="character" w:customStyle="1" w:styleId="ObyajntextChar">
    <w:name w:val="Obyčajný text Char"/>
    <w:basedOn w:val="Predvolenpsmoodseku"/>
    <w:link w:val="Obyajntext"/>
    <w:uiPriority w:val="99"/>
    <w:rsid w:val="00262C48"/>
    <w:rPr>
      <w:rFonts w:ascii="Consolas" w:hAnsi="Consolas"/>
      <w:sz w:val="21"/>
      <w:szCs w:val="21"/>
    </w:rPr>
  </w:style>
  <w:style w:type="character" w:customStyle="1" w:styleId="Nevyrieenzmienka2">
    <w:name w:val="Nevyriešená zmienka2"/>
    <w:basedOn w:val="Predvolenpsmoodseku"/>
    <w:uiPriority w:val="99"/>
    <w:semiHidden/>
    <w:unhideWhenUsed/>
    <w:rsid w:val="00262C48"/>
    <w:rPr>
      <w:color w:val="808080"/>
      <w:shd w:val="clear" w:color="auto" w:fill="E6E6E6"/>
    </w:rPr>
  </w:style>
  <w:style w:type="paragraph" w:customStyle="1" w:styleId="bod">
    <w:name w:val="bod"/>
    <w:basedOn w:val="Normlny"/>
    <w:rsid w:val="00262C48"/>
    <w:pPr>
      <w:numPr>
        <w:ilvl w:val="2"/>
        <w:numId w:val="26"/>
      </w:numPr>
      <w:spacing w:before="0" w:line="276" w:lineRule="auto"/>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262C48"/>
    <w:pPr>
      <w:numPr>
        <w:ilvl w:val="1"/>
        <w:numId w:val="26"/>
      </w:numPr>
      <w:spacing w:before="120" w:line="276" w:lineRule="auto"/>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262C48"/>
    <w:pPr>
      <w:numPr>
        <w:numId w:val="26"/>
      </w:numPr>
      <w:spacing w:line="276" w:lineRule="auto"/>
      <w:jc w:val="center"/>
    </w:pPr>
    <w:rPr>
      <w:rFonts w:ascii="Calibri" w:eastAsia="Times New Roman" w:hAnsi="Calibri" w:cs="Times New Roman"/>
      <w:b/>
      <w:noProof/>
      <w:color w:val="auto"/>
      <w:sz w:val="22"/>
      <w:szCs w:val="24"/>
      <w:lang w:eastAsia="cs-CZ"/>
    </w:rPr>
  </w:style>
  <w:style w:type="character" w:customStyle="1" w:styleId="spelle">
    <w:name w:val="spelle"/>
    <w:rsid w:val="00262C48"/>
  </w:style>
  <w:style w:type="numbering" w:customStyle="1" w:styleId="Importovantl3">
    <w:name w:val="Importovaný štýl 3"/>
    <w:rsid w:val="00262C48"/>
    <w:pPr>
      <w:numPr>
        <w:numId w:val="27"/>
      </w:numPr>
    </w:pPr>
  </w:style>
  <w:style w:type="paragraph" w:customStyle="1" w:styleId="SP3">
    <w:name w:val="SP 3"/>
    <w:basedOn w:val="Normlny"/>
    <w:qFormat/>
    <w:rsid w:val="00262C48"/>
    <w:pPr>
      <w:widowControl w:val="0"/>
      <w:numPr>
        <w:ilvl w:val="1"/>
        <w:numId w:val="28"/>
      </w:numPr>
      <w:pBdr>
        <w:top w:val="nil"/>
        <w:left w:val="nil"/>
        <w:bottom w:val="nil"/>
        <w:right w:val="nil"/>
        <w:between w:val="nil"/>
        <w:bar w:val="nil"/>
      </w:pBdr>
      <w:spacing w:after="240" w:line="240" w:lineRule="auto"/>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262C48"/>
    <w:pPr>
      <w:numPr>
        <w:numId w:val="29"/>
      </w:numPr>
    </w:pPr>
  </w:style>
  <w:style w:type="numbering" w:customStyle="1" w:styleId="Importovantl5">
    <w:name w:val="Importovaný štýl 5"/>
    <w:rsid w:val="00262C48"/>
    <w:pPr>
      <w:numPr>
        <w:numId w:val="30"/>
      </w:numPr>
    </w:pPr>
  </w:style>
  <w:style w:type="paragraph" w:customStyle="1" w:styleId="SAP1">
    <w:name w:val="SAŽP 1"/>
    <w:basedOn w:val="Nadpis2"/>
    <w:qFormat/>
    <w:rsid w:val="00262C48"/>
    <w:pPr>
      <w:keepNext w:val="0"/>
      <w:keepLines w:val="0"/>
      <w:widowControl w:val="0"/>
      <w:numPr>
        <w:numId w:val="31"/>
      </w:numPr>
      <w:spacing w:before="240" w:after="240"/>
      <w:jc w:val="both"/>
    </w:pPr>
    <w:rPr>
      <w:b/>
      <w:color w:val="008998"/>
      <w:sz w:val="20"/>
      <w:szCs w:val="20"/>
      <w:lang w:eastAsia="sk-SK"/>
    </w:rPr>
  </w:style>
  <w:style w:type="character" w:customStyle="1" w:styleId="bold">
    <w:name w:val="bold"/>
    <w:basedOn w:val="Predvolenpsmoodseku"/>
    <w:uiPriority w:val="99"/>
    <w:rsid w:val="00134E4A"/>
  </w:style>
  <w:style w:type="character" w:customStyle="1" w:styleId="titlevalue">
    <w:name w:val="titlevalue"/>
    <w:basedOn w:val="Predvolenpsmoodseku"/>
    <w:uiPriority w:val="99"/>
    <w:rsid w:val="00134E4A"/>
  </w:style>
  <w:style w:type="paragraph" w:customStyle="1" w:styleId="SAPHlavn">
    <w:name w:val="SAŽP Hlavný"/>
    <w:basedOn w:val="Nadpis1"/>
    <w:link w:val="SAPHlavnChar"/>
    <w:qFormat/>
    <w:rsid w:val="00F2524A"/>
    <w:pPr>
      <w:keepNext w:val="0"/>
      <w:keepLines w:val="0"/>
      <w:widowControl w:val="0"/>
      <w:numPr>
        <w:numId w:val="0"/>
      </w:numPr>
      <w:spacing w:before="0" w:line="240" w:lineRule="auto"/>
      <w:ind w:left="360" w:hanging="360"/>
      <w:jc w:val="left"/>
    </w:pPr>
    <w:rPr>
      <w:b/>
      <w:sz w:val="28"/>
      <w:szCs w:val="28"/>
      <w:lang w:eastAsia="sk-SK"/>
    </w:rPr>
  </w:style>
  <w:style w:type="character" w:customStyle="1" w:styleId="SAPHlavnChar">
    <w:name w:val="SAŽP Hlavný Char"/>
    <w:basedOn w:val="Nadpis1Char"/>
    <w:link w:val="SAPHlavn"/>
    <w:rsid w:val="00F2524A"/>
    <w:rPr>
      <w:rFonts w:ascii="Proba Pro" w:eastAsiaTheme="majorEastAsia" w:hAnsi="Proba Pro" w:cstheme="majorBidi"/>
      <w:b/>
      <w:color w:val="000000" w:themeColor="text1"/>
      <w:spacing w:val="30"/>
      <w:sz w:val="28"/>
      <w:szCs w:val="28"/>
      <w:lang w:eastAsia="sk-SK"/>
    </w:rPr>
  </w:style>
  <w:style w:type="paragraph" w:customStyle="1" w:styleId="Odrazka15">
    <w:name w:val="Odrazka15"/>
    <w:basedOn w:val="Normlny"/>
    <w:qFormat/>
    <w:rsid w:val="00EF0C35"/>
    <w:pPr>
      <w:numPr>
        <w:numId w:val="34"/>
      </w:numPr>
      <w:tabs>
        <w:tab w:val="left" w:pos="1134"/>
      </w:tabs>
      <w:spacing w:before="0"/>
      <w:jc w:val="both"/>
    </w:pPr>
    <w:rPr>
      <w:rFonts w:ascii="Arial" w:eastAsia="Times New Roman" w:hAnsi="Arial" w:cs="Times New Roman"/>
      <w:bCs/>
      <w:color w:val="auto"/>
      <w:sz w:val="22"/>
      <w:lang w:eastAsia="sk-SK"/>
    </w:rPr>
  </w:style>
  <w:style w:type="paragraph" w:customStyle="1" w:styleId="Zoznamslo2">
    <w:name w:val="Zoznam číslo 2"/>
    <w:basedOn w:val="Normlny"/>
    <w:qFormat/>
    <w:rsid w:val="00EF0C35"/>
    <w:pPr>
      <w:tabs>
        <w:tab w:val="num" w:pos="851"/>
      </w:tabs>
      <w:spacing w:before="0"/>
      <w:ind w:left="851" w:hanging="567"/>
      <w:jc w:val="both"/>
    </w:pPr>
    <w:rPr>
      <w:rFonts w:ascii="Arial" w:eastAsia="Times New Roman" w:hAnsi="Arial" w:cs="Arial"/>
      <w:color w:val="auto"/>
      <w:sz w:val="22"/>
      <w:lang w:eastAsia="sk-SK"/>
    </w:rPr>
  </w:style>
  <w:style w:type="paragraph" w:customStyle="1" w:styleId="Zoznamslo3">
    <w:name w:val="Zoznam číslo 3"/>
    <w:basedOn w:val="Zoznamslo2"/>
    <w:qFormat/>
    <w:rsid w:val="00EF0C35"/>
    <w:pPr>
      <w:tabs>
        <w:tab w:val="clear" w:pos="851"/>
        <w:tab w:val="num" w:pos="1277"/>
      </w:tabs>
      <w:ind w:firstLine="0"/>
    </w:pPr>
  </w:style>
  <w:style w:type="paragraph" w:customStyle="1" w:styleId="Zoznamslo4">
    <w:name w:val="Zoznam číslo 4"/>
    <w:basedOn w:val="Zoznamslo2"/>
    <w:qFormat/>
    <w:rsid w:val="00EF0C35"/>
    <w:pPr>
      <w:tabs>
        <w:tab w:val="clear" w:pos="851"/>
        <w:tab w:val="num" w:pos="2110"/>
      </w:tabs>
      <w:ind w:left="1260" w:firstLine="0"/>
    </w:pPr>
  </w:style>
  <w:style w:type="paragraph" w:customStyle="1" w:styleId="Nadpisodsek">
    <w:name w:val="Nadpis odsek"/>
    <w:basedOn w:val="Normlny"/>
    <w:qFormat/>
    <w:rsid w:val="00EF0C35"/>
    <w:pPr>
      <w:keepNext/>
      <w:tabs>
        <w:tab w:val="num" w:pos="851"/>
        <w:tab w:val="left" w:pos="5245"/>
        <w:tab w:val="right" w:leader="dot" w:pos="7938"/>
      </w:tabs>
      <w:spacing w:before="480" w:after="120"/>
      <w:ind w:left="851" w:hanging="851"/>
      <w:outlineLvl w:val="2"/>
    </w:pPr>
    <w:rPr>
      <w:rFonts w:ascii="Arial" w:eastAsia="Times New Roman" w:hAnsi="Arial" w:cs="Arial"/>
      <w:b/>
      <w:smallCaps/>
      <w:color w:val="auto"/>
      <w:sz w:val="28"/>
      <w:szCs w:val="28"/>
      <w:lang w:eastAsia="cs-CZ"/>
    </w:rPr>
  </w:style>
  <w:style w:type="paragraph" w:customStyle="1" w:styleId="Obojstrane15">
    <w:name w:val="Obojstrane 15"/>
    <w:basedOn w:val="Normlny"/>
    <w:qFormat/>
    <w:rsid w:val="00EF0C35"/>
    <w:pPr>
      <w:spacing w:before="0" w:after="120"/>
      <w:ind w:left="852"/>
      <w:jc w:val="both"/>
    </w:pPr>
    <w:rPr>
      <w:rFonts w:ascii="Arial" w:eastAsia="Calibri" w:hAnsi="Arial" w:cs="Times New Roman"/>
      <w:color w:val="auto"/>
      <w:sz w:val="22"/>
    </w:rPr>
  </w:style>
  <w:style w:type="paragraph" w:customStyle="1" w:styleId="Zoznampsm10">
    <w:name w:val="Zoznam písm 10"/>
    <w:basedOn w:val="Obojstrane15"/>
    <w:uiPriority w:val="1"/>
    <w:qFormat/>
    <w:rsid w:val="00EF0C35"/>
    <w:pPr>
      <w:numPr>
        <w:numId w:val="35"/>
      </w:numPr>
    </w:pPr>
  </w:style>
  <w:style w:type="paragraph" w:customStyle="1" w:styleId="Odrka20">
    <w:name w:val="Odrážka 20"/>
    <w:basedOn w:val="Odrazka15"/>
    <w:uiPriority w:val="1"/>
    <w:qFormat/>
    <w:rsid w:val="00FB0ACB"/>
    <w:pPr>
      <w:numPr>
        <w:numId w:val="0"/>
      </w:numPr>
      <w:tabs>
        <w:tab w:val="clear" w:pos="1134"/>
        <w:tab w:val="left" w:pos="1418"/>
      </w:tabs>
      <w:ind w:left="1418" w:hanging="284"/>
    </w:pPr>
  </w:style>
  <w:style w:type="paragraph" w:customStyle="1" w:styleId="Odsaden20">
    <w:name w:val="Odsadený 20"/>
    <w:basedOn w:val="Normlny"/>
    <w:uiPriority w:val="1"/>
    <w:qFormat/>
    <w:rsid w:val="007F0F1D"/>
    <w:pPr>
      <w:tabs>
        <w:tab w:val="left" w:pos="1134"/>
      </w:tabs>
      <w:spacing w:before="0"/>
      <w:ind w:left="1134"/>
      <w:jc w:val="both"/>
    </w:pPr>
    <w:rPr>
      <w:rFonts w:ascii="Arial" w:eastAsia="Arial" w:hAnsi="Arial" w:cs="Times New Roman"/>
      <w:bCs/>
      <w:color w:val="auto"/>
      <w:sz w:val="22"/>
      <w:lang w:eastAsia="sk-SK"/>
    </w:rPr>
  </w:style>
  <w:style w:type="paragraph" w:styleId="Zkladntext3">
    <w:name w:val="Body Text 3"/>
    <w:basedOn w:val="Normlny"/>
    <w:link w:val="Zkladntext3Char"/>
    <w:uiPriority w:val="99"/>
    <w:semiHidden/>
    <w:unhideWhenUsed/>
    <w:rsid w:val="00935B8B"/>
    <w:pPr>
      <w:spacing w:after="120"/>
    </w:pPr>
    <w:rPr>
      <w:szCs w:val="16"/>
    </w:rPr>
  </w:style>
  <w:style w:type="character" w:customStyle="1" w:styleId="Zkladntext3Char">
    <w:name w:val="Základný text 3 Char"/>
    <w:basedOn w:val="Predvolenpsmoodseku"/>
    <w:link w:val="Zkladntext3"/>
    <w:uiPriority w:val="99"/>
    <w:semiHidden/>
    <w:rsid w:val="00935B8B"/>
    <w:rPr>
      <w:rFonts w:ascii="PT Serif" w:hAnsi="PT Serif"/>
      <w:color w:val="000000" w:themeColor="text1"/>
      <w:sz w:val="16"/>
      <w:szCs w:val="16"/>
    </w:rPr>
  </w:style>
  <w:style w:type="paragraph" w:customStyle="1" w:styleId="clanok-cislo">
    <w:name w:val="clanok-cislo"/>
    <w:basedOn w:val="Normlny"/>
    <w:qFormat/>
    <w:rsid w:val="001D4D18"/>
    <w:pPr>
      <w:keepNext/>
      <w:numPr>
        <w:numId w:val="41"/>
      </w:numPr>
      <w:spacing w:line="240" w:lineRule="auto"/>
      <w:jc w:val="center"/>
    </w:pPr>
    <w:rPr>
      <w:rFonts w:ascii="Arial" w:hAnsi="Arial" w:cs="Times New Roman (Základný text"/>
      <w:b/>
      <w:color w:val="auto"/>
      <w:sz w:val="22"/>
    </w:rPr>
  </w:style>
  <w:style w:type="paragraph" w:customStyle="1" w:styleId="odsek-1">
    <w:name w:val="odsek-1"/>
    <w:basedOn w:val="Normlny"/>
    <w:qFormat/>
    <w:rsid w:val="001D4D18"/>
    <w:pPr>
      <w:numPr>
        <w:ilvl w:val="2"/>
        <w:numId w:val="41"/>
      </w:numPr>
      <w:spacing w:before="0" w:after="120" w:line="240" w:lineRule="auto"/>
      <w:jc w:val="both"/>
    </w:pPr>
    <w:rPr>
      <w:rFonts w:ascii="Arial" w:hAnsi="Arial" w:cs="Times New Roman (Základný text"/>
      <w:color w:val="auto"/>
      <w:sz w:val="20"/>
    </w:rPr>
  </w:style>
  <w:style w:type="paragraph" w:customStyle="1" w:styleId="lnokzmluvy">
    <w:name w:val="Článok zmluvy"/>
    <w:basedOn w:val="clanok-cislo"/>
    <w:rsid w:val="001D4D18"/>
    <w:pPr>
      <w:spacing w:before="120" w:after="240"/>
    </w:pPr>
  </w:style>
  <w:style w:type="paragraph" w:customStyle="1" w:styleId="Obojstrane1">
    <w:name w:val="Obojstrane 1"/>
    <w:basedOn w:val="Normlny"/>
    <w:qFormat/>
    <w:rsid w:val="001D4D18"/>
    <w:pPr>
      <w:spacing w:before="0"/>
      <w:ind w:left="567"/>
      <w:jc w:val="both"/>
    </w:pPr>
    <w:rPr>
      <w:rFonts w:ascii="Arial" w:hAnsi="Arial" w:cs="Times New Roman (Základný text"/>
      <w:color w:val="auto"/>
      <w:sz w:val="20"/>
    </w:rPr>
  </w:style>
  <w:style w:type="paragraph" w:customStyle="1" w:styleId="odsek-1-text">
    <w:name w:val="odsek-1-text"/>
    <w:basedOn w:val="Normlny"/>
    <w:qFormat/>
    <w:rsid w:val="001D4D18"/>
    <w:pPr>
      <w:spacing w:before="0" w:line="240" w:lineRule="auto"/>
      <w:ind w:left="720"/>
      <w:contextualSpacing/>
      <w:jc w:val="both"/>
    </w:pPr>
    <w:rPr>
      <w:rFonts w:ascii="Times New Roman" w:hAnsi="Times New Roman"/>
      <w:color w:val="auto"/>
      <w:sz w:val="20"/>
    </w:rPr>
  </w:style>
  <w:style w:type="paragraph" w:customStyle="1" w:styleId="odsek-2">
    <w:name w:val="odsek-2"/>
    <w:basedOn w:val="odsek-1"/>
    <w:qFormat/>
    <w:rsid w:val="001D4D18"/>
    <w:pPr>
      <w:numPr>
        <w:ilvl w:val="0"/>
        <w:numId w:val="0"/>
      </w:numPr>
      <w:tabs>
        <w:tab w:val="num" w:pos="720"/>
      </w:tabs>
      <w:ind w:left="720" w:hanging="720"/>
    </w:pPr>
    <w:rPr>
      <w:rFonts w:ascii="Times New Roman" w:hAnsi="Times New Roman" w:cstheme="minorBidi"/>
    </w:rPr>
  </w:style>
  <w:style w:type="paragraph" w:customStyle="1" w:styleId="odsek-1-odr-1">
    <w:name w:val="odsek-1-odr-1"/>
    <w:basedOn w:val="Normlny"/>
    <w:qFormat/>
    <w:rsid w:val="001D4D18"/>
    <w:pPr>
      <w:numPr>
        <w:numId w:val="42"/>
      </w:numPr>
      <w:spacing w:before="0" w:after="120" w:line="240" w:lineRule="auto"/>
      <w:ind w:left="1077" w:hanging="357"/>
      <w:contextualSpacing/>
      <w:jc w:val="both"/>
    </w:pPr>
    <w:rPr>
      <w:rFonts w:ascii="Times New Roman" w:hAnsi="Times New Roman"/>
      <w:color w:val="auto"/>
      <w:sz w:val="20"/>
    </w:rPr>
  </w:style>
  <w:style w:type="paragraph" w:customStyle="1" w:styleId="Tunestred">
    <w:name w:val="Tučne stred"/>
    <w:basedOn w:val="Normlny"/>
    <w:qFormat/>
    <w:rsid w:val="001D4D18"/>
    <w:pPr>
      <w:spacing w:before="0"/>
      <w:jc w:val="center"/>
    </w:pPr>
    <w:rPr>
      <w:rFonts w:ascii="Arial" w:hAnsi="Arial" w:cs="Arial"/>
      <w:b/>
      <w:bCs/>
      <w:color w:val="auto"/>
      <w:sz w:val="20"/>
      <w:szCs w:val="20"/>
    </w:rPr>
  </w:style>
  <w:style w:type="paragraph" w:customStyle="1" w:styleId="Odrka25">
    <w:name w:val="Odrážka25"/>
    <w:basedOn w:val="Normlny"/>
    <w:qFormat/>
    <w:rsid w:val="001D4D18"/>
    <w:pPr>
      <w:numPr>
        <w:numId w:val="43"/>
      </w:numPr>
      <w:spacing w:before="120"/>
      <w:jc w:val="both"/>
    </w:pPr>
    <w:rPr>
      <w:rFonts w:ascii="Arial" w:hAnsi="Arial" w:cs="Arial"/>
      <w:bCs/>
      <w:color w:val="auto"/>
      <w:sz w:val="20"/>
      <w:szCs w:val="20"/>
    </w:rPr>
  </w:style>
  <w:style w:type="paragraph" w:customStyle="1" w:styleId="Odrka10">
    <w:name w:val="Odrážka 10"/>
    <w:basedOn w:val="Normlny"/>
    <w:qFormat/>
    <w:rsid w:val="001D4D18"/>
    <w:pPr>
      <w:numPr>
        <w:ilvl w:val="1"/>
        <w:numId w:val="44"/>
      </w:numPr>
      <w:spacing w:before="0"/>
      <w:jc w:val="both"/>
    </w:pPr>
    <w:rPr>
      <w:rFonts w:ascii="Arial" w:hAnsi="Arial" w:cs="Times New Roman (Základný text"/>
      <w:color w:val="auto"/>
      <w:sz w:val="20"/>
    </w:rPr>
  </w:style>
  <w:style w:type="paragraph" w:customStyle="1" w:styleId="Zoznampsm100">
    <w:name w:val="Zoznam písm. 10"/>
    <w:basedOn w:val="Odsekzoznamu"/>
    <w:qFormat/>
    <w:rsid w:val="001D4D18"/>
    <w:pPr>
      <w:numPr>
        <w:ilvl w:val="4"/>
        <w:numId w:val="45"/>
      </w:numPr>
      <w:spacing w:line="360" w:lineRule="auto"/>
      <w:contextualSpacing w:val="0"/>
      <w:jc w:val="both"/>
    </w:pPr>
    <w:rPr>
      <w:rFonts w:ascii="Arial" w:eastAsiaTheme="minorHAnsi" w:hAnsi="Arial" w:cs="Arial"/>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josephine.proebiz.com" TargetMode="External"/><Relationship Id="rId26" Type="http://schemas.openxmlformats.org/officeDocument/2006/relationships/hyperlink" Target="https://www.uvo.gov.sk/espd/filter?lang=sk"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yperlink" Target="https://sk.plsk.eu/documents/19504/61618/Pr%C3%ADru%C4%8Dka+pre+prij%C3%ADmate%C4%BEa+20.02.2018.pdf/f1ca451c-5ee1-4b99-97d6-7b80f9a0de76"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ertess.culture-routes.lu/db-search"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yperlink" Target="http://certess.culture-routes.lu/db-search"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4.xml"/><Relationship Id="rId27" Type="http://schemas.openxmlformats.org/officeDocument/2006/relationships/hyperlink" Target="https://www.uvo.gov.sk/jednotny-europsky-dokument-pre-verejne-obstaravanie-60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00DF-3E34-475C-9C30-459C3741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22463</Words>
  <Characters>128044</Characters>
  <Application>Microsoft Office Word</Application>
  <DocSecurity>0</DocSecurity>
  <Lines>1067</Lines>
  <Paragraphs>300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4</cp:revision>
  <cp:lastPrinted>2018-12-18T13:40:00Z</cp:lastPrinted>
  <dcterms:created xsi:type="dcterms:W3CDTF">2018-12-18T13:33:00Z</dcterms:created>
  <dcterms:modified xsi:type="dcterms:W3CDTF">2018-12-18T14:05:00Z</dcterms:modified>
</cp:coreProperties>
</file>