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CB7F" w14:textId="77777777" w:rsidR="00D262DF" w:rsidRPr="00E76AD7" w:rsidRDefault="00D262DF" w:rsidP="00D262DF">
      <w:pPr>
        <w:widowControl w:val="0"/>
        <w:tabs>
          <w:tab w:val="right" w:pos="9612"/>
        </w:tabs>
        <w:jc w:val="center"/>
        <w:rPr>
          <w:rFonts w:ascii="Segoe UI" w:hAnsi="Segoe UI" w:cs="Segoe UI"/>
          <w:smallCaps/>
          <w:color w:val="FF0000"/>
        </w:rPr>
      </w:pPr>
    </w:p>
    <w:p w14:paraId="06C89524" w14:textId="77777777" w:rsidR="00D262DF" w:rsidRPr="00E76AD7" w:rsidRDefault="00D262DF" w:rsidP="00D262DF">
      <w:pPr>
        <w:jc w:val="center"/>
        <w:rPr>
          <w:rFonts w:ascii="Segoe UI" w:hAnsi="Segoe UI" w:cs="Segoe UI"/>
        </w:rPr>
      </w:pPr>
      <w:r w:rsidRPr="00E76AD7">
        <w:rPr>
          <w:rFonts w:ascii="Segoe UI" w:hAnsi="Segoe UI" w:cs="Segoe UI"/>
        </w:rPr>
        <w:t xml:space="preserve">           </w:t>
      </w:r>
      <w:r w:rsidRPr="00E76AD7">
        <w:rPr>
          <w:rFonts w:ascii="Segoe UI" w:hAnsi="Segoe UI" w:cs="Segoe UI"/>
          <w:noProof/>
          <w:color w:val="8C9B93"/>
          <w:sz w:val="42"/>
          <w:szCs w:val="42"/>
        </w:rPr>
        <w:drawing>
          <wp:inline distT="0" distB="0" distL="0" distR="0" wp14:anchorId="4C3F2BA1" wp14:editId="2E79B068">
            <wp:extent cx="1567815" cy="963295"/>
            <wp:effectExtent l="0" t="0" r="0" b="0"/>
            <wp:docPr id="9" name="Obrázo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AD7">
        <w:rPr>
          <w:rFonts w:ascii="Segoe UI" w:hAnsi="Segoe UI" w:cs="Segoe UI"/>
        </w:rPr>
        <w:fldChar w:fldCharType="begin"/>
      </w:r>
      <w:r w:rsidRPr="00E76AD7">
        <w:rPr>
          <w:rFonts w:ascii="Segoe UI" w:hAnsi="Segoe UI" w:cs="Segoe UI"/>
        </w:rPr>
        <w:instrText xml:space="preserve"> INCLUDEPICTURE "https://www.zilina.sk/wp-content/uploads/2021/06/erb_mesto_zilina.png" \* MERGEFORMATINET </w:instrText>
      </w:r>
      <w:r w:rsidRPr="00E76AD7">
        <w:rPr>
          <w:rFonts w:ascii="Segoe UI" w:hAnsi="Segoe UI" w:cs="Segoe UI"/>
        </w:rPr>
        <w:fldChar w:fldCharType="separate"/>
      </w:r>
      <w:r w:rsidRPr="00E76AD7">
        <w:rPr>
          <w:rFonts w:ascii="Segoe UI" w:hAnsi="Segoe UI" w:cs="Segoe UI"/>
        </w:rPr>
        <w:fldChar w:fldCharType="begin"/>
      </w:r>
      <w:r w:rsidRPr="00E76AD7">
        <w:rPr>
          <w:rFonts w:ascii="Segoe UI" w:hAnsi="Segoe UI" w:cs="Segoe UI"/>
        </w:rPr>
        <w:instrText xml:space="preserve"> INCLUDEPICTURE  "https://www.zilina.sk/wp-content/uploads/2021/06/erb_mesto_zilina.png" \* MERGEFORMATINET </w:instrText>
      </w:r>
      <w:r w:rsidR="000A23D4" w:rsidRPr="00E76AD7">
        <w:rPr>
          <w:rFonts w:ascii="Segoe UI" w:hAnsi="Segoe UI" w:cs="Segoe UI"/>
        </w:rPr>
        <w:fldChar w:fldCharType="separate"/>
      </w:r>
      <w:r w:rsidRPr="00E76AD7">
        <w:rPr>
          <w:rFonts w:ascii="Segoe UI" w:hAnsi="Segoe UI" w:cs="Segoe UI"/>
        </w:rPr>
        <w:fldChar w:fldCharType="end"/>
      </w:r>
      <w:r w:rsidRPr="00E76AD7">
        <w:rPr>
          <w:rFonts w:ascii="Segoe UI" w:hAnsi="Segoe UI" w:cs="Segoe UI"/>
        </w:rPr>
        <w:fldChar w:fldCharType="end"/>
      </w:r>
    </w:p>
    <w:p w14:paraId="580E3CED" w14:textId="77777777" w:rsidR="00D262DF" w:rsidRPr="00E76AD7" w:rsidRDefault="00D262DF" w:rsidP="00D262DF">
      <w:pPr>
        <w:jc w:val="center"/>
        <w:rPr>
          <w:rFonts w:ascii="Segoe UI" w:hAnsi="Segoe UI" w:cs="Segoe UI"/>
        </w:rPr>
      </w:pPr>
    </w:p>
    <w:p w14:paraId="35442870" w14:textId="77777777" w:rsidR="00D262DF" w:rsidRPr="00E76AD7" w:rsidRDefault="00D262DF" w:rsidP="00D262DF">
      <w:pPr>
        <w:jc w:val="center"/>
        <w:rPr>
          <w:rFonts w:ascii="Segoe UI" w:hAnsi="Segoe UI" w:cs="Segoe UI"/>
        </w:rPr>
      </w:pPr>
      <w:r w:rsidRPr="00E76AD7">
        <w:rPr>
          <w:rFonts w:ascii="Segoe UI" w:hAnsi="Segoe UI" w:cs="Segoe UI"/>
        </w:rPr>
        <w:t>Univerzitná knižnica v Bratislave, Michalská 1, 814 17 Bratislava</w:t>
      </w:r>
    </w:p>
    <w:p w14:paraId="6347A65B" w14:textId="77777777" w:rsidR="00E76AD7" w:rsidRPr="00E76AD7" w:rsidRDefault="00E76AD7" w:rsidP="00E76AD7">
      <w:pPr>
        <w:widowControl w:val="0"/>
        <w:spacing w:after="0" w:line="240" w:lineRule="auto"/>
        <w:jc w:val="center"/>
        <w:rPr>
          <w:rFonts w:ascii="Segoe UI" w:eastAsia="Times New Roman" w:hAnsi="Segoe UI" w:cs="Segoe UI"/>
          <w:color w:val="548DD4"/>
          <w:sz w:val="56"/>
          <w:szCs w:val="44"/>
          <w:lang w:eastAsia="sk-SK"/>
        </w:rPr>
      </w:pPr>
      <w:r w:rsidRPr="00E76AD7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t>Základná analýza a návrh konsolidácie CDA</w:t>
      </w:r>
    </w:p>
    <w:p w14:paraId="12D03073" w14:textId="77777777" w:rsidR="00D262DF" w:rsidRPr="00E76AD7" w:rsidRDefault="00D262DF" w:rsidP="00D262DF">
      <w:pPr>
        <w:jc w:val="center"/>
        <w:rPr>
          <w:rFonts w:ascii="Segoe UI" w:hAnsi="Segoe UI" w:cs="Segoe UI"/>
        </w:rPr>
      </w:pPr>
    </w:p>
    <w:p w14:paraId="57DF647F" w14:textId="77777777" w:rsidR="00D262DF" w:rsidRPr="00E76AD7" w:rsidRDefault="00D262DF" w:rsidP="00D262DF">
      <w:pPr>
        <w:widowControl w:val="0"/>
        <w:rPr>
          <w:rFonts w:ascii="Segoe UI" w:hAnsi="Segoe UI" w:cs="Segoe UI"/>
          <w:b/>
          <w:bCs/>
          <w:color w:val="FF0000"/>
          <w:sz w:val="56"/>
          <w:szCs w:val="44"/>
        </w:rPr>
      </w:pPr>
    </w:p>
    <w:p w14:paraId="301F493C" w14:textId="24D591C5" w:rsidR="00D262DF" w:rsidRPr="00E76AD7" w:rsidRDefault="00D262DF" w:rsidP="00D262DF">
      <w:pPr>
        <w:widowControl w:val="0"/>
        <w:jc w:val="center"/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</w:pPr>
      <w:r w:rsidRPr="00E76AD7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t>Formulár 2. kolo</w:t>
      </w:r>
    </w:p>
    <w:p w14:paraId="5A14F74E" w14:textId="2D9F1D98" w:rsidR="00D262DF" w:rsidRPr="00E76AD7" w:rsidRDefault="00D262DF">
      <w:pPr>
        <w:rPr>
          <w:rFonts w:ascii="Segoe UI" w:hAnsi="Segoe UI" w:cs="Segoe UI"/>
          <w:b/>
          <w:sz w:val="20"/>
          <w:szCs w:val="20"/>
        </w:rPr>
      </w:pPr>
    </w:p>
    <w:p w14:paraId="669EF3EC" w14:textId="77777777" w:rsidR="00D262DF" w:rsidRPr="00E76AD7" w:rsidRDefault="00D262DF">
      <w:pPr>
        <w:rPr>
          <w:rFonts w:ascii="Segoe UI" w:hAnsi="Segoe UI" w:cs="Segoe UI"/>
          <w:b/>
          <w:sz w:val="20"/>
          <w:szCs w:val="20"/>
        </w:rPr>
      </w:pPr>
      <w:r w:rsidRPr="00E76AD7">
        <w:rPr>
          <w:rFonts w:ascii="Segoe UI" w:hAnsi="Segoe UI" w:cs="Segoe UI"/>
          <w:b/>
          <w:sz w:val="20"/>
          <w:szCs w:val="20"/>
        </w:rPr>
        <w:br w:type="page"/>
      </w:r>
    </w:p>
    <w:p w14:paraId="04FE755C" w14:textId="2A75071F" w:rsidR="001F102D" w:rsidRPr="00E76AD7" w:rsidRDefault="00CA2598" w:rsidP="00A245D8">
      <w:pPr>
        <w:spacing w:after="0" w:line="240" w:lineRule="auto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76AD7">
        <w:rPr>
          <w:rFonts w:ascii="Segoe UI" w:hAnsi="Segoe UI" w:cs="Segoe UI"/>
          <w:b/>
          <w:color w:val="0070C0"/>
          <w:sz w:val="20"/>
          <w:szCs w:val="20"/>
        </w:rPr>
        <w:lastRenderedPageBreak/>
        <w:t>FORMULÁR</w:t>
      </w:r>
      <w:r w:rsidR="00977EDA" w:rsidRPr="00E76AD7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1F102D" w:rsidRPr="00E76AD7">
        <w:rPr>
          <w:rFonts w:ascii="Segoe UI" w:hAnsi="Segoe UI" w:cs="Segoe UI"/>
          <w:b/>
          <w:color w:val="0070C0"/>
          <w:sz w:val="20"/>
          <w:szCs w:val="20"/>
        </w:rPr>
        <w:t>2</w:t>
      </w:r>
      <w:r w:rsidR="00977EDA" w:rsidRPr="00E76AD7">
        <w:rPr>
          <w:rFonts w:ascii="Segoe UI" w:hAnsi="Segoe UI" w:cs="Segoe UI"/>
          <w:b/>
          <w:color w:val="0070C0"/>
          <w:sz w:val="20"/>
          <w:szCs w:val="20"/>
        </w:rPr>
        <w:t>. kolo</w:t>
      </w:r>
    </w:p>
    <w:p w14:paraId="74DDFED1" w14:textId="40173581" w:rsidR="00A245D8" w:rsidRPr="00E76AD7" w:rsidRDefault="00A245D8" w:rsidP="00A245D8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2D51CD7" w14:textId="77777777" w:rsidR="00E76AD7" w:rsidRPr="00E76AD7" w:rsidRDefault="00E76AD7" w:rsidP="00E76AD7">
      <w:pPr>
        <w:spacing w:after="0" w:line="240" w:lineRule="auto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76AD7">
        <w:rPr>
          <w:rFonts w:ascii="Segoe UI" w:hAnsi="Segoe UI" w:cs="Segoe UI"/>
          <w:b/>
          <w:color w:val="0070C0"/>
          <w:sz w:val="20"/>
          <w:szCs w:val="20"/>
        </w:rPr>
        <w:t>AUTOR</w:t>
      </w:r>
    </w:p>
    <w:p w14:paraId="04C032DC" w14:textId="77777777" w:rsidR="00E76AD7" w:rsidRPr="00E76AD7" w:rsidRDefault="00E76AD7" w:rsidP="00E76AD7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14:paraId="5C6BD1BA" w14:textId="77777777" w:rsidR="00E76AD7" w:rsidRPr="00E76AD7" w:rsidRDefault="00E76AD7" w:rsidP="00E76AD7">
      <w:pPr>
        <w:spacing w:after="120"/>
        <w:rPr>
          <w:rFonts w:ascii="Segoe UI" w:hAnsi="Segoe UI" w:cs="Segoe UI"/>
        </w:rPr>
      </w:pPr>
      <w:r w:rsidRPr="00E76AD7">
        <w:rPr>
          <w:rFonts w:ascii="Segoe UI" w:hAnsi="Segoe UI" w:cs="Segoe UI"/>
        </w:rPr>
        <w:t>Obchodné meno: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0"/>
    </w:p>
    <w:p w14:paraId="2F59A211" w14:textId="77777777" w:rsidR="00E76AD7" w:rsidRPr="00E76AD7" w:rsidRDefault="00E76AD7" w:rsidP="00E76AD7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E76AD7">
        <w:rPr>
          <w:rFonts w:ascii="Segoe UI" w:hAnsi="Segoe UI" w:cs="Segoe UI"/>
        </w:rPr>
        <w:t>IČO</w:t>
      </w:r>
      <w:r w:rsidRPr="00E76AD7">
        <w:rPr>
          <w:rFonts w:ascii="Segoe UI" w:hAnsi="Segoe UI" w:cs="Segoe UI"/>
          <w:sz w:val="20"/>
        </w:rPr>
        <w:t>(ak je pridelené):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1"/>
    </w:p>
    <w:p w14:paraId="1CAB2352" w14:textId="16A76633" w:rsidR="00E76AD7" w:rsidRPr="00E76AD7" w:rsidRDefault="00E76AD7" w:rsidP="00E76AD7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E76AD7">
        <w:rPr>
          <w:rFonts w:ascii="Segoe UI" w:hAnsi="Segoe UI" w:cs="Segoe UI"/>
        </w:rPr>
        <w:t>DIČ/IČ DPH</w:t>
      </w:r>
      <w:r w:rsidRPr="00E76AD7">
        <w:rPr>
          <w:rFonts w:ascii="Segoe UI" w:hAnsi="Segoe UI" w:cs="Segoe UI"/>
          <w:sz w:val="20"/>
        </w:rPr>
        <w:t xml:space="preserve"> (ak je pridelené)</w:t>
      </w:r>
      <w:r w:rsidRPr="00E76AD7">
        <w:rPr>
          <w:rFonts w:ascii="Segoe UI" w:hAnsi="Segoe UI" w:cs="Segoe UI"/>
        </w:rPr>
        <w:t>:</w:t>
      </w:r>
      <w:r w:rsidRPr="00E76AD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6C76BCA8" w14:textId="77777777" w:rsidR="00E76AD7" w:rsidRPr="00E76AD7" w:rsidRDefault="00E76AD7" w:rsidP="00E76AD7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E76AD7">
        <w:rPr>
          <w:rFonts w:ascii="Segoe UI" w:hAnsi="Segoe UI" w:cs="Segoe UI"/>
        </w:rPr>
        <w:t>Sídlo: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2"/>
    </w:p>
    <w:p w14:paraId="223057E5" w14:textId="77777777" w:rsidR="00E76AD7" w:rsidRPr="00E76AD7" w:rsidRDefault="00E76AD7" w:rsidP="00E76AD7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E76AD7">
        <w:rPr>
          <w:rFonts w:ascii="Segoe UI" w:hAnsi="Segoe UI" w:cs="Segoe UI"/>
        </w:rPr>
        <w:t>IBAN: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33A89E2B" w14:textId="77777777" w:rsidR="00E76AD7" w:rsidRPr="00E76AD7" w:rsidRDefault="00E76AD7" w:rsidP="00E76AD7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E76AD7">
        <w:rPr>
          <w:rFonts w:ascii="Segoe UI" w:hAnsi="Segoe UI" w:cs="Segoe UI"/>
        </w:rPr>
        <w:t>SWIFT/BIC kód banky: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66C8B761" w14:textId="77777777" w:rsidR="00E76AD7" w:rsidRPr="00E76AD7" w:rsidRDefault="00E76AD7" w:rsidP="00E76AD7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E76AD7">
        <w:rPr>
          <w:rFonts w:ascii="Segoe UI" w:hAnsi="Segoe UI" w:cs="Segoe UI"/>
        </w:rPr>
        <w:t>Názov banky: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3D2FE353" w14:textId="77777777" w:rsidR="00E76AD7" w:rsidRPr="00E76AD7" w:rsidRDefault="00E76AD7" w:rsidP="00E76AD7">
      <w:pPr>
        <w:spacing w:after="120"/>
        <w:rPr>
          <w:rFonts w:ascii="Segoe UI" w:hAnsi="Segoe UI" w:cs="Segoe UI"/>
          <w:b/>
          <w:bCs/>
        </w:rPr>
      </w:pPr>
      <w:r w:rsidRPr="00E76AD7">
        <w:rPr>
          <w:rFonts w:ascii="Segoe UI" w:hAnsi="Segoe UI" w:cs="Segoe UI"/>
          <w:b/>
          <w:bCs/>
        </w:rPr>
        <w:t>Kontaktná osoba účastníka:</w:t>
      </w:r>
    </w:p>
    <w:p w14:paraId="7130ADE2" w14:textId="29EB4BAC" w:rsidR="00E76AD7" w:rsidRPr="00E76AD7" w:rsidRDefault="00E76AD7" w:rsidP="00E76AD7">
      <w:pPr>
        <w:spacing w:after="120"/>
        <w:rPr>
          <w:rFonts w:ascii="Segoe UI" w:hAnsi="Segoe UI" w:cs="Segoe UI"/>
          <w:color w:val="D9D9D9" w:themeColor="background1" w:themeShade="D9"/>
        </w:rPr>
      </w:pPr>
      <w:r w:rsidRPr="00E76AD7">
        <w:rPr>
          <w:rFonts w:ascii="Segoe UI" w:hAnsi="Segoe UI" w:cs="Segoe UI"/>
        </w:rPr>
        <w:t xml:space="preserve">Meno a priezvisko: 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3"/>
    </w:p>
    <w:p w14:paraId="738BA2EC" w14:textId="43DF7FCC" w:rsidR="00E76AD7" w:rsidRPr="00E76AD7" w:rsidRDefault="00E76AD7" w:rsidP="00E76AD7">
      <w:pPr>
        <w:spacing w:after="120"/>
        <w:rPr>
          <w:rFonts w:ascii="Segoe UI" w:hAnsi="Segoe UI" w:cs="Segoe UI"/>
        </w:rPr>
      </w:pPr>
      <w:r w:rsidRPr="00E76AD7">
        <w:rPr>
          <w:rFonts w:ascii="Segoe UI" w:hAnsi="Segoe UI" w:cs="Segoe UI"/>
        </w:rPr>
        <w:t xml:space="preserve">Telefónny kontakt: 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4"/>
    </w:p>
    <w:p w14:paraId="4EF62042" w14:textId="77EE93C2" w:rsidR="00E76AD7" w:rsidRPr="00E76AD7" w:rsidRDefault="00E76AD7" w:rsidP="00E76AD7">
      <w:pPr>
        <w:spacing w:after="120"/>
        <w:rPr>
          <w:rFonts w:ascii="Segoe UI" w:hAnsi="Segoe UI" w:cs="Segoe UI"/>
        </w:rPr>
      </w:pPr>
      <w:r w:rsidRPr="00E76AD7">
        <w:rPr>
          <w:rFonts w:ascii="Segoe UI" w:hAnsi="Segoe UI" w:cs="Segoe UI"/>
        </w:rPr>
        <w:t>E- mailová adresa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76AD7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Pr="00E76AD7">
        <w:rPr>
          <w:rFonts w:ascii="Segoe UI" w:hAnsi="Segoe UI" w:cs="Segoe UI"/>
          <w:b/>
          <w:color w:val="D9D9D9" w:themeColor="background1" w:themeShade="D9"/>
        </w:rPr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E76AD7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53406CCD" w14:textId="77777777" w:rsidR="00E76AD7" w:rsidRPr="00E76AD7" w:rsidRDefault="00E76AD7" w:rsidP="00E76AD7">
      <w:pPr>
        <w:autoSpaceDE w:val="0"/>
        <w:autoSpaceDN w:val="0"/>
        <w:adjustRightInd w:val="0"/>
        <w:spacing w:after="0"/>
        <w:rPr>
          <w:rFonts w:ascii="Segoe UI" w:hAnsi="Segoe UI" w:cs="Segoe UI"/>
          <w:sz w:val="18"/>
        </w:rPr>
      </w:pPr>
      <w:r w:rsidRPr="00E76AD7">
        <w:rPr>
          <w:rFonts w:ascii="Segoe UI" w:hAnsi="Segoe UI" w:cs="Segoe UI"/>
          <w:i/>
          <w:sz w:val="18"/>
        </w:rPr>
        <w:t xml:space="preserve">* V prípade, ak záujemcom predkladané dokumenty podpisuje iná osoba ako štatutárny zástupca, záujemca predloží </w:t>
      </w:r>
      <w:proofErr w:type="spellStart"/>
      <w:r w:rsidRPr="00E76AD7">
        <w:rPr>
          <w:rFonts w:ascii="Segoe UI" w:hAnsi="Segoe UI" w:cs="Segoe UI"/>
          <w:i/>
          <w:sz w:val="18"/>
        </w:rPr>
        <w:t>ajsplnomocnenie</w:t>
      </w:r>
      <w:proofErr w:type="spellEnd"/>
      <w:r w:rsidRPr="00E76AD7">
        <w:rPr>
          <w:rFonts w:ascii="Segoe UI" w:hAnsi="Segoe UI" w:cs="Segoe UI"/>
          <w:i/>
          <w:sz w:val="18"/>
        </w:rPr>
        <w:t xml:space="preserve"> konať za záujemcu alebo skupinu dodávateľov.</w:t>
      </w:r>
    </w:p>
    <w:p w14:paraId="699AD2BB" w14:textId="77777777" w:rsidR="00E76AD7" w:rsidRPr="00E76AD7" w:rsidRDefault="00E76AD7" w:rsidP="00E76AD7">
      <w:pPr>
        <w:spacing w:after="0"/>
        <w:rPr>
          <w:rFonts w:ascii="Segoe UI" w:hAnsi="Segoe UI" w:cs="Segoe UI"/>
          <w:sz w:val="20"/>
          <w:szCs w:val="20"/>
        </w:rPr>
      </w:pPr>
    </w:p>
    <w:p w14:paraId="73933D1A" w14:textId="77777777" w:rsidR="00E76AD7" w:rsidRPr="00E76AD7" w:rsidRDefault="00E76AD7" w:rsidP="00E76AD7">
      <w:pPr>
        <w:rPr>
          <w:rFonts w:ascii="Segoe UI" w:hAnsi="Segoe UI" w:cs="Segoe UI"/>
          <w:b/>
          <w:sz w:val="24"/>
          <w:u w:val="single"/>
        </w:rPr>
      </w:pPr>
      <w:r w:rsidRPr="00E76AD7">
        <w:rPr>
          <w:rFonts w:ascii="Segoe UI" w:hAnsi="Segoe UI" w:cs="Segoe UI"/>
          <w:b/>
          <w:sz w:val="24"/>
          <w:u w:val="single"/>
        </w:rPr>
        <w:t>ZLOŽENIE TÍMU / ZOZNAM AUTOROV:</w:t>
      </w:r>
    </w:p>
    <w:p w14:paraId="729C013C" w14:textId="77777777" w:rsidR="00E76AD7" w:rsidRPr="00E76AD7" w:rsidRDefault="00E76AD7" w:rsidP="00E76AD7">
      <w:pPr>
        <w:spacing w:before="56" w:line="288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E76AD7">
        <w:rPr>
          <w:rFonts w:ascii="Segoe UI" w:eastAsia="Times New Roman" w:hAnsi="Segoe UI" w:cs="Segoe UI"/>
          <w:sz w:val="20"/>
          <w:szCs w:val="20"/>
        </w:rPr>
        <w:t xml:space="preserve">My, nižšie podpísaní </w:t>
      </w:r>
      <w:r w:rsidRPr="00E76AD7">
        <w:rPr>
          <w:rFonts w:ascii="Segoe UI" w:eastAsia="Times New Roman" w:hAnsi="Segoe UI" w:cs="Segoe UI"/>
          <w:b/>
          <w:sz w:val="20"/>
          <w:szCs w:val="20"/>
        </w:rPr>
        <w:t>autori / spoluautori / osoby spolupracujúce</w:t>
      </w:r>
      <w:r w:rsidRPr="00E76AD7">
        <w:rPr>
          <w:rFonts w:ascii="Segoe UI" w:eastAsia="Times New Roman" w:hAnsi="Segoe UI" w:cs="Segoe UI"/>
          <w:sz w:val="20"/>
          <w:szCs w:val="20"/>
        </w:rPr>
        <w:t xml:space="preserve">, súhlasíme </w:t>
      </w:r>
    </w:p>
    <w:p w14:paraId="65E83F20" w14:textId="77777777" w:rsidR="00E76AD7" w:rsidRPr="00E76AD7" w:rsidRDefault="00E76AD7" w:rsidP="00E76AD7">
      <w:pPr>
        <w:pStyle w:val="Odsekzoznamu"/>
        <w:numPr>
          <w:ilvl w:val="0"/>
          <w:numId w:val="5"/>
        </w:numPr>
        <w:spacing w:before="56" w:line="288" w:lineRule="auto"/>
        <w:rPr>
          <w:rFonts w:ascii="Segoe UI" w:eastAsia="Times New Roman" w:hAnsi="Segoe UI" w:cs="Segoe UI"/>
          <w:color w:val="auto"/>
          <w:sz w:val="20"/>
          <w:szCs w:val="20"/>
        </w:rPr>
      </w:pPr>
      <w:r w:rsidRPr="00E76AD7">
        <w:rPr>
          <w:rFonts w:ascii="Segoe UI" w:eastAsia="Times New Roman" w:hAnsi="Segoe UI" w:cs="Segoe UI"/>
          <w:color w:val="auto"/>
          <w:sz w:val="20"/>
          <w:szCs w:val="20"/>
        </w:rPr>
        <w:t>v prípade víťazstva aj s dopracovaním súťažného návrhu účastníkom na účely uvedené v súťažných podmienkach,  </w:t>
      </w:r>
    </w:p>
    <w:p w14:paraId="19CA90DC" w14:textId="77777777" w:rsidR="00E76AD7" w:rsidRPr="00E76AD7" w:rsidRDefault="00E76AD7" w:rsidP="00E76AD7">
      <w:pPr>
        <w:pStyle w:val="Odsekzoznamu"/>
        <w:numPr>
          <w:ilvl w:val="0"/>
          <w:numId w:val="5"/>
        </w:numPr>
        <w:spacing w:before="56" w:line="288" w:lineRule="auto"/>
        <w:rPr>
          <w:rFonts w:ascii="Segoe UI" w:eastAsia="Times New Roman" w:hAnsi="Segoe UI" w:cs="Segoe UI"/>
          <w:sz w:val="20"/>
          <w:szCs w:val="20"/>
        </w:rPr>
      </w:pPr>
      <w:r w:rsidRPr="00E76AD7">
        <w:rPr>
          <w:rFonts w:ascii="Segoe UI" w:eastAsia="Times New Roman" w:hAnsi="Segoe UI" w:cs="Segoe UI"/>
          <w:color w:val="auto"/>
          <w:sz w:val="20"/>
          <w:szCs w:val="20"/>
        </w:rPr>
        <w:t>s použitím návrhu pre potreby UKB.</w:t>
      </w:r>
    </w:p>
    <w:p w14:paraId="0B24006C" w14:textId="77777777" w:rsidR="00E76AD7" w:rsidRPr="00E76AD7" w:rsidRDefault="00E76AD7" w:rsidP="00E76AD7">
      <w:pPr>
        <w:pStyle w:val="Odsekzoznamu"/>
        <w:numPr>
          <w:ilvl w:val="0"/>
          <w:numId w:val="5"/>
        </w:numPr>
        <w:spacing w:before="56" w:line="288" w:lineRule="auto"/>
        <w:rPr>
          <w:rFonts w:ascii="Segoe UI" w:eastAsia="Times New Roman" w:hAnsi="Segoe UI" w:cs="Segoe UI"/>
          <w:sz w:val="20"/>
          <w:szCs w:val="20"/>
        </w:rPr>
      </w:pPr>
      <w:r w:rsidRPr="00E76AD7">
        <w:rPr>
          <w:rFonts w:ascii="Segoe UI" w:eastAsia="Times New Roman" w:hAnsi="Segoe UI" w:cs="Segoe UI"/>
          <w:sz w:val="20"/>
          <w:szCs w:val="20"/>
        </w:rPr>
        <w:t xml:space="preserve">Ako fyzické osoby zároveň udeľujeme vyhlasovateľovi súhlas so spracovaním osobných údajov v zmysle platnej legislatívy. </w:t>
      </w:r>
    </w:p>
    <w:p w14:paraId="7F30E10F" w14:textId="77777777" w:rsidR="00E76AD7" w:rsidRPr="00E76AD7" w:rsidRDefault="00E76AD7" w:rsidP="00E76AD7">
      <w:pPr>
        <w:rPr>
          <w:rFonts w:ascii="Segoe UI" w:hAnsi="Segoe UI" w:cs="Segoe UI"/>
        </w:rPr>
      </w:pPr>
      <w:r w:rsidRPr="00E76AD7">
        <w:rPr>
          <w:rFonts w:ascii="Segoe UI" w:hAnsi="Segoe UI" w:cs="Segoe UI"/>
        </w:rPr>
        <w:t xml:space="preserve">V </w:t>
      </w:r>
      <w:r w:rsidRPr="00E76AD7"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76AD7">
        <w:rPr>
          <w:rFonts w:ascii="Segoe UI" w:hAnsi="Segoe UI" w:cs="Segoe UI"/>
          <w:b/>
        </w:rPr>
        <w:instrText xml:space="preserve"> FORMTEXT </w:instrText>
      </w:r>
      <w:r w:rsidRPr="00E76AD7">
        <w:rPr>
          <w:rFonts w:ascii="Segoe UI" w:hAnsi="Segoe UI" w:cs="Segoe UI"/>
          <w:b/>
        </w:rPr>
      </w:r>
      <w:r w:rsidRPr="00E76AD7">
        <w:rPr>
          <w:rFonts w:ascii="Segoe UI" w:hAnsi="Segoe UI" w:cs="Segoe UI"/>
          <w:b/>
        </w:rPr>
        <w:fldChar w:fldCharType="separate"/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</w:rPr>
        <w:fldChar w:fldCharType="end"/>
      </w:r>
      <w:r w:rsidRPr="00E76AD7">
        <w:rPr>
          <w:rFonts w:ascii="Segoe UI" w:hAnsi="Segoe UI" w:cs="Segoe UI"/>
        </w:rPr>
        <w:t xml:space="preserve">  dňa</w:t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76AD7">
        <w:rPr>
          <w:rFonts w:ascii="Segoe UI" w:hAnsi="Segoe UI" w:cs="Segoe UI"/>
          <w:b/>
        </w:rPr>
        <w:instrText xml:space="preserve"> FORMTEXT </w:instrText>
      </w:r>
      <w:r w:rsidRPr="00E76AD7">
        <w:rPr>
          <w:rFonts w:ascii="Segoe UI" w:hAnsi="Segoe UI" w:cs="Segoe UI"/>
          <w:b/>
        </w:rPr>
      </w:r>
      <w:r w:rsidRPr="00E76AD7">
        <w:rPr>
          <w:rFonts w:ascii="Segoe UI" w:hAnsi="Segoe UI" w:cs="Segoe UI"/>
          <w:b/>
        </w:rPr>
        <w:fldChar w:fldCharType="separate"/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  <w:noProof/>
        </w:rPr>
        <w:t> </w:t>
      </w:r>
      <w:r w:rsidRPr="00E76AD7">
        <w:rPr>
          <w:rFonts w:ascii="Segoe UI" w:hAnsi="Segoe UI" w:cs="Segoe UI"/>
          <w:b/>
        </w:rPr>
        <w:fldChar w:fldCharType="end"/>
      </w:r>
      <w:r w:rsidRPr="00E76AD7">
        <w:rPr>
          <w:rFonts w:ascii="Segoe UI" w:hAnsi="Segoe UI" w:cs="Segoe UI"/>
        </w:rPr>
        <w:tab/>
      </w:r>
      <w:r w:rsidRPr="00E76AD7">
        <w:rPr>
          <w:rFonts w:ascii="Segoe UI" w:hAnsi="Segoe UI" w:cs="Segoe UI"/>
        </w:rPr>
        <w:tab/>
      </w:r>
    </w:p>
    <w:p w14:paraId="1136F4A3" w14:textId="77777777" w:rsidR="00E76AD7" w:rsidRPr="00E76AD7" w:rsidRDefault="00E76AD7" w:rsidP="00E76AD7">
      <w:pPr>
        <w:spacing w:before="56" w:line="288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tbl>
      <w:tblPr>
        <w:tblStyle w:val="Mriekatabuky"/>
        <w:tblW w:w="9496" w:type="dxa"/>
        <w:tblLook w:val="04A0" w:firstRow="1" w:lastRow="0" w:firstColumn="1" w:lastColumn="0" w:noHBand="0" w:noVBand="1"/>
      </w:tblPr>
      <w:tblGrid>
        <w:gridCol w:w="4395"/>
        <w:gridCol w:w="2127"/>
        <w:gridCol w:w="2974"/>
      </w:tblGrid>
      <w:tr w:rsidR="00E76AD7" w:rsidRPr="00E76AD7" w14:paraId="6C901406" w14:textId="77777777" w:rsidTr="00352840">
        <w:trPr>
          <w:trHeight w:val="1282"/>
        </w:trPr>
        <w:tc>
          <w:tcPr>
            <w:tcW w:w="4395" w:type="dxa"/>
          </w:tcPr>
          <w:p w14:paraId="0453D22F" w14:textId="77777777" w:rsidR="00E76AD7" w:rsidRPr="00E76AD7" w:rsidRDefault="00E76AD7" w:rsidP="00352840">
            <w:pPr>
              <w:spacing w:before="56" w:after="160" w:line="288" w:lineRule="auto"/>
              <w:rPr>
                <w:rFonts w:ascii="Segoe UI" w:hAnsi="Segoe UI" w:cs="Segoe UI"/>
                <w:b/>
              </w:rPr>
            </w:pPr>
            <w:r w:rsidRPr="00E76AD7">
              <w:rPr>
                <w:rFonts w:ascii="Segoe UI" w:hAnsi="Segoe UI" w:cs="Segoe UI"/>
                <w:b/>
              </w:rPr>
              <w:t>Meno a priezvisko:</w:t>
            </w:r>
          </w:p>
          <w:p w14:paraId="1EB2F4B2" w14:textId="77777777" w:rsidR="00E76AD7" w:rsidRPr="00E76AD7" w:rsidRDefault="00E76AD7" w:rsidP="00352840">
            <w:pPr>
              <w:spacing w:before="56" w:after="160" w:line="288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127" w:type="dxa"/>
          </w:tcPr>
          <w:p w14:paraId="52621D2A" w14:textId="77777777" w:rsidR="00E76AD7" w:rsidRPr="00E76AD7" w:rsidRDefault="00E76AD7" w:rsidP="00352840">
            <w:pPr>
              <w:spacing w:before="56" w:line="288" w:lineRule="auto"/>
              <w:rPr>
                <w:rFonts w:ascii="Segoe UI" w:hAnsi="Segoe UI" w:cs="Segoe UI"/>
                <w:b/>
              </w:rPr>
            </w:pPr>
            <w:r w:rsidRPr="00E76AD7">
              <w:rPr>
                <w:rFonts w:ascii="Segoe UI" w:hAnsi="Segoe UI" w:cs="Segoe UI"/>
                <w:b/>
              </w:rPr>
              <w:t>Forma účasti</w:t>
            </w:r>
          </w:p>
          <w:p w14:paraId="1905BF8F" w14:textId="77777777" w:rsidR="00E76AD7" w:rsidRPr="00E76AD7" w:rsidRDefault="00E76AD7" w:rsidP="00352840">
            <w:pPr>
              <w:spacing w:before="56" w:line="288" w:lineRule="auto"/>
              <w:rPr>
                <w:rFonts w:ascii="Segoe UI" w:hAnsi="Segoe UI" w:cs="Segoe UI"/>
                <w:bCs/>
              </w:rPr>
            </w:pPr>
          </w:p>
        </w:tc>
        <w:tc>
          <w:tcPr>
            <w:tcW w:w="2974" w:type="dxa"/>
          </w:tcPr>
          <w:p w14:paraId="0C9288A0" w14:textId="77777777" w:rsidR="00E76AD7" w:rsidRPr="00E76AD7" w:rsidRDefault="00E76AD7" w:rsidP="00352840">
            <w:pPr>
              <w:spacing w:before="56" w:after="160" w:line="288" w:lineRule="auto"/>
              <w:rPr>
                <w:rFonts w:ascii="Segoe UI" w:hAnsi="Segoe UI" w:cs="Segoe UI"/>
                <w:b/>
              </w:rPr>
            </w:pPr>
            <w:r w:rsidRPr="00E76AD7">
              <w:rPr>
                <w:rFonts w:ascii="Segoe UI" w:hAnsi="Segoe UI" w:cs="Segoe UI"/>
                <w:b/>
              </w:rPr>
              <w:t>Podpis:</w:t>
            </w:r>
          </w:p>
        </w:tc>
      </w:tr>
      <w:tr w:rsidR="00E76AD7" w:rsidRPr="00E76AD7" w14:paraId="787849A1" w14:textId="77777777" w:rsidTr="00352840">
        <w:trPr>
          <w:trHeight w:val="946"/>
        </w:trPr>
        <w:tc>
          <w:tcPr>
            <w:tcW w:w="4395" w:type="dxa"/>
          </w:tcPr>
          <w:p w14:paraId="6E5D2955" w14:textId="77777777" w:rsidR="00E76AD7" w:rsidRPr="00E76AD7" w:rsidRDefault="00E76AD7" w:rsidP="00352840">
            <w:pPr>
              <w:spacing w:before="56" w:after="160" w:line="288" w:lineRule="auto"/>
              <w:rPr>
                <w:rFonts w:ascii="Segoe UI" w:hAnsi="Segoe UI" w:cs="Segoe UI"/>
              </w:rPr>
            </w:pPr>
          </w:p>
          <w:p w14:paraId="0707852A" w14:textId="77777777" w:rsidR="00E76AD7" w:rsidRPr="00E76AD7" w:rsidRDefault="00E76AD7" w:rsidP="00352840">
            <w:pPr>
              <w:spacing w:before="56" w:after="160" w:line="288" w:lineRule="auto"/>
              <w:rPr>
                <w:rFonts w:ascii="Segoe UI" w:hAnsi="Segoe UI" w:cs="Segoe UI"/>
              </w:rPr>
            </w:pPr>
          </w:p>
        </w:tc>
        <w:tc>
          <w:tcPr>
            <w:tcW w:w="2127" w:type="dxa"/>
          </w:tcPr>
          <w:p w14:paraId="468C434C" w14:textId="77777777" w:rsidR="00E76AD7" w:rsidRPr="00E76AD7" w:rsidRDefault="00E76AD7" w:rsidP="00352840">
            <w:pPr>
              <w:spacing w:before="56" w:line="288" w:lineRule="auto"/>
              <w:rPr>
                <w:rFonts w:ascii="Segoe UI" w:hAnsi="Segoe UI" w:cs="Segoe UI"/>
              </w:rPr>
            </w:pPr>
          </w:p>
        </w:tc>
        <w:tc>
          <w:tcPr>
            <w:tcW w:w="2974" w:type="dxa"/>
          </w:tcPr>
          <w:p w14:paraId="0DFE8671" w14:textId="77777777" w:rsidR="00E76AD7" w:rsidRPr="00E76AD7" w:rsidRDefault="00E76AD7" w:rsidP="00352840">
            <w:pPr>
              <w:spacing w:before="56" w:after="160" w:line="288" w:lineRule="auto"/>
              <w:rPr>
                <w:rFonts w:ascii="Segoe UI" w:hAnsi="Segoe UI" w:cs="Segoe UI"/>
              </w:rPr>
            </w:pPr>
          </w:p>
        </w:tc>
      </w:tr>
    </w:tbl>
    <w:p w14:paraId="556C70E6" w14:textId="77777777" w:rsidR="00E76AD7" w:rsidRPr="00E76AD7" w:rsidRDefault="00E76AD7" w:rsidP="00E76AD7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6FF99748" w14:textId="77777777" w:rsidR="00E76AD7" w:rsidRPr="00E76AD7" w:rsidRDefault="00E76AD7">
      <w:pPr>
        <w:rPr>
          <w:rFonts w:ascii="Segoe UI" w:hAnsi="Segoe UI" w:cs="Segoe UI"/>
          <w:b/>
          <w:color w:val="0070C0"/>
          <w:sz w:val="20"/>
          <w:szCs w:val="20"/>
        </w:rPr>
      </w:pPr>
      <w:r w:rsidRPr="00E76AD7">
        <w:rPr>
          <w:rFonts w:ascii="Segoe UI" w:hAnsi="Segoe UI" w:cs="Segoe UI"/>
          <w:b/>
          <w:color w:val="0070C0"/>
          <w:sz w:val="20"/>
          <w:szCs w:val="20"/>
        </w:rPr>
        <w:br w:type="page"/>
      </w:r>
    </w:p>
    <w:p w14:paraId="37049D7E" w14:textId="0F1D3EA9" w:rsidR="00A245D8" w:rsidRPr="00E76AD7" w:rsidRDefault="00A245D8" w:rsidP="00A245D8">
      <w:pPr>
        <w:spacing w:after="0" w:line="240" w:lineRule="auto"/>
        <w:jc w:val="center"/>
        <w:rPr>
          <w:rFonts w:ascii="Segoe UI" w:hAnsi="Segoe UI" w:cs="Segoe UI"/>
          <w:b/>
          <w:color w:val="0070C0"/>
          <w:sz w:val="20"/>
          <w:szCs w:val="20"/>
        </w:rPr>
      </w:pPr>
      <w:r w:rsidRPr="00E76AD7">
        <w:rPr>
          <w:rFonts w:ascii="Segoe UI" w:hAnsi="Segoe UI" w:cs="Segoe UI"/>
          <w:b/>
          <w:color w:val="0070C0"/>
          <w:sz w:val="20"/>
          <w:szCs w:val="20"/>
        </w:rPr>
        <w:lastRenderedPageBreak/>
        <w:t>Návrh</w:t>
      </w:r>
    </w:p>
    <w:p w14:paraId="782FD1E4" w14:textId="77777777" w:rsidR="001F102D" w:rsidRPr="00E76AD7" w:rsidRDefault="001F102D" w:rsidP="00F513A5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14:paraId="1CDF4BFB" w14:textId="77777777" w:rsidR="00241ACF" w:rsidRPr="00E76AD7" w:rsidRDefault="001F102D" w:rsidP="00241ACF">
      <w:pPr>
        <w:pStyle w:val="Odsekzoznamu"/>
        <w:numPr>
          <w:ilvl w:val="0"/>
          <w:numId w:val="14"/>
        </w:numPr>
        <w:rPr>
          <w:rFonts w:ascii="Segoe UI" w:hAnsi="Segoe UI" w:cs="Segoe UI"/>
          <w:b/>
          <w:sz w:val="20"/>
          <w:szCs w:val="20"/>
          <w:u w:val="single"/>
        </w:rPr>
      </w:pPr>
      <w:r w:rsidRPr="00E76AD7">
        <w:rPr>
          <w:rFonts w:ascii="Segoe UI" w:hAnsi="Segoe UI" w:cs="Segoe UI"/>
          <w:b/>
          <w:sz w:val="20"/>
          <w:szCs w:val="20"/>
          <w:u w:val="single"/>
        </w:rPr>
        <w:t xml:space="preserve">NAVRHOVANÝ STAV: </w:t>
      </w:r>
    </w:p>
    <w:p w14:paraId="38EEBC95" w14:textId="3155AA45" w:rsidR="00977EDA" w:rsidRPr="00E76AD7" w:rsidRDefault="00AD1202" w:rsidP="00241ACF">
      <w:pPr>
        <w:pStyle w:val="Odsekzoznamu"/>
        <w:numPr>
          <w:ilvl w:val="1"/>
          <w:numId w:val="14"/>
        </w:numPr>
        <w:rPr>
          <w:rFonts w:ascii="Segoe UI" w:hAnsi="Segoe UI" w:cs="Segoe UI"/>
          <w:b/>
          <w:sz w:val="20"/>
          <w:szCs w:val="20"/>
          <w:u w:val="single"/>
        </w:rPr>
      </w:pPr>
      <w:r w:rsidRPr="00E76AD7">
        <w:rPr>
          <w:rFonts w:ascii="Segoe UI" w:hAnsi="Segoe UI" w:cs="Segoe UI"/>
          <w:sz w:val="20"/>
          <w:szCs w:val="20"/>
        </w:rPr>
        <w:t>Dôvod</w:t>
      </w:r>
    </w:p>
    <w:p w14:paraId="6D3FC764" w14:textId="76A8B1BA" w:rsidR="00241ACF" w:rsidRPr="00E76AD7" w:rsidRDefault="00241ACF" w:rsidP="00241ACF">
      <w:pPr>
        <w:spacing w:after="0"/>
        <w:rPr>
          <w:rFonts w:ascii="Segoe UI" w:eastAsia="Calibri" w:hAnsi="Segoe UI" w:cs="Segoe UI"/>
          <w:i/>
          <w:iCs/>
          <w:color w:val="000000" w:themeColor="text1"/>
          <w:sz w:val="20"/>
          <w:szCs w:val="20"/>
          <w:lang w:eastAsia="sk-SK"/>
        </w:rPr>
      </w:pPr>
      <w:r w:rsidRPr="00E76AD7">
        <w:rPr>
          <w:rFonts w:ascii="Segoe UI" w:eastAsia="Calibri" w:hAnsi="Segoe UI" w:cs="Segoe UI"/>
          <w:color w:val="000000" w:themeColor="text1"/>
          <w:sz w:val="20"/>
          <w:szCs w:val="20"/>
          <w:lang w:eastAsia="sk-SK"/>
        </w:rPr>
        <w:t>V tejto kapitole uchádzač uvedie zdôvodnenie ním preferovanej alternatíve návrhu konsolidácie. Táto kapitola musí obsahovať nasledovné časti</w:t>
      </w:r>
      <w:r w:rsidRPr="00E76AD7">
        <w:rPr>
          <w:rFonts w:ascii="Segoe UI" w:eastAsia="Calibri" w:hAnsi="Segoe UI" w:cs="Segoe UI"/>
          <w:i/>
          <w:iCs/>
          <w:color w:val="000000" w:themeColor="text1"/>
          <w:sz w:val="20"/>
          <w:szCs w:val="20"/>
          <w:lang w:eastAsia="sk-SK"/>
        </w:rPr>
        <w:t>:</w:t>
      </w:r>
    </w:p>
    <w:p w14:paraId="0B058F11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Celkový pohľad na navrhovanú konsolidáciu CDA</w:t>
      </w:r>
    </w:p>
    <w:p w14:paraId="6F4E2875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Technické, vecné a finančné zdôvodnenie navrhovaného konsolidačného riešenia CDA</w:t>
      </w:r>
    </w:p>
    <w:p w14:paraId="247313EE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Zachovanie resp. zmena business procesov navrhovaného konsolidačného riešenia CDA</w:t>
      </w:r>
    </w:p>
    <w:p w14:paraId="6DD05C03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Návrh merateľných benefitov konsolidovaného riešenia CDA</w:t>
      </w:r>
    </w:p>
    <w:p w14:paraId="6D66D506" w14:textId="0BC06013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Návrh nemerateľných benefitov konsolidovaného riešenia CDA</w:t>
      </w:r>
    </w:p>
    <w:p w14:paraId="724C3100" w14:textId="77777777" w:rsidR="00977EDA" w:rsidRPr="00E76AD7" w:rsidRDefault="00977EDA" w:rsidP="00241ACF">
      <w:pPr>
        <w:spacing w:after="0"/>
        <w:rPr>
          <w:rFonts w:ascii="Segoe UI" w:hAnsi="Segoe UI" w:cs="Segoe UI"/>
          <w:sz w:val="20"/>
          <w:szCs w:val="20"/>
        </w:rPr>
      </w:pPr>
    </w:p>
    <w:p w14:paraId="7DFC2D03" w14:textId="4E882473" w:rsidR="00977EDA" w:rsidRPr="00E76AD7" w:rsidRDefault="00977EDA" w:rsidP="00241ACF">
      <w:pPr>
        <w:pStyle w:val="Odsekzoznamu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 w:rsidRPr="00E76AD7">
        <w:rPr>
          <w:rFonts w:ascii="Segoe UI" w:hAnsi="Segoe UI" w:cs="Segoe UI"/>
          <w:sz w:val="20"/>
          <w:szCs w:val="20"/>
        </w:rPr>
        <w:t xml:space="preserve">Motivácia a ciele zvoleného variantu: </w:t>
      </w:r>
    </w:p>
    <w:p w14:paraId="24ED9976" w14:textId="23B433A6" w:rsidR="00241ACF" w:rsidRPr="00E76AD7" w:rsidRDefault="00241ACF" w:rsidP="00241ACF">
      <w:pPr>
        <w:spacing w:after="0"/>
        <w:rPr>
          <w:rFonts w:ascii="Segoe UI" w:hAnsi="Segoe UI" w:cs="Segoe UI"/>
          <w:sz w:val="20"/>
          <w:szCs w:val="20"/>
        </w:rPr>
      </w:pPr>
      <w:r w:rsidRPr="00E76AD7">
        <w:rPr>
          <w:rFonts w:ascii="Segoe UI" w:hAnsi="Segoe UI" w:cs="Segoe UI"/>
          <w:sz w:val="20"/>
          <w:szCs w:val="20"/>
        </w:rPr>
        <w:t>Uchádzač v tejto kapitole popíše jednotlivé ciele ním navrhovanej alternatívy konsolidácie CDA. Táto kapitola musí obsahovať nasledovné časti:</w:t>
      </w:r>
    </w:p>
    <w:p w14:paraId="2CE2A404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Popis jednotlivých cieľov konsolidácie CDA (Ciele musia byť S.M.A.R.T - konkrétne, merateľné, dosiahnuteľné, relevantné, časovo ohraničené)</w:t>
      </w:r>
    </w:p>
    <w:p w14:paraId="0DBAFF5A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Popis jednotlivých rizík pri jednotlivých fázach konsolidácie CDA (Analýza a dizajn, Implementácie a testovanie, Nasadenie, Migrácia, Prevádzka CDA)</w:t>
      </w:r>
    </w:p>
    <w:p w14:paraId="59E2E7A0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Merateľné ukazovatele konsolidovaného riešenia CDA...</w:t>
      </w:r>
    </w:p>
    <w:p w14:paraId="5DD99DCA" w14:textId="77777777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Návrh merateľných benefitov konsolidovaného riešenia CDA</w:t>
      </w:r>
    </w:p>
    <w:p w14:paraId="532E28DE" w14:textId="4D2C09AE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Návrh nemerateľných benefitov konsolidovaného riešenia CDA</w:t>
      </w:r>
    </w:p>
    <w:p w14:paraId="2D7C2E9B" w14:textId="77777777" w:rsidR="00241ACF" w:rsidRPr="00E76AD7" w:rsidRDefault="00241ACF" w:rsidP="00241ACF">
      <w:pPr>
        <w:pStyle w:val="Odsekzoznamu"/>
        <w:ind w:left="1224"/>
        <w:rPr>
          <w:rFonts w:ascii="Segoe UI" w:hAnsi="Segoe UI" w:cs="Segoe UI"/>
          <w:i/>
          <w:iCs/>
          <w:sz w:val="20"/>
          <w:szCs w:val="20"/>
        </w:rPr>
      </w:pPr>
    </w:p>
    <w:p w14:paraId="28756FFE" w14:textId="07757865" w:rsidR="00241ACF" w:rsidRPr="00E76AD7" w:rsidRDefault="00241ACF" w:rsidP="00241ACF">
      <w:pPr>
        <w:pStyle w:val="Odsekzoznamu"/>
        <w:numPr>
          <w:ilvl w:val="1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sz w:val="20"/>
          <w:szCs w:val="20"/>
        </w:rPr>
        <w:t>Rozsah</w:t>
      </w:r>
    </w:p>
    <w:p w14:paraId="7FA84A33" w14:textId="77777777" w:rsidR="00AD1202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Uchádzač v tejto kapitole pracuje s ohraničením situácie (problém, príležitosť pre zlepšenie), ktorú objasnil v kapitole Dôvod. </w:t>
      </w:r>
    </w:p>
    <w:p w14:paraId="2EA569A2" w14:textId="77777777" w:rsidR="00AD1202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Ohraničenie prebieha prostredníctvom identifikovania jednotlivých častí návrhu konsolidácie CDA, ktorých sa dotýka. Pre každú časť návrhu konsolidácie CDA je uvedený jeho návrh a dôvod zlepšenia v navrhovanej konsolidácií. Každá časť návrhu môže predstavovať okruh HW/SW, vrátane príležitosti na znižovanie nákladov pri prevádzke riešenia. </w:t>
      </w:r>
    </w:p>
    <w:p w14:paraId="6C37CBC5" w14:textId="1AFB83B6" w:rsidR="00241ACF" w:rsidRPr="00E76AD7" w:rsidRDefault="00241ACF" w:rsidP="00241ACF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NON IKT technológia nie je predmetom projektovej dokumentácie</w:t>
      </w:r>
      <w:r w:rsidR="00AD1202" w:rsidRPr="00E76AD7">
        <w:rPr>
          <w:rFonts w:ascii="Segoe UI" w:hAnsi="Segoe UI" w:cs="Segoe UI"/>
          <w:i/>
          <w:iCs/>
          <w:sz w:val="20"/>
          <w:szCs w:val="20"/>
        </w:rPr>
        <w:t>.</w:t>
      </w:r>
    </w:p>
    <w:p w14:paraId="3DF88FD8" w14:textId="77777777" w:rsidR="00AD1202" w:rsidRPr="00E76AD7" w:rsidRDefault="00AD1202" w:rsidP="00AD1202">
      <w:pPr>
        <w:pStyle w:val="Odsekzoznamu"/>
        <w:ind w:left="1224"/>
        <w:rPr>
          <w:rFonts w:ascii="Segoe UI" w:hAnsi="Segoe UI" w:cs="Segoe UI"/>
          <w:i/>
          <w:iCs/>
          <w:sz w:val="20"/>
          <w:szCs w:val="20"/>
        </w:rPr>
      </w:pPr>
    </w:p>
    <w:p w14:paraId="2E28E7DA" w14:textId="77777777" w:rsidR="00AD1202" w:rsidRPr="00E76AD7" w:rsidRDefault="00AD1202" w:rsidP="00AD1202">
      <w:pPr>
        <w:pStyle w:val="Odsekzoznamu"/>
        <w:numPr>
          <w:ilvl w:val="1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Manažérske zhrnutie</w:t>
      </w:r>
    </w:p>
    <w:p w14:paraId="7BD8B72E" w14:textId="77777777" w:rsidR="00AD1202" w:rsidRPr="00E76AD7" w:rsidRDefault="00AD1202" w:rsidP="00AD1202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Uchádzač uvedie zhrnutie dôležitých záverov z každej z nasledujúcich kapitol. </w:t>
      </w:r>
    </w:p>
    <w:p w14:paraId="2A8FE53D" w14:textId="77777777" w:rsidR="00AD1202" w:rsidRPr="00E76AD7" w:rsidRDefault="00AD1202" w:rsidP="00AD1202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Potrebné uviesť súvislý text s logickým previazaním obsahu návrhu konsolidácie HW/SW CDA a ekonomickej analýzy. </w:t>
      </w:r>
    </w:p>
    <w:p w14:paraId="364B95E0" w14:textId="77777777" w:rsidR="00AD1202" w:rsidRPr="00E76AD7" w:rsidRDefault="00AD1202" w:rsidP="00AD1202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Manažérske zhrnutie projektu by malo v prvom rade odpovedať na otázky: </w:t>
      </w:r>
    </w:p>
    <w:p w14:paraId="74055B80" w14:textId="77777777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Prečo robíme konsolidáciu? </w:t>
      </w:r>
    </w:p>
    <w:p w14:paraId="2C8905BA" w14:textId="77777777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Čo je predmetom konsolidácie?</w:t>
      </w:r>
    </w:p>
    <w:p w14:paraId="5E5EDE6E" w14:textId="72E574EF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Za akú sumu? </w:t>
      </w:r>
    </w:p>
    <w:p w14:paraId="5C8D312A" w14:textId="67C3EAE9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Čo to prinesie cieľovej skupine?</w:t>
      </w:r>
    </w:p>
    <w:p w14:paraId="6217D0AC" w14:textId="77777777" w:rsidR="00AD1202" w:rsidRPr="00E76AD7" w:rsidRDefault="00AD1202" w:rsidP="00AD1202">
      <w:pPr>
        <w:pStyle w:val="Odsekzoznamu"/>
        <w:ind w:left="1728"/>
        <w:rPr>
          <w:rFonts w:ascii="Segoe UI" w:hAnsi="Segoe UI" w:cs="Segoe UI"/>
          <w:i/>
          <w:iCs/>
          <w:sz w:val="20"/>
          <w:szCs w:val="20"/>
        </w:rPr>
      </w:pPr>
    </w:p>
    <w:p w14:paraId="148E90BE" w14:textId="4B22CA91" w:rsidR="00AD1202" w:rsidRPr="00E76AD7" w:rsidRDefault="00AD1202" w:rsidP="00AD1202">
      <w:pPr>
        <w:pStyle w:val="Odsekzoznamu"/>
        <w:numPr>
          <w:ilvl w:val="1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Architektúra</w:t>
      </w:r>
    </w:p>
    <w:p w14:paraId="10C1F88B" w14:textId="1E3F9DAE" w:rsidR="00AD1202" w:rsidRPr="00E76AD7" w:rsidRDefault="00AD1202" w:rsidP="00AD1202">
      <w:p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Uchádzač popíše spôsob realizácie a očakávaný budúci stav - uvedie sa popis informácií v tejto vrstve, ako aj konceptov, ktoré sú definované v tejto vrstve.</w:t>
      </w:r>
    </w:p>
    <w:p w14:paraId="0990EFAF" w14:textId="1A508A97" w:rsidR="00AD1202" w:rsidRPr="00E76AD7" w:rsidRDefault="00AD1202" w:rsidP="00AD1202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  <w:u w:val="single"/>
        </w:rPr>
      </w:pPr>
      <w:proofErr w:type="spellStart"/>
      <w:r w:rsidRPr="00E76AD7">
        <w:rPr>
          <w:rFonts w:ascii="Segoe UI" w:hAnsi="Segoe UI" w:cs="Segoe UI"/>
          <w:i/>
          <w:iCs/>
          <w:sz w:val="20"/>
          <w:szCs w:val="20"/>
          <w:u w:val="single"/>
        </w:rPr>
        <w:t>Busines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  <w:u w:val="single"/>
        </w:rPr>
        <w:t xml:space="preserve"> architektúra:</w:t>
      </w:r>
    </w:p>
    <w:p w14:paraId="1EE17522" w14:textId="520BCA4B" w:rsidR="00AD1202" w:rsidRPr="00E76AD7" w:rsidRDefault="00AD1202" w:rsidP="00AD1202">
      <w:pPr>
        <w:ind w:left="720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lastRenderedPageBreak/>
        <w:t>Uchádzač uvedie náčrt business architektúry, popis jednotlivých koncových služieb, ktoré bude konsolidovaný návrh CDA ponúkať. Osobitne uvedie:</w:t>
      </w:r>
    </w:p>
    <w:p w14:paraId="052A011C" w14:textId="77777777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Existujúce koncové služby, ktoré budú zachované bez zmeny</w:t>
      </w:r>
    </w:p>
    <w:p w14:paraId="3779401A" w14:textId="77777777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Koncové služby, ktoré budú novo implementované</w:t>
      </w:r>
    </w:p>
    <w:p w14:paraId="419CF060" w14:textId="77777777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Existujúce koncové služby, ktoré budú počas implementácie projektu upravené</w:t>
      </w:r>
    </w:p>
    <w:p w14:paraId="3CBE5EEE" w14:textId="77777777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Existujúce koncové služby, ktoré zaniknú počas konsolidácie CDA</w:t>
      </w:r>
    </w:p>
    <w:p w14:paraId="295C8081" w14:textId="52A6E23D" w:rsidR="00AD1202" w:rsidRPr="00E76AD7" w:rsidRDefault="00AD1202" w:rsidP="00AD1202">
      <w:pPr>
        <w:ind w:firstLine="708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Pre každú koncovú službu treba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poísať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: </w:t>
      </w:r>
    </w:p>
    <w:p w14:paraId="41794936" w14:textId="1DE758D9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Popis služby</w:t>
      </w:r>
    </w:p>
    <w:p w14:paraId="64FA6179" w14:textId="21830094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Aktéri služby</w:t>
      </w:r>
    </w:p>
    <w:p w14:paraId="747A5C62" w14:textId="2C4A8A74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Aplikačné služby, ktoré budú použité pre jednotlivé koncové služby, resp. koncové služby sú od nich závislé</w:t>
      </w:r>
    </w:p>
    <w:p w14:paraId="67422C74" w14:textId="1DA92E39" w:rsidR="00AD1202" w:rsidRPr="00E76AD7" w:rsidRDefault="00AD1202" w:rsidP="00AD1202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Riziká</w:t>
      </w:r>
    </w:p>
    <w:p w14:paraId="7E5F09D5" w14:textId="7EA4BC36" w:rsidR="00AD1202" w:rsidRPr="00E76AD7" w:rsidRDefault="00AD1202" w:rsidP="00257CF7">
      <w:p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Štandard zakresľovania architektúry je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Archimate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3, resp. jeho ekvivalent. </w:t>
      </w:r>
    </w:p>
    <w:p w14:paraId="7CE2163D" w14:textId="2CAB24E1" w:rsidR="00257CF7" w:rsidRPr="00E76AD7" w:rsidRDefault="00257CF7" w:rsidP="00257CF7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  <w:u w:val="single"/>
        </w:rPr>
      </w:pPr>
      <w:r w:rsidRPr="00E76AD7">
        <w:rPr>
          <w:rFonts w:ascii="Segoe UI" w:hAnsi="Segoe UI" w:cs="Segoe UI"/>
          <w:i/>
          <w:iCs/>
          <w:sz w:val="20"/>
          <w:szCs w:val="20"/>
          <w:u w:val="single"/>
        </w:rPr>
        <w:t>Aplikačná architektúra</w:t>
      </w:r>
    </w:p>
    <w:p w14:paraId="27CB6A27" w14:textId="01D3D8F6" w:rsidR="00257CF7" w:rsidRPr="00E76AD7" w:rsidRDefault="00257CF7" w:rsidP="00257CF7">
      <w:pPr>
        <w:pStyle w:val="Odsekzoznamu"/>
        <w:ind w:left="709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Uchádzač uvedie náčrt</w:t>
      </w:r>
      <w:r w:rsidRPr="00E76AD7">
        <w:rPr>
          <w:rFonts w:ascii="Segoe UI" w:eastAsia="Times New Roman" w:hAnsi="Segoe UI" w:cs="Segoe UI"/>
          <w:color w:val="auto"/>
          <w:lang w:eastAsia="en-GB"/>
        </w:rPr>
        <w:t xml:space="preserve"> </w:t>
      </w:r>
      <w:r w:rsidRPr="00E76AD7">
        <w:rPr>
          <w:rFonts w:ascii="Segoe UI" w:hAnsi="Segoe UI" w:cs="Segoe UI"/>
          <w:i/>
          <w:iCs/>
          <w:sz w:val="20"/>
          <w:szCs w:val="20"/>
        </w:rPr>
        <w:t>aplikačnej architektúry, popis jednotlivých aplikačných služieb, ktoré bude konsolidovaný návrh CDA ponúkať. Osobitne uvedie:</w:t>
      </w:r>
    </w:p>
    <w:p w14:paraId="5F904859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Existujúce aplikačné služby, ktoré budú zachované bez zmeny</w:t>
      </w:r>
    </w:p>
    <w:p w14:paraId="3D346F19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Koncové aplikačné služby, ktoré budú novo implementované</w:t>
      </w:r>
    </w:p>
    <w:p w14:paraId="1F96FA16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Existujúce aplikačné služby, ktoré budú počas implementácie projektu upravené</w:t>
      </w:r>
    </w:p>
    <w:p w14:paraId="7E04D5F6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Existujúce aplikačné služby, ktoré zaniknú počas konsolidácie CDA</w:t>
      </w:r>
    </w:p>
    <w:p w14:paraId="373716C8" w14:textId="3EC1CB69" w:rsidR="00257CF7" w:rsidRPr="00E76AD7" w:rsidRDefault="00257CF7" w:rsidP="00257CF7">
      <w:pPr>
        <w:pStyle w:val="Odsekzoznamu"/>
        <w:ind w:left="709"/>
        <w:rPr>
          <w:rFonts w:ascii="Segoe UI" w:hAnsi="Segoe UI" w:cs="Segoe UI"/>
          <w:i/>
          <w:iCs/>
          <w:sz w:val="20"/>
          <w:szCs w:val="20"/>
        </w:rPr>
      </w:pPr>
    </w:p>
    <w:p w14:paraId="2BA53ECE" w14:textId="5E5F72A4" w:rsidR="00257CF7" w:rsidRPr="00E76AD7" w:rsidRDefault="00257CF7" w:rsidP="00257CF7">
      <w:pPr>
        <w:pStyle w:val="Odsekzoznamu"/>
        <w:ind w:left="709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Pre každú aplikačnú službu treba popísať: </w:t>
      </w:r>
    </w:p>
    <w:p w14:paraId="515F4849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Popis služby</w:t>
      </w:r>
    </w:p>
    <w:p w14:paraId="4F64F37B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Aplikačný modul, ktorý bude uvedenú aplikačnú službu poskytovať</w:t>
      </w:r>
    </w:p>
    <w:p w14:paraId="6EDDA327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Technologické komponenty, ktoré budú použité pre jednotlivé aplikačné služby, resp. aplikačné služby sú od nich závislé</w:t>
      </w:r>
    </w:p>
    <w:p w14:paraId="47C8F778" w14:textId="16B16D78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Riziká</w:t>
      </w:r>
    </w:p>
    <w:p w14:paraId="5EA1B38F" w14:textId="77777777" w:rsidR="00257CF7" w:rsidRPr="00E76AD7" w:rsidRDefault="00257CF7" w:rsidP="00257CF7">
      <w:p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Štandard zakresľovania architektúry je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Archimate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3, resp. jeho ekvivalent. </w:t>
      </w:r>
    </w:p>
    <w:p w14:paraId="4CE2D7E7" w14:textId="63CB35FF" w:rsidR="00257CF7" w:rsidRPr="00E76AD7" w:rsidRDefault="00257CF7" w:rsidP="00257CF7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  <w:u w:val="single"/>
        </w:rPr>
      </w:pPr>
      <w:r w:rsidRPr="00E76AD7">
        <w:rPr>
          <w:rFonts w:ascii="Segoe UI" w:hAnsi="Segoe UI" w:cs="Segoe UI"/>
          <w:i/>
          <w:iCs/>
          <w:sz w:val="20"/>
          <w:szCs w:val="20"/>
          <w:u w:val="single"/>
        </w:rPr>
        <w:t>Technologická architektúra</w:t>
      </w:r>
    </w:p>
    <w:p w14:paraId="05E37299" w14:textId="77291FF0" w:rsidR="00257CF7" w:rsidRPr="00E76AD7" w:rsidRDefault="00257CF7" w:rsidP="00257CF7">
      <w:pPr>
        <w:ind w:left="720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Uchádzač uvedie náčrt technologickej architektúry, popis jednotlivých komponentov, vrátane jej konfigurácie/špecifikácie. Uchádzač môže použiť obchodné označenia jednotlivých produktov použitých pre konsolidáciu CDA. Osobitne uvedie pre každý technologický komponent:</w:t>
      </w:r>
    </w:p>
    <w:p w14:paraId="626D8203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Zachovaný komponent – jeho označenie v aktuálnom stave, potvrdenie aktuálnej konfigurácie komponentu</w:t>
      </w:r>
    </w:p>
    <w:p w14:paraId="1E21A727" w14:textId="5F7711DE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Novo pridaný dokument – jeho popis, konfiguráciu, dôvod pridania, identifikácia či novo pridaný komponent nahrádza niektorý existujúci komponent, alebo dopĺňa/upgraduje existujúci komponent</w:t>
      </w:r>
    </w:p>
    <w:p w14:paraId="75F54D0F" w14:textId="03B21225" w:rsidR="00257CF7" w:rsidRPr="00E76AD7" w:rsidRDefault="00257CF7" w:rsidP="00257CF7">
      <w:pPr>
        <w:ind w:left="709" w:hanging="1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V prípade použitia páskovej technológie na ukladanie/prenos dát, uchádzač exaktne uvedie, či existujúce páskové média je možné zachovať, resp. je ich nutné vymeniť. Páskové média musia byť súčasťou nákladov na implementáciu a/alebo prevádzky riešenia.</w:t>
      </w:r>
    </w:p>
    <w:p w14:paraId="10531BC0" w14:textId="77777777" w:rsidR="00257CF7" w:rsidRPr="00E76AD7" w:rsidRDefault="00257CF7" w:rsidP="00257CF7">
      <w:pPr>
        <w:spacing w:line="276" w:lineRule="auto"/>
        <w:ind w:left="709"/>
        <w:jc w:val="both"/>
        <w:rPr>
          <w:rFonts w:ascii="Segoe UI" w:hAnsi="Segoe UI" w:cs="Segoe UI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Súčasťou návrhu Technologickej architektúre uchádzač uvedie pre jeho finálnu konfiguráciu:</w:t>
      </w:r>
    </w:p>
    <w:p w14:paraId="5F5C3F15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Spotreba elektrickej energie pri plnom výkone za mesiac v jednotkách kWh</w:t>
      </w:r>
    </w:p>
    <w:p w14:paraId="70ECFA84" w14:textId="77777777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Požiadavku na výkon chladiaceho zariadenia pri plnom výkone v jednotkách BTU/h</w:t>
      </w:r>
    </w:p>
    <w:p w14:paraId="4E539DC0" w14:textId="054062B4" w:rsidR="00257CF7" w:rsidRPr="00E76AD7" w:rsidRDefault="00257CF7" w:rsidP="00257CF7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lastRenderedPageBreak/>
        <w:t xml:space="preserve">Požiadavku na požadovanú plochu v dátovom centre v jednotkách počet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rack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stojanov a plocha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rack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stojanu v m2. Prípadne uchádzač môže doručiť nákres požadovanej plochy s mierkou.</w:t>
      </w:r>
    </w:p>
    <w:p w14:paraId="12173569" w14:textId="77777777" w:rsidR="00257CF7" w:rsidRPr="00E76AD7" w:rsidRDefault="00257CF7" w:rsidP="00257CF7">
      <w:pPr>
        <w:pStyle w:val="Odsekzoznamu"/>
        <w:ind w:left="1728"/>
        <w:rPr>
          <w:rFonts w:ascii="Segoe UI" w:hAnsi="Segoe UI" w:cs="Segoe UI"/>
          <w:i/>
          <w:iCs/>
          <w:sz w:val="20"/>
          <w:szCs w:val="20"/>
        </w:rPr>
      </w:pPr>
    </w:p>
    <w:p w14:paraId="219EC4B6" w14:textId="1F68C275" w:rsidR="00257CF7" w:rsidRPr="00E76AD7" w:rsidRDefault="00257CF7" w:rsidP="00257CF7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  <w:u w:val="single"/>
        </w:rPr>
      </w:pPr>
      <w:r w:rsidRPr="00E76AD7">
        <w:rPr>
          <w:rFonts w:ascii="Segoe UI" w:hAnsi="Segoe UI" w:cs="Segoe UI"/>
          <w:i/>
          <w:iCs/>
          <w:sz w:val="20"/>
          <w:szCs w:val="20"/>
          <w:u w:val="single"/>
        </w:rPr>
        <w:t>Bezpečnostná architektúra</w:t>
      </w:r>
    </w:p>
    <w:p w14:paraId="10F8B6A8" w14:textId="4CFB3261" w:rsidR="00257CF7" w:rsidRPr="00E76AD7" w:rsidRDefault="00257CF7" w:rsidP="00257CF7">
      <w:pPr>
        <w:tabs>
          <w:tab w:val="left" w:pos="2309"/>
        </w:tabs>
        <w:ind w:left="720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Uchádzač uvedie návrh bezpečnostnej architektúry pri dodržaní existujúcich štandardov: </w:t>
      </w:r>
    </w:p>
    <w:p w14:paraId="380707DE" w14:textId="77777777" w:rsidR="00F36BF9" w:rsidRPr="00E76AD7" w:rsidRDefault="00F36BF9" w:rsidP="00F36BF9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OAIS -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Open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Archival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Information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System</w:t>
      </w:r>
      <w:proofErr w:type="spellEnd"/>
    </w:p>
    <w:p w14:paraId="00C5B3D5" w14:textId="77777777" w:rsidR="00F36BF9" w:rsidRPr="00E76AD7" w:rsidRDefault="00F36BF9" w:rsidP="00F36BF9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TIER 3 – úroveň implementácie komponentov v dátovom centre</w:t>
      </w:r>
    </w:p>
    <w:p w14:paraId="3B90A03C" w14:textId="22B413D0" w:rsidR="00F36BF9" w:rsidRPr="00E76AD7" w:rsidRDefault="00F36BF9" w:rsidP="00F36BF9">
      <w:pPr>
        <w:pStyle w:val="Odsekzoznamu"/>
        <w:numPr>
          <w:ilvl w:val="3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ISO 16363 a ISO 14721</w:t>
      </w:r>
    </w:p>
    <w:p w14:paraId="7FC9F619" w14:textId="77777777" w:rsidR="00F36BF9" w:rsidRPr="00E76AD7" w:rsidRDefault="00F36BF9" w:rsidP="00F36BF9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Bezpečnostná architektúra musí byť implementovaná v súlade s ISO 27001.</w:t>
      </w:r>
    </w:p>
    <w:p w14:paraId="5AB12E58" w14:textId="39FC05ED" w:rsidR="00F36BF9" w:rsidRPr="00E76AD7" w:rsidRDefault="00F36BF9" w:rsidP="00F36BF9">
      <w:pPr>
        <w:pStyle w:val="Odsekzoznamu"/>
        <w:numPr>
          <w:ilvl w:val="1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Prevádzka</w:t>
      </w:r>
    </w:p>
    <w:p w14:paraId="251771A4" w14:textId="03DB2C6E" w:rsidR="00F36BF9" w:rsidRPr="00E76AD7" w:rsidRDefault="00F36BF9" w:rsidP="00F36BF9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Uchádzač uvedie návrh prevádzky, vrátane prevádzkových podmienok a SLA na ním navrhnutú architektúru, vrátane parametrov SLA v zmysle minimálne ITIL v3 metodiky (alebo alternatíva) v minimálnom rozsahu:</w:t>
      </w:r>
    </w:p>
    <w:p w14:paraId="730147D7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Incident management</w:t>
      </w:r>
    </w:p>
    <w:p w14:paraId="132E040F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Event management</w:t>
      </w:r>
    </w:p>
    <w:p w14:paraId="675E7E27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Problem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management</w:t>
      </w:r>
    </w:p>
    <w:p w14:paraId="2F1A7BAE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Change management</w:t>
      </w:r>
    </w:p>
    <w:p w14:paraId="26079010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Service Level Management</w:t>
      </w:r>
    </w:p>
    <w:p w14:paraId="0B2E8517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Monitoring</w:t>
      </w:r>
    </w:p>
    <w:p w14:paraId="12B47D94" w14:textId="3107FE1C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 xml:space="preserve">Service </w:t>
      </w:r>
      <w:proofErr w:type="spellStart"/>
      <w:r w:rsidRPr="00E76AD7">
        <w:rPr>
          <w:rFonts w:ascii="Segoe UI" w:hAnsi="Segoe UI" w:cs="Segoe UI"/>
          <w:i/>
          <w:iCs/>
          <w:sz w:val="20"/>
          <w:szCs w:val="20"/>
        </w:rPr>
        <w:t>desk</w:t>
      </w:r>
      <w:proofErr w:type="spellEnd"/>
      <w:r w:rsidRPr="00E76AD7">
        <w:rPr>
          <w:rFonts w:ascii="Segoe UI" w:hAnsi="Segoe UI" w:cs="Segoe UI"/>
          <w:i/>
          <w:iCs/>
          <w:sz w:val="20"/>
          <w:szCs w:val="20"/>
        </w:rPr>
        <w:t xml:space="preserve"> aplikácia</w:t>
      </w:r>
    </w:p>
    <w:p w14:paraId="1AAC3744" w14:textId="77777777" w:rsidR="00F36BF9" w:rsidRPr="00E76AD7" w:rsidRDefault="00F36BF9" w:rsidP="00F36BF9">
      <w:pPr>
        <w:pStyle w:val="Odsekzoznamu"/>
        <w:ind w:left="1224"/>
        <w:rPr>
          <w:rFonts w:ascii="Segoe UI" w:hAnsi="Segoe UI" w:cs="Segoe UI"/>
          <w:i/>
          <w:iCs/>
          <w:sz w:val="20"/>
          <w:szCs w:val="20"/>
        </w:rPr>
      </w:pPr>
    </w:p>
    <w:p w14:paraId="06ACDF87" w14:textId="3887BF32" w:rsidR="00F36BF9" w:rsidRPr="00E76AD7" w:rsidRDefault="00F36BF9" w:rsidP="00F36BF9">
      <w:pPr>
        <w:pStyle w:val="Odsekzoznamu"/>
        <w:numPr>
          <w:ilvl w:val="1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Harmonogram projektu</w:t>
      </w:r>
    </w:p>
    <w:p w14:paraId="65F01E1F" w14:textId="1B37273C" w:rsidR="00F36BF9" w:rsidRPr="00E76AD7" w:rsidRDefault="00F36BF9" w:rsidP="00F36BF9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Uchádzač uvedie harmonogram implementácie ním navrhnutej architektúry v minimálnom rozsahu(konkrétne obdobia realizácie nasledovných aktivít na časovej osi):</w:t>
      </w:r>
    </w:p>
    <w:p w14:paraId="7D336384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analýza a dizajn,</w:t>
      </w:r>
    </w:p>
    <w:p w14:paraId="377DB783" w14:textId="77777777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implementácia a testovanie (ak je potrebné vrátane migrácie dát na inú technológiu)</w:t>
      </w:r>
    </w:p>
    <w:p w14:paraId="2DE8F633" w14:textId="6CF60078" w:rsidR="00F36BF9" w:rsidRPr="00E76AD7" w:rsidRDefault="00F36BF9" w:rsidP="00F36BF9">
      <w:pPr>
        <w:pStyle w:val="Odsekzoznamu"/>
        <w:numPr>
          <w:ilvl w:val="2"/>
          <w:numId w:val="14"/>
        </w:numPr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nasadenie a rutinná prevádzka</w:t>
      </w:r>
    </w:p>
    <w:p w14:paraId="6C94B948" w14:textId="55BA3E3B" w:rsidR="00F36BF9" w:rsidRPr="00E76AD7" w:rsidRDefault="00F36BF9" w:rsidP="00F36BF9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E76AD7">
        <w:rPr>
          <w:rFonts w:ascii="Segoe UI" w:hAnsi="Segoe UI" w:cs="Segoe UI"/>
          <w:i/>
          <w:iCs/>
          <w:sz w:val="20"/>
          <w:szCs w:val="20"/>
        </w:rPr>
        <w:t>Uchádzač použije ako T0 (začiatok projektu) podpis zmluvy s víťazným uchádzačom Implementácie konsolidácie CDA.</w:t>
      </w:r>
    </w:p>
    <w:p w14:paraId="64F249A1" w14:textId="3DFF8A6B" w:rsidR="00F36BF9" w:rsidRPr="00E76AD7" w:rsidRDefault="00F36BF9" w:rsidP="00F36BF9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77BE0A4B" w14:textId="45502F7B" w:rsidR="005B40F3" w:rsidRPr="00E76AD7" w:rsidRDefault="00F36BF9" w:rsidP="005B40F3">
      <w:pPr>
        <w:pStyle w:val="Odsekzoznamu"/>
        <w:numPr>
          <w:ilvl w:val="0"/>
          <w:numId w:val="14"/>
        </w:numPr>
        <w:rPr>
          <w:rFonts w:ascii="Segoe UI" w:hAnsi="Segoe UI" w:cs="Segoe UI"/>
          <w:b/>
          <w:sz w:val="20"/>
          <w:szCs w:val="20"/>
          <w:u w:val="single"/>
        </w:rPr>
      </w:pPr>
      <w:r w:rsidRPr="00E76AD7">
        <w:rPr>
          <w:rFonts w:ascii="Segoe UI" w:hAnsi="Segoe UI" w:cs="Segoe UI"/>
          <w:b/>
          <w:sz w:val="20"/>
          <w:szCs w:val="20"/>
          <w:u w:val="single"/>
        </w:rPr>
        <w:t>EKONOMICKÁ ANALÝZA</w:t>
      </w:r>
    </w:p>
    <w:p w14:paraId="303A5202" w14:textId="61FBB9E2" w:rsidR="005B40F3" w:rsidRPr="00E76AD7" w:rsidRDefault="005B40F3" w:rsidP="005B40F3">
      <w:pPr>
        <w:pStyle w:val="Odsekzoznamu"/>
        <w:numPr>
          <w:ilvl w:val="1"/>
          <w:numId w:val="14"/>
        </w:numPr>
        <w:rPr>
          <w:rFonts w:ascii="Segoe UI" w:hAnsi="Segoe UI" w:cs="Segoe UI"/>
          <w:b/>
          <w:sz w:val="20"/>
          <w:szCs w:val="20"/>
        </w:rPr>
      </w:pPr>
      <w:r w:rsidRPr="00E76AD7">
        <w:rPr>
          <w:rFonts w:ascii="Segoe UI" w:hAnsi="Segoe UI" w:cs="Segoe UI"/>
          <w:b/>
          <w:sz w:val="20"/>
          <w:szCs w:val="20"/>
        </w:rPr>
        <w:t>– uchádzač predloží vyplnený dokument – TCO v2.xlsx</w:t>
      </w:r>
    </w:p>
    <w:p w14:paraId="157B51F8" w14:textId="0DCEC14A" w:rsidR="00B9699C" w:rsidRPr="00E76AD7" w:rsidRDefault="00B9699C" w:rsidP="00B9699C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4FD9F2F9" w14:textId="77777777" w:rsidR="00B9699C" w:rsidRPr="00E76AD7" w:rsidRDefault="00B9699C" w:rsidP="00B9699C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0EDBC0C2" w14:textId="77777777" w:rsidR="00F36BF9" w:rsidRPr="00E76AD7" w:rsidRDefault="00F36BF9" w:rsidP="00F36BF9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0A44230C" w14:textId="77777777" w:rsidR="00F36BF9" w:rsidRPr="00E76AD7" w:rsidRDefault="00F36BF9" w:rsidP="00F36BF9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147C31F0" w14:textId="77777777" w:rsidR="00F36BF9" w:rsidRPr="00E76AD7" w:rsidRDefault="00F36BF9" w:rsidP="00F36BF9">
      <w:pPr>
        <w:pStyle w:val="Odsekzoznamu"/>
        <w:ind w:left="792"/>
        <w:rPr>
          <w:rFonts w:ascii="Segoe UI" w:hAnsi="Segoe UI" w:cs="Segoe UI"/>
          <w:i/>
          <w:iCs/>
          <w:sz w:val="20"/>
          <w:szCs w:val="20"/>
        </w:rPr>
      </w:pPr>
    </w:p>
    <w:p w14:paraId="289F5B32" w14:textId="24623B82" w:rsidR="002965D7" w:rsidRPr="00E76AD7" w:rsidRDefault="002965D7" w:rsidP="00F36BF9">
      <w:pPr>
        <w:spacing w:after="0"/>
        <w:rPr>
          <w:rFonts w:ascii="Segoe UI" w:hAnsi="Segoe UI" w:cs="Segoe UI"/>
          <w:sz w:val="20"/>
          <w:szCs w:val="20"/>
        </w:rPr>
      </w:pPr>
    </w:p>
    <w:sectPr w:rsidR="002965D7" w:rsidRPr="00E76AD7" w:rsidSect="00E76AD7">
      <w:headerReference w:type="default" r:id="rId11"/>
      <w:footerReference w:type="even" r:id="rId12"/>
      <w:footerReference w:type="default" r:id="rId13"/>
      <w:pgSz w:w="11906" w:h="16838"/>
      <w:pgMar w:top="159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5064" w14:textId="77777777" w:rsidR="000A23D4" w:rsidRDefault="000A23D4" w:rsidP="00266A94">
      <w:pPr>
        <w:spacing w:after="0" w:line="240" w:lineRule="auto"/>
      </w:pPr>
      <w:r>
        <w:separator/>
      </w:r>
    </w:p>
  </w:endnote>
  <w:endnote w:type="continuationSeparator" w:id="0">
    <w:p w14:paraId="5BF136CC" w14:textId="77777777" w:rsidR="000A23D4" w:rsidRDefault="000A23D4" w:rsidP="002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KHUMVITSET-THIN"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SUKHUMVITSET-TEXT">
    <w:panose1 w:val="02000506000000020004"/>
    <w:charset w:val="DE"/>
    <w:family w:val="auto"/>
    <w:pitch w:val="variable"/>
    <w:sig w:usb0="8100002F" w:usb1="5000004A" w:usb2="00000000" w:usb3="00000000" w:csb0="0001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8062702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3E10E2E" w14:textId="77777777" w:rsidR="00266A94" w:rsidRDefault="00472160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266A94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BE9D839" w14:textId="77777777" w:rsidR="00266A94" w:rsidRDefault="00266A94" w:rsidP="00266A9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93103635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405CD3A" w14:textId="77777777" w:rsidR="00266A94" w:rsidRDefault="00472160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266A94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D05DB2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9EE44A" w14:textId="77777777" w:rsidR="00266A94" w:rsidRDefault="00266A94" w:rsidP="00266A9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25BA" w14:textId="77777777" w:rsidR="000A23D4" w:rsidRDefault="000A23D4" w:rsidP="00266A94">
      <w:pPr>
        <w:spacing w:after="0" w:line="240" w:lineRule="auto"/>
      </w:pPr>
      <w:r>
        <w:separator/>
      </w:r>
    </w:p>
  </w:footnote>
  <w:footnote w:type="continuationSeparator" w:id="0">
    <w:p w14:paraId="4CC5800A" w14:textId="77777777" w:rsidR="000A23D4" w:rsidRDefault="000A23D4" w:rsidP="0026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218B" w14:textId="77777777" w:rsidR="00D262DF" w:rsidRPr="00133C4D" w:rsidRDefault="00D262DF" w:rsidP="00D262DF">
    <w:pPr>
      <w:pStyle w:val="Hlavika"/>
      <w:pBdr>
        <w:bottom w:val="single" w:sz="4" w:space="0" w:color="000000"/>
      </w:pBdr>
      <w:rPr>
        <w:rFonts w:ascii="Segoe UI" w:hAnsi="Segoe UI" w:cs="Segoe UI"/>
        <w:sz w:val="20"/>
        <w:szCs w:val="20"/>
      </w:rPr>
    </w:pPr>
    <w:r w:rsidRPr="00BE7CD5">
      <w:rPr>
        <w:noProof/>
        <w:color w:val="8C9B93"/>
        <w:sz w:val="42"/>
        <w:szCs w:val="42"/>
      </w:rPr>
      <w:drawing>
        <wp:anchor distT="0" distB="0" distL="114300" distR="114300" simplePos="0" relativeHeight="251659264" behindDoc="0" locked="0" layoutInCell="1" allowOverlap="1" wp14:anchorId="1A2A3332" wp14:editId="5FFABC76">
          <wp:simplePos x="0" y="0"/>
          <wp:positionH relativeFrom="column">
            <wp:posOffset>4517800</wp:posOffset>
          </wp:positionH>
          <wp:positionV relativeFrom="paragraph">
            <wp:posOffset>-174887</wp:posOffset>
          </wp:positionV>
          <wp:extent cx="802787" cy="474943"/>
          <wp:effectExtent l="0" t="0" r="0" b="0"/>
          <wp:wrapNone/>
          <wp:docPr id="8" name="Obrázo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87" cy="47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E11">
      <w:rPr>
        <w:rFonts w:ascii="Segoe UI" w:hAnsi="Segoe UI" w:cs="Segoe UI"/>
        <w:sz w:val="20"/>
        <w:szCs w:val="20"/>
      </w:rPr>
      <w:t>Základná analýza a návrh konsolidácie CDA</w:t>
    </w:r>
    <w:r>
      <w:rPr>
        <w:rFonts w:ascii="Segoe UI" w:hAnsi="Segoe UI" w:cs="Segoe UI"/>
        <w:sz w:val="20"/>
        <w:szCs w:val="20"/>
      </w:rPr>
      <w:tab/>
    </w:r>
  </w:p>
  <w:p w14:paraId="51C99348" w14:textId="32709A20" w:rsidR="00D262DF" w:rsidRPr="00324A71" w:rsidRDefault="00D262DF" w:rsidP="00D262DF">
    <w:pPr>
      <w:pStyle w:val="Hlavika"/>
      <w:pBdr>
        <w:bottom w:val="single" w:sz="4" w:space="0" w:color="000000"/>
      </w:pBdr>
      <w:tabs>
        <w:tab w:val="clear" w:pos="4536"/>
        <w:tab w:val="clear" w:pos="9072"/>
      </w:tabs>
      <w:rPr>
        <w:rFonts w:ascii="SUKHUMVITSET-THIN" w:hAnsi="SUKHUMVITSET-THIN" w:cs="SUKHUMVITSET-THIN"/>
        <w:sz w:val="20"/>
        <w:szCs w:val="20"/>
      </w:rPr>
    </w:pPr>
    <w:r w:rsidRPr="00133C4D">
      <w:rPr>
        <w:rFonts w:ascii="Segoe UI" w:hAnsi="Segoe UI" w:cs="Segoe UI"/>
        <w:sz w:val="20"/>
        <w:szCs w:val="20"/>
      </w:rPr>
      <w:t>0</w:t>
    </w:r>
    <w:r>
      <w:rPr>
        <w:rFonts w:ascii="Segoe UI" w:hAnsi="Segoe UI" w:cs="Segoe UI"/>
        <w:sz w:val="20"/>
        <w:szCs w:val="20"/>
      </w:rPr>
      <w:t>3 Formulár 2. kolo</w:t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 w:rsidRPr="006F6401">
      <w:rPr>
        <w:rFonts w:ascii="SUKHUMVITSET-TEXT" w:hAnsi="SUKHUMVITSET-TEXT" w:cs="SUKHUMVITSET-TEXT" w:hint="cs"/>
      </w:rPr>
      <w:fldChar w:fldCharType="begin"/>
    </w:r>
    <w:r w:rsidRPr="006F6401">
      <w:rPr>
        <w:rFonts w:ascii="SUKHUMVITSET-TEXT" w:hAnsi="SUKHUMVITSET-TEXT" w:cs="SUKHUMVITSET-TEXT" w:hint="cs"/>
      </w:rPr>
      <w:instrText xml:space="preserve"> INCLUDEPICTURE  "https://www.zilina.sk/wp-content/uploads/2021/06/erb_mesto_zilina.png" \* MERGEFORMATINET </w:instrText>
    </w:r>
    <w:r w:rsidRPr="006F6401">
      <w:rPr>
        <w:rFonts w:ascii="SUKHUMVITSET-TEXT" w:hAnsi="SUKHUMVITSET-TEXT" w:cs="SUKHUMVITSET-TEXT" w:hint="cs"/>
      </w:rPr>
      <w:fldChar w:fldCharType="separate"/>
    </w:r>
    <w:r w:rsidRPr="006F6401">
      <w:rPr>
        <w:rFonts w:ascii="SUKHUMVITSET-TEXT" w:hAnsi="SUKHUMVITSET-TEXT" w:cs="SUKHUMVITSET-TEXT" w:hint="cs"/>
      </w:rPr>
      <w:fldChar w:fldCharType="begin"/>
    </w:r>
    <w:r w:rsidRPr="006F6401">
      <w:rPr>
        <w:rFonts w:ascii="SUKHUMVITSET-TEXT" w:hAnsi="SUKHUMVITSET-TEXT" w:cs="SUKHUMVITSET-TEXT" w:hint="cs"/>
      </w:rPr>
      <w:instrText xml:space="preserve"> INCLUDEPICTURE  "https://www.zilina.sk/wp-content/uploads/2021/06/erb_mesto_zilina.png" \* MERGEFORMATINET </w:instrText>
    </w:r>
    <w:r w:rsidR="000A23D4">
      <w:rPr>
        <w:rFonts w:ascii="SUKHUMVITSET-TEXT" w:hAnsi="SUKHUMVITSET-TEXT" w:cs="SUKHUMVITSET-TEXT"/>
      </w:rPr>
      <w:fldChar w:fldCharType="separate"/>
    </w:r>
    <w:r w:rsidRPr="006F6401">
      <w:rPr>
        <w:rFonts w:ascii="SUKHUMVITSET-TEXT" w:hAnsi="SUKHUMVITSET-TEXT" w:cs="SUKHUMVITSET-TEXT" w:hint="cs"/>
      </w:rPr>
      <w:fldChar w:fldCharType="end"/>
    </w:r>
    <w:r w:rsidRPr="006F6401">
      <w:rPr>
        <w:rFonts w:ascii="SUKHUMVITSET-TEXT" w:hAnsi="SUKHUMVITSET-TEXT" w:cs="SUKHUMVITSET-TEXT" w:hint="cs"/>
      </w:rPr>
      <w:fldChar w:fldCharType="end"/>
    </w:r>
  </w:p>
  <w:p w14:paraId="3D241D6E" w14:textId="77777777" w:rsidR="00D262DF" w:rsidRPr="005D3499" w:rsidRDefault="00D262DF" w:rsidP="00D262DF">
    <w:pPr>
      <w:pStyle w:val="Hlavika"/>
    </w:pPr>
  </w:p>
  <w:p w14:paraId="5E5DC016" w14:textId="1C3A7975" w:rsidR="00BD5E7F" w:rsidRPr="00D262DF" w:rsidRDefault="00BD5E7F" w:rsidP="00D262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00C"/>
    <w:multiLevelType w:val="hybridMultilevel"/>
    <w:tmpl w:val="55063E6A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C71"/>
    <w:multiLevelType w:val="hybridMultilevel"/>
    <w:tmpl w:val="500E7F1A"/>
    <w:lvl w:ilvl="0" w:tplc="9E80222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ajorHAns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5EDD"/>
    <w:multiLevelType w:val="hybridMultilevel"/>
    <w:tmpl w:val="7A4ADDDC"/>
    <w:lvl w:ilvl="0" w:tplc="750A8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96316"/>
    <w:multiLevelType w:val="hybridMultilevel"/>
    <w:tmpl w:val="A4664EFC"/>
    <w:lvl w:ilvl="0" w:tplc="C81C96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DA9"/>
    <w:multiLevelType w:val="hybridMultilevel"/>
    <w:tmpl w:val="6CF0D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31DD6"/>
    <w:multiLevelType w:val="hybridMultilevel"/>
    <w:tmpl w:val="AEEC3F0C"/>
    <w:lvl w:ilvl="0" w:tplc="D240902A">
      <w:start w:val="1"/>
      <w:numFmt w:val="bullet"/>
      <w:lvlText w:val="›"/>
      <w:lvlJc w:val="left"/>
      <w:pPr>
        <w:ind w:left="567" w:hanging="360"/>
      </w:pPr>
      <w:rPr>
        <w:rFonts w:ascii="Cambria" w:hAnsi="Cambria" w:hint="default"/>
      </w:rPr>
    </w:lvl>
    <w:lvl w:ilvl="1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D240902A">
      <w:start w:val="1"/>
      <w:numFmt w:val="bullet"/>
      <w:lvlText w:val="›"/>
      <w:lvlJc w:val="left"/>
      <w:pPr>
        <w:ind w:left="1068" w:hanging="360"/>
      </w:pPr>
      <w:rPr>
        <w:rFonts w:ascii="Cambria" w:hAnsi="Cambria" w:hint="default"/>
      </w:rPr>
    </w:lvl>
    <w:lvl w:ilvl="3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4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2ACA4352"/>
    <w:multiLevelType w:val="hybridMultilevel"/>
    <w:tmpl w:val="AE905E48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19E3"/>
    <w:multiLevelType w:val="hybridMultilevel"/>
    <w:tmpl w:val="A1C0EA9A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54734"/>
    <w:multiLevelType w:val="hybridMultilevel"/>
    <w:tmpl w:val="81749F08"/>
    <w:lvl w:ilvl="0" w:tplc="3398A71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22984"/>
    <w:multiLevelType w:val="hybridMultilevel"/>
    <w:tmpl w:val="DF8CAE66"/>
    <w:lvl w:ilvl="0" w:tplc="C81C96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84163"/>
    <w:multiLevelType w:val="multilevel"/>
    <w:tmpl w:val="253CBD5E"/>
    <w:styleLink w:val="Importovantl7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lvlText w:val="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17F4106"/>
    <w:multiLevelType w:val="multilevel"/>
    <w:tmpl w:val="7EEA7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D4ECB"/>
    <w:multiLevelType w:val="hybridMultilevel"/>
    <w:tmpl w:val="1F22A8C6"/>
    <w:lvl w:ilvl="0" w:tplc="D240902A">
      <w:start w:val="1"/>
      <w:numFmt w:val="bullet"/>
      <w:lvlText w:val="›"/>
      <w:lvlJc w:val="left"/>
      <w:pPr>
        <w:ind w:left="720" w:hanging="360"/>
      </w:pPr>
      <w:rPr>
        <w:rFonts w:ascii="Cambria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5D1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E37C0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D249D0"/>
    <w:multiLevelType w:val="hybridMultilevel"/>
    <w:tmpl w:val="D7B24EBA"/>
    <w:lvl w:ilvl="0" w:tplc="551A2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3598">
    <w:abstractNumId w:val="7"/>
  </w:num>
  <w:num w:numId="2" w16cid:durableId="1583760470">
    <w:abstractNumId w:val="15"/>
  </w:num>
  <w:num w:numId="3" w16cid:durableId="940649">
    <w:abstractNumId w:val="11"/>
  </w:num>
  <w:num w:numId="4" w16cid:durableId="530806235">
    <w:abstractNumId w:val="0"/>
  </w:num>
  <w:num w:numId="5" w16cid:durableId="101188206">
    <w:abstractNumId w:val="14"/>
  </w:num>
  <w:num w:numId="6" w16cid:durableId="2011372267">
    <w:abstractNumId w:val="1"/>
  </w:num>
  <w:num w:numId="7" w16cid:durableId="1333139178">
    <w:abstractNumId w:val="2"/>
  </w:num>
  <w:num w:numId="8" w16cid:durableId="1898201518">
    <w:abstractNumId w:val="12"/>
  </w:num>
  <w:num w:numId="9" w16cid:durableId="1695379257">
    <w:abstractNumId w:val="5"/>
  </w:num>
  <w:num w:numId="10" w16cid:durableId="1566185931">
    <w:abstractNumId w:val="18"/>
  </w:num>
  <w:num w:numId="11" w16cid:durableId="1307006842">
    <w:abstractNumId w:val="6"/>
  </w:num>
  <w:num w:numId="12" w16cid:durableId="1145124625">
    <w:abstractNumId w:val="3"/>
  </w:num>
  <w:num w:numId="13" w16cid:durableId="1566182125">
    <w:abstractNumId w:val="8"/>
  </w:num>
  <w:num w:numId="14" w16cid:durableId="345719907">
    <w:abstractNumId w:val="13"/>
  </w:num>
  <w:num w:numId="15" w16cid:durableId="1776746568">
    <w:abstractNumId w:val="4"/>
  </w:num>
  <w:num w:numId="16" w16cid:durableId="309791904">
    <w:abstractNumId w:val="17"/>
  </w:num>
  <w:num w:numId="17" w16cid:durableId="1661424063">
    <w:abstractNumId w:val="10"/>
  </w:num>
  <w:num w:numId="18" w16cid:durableId="615720436">
    <w:abstractNumId w:val="16"/>
  </w:num>
  <w:num w:numId="19" w16cid:durableId="1206714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0"/>
    <w:rsid w:val="00021636"/>
    <w:rsid w:val="000644D4"/>
    <w:rsid w:val="00080F32"/>
    <w:rsid w:val="00092AD7"/>
    <w:rsid w:val="000A23D4"/>
    <w:rsid w:val="000C4971"/>
    <w:rsid w:val="000F213A"/>
    <w:rsid w:val="000F4D92"/>
    <w:rsid w:val="001027E1"/>
    <w:rsid w:val="00120CC0"/>
    <w:rsid w:val="00145182"/>
    <w:rsid w:val="00146DA0"/>
    <w:rsid w:val="00166187"/>
    <w:rsid w:val="0018352A"/>
    <w:rsid w:val="001C1D7B"/>
    <w:rsid w:val="001D1F59"/>
    <w:rsid w:val="001E3D57"/>
    <w:rsid w:val="001F102D"/>
    <w:rsid w:val="00202D4E"/>
    <w:rsid w:val="00241ACF"/>
    <w:rsid w:val="00257A17"/>
    <w:rsid w:val="00257CF7"/>
    <w:rsid w:val="00264AFE"/>
    <w:rsid w:val="0026542D"/>
    <w:rsid w:val="00266A94"/>
    <w:rsid w:val="00274048"/>
    <w:rsid w:val="00287022"/>
    <w:rsid w:val="00295AF7"/>
    <w:rsid w:val="002965D7"/>
    <w:rsid w:val="00300154"/>
    <w:rsid w:val="00305519"/>
    <w:rsid w:val="00317717"/>
    <w:rsid w:val="00342C6B"/>
    <w:rsid w:val="00356F0B"/>
    <w:rsid w:val="00395A9D"/>
    <w:rsid w:val="003D0479"/>
    <w:rsid w:val="003D649D"/>
    <w:rsid w:val="003E1D3D"/>
    <w:rsid w:val="00406FEE"/>
    <w:rsid w:val="00412B94"/>
    <w:rsid w:val="00413E4C"/>
    <w:rsid w:val="004235A5"/>
    <w:rsid w:val="00431D84"/>
    <w:rsid w:val="004529E6"/>
    <w:rsid w:val="00472160"/>
    <w:rsid w:val="004F1FC2"/>
    <w:rsid w:val="004F3B96"/>
    <w:rsid w:val="00510C9A"/>
    <w:rsid w:val="00520A47"/>
    <w:rsid w:val="00563079"/>
    <w:rsid w:val="00574E76"/>
    <w:rsid w:val="00582C9F"/>
    <w:rsid w:val="005B40F3"/>
    <w:rsid w:val="005C10B1"/>
    <w:rsid w:val="005C62DF"/>
    <w:rsid w:val="005E0998"/>
    <w:rsid w:val="005E2686"/>
    <w:rsid w:val="005F6C62"/>
    <w:rsid w:val="006003CC"/>
    <w:rsid w:val="00634B79"/>
    <w:rsid w:val="00653A14"/>
    <w:rsid w:val="00677E6C"/>
    <w:rsid w:val="00685F4F"/>
    <w:rsid w:val="0068782E"/>
    <w:rsid w:val="006A6D4F"/>
    <w:rsid w:val="006B463D"/>
    <w:rsid w:val="006B7801"/>
    <w:rsid w:val="00700456"/>
    <w:rsid w:val="00711448"/>
    <w:rsid w:val="00715828"/>
    <w:rsid w:val="007232C1"/>
    <w:rsid w:val="007273DE"/>
    <w:rsid w:val="0073659B"/>
    <w:rsid w:val="00740633"/>
    <w:rsid w:val="00764158"/>
    <w:rsid w:val="00773126"/>
    <w:rsid w:val="007929D3"/>
    <w:rsid w:val="007A6ACB"/>
    <w:rsid w:val="007F7180"/>
    <w:rsid w:val="00813E29"/>
    <w:rsid w:val="008B50F6"/>
    <w:rsid w:val="008F5317"/>
    <w:rsid w:val="00934955"/>
    <w:rsid w:val="009542FC"/>
    <w:rsid w:val="00965DA9"/>
    <w:rsid w:val="00974769"/>
    <w:rsid w:val="00977EDA"/>
    <w:rsid w:val="00980470"/>
    <w:rsid w:val="00992E4F"/>
    <w:rsid w:val="009F1693"/>
    <w:rsid w:val="00A02CA0"/>
    <w:rsid w:val="00A245D8"/>
    <w:rsid w:val="00A44578"/>
    <w:rsid w:val="00A817ED"/>
    <w:rsid w:val="00AA43FE"/>
    <w:rsid w:val="00AB2CD4"/>
    <w:rsid w:val="00AC4C4B"/>
    <w:rsid w:val="00AC5F08"/>
    <w:rsid w:val="00AD1202"/>
    <w:rsid w:val="00AD4F8C"/>
    <w:rsid w:val="00AE25EC"/>
    <w:rsid w:val="00B01BB1"/>
    <w:rsid w:val="00B10FB2"/>
    <w:rsid w:val="00B11609"/>
    <w:rsid w:val="00B36970"/>
    <w:rsid w:val="00B36DF5"/>
    <w:rsid w:val="00B40E32"/>
    <w:rsid w:val="00B45170"/>
    <w:rsid w:val="00B6281C"/>
    <w:rsid w:val="00B664BF"/>
    <w:rsid w:val="00B9699C"/>
    <w:rsid w:val="00BA0C32"/>
    <w:rsid w:val="00BB7C0C"/>
    <w:rsid w:val="00BD3F53"/>
    <w:rsid w:val="00BD5E7F"/>
    <w:rsid w:val="00BF717E"/>
    <w:rsid w:val="00BF7CC3"/>
    <w:rsid w:val="00C043ED"/>
    <w:rsid w:val="00C302AE"/>
    <w:rsid w:val="00C37F25"/>
    <w:rsid w:val="00C7512B"/>
    <w:rsid w:val="00C76EB5"/>
    <w:rsid w:val="00C85394"/>
    <w:rsid w:val="00CA2598"/>
    <w:rsid w:val="00CB6A0D"/>
    <w:rsid w:val="00CD4D5B"/>
    <w:rsid w:val="00CD538C"/>
    <w:rsid w:val="00D05DB2"/>
    <w:rsid w:val="00D16E3C"/>
    <w:rsid w:val="00D201D7"/>
    <w:rsid w:val="00D262DF"/>
    <w:rsid w:val="00D744DE"/>
    <w:rsid w:val="00D82121"/>
    <w:rsid w:val="00D83718"/>
    <w:rsid w:val="00E30A6D"/>
    <w:rsid w:val="00E36FF1"/>
    <w:rsid w:val="00E41A01"/>
    <w:rsid w:val="00E57FE3"/>
    <w:rsid w:val="00E76AD7"/>
    <w:rsid w:val="00E7737E"/>
    <w:rsid w:val="00E82800"/>
    <w:rsid w:val="00E84147"/>
    <w:rsid w:val="00E84D6D"/>
    <w:rsid w:val="00E92ACE"/>
    <w:rsid w:val="00E94FF7"/>
    <w:rsid w:val="00E97006"/>
    <w:rsid w:val="00EB13E2"/>
    <w:rsid w:val="00ED46E7"/>
    <w:rsid w:val="00EE2F88"/>
    <w:rsid w:val="00F01000"/>
    <w:rsid w:val="00F36848"/>
    <w:rsid w:val="00F36BF9"/>
    <w:rsid w:val="00F40BF1"/>
    <w:rsid w:val="00F513A5"/>
    <w:rsid w:val="00F533EB"/>
    <w:rsid w:val="00F64415"/>
    <w:rsid w:val="00F8317E"/>
    <w:rsid w:val="00FA510C"/>
    <w:rsid w:val="00FA71FF"/>
    <w:rsid w:val="00FA788D"/>
    <w:rsid w:val="00FD095A"/>
    <w:rsid w:val="00FE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395A"/>
  <w15:docId w15:val="{67A10342-26B4-DD43-8558-F08175F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1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A94"/>
  </w:style>
  <w:style w:type="paragraph" w:styleId="Pta">
    <w:name w:val="footer"/>
    <w:basedOn w:val="Normlny"/>
    <w:link w:val="Pt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A94"/>
  </w:style>
  <w:style w:type="character" w:styleId="slostrany">
    <w:name w:val="page number"/>
    <w:basedOn w:val="Predvolenpsmoodseku"/>
    <w:uiPriority w:val="99"/>
    <w:semiHidden/>
    <w:unhideWhenUsed/>
    <w:rsid w:val="00266A94"/>
  </w:style>
  <w:style w:type="table" w:styleId="Mriekatabuky">
    <w:name w:val="Table Grid"/>
    <w:basedOn w:val="Normlnatabuka"/>
    <w:uiPriority w:val="59"/>
    <w:rsid w:val="005F6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644D4"/>
    <w:pPr>
      <w:spacing w:after="0" w:line="276" w:lineRule="auto"/>
    </w:pPr>
    <w:rPr>
      <w:rFonts w:ascii="Arial" w:eastAsia="Arial" w:hAnsi="Arial" w:cs="Arial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7">
    <w:name w:val="Importovaný štýl 7"/>
    <w:rsid w:val="000644D4"/>
    <w:pPr>
      <w:numPr>
        <w:numId w:val="8"/>
      </w:numPr>
    </w:pPr>
  </w:style>
  <w:style w:type="character" w:customStyle="1" w:styleId="iadne">
    <w:name w:val="Žiadne"/>
    <w:rsid w:val="0006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Uhrínová Lucia, Ing. arch.</dc:creator>
  <cp:lastModifiedBy>Marek Halmo</cp:lastModifiedBy>
  <cp:revision>16</cp:revision>
  <dcterms:created xsi:type="dcterms:W3CDTF">2021-12-01T14:13:00Z</dcterms:created>
  <dcterms:modified xsi:type="dcterms:W3CDTF">2022-06-20T15:15:00Z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