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838CB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Prílo</w:t>
      </w:r>
      <w:bookmarkStart w:id="0" w:name="_GoBack"/>
      <w:bookmarkEnd w:id="0"/>
      <w:r w:rsidRPr="00E838CB">
        <w:rPr>
          <w:rFonts w:cs="Arial"/>
          <w:b/>
          <w:szCs w:val="20"/>
        </w:rPr>
        <w:t>ha č. 1 Výzvy: Návrh na plnenie kritérií hodnotenia</w:t>
      </w:r>
    </w:p>
    <w:p w14:paraId="739A25C5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838C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E838CB" w:rsidRDefault="00E11E5E" w:rsidP="00E11E5E">
      <w:pPr>
        <w:spacing w:after="0"/>
        <w:jc w:val="center"/>
      </w:pPr>
    </w:p>
    <w:p w14:paraId="0F2F9530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B65B3BC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  <w:r w:rsidRPr="00E838CB">
        <w:rPr>
          <w:rFonts w:cs="Arial"/>
          <w:b/>
          <w:szCs w:val="20"/>
        </w:rPr>
        <w:t xml:space="preserve">Predmet zákazky: </w:t>
      </w:r>
      <w:r w:rsidR="0034352C" w:rsidRPr="003A6B20">
        <w:rPr>
          <w:rFonts w:cs="Arial"/>
          <w:szCs w:val="20"/>
        </w:rPr>
        <w:t>Nákup kameniva pre OZ lesnej techniky - časť „A“- výzva č. 0</w:t>
      </w:r>
      <w:r w:rsidR="0034352C">
        <w:rPr>
          <w:rFonts w:cs="Arial"/>
          <w:szCs w:val="20"/>
        </w:rPr>
        <w:t>2</w:t>
      </w:r>
      <w:r w:rsidR="0034352C" w:rsidRPr="003A6B20">
        <w:rPr>
          <w:rFonts w:cs="Arial"/>
          <w:szCs w:val="20"/>
        </w:rPr>
        <w:t>/2022 (</w:t>
      </w:r>
      <w:r w:rsidR="0034352C" w:rsidRPr="001D6632">
        <w:rPr>
          <w:rFonts w:cs="Arial"/>
          <w:szCs w:val="20"/>
        </w:rPr>
        <w:t>LC Nemecká - Piesočná</w:t>
      </w:r>
      <w:r w:rsidR="0034352C" w:rsidRPr="003A6B20">
        <w:rPr>
          <w:rFonts w:cs="Arial"/>
          <w:szCs w:val="20"/>
        </w:rPr>
        <w:t>)</w:t>
      </w:r>
    </w:p>
    <w:p w14:paraId="1CFDBAED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838C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838C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838C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838C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838C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838C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838C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1: </w:t>
      </w:r>
      <w:r w:rsidR="00841F1C" w:rsidRPr="00E838CB">
        <w:rPr>
          <w:rFonts w:cs="Arial"/>
          <w:szCs w:val="20"/>
        </w:rPr>
        <w:t>C</w:t>
      </w:r>
      <w:r w:rsidRPr="00E838CB">
        <w:rPr>
          <w:rFonts w:cs="Arial"/>
          <w:szCs w:val="20"/>
        </w:rPr>
        <w:t>ena za realizáciu predmetu zákazky</w:t>
      </w:r>
    </w:p>
    <w:p w14:paraId="1AEAB31C" w14:textId="77777777" w:rsidR="001F16BC" w:rsidRDefault="001F16BC" w:rsidP="001F16BC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1F16BC" w14:paraId="153B8433" w14:textId="77777777" w:rsidTr="003A6B20">
        <w:tc>
          <w:tcPr>
            <w:tcW w:w="4390" w:type="dxa"/>
            <w:vAlign w:val="center"/>
          </w:tcPr>
          <w:p w14:paraId="38E5ED19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67C5AD33" w14:textId="77777777" w:rsidR="001F16BC" w:rsidRDefault="001F16BC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2592648E" w14:textId="23E929AD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560" w:type="dxa"/>
            <w:vAlign w:val="center"/>
          </w:tcPr>
          <w:p w14:paraId="7C286C0E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C65870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34352C" w14:paraId="52BD45DD" w14:textId="77777777" w:rsidTr="003A6B20">
        <w:tc>
          <w:tcPr>
            <w:tcW w:w="4390" w:type="dxa"/>
          </w:tcPr>
          <w:p w14:paraId="274B6541" w14:textId="4877B78F" w:rsidR="0034352C" w:rsidRDefault="0034352C" w:rsidP="0034352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</w:t>
            </w:r>
          </w:p>
        </w:tc>
        <w:tc>
          <w:tcPr>
            <w:tcW w:w="1275" w:type="dxa"/>
          </w:tcPr>
          <w:p w14:paraId="12784875" w14:textId="33C9CA22" w:rsidR="0034352C" w:rsidRDefault="0034352C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</w:t>
            </w:r>
          </w:p>
        </w:tc>
        <w:tc>
          <w:tcPr>
            <w:tcW w:w="1560" w:type="dxa"/>
            <w:shd w:val="clear" w:color="auto" w:fill="auto"/>
          </w:tcPr>
          <w:p w14:paraId="2B805BD0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764F13F3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45291540" w14:textId="77777777" w:rsidTr="003A6B20">
        <w:tc>
          <w:tcPr>
            <w:tcW w:w="4390" w:type="dxa"/>
          </w:tcPr>
          <w:p w14:paraId="422E2167" w14:textId="5F5C4461" w:rsidR="0034352C" w:rsidRDefault="0034352C" w:rsidP="0034352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63/90</w:t>
            </w:r>
          </w:p>
        </w:tc>
        <w:tc>
          <w:tcPr>
            <w:tcW w:w="1275" w:type="dxa"/>
          </w:tcPr>
          <w:p w14:paraId="7EC43864" w14:textId="71B828C2" w:rsidR="0034352C" w:rsidRDefault="0034352C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5000 t</w:t>
            </w:r>
          </w:p>
        </w:tc>
        <w:tc>
          <w:tcPr>
            <w:tcW w:w="1560" w:type="dxa"/>
            <w:shd w:val="clear" w:color="auto" w:fill="auto"/>
          </w:tcPr>
          <w:p w14:paraId="48B45B93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4A29EAFF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1428CC1E" w14:textId="77777777" w:rsidTr="003A6B20">
        <w:tc>
          <w:tcPr>
            <w:tcW w:w="4390" w:type="dxa"/>
          </w:tcPr>
          <w:p w14:paraId="79A2DAD8" w14:textId="41008D6B" w:rsidR="0034352C" w:rsidRDefault="0034352C" w:rsidP="0034352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332/90</w:t>
            </w:r>
          </w:p>
        </w:tc>
        <w:tc>
          <w:tcPr>
            <w:tcW w:w="1275" w:type="dxa"/>
          </w:tcPr>
          <w:p w14:paraId="77B2802F" w14:textId="4D3E0DEC" w:rsidR="0034352C" w:rsidRDefault="0034352C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220 t</w:t>
            </w:r>
          </w:p>
        </w:tc>
        <w:tc>
          <w:tcPr>
            <w:tcW w:w="1560" w:type="dxa"/>
            <w:shd w:val="clear" w:color="auto" w:fill="auto"/>
          </w:tcPr>
          <w:p w14:paraId="15EC84B0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DAAFFEC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5583D227" w14:textId="77777777" w:rsidTr="003A6B20">
        <w:tc>
          <w:tcPr>
            <w:tcW w:w="4390" w:type="dxa"/>
          </w:tcPr>
          <w:p w14:paraId="7C2B4408" w14:textId="60A8FE95" w:rsidR="0034352C" w:rsidRDefault="0034352C" w:rsidP="0034352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0/63</w:t>
            </w:r>
          </w:p>
        </w:tc>
        <w:tc>
          <w:tcPr>
            <w:tcW w:w="1275" w:type="dxa"/>
          </w:tcPr>
          <w:p w14:paraId="22DDDC65" w14:textId="4E3B90E4" w:rsidR="0034352C" w:rsidRDefault="0034352C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2350 t</w:t>
            </w:r>
          </w:p>
        </w:tc>
        <w:tc>
          <w:tcPr>
            <w:tcW w:w="1560" w:type="dxa"/>
            <w:shd w:val="clear" w:color="auto" w:fill="auto"/>
          </w:tcPr>
          <w:p w14:paraId="345CE157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6A3D877E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0DA7537E" w14:textId="77777777" w:rsidTr="003A6B20">
        <w:tc>
          <w:tcPr>
            <w:tcW w:w="4390" w:type="dxa"/>
          </w:tcPr>
          <w:p w14:paraId="5420FF35" w14:textId="5E3250D8" w:rsidR="0034352C" w:rsidRDefault="0034352C" w:rsidP="0034352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0/32</w:t>
            </w:r>
          </w:p>
        </w:tc>
        <w:tc>
          <w:tcPr>
            <w:tcW w:w="1275" w:type="dxa"/>
          </w:tcPr>
          <w:p w14:paraId="10EB6E9F" w14:textId="4B545C63" w:rsidR="0034352C" w:rsidRDefault="0034352C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14000 t</w:t>
            </w:r>
          </w:p>
        </w:tc>
        <w:tc>
          <w:tcPr>
            <w:tcW w:w="1560" w:type="dxa"/>
            <w:shd w:val="clear" w:color="auto" w:fill="auto"/>
          </w:tcPr>
          <w:p w14:paraId="32FF7F7D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0ECA9AF5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4907418C" w14:textId="77777777" w:rsidTr="003A6B20">
        <w:tc>
          <w:tcPr>
            <w:tcW w:w="5665" w:type="dxa"/>
            <w:gridSpan w:val="2"/>
            <w:vAlign w:val="center"/>
          </w:tcPr>
          <w:p w14:paraId="5A7BEDB9" w14:textId="77777777" w:rsidR="0034352C" w:rsidRPr="00E33757" w:rsidRDefault="0034352C" w:rsidP="0034352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5F5BA9B9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A8AFE0A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2140ABB0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34352C" w14:paraId="51A70DC6" w14:textId="77777777" w:rsidTr="003A6B20">
        <w:tc>
          <w:tcPr>
            <w:tcW w:w="5665" w:type="dxa"/>
            <w:gridSpan w:val="2"/>
            <w:vAlign w:val="center"/>
          </w:tcPr>
          <w:p w14:paraId="366A840F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2F58F204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024950A2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34352C" w14:paraId="709548A9" w14:textId="77777777" w:rsidTr="003A6B20">
        <w:tc>
          <w:tcPr>
            <w:tcW w:w="5665" w:type="dxa"/>
            <w:gridSpan w:val="2"/>
            <w:vAlign w:val="center"/>
          </w:tcPr>
          <w:p w14:paraId="10C8443E" w14:textId="77777777" w:rsidR="0034352C" w:rsidRPr="00E33757" w:rsidRDefault="0034352C" w:rsidP="0034352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DEECACC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7CE6F0DD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42B338C2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A116199" w14:textId="77777777" w:rsidR="001F16BC" w:rsidRDefault="001F16BC" w:rsidP="001F16BC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095BE923" w14:textId="099C15DE" w:rsidR="001F16BC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260B8AC1" w14:textId="77777777" w:rsidR="001F16BC" w:rsidRPr="00E838CB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838CB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2: </w:t>
      </w:r>
      <w:r w:rsidR="00841F1C" w:rsidRPr="00E838CB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E838CB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E838CB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E838CB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Vzdialenosť </w:t>
            </w:r>
            <w:r w:rsidR="00002C2B" w:rsidRPr="00E838CB">
              <w:rPr>
                <w:rFonts w:cs="Arial"/>
                <w:szCs w:val="20"/>
              </w:rPr>
              <w:t xml:space="preserve">lomu </w:t>
            </w:r>
            <w:r w:rsidRPr="00E838CB">
              <w:rPr>
                <w:rFonts w:cs="Arial"/>
                <w:szCs w:val="20"/>
              </w:rPr>
              <w:t>d</w:t>
            </w:r>
            <w:r w:rsidR="00841F1C" w:rsidRPr="00E838CB">
              <w:rPr>
                <w:rFonts w:cs="Arial"/>
                <w:szCs w:val="20"/>
              </w:rPr>
              <w:t>o</w:t>
            </w:r>
            <w:r w:rsidRPr="00E838CB">
              <w:rPr>
                <w:rFonts w:cs="Arial"/>
                <w:szCs w:val="20"/>
              </w:rPr>
              <w:t xml:space="preserve"> miesta </w:t>
            </w:r>
            <w:r w:rsidR="00841F1C" w:rsidRPr="00E838CB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E838CB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E838CB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E838CB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lastRenderedPageBreak/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D6D9F1" w14:textId="77777777" w:rsidR="001F16BC" w:rsidRDefault="001F16BC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E838C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E838CB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838CB" w14:paraId="3189B258" w14:textId="77777777" w:rsidTr="00E11E5E">
        <w:tc>
          <w:tcPr>
            <w:tcW w:w="4531" w:type="dxa"/>
          </w:tcPr>
          <w:p w14:paraId="4FE5BF46" w14:textId="77777777" w:rsidR="00E11E5E" w:rsidRPr="00E838CB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838CB" w:rsidRDefault="00E11E5E" w:rsidP="00866A3E">
            <w:pPr>
              <w:jc w:val="center"/>
              <w:rPr>
                <w:szCs w:val="20"/>
              </w:rPr>
            </w:pPr>
            <w:r w:rsidRPr="00E838CB">
              <w:rPr>
                <w:szCs w:val="20"/>
              </w:rPr>
              <w:t>štatutárny zástupca uchádzača</w:t>
            </w:r>
          </w:p>
          <w:p w14:paraId="4723553C" w14:textId="77777777" w:rsidR="00E11E5E" w:rsidRPr="00E838CB" w:rsidRDefault="00E11E5E" w:rsidP="00866A3E">
            <w:pPr>
              <w:jc w:val="center"/>
              <w:rPr>
                <w:b/>
                <w:szCs w:val="20"/>
              </w:rPr>
            </w:pPr>
            <w:r w:rsidRPr="00E838CB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E838CB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E838CB" w:rsidRDefault="00EC1C7F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br w:type="page"/>
      </w:r>
    </w:p>
    <w:p w14:paraId="59935F82" w14:textId="059686C2" w:rsidR="00EC1C7F" w:rsidRPr="00E838CB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E838CB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E838CB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E838CB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838CB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838CB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838CB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  <w:r w:rsidRPr="00E838CB">
        <w:rPr>
          <w:rStyle w:val="Siln"/>
          <w:rFonts w:cs="Arial"/>
          <w:szCs w:val="20"/>
        </w:rPr>
        <w:t>Kupujúci</w:t>
      </w:r>
    </w:p>
    <w:p w14:paraId="0DC51A0E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838CB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b/>
                <w:caps/>
                <w:szCs w:val="20"/>
              </w:rPr>
              <w:t>Lesy</w:t>
            </w:r>
            <w:r w:rsidRPr="00E838CB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838CB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838CB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838CB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838CB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D06197" w:rsidRPr="00E838CB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5E8DD3B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16491">
              <w:t>Odštepný závod Lesnej techniky</w:t>
            </w:r>
          </w:p>
        </w:tc>
      </w:tr>
      <w:tr w:rsidR="00D06197" w:rsidRPr="00E838CB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9EFDB9D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16491">
              <w:t>Mičinská cesta 33, 974 01 Banská Bystrica</w:t>
            </w:r>
          </w:p>
        </w:tc>
      </w:tr>
      <w:tr w:rsidR="00D06197" w:rsidRPr="00E838CB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B87545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C16491">
              <w:t>Ing. Peter Brezina - riaditeľ OZ lesnej techniky</w:t>
            </w:r>
          </w:p>
        </w:tc>
      </w:tr>
      <w:tr w:rsidR="00D06197" w:rsidRPr="00E838CB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36 038 351</w:t>
            </w:r>
          </w:p>
        </w:tc>
      </w:tr>
      <w:tr w:rsidR="00D06197" w:rsidRPr="00E838CB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2020087982</w:t>
            </w:r>
          </w:p>
        </w:tc>
      </w:tr>
      <w:tr w:rsidR="00D06197" w:rsidRPr="00E838CB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SK2020087982</w:t>
            </w:r>
          </w:p>
        </w:tc>
      </w:tr>
      <w:tr w:rsidR="00D06197" w:rsidRPr="00E838CB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940A1" w14:textId="77777777" w:rsidR="00D06197" w:rsidRPr="00D06197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D06197">
              <w:rPr>
                <w:rFonts w:cs="Arial"/>
                <w:szCs w:val="20"/>
              </w:rPr>
              <w:t>Ing. Radoslav Hronček</w:t>
            </w:r>
          </w:p>
          <w:p w14:paraId="5F82ED56" w14:textId="1D2645C8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tel.: +421 918 333 886; </w:t>
            </w:r>
            <w:r w:rsidRPr="00D06197">
              <w:rPr>
                <w:rFonts w:cs="Arial"/>
                <w:szCs w:val="20"/>
              </w:rPr>
              <w:t>e-mail: radoslav.hroncek @lesy.sk</w:t>
            </w:r>
          </w:p>
        </w:tc>
      </w:tr>
      <w:tr w:rsidR="00D06197" w:rsidRPr="00E838CB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D06197" w:rsidRPr="00E838CB" w:rsidRDefault="00D06197" w:rsidP="00D0619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E838CB" w:rsidRDefault="005337B7" w:rsidP="005337B7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kupujúci</w:t>
      </w:r>
      <w:r w:rsidRPr="00E838CB">
        <w:rPr>
          <w:rFonts w:cs="Arial"/>
          <w:szCs w:val="20"/>
        </w:rPr>
        <w:t>“)</w:t>
      </w:r>
    </w:p>
    <w:p w14:paraId="008C76F5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a</w:t>
      </w:r>
    </w:p>
    <w:p w14:paraId="602B914E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Predávajúci:</w:t>
      </w:r>
    </w:p>
    <w:p w14:paraId="754AED88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E838CB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E838CB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E838CB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E838CB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predávajúci</w:t>
      </w:r>
      <w:r w:rsidRPr="00E838CB">
        <w:rPr>
          <w:rFonts w:cs="Arial"/>
          <w:szCs w:val="20"/>
        </w:rPr>
        <w:t>“)</w:t>
      </w:r>
    </w:p>
    <w:p w14:paraId="45473C51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E838CB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lastRenderedPageBreak/>
        <w:t>(ďalej spolu aj “zmluvné strany“)</w:t>
      </w:r>
    </w:p>
    <w:p w14:paraId="7316B978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Preambula</w:t>
      </w:r>
    </w:p>
    <w:p w14:paraId="082A97F3" w14:textId="77777777" w:rsidR="005337B7" w:rsidRPr="00E838CB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I. Základné ustanovenia</w:t>
      </w:r>
    </w:p>
    <w:p w14:paraId="2478BE1E" w14:textId="747C60E7" w:rsidR="005337B7" w:rsidRPr="00E838CB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E838CB">
        <w:rPr>
          <w:rFonts w:ascii="Arial" w:hAnsi="Arial" w:cs="Arial"/>
          <w:sz w:val="20"/>
          <w:lang w:val="sk-SK"/>
        </w:rPr>
        <w:t> </w:t>
      </w:r>
      <w:r w:rsidRPr="00E838CB">
        <w:rPr>
          <w:rFonts w:ascii="Arial" w:hAnsi="Arial" w:cs="Arial"/>
          <w:sz w:val="20"/>
          <w:lang w:val="sk-SK"/>
        </w:rPr>
        <w:t>lehote</w:t>
      </w:r>
      <w:r w:rsidR="00F53D4E" w:rsidRPr="00E838CB">
        <w:rPr>
          <w:rFonts w:ascii="Arial" w:hAnsi="Arial" w:cs="Arial"/>
          <w:sz w:val="20"/>
          <w:lang w:val="sk-SK"/>
        </w:rPr>
        <w:t xml:space="preserve"> určenej </w:t>
      </w:r>
      <w:r w:rsidRPr="00E838CB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II. Predmet kúpnej zmluvy</w:t>
      </w:r>
    </w:p>
    <w:p w14:paraId="2A344E01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Technické a kvalitatívne požiadavky tovaru:</w:t>
      </w:r>
    </w:p>
    <w:p w14:paraId="56D87BE2" w14:textId="77777777" w:rsidR="00D06197" w:rsidRDefault="00D06197" w:rsidP="00D06197">
      <w:p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D06197" w14:paraId="6430E460" w14:textId="77777777" w:rsidTr="00CF2ED7">
        <w:tc>
          <w:tcPr>
            <w:tcW w:w="4110" w:type="dxa"/>
          </w:tcPr>
          <w:p w14:paraId="4A1564B1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DD2411">
              <w:rPr>
                <w:rFonts w:cs="Arial"/>
                <w:b/>
                <w:szCs w:val="20"/>
              </w:rPr>
              <w:t>Druh rúry</w:t>
            </w:r>
          </w:p>
        </w:tc>
        <w:tc>
          <w:tcPr>
            <w:tcW w:w="4531" w:type="dxa"/>
          </w:tcPr>
          <w:p w14:paraId="31C4C11B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</w:tr>
      <w:tr w:rsidR="0034352C" w14:paraId="579766EC" w14:textId="77777777" w:rsidTr="00CF2ED7">
        <w:tc>
          <w:tcPr>
            <w:tcW w:w="4110" w:type="dxa"/>
          </w:tcPr>
          <w:p w14:paraId="42B62039" w14:textId="70025203" w:rsidR="0034352C" w:rsidRDefault="0034352C" w:rsidP="0034352C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</w:t>
            </w:r>
          </w:p>
        </w:tc>
        <w:tc>
          <w:tcPr>
            <w:tcW w:w="4531" w:type="dxa"/>
          </w:tcPr>
          <w:p w14:paraId="5FFF1361" w14:textId="2411253E" w:rsidR="0034352C" w:rsidRDefault="0034352C" w:rsidP="0034352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</w:t>
            </w:r>
          </w:p>
        </w:tc>
      </w:tr>
      <w:tr w:rsidR="0034352C" w:rsidRPr="002F2670" w14:paraId="3241EC0F" w14:textId="77777777" w:rsidTr="00CF2ED7">
        <w:tc>
          <w:tcPr>
            <w:tcW w:w="4110" w:type="dxa"/>
          </w:tcPr>
          <w:p w14:paraId="66546125" w14:textId="40CE8195" w:rsidR="0034352C" w:rsidRPr="002F2670" w:rsidRDefault="0034352C" w:rsidP="0034352C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63/90</w:t>
            </w:r>
          </w:p>
        </w:tc>
        <w:tc>
          <w:tcPr>
            <w:tcW w:w="4531" w:type="dxa"/>
          </w:tcPr>
          <w:p w14:paraId="4E1FBA7B" w14:textId="4D4E0499" w:rsidR="0034352C" w:rsidRPr="002F2670" w:rsidRDefault="0034352C" w:rsidP="0034352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5000 t</w:t>
            </w:r>
          </w:p>
        </w:tc>
      </w:tr>
      <w:tr w:rsidR="0034352C" w:rsidRPr="002F2670" w14:paraId="2C627FAB" w14:textId="77777777" w:rsidTr="00CF2ED7">
        <w:tc>
          <w:tcPr>
            <w:tcW w:w="4110" w:type="dxa"/>
          </w:tcPr>
          <w:p w14:paraId="2609BA17" w14:textId="451348C2" w:rsidR="0034352C" w:rsidRPr="002F2670" w:rsidRDefault="0034352C" w:rsidP="0034352C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332/90</w:t>
            </w:r>
          </w:p>
        </w:tc>
        <w:tc>
          <w:tcPr>
            <w:tcW w:w="4531" w:type="dxa"/>
          </w:tcPr>
          <w:p w14:paraId="5E34D880" w14:textId="0FDB18E4" w:rsidR="0034352C" w:rsidRPr="002F2670" w:rsidRDefault="0034352C" w:rsidP="0034352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220 t</w:t>
            </w:r>
          </w:p>
        </w:tc>
      </w:tr>
      <w:tr w:rsidR="0034352C" w:rsidRPr="002F2670" w14:paraId="0E85314A" w14:textId="77777777" w:rsidTr="00CF2ED7">
        <w:tc>
          <w:tcPr>
            <w:tcW w:w="4110" w:type="dxa"/>
          </w:tcPr>
          <w:p w14:paraId="2146058E" w14:textId="26C09D94" w:rsidR="0034352C" w:rsidRDefault="0034352C" w:rsidP="0034352C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0/63</w:t>
            </w:r>
          </w:p>
        </w:tc>
        <w:tc>
          <w:tcPr>
            <w:tcW w:w="4531" w:type="dxa"/>
          </w:tcPr>
          <w:p w14:paraId="164FCD57" w14:textId="466A0B5C" w:rsidR="0034352C" w:rsidRDefault="0034352C" w:rsidP="0034352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2350 t</w:t>
            </w:r>
          </w:p>
        </w:tc>
      </w:tr>
      <w:tr w:rsidR="0034352C" w:rsidRPr="002F2670" w14:paraId="386946F1" w14:textId="77777777" w:rsidTr="00CF2ED7">
        <w:tc>
          <w:tcPr>
            <w:tcW w:w="4110" w:type="dxa"/>
          </w:tcPr>
          <w:p w14:paraId="201BB883" w14:textId="39D35CC6" w:rsidR="0034352C" w:rsidRDefault="0034352C" w:rsidP="0034352C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0/32</w:t>
            </w:r>
          </w:p>
        </w:tc>
        <w:tc>
          <w:tcPr>
            <w:tcW w:w="4531" w:type="dxa"/>
          </w:tcPr>
          <w:p w14:paraId="62823648" w14:textId="7C9AEDDE" w:rsidR="0034352C" w:rsidRDefault="0034352C" w:rsidP="0034352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14000 t</w:t>
            </w:r>
          </w:p>
        </w:tc>
      </w:tr>
    </w:tbl>
    <w:p w14:paraId="78CA5758" w14:textId="77777777" w:rsidR="00CF2ED7" w:rsidRDefault="00CF2ED7" w:rsidP="00CF2ED7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CA7F26D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E838CB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838CB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838CB">
        <w:rPr>
          <w:b/>
          <w:bCs/>
          <w:sz w:val="20"/>
          <w:szCs w:val="20"/>
        </w:rPr>
        <w:t xml:space="preserve">III. </w:t>
      </w:r>
      <w:r w:rsidR="005337B7" w:rsidRPr="00E838CB">
        <w:rPr>
          <w:b/>
          <w:bCs/>
          <w:sz w:val="20"/>
          <w:szCs w:val="20"/>
        </w:rPr>
        <w:t>Čas plnenia</w:t>
      </w:r>
    </w:p>
    <w:p w14:paraId="0487822A" w14:textId="7548B6E6" w:rsidR="005337B7" w:rsidRPr="00E838CB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Tovar sa kupujúci zaväzuje odobrať najneskôr do</w:t>
      </w:r>
      <w:r w:rsidR="00CF2ED7">
        <w:rPr>
          <w:rFonts w:ascii="Arial" w:hAnsi="Arial" w:cs="Arial"/>
          <w:sz w:val="20"/>
          <w:lang w:val="sk-SK"/>
        </w:rPr>
        <w:t xml:space="preserve"> </w:t>
      </w:r>
      <w:r w:rsidR="00CF2ED7" w:rsidRPr="00CF2ED7">
        <w:rPr>
          <w:rFonts w:ascii="Arial" w:hAnsi="Arial" w:cs="Arial"/>
          <w:sz w:val="20"/>
          <w:lang w:val="sk-SK"/>
        </w:rPr>
        <w:t>14 dní od dňa účinnosti</w:t>
      </w:r>
      <w:r w:rsidR="00CF2ED7">
        <w:rPr>
          <w:rFonts w:ascii="Arial" w:hAnsi="Arial" w:cs="Arial"/>
          <w:sz w:val="20"/>
          <w:lang w:val="sk-SK"/>
        </w:rPr>
        <w:t xml:space="preserve"> tejto</w:t>
      </w:r>
      <w:r w:rsidR="00CF2ED7" w:rsidRPr="00CF2ED7">
        <w:rPr>
          <w:rFonts w:ascii="Arial" w:hAnsi="Arial" w:cs="Arial"/>
          <w:sz w:val="20"/>
          <w:lang w:val="sk-SK"/>
        </w:rPr>
        <w:t xml:space="preserve"> zmluvy</w:t>
      </w:r>
      <w:r w:rsidR="00CF2ED7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E838CB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838CB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838CB">
        <w:rPr>
          <w:rFonts w:cs="Arial"/>
          <w:b/>
          <w:bCs/>
          <w:szCs w:val="20"/>
        </w:rPr>
        <w:t>IV. Cena</w:t>
      </w:r>
    </w:p>
    <w:p w14:paraId="61DB08F4" w14:textId="2F65CE7F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F2ED7">
        <w:rPr>
          <w:bCs/>
          <w:color w:val="FF0000"/>
          <w:sz w:val="20"/>
          <w:szCs w:val="20"/>
        </w:rPr>
        <w:t>............... E</w:t>
      </w:r>
      <w:r w:rsidR="00B27679" w:rsidRPr="00CF2ED7">
        <w:rPr>
          <w:bCs/>
          <w:color w:val="FF0000"/>
          <w:sz w:val="20"/>
          <w:szCs w:val="20"/>
        </w:rPr>
        <w:t xml:space="preserve">UR </w:t>
      </w:r>
      <w:r w:rsidRPr="00CF2ED7">
        <w:rPr>
          <w:bCs/>
          <w:color w:val="FF0000"/>
          <w:sz w:val="20"/>
          <w:szCs w:val="20"/>
        </w:rPr>
        <w:t>bez DPH</w:t>
      </w:r>
      <w:r w:rsidR="00B27679" w:rsidRPr="00CF2ED7">
        <w:rPr>
          <w:color w:val="FF0000"/>
          <w:sz w:val="20"/>
          <w:szCs w:val="20"/>
        </w:rPr>
        <w:t>.</w:t>
      </w:r>
    </w:p>
    <w:p w14:paraId="53B2EA3A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838CB">
        <w:rPr>
          <w:b/>
          <w:sz w:val="20"/>
          <w:szCs w:val="20"/>
        </w:rPr>
        <w:t>vrátane nakládky na dopravný prostriedok</w:t>
      </w:r>
      <w:r w:rsidRPr="00E838CB">
        <w:rPr>
          <w:sz w:val="20"/>
          <w:szCs w:val="20"/>
        </w:rPr>
        <w:t xml:space="preserve">. </w:t>
      </w:r>
    </w:p>
    <w:p w14:paraId="32C2BD06" w14:textId="77777777" w:rsidR="00462471" w:rsidRPr="00E838CB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V. Platobné podmienky</w:t>
      </w:r>
    </w:p>
    <w:p w14:paraId="6431E7C8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2C3D98B" w14:textId="302E1733" w:rsidR="00CF2ED7" w:rsidRPr="00CF2ED7" w:rsidRDefault="00CF2ED7" w:rsidP="00CF2ED7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F2ED7">
        <w:rPr>
          <w:rFonts w:cs="Arial"/>
          <w:sz w:val="20"/>
          <w:szCs w:val="20"/>
        </w:rPr>
        <w:t>Fakturačná adresa:</w:t>
      </w:r>
      <w:r>
        <w:rPr>
          <w:rFonts w:cs="Arial"/>
          <w:sz w:val="20"/>
          <w:szCs w:val="20"/>
        </w:rPr>
        <w:t xml:space="preserve"> </w:t>
      </w:r>
      <w:r w:rsidRPr="00CF2ED7">
        <w:rPr>
          <w:rFonts w:cs="Arial"/>
          <w:sz w:val="20"/>
          <w:szCs w:val="20"/>
        </w:rPr>
        <w:t>Lesy Slovenskej republiky, š.p., Odštepný závod Lesnej techniky, Mičinská cesta 33, 974 01 Banská Bystrica</w:t>
      </w:r>
      <w:r>
        <w:rPr>
          <w:rFonts w:cs="Arial"/>
          <w:sz w:val="20"/>
          <w:szCs w:val="20"/>
        </w:rPr>
        <w:t>.</w:t>
      </w:r>
    </w:p>
    <w:p w14:paraId="030A0C1B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3B900F44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20A6650B" w14:textId="77777777" w:rsidR="0034352C" w:rsidRPr="00E838CB" w:rsidRDefault="0034352C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VI. Spôsob, miesto plnenia a</w:t>
      </w:r>
      <w:r w:rsidR="00CF4C10" w:rsidRPr="00E838CB">
        <w:rPr>
          <w:rFonts w:cs="Arial"/>
          <w:b/>
          <w:szCs w:val="20"/>
        </w:rPr>
        <w:t xml:space="preserve"> dojednania o </w:t>
      </w:r>
      <w:r w:rsidRPr="00E838CB">
        <w:rPr>
          <w:rFonts w:cs="Arial"/>
          <w:b/>
          <w:szCs w:val="20"/>
        </w:rPr>
        <w:t>subdodávate</w:t>
      </w:r>
      <w:r w:rsidR="00CF4C10" w:rsidRPr="00E838CB">
        <w:rPr>
          <w:rFonts w:cs="Arial"/>
          <w:b/>
          <w:szCs w:val="20"/>
        </w:rPr>
        <w:t>ľoch</w:t>
      </w:r>
    </w:p>
    <w:p w14:paraId="5D474052" w14:textId="2B295122" w:rsidR="005337B7" w:rsidRPr="00CF2ED7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</w:t>
      </w:r>
      <w:r w:rsidR="00A3759F" w:rsidRPr="00E838CB">
        <w:rPr>
          <w:rFonts w:ascii="Arial" w:hAnsi="Arial" w:cs="Arial"/>
          <w:sz w:val="20"/>
          <w:lang w:val="sk-SK"/>
        </w:rPr>
        <w:t>edmet kúpnej zmluvy z </w:t>
      </w:r>
      <w:r w:rsidR="00A3759F" w:rsidRPr="00CF2ED7">
        <w:rPr>
          <w:rFonts w:ascii="Arial" w:hAnsi="Arial" w:cs="Arial"/>
          <w:sz w:val="20"/>
          <w:lang w:val="sk-SK"/>
        </w:rPr>
        <w:t>l</w:t>
      </w:r>
      <w:r w:rsidRPr="00CF2ED7">
        <w:rPr>
          <w:rFonts w:ascii="Arial" w:hAnsi="Arial" w:cs="Arial"/>
          <w:sz w:val="20"/>
          <w:lang w:val="sk-SK"/>
        </w:rPr>
        <w:t>om</w:t>
      </w:r>
      <w:r w:rsidR="00A3759F" w:rsidRPr="00CF2ED7">
        <w:rPr>
          <w:rFonts w:ascii="Arial" w:hAnsi="Arial" w:cs="Arial"/>
          <w:sz w:val="20"/>
          <w:lang w:val="sk-SK"/>
        </w:rPr>
        <w:t xml:space="preserve">u </w:t>
      </w:r>
      <w:r w:rsidR="00CF2ED7" w:rsidRPr="00CF2ED7">
        <w:rPr>
          <w:rFonts w:ascii="Arial" w:hAnsi="Arial" w:cs="Arial"/>
          <w:color w:val="FF0000"/>
          <w:sz w:val="20"/>
          <w:lang w:val="sk-SK"/>
        </w:rPr>
        <w:t>.......................</w:t>
      </w:r>
      <w:r w:rsidR="00A3759F" w:rsidRPr="00CF2ED7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77777777" w:rsidR="00CF4C10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</w:t>
      </w:r>
      <w:r w:rsidR="00CF4C10" w:rsidRPr="00E838CB">
        <w:rPr>
          <w:rFonts w:ascii="Arial" w:hAnsi="Arial" w:cs="Arial"/>
          <w:sz w:val="20"/>
          <w:lang w:val="sk-SK"/>
        </w:rPr>
        <w:t xml:space="preserve">pre účely tejto kúpnej zmluvy </w:t>
      </w:r>
      <w:r w:rsidRPr="00E838CB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E838CB">
        <w:rPr>
          <w:rFonts w:ascii="Arial" w:hAnsi="Arial" w:cs="Arial"/>
          <w:sz w:val="20"/>
          <w:lang w:val="sk-SK"/>
        </w:rPr>
        <w:t xml:space="preserve">zmluvy </w:t>
      </w:r>
      <w:r w:rsidRPr="00E838CB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Zoznam subdodávat</w:t>
      </w:r>
      <w:r w:rsidR="00CF4C10" w:rsidRPr="00E838CB">
        <w:rPr>
          <w:rFonts w:ascii="Arial" w:hAnsi="Arial" w:cs="Arial"/>
          <w:sz w:val="20"/>
          <w:lang w:val="sk-SK"/>
        </w:rPr>
        <w:t xml:space="preserve">eľov, ktorých bude predávajúci </w:t>
      </w:r>
      <w:r w:rsidRPr="00E838CB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E838CB">
        <w:rPr>
          <w:rFonts w:ascii="Arial" w:hAnsi="Arial" w:cs="Arial"/>
          <w:sz w:val="20"/>
          <w:lang w:val="sk-SK"/>
        </w:rPr>
        <w:t>ubdodávateľa, tvorí prílohu tejto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E838CB">
        <w:rPr>
          <w:rFonts w:ascii="Arial" w:hAnsi="Arial" w:cs="Arial"/>
          <w:sz w:val="20"/>
          <w:lang w:val="sk-SK"/>
        </w:rPr>
        <w:t xml:space="preserve">v prílohe </w:t>
      </w:r>
      <w:r w:rsidRPr="00E838CB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E838CB">
        <w:rPr>
          <w:rFonts w:ascii="Arial" w:hAnsi="Arial" w:cs="Arial"/>
          <w:sz w:val="20"/>
          <w:lang w:val="sk-SK"/>
        </w:rPr>
        <w:t xml:space="preserve"> prílohe </w:t>
      </w:r>
      <w:r w:rsidRPr="00E838CB">
        <w:rPr>
          <w:rFonts w:ascii="Arial" w:hAnsi="Arial" w:cs="Arial"/>
          <w:sz w:val="20"/>
          <w:lang w:val="sk-SK"/>
        </w:rPr>
        <w:t>tejto</w:t>
      </w:r>
      <w:r w:rsidR="00CF4C10" w:rsidRPr="00E838CB">
        <w:rPr>
          <w:rFonts w:ascii="Arial" w:hAnsi="Arial" w:cs="Arial"/>
          <w:sz w:val="20"/>
          <w:lang w:val="sk-SK"/>
        </w:rPr>
        <w:t xml:space="preserve"> kúpnej zmluvy, </w:t>
      </w:r>
      <w:r w:rsidRPr="00E838CB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Zmena subdodávateľa uvedeného v</w:t>
      </w:r>
      <w:r w:rsidR="00CF4C10" w:rsidRPr="00E838CB">
        <w:rPr>
          <w:rFonts w:ascii="Arial" w:hAnsi="Arial" w:cs="Arial"/>
          <w:sz w:val="20"/>
          <w:lang w:val="sk-SK"/>
        </w:rPr>
        <w:t> prílohe tejto zmluvy</w:t>
      </w:r>
      <w:r w:rsidRPr="00E838CB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E838CB">
        <w:rPr>
          <w:rFonts w:ascii="Arial" w:hAnsi="Arial" w:cs="Arial"/>
          <w:sz w:val="20"/>
          <w:lang w:val="sk-SK"/>
        </w:rPr>
        <w:t>príloha tejto zmluvy</w:t>
      </w:r>
      <w:r w:rsidRPr="00E838CB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E838CB">
        <w:rPr>
          <w:rFonts w:ascii="Arial" w:hAnsi="Arial" w:cs="Arial"/>
          <w:sz w:val="20"/>
          <w:lang w:val="sk-SK"/>
        </w:rPr>
        <w:t>V</w:t>
      </w:r>
      <w:r w:rsidR="000A1FDA" w:rsidRPr="00E838CB">
        <w:rPr>
          <w:rFonts w:ascii="Arial" w:hAnsi="Arial" w:cs="Arial"/>
          <w:sz w:val="20"/>
          <w:lang w:val="sk-SK"/>
        </w:rPr>
        <w:t>I sa neuplatňujú a Príloha zmluvy “</w:t>
      </w:r>
      <w:r w:rsidRPr="00E838CB">
        <w:rPr>
          <w:rFonts w:ascii="Arial" w:hAnsi="Arial" w:cs="Arial"/>
          <w:sz w:val="20"/>
          <w:lang w:val="sk-SK"/>
        </w:rPr>
        <w:t>Zoznam subdodávateľov</w:t>
      </w:r>
      <w:r w:rsidR="000A1FDA" w:rsidRPr="00E838CB">
        <w:rPr>
          <w:rFonts w:ascii="Arial" w:hAnsi="Arial" w:cs="Arial"/>
          <w:sz w:val="20"/>
          <w:lang w:val="sk-SK"/>
        </w:rPr>
        <w:t>“</w:t>
      </w:r>
      <w:r w:rsidRPr="00E838CB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E838CB" w:rsidRDefault="004C60B3" w:rsidP="00CF2ED7">
      <w:pPr>
        <w:spacing w:after="0"/>
        <w:jc w:val="both"/>
        <w:rPr>
          <w:w w:val="105"/>
          <w:sz w:val="24"/>
        </w:rPr>
      </w:pPr>
    </w:p>
    <w:p w14:paraId="5752FBA4" w14:textId="1418F65F" w:rsidR="005337B7" w:rsidRPr="00E838CB" w:rsidRDefault="005337B7" w:rsidP="00CF2ED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VII. Kvalita tovaru</w:t>
      </w:r>
    </w:p>
    <w:p w14:paraId="203F50B0" w14:textId="38A8AEF8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E838CB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E838CB" w:rsidRDefault="005337B7" w:rsidP="00DB794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E838CB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IX. Osobitné ustanovenia</w:t>
      </w:r>
    </w:p>
    <w:p w14:paraId="407AA76E" w14:textId="74550922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E838CB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E838CB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X. Ukončenie kúpnej zmluvy</w:t>
      </w:r>
    </w:p>
    <w:p w14:paraId="76EDF8FD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E838CB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E838CB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E838CB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A79E885" w14:textId="51D9F122" w:rsidR="00CF2ED7" w:rsidRPr="00CF2ED7" w:rsidRDefault="00CF2ED7" w:rsidP="00F7419F">
            <w:pPr>
              <w:spacing w:after="0"/>
              <w:jc w:val="center"/>
              <w:rPr>
                <w:b/>
              </w:rPr>
            </w:pPr>
            <w:r w:rsidRPr="00CF2ED7">
              <w:rPr>
                <w:b/>
              </w:rPr>
              <w:t>Ing. Peter Brezina</w:t>
            </w:r>
          </w:p>
          <w:p w14:paraId="74FA4C45" w14:textId="050135CF" w:rsidR="005337B7" w:rsidRPr="00E838CB" w:rsidRDefault="00CF2ED7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C16491">
              <w:t>riaditeľ OZ lesnej techniky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E838CB" w:rsidRDefault="005337B7" w:rsidP="005337B7">
      <w:pPr>
        <w:spacing w:after="0"/>
        <w:rPr>
          <w:rFonts w:eastAsia="Calibri" w:cs="Arial"/>
          <w:szCs w:val="20"/>
        </w:rPr>
      </w:pPr>
    </w:p>
    <w:p w14:paraId="01B63772" w14:textId="0D6A7D96" w:rsidR="00EC1C7F" w:rsidRPr="00E838C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F2ED7">
        <w:rPr>
          <w:rFonts w:ascii="Arial" w:hAnsi="Arial" w:cs="Arial"/>
          <w:sz w:val="20"/>
          <w:szCs w:val="20"/>
        </w:rPr>
        <w:t xml:space="preserve">Príloha č. </w:t>
      </w:r>
      <w:r w:rsidR="00B27679" w:rsidRPr="00CF2ED7">
        <w:rPr>
          <w:rFonts w:ascii="Arial" w:hAnsi="Arial" w:cs="Arial"/>
          <w:sz w:val="20"/>
          <w:szCs w:val="20"/>
        </w:rPr>
        <w:t>1</w:t>
      </w:r>
      <w:r w:rsidRPr="00CF2ED7">
        <w:rPr>
          <w:rFonts w:ascii="Arial" w:hAnsi="Arial" w:cs="Arial"/>
          <w:sz w:val="20"/>
          <w:szCs w:val="20"/>
        </w:rPr>
        <w:t>: Miesta dodania</w:t>
      </w:r>
    </w:p>
    <w:sectPr w:rsidR="00EC1C7F" w:rsidRPr="00E838C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60F63" w14:textId="77777777" w:rsidR="001B7CCE" w:rsidRDefault="001B7CCE">
      <w:r>
        <w:separator/>
      </w:r>
    </w:p>
  </w:endnote>
  <w:endnote w:type="continuationSeparator" w:id="0">
    <w:p w14:paraId="37A3CB66" w14:textId="77777777" w:rsidR="001B7CCE" w:rsidRDefault="001B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34352C" w14:paraId="2D4E7A60" w14:textId="77777777" w:rsidTr="002917A0">
              <w:tc>
                <w:tcPr>
                  <w:tcW w:w="7650" w:type="dxa"/>
                </w:tcPr>
                <w:p w14:paraId="161303EA" w14:textId="6DC6DDEA" w:rsidR="0034352C" w:rsidRDefault="0034352C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21A39497" w:rsidR="0034352C" w:rsidRDefault="0034352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06E0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06E0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34352C" w:rsidRPr="002917A0" w:rsidRDefault="001B7CC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4352C" w:rsidRDefault="0034352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4352C" w:rsidRDefault="003435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6DE9" w14:textId="77777777" w:rsidR="001B7CCE" w:rsidRDefault="001B7CCE">
      <w:r>
        <w:separator/>
      </w:r>
    </w:p>
  </w:footnote>
  <w:footnote w:type="continuationSeparator" w:id="0">
    <w:p w14:paraId="1731C3E5" w14:textId="77777777" w:rsidR="001B7CCE" w:rsidRDefault="001B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4352C" w14:paraId="14793BB4" w14:textId="77777777" w:rsidTr="007C3D49">
      <w:tc>
        <w:tcPr>
          <w:tcW w:w="1271" w:type="dxa"/>
        </w:tcPr>
        <w:p w14:paraId="22C3DFF4" w14:textId="2E53548F" w:rsidR="0034352C" w:rsidRDefault="0034352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4352C" w:rsidRDefault="0034352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34352C" w:rsidRPr="007C3D49" w:rsidRDefault="0034352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34352C" w:rsidRDefault="0034352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34352C" w:rsidRDefault="003435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B25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ACC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3A0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CCE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3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6BC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A01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2C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B20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32D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1DFC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6E0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2A6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679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46B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01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2ED7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197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05F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62F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D98B-3EAD-4602-ABAB-47D9EC7F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2022-04-20T19:42:00Z</cp:lastPrinted>
  <dcterms:created xsi:type="dcterms:W3CDTF">2022-05-27T11:09:00Z</dcterms:created>
  <dcterms:modified xsi:type="dcterms:W3CDTF">2022-05-27T11:09:00Z</dcterms:modified>
  <cp:category>EIZ</cp:category>
</cp:coreProperties>
</file>