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 xml:space="preserve">a nasl.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498DC708" w:rsidR="00D67125" w:rsidRPr="00E86F1A" w:rsidRDefault="004A08E9" w:rsidP="00E86F1A">
      <w:pPr>
        <w:pStyle w:val="Odsekzoznamu1"/>
        <w:widowControl w:val="0"/>
        <w:numPr>
          <w:ilvl w:val="0"/>
          <w:numId w:val="7"/>
        </w:numPr>
        <w:shd w:val="clear" w:color="auto" w:fill="FFFFFF" w:themeFill="background1"/>
        <w:autoSpaceDE w:val="0"/>
        <w:autoSpaceDN w:val="0"/>
        <w:adjustRightInd w:val="0"/>
        <w:spacing w:after="0" w:line="240" w:lineRule="auto"/>
        <w:ind w:left="360"/>
        <w:jc w:val="both"/>
        <w:rPr>
          <w:rFonts w:ascii="Arial Narrow" w:hAnsi="Arial Narrow"/>
          <w:sz w:val="24"/>
          <w:szCs w:val="24"/>
        </w:rPr>
      </w:pPr>
      <w:r w:rsidRPr="00E86F1A">
        <w:rPr>
          <w:rFonts w:ascii="Arial Narrow" w:hAnsi="Arial Narrow"/>
          <w:sz w:val="24"/>
          <w:szCs w:val="24"/>
        </w:rPr>
        <w:t xml:space="preserve">Poskytovateľ </w:t>
      </w:r>
      <w:r w:rsidR="00260EA7" w:rsidRPr="00E86F1A">
        <w:rPr>
          <w:rFonts w:ascii="Arial Narrow" w:hAnsi="Arial Narrow"/>
          <w:sz w:val="24"/>
          <w:szCs w:val="24"/>
        </w:rPr>
        <w:t>je úspešným uchádzačom vo verejnom obstarávaní pri zadávaní čiastkovej zákazky v rámci Dynamického nákupného systému</w:t>
      </w:r>
      <w:r w:rsidR="00912A60" w:rsidRPr="00E86F1A">
        <w:rPr>
          <w:rFonts w:ascii="Arial Narrow" w:hAnsi="Arial Narrow"/>
          <w:sz w:val="24"/>
          <w:szCs w:val="24"/>
        </w:rPr>
        <w:t xml:space="preserve"> realizovaného Objednávateľom</w:t>
      </w:r>
      <w:r w:rsidR="007939AD" w:rsidRPr="00E86F1A">
        <w:rPr>
          <w:rFonts w:ascii="Arial Narrow" w:hAnsi="Arial Narrow"/>
          <w:sz w:val="24"/>
          <w:szCs w:val="24"/>
        </w:rPr>
        <w:t xml:space="preserve"> v</w:t>
      </w:r>
      <w:r w:rsidR="00C24C9C" w:rsidRPr="00E86F1A">
        <w:rPr>
          <w:rFonts w:ascii="Arial Narrow" w:hAnsi="Arial Narrow"/>
          <w:sz w:val="24"/>
          <w:szCs w:val="24"/>
        </w:rPr>
        <w:t> </w:t>
      </w:r>
      <w:r w:rsidR="007939AD" w:rsidRPr="00E86F1A">
        <w:rPr>
          <w:rFonts w:ascii="Arial Narrow" w:hAnsi="Arial Narrow"/>
          <w:sz w:val="24"/>
          <w:szCs w:val="24"/>
        </w:rPr>
        <w:t>súlade</w:t>
      </w:r>
      <w:r w:rsidR="00C24C9C" w:rsidRPr="00E86F1A">
        <w:rPr>
          <w:rFonts w:ascii="Arial Narrow" w:hAnsi="Arial Narrow"/>
          <w:sz w:val="24"/>
          <w:szCs w:val="24"/>
        </w:rPr>
        <w:t xml:space="preserve"> </w:t>
      </w:r>
      <w:r w:rsidR="0000333C" w:rsidRPr="00E86F1A">
        <w:rPr>
          <w:rFonts w:ascii="Arial Narrow" w:hAnsi="Arial Narrow"/>
          <w:sz w:val="24"/>
          <w:szCs w:val="24"/>
        </w:rPr>
        <w:t xml:space="preserve">s § </w:t>
      </w:r>
      <w:r w:rsidR="00C24C9C" w:rsidRPr="00E86F1A">
        <w:rPr>
          <w:rFonts w:ascii="Arial Narrow" w:hAnsi="Arial Narrow"/>
          <w:sz w:val="24"/>
          <w:szCs w:val="24"/>
        </w:rPr>
        <w:t>58 a nasl.</w:t>
      </w:r>
      <w:r w:rsidR="00C372CF" w:rsidRPr="00E86F1A">
        <w:rPr>
          <w:rFonts w:ascii="Arial Narrow" w:hAnsi="Arial Narrow"/>
          <w:sz w:val="24"/>
          <w:szCs w:val="24"/>
        </w:rPr>
        <w:t xml:space="preserve"> zákona o verejnom obstarávaní na predmet zákazky „</w:t>
      </w:r>
      <w:r w:rsidR="005B293E" w:rsidRPr="00E86F1A">
        <w:rPr>
          <w:rFonts w:ascii="Arial Narrow" w:hAnsi="Arial Narrow"/>
          <w:i/>
          <w:iCs/>
          <w:sz w:val="24"/>
          <w:szCs w:val="24"/>
        </w:rPr>
        <w:t>Nákup mediálneho priestoru v SR a zahraničí</w:t>
      </w:r>
      <w:r w:rsidR="00C372CF" w:rsidRPr="00E86F1A">
        <w:rPr>
          <w:rFonts w:ascii="Arial Narrow" w:hAnsi="Arial Narrow"/>
          <w:sz w:val="24"/>
          <w:szCs w:val="24"/>
        </w:rPr>
        <w:t>“</w:t>
      </w:r>
      <w:r w:rsidR="005B293E" w:rsidRPr="00E86F1A">
        <w:rPr>
          <w:rFonts w:ascii="Arial Narrow" w:hAnsi="Arial Narrow"/>
          <w:sz w:val="24"/>
          <w:szCs w:val="24"/>
        </w:rPr>
        <w:t xml:space="preserve"> v</w:t>
      </w:r>
      <w:r w:rsidR="0078696C">
        <w:rPr>
          <w:rFonts w:ascii="Arial Narrow" w:hAnsi="Arial Narrow"/>
          <w:sz w:val="24"/>
          <w:szCs w:val="24"/>
        </w:rPr>
        <w:t> </w:t>
      </w:r>
      <w:r w:rsidR="005B293E" w:rsidRPr="00E86F1A">
        <w:rPr>
          <w:rFonts w:ascii="Arial Narrow" w:hAnsi="Arial Narrow"/>
          <w:sz w:val="24"/>
          <w:szCs w:val="24"/>
        </w:rPr>
        <w:t>kategórií</w:t>
      </w:r>
      <w:r w:rsidR="0078696C">
        <w:rPr>
          <w:rFonts w:ascii="Arial Narrow" w:hAnsi="Arial Narrow"/>
          <w:sz w:val="24"/>
          <w:szCs w:val="24"/>
        </w:rPr>
        <w:t xml:space="preserve"> </w:t>
      </w:r>
      <w:r w:rsidR="00C505E7">
        <w:rPr>
          <w:rFonts w:ascii="Arial Narrow" w:hAnsi="Arial Narrow"/>
          <w:sz w:val="24"/>
          <w:szCs w:val="24"/>
        </w:rPr>
        <w:t xml:space="preserve">č. </w:t>
      </w:r>
      <w:r w:rsidR="0078696C">
        <w:rPr>
          <w:rFonts w:ascii="Arial Narrow" w:hAnsi="Arial Narrow"/>
          <w:sz w:val="24"/>
          <w:szCs w:val="24"/>
        </w:rPr>
        <w:t>1</w:t>
      </w:r>
      <w:r w:rsidR="00C505E7">
        <w:rPr>
          <w:rFonts w:ascii="Arial Narrow" w:hAnsi="Arial Narrow"/>
          <w:sz w:val="24"/>
          <w:szCs w:val="24"/>
        </w:rPr>
        <w:t>:</w:t>
      </w:r>
      <w:r w:rsidR="005B293E" w:rsidRPr="00E86F1A">
        <w:rPr>
          <w:rFonts w:ascii="Arial Narrow" w:hAnsi="Arial Narrow"/>
          <w:sz w:val="24"/>
          <w:szCs w:val="24"/>
        </w:rPr>
        <w:t xml:space="preserve"> </w:t>
      </w:r>
      <w:r w:rsidR="0028628C">
        <w:rPr>
          <w:rFonts w:ascii="Arial Narrow" w:hAnsi="Arial Narrow"/>
          <w:sz w:val="24"/>
          <w:szCs w:val="24"/>
        </w:rPr>
        <w:t>„Nákup mediáln</w:t>
      </w:r>
      <w:r w:rsidR="000A0948">
        <w:rPr>
          <w:rFonts w:ascii="Arial Narrow" w:hAnsi="Arial Narrow"/>
          <w:sz w:val="24"/>
          <w:szCs w:val="24"/>
        </w:rPr>
        <w:t xml:space="preserve">eho priestoru </w:t>
      </w:r>
      <w:r w:rsidR="00DC4EC1">
        <w:rPr>
          <w:rFonts w:ascii="Arial Narrow" w:hAnsi="Arial Narrow"/>
          <w:sz w:val="24"/>
          <w:szCs w:val="24"/>
        </w:rPr>
        <w:t xml:space="preserve">- </w:t>
      </w:r>
      <w:r w:rsidR="000A0948">
        <w:rPr>
          <w:rFonts w:ascii="Arial Narrow" w:hAnsi="Arial Narrow"/>
          <w:sz w:val="24"/>
          <w:szCs w:val="24"/>
        </w:rPr>
        <w:t>v TV</w:t>
      </w:r>
      <w:r w:rsidR="0028628C">
        <w:rPr>
          <w:rFonts w:ascii="Arial Narrow" w:hAnsi="Arial Narrow"/>
          <w:sz w:val="24"/>
          <w:szCs w:val="24"/>
        </w:rPr>
        <w:t xml:space="preserve"> </w:t>
      </w:r>
      <w:r w:rsidR="006D733A" w:rsidRPr="00E86F1A">
        <w:rPr>
          <w:rFonts w:ascii="Arial Narrow" w:hAnsi="Arial Narrow"/>
          <w:sz w:val="24"/>
          <w:szCs w:val="24"/>
        </w:rPr>
        <w:t>“</w:t>
      </w:r>
      <w:r w:rsidR="00EB2081" w:rsidRPr="00E86F1A">
        <w:rPr>
          <w:rFonts w:ascii="Arial Narrow" w:hAnsi="Arial Narrow"/>
          <w:sz w:val="24"/>
          <w:szCs w:val="24"/>
        </w:rPr>
        <w:t>.</w:t>
      </w:r>
      <w:r w:rsidR="00410B64" w:rsidRPr="00E86F1A">
        <w:rPr>
          <w:rFonts w:ascii="Arial Narrow" w:hAnsi="Arial Narrow"/>
          <w:sz w:val="24"/>
          <w:szCs w:val="24"/>
        </w:rPr>
        <w:t xml:space="preserve"> </w:t>
      </w:r>
      <w:r w:rsidR="00EB2081" w:rsidRPr="00E86F1A">
        <w:rPr>
          <w:rFonts w:ascii="Arial Narrow" w:hAnsi="Arial Narrow"/>
          <w:sz w:val="24"/>
          <w:szCs w:val="24"/>
        </w:rPr>
        <w:t xml:space="preserve">Názov </w:t>
      </w:r>
      <w:r w:rsidR="005B293E" w:rsidRPr="00E86F1A">
        <w:rPr>
          <w:rFonts w:ascii="Arial Narrow" w:hAnsi="Arial Narrow"/>
          <w:sz w:val="24"/>
          <w:szCs w:val="24"/>
        </w:rPr>
        <w:t>čiastkovej zákazky</w:t>
      </w:r>
      <w:r w:rsidR="00EB2081" w:rsidRPr="00E86F1A">
        <w:rPr>
          <w:rFonts w:ascii="Arial Narrow" w:hAnsi="Arial Narrow"/>
          <w:sz w:val="24"/>
          <w:szCs w:val="24"/>
        </w:rPr>
        <w:t xml:space="preserve"> „</w:t>
      </w:r>
      <w:r w:rsidR="00B32111">
        <w:rPr>
          <w:rFonts w:ascii="Arial Narrow" w:hAnsi="Arial Narrow"/>
          <w:b/>
          <w:bCs/>
          <w:sz w:val="24"/>
          <w:szCs w:val="24"/>
        </w:rPr>
        <w:t>N</w:t>
      </w:r>
      <w:r w:rsidR="00B32111" w:rsidRPr="0038571F">
        <w:rPr>
          <w:rFonts w:ascii="Arial Narrow" w:hAnsi="Arial Narrow"/>
          <w:b/>
          <w:bCs/>
          <w:sz w:val="24"/>
          <w:szCs w:val="24"/>
        </w:rPr>
        <w:t>ákup mediálneho priestoru - vysielacieho času v TV v Maďarsku</w:t>
      </w:r>
      <w:r w:rsidR="008B06F8" w:rsidRPr="00E86F1A">
        <w:rPr>
          <w:rFonts w:ascii="Arial Narrow" w:hAnsi="Arial Narrow"/>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2FA271E"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BA660B" w:rsidRPr="0038571F">
        <w:rPr>
          <w:rFonts w:ascii="Arial Narrow" w:hAnsi="Arial Narrow"/>
          <w:b/>
          <w:bCs/>
          <w:sz w:val="24"/>
          <w:szCs w:val="24"/>
        </w:rPr>
        <w:t>vysielacieho</w:t>
      </w:r>
      <w:r w:rsidR="00C54E60" w:rsidRPr="0038571F">
        <w:rPr>
          <w:rFonts w:ascii="Arial Narrow" w:hAnsi="Arial Narrow"/>
          <w:b/>
          <w:bCs/>
          <w:sz w:val="24"/>
          <w:szCs w:val="24"/>
        </w:rPr>
        <w:t xml:space="preserve"> času v TV v Maďarsku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70614C98" w14:textId="39BD40C7" w:rsidR="00D36171" w:rsidRPr="0038571F" w:rsidRDefault="00D36171" w:rsidP="00D267B0">
      <w:pPr>
        <w:pStyle w:val="Odsekzoznamu"/>
        <w:numPr>
          <w:ilvl w:val="0"/>
          <w:numId w:val="1"/>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 xml:space="preserve">Realizácia predmetu </w:t>
      </w:r>
      <w:r w:rsidR="004A29DF" w:rsidRPr="0038571F">
        <w:rPr>
          <w:rFonts w:ascii="Arial Narrow" w:hAnsi="Arial Narrow"/>
          <w:sz w:val="24"/>
          <w:szCs w:val="24"/>
        </w:rPr>
        <w:t>Z</w:t>
      </w:r>
      <w:r w:rsidRPr="0038571F">
        <w:rPr>
          <w:rFonts w:ascii="Arial Narrow" w:hAnsi="Arial Narrow"/>
          <w:sz w:val="24"/>
          <w:szCs w:val="24"/>
        </w:rPr>
        <w:t xml:space="preserve">mluvy sa uskutoční </w:t>
      </w:r>
      <w:r w:rsidR="00AA4DE2" w:rsidRPr="0038571F">
        <w:rPr>
          <w:rFonts w:ascii="Arial Narrow" w:hAnsi="Arial Narrow"/>
          <w:sz w:val="24"/>
          <w:szCs w:val="24"/>
        </w:rPr>
        <w:t xml:space="preserve">na základe Objednávateľom odsúhlaseného </w:t>
      </w:r>
      <w:r w:rsidR="00086886" w:rsidRPr="0038571F">
        <w:rPr>
          <w:rFonts w:ascii="Arial Narrow" w:hAnsi="Arial Narrow"/>
          <w:sz w:val="24"/>
          <w:szCs w:val="24"/>
        </w:rPr>
        <w:t xml:space="preserve">Zoznamu naplánovaných vysielacích časov spotov (spotlistu).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w:t>
      </w:r>
      <w:r w:rsidRPr="00CF08B7">
        <w:rPr>
          <w:rFonts w:ascii="Arial Narrow" w:hAnsi="Arial Narrow"/>
          <w:sz w:val="24"/>
          <w:szCs w:val="24"/>
        </w:rPr>
        <w:lastRenderedPageBreak/>
        <w:t xml:space="preserve">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vadne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vadne,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BA02799"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t.j.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1A7C0E" w:rsidRPr="0038571F">
        <w:rPr>
          <w:rFonts w:ascii="Arial Narrow" w:hAnsi="Arial Narrow"/>
          <w:sz w:val="24"/>
          <w:szCs w:val="24"/>
        </w:rPr>
        <w:t xml:space="preserve"> </w:t>
      </w:r>
      <w:r w:rsidR="00327C77" w:rsidRPr="0038571F">
        <w:rPr>
          <w:rFonts w:ascii="Arial Narrow" w:hAnsi="Arial Narrow"/>
          <w:sz w:val="24"/>
          <w:szCs w:val="24"/>
        </w:rPr>
        <w:t xml:space="preserve">Objem </w:t>
      </w:r>
      <w:r w:rsidR="006A7EDE" w:rsidRPr="0038571F">
        <w:rPr>
          <w:rFonts w:ascii="Arial Narrow" w:hAnsi="Arial Narrow"/>
          <w:sz w:val="24"/>
          <w:szCs w:val="24"/>
        </w:rPr>
        <w:t>zákazky</w:t>
      </w:r>
      <w:r w:rsidR="00327C77" w:rsidRPr="0038571F">
        <w:rPr>
          <w:rFonts w:ascii="Arial Narrow" w:hAnsi="Arial Narrow"/>
          <w:sz w:val="24"/>
          <w:szCs w:val="24"/>
        </w:rPr>
        <w:t xml:space="preserve"> je rámcový</w:t>
      </w:r>
      <w:r w:rsidR="006A7EDE" w:rsidRPr="0038571F">
        <w:rPr>
          <w:rFonts w:ascii="Arial Narrow" w:hAnsi="Arial Narrow"/>
          <w:sz w:val="24"/>
          <w:szCs w:val="24"/>
        </w:rPr>
        <w:t xml:space="preserve">. </w:t>
      </w:r>
      <w:r w:rsidR="001A7C0E" w:rsidRPr="0038571F">
        <w:rPr>
          <w:rFonts w:ascii="Arial Narrow" w:hAnsi="Arial Narrow"/>
          <w:sz w:val="24"/>
          <w:szCs w:val="24"/>
        </w:rPr>
        <w:t>Celková cena Poskytovateľa vychádza z</w:t>
      </w:r>
      <w:r w:rsidR="00A0654A" w:rsidRPr="0038571F">
        <w:rPr>
          <w:rFonts w:ascii="Arial Narrow" w:hAnsi="Arial Narrow"/>
          <w:sz w:val="24"/>
          <w:szCs w:val="24"/>
        </w:rPr>
        <w:t> </w:t>
      </w:r>
      <w:r w:rsidR="001A7C0E" w:rsidRPr="0038571F">
        <w:rPr>
          <w:rFonts w:ascii="Arial Narrow" w:hAnsi="Arial Narrow"/>
          <w:sz w:val="24"/>
          <w:szCs w:val="24"/>
        </w:rPr>
        <w:t>garantovan</w:t>
      </w:r>
      <w:r w:rsidR="00A0654A" w:rsidRPr="0038571F">
        <w:rPr>
          <w:rFonts w:ascii="Arial Narrow" w:hAnsi="Arial Narrow"/>
          <w:sz w:val="24"/>
          <w:szCs w:val="24"/>
        </w:rPr>
        <w:t xml:space="preserve">ého počtu </w:t>
      </w:r>
      <w:r w:rsidR="00A9063A" w:rsidRPr="0038571F">
        <w:rPr>
          <w:rFonts w:ascii="Arial Narrow" w:hAnsi="Arial Narrow"/>
          <w:sz w:val="24"/>
          <w:szCs w:val="24"/>
        </w:rPr>
        <w:t xml:space="preserve">2093 </w:t>
      </w:r>
      <w:r w:rsidR="001A7C0E" w:rsidRPr="0038571F">
        <w:rPr>
          <w:rFonts w:ascii="Arial Narrow" w:hAnsi="Arial Narrow"/>
          <w:sz w:val="24"/>
          <w:szCs w:val="24"/>
        </w:rPr>
        <w:t>GRP</w:t>
      </w:r>
      <w:r w:rsidR="00A9063A" w:rsidRPr="0038571F">
        <w:rPr>
          <w:rFonts w:ascii="Arial Narrow" w:hAnsi="Arial Narrow"/>
          <w:sz w:val="24"/>
          <w:szCs w:val="24"/>
        </w:rPr>
        <w:t>. V</w:t>
      </w:r>
      <w:r w:rsidR="006A7EDE" w:rsidRPr="0038571F">
        <w:rPr>
          <w:rFonts w:ascii="Arial Narrow" w:hAnsi="Arial Narrow"/>
          <w:sz w:val="24"/>
          <w:szCs w:val="24"/>
        </w:rPr>
        <w:t xml:space="preserve"> prípade nenaplnenia celkového počtu </w:t>
      </w:r>
      <w:r w:rsidR="00954AFE" w:rsidRPr="0038571F">
        <w:rPr>
          <w:rFonts w:ascii="Arial Narrow" w:hAnsi="Arial Narrow"/>
          <w:sz w:val="24"/>
          <w:szCs w:val="24"/>
        </w:rPr>
        <w:t>GRP Poskytovateľ je oprávnený fakturovať len reáln</w:t>
      </w:r>
      <w:r w:rsidR="00323ABA" w:rsidRPr="0038571F">
        <w:rPr>
          <w:rFonts w:ascii="Arial Narrow" w:hAnsi="Arial Narrow"/>
          <w:sz w:val="24"/>
          <w:szCs w:val="24"/>
        </w:rPr>
        <w:t>e dodaný</w:t>
      </w:r>
      <w:r w:rsidR="00954AFE" w:rsidRPr="0038571F">
        <w:rPr>
          <w:rFonts w:ascii="Arial Narrow" w:hAnsi="Arial Narrow"/>
          <w:sz w:val="24"/>
          <w:szCs w:val="24"/>
        </w:rPr>
        <w:t xml:space="preserve"> počet GRP </w:t>
      </w:r>
      <w:r w:rsidR="00CA24B7" w:rsidRPr="0038571F">
        <w:rPr>
          <w:rFonts w:ascii="Arial Narrow" w:hAnsi="Arial Narrow"/>
          <w:sz w:val="24"/>
          <w:szCs w:val="24"/>
        </w:rPr>
        <w:t xml:space="preserve">vynásobený jednotkovou cenou GRP </w:t>
      </w:r>
      <w:r w:rsidR="00103CAF" w:rsidRPr="0038571F">
        <w:rPr>
          <w:rFonts w:ascii="Arial Narrow" w:hAnsi="Arial Narrow"/>
          <w:sz w:val="24"/>
          <w:szCs w:val="24"/>
        </w:rPr>
        <w:t xml:space="preserve">pre daný kalendárny mesiac </w:t>
      </w:r>
      <w:r w:rsidR="00CA24B7" w:rsidRPr="0038571F">
        <w:rPr>
          <w:rFonts w:ascii="Arial Narrow" w:hAnsi="Arial Narrow"/>
          <w:sz w:val="24"/>
          <w:szCs w:val="24"/>
        </w:rPr>
        <w:t>(CPP) uvedenou v Prílohe č. 1B tejto Zmluvy.</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 xml:space="preserve">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w:t>
      </w:r>
      <w:r w:rsidRPr="00F22302">
        <w:rPr>
          <w:rFonts w:ascii="Arial Narrow" w:hAnsi="Arial Narrow"/>
          <w:sz w:val="24"/>
          <w:szCs w:val="24"/>
        </w:rPr>
        <w:lastRenderedPageBreak/>
        <w:t>(opravenej)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109C3CA2"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w:t>
      </w:r>
      <w:r w:rsidR="000B1FF5" w:rsidRPr="00A54409">
        <w:rPr>
          <w:rFonts w:ascii="Arial Narrow" w:eastAsiaTheme="minorHAnsi" w:hAnsi="Arial Narrow" w:cstheme="minorBidi"/>
          <w:sz w:val="24"/>
          <w:szCs w:val="24"/>
        </w:rPr>
        <w:lastRenderedPageBreak/>
        <w:t xml:space="preserve">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33C41F72" w14:textId="496033AD" w:rsidR="006D5B02" w:rsidRPr="00E928EF" w:rsidRDefault="00DE642C" w:rsidP="005762E3">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928EF">
        <w:rPr>
          <w:rFonts w:ascii="Arial Narrow" w:hAnsi="Arial Narrow"/>
          <w:color w:val="000000"/>
          <w:sz w:val="24"/>
          <w:szCs w:val="24"/>
        </w:rPr>
        <w:t xml:space="preserve">Poskytovateľ je oprávnený zmeniť objem </w:t>
      </w:r>
      <w:r w:rsidR="005762E3" w:rsidRPr="00E928EF">
        <w:rPr>
          <w:rFonts w:ascii="Arial Narrow" w:hAnsi="Arial Narrow"/>
          <w:color w:val="000000"/>
          <w:sz w:val="24"/>
          <w:szCs w:val="24"/>
        </w:rPr>
        <w:t>mediálneho priestoru</w:t>
      </w:r>
      <w:r w:rsidRPr="00E928EF">
        <w:rPr>
          <w:rFonts w:ascii="Arial Narrow" w:hAnsi="Arial Narrow"/>
          <w:color w:val="000000"/>
          <w:sz w:val="24"/>
          <w:szCs w:val="24"/>
        </w:rPr>
        <w:t xml:space="preserve"> v danom kalendárnom mesiaci uvedenom v Prílohe č. 1 Zmluvy v prípade, ak </w:t>
      </w:r>
      <w:r w:rsidR="00505177"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bude potrebné využiť pre vysielanie spravodajskej informácie celospoločenského významu (tzv. verejný záujem). </w:t>
      </w:r>
      <w:r w:rsidR="00517E26" w:rsidRPr="00E928EF">
        <w:rPr>
          <w:rFonts w:ascii="Arial Narrow" w:hAnsi="Arial Narrow"/>
          <w:color w:val="000000"/>
          <w:sz w:val="24"/>
          <w:szCs w:val="24"/>
        </w:rPr>
        <w:br/>
      </w:r>
      <w:r w:rsidRPr="00E928EF">
        <w:rPr>
          <w:rFonts w:ascii="Arial Narrow" w:hAnsi="Arial Narrow"/>
          <w:color w:val="000000"/>
          <w:sz w:val="24"/>
          <w:szCs w:val="24"/>
        </w:rPr>
        <w:t xml:space="preserve">V takomto prípade Poskytovateľ poskytne Objednávateľovi bez zbytočného odkladu náhradný </w:t>
      </w:r>
      <w:r w:rsidR="009B0048"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rovnakej hodnoty.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 xml:space="preserve">mluvy, nezneužívať a nesprístupniť ich tretím osobám. Dôverné informácie nemôžu byť sprístupnené tretej osobe bez </w:t>
      </w:r>
      <w:r w:rsidRPr="004753F8">
        <w:rPr>
          <w:rFonts w:ascii="Arial Narrow" w:eastAsia="Calibri" w:hAnsi="Arial Narrow"/>
          <w:sz w:val="24"/>
          <w:szCs w:val="24"/>
          <w:lang w:eastAsia="sk-SK"/>
        </w:rPr>
        <w:lastRenderedPageBreak/>
        <w:t>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r w:rsidR="00A0659E" w:rsidRPr="00523EAF">
        <w:rPr>
          <w:rFonts w:ascii="Arial Narrow" w:hAnsi="Arial Narrow"/>
          <w:sz w:val="24"/>
          <w:szCs w:val="24"/>
        </w:rPr>
        <w:t>xxxxxx</w:t>
      </w:r>
      <w:r w:rsidRPr="00523EAF">
        <w:rPr>
          <w:rFonts w:ascii="Arial Narrow" w:hAnsi="Arial Narrow"/>
          <w:sz w:val="24"/>
          <w:szCs w:val="24"/>
        </w:rPr>
        <w:t xml:space="preserve">, email: </w:t>
      </w:r>
      <w:r w:rsidR="00A0659E" w:rsidRPr="00523EAF">
        <w:rPr>
          <w:rFonts w:ascii="Arial Narrow" w:hAnsi="Arial Narrow"/>
          <w:sz w:val="24"/>
          <w:szCs w:val="24"/>
        </w:rPr>
        <w:t>xxxxxx</w:t>
      </w:r>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lastRenderedPageBreak/>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lastRenderedPageBreak/>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lastRenderedPageBreak/>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Dohoda podľa ods. 2 písm. b) tohto článku musí byť uzatvorená písomne, podpísaná oboma zmluvnými stranami a musí obsahovať dohovor o vzájomnom vyrovnaní nevysporiadaných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0598042" w:rsidR="00325BFA" w:rsidRPr="005A7CCD" w:rsidRDefault="00325BFA"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lastRenderedPageBreak/>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69A5C342" w14:textId="77777777" w:rsidR="000A5B4F" w:rsidRPr="000A5B4F" w:rsidRDefault="000A5B4F" w:rsidP="000A5B4F">
      <w:pPr>
        <w:rPr>
          <w:rFonts w:ascii="Arial Narrow" w:hAnsi="Arial Narrow" w:cs="Calibri"/>
          <w:b/>
          <w:bCs/>
          <w:color w:val="000000"/>
          <w:sz w:val="24"/>
          <w:szCs w:val="24"/>
          <w:u w:val="single"/>
        </w:rPr>
      </w:pPr>
      <w:r w:rsidRPr="000A5B4F">
        <w:rPr>
          <w:rFonts w:ascii="Arial Narrow" w:hAnsi="Arial Narrow" w:cs="Calibri"/>
          <w:b/>
          <w:bCs/>
          <w:color w:val="000000"/>
          <w:sz w:val="24"/>
          <w:szCs w:val="24"/>
          <w:u w:val="single"/>
        </w:rPr>
        <w:t>Kategória č. 1: Nákup mediálneho priestoru – v TV</w:t>
      </w:r>
    </w:p>
    <w:p w14:paraId="17409B1D" w14:textId="77777777" w:rsidR="000A5B4F" w:rsidRPr="00AB6C5F" w:rsidRDefault="000A5B4F" w:rsidP="000A5B4F">
      <w:pPr>
        <w:rPr>
          <w:rFonts w:ascii="Calibri" w:hAnsi="Calibri" w:cs="Calibri"/>
          <w:b/>
          <w:bCs/>
          <w:color w:val="000000"/>
        </w:rPr>
      </w:pPr>
    </w:p>
    <w:p w14:paraId="248B5CBC" w14:textId="77777777" w:rsidR="000A5B4F" w:rsidRPr="000A5B4F" w:rsidRDefault="000A5B4F" w:rsidP="005C1F05">
      <w:pPr>
        <w:jc w:val="both"/>
        <w:rPr>
          <w:rFonts w:ascii="Arial Narrow" w:hAnsi="Arial Narrow"/>
          <w:sz w:val="24"/>
          <w:szCs w:val="24"/>
        </w:rPr>
      </w:pPr>
      <w:r w:rsidRPr="000A5B4F">
        <w:rPr>
          <w:rFonts w:ascii="Arial Narrow" w:hAnsi="Arial Narrow"/>
          <w:sz w:val="24"/>
          <w:szCs w:val="24"/>
        </w:rPr>
        <w:t xml:space="preserve">V súvislosti s realizáciou letnej marketingovej kampane 2022 verejného obstarávateľa s názvom "So close",  zameranej na propagáciu a prezentáciu Slovenska v zahraničí s cieľom  podpory cestovného ruchu na Slovensku ako cieľovej krajiny, SLOVAKIA TRAVEL realizuje nákup mediálneho priestoru na rôznych platformách na Slovensku ale aj v zahraničí. </w:t>
      </w:r>
    </w:p>
    <w:p w14:paraId="117170CA" w14:textId="77777777" w:rsidR="000A5B4F" w:rsidRPr="000A5B4F" w:rsidRDefault="000A5B4F" w:rsidP="005C1F05">
      <w:pPr>
        <w:jc w:val="both"/>
        <w:rPr>
          <w:rFonts w:ascii="Arial Narrow" w:hAnsi="Arial Narrow"/>
          <w:sz w:val="24"/>
          <w:szCs w:val="24"/>
        </w:rPr>
      </w:pPr>
      <w:r w:rsidRPr="000A5B4F">
        <w:rPr>
          <w:rFonts w:ascii="Arial Narrow" w:hAnsi="Arial Narrow"/>
          <w:sz w:val="24"/>
          <w:szCs w:val="24"/>
        </w:rPr>
        <w:t xml:space="preserve">Predmetom zákazky je nákup vysielacieho času pre odvysielanie 30“reklamného spotu u poskytovateľov televízneho mediálneho priestoru v Maďarsku a poskytnutie súvisiacich služieb </w:t>
      </w:r>
      <w:bookmarkStart w:id="0" w:name="_Hlk105574395"/>
      <w:r w:rsidRPr="000A5B4F">
        <w:rPr>
          <w:rFonts w:ascii="Arial Narrow" w:hAnsi="Arial Narrow"/>
          <w:sz w:val="24"/>
          <w:szCs w:val="24"/>
        </w:rPr>
        <w:t>podľa Špecifikácie Predmetu zákazky v bodoch nižšie a v súlade s Prílohou č.1B</w:t>
      </w:r>
      <w:bookmarkEnd w:id="0"/>
      <w:r w:rsidRPr="000A5B4F">
        <w:rPr>
          <w:rFonts w:ascii="Arial Narrow" w:hAnsi="Arial Narrow"/>
          <w:sz w:val="24"/>
          <w:szCs w:val="24"/>
        </w:rPr>
        <w:t>.</w:t>
      </w:r>
    </w:p>
    <w:p w14:paraId="4800BCB7" w14:textId="77777777" w:rsidR="000A5B4F" w:rsidRPr="000A5B4F" w:rsidRDefault="000A5B4F" w:rsidP="005C1F05">
      <w:pPr>
        <w:jc w:val="both"/>
        <w:rPr>
          <w:rFonts w:ascii="Arial Narrow" w:hAnsi="Arial Narrow"/>
          <w:sz w:val="24"/>
          <w:szCs w:val="24"/>
        </w:rPr>
      </w:pPr>
      <w:r w:rsidRPr="000A5B4F">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5F548F52" w14:textId="77777777" w:rsidR="000A5B4F" w:rsidRPr="000A5B4F" w:rsidRDefault="000A5B4F" w:rsidP="005C1F05">
      <w:pPr>
        <w:jc w:val="both"/>
        <w:rPr>
          <w:rFonts w:ascii="Arial Narrow" w:hAnsi="Arial Narrow"/>
          <w:sz w:val="24"/>
          <w:szCs w:val="24"/>
        </w:rPr>
      </w:pPr>
      <w:r w:rsidRPr="000A5B4F">
        <w:rPr>
          <w:rFonts w:ascii="Arial Narrow" w:hAnsi="Arial Narrow"/>
          <w:sz w:val="24"/>
          <w:szCs w:val="24"/>
        </w:rPr>
        <w:t>Špecifikácia Predmetu zákazky v bodoch po jednotlivých plneniach:</w:t>
      </w:r>
    </w:p>
    <w:p w14:paraId="4A0B2AA2" w14:textId="77777777" w:rsidR="000A5B4F" w:rsidRPr="000A5B4F" w:rsidRDefault="000A5B4F" w:rsidP="005C1F05">
      <w:pPr>
        <w:pStyle w:val="Odsekzoznamu"/>
        <w:numPr>
          <w:ilvl w:val="0"/>
          <w:numId w:val="23"/>
        </w:numPr>
        <w:jc w:val="both"/>
        <w:rPr>
          <w:rFonts w:ascii="Arial Narrow" w:hAnsi="Arial Narrow"/>
          <w:sz w:val="24"/>
          <w:szCs w:val="24"/>
        </w:rPr>
      </w:pPr>
      <w:r w:rsidRPr="000A5B4F">
        <w:rPr>
          <w:rFonts w:ascii="Arial Narrow" w:hAnsi="Arial Narrow"/>
          <w:sz w:val="24"/>
          <w:szCs w:val="24"/>
        </w:rPr>
        <w:t>Dodanie mediálneho plánu s presnými mediálnymi parametrami podľa zadania uvedeného v Prílohe č. 1B, s termínom dodania do 5 pracovných dní od účinnosti Zmluvy.</w:t>
      </w:r>
    </w:p>
    <w:p w14:paraId="296F6DA2" w14:textId="77777777" w:rsidR="000A5B4F" w:rsidRPr="000A5B4F" w:rsidRDefault="000A5B4F" w:rsidP="005C1F05">
      <w:pPr>
        <w:pStyle w:val="Odsekzoznamu"/>
        <w:numPr>
          <w:ilvl w:val="0"/>
          <w:numId w:val="23"/>
        </w:numPr>
        <w:jc w:val="both"/>
        <w:rPr>
          <w:rFonts w:ascii="Arial Narrow" w:hAnsi="Arial Narrow"/>
          <w:sz w:val="24"/>
          <w:szCs w:val="24"/>
        </w:rPr>
      </w:pPr>
      <w:r w:rsidRPr="000A5B4F">
        <w:rPr>
          <w:rFonts w:ascii="Arial Narrow" w:hAnsi="Arial Narrow"/>
          <w:sz w:val="24"/>
          <w:szCs w:val="24"/>
        </w:rPr>
        <w:t>Realizácia nákupu televízneho vysielacieho času v termíne 1.8. – 30.9.2022 a dodanie Zoznamu naplánovaných vysielacích časov spotov (spotlistu) najneskôr 3 pracovné dni pred spustením kampane.</w:t>
      </w:r>
    </w:p>
    <w:p w14:paraId="32CD9F18" w14:textId="77777777" w:rsidR="000A5B4F" w:rsidRPr="000A5B4F" w:rsidRDefault="000A5B4F" w:rsidP="005C1F05">
      <w:pPr>
        <w:pStyle w:val="Odsekzoznamu"/>
        <w:numPr>
          <w:ilvl w:val="0"/>
          <w:numId w:val="23"/>
        </w:numPr>
        <w:jc w:val="both"/>
        <w:rPr>
          <w:rFonts w:ascii="Arial Narrow" w:hAnsi="Arial Narrow"/>
          <w:sz w:val="24"/>
          <w:szCs w:val="24"/>
        </w:rPr>
      </w:pPr>
      <w:r w:rsidRPr="000A5B4F">
        <w:rPr>
          <w:rFonts w:ascii="Arial Narrow" w:hAnsi="Arial Narrow"/>
          <w:sz w:val="24"/>
          <w:szCs w:val="24"/>
        </w:rPr>
        <w:t>Dodanie post-analýzy (post-buy) realizovanej kampane a kontrola skutočného nasadenia spotu v rámci mediaplánu v termíne do 7 pracovných dní po ukončení kampane.</w:t>
      </w:r>
    </w:p>
    <w:p w14:paraId="155D1AE3" w14:textId="77777777" w:rsidR="000A5B4F" w:rsidRPr="000A5B4F" w:rsidRDefault="000A5B4F" w:rsidP="005C1F05">
      <w:pPr>
        <w:pStyle w:val="Odsekzoznamu"/>
        <w:numPr>
          <w:ilvl w:val="0"/>
          <w:numId w:val="23"/>
        </w:numPr>
        <w:jc w:val="both"/>
        <w:rPr>
          <w:rFonts w:ascii="Arial Narrow" w:hAnsi="Arial Narrow"/>
          <w:sz w:val="24"/>
          <w:szCs w:val="24"/>
        </w:rPr>
      </w:pPr>
      <w:r w:rsidRPr="000A5B4F">
        <w:rPr>
          <w:rFonts w:ascii="Arial Narrow" w:hAnsi="Arial Narrow"/>
          <w:sz w:val="24"/>
          <w:szCs w:val="24"/>
        </w:rPr>
        <w:t>Zabezpečenie distribúcie a nasadenia reklamného spotu poskytovateľovi, resp. vysielateľovi televízneho mediálneho priestoru a znášanie prípadných nákladov s tým súvisiacich.</w:t>
      </w:r>
    </w:p>
    <w:p w14:paraId="20B2852E" w14:textId="77777777" w:rsidR="009F583F" w:rsidRDefault="009F583F" w:rsidP="005C1F05">
      <w:pPr>
        <w:pStyle w:val="Textkomentra"/>
        <w:spacing w:after="0"/>
        <w:jc w:val="both"/>
        <w:rPr>
          <w:rFonts w:ascii="Arial Narrow" w:hAnsi="Arial Narrow"/>
          <w:sz w:val="24"/>
          <w:szCs w:val="24"/>
        </w:rPr>
      </w:pPr>
    </w:p>
    <w:p w14:paraId="101765D7" w14:textId="77777777" w:rsidR="009F583F" w:rsidRDefault="009F583F" w:rsidP="005C1F05">
      <w:pPr>
        <w:pStyle w:val="Textkomentra"/>
        <w:spacing w:after="0"/>
        <w:jc w:val="both"/>
        <w:rPr>
          <w:rFonts w:ascii="Arial Narrow" w:hAnsi="Arial Narrow"/>
          <w:sz w:val="24"/>
          <w:szCs w:val="24"/>
        </w:rPr>
      </w:pPr>
    </w:p>
    <w:p w14:paraId="6B482F24" w14:textId="77777777" w:rsidR="009F583F" w:rsidRDefault="009F583F" w:rsidP="00F35E53">
      <w:pPr>
        <w:pStyle w:val="Textkomentra"/>
        <w:spacing w:after="0"/>
        <w:rPr>
          <w:rFonts w:ascii="Arial Narrow" w:hAnsi="Arial Narrow"/>
          <w:sz w:val="24"/>
          <w:szCs w:val="24"/>
        </w:rPr>
      </w:pPr>
    </w:p>
    <w:p w14:paraId="3E8F68AB" w14:textId="77777777" w:rsidR="009F583F" w:rsidRDefault="009F583F" w:rsidP="00F35E53">
      <w:pPr>
        <w:pStyle w:val="Textkomentra"/>
        <w:spacing w:after="0"/>
        <w:rPr>
          <w:rFonts w:ascii="Arial Narrow" w:hAnsi="Arial Narrow"/>
          <w:sz w:val="24"/>
          <w:szCs w:val="24"/>
        </w:rPr>
      </w:pPr>
    </w:p>
    <w:p w14:paraId="447F6C2B" w14:textId="77777777" w:rsidR="009F583F" w:rsidRDefault="009F583F" w:rsidP="00F35E53">
      <w:pPr>
        <w:pStyle w:val="Textkomentra"/>
        <w:spacing w:after="0"/>
        <w:rPr>
          <w:rFonts w:ascii="Arial Narrow" w:hAnsi="Arial Narrow"/>
          <w:sz w:val="24"/>
          <w:szCs w:val="24"/>
        </w:rPr>
      </w:pPr>
    </w:p>
    <w:p w14:paraId="3D976534" w14:textId="77777777" w:rsidR="009F583F" w:rsidRDefault="009F583F" w:rsidP="00F35E53">
      <w:pPr>
        <w:pStyle w:val="Textkomentra"/>
        <w:spacing w:after="0"/>
        <w:rPr>
          <w:rFonts w:ascii="Arial Narrow" w:hAnsi="Arial Narrow"/>
          <w:sz w:val="24"/>
          <w:szCs w:val="24"/>
        </w:rPr>
      </w:pPr>
    </w:p>
    <w:p w14:paraId="7CDA6AD6" w14:textId="77777777" w:rsidR="009F583F" w:rsidRDefault="009F583F" w:rsidP="00F35E53">
      <w:pPr>
        <w:pStyle w:val="Textkomentra"/>
        <w:spacing w:after="0"/>
        <w:rPr>
          <w:rFonts w:ascii="Arial Narrow" w:hAnsi="Arial Narrow"/>
          <w:sz w:val="24"/>
          <w:szCs w:val="24"/>
        </w:rPr>
      </w:pPr>
    </w:p>
    <w:p w14:paraId="099EB39D" w14:textId="77777777" w:rsidR="009F583F" w:rsidRDefault="009F583F" w:rsidP="00F35E53">
      <w:pPr>
        <w:pStyle w:val="Textkomentra"/>
        <w:spacing w:after="0"/>
        <w:rPr>
          <w:rFonts w:ascii="Arial Narrow" w:hAnsi="Arial Narrow"/>
          <w:sz w:val="24"/>
          <w:szCs w:val="24"/>
        </w:rPr>
      </w:pPr>
    </w:p>
    <w:p w14:paraId="1AA4876A" w14:textId="77777777" w:rsidR="009F583F" w:rsidRDefault="009F583F" w:rsidP="00F35E53">
      <w:pPr>
        <w:pStyle w:val="Textkomentra"/>
        <w:spacing w:after="0"/>
        <w:rPr>
          <w:rFonts w:ascii="Arial Narrow" w:hAnsi="Arial Narrow"/>
          <w:sz w:val="24"/>
          <w:szCs w:val="24"/>
        </w:rPr>
      </w:pP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77777777" w:rsidR="009F583F" w:rsidRDefault="009F583F"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*Nehodiace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C2324A">
        <w:rPr>
          <w:rFonts w:ascii="Arial Narrow" w:hAnsi="Arial Narrow" w:cs="Arial"/>
          <w:sz w:val="24"/>
          <w:szCs w:val="24"/>
        </w:rPr>
      </w:r>
      <w:r w:rsidR="00C2324A">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C2324A">
        <w:rPr>
          <w:rFonts w:ascii="Arial Narrow" w:hAnsi="Arial Narrow" w:cs="Arial"/>
          <w:sz w:val="24"/>
          <w:szCs w:val="24"/>
        </w:rPr>
      </w:r>
      <w:r w:rsidR="00C2324A">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5E8D" w14:textId="77777777" w:rsidR="00C2324A" w:rsidRDefault="00C2324A" w:rsidP="005A7CCD">
      <w:pPr>
        <w:spacing w:after="0" w:line="240" w:lineRule="auto"/>
      </w:pPr>
      <w:r>
        <w:separator/>
      </w:r>
    </w:p>
  </w:endnote>
  <w:endnote w:type="continuationSeparator" w:id="0">
    <w:p w14:paraId="4E6A4E68" w14:textId="77777777" w:rsidR="00C2324A" w:rsidRDefault="00C2324A"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5FE1" w14:textId="77777777" w:rsidR="00C2324A" w:rsidRDefault="00C2324A" w:rsidP="005A7CCD">
      <w:pPr>
        <w:spacing w:after="0" w:line="240" w:lineRule="auto"/>
      </w:pPr>
      <w:r>
        <w:separator/>
      </w:r>
    </w:p>
  </w:footnote>
  <w:footnote w:type="continuationSeparator" w:id="0">
    <w:p w14:paraId="7B375432" w14:textId="77777777" w:rsidR="00C2324A" w:rsidRDefault="00C2324A"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69584506">
    <w:abstractNumId w:val="12"/>
  </w:num>
  <w:num w:numId="2" w16cid:durableId="1471707227">
    <w:abstractNumId w:val="1"/>
  </w:num>
  <w:num w:numId="3" w16cid:durableId="123352421">
    <w:abstractNumId w:val="18"/>
  </w:num>
  <w:num w:numId="4" w16cid:durableId="1147552671">
    <w:abstractNumId w:val="2"/>
  </w:num>
  <w:num w:numId="5" w16cid:durableId="698551038">
    <w:abstractNumId w:val="21"/>
  </w:num>
  <w:num w:numId="6" w16cid:durableId="1206603949">
    <w:abstractNumId w:val="16"/>
  </w:num>
  <w:num w:numId="7" w16cid:durableId="176845324">
    <w:abstractNumId w:val="6"/>
  </w:num>
  <w:num w:numId="8" w16cid:durableId="839856982">
    <w:abstractNumId w:val="9"/>
  </w:num>
  <w:num w:numId="9" w16cid:durableId="1693258590">
    <w:abstractNumId w:val="4"/>
  </w:num>
  <w:num w:numId="10" w16cid:durableId="1727340730">
    <w:abstractNumId w:val="20"/>
  </w:num>
  <w:num w:numId="11" w16cid:durableId="1013528892">
    <w:abstractNumId w:val="17"/>
  </w:num>
  <w:num w:numId="12" w16cid:durableId="1483699691">
    <w:abstractNumId w:val="3"/>
  </w:num>
  <w:num w:numId="13" w16cid:durableId="1299074021">
    <w:abstractNumId w:val="19"/>
  </w:num>
  <w:num w:numId="14" w16cid:durableId="708577829">
    <w:abstractNumId w:val="15"/>
  </w:num>
  <w:num w:numId="15" w16cid:durableId="2129397007">
    <w:abstractNumId w:val="22"/>
  </w:num>
  <w:num w:numId="16" w16cid:durableId="638196102">
    <w:abstractNumId w:val="5"/>
  </w:num>
  <w:num w:numId="17" w16cid:durableId="1222212116">
    <w:abstractNumId w:val="14"/>
  </w:num>
  <w:num w:numId="18" w16cid:durableId="829174202">
    <w:abstractNumId w:val="0"/>
  </w:num>
  <w:num w:numId="19" w16cid:durableId="410002601">
    <w:abstractNumId w:val="8"/>
  </w:num>
  <w:num w:numId="20" w16cid:durableId="315569130">
    <w:abstractNumId w:val="10"/>
  </w:num>
  <w:num w:numId="21" w16cid:durableId="1028140444">
    <w:abstractNumId w:val="13"/>
  </w:num>
  <w:num w:numId="22" w16cid:durableId="1466313453">
    <w:abstractNumId w:val="11"/>
  </w:num>
  <w:num w:numId="23" w16cid:durableId="109656188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0948"/>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5A45"/>
    <w:rsid w:val="0028628C"/>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3D0A"/>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337D6"/>
    <w:rsid w:val="00634E06"/>
    <w:rsid w:val="006417E0"/>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8696C"/>
    <w:rsid w:val="007923CC"/>
    <w:rsid w:val="00792833"/>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2111"/>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24A"/>
    <w:rsid w:val="00C2357D"/>
    <w:rsid w:val="00C24BC7"/>
    <w:rsid w:val="00C24C9C"/>
    <w:rsid w:val="00C2554C"/>
    <w:rsid w:val="00C27431"/>
    <w:rsid w:val="00C333F2"/>
    <w:rsid w:val="00C33949"/>
    <w:rsid w:val="00C372CF"/>
    <w:rsid w:val="00C41E3F"/>
    <w:rsid w:val="00C46A76"/>
    <w:rsid w:val="00C505E7"/>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0332"/>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81E22"/>
    <w:rsid w:val="00DA0F14"/>
    <w:rsid w:val="00DA4837"/>
    <w:rsid w:val="00DA6E9B"/>
    <w:rsid w:val="00DB2467"/>
    <w:rsid w:val="00DB5BFA"/>
    <w:rsid w:val="00DC4EC1"/>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86F1A"/>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5402</Words>
  <Characters>30795</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11</cp:revision>
  <cp:lastPrinted>2022-05-04T07:21:00Z</cp:lastPrinted>
  <dcterms:created xsi:type="dcterms:W3CDTF">2022-06-10T15:00:00Z</dcterms:created>
  <dcterms:modified xsi:type="dcterms:W3CDTF">2022-06-13T06:26:00Z</dcterms:modified>
</cp:coreProperties>
</file>