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676543" w14:paraId="182068E4" w14:textId="77777777" w:rsidTr="008E508E">
        <w:trPr>
          <w:jc w:val="center"/>
        </w:trPr>
        <w:tc>
          <w:tcPr>
            <w:tcW w:w="4531" w:type="dxa"/>
          </w:tcPr>
          <w:p w14:paraId="7CB429FF" w14:textId="5C16CBA9" w:rsidR="00676543" w:rsidRPr="008E508E" w:rsidRDefault="00676543" w:rsidP="00676543">
            <w:pPr>
              <w:spacing w:after="240"/>
              <w:jc w:val="both"/>
              <w:rPr>
                <w:rFonts w:ascii="Georgia" w:hAnsi="Georgia" w:cs="Arial"/>
                <w:b/>
                <w:color w:val="000000" w:themeColor="text1"/>
                <w:sz w:val="24"/>
                <w:szCs w:val="24"/>
                <w:lang w:val="en-GB"/>
              </w:rPr>
            </w:pPr>
            <w:r w:rsidRPr="008E508E">
              <w:rPr>
                <w:rFonts w:ascii="Georgia" w:hAnsi="Georgia" w:cs="Arial"/>
                <w:b/>
                <w:bCs/>
                <w:color w:val="000000" w:themeColor="text1"/>
                <w:sz w:val="24"/>
                <w:szCs w:val="24"/>
              </w:rPr>
              <w:t>PRÍLOHA Č. 2 K ZMLUVE O KÚPE POTVRDENÍ O PÔVODE BIOMETÁNU</w:t>
            </w:r>
            <w:r w:rsidRPr="008E508E">
              <w:rPr>
                <w:rFonts w:ascii="Georgia" w:hAnsi="Georgia" w:cs="Arial"/>
                <w:b/>
                <w:color w:val="000000" w:themeColor="text1"/>
                <w:sz w:val="24"/>
                <w:szCs w:val="24"/>
                <w:lang w:val="en-GB"/>
              </w:rPr>
              <w:t>: ŠPECIFIKÁCIA PREVÁDZOK KUPUJÚCEHO</w:t>
            </w:r>
          </w:p>
        </w:tc>
        <w:tc>
          <w:tcPr>
            <w:tcW w:w="4531" w:type="dxa"/>
          </w:tcPr>
          <w:p w14:paraId="26BC128D" w14:textId="71900003" w:rsidR="00676543" w:rsidRPr="008E508E" w:rsidRDefault="00676543" w:rsidP="00676543">
            <w:pPr>
              <w:spacing w:after="240"/>
              <w:jc w:val="both"/>
              <w:rPr>
                <w:rFonts w:ascii="Georgia" w:hAnsi="Georgia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bookmarkStart w:id="0" w:name="_Toc87536712"/>
            <w:r w:rsidRPr="008E508E">
              <w:rPr>
                <w:rFonts w:ascii="Georgia" w:hAnsi="Georgia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ANNEX NO. 2 TO THE AGREEMENT TO BUY AND SELL THE GUARANTEES OF ORIGIN OF THE BIOMETHANE: SPECIFICATIONS OF THE INSTALLATIONS OF THE BUYER</w:t>
            </w:r>
            <w:bookmarkEnd w:id="0"/>
          </w:p>
        </w:tc>
      </w:tr>
      <w:tr w:rsidR="00676543" w14:paraId="4ADE88AC" w14:textId="77777777" w:rsidTr="008E508E">
        <w:trPr>
          <w:jc w:val="center"/>
        </w:trPr>
        <w:tc>
          <w:tcPr>
            <w:tcW w:w="4531" w:type="dxa"/>
          </w:tcPr>
          <w:p w14:paraId="2E64B91D" w14:textId="6AB82E0B" w:rsidR="00676543" w:rsidRPr="008E508E" w:rsidRDefault="00676543" w:rsidP="00676543">
            <w:pPr>
              <w:keepNext/>
              <w:overflowPunct w:val="0"/>
              <w:autoSpaceDE w:val="0"/>
              <w:autoSpaceDN w:val="0"/>
              <w:adjustRightInd w:val="0"/>
              <w:spacing w:before="120" w:after="240"/>
              <w:jc w:val="both"/>
              <w:textAlignment w:val="baseline"/>
              <w:rPr>
                <w:rFonts w:ascii="Georgia" w:hAnsi="Georgia" w:cs="Arial"/>
                <w:bCs/>
                <w:color w:val="000000" w:themeColor="text1"/>
                <w:sz w:val="21"/>
                <w:szCs w:val="21"/>
              </w:rPr>
            </w:pPr>
            <w:r w:rsidRPr="008E508E">
              <w:rPr>
                <w:rFonts w:ascii="Georgia" w:hAnsi="Georgia" w:cs="Arial"/>
                <w:bCs/>
                <w:color w:val="000000" w:themeColor="text1"/>
                <w:sz w:val="21"/>
                <w:szCs w:val="21"/>
              </w:rPr>
              <w:t>Prevádzky Kupujúceho podľa Národného registra emisných kvót spolu s požadovaným množstvom Potvrdení o pôvode:</w:t>
            </w:r>
          </w:p>
        </w:tc>
        <w:tc>
          <w:tcPr>
            <w:tcW w:w="4531" w:type="dxa"/>
          </w:tcPr>
          <w:p w14:paraId="691E4F8B" w14:textId="38A5B19F" w:rsidR="00676543" w:rsidRPr="008E508E" w:rsidRDefault="00676543" w:rsidP="00676543">
            <w:pPr>
              <w:keepNext/>
              <w:overflowPunct w:val="0"/>
              <w:autoSpaceDE w:val="0"/>
              <w:autoSpaceDN w:val="0"/>
              <w:adjustRightInd w:val="0"/>
              <w:spacing w:before="120" w:after="240"/>
              <w:jc w:val="both"/>
              <w:textAlignment w:val="baseline"/>
              <w:rPr>
                <w:rFonts w:ascii="Georgia" w:hAnsi="Georgia" w:cs="Arial"/>
                <w:bCs/>
                <w:color w:val="000000" w:themeColor="text1"/>
                <w:sz w:val="21"/>
                <w:szCs w:val="21"/>
                <w:lang w:val="en-GB"/>
              </w:rPr>
            </w:pPr>
            <w:r w:rsidRPr="008E508E">
              <w:rPr>
                <w:rFonts w:ascii="Georgia" w:hAnsi="Georgia" w:cs="Arial"/>
                <w:bCs/>
                <w:color w:val="000000" w:themeColor="text1"/>
                <w:sz w:val="21"/>
                <w:szCs w:val="21"/>
                <w:lang w:val="en-GB"/>
              </w:rPr>
              <w:t>The Installations of the Buyer according to the Nation Registry of Emission Quotas along with the required quantity of the Guarantees of origin:</w:t>
            </w:r>
          </w:p>
        </w:tc>
      </w:tr>
    </w:tbl>
    <w:p w14:paraId="70006197" w14:textId="070CE3CC" w:rsidR="00185C00" w:rsidRDefault="00185C00"/>
    <w:tbl>
      <w:tblPr>
        <w:tblW w:w="8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3900"/>
        <w:gridCol w:w="2600"/>
      </w:tblGrid>
      <w:tr w:rsidR="006B3F74" w:rsidRPr="006B3F74" w14:paraId="4450D2FC" w14:textId="77777777" w:rsidTr="006B3F74">
        <w:trPr>
          <w:trHeight w:val="1656"/>
          <w:jc w:val="center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C4ED5F" w14:textId="77777777" w:rsidR="006B3F74" w:rsidRPr="006B3F74" w:rsidRDefault="006B3F74" w:rsidP="006B3F74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1"/>
                <w:szCs w:val="21"/>
              </w:rPr>
            </w:pPr>
            <w:r w:rsidRPr="006B3F74">
              <w:rPr>
                <w:rFonts w:ascii="Georgia" w:eastAsia="Times New Roman" w:hAnsi="Georgia" w:cs="Calibri"/>
                <w:b/>
                <w:bCs/>
                <w:color w:val="000000"/>
                <w:sz w:val="21"/>
                <w:szCs w:val="21"/>
              </w:rPr>
              <w:t>ID Prevádzky v systéme EU ETS/</w:t>
            </w:r>
            <w:proofErr w:type="spellStart"/>
            <w:r w:rsidRPr="006B3F74">
              <w:rPr>
                <w:rFonts w:ascii="Georgia" w:eastAsia="Times New Roman" w:hAnsi="Georgia" w:cs="Calibri"/>
                <w:b/>
                <w:bCs/>
                <w:color w:val="000000"/>
                <w:sz w:val="21"/>
                <w:szCs w:val="21"/>
              </w:rPr>
              <w:t>Installation</w:t>
            </w:r>
            <w:proofErr w:type="spellEnd"/>
            <w:r w:rsidRPr="006B3F74">
              <w:rPr>
                <w:rFonts w:ascii="Georgia" w:eastAsia="Times New Roman" w:hAnsi="Georgia" w:cs="Calibri"/>
                <w:b/>
                <w:bCs/>
                <w:color w:val="000000"/>
                <w:sz w:val="21"/>
                <w:szCs w:val="21"/>
              </w:rPr>
              <w:t xml:space="preserve"> ID in </w:t>
            </w:r>
            <w:proofErr w:type="spellStart"/>
            <w:r w:rsidRPr="006B3F74">
              <w:rPr>
                <w:rFonts w:ascii="Georgia" w:eastAsia="Times New Roman" w:hAnsi="Georgia" w:cs="Calibri"/>
                <w:b/>
                <w:bCs/>
                <w:color w:val="000000"/>
                <w:sz w:val="21"/>
                <w:szCs w:val="21"/>
              </w:rPr>
              <w:t>the</w:t>
            </w:r>
            <w:proofErr w:type="spellEnd"/>
            <w:r w:rsidRPr="006B3F74">
              <w:rPr>
                <w:rFonts w:ascii="Georgia" w:eastAsia="Times New Roman" w:hAnsi="Georgia" w:cs="Calibri"/>
                <w:b/>
                <w:bCs/>
                <w:color w:val="000000"/>
                <w:sz w:val="21"/>
                <w:szCs w:val="21"/>
              </w:rPr>
              <w:t xml:space="preserve"> EU ETS </w:t>
            </w:r>
            <w:proofErr w:type="spellStart"/>
            <w:r w:rsidRPr="006B3F74">
              <w:rPr>
                <w:rFonts w:ascii="Georgia" w:eastAsia="Times New Roman" w:hAnsi="Georgia" w:cs="Calibri"/>
                <w:b/>
                <w:bCs/>
                <w:color w:val="000000"/>
                <w:sz w:val="21"/>
                <w:szCs w:val="21"/>
              </w:rPr>
              <w:t>System</w:t>
            </w:r>
            <w:proofErr w:type="spellEnd"/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D32157" w14:textId="77777777" w:rsidR="006B3F74" w:rsidRPr="006B3F74" w:rsidRDefault="006B3F74" w:rsidP="006B3F74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1"/>
                <w:szCs w:val="21"/>
              </w:rPr>
            </w:pPr>
            <w:r w:rsidRPr="006B3F74">
              <w:rPr>
                <w:rFonts w:ascii="Georgia" w:eastAsia="Times New Roman" w:hAnsi="Georgia" w:cs="Calibri"/>
                <w:b/>
                <w:bCs/>
                <w:color w:val="000000"/>
                <w:sz w:val="21"/>
                <w:szCs w:val="21"/>
              </w:rPr>
              <w:t>Názov prevádzky/</w:t>
            </w:r>
            <w:proofErr w:type="spellStart"/>
            <w:r w:rsidRPr="006B3F74">
              <w:rPr>
                <w:rFonts w:ascii="Georgia" w:eastAsia="Times New Roman" w:hAnsi="Georgia" w:cs="Calibri"/>
                <w:b/>
                <w:bCs/>
                <w:color w:val="000000"/>
                <w:sz w:val="21"/>
                <w:szCs w:val="21"/>
              </w:rPr>
              <w:t>Name</w:t>
            </w:r>
            <w:proofErr w:type="spellEnd"/>
            <w:r w:rsidRPr="006B3F74">
              <w:rPr>
                <w:rFonts w:ascii="Georgia" w:eastAsia="Times New Roman" w:hAnsi="Georgia" w:cs="Calibri"/>
                <w:b/>
                <w:bCs/>
                <w:color w:val="000000"/>
                <w:sz w:val="21"/>
                <w:szCs w:val="21"/>
              </w:rPr>
              <w:t xml:space="preserve"> of </w:t>
            </w:r>
            <w:proofErr w:type="spellStart"/>
            <w:r w:rsidRPr="006B3F74">
              <w:rPr>
                <w:rFonts w:ascii="Georgia" w:eastAsia="Times New Roman" w:hAnsi="Georgia" w:cs="Calibri"/>
                <w:b/>
                <w:bCs/>
                <w:color w:val="000000"/>
                <w:sz w:val="21"/>
                <w:szCs w:val="21"/>
              </w:rPr>
              <w:t>the</w:t>
            </w:r>
            <w:proofErr w:type="spellEnd"/>
            <w:r w:rsidRPr="006B3F74">
              <w:rPr>
                <w:rFonts w:ascii="Georgia" w:eastAsia="Times New Roman" w:hAnsi="Georgia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B3F74">
              <w:rPr>
                <w:rFonts w:ascii="Georgia" w:eastAsia="Times New Roman" w:hAnsi="Georgia" w:cs="Calibri"/>
                <w:b/>
                <w:bCs/>
                <w:color w:val="000000"/>
                <w:sz w:val="21"/>
                <w:szCs w:val="21"/>
              </w:rPr>
              <w:t>Installation</w:t>
            </w:r>
            <w:proofErr w:type="spellEnd"/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B2D98E" w14:textId="77777777" w:rsidR="006B3F74" w:rsidRPr="006B3F74" w:rsidRDefault="006B3F74" w:rsidP="006B3F74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1"/>
                <w:szCs w:val="21"/>
              </w:rPr>
            </w:pPr>
            <w:r w:rsidRPr="006B3F74">
              <w:rPr>
                <w:rFonts w:ascii="Georgia" w:eastAsia="Times New Roman" w:hAnsi="Georgia" w:cs="Calibri"/>
                <w:b/>
                <w:bCs/>
                <w:color w:val="000000"/>
                <w:sz w:val="21"/>
                <w:szCs w:val="21"/>
              </w:rPr>
              <w:t>Požadované množstvo potvrdení o pôvode v MWh/</w:t>
            </w:r>
            <w:proofErr w:type="spellStart"/>
            <w:r w:rsidRPr="006B3F74">
              <w:rPr>
                <w:rFonts w:ascii="Georgia" w:eastAsia="Times New Roman" w:hAnsi="Georgia" w:cs="Calibri"/>
                <w:b/>
                <w:bCs/>
                <w:color w:val="000000"/>
                <w:sz w:val="21"/>
                <w:szCs w:val="21"/>
              </w:rPr>
              <w:t>Required</w:t>
            </w:r>
            <w:proofErr w:type="spellEnd"/>
            <w:r w:rsidRPr="006B3F74">
              <w:rPr>
                <w:rFonts w:ascii="Georgia" w:eastAsia="Times New Roman" w:hAnsi="Georgia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B3F74">
              <w:rPr>
                <w:rFonts w:ascii="Georgia" w:eastAsia="Times New Roman" w:hAnsi="Georgia" w:cs="Calibri"/>
                <w:b/>
                <w:bCs/>
                <w:color w:val="000000"/>
                <w:sz w:val="21"/>
                <w:szCs w:val="21"/>
              </w:rPr>
              <w:t>quantity</w:t>
            </w:r>
            <w:proofErr w:type="spellEnd"/>
            <w:r w:rsidRPr="006B3F74">
              <w:rPr>
                <w:rFonts w:ascii="Georgia" w:eastAsia="Times New Roman" w:hAnsi="Georgia" w:cs="Calibri"/>
                <w:b/>
                <w:bCs/>
                <w:color w:val="000000"/>
                <w:sz w:val="21"/>
                <w:szCs w:val="21"/>
              </w:rPr>
              <w:t xml:space="preserve"> of </w:t>
            </w:r>
            <w:proofErr w:type="spellStart"/>
            <w:r w:rsidRPr="006B3F74">
              <w:rPr>
                <w:rFonts w:ascii="Georgia" w:eastAsia="Times New Roman" w:hAnsi="Georgia" w:cs="Calibri"/>
                <w:b/>
                <w:bCs/>
                <w:color w:val="000000"/>
                <w:sz w:val="21"/>
                <w:szCs w:val="21"/>
              </w:rPr>
              <w:t>the</w:t>
            </w:r>
            <w:proofErr w:type="spellEnd"/>
            <w:r w:rsidRPr="006B3F74">
              <w:rPr>
                <w:rFonts w:ascii="Georgia" w:eastAsia="Times New Roman" w:hAnsi="Georgia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B3F74">
              <w:rPr>
                <w:rFonts w:ascii="Georgia" w:eastAsia="Times New Roman" w:hAnsi="Georgia" w:cs="Calibri"/>
                <w:b/>
                <w:bCs/>
                <w:color w:val="000000"/>
                <w:sz w:val="21"/>
                <w:szCs w:val="21"/>
              </w:rPr>
              <w:t>Guarantees</w:t>
            </w:r>
            <w:proofErr w:type="spellEnd"/>
            <w:r w:rsidRPr="006B3F74">
              <w:rPr>
                <w:rFonts w:ascii="Georgia" w:eastAsia="Times New Roman" w:hAnsi="Georgia" w:cs="Calibri"/>
                <w:b/>
                <w:bCs/>
                <w:color w:val="000000"/>
                <w:sz w:val="21"/>
                <w:szCs w:val="21"/>
              </w:rPr>
              <w:t xml:space="preserve"> of </w:t>
            </w:r>
            <w:proofErr w:type="spellStart"/>
            <w:r w:rsidRPr="006B3F74">
              <w:rPr>
                <w:rFonts w:ascii="Georgia" w:eastAsia="Times New Roman" w:hAnsi="Georgia" w:cs="Calibri"/>
                <w:b/>
                <w:bCs/>
                <w:color w:val="000000"/>
                <w:sz w:val="21"/>
                <w:szCs w:val="21"/>
              </w:rPr>
              <w:t>origin</w:t>
            </w:r>
            <w:proofErr w:type="spellEnd"/>
            <w:r w:rsidRPr="006B3F74">
              <w:rPr>
                <w:rFonts w:ascii="Georgia" w:eastAsia="Times New Roman" w:hAnsi="Georgia" w:cs="Calibri"/>
                <w:b/>
                <w:bCs/>
                <w:color w:val="000000"/>
                <w:sz w:val="21"/>
                <w:szCs w:val="21"/>
              </w:rPr>
              <w:t xml:space="preserve"> in MWh</w:t>
            </w:r>
          </w:p>
        </w:tc>
      </w:tr>
      <w:tr w:rsidR="006B3F74" w:rsidRPr="006B3F74" w14:paraId="76856B39" w14:textId="77777777" w:rsidTr="006B3F74">
        <w:trPr>
          <w:trHeight w:val="552"/>
          <w:jc w:val="center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E270" w14:textId="77777777" w:rsidR="006B3F74" w:rsidRPr="006B3F74" w:rsidRDefault="006B3F74" w:rsidP="006B3F7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</w:pPr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>167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DDB2B" w14:textId="77777777" w:rsidR="006B3F74" w:rsidRPr="006B3F74" w:rsidRDefault="006B3F74" w:rsidP="006B3F7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</w:pPr>
            <w:proofErr w:type="spellStart"/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>Dvojpaliv</w:t>
            </w:r>
            <w:proofErr w:type="spellEnd"/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>. kotol. na zem. plyn naftový a hnedé uhlie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1E03D3" w14:textId="77777777" w:rsidR="006B3F74" w:rsidRPr="006B3F74" w:rsidRDefault="006B3F74" w:rsidP="006B3F7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</w:pPr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> </w:t>
            </w:r>
          </w:p>
        </w:tc>
      </w:tr>
      <w:tr w:rsidR="006B3F74" w:rsidRPr="006B3F74" w14:paraId="7352AB9F" w14:textId="77777777" w:rsidTr="006B3F74">
        <w:trPr>
          <w:trHeight w:val="552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6509" w14:textId="77777777" w:rsidR="006B3F74" w:rsidRPr="006B3F74" w:rsidRDefault="006B3F74" w:rsidP="006B3F7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</w:pPr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>76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09E0" w14:textId="77777777" w:rsidR="006B3F74" w:rsidRPr="006B3F74" w:rsidRDefault="006B3F74" w:rsidP="006B3F7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</w:pPr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 xml:space="preserve">Martinská teplárenská, </w:t>
            </w:r>
            <w:proofErr w:type="spellStart"/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>a.s</w:t>
            </w:r>
            <w:proofErr w:type="spellEnd"/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7B96BC" w14:textId="77777777" w:rsidR="006B3F74" w:rsidRPr="006B3F74" w:rsidRDefault="006B3F74" w:rsidP="006B3F7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</w:pPr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> </w:t>
            </w:r>
          </w:p>
        </w:tc>
      </w:tr>
      <w:tr w:rsidR="006B3F74" w:rsidRPr="006B3F74" w14:paraId="71B6AA07" w14:textId="77777777" w:rsidTr="006B3F74">
        <w:trPr>
          <w:trHeight w:val="552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EE062" w14:textId="77777777" w:rsidR="006B3F74" w:rsidRPr="006B3F74" w:rsidRDefault="006B3F74" w:rsidP="006B3F7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</w:pPr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2DF8E" w14:textId="77777777" w:rsidR="006B3F74" w:rsidRPr="006B3F74" w:rsidRDefault="006B3F74" w:rsidP="006B3F7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</w:pPr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 xml:space="preserve">TEKO, </w:t>
            </w:r>
            <w:proofErr w:type="spellStart"/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>a.s</w:t>
            </w:r>
            <w:proofErr w:type="spellEnd"/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86F6CB" w14:textId="77777777" w:rsidR="006B3F74" w:rsidRPr="006B3F74" w:rsidRDefault="006B3F74" w:rsidP="006B3F7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</w:pPr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> </w:t>
            </w:r>
          </w:p>
        </w:tc>
      </w:tr>
      <w:tr w:rsidR="006B3F74" w:rsidRPr="006B3F74" w14:paraId="7A09900A" w14:textId="77777777" w:rsidTr="006B3F74">
        <w:trPr>
          <w:trHeight w:val="552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B80C" w14:textId="77777777" w:rsidR="006B3F74" w:rsidRPr="006B3F74" w:rsidRDefault="006B3F74" w:rsidP="006B3F7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</w:pPr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>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4E3E" w14:textId="77777777" w:rsidR="006B3F74" w:rsidRPr="006B3F74" w:rsidRDefault="006B3F74" w:rsidP="006B3F7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</w:pPr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>Tepláreň Východ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D08EF8" w14:textId="77777777" w:rsidR="006B3F74" w:rsidRPr="006B3F74" w:rsidRDefault="006B3F74" w:rsidP="006B3F7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</w:pPr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> </w:t>
            </w:r>
          </w:p>
        </w:tc>
      </w:tr>
      <w:tr w:rsidR="006B3F74" w:rsidRPr="006B3F74" w14:paraId="2E17EAE5" w14:textId="77777777" w:rsidTr="006B3F74">
        <w:trPr>
          <w:trHeight w:val="552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C891" w14:textId="77777777" w:rsidR="006B3F74" w:rsidRPr="006B3F74" w:rsidRDefault="006B3F74" w:rsidP="006B3F7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</w:pPr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6431B" w14:textId="77777777" w:rsidR="006B3F74" w:rsidRPr="006B3F74" w:rsidRDefault="006B3F74" w:rsidP="006B3F7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</w:pPr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>Tepláreň Západ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495A3F" w14:textId="77777777" w:rsidR="006B3F74" w:rsidRPr="006B3F74" w:rsidRDefault="006B3F74" w:rsidP="006B3F7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</w:pPr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> </w:t>
            </w:r>
          </w:p>
        </w:tc>
      </w:tr>
      <w:tr w:rsidR="006B3F74" w:rsidRPr="006B3F74" w14:paraId="23503EBB" w14:textId="77777777" w:rsidTr="006B3F74">
        <w:trPr>
          <w:trHeight w:val="552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1C05" w14:textId="77777777" w:rsidR="006B3F74" w:rsidRPr="006B3F74" w:rsidRDefault="006B3F74" w:rsidP="006B3F7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</w:pPr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DAEF" w14:textId="77777777" w:rsidR="006B3F74" w:rsidRPr="006B3F74" w:rsidRDefault="006B3F74" w:rsidP="006B3F7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</w:pPr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 xml:space="preserve">Trnavská teplárenská, </w:t>
            </w:r>
            <w:proofErr w:type="spellStart"/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>a.s</w:t>
            </w:r>
            <w:proofErr w:type="spellEnd"/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71EAF9" w14:textId="77777777" w:rsidR="006B3F74" w:rsidRPr="006B3F74" w:rsidRDefault="006B3F74" w:rsidP="006B3F7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</w:pPr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> </w:t>
            </w:r>
          </w:p>
        </w:tc>
      </w:tr>
      <w:tr w:rsidR="006B3F74" w:rsidRPr="006B3F74" w14:paraId="67F651B8" w14:textId="77777777" w:rsidTr="006B3F74">
        <w:trPr>
          <w:trHeight w:val="552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518A" w14:textId="77777777" w:rsidR="006B3F74" w:rsidRPr="006B3F74" w:rsidRDefault="006B3F74" w:rsidP="006B3F7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</w:pPr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C1185" w14:textId="77777777" w:rsidR="006B3F74" w:rsidRPr="006B3F74" w:rsidRDefault="006B3F74" w:rsidP="006B3F7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</w:pPr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>Výhrevňa Juh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98F4DB" w14:textId="77777777" w:rsidR="006B3F74" w:rsidRPr="006B3F74" w:rsidRDefault="006B3F74" w:rsidP="006B3F7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</w:pPr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> </w:t>
            </w:r>
          </w:p>
        </w:tc>
      </w:tr>
      <w:tr w:rsidR="006B3F74" w:rsidRPr="006B3F74" w14:paraId="17973F6A" w14:textId="77777777" w:rsidTr="006B3F74">
        <w:trPr>
          <w:trHeight w:val="552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9E9B7" w14:textId="77777777" w:rsidR="006B3F74" w:rsidRPr="006B3F74" w:rsidRDefault="006B3F74" w:rsidP="006B3F7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</w:pPr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>162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0492" w14:textId="77777777" w:rsidR="006B3F74" w:rsidRPr="006B3F74" w:rsidRDefault="006B3F74" w:rsidP="006B3F7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</w:pPr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 xml:space="preserve">Zvolenská teplárenská, </w:t>
            </w:r>
            <w:proofErr w:type="spellStart"/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>a.s</w:t>
            </w:r>
            <w:proofErr w:type="spellEnd"/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>. (</w:t>
            </w:r>
            <w:proofErr w:type="spellStart"/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>TpA</w:t>
            </w:r>
            <w:proofErr w:type="spellEnd"/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>TpB</w:t>
            </w:r>
            <w:proofErr w:type="spellEnd"/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>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542EE0" w14:textId="77777777" w:rsidR="006B3F74" w:rsidRPr="006B3F74" w:rsidRDefault="006B3F74" w:rsidP="006B3F7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</w:pPr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> </w:t>
            </w:r>
          </w:p>
        </w:tc>
      </w:tr>
      <w:tr w:rsidR="006B3F74" w:rsidRPr="006B3F74" w14:paraId="113F37B7" w14:textId="77777777" w:rsidTr="006B3F74">
        <w:trPr>
          <w:trHeight w:val="276"/>
          <w:jc w:val="center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878B0" w14:textId="77777777" w:rsidR="006B3F74" w:rsidRPr="006B3F74" w:rsidRDefault="006B3F74" w:rsidP="006B3F7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AADBC" w14:textId="77777777" w:rsidR="006B3F74" w:rsidRPr="006B3F74" w:rsidRDefault="006B3F74" w:rsidP="006B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7EF2B" w14:textId="77777777" w:rsidR="006B3F74" w:rsidRPr="006B3F74" w:rsidRDefault="006B3F74" w:rsidP="006B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3F74" w:rsidRPr="006B3F74" w14:paraId="76EC983C" w14:textId="77777777" w:rsidTr="006B3F74">
        <w:trPr>
          <w:trHeight w:val="288"/>
          <w:jc w:val="center"/>
        </w:trPr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91AF5" w14:textId="77777777" w:rsidR="006B3F74" w:rsidRPr="006B3F74" w:rsidRDefault="006B3F74" w:rsidP="006B3F7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</w:pPr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>Celkové požadované množstvo pre všetky prevádzky v MWh: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FAAD" w14:textId="77777777" w:rsidR="006B3F74" w:rsidRPr="006B3F74" w:rsidRDefault="006B3F74" w:rsidP="006B3F7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</w:pPr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> </w:t>
            </w:r>
          </w:p>
        </w:tc>
      </w:tr>
      <w:tr w:rsidR="006B3F74" w:rsidRPr="006B3F74" w14:paraId="055BD5E6" w14:textId="77777777" w:rsidTr="006B3F74">
        <w:trPr>
          <w:trHeight w:val="288"/>
          <w:jc w:val="center"/>
        </w:trPr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92A62" w14:textId="77777777" w:rsidR="006B3F74" w:rsidRPr="006B3F74" w:rsidRDefault="006B3F74" w:rsidP="006B3F7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</w:pPr>
            <w:proofErr w:type="spellStart"/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>Total</w:t>
            </w:r>
            <w:proofErr w:type="spellEnd"/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>required</w:t>
            </w:r>
            <w:proofErr w:type="spellEnd"/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>quantity</w:t>
            </w:r>
            <w:proofErr w:type="spellEnd"/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>for</w:t>
            </w:r>
            <w:proofErr w:type="spellEnd"/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>all</w:t>
            </w:r>
            <w:proofErr w:type="spellEnd"/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>the</w:t>
            </w:r>
            <w:proofErr w:type="spellEnd"/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>installations</w:t>
            </w:r>
            <w:proofErr w:type="spellEnd"/>
            <w:r w:rsidRPr="006B3F74"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  <w:t xml:space="preserve"> in MWh:</w:t>
            </w: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BE3B8" w14:textId="77777777" w:rsidR="006B3F74" w:rsidRPr="006B3F74" w:rsidRDefault="006B3F74" w:rsidP="006B3F7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1"/>
                <w:szCs w:val="21"/>
              </w:rPr>
            </w:pPr>
          </w:p>
        </w:tc>
      </w:tr>
    </w:tbl>
    <w:p w14:paraId="148BAAD5" w14:textId="1A72B355" w:rsidR="008E508E" w:rsidRDefault="008E508E" w:rsidP="006B3F74">
      <w:pPr>
        <w:jc w:val="center"/>
      </w:pPr>
    </w:p>
    <w:p w14:paraId="278780B0" w14:textId="77777777" w:rsidR="008315B5" w:rsidRDefault="008315B5">
      <w:pPr>
        <w:spacing w:after="240"/>
        <w:rPr>
          <w:rFonts w:ascii="Georgia" w:hAnsi="Georgia" w:cs="Arial"/>
          <w:color w:val="000000" w:themeColor="text1"/>
          <w:highlight w:val="yellow"/>
        </w:rPr>
      </w:pPr>
      <w:r>
        <w:rPr>
          <w:rFonts w:ascii="Georgia" w:hAnsi="Georgia" w:cs="Arial"/>
          <w:color w:val="000000" w:themeColor="text1"/>
          <w:highlight w:val="yellow"/>
        </w:rPr>
        <w:br w:type="page"/>
      </w:r>
    </w:p>
    <w:p w14:paraId="3D9D1CA6" w14:textId="374D3217" w:rsidR="0056691C" w:rsidRPr="00510296" w:rsidRDefault="0056691C" w:rsidP="008315B5">
      <w:pPr>
        <w:tabs>
          <w:tab w:val="left" w:pos="284"/>
        </w:tabs>
        <w:ind w:left="284"/>
        <w:rPr>
          <w:rFonts w:ascii="Georgia" w:eastAsia="Arial Unicode MS" w:hAnsi="Georgia" w:cs="Arial"/>
          <w:color w:val="000000" w:themeColor="text1"/>
          <w:highlight w:val="yellow"/>
        </w:rPr>
      </w:pPr>
      <w:r>
        <w:rPr>
          <w:rFonts w:ascii="Georgia" w:hAnsi="Georgia" w:cs="Arial"/>
          <w:color w:val="000000" w:themeColor="text1"/>
          <w:highlight w:val="yellow"/>
        </w:rPr>
        <w:lastRenderedPageBreak/>
        <w:t>V/In</w:t>
      </w:r>
      <w:r w:rsidRPr="00510296">
        <w:rPr>
          <w:rFonts w:ascii="Georgia" w:hAnsi="Georgia" w:cs="Arial"/>
          <w:color w:val="000000" w:themeColor="text1"/>
          <w:highlight w:val="yellow"/>
        </w:rPr>
        <w:t xml:space="preserve"> </w:t>
      </w:r>
      <w:r w:rsidRPr="00510296">
        <w:rPr>
          <w:rFonts w:ascii="Georgia" w:eastAsia="Arial Unicode MS" w:hAnsi="Georgia" w:cs="Arial"/>
          <w:color w:val="000000" w:themeColor="text1"/>
          <w:highlight w:val="yellow"/>
        </w:rPr>
        <w:t>[●], dňa</w:t>
      </w:r>
      <w:r>
        <w:rPr>
          <w:rFonts w:ascii="Georgia" w:eastAsia="Arial Unicode MS" w:hAnsi="Georgia" w:cs="Arial"/>
          <w:color w:val="000000" w:themeColor="text1"/>
          <w:highlight w:val="yellow"/>
        </w:rPr>
        <w:t>/on</w:t>
      </w:r>
      <w:r w:rsidRPr="00510296">
        <w:rPr>
          <w:rFonts w:ascii="Georgia" w:eastAsia="Arial Unicode MS" w:hAnsi="Georgia" w:cs="Arial"/>
          <w:color w:val="000000" w:themeColor="text1"/>
          <w:highlight w:val="yellow"/>
        </w:rPr>
        <w:t xml:space="preserve"> [●]</w:t>
      </w:r>
    </w:p>
    <w:p w14:paraId="4F60D522" w14:textId="77777777" w:rsidR="0056691C" w:rsidRPr="00510296" w:rsidRDefault="0056691C" w:rsidP="0056691C">
      <w:pPr>
        <w:spacing w:after="240"/>
        <w:ind w:left="284"/>
        <w:jc w:val="both"/>
        <w:rPr>
          <w:rFonts w:ascii="Georgia" w:eastAsia="Arial Unicode MS" w:hAnsi="Georgia" w:cs="Arial"/>
          <w:color w:val="000000" w:themeColor="text1"/>
          <w:highlight w:val="yellow"/>
        </w:rPr>
      </w:pPr>
    </w:p>
    <w:p w14:paraId="50DD6878" w14:textId="77777777" w:rsidR="0056691C" w:rsidRPr="00510296" w:rsidRDefault="0056691C" w:rsidP="0056691C">
      <w:pPr>
        <w:spacing w:after="240"/>
        <w:ind w:left="284"/>
        <w:jc w:val="both"/>
        <w:rPr>
          <w:rFonts w:ascii="Georgia" w:eastAsia="Arial Unicode MS" w:hAnsi="Georgia" w:cs="Arial"/>
          <w:color w:val="000000" w:themeColor="text1"/>
          <w:highlight w:val="yellow"/>
        </w:rPr>
      </w:pPr>
    </w:p>
    <w:p w14:paraId="58FDABBE" w14:textId="77777777" w:rsidR="0056691C" w:rsidRPr="00510296" w:rsidRDefault="0056691C" w:rsidP="0056691C">
      <w:pPr>
        <w:spacing w:after="240"/>
        <w:ind w:left="284"/>
        <w:contextualSpacing/>
        <w:jc w:val="both"/>
        <w:rPr>
          <w:rFonts w:ascii="Georgia" w:hAnsi="Georgia" w:cs="Arial"/>
          <w:color w:val="000000" w:themeColor="text1"/>
        </w:rPr>
      </w:pPr>
      <w:r w:rsidRPr="00510296">
        <w:rPr>
          <w:rFonts w:ascii="Georgia" w:eastAsia="Arial Unicode MS" w:hAnsi="Georgia" w:cs="Arial"/>
          <w:color w:val="000000" w:themeColor="text1"/>
        </w:rPr>
        <w:t>________________________________</w:t>
      </w:r>
    </w:p>
    <w:p w14:paraId="16B2844C" w14:textId="77777777" w:rsidR="0056691C" w:rsidRPr="00510296" w:rsidRDefault="0056691C" w:rsidP="0056691C">
      <w:pPr>
        <w:spacing w:after="0" w:line="278" w:lineRule="auto"/>
        <w:ind w:left="284"/>
        <w:rPr>
          <w:rFonts w:ascii="Georgia" w:hAnsi="Georgia" w:cs="Arial"/>
          <w:b/>
          <w:color w:val="000000" w:themeColor="text1"/>
          <w:sz w:val="21"/>
          <w:szCs w:val="21"/>
          <w:lang w:val="en-GB"/>
        </w:rPr>
      </w:pPr>
      <w:r w:rsidRPr="00510296">
        <w:rPr>
          <w:rFonts w:ascii="Georgia" w:hAnsi="Georgia" w:cs="Arial"/>
          <w:b/>
          <w:color w:val="000000" w:themeColor="text1"/>
          <w:sz w:val="21"/>
          <w:szCs w:val="21"/>
          <w:highlight w:val="yellow"/>
          <w:lang w:val="en-GB"/>
        </w:rPr>
        <w:t>MH </w:t>
      </w:r>
      <w:proofErr w:type="spellStart"/>
      <w:r w:rsidRPr="00510296">
        <w:rPr>
          <w:rFonts w:ascii="Georgia" w:hAnsi="Georgia" w:cs="Arial"/>
          <w:b/>
          <w:color w:val="000000" w:themeColor="text1"/>
          <w:sz w:val="21"/>
          <w:szCs w:val="21"/>
          <w:highlight w:val="yellow"/>
          <w:lang w:val="en-GB"/>
        </w:rPr>
        <w:t>Teplárenský</w:t>
      </w:r>
      <w:proofErr w:type="spellEnd"/>
      <w:r w:rsidRPr="00510296">
        <w:rPr>
          <w:rFonts w:ascii="Georgia" w:hAnsi="Georgia" w:cs="Arial"/>
          <w:b/>
          <w:color w:val="000000" w:themeColor="text1"/>
          <w:sz w:val="21"/>
          <w:szCs w:val="21"/>
          <w:highlight w:val="yellow"/>
          <w:lang w:val="en-GB"/>
        </w:rPr>
        <w:t xml:space="preserve"> holding, </w:t>
      </w:r>
      <w:proofErr w:type="spellStart"/>
      <w:r w:rsidRPr="00510296">
        <w:rPr>
          <w:rFonts w:ascii="Georgia" w:hAnsi="Georgia" w:cs="Arial"/>
          <w:b/>
          <w:color w:val="000000" w:themeColor="text1"/>
          <w:sz w:val="21"/>
          <w:szCs w:val="21"/>
          <w:highlight w:val="yellow"/>
          <w:lang w:val="en-GB"/>
        </w:rPr>
        <w:t>a.s.</w:t>
      </w:r>
      <w:proofErr w:type="spellEnd"/>
    </w:p>
    <w:p w14:paraId="598A1D24" w14:textId="77777777" w:rsidR="0056691C" w:rsidRPr="00510296" w:rsidRDefault="0056691C" w:rsidP="0056691C">
      <w:pPr>
        <w:spacing w:after="240"/>
        <w:ind w:left="284"/>
        <w:rPr>
          <w:rFonts w:ascii="Georgia" w:hAnsi="Georgia" w:cs="Arial"/>
          <w:color w:val="000000" w:themeColor="text1"/>
          <w:sz w:val="21"/>
          <w:szCs w:val="21"/>
        </w:rPr>
      </w:pPr>
      <w:r w:rsidRPr="00510296">
        <w:rPr>
          <w:rFonts w:ascii="Georgia" w:hAnsi="Georgia" w:cs="Arial"/>
          <w:color w:val="000000" w:themeColor="text1"/>
          <w:sz w:val="21"/>
          <w:szCs w:val="21"/>
          <w:highlight w:val="yellow"/>
        </w:rPr>
        <w:t>[MENO A</w:t>
      </w:r>
      <w:r>
        <w:rPr>
          <w:rFonts w:ascii="Georgia" w:hAnsi="Georgia" w:cs="Arial"/>
          <w:color w:val="000000" w:themeColor="text1"/>
          <w:sz w:val="21"/>
          <w:szCs w:val="21"/>
          <w:highlight w:val="yellow"/>
        </w:rPr>
        <w:t> </w:t>
      </w:r>
      <w:r w:rsidRPr="00510296">
        <w:rPr>
          <w:rFonts w:ascii="Georgia" w:hAnsi="Georgia" w:cs="Arial"/>
          <w:color w:val="000000" w:themeColor="text1"/>
          <w:sz w:val="21"/>
          <w:szCs w:val="21"/>
          <w:highlight w:val="yellow"/>
        </w:rPr>
        <w:t>PRIEZVISKO</w:t>
      </w:r>
      <w:r>
        <w:rPr>
          <w:rFonts w:ascii="Georgia" w:hAnsi="Georgia" w:cs="Arial"/>
          <w:color w:val="000000" w:themeColor="text1"/>
          <w:sz w:val="21"/>
          <w:szCs w:val="21"/>
          <w:highlight w:val="yellow"/>
        </w:rPr>
        <w:t>/</w:t>
      </w:r>
      <w:proofErr w:type="spellStart"/>
      <w:r>
        <w:rPr>
          <w:rFonts w:ascii="Georgia" w:hAnsi="Georgia" w:cs="Arial"/>
          <w:color w:val="000000" w:themeColor="text1"/>
          <w:sz w:val="21"/>
          <w:szCs w:val="21"/>
          <w:highlight w:val="yellow"/>
        </w:rPr>
        <w:t>Name</w:t>
      </w:r>
      <w:proofErr w:type="spellEnd"/>
      <w:r>
        <w:rPr>
          <w:rFonts w:ascii="Georgia" w:hAnsi="Georgia" w:cs="Arial"/>
          <w:color w:val="000000" w:themeColor="text1"/>
          <w:sz w:val="21"/>
          <w:szCs w:val="21"/>
          <w:highlight w:val="yellow"/>
        </w:rPr>
        <w:t xml:space="preserve"> and </w:t>
      </w:r>
      <w:proofErr w:type="spellStart"/>
      <w:r>
        <w:rPr>
          <w:rFonts w:ascii="Georgia" w:hAnsi="Georgia" w:cs="Arial"/>
          <w:color w:val="000000" w:themeColor="text1"/>
          <w:sz w:val="21"/>
          <w:szCs w:val="21"/>
          <w:highlight w:val="yellow"/>
        </w:rPr>
        <w:t>surname</w:t>
      </w:r>
      <w:proofErr w:type="spellEnd"/>
      <w:r w:rsidRPr="00510296">
        <w:rPr>
          <w:rFonts w:ascii="Georgia" w:hAnsi="Georgia" w:cs="Arial"/>
          <w:color w:val="000000" w:themeColor="text1"/>
          <w:sz w:val="21"/>
          <w:szCs w:val="21"/>
          <w:highlight w:val="yellow"/>
        </w:rPr>
        <w:t>], [FUNKCIA</w:t>
      </w:r>
      <w:r>
        <w:rPr>
          <w:rFonts w:ascii="Georgia" w:hAnsi="Georgia" w:cs="Arial"/>
          <w:color w:val="000000" w:themeColor="text1"/>
          <w:sz w:val="21"/>
          <w:szCs w:val="21"/>
          <w:highlight w:val="yellow"/>
        </w:rPr>
        <w:t>/</w:t>
      </w:r>
      <w:proofErr w:type="spellStart"/>
      <w:r>
        <w:rPr>
          <w:rFonts w:ascii="Georgia" w:hAnsi="Georgia" w:cs="Arial"/>
          <w:color w:val="000000" w:themeColor="text1"/>
          <w:sz w:val="21"/>
          <w:szCs w:val="21"/>
          <w:highlight w:val="yellow"/>
        </w:rPr>
        <w:t>position</w:t>
      </w:r>
      <w:proofErr w:type="spellEnd"/>
      <w:r w:rsidRPr="00510296">
        <w:rPr>
          <w:rFonts w:ascii="Georgia" w:hAnsi="Georgia" w:cs="Arial"/>
          <w:color w:val="000000" w:themeColor="text1"/>
          <w:sz w:val="21"/>
          <w:szCs w:val="21"/>
          <w:highlight w:val="yellow"/>
        </w:rPr>
        <w:t>]</w:t>
      </w:r>
    </w:p>
    <w:p w14:paraId="228CDD80" w14:textId="77777777" w:rsidR="0056691C" w:rsidRPr="00510296" w:rsidRDefault="0056691C" w:rsidP="0056691C">
      <w:pPr>
        <w:spacing w:after="240"/>
        <w:ind w:left="284"/>
        <w:rPr>
          <w:rFonts w:ascii="Georgia" w:hAnsi="Georgia" w:cs="Arial"/>
          <w:color w:val="000000" w:themeColor="text1"/>
        </w:rPr>
      </w:pPr>
    </w:p>
    <w:p w14:paraId="111A2ECD" w14:textId="77777777" w:rsidR="0056691C" w:rsidRPr="00510296" w:rsidRDefault="0056691C" w:rsidP="0056691C">
      <w:pPr>
        <w:spacing w:after="240"/>
        <w:ind w:left="284"/>
        <w:rPr>
          <w:rFonts w:ascii="Georgia" w:hAnsi="Georgia" w:cs="Arial"/>
          <w:color w:val="000000" w:themeColor="text1"/>
        </w:rPr>
      </w:pPr>
    </w:p>
    <w:p w14:paraId="348223E6" w14:textId="77777777" w:rsidR="0056691C" w:rsidRPr="00510296" w:rsidRDefault="0056691C" w:rsidP="0056691C">
      <w:pPr>
        <w:spacing w:after="240"/>
        <w:ind w:left="284"/>
        <w:contextualSpacing/>
        <w:jc w:val="both"/>
        <w:rPr>
          <w:rFonts w:ascii="Georgia" w:hAnsi="Georgia" w:cs="Arial"/>
          <w:color w:val="000000" w:themeColor="text1"/>
        </w:rPr>
      </w:pPr>
      <w:r w:rsidRPr="00510296">
        <w:rPr>
          <w:rFonts w:ascii="Georgia" w:eastAsia="Arial Unicode MS" w:hAnsi="Georgia" w:cs="Arial"/>
          <w:color w:val="000000" w:themeColor="text1"/>
        </w:rPr>
        <w:t>________________________________</w:t>
      </w:r>
    </w:p>
    <w:p w14:paraId="7FA7F595" w14:textId="77777777" w:rsidR="0056691C" w:rsidRPr="00CE1D1B" w:rsidRDefault="0056691C" w:rsidP="0056691C">
      <w:pPr>
        <w:spacing w:after="240"/>
        <w:ind w:left="284"/>
        <w:contextualSpacing/>
        <w:rPr>
          <w:rFonts w:ascii="Georgia" w:hAnsi="Georgia" w:cs="Arial"/>
          <w:b/>
          <w:bCs/>
          <w:color w:val="000000" w:themeColor="text1"/>
        </w:rPr>
      </w:pPr>
      <w:r w:rsidRPr="00CE1D1B">
        <w:rPr>
          <w:rFonts w:ascii="Georgia" w:eastAsia="Arial Unicode MS" w:hAnsi="Georgia" w:cs="Arial"/>
          <w:b/>
          <w:bCs/>
          <w:color w:val="000000" w:themeColor="text1"/>
          <w:highlight w:val="yellow"/>
        </w:rPr>
        <w:t>[</w:t>
      </w:r>
      <w:r>
        <w:rPr>
          <w:rFonts w:ascii="Georgia" w:eastAsia="Arial Unicode MS" w:hAnsi="Georgia" w:cs="Arial"/>
          <w:b/>
          <w:bCs/>
          <w:color w:val="000000" w:themeColor="text1"/>
          <w:highlight w:val="yellow"/>
        </w:rPr>
        <w:t>Obchodné meno</w:t>
      </w:r>
      <w:r w:rsidRPr="00CE1D1B">
        <w:rPr>
          <w:rFonts w:ascii="Georgia" w:eastAsia="Arial Unicode MS" w:hAnsi="Georgia" w:cs="Arial"/>
          <w:b/>
          <w:bCs/>
          <w:color w:val="000000" w:themeColor="text1"/>
          <w:highlight w:val="yellow"/>
        </w:rPr>
        <w:t>/</w:t>
      </w:r>
      <w:r>
        <w:rPr>
          <w:rFonts w:ascii="Georgia" w:eastAsia="Arial Unicode MS" w:hAnsi="Georgia" w:cs="Arial"/>
          <w:b/>
          <w:bCs/>
          <w:color w:val="000000" w:themeColor="text1"/>
          <w:highlight w:val="yellow"/>
        </w:rPr>
        <w:t xml:space="preserve">Business </w:t>
      </w:r>
      <w:proofErr w:type="spellStart"/>
      <w:r>
        <w:rPr>
          <w:rFonts w:ascii="Georgia" w:eastAsia="Arial Unicode MS" w:hAnsi="Georgia" w:cs="Arial"/>
          <w:b/>
          <w:bCs/>
          <w:color w:val="000000" w:themeColor="text1"/>
          <w:highlight w:val="yellow"/>
        </w:rPr>
        <w:t>Name</w:t>
      </w:r>
      <w:proofErr w:type="spellEnd"/>
      <w:r w:rsidRPr="00CE1D1B">
        <w:rPr>
          <w:rFonts w:ascii="Georgia" w:eastAsia="Arial Unicode MS" w:hAnsi="Georgia" w:cs="Arial"/>
          <w:b/>
          <w:bCs/>
          <w:color w:val="000000" w:themeColor="text1"/>
          <w:highlight w:val="yellow"/>
        </w:rPr>
        <w:t>]</w:t>
      </w:r>
      <w:r w:rsidRPr="00CE1D1B" w:rsidDel="0086034C">
        <w:rPr>
          <w:rFonts w:ascii="Georgia" w:hAnsi="Georgia" w:cs="Arial"/>
          <w:b/>
          <w:bCs/>
          <w:color w:val="000000" w:themeColor="text1"/>
        </w:rPr>
        <w:t xml:space="preserve"> </w:t>
      </w:r>
    </w:p>
    <w:p w14:paraId="69855CD2" w14:textId="77777777" w:rsidR="0056691C" w:rsidRPr="00510296" w:rsidRDefault="0056691C" w:rsidP="0056691C">
      <w:pPr>
        <w:spacing w:after="240"/>
        <w:ind w:left="284"/>
        <w:rPr>
          <w:rFonts w:ascii="Georgia" w:hAnsi="Georgia" w:cs="Arial"/>
          <w:color w:val="000000" w:themeColor="text1"/>
          <w:sz w:val="21"/>
          <w:szCs w:val="21"/>
        </w:rPr>
      </w:pPr>
      <w:r w:rsidRPr="00510296">
        <w:rPr>
          <w:rFonts w:ascii="Georgia" w:hAnsi="Georgia" w:cs="Arial"/>
          <w:color w:val="000000" w:themeColor="text1"/>
          <w:sz w:val="21"/>
          <w:szCs w:val="21"/>
          <w:highlight w:val="yellow"/>
        </w:rPr>
        <w:t>[MENO A</w:t>
      </w:r>
      <w:r>
        <w:rPr>
          <w:rFonts w:ascii="Georgia" w:hAnsi="Georgia" w:cs="Arial"/>
          <w:color w:val="000000" w:themeColor="text1"/>
          <w:sz w:val="21"/>
          <w:szCs w:val="21"/>
          <w:highlight w:val="yellow"/>
        </w:rPr>
        <w:t> </w:t>
      </w:r>
      <w:r w:rsidRPr="00510296">
        <w:rPr>
          <w:rFonts w:ascii="Georgia" w:hAnsi="Georgia" w:cs="Arial"/>
          <w:color w:val="000000" w:themeColor="text1"/>
          <w:sz w:val="21"/>
          <w:szCs w:val="21"/>
          <w:highlight w:val="yellow"/>
        </w:rPr>
        <w:t>PRIEZVISKO</w:t>
      </w:r>
      <w:r>
        <w:rPr>
          <w:rFonts w:ascii="Georgia" w:hAnsi="Georgia" w:cs="Arial"/>
          <w:color w:val="000000" w:themeColor="text1"/>
          <w:sz w:val="21"/>
          <w:szCs w:val="21"/>
          <w:highlight w:val="yellow"/>
        </w:rPr>
        <w:t>/</w:t>
      </w:r>
      <w:proofErr w:type="spellStart"/>
      <w:r>
        <w:rPr>
          <w:rFonts w:ascii="Georgia" w:hAnsi="Georgia" w:cs="Arial"/>
          <w:color w:val="000000" w:themeColor="text1"/>
          <w:sz w:val="21"/>
          <w:szCs w:val="21"/>
          <w:highlight w:val="yellow"/>
        </w:rPr>
        <w:t>Name</w:t>
      </w:r>
      <w:proofErr w:type="spellEnd"/>
      <w:r>
        <w:rPr>
          <w:rFonts w:ascii="Georgia" w:hAnsi="Georgia" w:cs="Arial"/>
          <w:color w:val="000000" w:themeColor="text1"/>
          <w:sz w:val="21"/>
          <w:szCs w:val="21"/>
          <w:highlight w:val="yellow"/>
        </w:rPr>
        <w:t xml:space="preserve"> and </w:t>
      </w:r>
      <w:proofErr w:type="spellStart"/>
      <w:r>
        <w:rPr>
          <w:rFonts w:ascii="Georgia" w:hAnsi="Georgia" w:cs="Arial"/>
          <w:color w:val="000000" w:themeColor="text1"/>
          <w:sz w:val="21"/>
          <w:szCs w:val="21"/>
          <w:highlight w:val="yellow"/>
        </w:rPr>
        <w:t>surname</w:t>
      </w:r>
      <w:proofErr w:type="spellEnd"/>
      <w:r w:rsidRPr="00510296">
        <w:rPr>
          <w:rFonts w:ascii="Georgia" w:hAnsi="Georgia" w:cs="Arial"/>
          <w:color w:val="000000" w:themeColor="text1"/>
          <w:sz w:val="21"/>
          <w:szCs w:val="21"/>
          <w:highlight w:val="yellow"/>
        </w:rPr>
        <w:t>], [FUNKCIA</w:t>
      </w:r>
      <w:r>
        <w:rPr>
          <w:rFonts w:ascii="Georgia" w:hAnsi="Georgia" w:cs="Arial"/>
          <w:color w:val="000000" w:themeColor="text1"/>
          <w:sz w:val="21"/>
          <w:szCs w:val="21"/>
          <w:highlight w:val="yellow"/>
        </w:rPr>
        <w:t>/</w:t>
      </w:r>
      <w:proofErr w:type="spellStart"/>
      <w:r>
        <w:rPr>
          <w:rFonts w:ascii="Georgia" w:hAnsi="Georgia" w:cs="Arial"/>
          <w:color w:val="000000" w:themeColor="text1"/>
          <w:sz w:val="21"/>
          <w:szCs w:val="21"/>
          <w:highlight w:val="yellow"/>
        </w:rPr>
        <w:t>position</w:t>
      </w:r>
      <w:proofErr w:type="spellEnd"/>
      <w:r w:rsidRPr="00510296">
        <w:rPr>
          <w:rFonts w:ascii="Georgia" w:hAnsi="Georgia" w:cs="Arial"/>
          <w:color w:val="000000" w:themeColor="text1"/>
          <w:sz w:val="21"/>
          <w:szCs w:val="21"/>
          <w:highlight w:val="yellow"/>
        </w:rPr>
        <w:t>]</w:t>
      </w:r>
    </w:p>
    <w:p w14:paraId="3D5694F4" w14:textId="77777777" w:rsidR="0056691C" w:rsidRDefault="0056691C" w:rsidP="0056691C"/>
    <w:sectPr w:rsidR="00566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43"/>
    <w:rsid w:val="000E7D21"/>
    <w:rsid w:val="00185C00"/>
    <w:rsid w:val="0056691C"/>
    <w:rsid w:val="00614F3C"/>
    <w:rsid w:val="0062341E"/>
    <w:rsid w:val="006358AA"/>
    <w:rsid w:val="00676543"/>
    <w:rsid w:val="006B3F74"/>
    <w:rsid w:val="008315B5"/>
    <w:rsid w:val="008E508E"/>
    <w:rsid w:val="00C61F75"/>
    <w:rsid w:val="00C6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C3583"/>
  <w15:chartTrackingRefBased/>
  <w15:docId w15:val="{89959B19-8B85-4C30-B885-8B026BFB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sk-SK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76543"/>
    <w:pPr>
      <w:spacing w:after="200"/>
    </w:pPr>
    <w:rPr>
      <w:rFonts w:asciiTheme="minorHAnsi" w:eastAsiaTheme="minorEastAsia" w:hAnsiTheme="minorHAnsi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58AA"/>
    <w:pPr>
      <w:keepNext/>
      <w:keepLines/>
      <w:spacing w:before="240" w:after="240"/>
      <w:outlineLvl w:val="0"/>
    </w:pPr>
    <w:rPr>
      <w:rFonts w:ascii="Georgia" w:eastAsiaTheme="majorEastAsia" w:hAnsi="Georgia" w:cstheme="majorBidi"/>
      <w:b/>
      <w:caps/>
      <w:color w:val="000000" w:themeColor="text1"/>
      <w:sz w:val="24"/>
      <w:szCs w:val="32"/>
      <w:lang w:eastAsia="en-US"/>
    </w:rPr>
  </w:style>
  <w:style w:type="paragraph" w:styleId="Nadpis2">
    <w:name w:val="heading 2"/>
    <w:aliases w:val="Podnadpis"/>
    <w:basedOn w:val="Normlny"/>
    <w:next w:val="Normlny"/>
    <w:link w:val="Nadpis2Char"/>
    <w:uiPriority w:val="9"/>
    <w:unhideWhenUsed/>
    <w:qFormat/>
    <w:rsid w:val="006358AA"/>
    <w:pPr>
      <w:keepNext/>
      <w:keepLines/>
      <w:spacing w:after="240"/>
      <w:outlineLvl w:val="1"/>
    </w:pPr>
    <w:rPr>
      <w:rFonts w:ascii="Georgia" w:eastAsiaTheme="majorEastAsia" w:hAnsi="Georgia" w:cstheme="majorBidi"/>
      <w:b/>
      <w:color w:val="000000" w:themeColor="text1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lavnnadpis">
    <w:name w:val="Hlavný nadpis"/>
    <w:basedOn w:val="Nadpis1"/>
    <w:link w:val="HlavnnadpisChar"/>
    <w:qFormat/>
    <w:rsid w:val="00614F3C"/>
    <w:pPr>
      <w:spacing w:before="0"/>
      <w:ind w:left="567" w:hanging="567"/>
      <w:jc w:val="both"/>
    </w:pPr>
    <w:rPr>
      <w:b w:val="0"/>
      <w:caps w:val="0"/>
      <w:color w:val="auto"/>
    </w:rPr>
  </w:style>
  <w:style w:type="character" w:customStyle="1" w:styleId="HlavnnadpisChar">
    <w:name w:val="Hlavný nadpis Char"/>
    <w:basedOn w:val="Predvolenpsmoodseku"/>
    <w:link w:val="Hlavnnadpis"/>
    <w:rsid w:val="00614F3C"/>
    <w:rPr>
      <w:rFonts w:eastAsiaTheme="majorEastAsia" w:cstheme="majorBidi"/>
      <w:b/>
      <w:caps/>
      <w:sz w:val="24"/>
      <w:szCs w:val="32"/>
    </w:rPr>
  </w:style>
  <w:style w:type="character" w:customStyle="1" w:styleId="Nadpis1Char">
    <w:name w:val="Nadpis 1 Char"/>
    <w:basedOn w:val="Predvolenpsmoodseku"/>
    <w:link w:val="Nadpis1"/>
    <w:uiPriority w:val="9"/>
    <w:rsid w:val="006358AA"/>
    <w:rPr>
      <w:rFonts w:eastAsiaTheme="majorEastAsia" w:cstheme="majorBidi"/>
      <w:b/>
      <w:caps/>
      <w:color w:val="000000" w:themeColor="text1"/>
      <w:sz w:val="24"/>
      <w:szCs w:val="32"/>
    </w:rPr>
  </w:style>
  <w:style w:type="character" w:customStyle="1" w:styleId="Nadpis2Char">
    <w:name w:val="Nadpis 2 Char"/>
    <w:aliases w:val="Podnadpis Char"/>
    <w:basedOn w:val="Predvolenpsmoodseku"/>
    <w:link w:val="Nadpis2"/>
    <w:uiPriority w:val="9"/>
    <w:rsid w:val="006358AA"/>
    <w:rPr>
      <w:rFonts w:eastAsiaTheme="majorEastAsia" w:cstheme="majorBidi"/>
      <w:b/>
      <w:color w:val="000000" w:themeColor="text1"/>
      <w:sz w:val="24"/>
      <w:szCs w:val="26"/>
    </w:rPr>
  </w:style>
  <w:style w:type="table" w:styleId="Mriekatabuky">
    <w:name w:val="Table Grid"/>
    <w:basedOn w:val="Normlnatabuka"/>
    <w:uiPriority w:val="39"/>
    <w:rsid w:val="00676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2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1142</Characters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2022-07-07T09:03:00Z</dcterms:created>
  <dcterms:modified xsi:type="dcterms:W3CDTF">2022-07-07T09:03:00Z</dcterms:modified>
</cp:coreProperties>
</file>