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158A1020" w:rsidR="00567253" w:rsidRDefault="00A44B0C" w:rsidP="001525AB">
      <w:pPr>
        <w:jc w:val="center"/>
        <w:rPr>
          <w:rFonts w:ascii="Times New Roman" w:eastAsia="Calibri" w:hAnsi="Times New Roman"/>
          <w:b/>
          <w:bCs/>
          <w:i/>
          <w:sz w:val="24"/>
        </w:rPr>
      </w:pPr>
      <w:r>
        <w:rPr>
          <w:rFonts w:ascii="Times New Roman" w:eastAsia="Calibri" w:hAnsi="Times New Roman"/>
          <w:b/>
          <w:bCs/>
          <w:i/>
          <w:sz w:val="24"/>
        </w:rPr>
        <w:t>Analgetiká a </w:t>
      </w:r>
      <w:proofErr w:type="spellStart"/>
      <w:r>
        <w:rPr>
          <w:rFonts w:ascii="Times New Roman" w:eastAsia="Calibri" w:hAnsi="Times New Roman"/>
          <w:b/>
          <w:bCs/>
          <w:i/>
          <w:sz w:val="24"/>
        </w:rPr>
        <w:t>Antianemické</w:t>
      </w:r>
      <w:proofErr w:type="spellEnd"/>
      <w:r>
        <w:rPr>
          <w:rFonts w:ascii="Times New Roman" w:eastAsia="Calibri" w:hAnsi="Times New Roman"/>
          <w:b/>
          <w:bCs/>
          <w:i/>
          <w:sz w:val="24"/>
        </w:rPr>
        <w:t xml:space="preserve"> prípravky</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4A7562AA"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CC6E04">
        <w:rPr>
          <w:rFonts w:ascii="Tahoma" w:eastAsia="Tahoma" w:hAnsi="Tahoma" w:cs="Tahoma"/>
          <w:sz w:val="18"/>
        </w:rPr>
        <w:t>jún</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657A5B68" w14:textId="75EB0A8D"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027646">
        <w:rPr>
          <w:rFonts w:ascii="Times New Roman" w:hAnsi="Times New Roman"/>
          <w:szCs w:val="20"/>
        </w:rPr>
        <w:t>jún</w:t>
      </w:r>
      <w:r w:rsidR="00D80259">
        <w:rPr>
          <w:rFonts w:ascii="Times New Roman" w:hAnsi="Times New Roman"/>
          <w:szCs w:val="20"/>
        </w:rPr>
        <w:t xml:space="preserve"> 2022</w:t>
      </w:r>
    </w:p>
    <w:p w14:paraId="221196AD" w14:textId="77777777" w:rsidR="00731910" w:rsidRPr="002967DC" w:rsidRDefault="00731910"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lastRenderedPageBreak/>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25F50B4A" w:rsidR="007A1BE0" w:rsidRPr="00BC2A1B" w:rsidRDefault="0017357F" w:rsidP="00C05CFB">
      <w:pPr>
        <w:pStyle w:val="Zkladntext3"/>
        <w:jc w:val="both"/>
        <w:rPr>
          <w:rFonts w:ascii="Times New Roman" w:hAnsi="Times New Roman"/>
          <w:b/>
          <w:color w:val="auto"/>
        </w:rPr>
      </w:pPr>
      <w:r w:rsidRPr="00B62124">
        <w:rPr>
          <w:rFonts w:ascii="Times New Roman" w:hAnsi="Times New Roman"/>
          <w:b/>
        </w:rPr>
        <w:tab/>
      </w:r>
      <w:r w:rsidR="005228CE">
        <w:rPr>
          <w:rFonts w:ascii="Times New Roman" w:hAnsi="Times New Roman"/>
          <w:b/>
        </w:rPr>
        <w:t xml:space="preserve"> </w:t>
      </w:r>
      <w:r w:rsidR="00BC2A1B" w:rsidRPr="00BC2A1B">
        <w:rPr>
          <w:rFonts w:ascii="Times New Roman" w:hAnsi="Times New Roman"/>
          <w:b/>
          <w:color w:val="auto"/>
        </w:rPr>
        <w:t>Analgetiká a Antianemické prípravky</w:t>
      </w:r>
    </w:p>
    <w:p w14:paraId="190E67A6" w14:textId="77777777" w:rsidR="00C05CFB" w:rsidRDefault="00C05CFB" w:rsidP="00C05CFB">
      <w:pPr>
        <w:pStyle w:val="Zkladntext3"/>
        <w:jc w:val="both"/>
        <w:rPr>
          <w:rFonts w:ascii="Times New Roman" w:hAnsi="Times New Roman"/>
          <w:color w:val="auto"/>
        </w:rPr>
      </w:pPr>
    </w:p>
    <w:p w14:paraId="58AB0C91" w14:textId="71FF08F6"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BC2A1B">
        <w:rPr>
          <w:rFonts w:ascii="Times New Roman" w:hAnsi="Times New Roman"/>
          <w:color w:val="auto"/>
        </w:rPr>
        <w:t>Analgetiká a Antianemické prípravky</w:t>
      </w: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52A12E82" w14:textId="005066AE" w:rsidR="008571DD" w:rsidRDefault="008158B4" w:rsidP="008571DD">
      <w:pPr>
        <w:spacing w:after="120"/>
        <w:ind w:left="3541" w:hanging="2520"/>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szCs w:val="20"/>
        </w:rPr>
        <w:t xml:space="preserve"> </w:t>
      </w:r>
      <w:r w:rsidR="00BC2A1B">
        <w:rPr>
          <w:rFonts w:ascii="Times New Roman" w:hAnsi="Times New Roman"/>
          <w:szCs w:val="20"/>
        </w:rPr>
        <w:t>33661200-3,33621300-2</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040FD59E"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BC2A1B">
        <w:rPr>
          <w:rFonts w:ascii="Times New Roman" w:hAnsi="Times New Roman"/>
          <w:b/>
          <w:color w:val="000000" w:themeColor="text1"/>
          <w:szCs w:val="20"/>
          <w:shd w:val="clear" w:color="auto" w:fill="FFFFFF" w:themeFill="background1"/>
        </w:rPr>
        <w:t>341964,00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67D9FAEE"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BE7CAA" w:rsidRPr="00667058">
        <w:rPr>
          <w:rFonts w:ascii="Times New Roman" w:hAnsi="Times New Roman"/>
          <w:b/>
          <w:szCs w:val="20"/>
        </w:rPr>
        <w:t>27.07.2022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10.00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12"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lastRenderedPageBreak/>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1BAAED0D"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lastRenderedPageBreak/>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21.07.2022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xml:space="preserve">. ako- náhle sa dostane zásielka do sféry jeho dispozície. </w:t>
      </w:r>
      <w:r w:rsidRPr="007827BC">
        <w:rPr>
          <w:rFonts w:ascii="Times New Roman" w:hAnsi="Times New Roman"/>
          <w:szCs w:val="20"/>
        </w:rPr>
        <w:lastRenderedPageBreak/>
        <w:t>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DC7A52">
      <w:pPr>
        <w:shd w:val="clear" w:color="auto" w:fill="FFFFFF" w:themeFill="background1"/>
        <w:spacing w:after="120"/>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p>
    <w:bookmarkEnd w:id="21"/>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p>
    <w:sectPr w:rsidR="004F46F3"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E669" w14:textId="77777777" w:rsidR="00747DC9" w:rsidRDefault="00747DC9" w:rsidP="00241FD2">
      <w:r>
        <w:separator/>
      </w:r>
    </w:p>
  </w:endnote>
  <w:endnote w:type="continuationSeparator" w:id="0">
    <w:p w14:paraId="3382B6E6" w14:textId="77777777" w:rsidR="00747DC9" w:rsidRDefault="00747DC9" w:rsidP="00241FD2">
      <w:r>
        <w:continuationSeparator/>
      </w:r>
    </w:p>
  </w:endnote>
  <w:endnote w:type="continuationNotice" w:id="1">
    <w:p w14:paraId="3A156C9C" w14:textId="77777777" w:rsidR="00747DC9" w:rsidRDefault="00747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CDE" w14:textId="7777777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,,Dodávka a servisná podpora komplexného nemocničného informačného systému a vybraných technických prostriedkov pre potreby FNsP Žilina</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Pr="007F4845">
      <w:rPr>
        <w:rFonts w:asciiTheme="majorHAnsi" w:hAnsiTheme="majorHAnsi"/>
        <w:noProof/>
      </w:rPr>
      <w:t>2</w:t>
    </w:r>
    <w:r w:rsidR="00D5158F">
      <w:rPr>
        <w:rFonts w:asciiTheme="majorHAnsi" w:hAnsiTheme="majorHAnsi"/>
        <w:noProof/>
      </w:rPr>
      <w:fldChar w:fldCharType="end"/>
    </w:r>
  </w:p>
  <w:p w14:paraId="07480339" w14:textId="77777777" w:rsidR="009D1E6F" w:rsidRDefault="009D1E6F"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F78" w14:textId="2E646954" w:rsidR="009D1E6F" w:rsidRDefault="009D1E6F">
    <w:pPr>
      <w:pStyle w:val="Pt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1</w:t>
    </w:r>
    <w:r w:rsidR="00D5158F">
      <w:rPr>
        <w:rFonts w:asciiTheme="majorHAnsi" w:hAnsiTheme="majorHAnsi"/>
        <w:noProof/>
      </w:rPr>
      <w:fldChar w:fldCharType="end"/>
    </w:r>
  </w:p>
  <w:p w14:paraId="00A5171F" w14:textId="77777777" w:rsidR="009D1E6F" w:rsidRDefault="009D1E6F"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25984E4A" w:rsidR="009D1E6F" w:rsidRDefault="009D1E6F">
    <w:pPr>
      <w:pStyle w:val="Pt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1F56759A"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8C9D" w14:textId="77777777" w:rsidR="00747DC9" w:rsidRDefault="00747DC9" w:rsidP="00241FD2">
      <w:r>
        <w:separator/>
      </w:r>
    </w:p>
  </w:footnote>
  <w:footnote w:type="continuationSeparator" w:id="0">
    <w:p w14:paraId="6033ADAE" w14:textId="77777777" w:rsidR="00747DC9" w:rsidRDefault="00747DC9" w:rsidP="00241FD2">
      <w:r>
        <w:continuationSeparator/>
      </w:r>
    </w:p>
  </w:footnote>
  <w:footnote w:type="continuationNotice" w:id="1">
    <w:p w14:paraId="065B5C78" w14:textId="77777777" w:rsidR="00747DC9" w:rsidRDefault="00747D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3EE" w14:textId="77777777" w:rsidR="009D1E6F" w:rsidRDefault="009D1E6F">
    <w:pPr>
      <w:pStyle w:val="Hlavika"/>
    </w:pPr>
    <w:r>
      <w:rPr>
        <w:noProof/>
      </w:rPr>
      <w:drawing>
        <wp:anchor distT="0" distB="0" distL="114300" distR="114300" simplePos="0" relativeHeight="251659264" behindDoc="1" locked="0" layoutInCell="1" allowOverlap="1" wp14:anchorId="4F6AE6A9" wp14:editId="531FD3E2">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134403D8" w14:textId="77777777" w:rsidR="009D1E6F" w:rsidRPr="00DA332B" w:rsidRDefault="009D1E6F"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A0"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14:anchorId="071073ED" wp14:editId="1D3BF104">
          <wp:simplePos x="0" y="0"/>
          <wp:positionH relativeFrom="column">
            <wp:posOffset>-81280</wp:posOffset>
          </wp:positionH>
          <wp:positionV relativeFrom="paragraph">
            <wp:posOffset>-231140</wp:posOffset>
          </wp:positionV>
          <wp:extent cx="390525" cy="561975"/>
          <wp:effectExtent l="19050" t="0" r="9525" b="0"/>
          <wp:wrapNone/>
          <wp:docPr id="13"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3E3B461" w14:textId="77777777" w:rsidR="009D1E6F" w:rsidRDefault="009D1E6F">
    <w:pPr>
      <w:pStyle w:val="Hlavika"/>
    </w:pPr>
  </w:p>
  <w:p w14:paraId="518B8EF5" w14:textId="77777777" w:rsidR="009D1E6F" w:rsidRPr="00107AF2" w:rsidRDefault="009D1E6F" w:rsidP="002D34D5">
    <w:pPr>
      <w:pStyle w:val="Hlavika"/>
      <w:tabs>
        <w:tab w:val="clear" w:pos="4536"/>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584"/>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47DC9"/>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C55"/>
    <w:rsid w:val="00843624"/>
    <w:rsid w:val="00843754"/>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0C"/>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2A1B"/>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15976</Characters>
  <Application>Microsoft Office Word</Application>
  <DocSecurity>0</DocSecurity>
  <Lines>133</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18741</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2022-06-24T12:42:00Z</dcterms:modified>
</cp:coreProperties>
</file>