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54C042C9" w14:textId="0DCB9BE4" w:rsidR="005D3A0C" w:rsidRPr="005D3A0C" w:rsidRDefault="005D3A0C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AGROVEX Novoť, družstvo, Novoť 029 55</w:t>
      </w:r>
    </w:p>
    <w:p w14:paraId="481481C9" w14:textId="1AB1B38A" w:rsidR="00AC7742" w:rsidRPr="005D3A0C" w:rsidRDefault="005D3A0C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IČO: 00164003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1CBDF399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5D3A0C">
        <w:rPr>
          <w:rFonts w:asciiTheme="minorHAnsi" w:hAnsiTheme="minorHAnsi" w:cstheme="minorHAnsi"/>
          <w:b/>
          <w:bCs/>
        </w:rPr>
        <w:t>Modernizácia živočíšnej výroby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72397341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3A0EE3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3A0EE3">
        <w:rPr>
          <w:rFonts w:asciiTheme="minorHAnsi" w:hAnsiTheme="minorHAnsi" w:cstheme="minorHAnsi"/>
          <w:bCs/>
          <w:sz w:val="22"/>
          <w:szCs w:val="22"/>
        </w:rPr>
        <w:t>zariadení</w:t>
      </w:r>
      <w:r w:rsidR="00675D9E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675D9E" w:rsidRPr="00675D9E">
        <w:rPr>
          <w:rFonts w:asciiTheme="minorHAnsi" w:hAnsiTheme="minorHAnsi" w:cstheme="minorHAnsi"/>
          <w:bCs/>
          <w:sz w:val="22"/>
          <w:szCs w:val="22"/>
        </w:rPr>
        <w:t xml:space="preserve">dojenie mlieka </w:t>
      </w:r>
      <w:r w:rsidR="00675D9E">
        <w:rPr>
          <w:rFonts w:asciiTheme="minorHAnsi" w:hAnsiTheme="minorHAnsi" w:cstheme="minorHAnsi"/>
          <w:bCs/>
          <w:sz w:val="22"/>
          <w:szCs w:val="22"/>
        </w:rPr>
        <w:t>a </w:t>
      </w:r>
      <w:r w:rsidR="00675D9E" w:rsidRPr="00675D9E">
        <w:rPr>
          <w:rFonts w:asciiTheme="minorHAnsi" w:hAnsiTheme="minorHAnsi" w:cstheme="minorHAnsi"/>
          <w:bCs/>
          <w:sz w:val="22"/>
          <w:szCs w:val="22"/>
        </w:rPr>
        <w:t>napája</w:t>
      </w:r>
      <w:r w:rsidR="00675D9E">
        <w:rPr>
          <w:rFonts w:asciiTheme="minorHAnsi" w:hAnsiTheme="minorHAnsi" w:cstheme="minorHAnsi"/>
          <w:bCs/>
          <w:sz w:val="22"/>
          <w:szCs w:val="22"/>
        </w:rPr>
        <w:t>nie teliat.</w:t>
      </w:r>
    </w:p>
    <w:p w14:paraId="122042F3" w14:textId="5232DED3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3A0EE3">
        <w:rPr>
          <w:rFonts w:asciiTheme="minorHAnsi" w:hAnsiTheme="minorHAnsi" w:cstheme="minorHAnsi"/>
          <w:bCs/>
          <w:sz w:val="22"/>
          <w:szCs w:val="22"/>
        </w:rPr>
        <w:t xml:space="preserve">Zákazka je rozdelená na </w:t>
      </w:r>
      <w:r w:rsidR="00930DDA">
        <w:rPr>
          <w:rFonts w:asciiTheme="minorHAnsi" w:hAnsiTheme="minorHAnsi" w:cstheme="minorHAnsi"/>
          <w:bCs/>
          <w:sz w:val="22"/>
          <w:szCs w:val="22"/>
        </w:rPr>
        <w:t>2</w:t>
      </w:r>
      <w:r w:rsidR="003A0EE3" w:rsidRPr="003A0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0EE3">
        <w:rPr>
          <w:rFonts w:asciiTheme="minorHAnsi" w:hAnsiTheme="minorHAnsi" w:cstheme="minorHAnsi"/>
          <w:bCs/>
          <w:sz w:val="22"/>
          <w:szCs w:val="22"/>
        </w:rPr>
        <w:t>čast</w:t>
      </w:r>
      <w:r w:rsidR="003A0EE3" w:rsidRPr="003A0EE3">
        <w:rPr>
          <w:rFonts w:asciiTheme="minorHAnsi" w:hAnsiTheme="minorHAnsi" w:cstheme="minorHAnsi"/>
          <w:bCs/>
          <w:sz w:val="22"/>
          <w:szCs w:val="22"/>
        </w:rPr>
        <w:t>i</w:t>
      </w:r>
      <w:r w:rsidRPr="003A0EE3">
        <w:rPr>
          <w:rFonts w:asciiTheme="minorHAnsi" w:hAnsiTheme="minorHAnsi" w:cstheme="minorHAnsi"/>
          <w:bCs/>
          <w:sz w:val="22"/>
          <w:szCs w:val="22"/>
        </w:rPr>
        <w:t>. Dodávateľ vyplní cenu za tie časti, ktoré je schopný dodať.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BBB3FD" w14:textId="175F4AC2" w:rsidR="00400405" w:rsidRPr="00AC7742" w:rsidRDefault="00B11378" w:rsidP="0040040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Pr="00B113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ystém na dojenie mlieka – </w:t>
      </w:r>
      <w:proofErr w:type="spellStart"/>
      <w:r w:rsidRPr="00B11378">
        <w:rPr>
          <w:rFonts w:asciiTheme="minorHAnsi" w:hAnsiTheme="minorHAnsi" w:cstheme="minorHAnsi"/>
          <w:b/>
          <w:bCs/>
          <w:sz w:val="22"/>
          <w:szCs w:val="22"/>
          <w:u w:val="single"/>
        </w:rPr>
        <w:t>rybinová</w:t>
      </w:r>
      <w:proofErr w:type="spellEnd"/>
      <w:r w:rsidRPr="00B113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B11378">
        <w:rPr>
          <w:rFonts w:asciiTheme="minorHAnsi" w:hAnsiTheme="minorHAnsi" w:cstheme="minorHAnsi"/>
          <w:b/>
          <w:bCs/>
          <w:sz w:val="22"/>
          <w:szCs w:val="22"/>
          <w:u w:val="single"/>
        </w:rPr>
        <w:t>dojáreň</w:t>
      </w:r>
      <w:proofErr w:type="spellEnd"/>
      <w:r w:rsidRPr="00B113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 identifikáciou</w:t>
      </w:r>
      <w:r w:rsidR="00400405" w:rsidRPr="00AC77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37C67522" w14:textId="6C273636" w:rsidR="009F3425" w:rsidRDefault="009F3425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F3425">
        <w:rPr>
          <w:rFonts w:cstheme="minorHAnsi"/>
        </w:rPr>
        <w:t>Pneumatická vstupná bránka ovládaná pomocou 2 pneumatických podtlakových valcov</w:t>
      </w:r>
    </w:p>
    <w:p w14:paraId="3122F9BB" w14:textId="508D2DE8" w:rsidR="009F3425" w:rsidRDefault="009F3425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F3425">
        <w:rPr>
          <w:rFonts w:cstheme="minorHAnsi"/>
        </w:rPr>
        <w:t xml:space="preserve">12 ks prístrojov pre riadenie dojenia, </w:t>
      </w:r>
      <w:r w:rsidR="00941CA1">
        <w:rPr>
          <w:rFonts w:cstheme="minorHAnsi"/>
        </w:rPr>
        <w:t xml:space="preserve">meracia komora s </w:t>
      </w:r>
      <w:r w:rsidRPr="009F3425">
        <w:rPr>
          <w:rFonts w:cstheme="minorHAnsi"/>
        </w:rPr>
        <w:t>atest</w:t>
      </w:r>
      <w:r w:rsidR="00941CA1">
        <w:rPr>
          <w:rFonts w:cstheme="minorHAnsi"/>
        </w:rPr>
        <w:t>om</w:t>
      </w:r>
      <w:r w:rsidRPr="009F3425">
        <w:rPr>
          <w:rFonts w:cstheme="minorHAnsi"/>
        </w:rPr>
        <w:t xml:space="preserve"> ICAR 12 ks</w:t>
      </w:r>
    </w:p>
    <w:p w14:paraId="3320D2E0" w14:textId="0D61C245" w:rsidR="009F3425" w:rsidRDefault="009F3425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F3425">
        <w:rPr>
          <w:rFonts w:cstheme="minorHAnsi"/>
        </w:rPr>
        <w:t xml:space="preserve">12 ks dojačiek s dostatočným objemom zberača ( </w:t>
      </w:r>
      <w:proofErr w:type="spellStart"/>
      <w:r w:rsidRPr="009F3425">
        <w:rPr>
          <w:rFonts w:cstheme="minorHAnsi"/>
        </w:rPr>
        <w:t>mkin</w:t>
      </w:r>
      <w:proofErr w:type="spellEnd"/>
      <w:r w:rsidRPr="009F3425">
        <w:rPr>
          <w:rFonts w:cstheme="minorHAnsi"/>
        </w:rPr>
        <w:t xml:space="preserve">. 300 </w:t>
      </w:r>
      <w:proofErr w:type="spellStart"/>
      <w:r w:rsidRPr="009F3425">
        <w:rPr>
          <w:rFonts w:cstheme="minorHAnsi"/>
        </w:rPr>
        <w:t>ccm</w:t>
      </w:r>
      <w:proofErr w:type="spellEnd"/>
      <w:r w:rsidRPr="009F3425">
        <w:rPr>
          <w:rFonts w:cstheme="minorHAnsi"/>
        </w:rPr>
        <w:t xml:space="preserve">) a silikónovými strukovými návlečkami </w:t>
      </w:r>
    </w:p>
    <w:p w14:paraId="3DAAF1E1" w14:textId="48AD090A" w:rsidR="009F3425" w:rsidRDefault="009F3425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F3425">
        <w:rPr>
          <w:rFonts w:cstheme="minorHAnsi"/>
        </w:rPr>
        <w:t xml:space="preserve">12 ks dezinfekčných držiakov pre veľmi dobré čistenie strukových návlečiek </w:t>
      </w:r>
    </w:p>
    <w:p w14:paraId="405AF5A5" w14:textId="535B9A98" w:rsidR="009F3425" w:rsidRPr="009F3425" w:rsidRDefault="009F3425" w:rsidP="009F3425">
      <w:pPr>
        <w:pStyle w:val="Odsekzoznamu"/>
        <w:numPr>
          <w:ilvl w:val="0"/>
          <w:numId w:val="4"/>
        </w:numPr>
        <w:jc w:val="both"/>
        <w:rPr>
          <w:rFonts w:cstheme="minorHAnsi"/>
        </w:rPr>
      </w:pPr>
      <w:r w:rsidRPr="009F3425">
        <w:rPr>
          <w:rFonts w:cstheme="minorHAnsi"/>
        </w:rPr>
        <w:t>1 ks dezinfekčný automat so zabudovaným ohrevom vody</w:t>
      </w:r>
      <w:r w:rsidR="001A70AD">
        <w:rPr>
          <w:rFonts w:cstheme="minorHAnsi"/>
        </w:rPr>
        <w:t xml:space="preserve">, </w:t>
      </w:r>
      <w:proofErr w:type="spellStart"/>
      <w:r w:rsidR="001A70AD">
        <w:rPr>
          <w:rFonts w:cstheme="minorHAnsi"/>
        </w:rPr>
        <w:t>kokncový</w:t>
      </w:r>
      <w:proofErr w:type="spellEnd"/>
      <w:r w:rsidR="001A70AD">
        <w:rPr>
          <w:rFonts w:cstheme="minorHAnsi"/>
        </w:rPr>
        <w:t xml:space="preserve"> spínač, výkon 24 kW</w:t>
      </w:r>
      <w:r w:rsidRPr="009F3425">
        <w:rPr>
          <w:rFonts w:cstheme="minorHAnsi"/>
        </w:rPr>
        <w:t xml:space="preserve"> </w:t>
      </w:r>
    </w:p>
    <w:p w14:paraId="3140ABA9" w14:textId="3BD081CF" w:rsidR="009F3425" w:rsidRDefault="009F3425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F3425">
        <w:rPr>
          <w:rFonts w:cstheme="minorHAnsi"/>
        </w:rPr>
        <w:t xml:space="preserve">2 ks identifikačné rámy v </w:t>
      </w:r>
      <w:proofErr w:type="spellStart"/>
      <w:r w:rsidRPr="009F3425">
        <w:rPr>
          <w:rFonts w:cstheme="minorHAnsi"/>
        </w:rPr>
        <w:t>dojárni</w:t>
      </w:r>
      <w:proofErr w:type="spellEnd"/>
      <w:r w:rsidRPr="009F3425">
        <w:rPr>
          <w:rFonts w:cstheme="minorHAnsi"/>
        </w:rPr>
        <w:t xml:space="preserve"> </w:t>
      </w:r>
      <w:r w:rsidR="00D7443E">
        <w:rPr>
          <w:rFonts w:cstheme="minorHAnsi"/>
        </w:rPr>
        <w:t xml:space="preserve"> </w:t>
      </w:r>
      <w:r w:rsidRPr="009F3425">
        <w:rPr>
          <w:rFonts w:cstheme="minorHAnsi"/>
        </w:rPr>
        <w:t xml:space="preserve">v spojení s napojením na software s </w:t>
      </w:r>
      <w:proofErr w:type="spellStart"/>
      <w:r w:rsidRPr="009F3425">
        <w:rPr>
          <w:rFonts w:cstheme="minorHAnsi"/>
        </w:rPr>
        <w:t>menežmentom</w:t>
      </w:r>
      <w:proofErr w:type="spellEnd"/>
      <w:r w:rsidRPr="009F3425">
        <w:rPr>
          <w:rFonts w:cstheme="minorHAnsi"/>
        </w:rPr>
        <w:t xml:space="preserve"> stáda </w:t>
      </w:r>
    </w:p>
    <w:p w14:paraId="73A92EE8" w14:textId="77777777" w:rsidR="00D7443E" w:rsidRPr="009F3425" w:rsidRDefault="00D7443E" w:rsidP="001A70AD">
      <w:pPr>
        <w:pStyle w:val="Odsekzoznamu"/>
        <w:spacing w:line="240" w:lineRule="auto"/>
        <w:jc w:val="both"/>
        <w:rPr>
          <w:rFonts w:cstheme="minorHAnsi"/>
        </w:rPr>
      </w:pP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5B7FB47B" w14:textId="31202348" w:rsidR="00A63A5E" w:rsidRDefault="00BE7FD0" w:rsidP="00F3771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E7FD0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="00A63A5E" w:rsidRPr="00BE7FD0">
        <w:rPr>
          <w:rFonts w:asciiTheme="minorHAnsi" w:hAnsiTheme="minorHAnsi" w:cstheme="minorHAnsi"/>
          <w:b/>
          <w:bCs/>
          <w:sz w:val="22"/>
          <w:szCs w:val="22"/>
          <w:u w:val="single"/>
        </w:rPr>
        <w:t>apájací automat</w:t>
      </w:r>
      <w:r w:rsidR="00A63A5E" w:rsidRPr="00A63A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4B900B" w14:textId="4A823C05" w:rsidR="00A63A5E" w:rsidRDefault="00A63A5E" w:rsidP="00A63A5E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63A5E">
        <w:rPr>
          <w:rFonts w:cstheme="minorHAnsi"/>
        </w:rPr>
        <w:t xml:space="preserve">Vyhrievací výkon 2,5 kW / 250 ml </w:t>
      </w:r>
    </w:p>
    <w:p w14:paraId="2DCECDB1" w14:textId="014566EF" w:rsidR="00BE7FD0" w:rsidRDefault="00A63A5E" w:rsidP="00A63A5E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63A5E">
        <w:rPr>
          <w:rFonts w:cstheme="minorHAnsi"/>
        </w:rPr>
        <w:t xml:space="preserve">Príprava nápoja 1-1,5 l/min. </w:t>
      </w:r>
    </w:p>
    <w:p w14:paraId="6672419B" w14:textId="04636DED" w:rsidR="00BE7FD0" w:rsidRDefault="00A63A5E" w:rsidP="00A63A5E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63A5E">
        <w:rPr>
          <w:rFonts w:cstheme="minorHAnsi"/>
        </w:rPr>
        <w:t>Presné nastavenie teploty</w:t>
      </w:r>
      <w:r w:rsidR="00BE7FD0">
        <w:rPr>
          <w:rFonts w:cstheme="minorHAnsi"/>
        </w:rPr>
        <w:t xml:space="preserve"> </w:t>
      </w:r>
      <w:r w:rsidRPr="00A63A5E">
        <w:rPr>
          <w:rFonts w:cstheme="minorHAnsi"/>
        </w:rPr>
        <w:t xml:space="preserve">pomocou IQ regulácie ohrevu </w:t>
      </w:r>
    </w:p>
    <w:p w14:paraId="1BAC86E9" w14:textId="5E8A8D81" w:rsidR="00BE7FD0" w:rsidRDefault="00A63A5E" w:rsidP="00A63A5E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63A5E">
        <w:rPr>
          <w:rFonts w:cstheme="minorHAnsi"/>
        </w:rPr>
        <w:t xml:space="preserve">Výkonný 32 bitový H-procesor </w:t>
      </w:r>
    </w:p>
    <w:p w14:paraId="168EC954" w14:textId="484BB6B1" w:rsidR="008F1D39" w:rsidRPr="00A63A5E" w:rsidRDefault="00A63A5E" w:rsidP="00A63A5E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63A5E">
        <w:rPr>
          <w:rFonts w:cstheme="minorHAnsi"/>
        </w:rPr>
        <w:t>Napájacie napätie 3 fázy, 400 V, 50 Hz</w:t>
      </w:r>
    </w:p>
    <w:p w14:paraId="6B2CEA80" w14:textId="7DFB62D9" w:rsidR="00AC7742" w:rsidRPr="00DC6C8E" w:rsidRDefault="00AC7742" w:rsidP="00BE7FD0">
      <w:pPr>
        <w:pStyle w:val="Odsekzoznamu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</w:p>
    <w:p w14:paraId="352D2012" w14:textId="77777777" w:rsidR="00AC7742" w:rsidRPr="00AC7742" w:rsidRDefault="00AC7742" w:rsidP="00F3771E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8FEB8F2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</w:p>
    <w:p w14:paraId="4C3D858D" w14:textId="75552F8C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 – v prevádzke obstarávateľa v </w:t>
      </w:r>
      <w:r w:rsidR="001A70AD">
        <w:rPr>
          <w:rFonts w:cstheme="minorHAnsi"/>
        </w:rPr>
        <w:t>obci</w:t>
      </w:r>
      <w:r w:rsidRPr="00AC7742">
        <w:rPr>
          <w:rFonts w:cstheme="minorHAnsi"/>
        </w:rPr>
        <w:t xml:space="preserve"> </w:t>
      </w:r>
      <w:r w:rsidR="001A70AD">
        <w:rPr>
          <w:rFonts w:cstheme="minorHAnsi"/>
        </w:rPr>
        <w:t>Novoť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 xml:space="preserve"> pripojenie na elektrickú sieť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A70AD"/>
    <w:rsid w:val="00281F23"/>
    <w:rsid w:val="003328EB"/>
    <w:rsid w:val="00391666"/>
    <w:rsid w:val="003A0EE3"/>
    <w:rsid w:val="00400405"/>
    <w:rsid w:val="004B7D53"/>
    <w:rsid w:val="005D3A0C"/>
    <w:rsid w:val="00675D9E"/>
    <w:rsid w:val="00777C04"/>
    <w:rsid w:val="007D1613"/>
    <w:rsid w:val="008F1D39"/>
    <w:rsid w:val="00906DB8"/>
    <w:rsid w:val="00930DDA"/>
    <w:rsid w:val="00941CA1"/>
    <w:rsid w:val="009F3425"/>
    <w:rsid w:val="00A43970"/>
    <w:rsid w:val="00A62B3A"/>
    <w:rsid w:val="00A63A5E"/>
    <w:rsid w:val="00AC7742"/>
    <w:rsid w:val="00B11378"/>
    <w:rsid w:val="00BE7FD0"/>
    <w:rsid w:val="00D65DD9"/>
    <w:rsid w:val="00D7443E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11</cp:revision>
  <dcterms:created xsi:type="dcterms:W3CDTF">2022-03-14T06:21:00Z</dcterms:created>
  <dcterms:modified xsi:type="dcterms:W3CDTF">2022-06-13T12:36:00Z</dcterms:modified>
</cp:coreProperties>
</file>