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44" w:rsidRPr="00966768" w:rsidRDefault="00966768" w:rsidP="00966768">
      <w:pPr>
        <w:jc w:val="center"/>
        <w:rPr>
          <w:rFonts w:ascii="Arial" w:hAnsi="Arial" w:cs="Arial"/>
          <w:b/>
        </w:rPr>
      </w:pPr>
      <w:r w:rsidRPr="00966768">
        <w:rPr>
          <w:rFonts w:ascii="Arial" w:hAnsi="Arial" w:cs="Arial"/>
          <w:b/>
        </w:rPr>
        <w:t>OPIS PREDMETU ZÁKAZKY</w:t>
      </w:r>
    </w:p>
    <w:p w:rsidR="00966768" w:rsidRDefault="00966768" w:rsidP="00966768">
      <w:pPr>
        <w:rPr>
          <w:b/>
        </w:rPr>
      </w:pPr>
    </w:p>
    <w:p w:rsidR="00966768" w:rsidRDefault="00966768" w:rsidP="00966768">
      <w:pPr>
        <w:rPr>
          <w:b/>
        </w:rPr>
      </w:pPr>
    </w:p>
    <w:p w:rsidR="00966768" w:rsidRDefault="00966768" w:rsidP="00966768">
      <w:pPr>
        <w:jc w:val="both"/>
        <w:rPr>
          <w:rFonts w:ascii="Arial" w:hAnsi="Arial" w:cs="Arial"/>
        </w:rPr>
      </w:pPr>
      <w:r w:rsidRPr="00FE1930">
        <w:rPr>
          <w:rFonts w:ascii="Arial" w:hAnsi="Arial" w:cs="Arial"/>
        </w:rPr>
        <w:t xml:space="preserve">Predmet zákazky je </w:t>
      </w:r>
      <w:r>
        <w:rPr>
          <w:rFonts w:ascii="Arial" w:hAnsi="Arial" w:cs="Arial"/>
        </w:rPr>
        <w:t xml:space="preserve">v </w:t>
      </w:r>
      <w:r w:rsidRPr="00FE1930">
        <w:rPr>
          <w:rFonts w:ascii="Arial" w:hAnsi="Arial" w:cs="Arial"/>
        </w:rPr>
        <w:t>celom rozsahu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644D6B" w:rsidRPr="00644D6B" w:rsidRDefault="00644D6B" w:rsidP="00644D6B">
      <w:pPr>
        <w:spacing w:after="0" w:line="240" w:lineRule="auto"/>
        <w:jc w:val="both"/>
        <w:rPr>
          <w:rFonts w:ascii="Arial" w:eastAsia="Calibri" w:hAnsi="Arial" w:cs="Arial"/>
        </w:rPr>
      </w:pPr>
      <w:r w:rsidRPr="00644D6B">
        <w:rPr>
          <w:rFonts w:ascii="Arial" w:hAnsi="Arial" w:cs="Arial"/>
        </w:rPr>
        <w:t xml:space="preserve">Projekt </w:t>
      </w:r>
      <w:r w:rsidRPr="00644D6B">
        <w:rPr>
          <w:rFonts w:ascii="Arial" w:eastAsia="Calibri" w:hAnsi="Arial" w:cs="Arial"/>
          <w:i/>
        </w:rPr>
        <w:t>„</w:t>
      </w:r>
      <w:r w:rsidRPr="00644D6B">
        <w:rPr>
          <w:rFonts w:ascii="Arial" w:eastAsia="Calibri" w:hAnsi="Arial" w:cs="Arial"/>
        </w:rPr>
        <w:t xml:space="preserve">Rekonštrukcia telocviční a náraďovne na ul. Dr. </w:t>
      </w:r>
      <w:proofErr w:type="spellStart"/>
      <w:r w:rsidRPr="00644D6B">
        <w:rPr>
          <w:rFonts w:ascii="Arial" w:eastAsia="Calibri" w:hAnsi="Arial" w:cs="Arial"/>
        </w:rPr>
        <w:t>Janského</w:t>
      </w:r>
      <w:proofErr w:type="spellEnd"/>
      <w:r w:rsidRPr="00644D6B">
        <w:rPr>
          <w:rFonts w:ascii="Arial" w:eastAsia="Calibri" w:hAnsi="Arial" w:cs="Arial"/>
        </w:rPr>
        <w:t xml:space="preserve"> č.2, Žiar nad Hronom“</w:t>
      </w:r>
      <w:r>
        <w:rPr>
          <w:rFonts w:ascii="Arial" w:eastAsia="Calibri" w:hAnsi="Arial" w:cs="Arial"/>
        </w:rPr>
        <w:t xml:space="preserve"> rieši </w:t>
      </w:r>
    </w:p>
    <w:p w:rsidR="00644D6B" w:rsidRPr="00644D6B" w:rsidRDefault="00644D6B" w:rsidP="00644D6B">
      <w:pPr>
        <w:spacing w:after="0" w:line="240" w:lineRule="auto"/>
        <w:ind w:left="426" w:hanging="426"/>
        <w:jc w:val="both"/>
        <w:rPr>
          <w:rFonts w:ascii="Arial" w:hAnsi="Arial" w:cs="Arial"/>
        </w:rPr>
      </w:pPr>
      <w:r w:rsidRPr="00644D6B">
        <w:rPr>
          <w:rFonts w:ascii="Arial" w:hAnsi="Arial" w:cs="Arial"/>
        </w:rPr>
        <w:t>rekonštrukci</w:t>
      </w:r>
      <w:r>
        <w:rPr>
          <w:rFonts w:ascii="Arial" w:hAnsi="Arial" w:cs="Arial"/>
        </w:rPr>
        <w:t>u</w:t>
      </w:r>
      <w:r w:rsidRPr="00644D6B">
        <w:rPr>
          <w:rFonts w:ascii="Arial" w:hAnsi="Arial" w:cs="Arial"/>
        </w:rPr>
        <w:t xml:space="preserve"> dvoch telocviční a náraďovne:</w:t>
      </w:r>
    </w:p>
    <w:p w:rsidR="00644D6B" w:rsidRPr="00644D6B" w:rsidRDefault="00644D6B" w:rsidP="00644D6B">
      <w:pPr>
        <w:spacing w:after="0" w:line="240" w:lineRule="auto"/>
        <w:ind w:left="426" w:hanging="426"/>
        <w:jc w:val="both"/>
        <w:rPr>
          <w:rFonts w:ascii="Arial" w:hAnsi="Arial" w:cs="Arial"/>
        </w:rPr>
      </w:pP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lang w:eastAsia="sk-SK"/>
        </w:rPr>
      </w:pPr>
      <w:r w:rsidRPr="00A6606A">
        <w:rPr>
          <w:rFonts w:ascii="Arial" w:eastAsia="Times New Roman" w:hAnsi="Arial" w:cs="Arial"/>
          <w:color w:val="000000"/>
          <w:lang w:eastAsia="sk-SK"/>
        </w:rPr>
        <w:t>Predmetom rekonštrukcie je:</w:t>
      </w: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u w:val="single"/>
          <w:lang w:eastAsia="sk-SK"/>
        </w:rPr>
      </w:pPr>
      <w:r w:rsidRPr="00A6606A">
        <w:rPr>
          <w:rFonts w:ascii="Arial" w:eastAsia="Times New Roman" w:hAnsi="Arial" w:cs="Arial"/>
          <w:color w:val="000000"/>
          <w:lang w:eastAsia="sk-SK"/>
        </w:rPr>
        <w:t xml:space="preserve">       </w:t>
      </w:r>
      <w:r w:rsidRPr="00A6606A">
        <w:rPr>
          <w:rFonts w:ascii="Arial" w:eastAsia="Times New Roman" w:hAnsi="Arial" w:cs="Arial"/>
          <w:color w:val="000000"/>
          <w:u w:val="single"/>
          <w:lang w:eastAsia="sk-SK"/>
        </w:rPr>
        <w:t>Telocvične:</w:t>
      </w: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lang w:eastAsia="sk-SK"/>
        </w:rPr>
      </w:pPr>
      <w:r w:rsidRPr="00A6606A">
        <w:rPr>
          <w:rFonts w:ascii="Arial" w:eastAsia="Times New Roman" w:hAnsi="Arial" w:cs="Arial"/>
          <w:color w:val="000000"/>
          <w:lang w:eastAsia="sk-SK"/>
        </w:rPr>
        <w:t xml:space="preserve">       Projekt rieši stavebné úpravy objektu telocvične pozostávajúci z dvoch telocviční o rozmeroch 17,7 m x 11,45 m a 15,18 m x 11,45 m. </w:t>
      </w: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lang w:eastAsia="sk-SK"/>
        </w:rPr>
      </w:pPr>
      <w:r w:rsidRPr="00A6606A">
        <w:rPr>
          <w:rFonts w:ascii="Arial" w:eastAsia="Times New Roman" w:hAnsi="Arial" w:cs="Arial"/>
          <w:color w:val="000000"/>
          <w:lang w:eastAsia="sk-SK"/>
        </w:rPr>
        <w:t xml:space="preserve">       -  výmena existujúceho dreveného a v mieste vykurovacích telies kovového obkladu stien za drevený obklad z </w:t>
      </w:r>
      <w:proofErr w:type="spellStart"/>
      <w:r w:rsidRPr="00A6606A">
        <w:rPr>
          <w:rFonts w:ascii="Arial" w:eastAsia="Times New Roman" w:hAnsi="Arial" w:cs="Arial"/>
          <w:color w:val="000000"/>
          <w:lang w:eastAsia="sk-SK"/>
        </w:rPr>
        <w:t>celobukovej</w:t>
      </w:r>
      <w:proofErr w:type="spellEnd"/>
      <w:r w:rsidRPr="00A6606A">
        <w:rPr>
          <w:rFonts w:ascii="Arial" w:eastAsia="Times New Roman" w:hAnsi="Arial" w:cs="Arial"/>
          <w:color w:val="000000"/>
          <w:lang w:eastAsia="sk-SK"/>
        </w:rPr>
        <w:t xml:space="preserve"> preglejky na nový drevený rošt, nakoľko sa jedná o pôvodný obklad, ktorý neprešiel žiadnou väčšou rekonštrukciou je na mnohých miestach poškodený  </w:t>
      </w: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lang w:eastAsia="sk-SK"/>
        </w:rPr>
      </w:pPr>
      <w:r w:rsidRPr="00A6606A">
        <w:rPr>
          <w:rFonts w:ascii="Arial" w:eastAsia="Times New Roman" w:hAnsi="Arial" w:cs="Arial"/>
          <w:color w:val="000000"/>
          <w:lang w:eastAsia="sk-SK"/>
        </w:rPr>
        <w:t xml:space="preserve">      - odstránenia celej skladby existujúcej podlahy – parkety na rošte a parkety kotvené do asfaltu po existujúcu betónovú konštrukciu </w:t>
      </w:r>
    </w:p>
    <w:p w:rsidR="00A6606A" w:rsidRPr="00A6606A" w:rsidRDefault="00A6606A" w:rsidP="00A6606A">
      <w:pPr>
        <w:autoSpaceDE w:val="0"/>
        <w:autoSpaceDN w:val="0"/>
        <w:adjustRightInd w:val="0"/>
        <w:spacing w:after="0" w:line="240" w:lineRule="auto"/>
        <w:ind w:left="709" w:hanging="283"/>
        <w:rPr>
          <w:rFonts w:ascii="Arial" w:eastAsia="Calibri" w:hAnsi="Arial" w:cs="Arial"/>
          <w:color w:val="000000"/>
        </w:rPr>
      </w:pPr>
      <w:r w:rsidRPr="00A6606A">
        <w:rPr>
          <w:rFonts w:ascii="Arial" w:eastAsia="Calibri" w:hAnsi="Arial" w:cs="Arial"/>
          <w:color w:val="000000"/>
        </w:rPr>
        <w:t xml:space="preserve">  -  nová podlaha v skladbe – penetračný náter, hydroizolácia, dvojitý odpružený mostík, </w:t>
      </w:r>
      <w:bookmarkStart w:id="0" w:name="_GoBack"/>
      <w:bookmarkEnd w:id="0"/>
      <w:r w:rsidRPr="00A6606A">
        <w:rPr>
          <w:rFonts w:ascii="Arial" w:eastAsia="Calibri" w:hAnsi="Arial" w:cs="Arial"/>
          <w:color w:val="000000"/>
        </w:rPr>
        <w:t>slepá podlaha, PE fólia, veľkoplošné športové parkety</w:t>
      </w:r>
    </w:p>
    <w:p w:rsidR="00A6606A" w:rsidRPr="00A6606A" w:rsidRDefault="00A6606A" w:rsidP="00A6606A">
      <w:pPr>
        <w:autoSpaceDE w:val="0"/>
        <w:autoSpaceDN w:val="0"/>
        <w:adjustRightInd w:val="0"/>
        <w:spacing w:after="0" w:line="240" w:lineRule="auto"/>
        <w:ind w:left="709" w:hanging="283"/>
        <w:rPr>
          <w:rFonts w:ascii="Arial" w:eastAsia="Calibri" w:hAnsi="Arial" w:cs="Arial"/>
          <w:color w:val="000000"/>
        </w:rPr>
      </w:pPr>
    </w:p>
    <w:p w:rsidR="00A6606A" w:rsidRPr="00A6606A" w:rsidRDefault="00A6606A" w:rsidP="00A6606A">
      <w:pPr>
        <w:autoSpaceDE w:val="0"/>
        <w:autoSpaceDN w:val="0"/>
        <w:adjustRightInd w:val="0"/>
        <w:spacing w:after="0" w:line="240" w:lineRule="auto"/>
        <w:ind w:left="709" w:hanging="283"/>
        <w:rPr>
          <w:rFonts w:ascii="Arial" w:eastAsia="Times New Roman" w:hAnsi="Arial" w:cs="Arial"/>
          <w:color w:val="000000"/>
          <w:u w:val="single"/>
          <w:lang w:eastAsia="sk-SK"/>
        </w:rPr>
      </w:pPr>
      <w:r w:rsidRPr="00A6606A">
        <w:rPr>
          <w:rFonts w:ascii="Arial" w:eastAsia="Calibri" w:hAnsi="Arial" w:cs="Arial"/>
          <w:color w:val="000000"/>
          <w:u w:val="single"/>
        </w:rPr>
        <w:t>Náraďovňa:</w:t>
      </w:r>
    </w:p>
    <w:p w:rsidR="00A6606A" w:rsidRPr="00A6606A" w:rsidRDefault="00A6606A" w:rsidP="00A6606A">
      <w:pPr>
        <w:spacing w:after="200" w:line="240" w:lineRule="auto"/>
        <w:ind w:left="426"/>
        <w:jc w:val="both"/>
        <w:rPr>
          <w:rFonts w:ascii="Arial" w:eastAsia="Times New Roman" w:hAnsi="Arial" w:cs="Arial"/>
          <w:lang w:eastAsia="sk-SK"/>
        </w:rPr>
      </w:pPr>
      <w:r w:rsidRPr="00A6606A">
        <w:rPr>
          <w:rFonts w:ascii="Arial" w:eastAsia="Times New Roman" w:hAnsi="Arial" w:cs="Arial"/>
          <w:lang w:eastAsia="sk-SK"/>
        </w:rPr>
        <w:t xml:space="preserve"> - očistené steny od uvoľňujúcich sa častí </w:t>
      </w:r>
      <w:proofErr w:type="spellStart"/>
      <w:r w:rsidRPr="00A6606A">
        <w:rPr>
          <w:rFonts w:ascii="Arial" w:eastAsia="Times New Roman" w:hAnsi="Arial" w:cs="Arial"/>
          <w:lang w:eastAsia="sk-SK"/>
        </w:rPr>
        <w:t>napenetrovať</w:t>
      </w:r>
      <w:proofErr w:type="spellEnd"/>
      <w:r w:rsidRPr="00A6606A">
        <w:rPr>
          <w:rFonts w:ascii="Arial" w:eastAsia="Times New Roman" w:hAnsi="Arial" w:cs="Arial"/>
          <w:lang w:eastAsia="sk-SK"/>
        </w:rPr>
        <w:t xml:space="preserve"> penetračným </w:t>
      </w:r>
      <w:proofErr w:type="spellStart"/>
      <w:r w:rsidRPr="00A6606A">
        <w:rPr>
          <w:rFonts w:ascii="Arial" w:eastAsia="Times New Roman" w:hAnsi="Arial" w:cs="Arial"/>
          <w:lang w:eastAsia="sk-SK"/>
        </w:rPr>
        <w:t>náterom,v</w:t>
      </w:r>
      <w:proofErr w:type="spellEnd"/>
      <w:r w:rsidRPr="00A6606A">
        <w:rPr>
          <w:rFonts w:ascii="Arial" w:eastAsia="Times New Roman" w:hAnsi="Arial" w:cs="Arial"/>
          <w:lang w:eastAsia="sk-SK"/>
        </w:rPr>
        <w:t xml:space="preserve">  prípade veľkých dier a odlúpnutých častí hrubých omietok, tieto časti </w:t>
      </w:r>
      <w:proofErr w:type="spellStart"/>
      <w:r w:rsidRPr="00A6606A">
        <w:rPr>
          <w:rFonts w:ascii="Arial" w:eastAsia="Times New Roman" w:hAnsi="Arial" w:cs="Arial"/>
          <w:lang w:eastAsia="sk-SK"/>
        </w:rPr>
        <w:t>vyspraviť</w:t>
      </w:r>
      <w:proofErr w:type="spellEnd"/>
      <w:r w:rsidRPr="00A6606A">
        <w:rPr>
          <w:rFonts w:ascii="Arial" w:eastAsia="Times New Roman" w:hAnsi="Arial" w:cs="Arial"/>
          <w:lang w:eastAsia="sk-SK"/>
        </w:rPr>
        <w:t xml:space="preserve"> použitím jadrovej omietky a následne naniesť lepidlo so </w:t>
      </w:r>
      <w:proofErr w:type="spellStart"/>
      <w:r w:rsidRPr="00A6606A">
        <w:rPr>
          <w:rFonts w:ascii="Arial" w:eastAsia="Times New Roman" w:hAnsi="Arial" w:cs="Arial"/>
          <w:lang w:eastAsia="sk-SK"/>
        </w:rPr>
        <w:t>sklotextilnou</w:t>
      </w:r>
      <w:proofErr w:type="spellEnd"/>
      <w:r w:rsidRPr="00A6606A">
        <w:rPr>
          <w:rFonts w:ascii="Arial" w:eastAsia="Times New Roman" w:hAnsi="Arial" w:cs="Arial"/>
          <w:lang w:eastAsia="sk-SK"/>
        </w:rPr>
        <w:t xml:space="preserve"> sieťkou, interiérová farba na očistený a </w:t>
      </w:r>
      <w:proofErr w:type="spellStart"/>
      <w:r w:rsidRPr="00A6606A">
        <w:rPr>
          <w:rFonts w:ascii="Arial" w:eastAsia="Times New Roman" w:hAnsi="Arial" w:cs="Arial"/>
          <w:lang w:eastAsia="sk-SK"/>
        </w:rPr>
        <w:t>napenetrovaný</w:t>
      </w:r>
      <w:proofErr w:type="spellEnd"/>
      <w:r w:rsidRPr="00A6606A">
        <w:rPr>
          <w:rFonts w:ascii="Arial" w:eastAsia="Times New Roman" w:hAnsi="Arial" w:cs="Arial"/>
          <w:lang w:eastAsia="sk-SK"/>
        </w:rPr>
        <w:t xml:space="preserve"> povrch – </w:t>
      </w:r>
      <w:proofErr w:type="spellStart"/>
      <w:r w:rsidRPr="00A6606A">
        <w:rPr>
          <w:rFonts w:ascii="Arial" w:eastAsia="Times New Roman" w:hAnsi="Arial" w:cs="Arial"/>
          <w:lang w:eastAsia="sk-SK"/>
        </w:rPr>
        <w:t>primalex</w:t>
      </w:r>
      <w:proofErr w:type="spellEnd"/>
    </w:p>
    <w:p w:rsidR="00A6606A" w:rsidRPr="00A6606A" w:rsidRDefault="00A6606A" w:rsidP="00A6606A">
      <w:pPr>
        <w:spacing w:after="200" w:line="276" w:lineRule="auto"/>
        <w:ind w:left="426"/>
        <w:jc w:val="both"/>
        <w:rPr>
          <w:rFonts w:ascii="Arial" w:eastAsia="Times New Roman" w:hAnsi="Arial" w:cs="Arial"/>
          <w:lang w:eastAsia="sk-SK"/>
        </w:rPr>
      </w:pPr>
      <w:r w:rsidRPr="00A6606A">
        <w:rPr>
          <w:rFonts w:ascii="Arial" w:eastAsia="Times New Roman" w:hAnsi="Arial" w:cs="Arial"/>
          <w:lang w:eastAsia="sk-SK"/>
        </w:rPr>
        <w:t xml:space="preserve">- </w:t>
      </w:r>
      <w:r w:rsidRPr="00A6606A">
        <w:rPr>
          <w:rFonts w:ascii="Arial" w:eastAsia="Times New Roman" w:hAnsi="Arial" w:cs="Arial"/>
          <w:color w:val="000000"/>
          <w:lang w:eastAsia="sk-SK"/>
        </w:rPr>
        <w:t xml:space="preserve">existujúci betónový povrch podláh v prípade drobných nerovnosti respektíve dier </w:t>
      </w:r>
      <w:proofErr w:type="spellStart"/>
      <w:r w:rsidRPr="00A6606A">
        <w:rPr>
          <w:rFonts w:ascii="Arial" w:eastAsia="Times New Roman" w:hAnsi="Arial" w:cs="Arial"/>
          <w:color w:val="000000"/>
          <w:lang w:eastAsia="sk-SK"/>
        </w:rPr>
        <w:t>vyspraviť</w:t>
      </w:r>
      <w:proofErr w:type="spellEnd"/>
      <w:r w:rsidRPr="00A6606A">
        <w:rPr>
          <w:rFonts w:ascii="Arial" w:eastAsia="Times New Roman" w:hAnsi="Arial" w:cs="Arial"/>
          <w:color w:val="000000"/>
          <w:lang w:eastAsia="sk-SK"/>
        </w:rPr>
        <w:t xml:space="preserve"> použitím cementovej malty, v prípade veľkých nerovnosti vyrovnať </w:t>
      </w:r>
      <w:proofErr w:type="spellStart"/>
      <w:r w:rsidRPr="00A6606A">
        <w:rPr>
          <w:rFonts w:ascii="Arial" w:eastAsia="Times New Roman" w:hAnsi="Arial" w:cs="Arial"/>
          <w:color w:val="000000"/>
          <w:lang w:eastAsia="sk-SK"/>
        </w:rPr>
        <w:t>samonivelačným</w:t>
      </w:r>
      <w:proofErr w:type="spellEnd"/>
      <w:r w:rsidRPr="00A6606A">
        <w:rPr>
          <w:rFonts w:ascii="Arial" w:eastAsia="Times New Roman" w:hAnsi="Arial" w:cs="Arial"/>
          <w:color w:val="000000"/>
          <w:lang w:eastAsia="sk-SK"/>
        </w:rPr>
        <w:t xml:space="preserve"> </w:t>
      </w:r>
      <w:proofErr w:type="spellStart"/>
      <w:r w:rsidRPr="00A6606A">
        <w:rPr>
          <w:rFonts w:ascii="Arial" w:eastAsia="Times New Roman" w:hAnsi="Arial" w:cs="Arial"/>
          <w:color w:val="000000"/>
          <w:lang w:eastAsia="sk-SK"/>
        </w:rPr>
        <w:t>anhydritovým</w:t>
      </w:r>
      <w:proofErr w:type="spellEnd"/>
      <w:r w:rsidRPr="00A6606A">
        <w:rPr>
          <w:rFonts w:ascii="Arial" w:eastAsia="Times New Roman" w:hAnsi="Arial" w:cs="Arial"/>
          <w:color w:val="000000"/>
          <w:lang w:eastAsia="sk-SK"/>
        </w:rPr>
        <w:t xml:space="preserve"> poterom.</w:t>
      </w:r>
    </w:p>
    <w:p w:rsidR="00A6606A" w:rsidRPr="00A6606A" w:rsidRDefault="00A6606A" w:rsidP="00A6606A">
      <w:pPr>
        <w:spacing w:after="200" w:line="240" w:lineRule="auto"/>
        <w:ind w:left="426"/>
        <w:jc w:val="both"/>
        <w:rPr>
          <w:rFonts w:ascii="Arial" w:eastAsia="Calibri" w:hAnsi="Arial" w:cs="Arial"/>
        </w:rPr>
      </w:pPr>
      <w:r w:rsidRPr="00A6606A">
        <w:rPr>
          <w:rFonts w:ascii="Arial" w:eastAsia="Times New Roman" w:hAnsi="Arial" w:cs="Arial"/>
          <w:lang w:eastAsia="sk-SK"/>
        </w:rPr>
        <w:t xml:space="preserve">- </w:t>
      </w:r>
      <w:r w:rsidRPr="00A6606A">
        <w:rPr>
          <w:rFonts w:ascii="Arial" w:eastAsia="Calibri" w:hAnsi="Arial" w:cs="Arial"/>
        </w:rPr>
        <w:t>nová podlaha v skladbe – penetračný náter, hydroizolácia, dvojitý odpružený mostík, slepá podlaha, PE fólia, OSB doska , PVC podlaha</w:t>
      </w:r>
    </w:p>
    <w:p w:rsidR="00644D6B" w:rsidRDefault="00644D6B" w:rsidP="00966768">
      <w:pPr>
        <w:jc w:val="both"/>
        <w:rPr>
          <w:rFonts w:ascii="Arial" w:hAnsi="Arial" w:cs="Arial"/>
        </w:rPr>
      </w:pPr>
    </w:p>
    <w:p w:rsidR="00644D6B" w:rsidRPr="00FE1930" w:rsidRDefault="00644D6B" w:rsidP="00966768">
      <w:pPr>
        <w:jc w:val="both"/>
        <w:rPr>
          <w:rFonts w:ascii="Arial" w:hAnsi="Arial" w:cs="Arial"/>
        </w:rPr>
      </w:pPr>
      <w:r>
        <w:rPr>
          <w:rFonts w:ascii="Arial" w:hAnsi="Arial" w:cs="Arial"/>
        </w:rPr>
        <w:t>Detailné riešenie je v  priloženej projektovej dokumentácii</w:t>
      </w:r>
    </w:p>
    <w:sectPr w:rsidR="00644D6B" w:rsidRPr="00FE1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ource Sans Pro">
    <w:altName w:val="Source Sans Pro"/>
    <w:panose1 w:val="00000000000000000000"/>
    <w:charset w:val="00"/>
    <w:family w:val="swiss"/>
    <w:notTrueType/>
    <w:pitch w:val="default"/>
    <w:sig w:usb0="00000007" w:usb1="00000000" w:usb2="00000000" w:usb3="00000000" w:csb0="00000003" w:csb1="00000000"/>
  </w:font>
  <w:font w:name="Arial">
    <w:altName w:val="Times New Roman"/>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0D9EB8"/>
    <w:multiLevelType w:val="hybridMultilevel"/>
    <w:tmpl w:val="983C9C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DE4E30"/>
    <w:multiLevelType w:val="hybridMultilevel"/>
    <w:tmpl w:val="33461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57F32"/>
    <w:multiLevelType w:val="hybridMultilevel"/>
    <w:tmpl w:val="632D0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8311E1"/>
    <w:multiLevelType w:val="hybridMultilevel"/>
    <w:tmpl w:val="961085D2"/>
    <w:lvl w:ilvl="0" w:tplc="729A066C">
      <w:start w:val="1"/>
      <w:numFmt w:val="decimal"/>
      <w:lvlText w:val="%1."/>
      <w:lvlJc w:val="left"/>
      <w:pPr>
        <w:ind w:left="3479" w:hanging="360"/>
      </w:pPr>
      <w:rPr>
        <w:rFonts w:hint="default"/>
        <w:b/>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49A6F2"/>
    <w:multiLevelType w:val="hybridMultilevel"/>
    <w:tmpl w:val="FA6F4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68"/>
    <w:rsid w:val="00375744"/>
    <w:rsid w:val="004B59B3"/>
    <w:rsid w:val="00644D6B"/>
    <w:rsid w:val="006D4F8C"/>
    <w:rsid w:val="00927A81"/>
    <w:rsid w:val="00966768"/>
    <w:rsid w:val="00A6606A"/>
    <w:rsid w:val="00AE3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6BD3C-2CEA-4609-A9F3-C4694208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E3CB3"/>
    <w:pPr>
      <w:autoSpaceDE w:val="0"/>
      <w:autoSpaceDN w:val="0"/>
      <w:adjustRightInd w:val="0"/>
      <w:spacing w:after="0" w:line="240" w:lineRule="auto"/>
    </w:pPr>
    <w:rPr>
      <w:rFonts w:ascii="Source Sans Pro" w:hAnsi="Source Sans Pro" w:cs="Source Sans Pro"/>
      <w:color w:val="000000"/>
      <w:sz w:val="24"/>
      <w:szCs w:val="24"/>
    </w:rPr>
  </w:style>
  <w:style w:type="paragraph" w:styleId="Odsekzoznamu">
    <w:name w:val="List Paragraph"/>
    <w:basedOn w:val="Normlny"/>
    <w:uiPriority w:val="34"/>
    <w:qFormat/>
    <w:rsid w:val="00644D6B"/>
    <w:pPr>
      <w:spacing w:after="200" w:line="276" w:lineRule="auto"/>
      <w:ind w:left="720"/>
      <w:contextualSpacing/>
    </w:pPr>
  </w:style>
  <w:style w:type="paragraph" w:styleId="Bezriadkovania">
    <w:name w:val="No Spacing"/>
    <w:link w:val="BezriadkovaniaChar"/>
    <w:uiPriority w:val="1"/>
    <w:qFormat/>
    <w:rsid w:val="00644D6B"/>
    <w:pPr>
      <w:spacing w:after="0" w:line="240" w:lineRule="auto"/>
    </w:pPr>
    <w:rPr>
      <w:rFonts w:ascii="Calibri" w:eastAsia="Times New Roman" w:hAnsi="Calibri" w:cs="Times New Roman"/>
      <w:sz w:val="24"/>
      <w:szCs w:val="24"/>
      <w:lang w:eastAsia="sk-SK"/>
    </w:rPr>
  </w:style>
  <w:style w:type="character" w:customStyle="1" w:styleId="BezriadkovaniaChar">
    <w:name w:val="Bez riadkovania Char"/>
    <w:basedOn w:val="Predvolenpsmoodseku"/>
    <w:link w:val="Bezriadkovania"/>
    <w:uiPriority w:val="1"/>
    <w:rsid w:val="00644D6B"/>
    <w:rPr>
      <w:rFonts w:ascii="Calibri" w:eastAsia="Times New Roman" w:hAnsi="Calibri"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346</Words>
  <Characters>1974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Mužík</dc:creator>
  <cp:keywords/>
  <dc:description/>
  <cp:lastModifiedBy>Pavel Mužík</cp:lastModifiedBy>
  <cp:revision>3</cp:revision>
  <dcterms:created xsi:type="dcterms:W3CDTF">2017-12-14T07:34:00Z</dcterms:created>
  <dcterms:modified xsi:type="dcterms:W3CDTF">2019-01-18T09:38:00Z</dcterms:modified>
</cp:coreProperties>
</file>