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EE71" w14:textId="7CDEC17E" w:rsidR="00861FD0" w:rsidRPr="001753C4" w:rsidRDefault="00FE33A0">
      <w:pPr>
        <w:pBdr>
          <w:bottom w:val="single" w:sz="12" w:space="1" w:color="auto"/>
        </w:pBdr>
      </w:pPr>
      <w:r>
        <w:rPr>
          <w:noProof/>
          <w:lang w:eastAsia="sk-SK"/>
        </w:rPr>
        <w:drawing>
          <wp:inline distT="0" distB="0" distL="0" distR="0" wp14:anchorId="08B1EA39" wp14:editId="2C735277">
            <wp:extent cx="1612642" cy="409575"/>
            <wp:effectExtent l="0" t="0" r="0" b="0"/>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14:paraId="55A7513F" w14:textId="77777777" w:rsidR="00DC5664" w:rsidRPr="001753C4" w:rsidRDefault="00DC5664"/>
    <w:p w14:paraId="0EE4C2D2" w14:textId="77777777" w:rsidR="00DC5664" w:rsidRPr="00205078" w:rsidRDefault="00DC5664" w:rsidP="00205078">
      <w:pPr>
        <w:jc w:val="both"/>
        <w:rPr>
          <w:rFonts w:cstheme="minorHAnsi"/>
        </w:rPr>
      </w:pPr>
      <w:r w:rsidRPr="00205078">
        <w:rPr>
          <w:rFonts w:cstheme="minorHAnsi"/>
        </w:rPr>
        <w:t>Všetkým záujemcom</w:t>
      </w:r>
    </w:p>
    <w:p w14:paraId="79129919" w14:textId="1B2D5C43" w:rsidR="00DC5664" w:rsidRPr="00205078" w:rsidRDefault="00DC5664" w:rsidP="00205078">
      <w:pPr>
        <w:shd w:val="clear" w:color="auto" w:fill="FFFFFF"/>
        <w:spacing w:after="100" w:line="240" w:lineRule="auto"/>
        <w:jc w:val="both"/>
        <w:rPr>
          <w:rFonts w:eastAsia="Times New Roman" w:cstheme="minorHAnsi"/>
          <w:u w:val="single"/>
          <w:lang w:eastAsia="sk-SK"/>
        </w:rPr>
      </w:pPr>
      <w:r w:rsidRPr="00205078">
        <w:rPr>
          <w:rFonts w:eastAsia="Times New Roman" w:cstheme="minorHAnsi"/>
          <w:lang w:eastAsia="sk-SK"/>
        </w:rPr>
        <w:t xml:space="preserve">Vec: </w:t>
      </w:r>
      <w:r w:rsidR="00EB777D" w:rsidRPr="00205078">
        <w:rPr>
          <w:rFonts w:eastAsia="Times New Roman" w:cstheme="minorHAnsi"/>
          <w:lang w:eastAsia="sk-SK"/>
        </w:rPr>
        <w:t>Informačný systém</w:t>
      </w:r>
      <w:r w:rsidR="003C0540" w:rsidRPr="00205078">
        <w:rPr>
          <w:rFonts w:eastAsia="Times New Roman" w:cstheme="minorHAnsi"/>
          <w:lang w:eastAsia="sk-SK"/>
        </w:rPr>
        <w:t xml:space="preserve"> obchodného registra a súvisiace služby</w:t>
      </w:r>
      <w:r w:rsidRPr="00205078">
        <w:rPr>
          <w:rFonts w:eastAsia="Times New Roman" w:cstheme="minorHAnsi"/>
          <w:lang w:eastAsia="sk-SK"/>
        </w:rPr>
        <w:t xml:space="preserve">  –  Vysvetlenie č. </w:t>
      </w:r>
      <w:r w:rsidR="001C78FD">
        <w:rPr>
          <w:rFonts w:eastAsia="Times New Roman" w:cstheme="minorHAnsi"/>
          <w:lang w:eastAsia="sk-SK"/>
        </w:rPr>
        <w:t>6</w:t>
      </w:r>
    </w:p>
    <w:p w14:paraId="598857BB" w14:textId="77777777" w:rsidR="00DC5664" w:rsidRPr="00205078" w:rsidRDefault="00DC5664" w:rsidP="00205078">
      <w:pPr>
        <w:shd w:val="clear" w:color="auto" w:fill="FFFFFF"/>
        <w:spacing w:after="100" w:line="240" w:lineRule="auto"/>
        <w:jc w:val="both"/>
        <w:rPr>
          <w:rFonts w:eastAsia="Noto Serif CJK SC" w:cstheme="minorHAnsi"/>
          <w:kern w:val="2"/>
          <w:lang w:eastAsia="zh-CN" w:bidi="hi-IN"/>
        </w:rPr>
      </w:pPr>
    </w:p>
    <w:p w14:paraId="5E9A8051" w14:textId="6BABCEDA" w:rsidR="00DC5664" w:rsidRPr="00205078" w:rsidRDefault="00DC5664" w:rsidP="00205078">
      <w:pPr>
        <w:shd w:val="clear" w:color="auto" w:fill="FFFFFF"/>
        <w:ind w:firstLine="708"/>
        <w:jc w:val="both"/>
        <w:rPr>
          <w:rFonts w:eastAsia="Noto Serif CJK SC" w:cstheme="minorHAnsi"/>
          <w:kern w:val="2"/>
          <w:lang w:eastAsia="zh-CN" w:bidi="hi-IN"/>
        </w:rPr>
      </w:pPr>
      <w:r w:rsidRPr="00205078">
        <w:rPr>
          <w:rFonts w:eastAsia="Noto Serif CJK SC" w:cstheme="minorHAnsi"/>
          <w:kern w:val="2"/>
          <w:lang w:eastAsia="zh-CN" w:bidi="hi-IN"/>
        </w:rPr>
        <w:t>Na základe žiadost</w:t>
      </w:r>
      <w:r w:rsidR="003A1D14">
        <w:rPr>
          <w:rFonts w:eastAsia="Noto Serif CJK SC" w:cstheme="minorHAnsi"/>
          <w:kern w:val="2"/>
          <w:lang w:eastAsia="zh-CN" w:bidi="hi-IN"/>
        </w:rPr>
        <w:t>i</w:t>
      </w:r>
      <w:r w:rsidRPr="00205078">
        <w:rPr>
          <w:rFonts w:eastAsia="Noto Serif CJK SC" w:cstheme="minorHAnsi"/>
          <w:kern w:val="2"/>
          <w:lang w:eastAsia="zh-CN" w:bidi="hi-IN"/>
        </w:rPr>
        <w:t xml:space="preserve"> o vysvetlenie  k zákazke „</w:t>
      </w:r>
      <w:r w:rsidR="003C0540" w:rsidRPr="00205078">
        <w:rPr>
          <w:rFonts w:eastAsia="Times New Roman" w:cstheme="minorHAnsi"/>
          <w:lang w:eastAsia="sk-SK"/>
        </w:rPr>
        <w:t>Informačný systém obchodného registra a súvisiace služby</w:t>
      </w:r>
      <w:r w:rsidRPr="00205078">
        <w:rPr>
          <w:rFonts w:eastAsia="Noto Serif CJK SC" w:cstheme="minorHAnsi"/>
          <w:kern w:val="2"/>
          <w:lang w:eastAsia="zh-CN" w:bidi="hi-IN"/>
        </w:rPr>
        <w:t xml:space="preserve">“, vyhlásenej verejným obstarávateľom Ministerstvo spravodlivosti Slovenskej republiky,  ktorá bola uverejnená vo Vestníku verejného obstarávania č. </w:t>
      </w:r>
      <w:r w:rsidR="003C0540" w:rsidRPr="00205078">
        <w:rPr>
          <w:rFonts w:eastAsia="Noto Serif CJK SC" w:cstheme="minorHAnsi"/>
          <w:kern w:val="2"/>
          <w:lang w:eastAsia="zh-CN" w:bidi="hi-IN"/>
        </w:rPr>
        <w:t>145</w:t>
      </w:r>
      <w:r w:rsidRPr="00205078">
        <w:rPr>
          <w:rFonts w:eastAsia="Noto Serif CJK SC" w:cstheme="minorHAnsi"/>
          <w:kern w:val="2"/>
          <w:lang w:eastAsia="zh-CN" w:bidi="hi-IN"/>
        </w:rPr>
        <w:t>/20</w:t>
      </w:r>
      <w:r w:rsidR="001D2EA4" w:rsidRPr="00205078">
        <w:rPr>
          <w:rFonts w:eastAsia="Noto Serif CJK SC" w:cstheme="minorHAnsi"/>
          <w:kern w:val="2"/>
          <w:lang w:eastAsia="zh-CN" w:bidi="hi-IN"/>
        </w:rPr>
        <w:t>2</w:t>
      </w:r>
      <w:r w:rsidR="00D620E3" w:rsidRPr="00205078">
        <w:rPr>
          <w:rFonts w:eastAsia="Noto Serif CJK SC" w:cstheme="minorHAnsi"/>
          <w:kern w:val="2"/>
          <w:lang w:eastAsia="zh-CN" w:bidi="hi-IN"/>
        </w:rPr>
        <w:t>2</w:t>
      </w:r>
      <w:r w:rsidRPr="00205078">
        <w:rPr>
          <w:rFonts w:eastAsia="Noto Serif CJK SC" w:cstheme="minorHAnsi"/>
          <w:kern w:val="2"/>
          <w:lang w:eastAsia="zh-CN" w:bidi="hi-IN"/>
        </w:rPr>
        <w:t xml:space="preserve"> zo dňa </w:t>
      </w:r>
      <w:r w:rsidR="003C0540" w:rsidRPr="00205078">
        <w:rPr>
          <w:rFonts w:eastAsia="Noto Serif CJK SC" w:cstheme="minorHAnsi"/>
          <w:kern w:val="2"/>
          <w:lang w:eastAsia="zh-CN" w:bidi="hi-IN"/>
        </w:rPr>
        <w:t>27</w:t>
      </w:r>
      <w:r w:rsidRPr="00205078">
        <w:rPr>
          <w:rFonts w:eastAsia="Noto Serif CJK SC" w:cstheme="minorHAnsi"/>
          <w:kern w:val="2"/>
          <w:lang w:eastAsia="zh-CN" w:bidi="hi-IN"/>
        </w:rPr>
        <w:t>.</w:t>
      </w:r>
      <w:r w:rsidR="00C37A3C" w:rsidRPr="00205078">
        <w:rPr>
          <w:rFonts w:eastAsia="Noto Serif CJK SC" w:cstheme="minorHAnsi"/>
          <w:kern w:val="2"/>
          <w:lang w:eastAsia="zh-CN" w:bidi="hi-IN"/>
        </w:rPr>
        <w:t>0</w:t>
      </w:r>
      <w:r w:rsidR="003C0540" w:rsidRPr="00205078">
        <w:rPr>
          <w:rFonts w:eastAsia="Noto Serif CJK SC" w:cstheme="minorHAnsi"/>
          <w:kern w:val="2"/>
          <w:lang w:eastAsia="zh-CN" w:bidi="hi-IN"/>
        </w:rPr>
        <w:t>6</w:t>
      </w:r>
      <w:r w:rsidRPr="00205078">
        <w:rPr>
          <w:rFonts w:eastAsia="Noto Serif CJK SC" w:cstheme="minorHAnsi"/>
          <w:kern w:val="2"/>
          <w:lang w:eastAsia="zh-CN" w:bidi="hi-IN"/>
        </w:rPr>
        <w:t>.20</w:t>
      </w:r>
      <w:r w:rsidR="001D2EA4" w:rsidRPr="00205078">
        <w:rPr>
          <w:rFonts w:eastAsia="Noto Serif CJK SC" w:cstheme="minorHAnsi"/>
          <w:kern w:val="2"/>
          <w:lang w:eastAsia="zh-CN" w:bidi="hi-IN"/>
        </w:rPr>
        <w:t>2</w:t>
      </w:r>
      <w:r w:rsidR="00D620E3" w:rsidRPr="00205078">
        <w:rPr>
          <w:rFonts w:eastAsia="Noto Serif CJK SC" w:cstheme="minorHAnsi"/>
          <w:kern w:val="2"/>
          <w:lang w:eastAsia="zh-CN" w:bidi="hi-IN"/>
        </w:rPr>
        <w:t>2</w:t>
      </w:r>
      <w:r w:rsidRPr="00205078">
        <w:rPr>
          <w:rFonts w:eastAsia="Noto Serif CJK SC" w:cstheme="minorHAnsi"/>
          <w:kern w:val="2"/>
          <w:lang w:eastAsia="zh-CN" w:bidi="hi-IN"/>
        </w:rPr>
        <w:t xml:space="preserve"> pod číslom </w:t>
      </w:r>
      <w:r w:rsidR="003C0540" w:rsidRPr="00205078">
        <w:rPr>
          <w:rFonts w:eastAsia="Noto Serif CJK SC" w:cstheme="minorHAnsi"/>
          <w:kern w:val="2"/>
          <w:lang w:eastAsia="zh-CN" w:bidi="hi-IN"/>
        </w:rPr>
        <w:t>30401</w:t>
      </w:r>
      <w:r w:rsidRPr="00205078">
        <w:rPr>
          <w:rFonts w:eastAsia="Noto Serif CJK SC" w:cstheme="minorHAnsi"/>
          <w:kern w:val="2"/>
          <w:lang w:eastAsia="zh-CN" w:bidi="hi-IN"/>
        </w:rPr>
        <w:t xml:space="preserve"> – </w:t>
      </w:r>
      <w:r w:rsidR="00D620E3" w:rsidRPr="00205078">
        <w:rPr>
          <w:rFonts w:eastAsia="Noto Serif CJK SC" w:cstheme="minorHAnsi"/>
          <w:kern w:val="2"/>
          <w:lang w:eastAsia="zh-CN" w:bidi="hi-IN"/>
        </w:rPr>
        <w:t>MS</w:t>
      </w:r>
      <w:r w:rsidR="003C0540" w:rsidRPr="00205078">
        <w:rPr>
          <w:rFonts w:eastAsia="Noto Serif CJK SC" w:cstheme="minorHAnsi"/>
          <w:kern w:val="2"/>
          <w:lang w:eastAsia="zh-CN" w:bidi="hi-IN"/>
        </w:rPr>
        <w:t>S</w:t>
      </w:r>
      <w:r w:rsidR="00D620E3" w:rsidRPr="00205078">
        <w:rPr>
          <w:rFonts w:eastAsia="Noto Serif CJK SC" w:cstheme="minorHAnsi"/>
          <w:kern w:val="2"/>
          <w:lang w:eastAsia="zh-CN" w:bidi="hi-IN"/>
        </w:rPr>
        <w:t xml:space="preserve"> a</w:t>
      </w:r>
      <w:r w:rsidR="00CD3340" w:rsidRPr="00205078">
        <w:rPr>
          <w:rFonts w:eastAsia="Noto Serif CJK SC" w:cstheme="minorHAnsi"/>
          <w:kern w:val="2"/>
          <w:lang w:eastAsia="zh-CN" w:bidi="hi-IN"/>
        </w:rPr>
        <w:t xml:space="preserve"> v Úradnom vestníku zo dňa </w:t>
      </w:r>
      <w:r w:rsidR="00AC3D11" w:rsidRPr="00205078">
        <w:rPr>
          <w:rFonts w:eastAsia="Noto Serif CJK SC" w:cstheme="minorHAnsi"/>
          <w:kern w:val="2"/>
          <w:lang w:eastAsia="zh-CN" w:bidi="hi-IN"/>
        </w:rPr>
        <w:t>2</w:t>
      </w:r>
      <w:r w:rsidR="00CD3340" w:rsidRPr="00205078">
        <w:rPr>
          <w:rFonts w:eastAsia="Noto Serif CJK SC" w:cstheme="minorHAnsi"/>
          <w:kern w:val="2"/>
          <w:lang w:eastAsia="zh-CN" w:bidi="hi-IN"/>
        </w:rPr>
        <w:t>4.0</w:t>
      </w:r>
      <w:r w:rsidR="00AC3D11" w:rsidRPr="00205078">
        <w:rPr>
          <w:rFonts w:eastAsia="Noto Serif CJK SC" w:cstheme="minorHAnsi"/>
          <w:kern w:val="2"/>
          <w:lang w:eastAsia="zh-CN" w:bidi="hi-IN"/>
        </w:rPr>
        <w:t>6</w:t>
      </w:r>
      <w:r w:rsidR="00CD3340" w:rsidRPr="00205078">
        <w:rPr>
          <w:rFonts w:eastAsia="Noto Serif CJK SC" w:cstheme="minorHAnsi"/>
          <w:kern w:val="2"/>
          <w:lang w:eastAsia="zh-CN" w:bidi="hi-IN"/>
        </w:rPr>
        <w:t xml:space="preserve">.2022 pod č. 2022/S </w:t>
      </w:r>
      <w:r w:rsidR="00AC3D11" w:rsidRPr="00205078">
        <w:rPr>
          <w:rFonts w:eastAsia="Noto Serif CJK SC" w:cstheme="minorHAnsi"/>
          <w:kern w:val="2"/>
          <w:lang w:eastAsia="zh-CN" w:bidi="hi-IN"/>
        </w:rPr>
        <w:t>120</w:t>
      </w:r>
      <w:r w:rsidR="00CD3340" w:rsidRPr="00205078">
        <w:rPr>
          <w:rFonts w:eastAsia="Noto Serif CJK SC" w:cstheme="minorHAnsi"/>
          <w:kern w:val="2"/>
          <w:lang w:eastAsia="zh-CN" w:bidi="hi-IN"/>
        </w:rPr>
        <w:t>-</w:t>
      </w:r>
      <w:r w:rsidR="00AC3D11" w:rsidRPr="00205078">
        <w:rPr>
          <w:rFonts w:eastAsia="Noto Serif CJK SC" w:cstheme="minorHAnsi"/>
          <w:kern w:val="2"/>
          <w:lang w:eastAsia="zh-CN" w:bidi="hi-IN"/>
        </w:rPr>
        <w:t>340381</w:t>
      </w:r>
      <w:r w:rsidRPr="00205078">
        <w:rPr>
          <w:rFonts w:eastAsia="Noto Serif CJK SC" w:cstheme="minorHAnsi"/>
          <w:kern w:val="2"/>
          <w:lang w:eastAsia="zh-CN" w:bidi="hi-IN"/>
        </w:rPr>
        <w:t>, Vá</w:t>
      </w:r>
      <w:r w:rsidR="00AC3D11" w:rsidRPr="00205078">
        <w:rPr>
          <w:rFonts w:eastAsia="Noto Serif CJK SC" w:cstheme="minorHAnsi"/>
          <w:kern w:val="2"/>
          <w:lang w:eastAsia="zh-CN" w:bidi="hi-IN"/>
        </w:rPr>
        <w:t>m</w:t>
      </w:r>
      <w:r w:rsidRPr="00205078">
        <w:rPr>
          <w:rFonts w:eastAsia="Noto Serif CJK SC" w:cstheme="minorHAnsi"/>
          <w:kern w:val="2"/>
          <w:lang w:eastAsia="zh-CN" w:bidi="hi-IN"/>
        </w:rPr>
        <w:t xml:space="preserve"> poskytujeme vysvetlenie:</w:t>
      </w:r>
    </w:p>
    <w:p w14:paraId="55A4CEB0" w14:textId="087F3790" w:rsidR="003C3CEE" w:rsidRPr="003C3CEE" w:rsidRDefault="003C3CEE" w:rsidP="003C3CE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Otázka 1</w:t>
      </w:r>
      <w:r w:rsidR="001E1D1E">
        <w:rPr>
          <w:rFonts w:asciiTheme="minorHAnsi" w:hAnsiTheme="minorHAnsi" w:cstheme="minorHAnsi"/>
          <w:b/>
          <w:bCs/>
          <w:sz w:val="22"/>
          <w:szCs w:val="22"/>
          <w:u w:val="single"/>
        </w:rPr>
        <w:t xml:space="preserve"> </w:t>
      </w:r>
    </w:p>
    <w:p w14:paraId="797649EF" w14:textId="5DDE5118" w:rsidR="003C3CEE" w:rsidRPr="003F6B8B" w:rsidRDefault="003F6B8B" w:rsidP="003C3CEE">
      <w:pPr>
        <w:pStyle w:val="Bezriadkovania"/>
        <w:jc w:val="both"/>
        <w:rPr>
          <w:rFonts w:asciiTheme="minorHAnsi" w:hAnsiTheme="minorHAnsi" w:cstheme="minorHAnsi"/>
          <w:sz w:val="22"/>
          <w:szCs w:val="22"/>
        </w:rPr>
      </w:pPr>
      <w:r w:rsidRPr="003F6B8B">
        <w:rPr>
          <w:rFonts w:asciiTheme="minorHAnsi" w:hAnsiTheme="minorHAnsi" w:cstheme="minorHAnsi"/>
          <w:sz w:val="22"/>
          <w:szCs w:val="22"/>
        </w:rPr>
        <w:t xml:space="preserve">V </w:t>
      </w:r>
      <w:proofErr w:type="spellStart"/>
      <w:r w:rsidRPr="003F6B8B">
        <w:rPr>
          <w:rFonts w:asciiTheme="minorHAnsi" w:hAnsiTheme="minorHAnsi" w:cstheme="minorHAnsi"/>
          <w:sz w:val="22"/>
          <w:szCs w:val="22"/>
        </w:rPr>
        <w:t>souboru</w:t>
      </w:r>
      <w:proofErr w:type="spellEnd"/>
      <w:r w:rsidRPr="003F6B8B">
        <w:rPr>
          <w:rFonts w:asciiTheme="minorHAnsi" w:hAnsiTheme="minorHAnsi" w:cstheme="minorHAnsi"/>
          <w:sz w:val="22"/>
          <w:szCs w:val="22"/>
        </w:rPr>
        <w:t xml:space="preserve"> "Priloha_9_katalog_poziadaviek" je </w:t>
      </w:r>
      <w:proofErr w:type="spellStart"/>
      <w:r w:rsidRPr="003F6B8B">
        <w:rPr>
          <w:rFonts w:asciiTheme="minorHAnsi" w:hAnsiTheme="minorHAnsi" w:cstheme="minorHAnsi"/>
          <w:sz w:val="22"/>
          <w:szCs w:val="22"/>
        </w:rPr>
        <w:t>třeba</w:t>
      </w:r>
      <w:proofErr w:type="spellEnd"/>
      <w:r w:rsidRPr="003F6B8B">
        <w:rPr>
          <w:rFonts w:asciiTheme="minorHAnsi" w:hAnsiTheme="minorHAnsi" w:cstheme="minorHAnsi"/>
          <w:sz w:val="22"/>
          <w:szCs w:val="22"/>
        </w:rPr>
        <w:t xml:space="preserve"> </w:t>
      </w:r>
      <w:proofErr w:type="spellStart"/>
      <w:r w:rsidRPr="003F6B8B">
        <w:rPr>
          <w:rFonts w:asciiTheme="minorHAnsi" w:hAnsiTheme="minorHAnsi" w:cstheme="minorHAnsi"/>
          <w:sz w:val="22"/>
          <w:szCs w:val="22"/>
        </w:rPr>
        <w:t>vyplnit</w:t>
      </w:r>
      <w:proofErr w:type="spellEnd"/>
      <w:r w:rsidRPr="003F6B8B">
        <w:rPr>
          <w:rFonts w:asciiTheme="minorHAnsi" w:hAnsiTheme="minorHAnsi" w:cstheme="minorHAnsi"/>
          <w:sz w:val="22"/>
          <w:szCs w:val="22"/>
        </w:rPr>
        <w:t xml:space="preserve"> </w:t>
      </w:r>
      <w:proofErr w:type="spellStart"/>
      <w:r w:rsidRPr="003F6B8B">
        <w:rPr>
          <w:rFonts w:asciiTheme="minorHAnsi" w:hAnsiTheme="minorHAnsi" w:cstheme="minorHAnsi"/>
          <w:sz w:val="22"/>
          <w:szCs w:val="22"/>
        </w:rPr>
        <w:t>jaké</w:t>
      </w:r>
      <w:proofErr w:type="spellEnd"/>
      <w:r w:rsidRPr="003F6B8B">
        <w:rPr>
          <w:rFonts w:asciiTheme="minorHAnsi" w:hAnsiTheme="minorHAnsi" w:cstheme="minorHAnsi"/>
          <w:sz w:val="22"/>
          <w:szCs w:val="22"/>
        </w:rPr>
        <w:t xml:space="preserve"> </w:t>
      </w:r>
      <w:proofErr w:type="spellStart"/>
      <w:r w:rsidRPr="003F6B8B">
        <w:rPr>
          <w:rFonts w:asciiTheme="minorHAnsi" w:hAnsiTheme="minorHAnsi" w:cstheme="minorHAnsi"/>
          <w:sz w:val="22"/>
          <w:szCs w:val="22"/>
        </w:rPr>
        <w:t>sloupce</w:t>
      </w:r>
      <w:proofErr w:type="spellEnd"/>
      <w:r w:rsidRPr="003F6B8B">
        <w:rPr>
          <w:rFonts w:asciiTheme="minorHAnsi" w:hAnsiTheme="minorHAnsi" w:cstheme="minorHAnsi"/>
          <w:sz w:val="22"/>
          <w:szCs w:val="22"/>
        </w:rPr>
        <w:t xml:space="preserve">? Chápeme </w:t>
      </w:r>
      <w:proofErr w:type="spellStart"/>
      <w:r w:rsidRPr="003F6B8B">
        <w:rPr>
          <w:rFonts w:asciiTheme="minorHAnsi" w:hAnsiTheme="minorHAnsi" w:cstheme="minorHAnsi"/>
          <w:sz w:val="22"/>
          <w:szCs w:val="22"/>
        </w:rPr>
        <w:t>správně</w:t>
      </w:r>
      <w:proofErr w:type="spellEnd"/>
      <w:r w:rsidRPr="003F6B8B">
        <w:rPr>
          <w:rFonts w:asciiTheme="minorHAnsi" w:hAnsiTheme="minorHAnsi" w:cstheme="minorHAnsi"/>
          <w:sz w:val="22"/>
          <w:szCs w:val="22"/>
        </w:rPr>
        <w:t xml:space="preserve">, že </w:t>
      </w:r>
      <w:proofErr w:type="spellStart"/>
      <w:r w:rsidRPr="003F6B8B">
        <w:rPr>
          <w:rFonts w:asciiTheme="minorHAnsi" w:hAnsiTheme="minorHAnsi" w:cstheme="minorHAnsi"/>
          <w:sz w:val="22"/>
          <w:szCs w:val="22"/>
        </w:rPr>
        <w:t>se</w:t>
      </w:r>
      <w:proofErr w:type="spellEnd"/>
      <w:r w:rsidRPr="003F6B8B">
        <w:rPr>
          <w:rFonts w:asciiTheme="minorHAnsi" w:hAnsiTheme="minorHAnsi" w:cstheme="minorHAnsi"/>
          <w:sz w:val="22"/>
          <w:szCs w:val="22"/>
        </w:rPr>
        <w:t xml:space="preserve"> jedná jen o </w:t>
      </w:r>
      <w:proofErr w:type="spellStart"/>
      <w:r w:rsidRPr="003F6B8B">
        <w:rPr>
          <w:rFonts w:asciiTheme="minorHAnsi" w:hAnsiTheme="minorHAnsi" w:cstheme="minorHAnsi"/>
          <w:sz w:val="22"/>
          <w:szCs w:val="22"/>
        </w:rPr>
        <w:t>sloupce</w:t>
      </w:r>
      <w:proofErr w:type="spellEnd"/>
      <w:r w:rsidRPr="003F6B8B">
        <w:rPr>
          <w:rFonts w:asciiTheme="minorHAnsi" w:hAnsiTheme="minorHAnsi" w:cstheme="minorHAnsi"/>
          <w:sz w:val="22"/>
          <w:szCs w:val="22"/>
        </w:rPr>
        <w:t xml:space="preserve"> G,H a I </w:t>
      </w:r>
      <w:proofErr w:type="spellStart"/>
      <w:r w:rsidRPr="003F6B8B">
        <w:rPr>
          <w:rFonts w:asciiTheme="minorHAnsi" w:hAnsiTheme="minorHAnsi" w:cstheme="minorHAnsi"/>
          <w:sz w:val="22"/>
          <w:szCs w:val="22"/>
        </w:rPr>
        <w:t>spadající</w:t>
      </w:r>
      <w:proofErr w:type="spellEnd"/>
      <w:r w:rsidRPr="003F6B8B">
        <w:rPr>
          <w:rFonts w:asciiTheme="minorHAnsi" w:hAnsiTheme="minorHAnsi" w:cstheme="minorHAnsi"/>
          <w:sz w:val="22"/>
          <w:szCs w:val="22"/>
        </w:rPr>
        <w:t xml:space="preserve"> pod "Krok 2"?</w:t>
      </w:r>
    </w:p>
    <w:p w14:paraId="34D9FF2E" w14:textId="77777777" w:rsidR="003F6B8B" w:rsidRPr="003C3CEE" w:rsidRDefault="003F6B8B" w:rsidP="003C3CEE">
      <w:pPr>
        <w:pStyle w:val="Bezriadkovania"/>
        <w:jc w:val="both"/>
        <w:rPr>
          <w:rFonts w:asciiTheme="minorHAnsi" w:hAnsiTheme="minorHAnsi" w:cstheme="minorHAnsi"/>
          <w:sz w:val="22"/>
          <w:szCs w:val="22"/>
        </w:rPr>
      </w:pPr>
    </w:p>
    <w:p w14:paraId="49FF42FF" w14:textId="4FC27B0C" w:rsidR="003C3CEE" w:rsidRDefault="003C3CEE" w:rsidP="003C3CEE">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2A3320">
        <w:rPr>
          <w:rFonts w:asciiTheme="minorHAnsi" w:hAnsiTheme="minorHAnsi" w:cstheme="minorHAnsi"/>
          <w:sz w:val="22"/>
          <w:szCs w:val="22"/>
        </w:rPr>
        <w:t xml:space="preserve"> </w:t>
      </w:r>
    </w:p>
    <w:p w14:paraId="72F750DA" w14:textId="1C2904BC" w:rsidR="00E927F5" w:rsidRPr="00E927F5" w:rsidRDefault="00E927F5" w:rsidP="003C3CEE">
      <w:pPr>
        <w:pStyle w:val="Bezriadkovania"/>
        <w:jc w:val="both"/>
        <w:rPr>
          <w:rFonts w:asciiTheme="minorHAnsi" w:hAnsiTheme="minorHAnsi" w:cstheme="minorHAnsi"/>
          <w:i/>
          <w:iCs/>
          <w:color w:val="FF0000"/>
          <w:sz w:val="22"/>
          <w:szCs w:val="22"/>
        </w:rPr>
      </w:pPr>
      <w:r w:rsidRPr="00E927F5">
        <w:rPr>
          <w:rFonts w:asciiTheme="minorHAnsi" w:hAnsiTheme="minorHAnsi" w:cstheme="minorHAnsi"/>
          <w:color w:val="FF0000"/>
          <w:sz w:val="22"/>
          <w:szCs w:val="22"/>
        </w:rPr>
        <w:t>Áno.</w:t>
      </w:r>
    </w:p>
    <w:p w14:paraId="60B9FD23" w14:textId="77777777" w:rsidR="003C3CEE" w:rsidRPr="003C3CEE" w:rsidRDefault="003C3CEE" w:rsidP="003C3CEE">
      <w:pPr>
        <w:pStyle w:val="Bezriadkovania"/>
        <w:jc w:val="both"/>
        <w:rPr>
          <w:rFonts w:asciiTheme="minorHAnsi" w:hAnsiTheme="minorHAnsi" w:cstheme="minorHAnsi"/>
          <w:sz w:val="22"/>
          <w:szCs w:val="22"/>
          <w:u w:val="single"/>
        </w:rPr>
      </w:pPr>
    </w:p>
    <w:p w14:paraId="5A311303" w14:textId="13833CCC" w:rsidR="003C3CEE" w:rsidRPr="003C3CEE" w:rsidRDefault="003C3CEE" w:rsidP="003C3CE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Otázka 2</w:t>
      </w:r>
      <w:r w:rsidR="001E1D1E">
        <w:rPr>
          <w:rFonts w:asciiTheme="minorHAnsi" w:hAnsiTheme="minorHAnsi" w:cstheme="minorHAnsi"/>
          <w:b/>
          <w:bCs/>
          <w:sz w:val="22"/>
          <w:szCs w:val="22"/>
          <w:u w:val="single"/>
        </w:rPr>
        <w:t xml:space="preserve"> </w:t>
      </w:r>
    </w:p>
    <w:p w14:paraId="27B33820" w14:textId="08C721B5" w:rsidR="003C3CEE" w:rsidRPr="003C3CEE" w:rsidRDefault="00E13B07" w:rsidP="003C3CEE">
      <w:pPr>
        <w:pStyle w:val="Bezriadkovania"/>
        <w:jc w:val="both"/>
        <w:rPr>
          <w:rFonts w:asciiTheme="minorHAnsi" w:hAnsiTheme="minorHAnsi" w:cstheme="minorHAnsi"/>
          <w:sz w:val="22"/>
          <w:szCs w:val="22"/>
        </w:rPr>
      </w:pPr>
      <w:r w:rsidRPr="00E13B07">
        <w:rPr>
          <w:rFonts w:asciiTheme="minorHAnsi" w:hAnsiTheme="minorHAnsi" w:cstheme="minorHAnsi"/>
          <w:sz w:val="22"/>
          <w:szCs w:val="22"/>
        </w:rPr>
        <w:t xml:space="preserve">Je </w:t>
      </w:r>
      <w:proofErr w:type="spellStart"/>
      <w:r w:rsidRPr="00E13B07">
        <w:rPr>
          <w:rFonts w:asciiTheme="minorHAnsi" w:hAnsiTheme="minorHAnsi" w:cstheme="minorHAnsi"/>
          <w:sz w:val="22"/>
          <w:szCs w:val="22"/>
        </w:rPr>
        <w:t>součástí</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služeb</w:t>
      </w:r>
      <w:proofErr w:type="spellEnd"/>
      <w:r w:rsidRPr="00E13B07">
        <w:rPr>
          <w:rFonts w:asciiTheme="minorHAnsi" w:hAnsiTheme="minorHAnsi" w:cstheme="minorHAnsi"/>
          <w:sz w:val="22"/>
          <w:szCs w:val="22"/>
        </w:rPr>
        <w:t xml:space="preserve"> poskytovaných </w:t>
      </w:r>
      <w:proofErr w:type="spellStart"/>
      <w:r w:rsidRPr="00E13B07">
        <w:rPr>
          <w:rFonts w:asciiTheme="minorHAnsi" w:hAnsiTheme="minorHAnsi" w:cstheme="minorHAnsi"/>
          <w:sz w:val="22"/>
          <w:szCs w:val="22"/>
        </w:rPr>
        <w:t>státním</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cloudem</w:t>
      </w:r>
      <w:proofErr w:type="spellEnd"/>
      <w:r w:rsidRPr="00E13B07">
        <w:rPr>
          <w:rFonts w:asciiTheme="minorHAnsi" w:hAnsiTheme="minorHAnsi" w:cstheme="minorHAnsi"/>
          <w:sz w:val="22"/>
          <w:szCs w:val="22"/>
        </w:rPr>
        <w:t xml:space="preserve"> i </w:t>
      </w:r>
      <w:proofErr w:type="spellStart"/>
      <w:r w:rsidRPr="00E13B07">
        <w:rPr>
          <w:rFonts w:asciiTheme="minorHAnsi" w:hAnsiTheme="minorHAnsi" w:cstheme="minorHAnsi"/>
          <w:sz w:val="22"/>
          <w:szCs w:val="22"/>
        </w:rPr>
        <w:t>kontejnerová</w:t>
      </w:r>
      <w:proofErr w:type="spellEnd"/>
      <w:r w:rsidRPr="00E13B07">
        <w:rPr>
          <w:rFonts w:asciiTheme="minorHAnsi" w:hAnsiTheme="minorHAnsi" w:cstheme="minorHAnsi"/>
          <w:sz w:val="22"/>
          <w:szCs w:val="22"/>
        </w:rPr>
        <w:t xml:space="preserve"> platforma (</w:t>
      </w:r>
      <w:proofErr w:type="spellStart"/>
      <w:r w:rsidRPr="00E13B07">
        <w:rPr>
          <w:rFonts w:asciiTheme="minorHAnsi" w:hAnsiTheme="minorHAnsi" w:cstheme="minorHAnsi"/>
          <w:sz w:val="22"/>
          <w:szCs w:val="22"/>
        </w:rPr>
        <w:t>Kubernetes</w:t>
      </w:r>
      <w:proofErr w:type="spellEnd"/>
      <w:r w:rsidRPr="00E13B07">
        <w:rPr>
          <w:rFonts w:asciiTheme="minorHAnsi" w:hAnsiTheme="minorHAnsi" w:cstheme="minorHAnsi"/>
          <w:sz w:val="22"/>
          <w:szCs w:val="22"/>
        </w:rPr>
        <w:t xml:space="preserve">, OKD, </w:t>
      </w:r>
      <w:proofErr w:type="spellStart"/>
      <w:r w:rsidRPr="00E13B07">
        <w:rPr>
          <w:rFonts w:asciiTheme="minorHAnsi" w:hAnsiTheme="minorHAnsi" w:cstheme="minorHAnsi"/>
          <w:sz w:val="22"/>
          <w:szCs w:val="22"/>
        </w:rPr>
        <w:t>OpenShift</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Pokud</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ne</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očekává</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se</w:t>
      </w:r>
      <w:proofErr w:type="spellEnd"/>
      <w:r w:rsidRPr="00E13B07">
        <w:rPr>
          <w:rFonts w:asciiTheme="minorHAnsi" w:hAnsiTheme="minorHAnsi" w:cstheme="minorHAnsi"/>
          <w:sz w:val="22"/>
          <w:szCs w:val="22"/>
        </w:rPr>
        <w:t xml:space="preserve">, že bude a </w:t>
      </w:r>
      <w:proofErr w:type="spellStart"/>
      <w:r w:rsidRPr="00E13B07">
        <w:rPr>
          <w:rFonts w:asciiTheme="minorHAnsi" w:hAnsiTheme="minorHAnsi" w:cstheme="minorHAnsi"/>
          <w:sz w:val="22"/>
          <w:szCs w:val="22"/>
        </w:rPr>
        <w:t>případně</w:t>
      </w:r>
      <w:proofErr w:type="spellEnd"/>
      <w:r w:rsidRPr="00E13B07">
        <w:rPr>
          <w:rFonts w:asciiTheme="minorHAnsi" w:hAnsiTheme="minorHAnsi" w:cstheme="minorHAnsi"/>
          <w:sz w:val="22"/>
          <w:szCs w:val="22"/>
        </w:rPr>
        <w:t xml:space="preserve"> </w:t>
      </w:r>
      <w:proofErr w:type="spellStart"/>
      <w:r w:rsidRPr="00E13B07">
        <w:rPr>
          <w:rFonts w:asciiTheme="minorHAnsi" w:hAnsiTheme="minorHAnsi" w:cstheme="minorHAnsi"/>
          <w:sz w:val="22"/>
          <w:szCs w:val="22"/>
        </w:rPr>
        <w:t>kdy</w:t>
      </w:r>
      <w:proofErr w:type="spellEnd"/>
      <w:r w:rsidRPr="00E13B07">
        <w:rPr>
          <w:rFonts w:asciiTheme="minorHAnsi" w:hAnsiTheme="minorHAnsi" w:cstheme="minorHAnsi"/>
          <w:sz w:val="22"/>
          <w:szCs w:val="22"/>
        </w:rPr>
        <w:t>?</w:t>
      </w:r>
    </w:p>
    <w:p w14:paraId="52D8329E" w14:textId="77777777" w:rsidR="003C3CEE" w:rsidRPr="003C3CEE" w:rsidRDefault="003C3CEE" w:rsidP="003C3CEE">
      <w:pPr>
        <w:pStyle w:val="Bezriadkovania"/>
        <w:jc w:val="both"/>
        <w:rPr>
          <w:rFonts w:asciiTheme="minorHAnsi" w:hAnsiTheme="minorHAnsi" w:cstheme="minorHAnsi"/>
          <w:sz w:val="22"/>
          <w:szCs w:val="22"/>
        </w:rPr>
      </w:pPr>
    </w:p>
    <w:p w14:paraId="4B1ABA9A" w14:textId="2F491A67" w:rsidR="003C3CEE" w:rsidRDefault="003C3CEE" w:rsidP="003C3CEE">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2286A707" w14:textId="54630910" w:rsidR="008C242C" w:rsidRDefault="008C242C" w:rsidP="001C78FD">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Všetky služby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xml:space="preserve"> sú uvedené</w:t>
      </w:r>
      <w:r w:rsidR="00AA18E4">
        <w:rPr>
          <w:rFonts w:asciiTheme="minorHAnsi" w:hAnsiTheme="minorHAnsi" w:cstheme="minorHAnsi"/>
          <w:color w:val="FF0000"/>
          <w:sz w:val="22"/>
          <w:szCs w:val="22"/>
        </w:rPr>
        <w:t xml:space="preserve"> </w:t>
      </w:r>
      <w:r w:rsidR="009B10B8">
        <w:rPr>
          <w:rFonts w:asciiTheme="minorHAnsi" w:hAnsiTheme="minorHAnsi" w:cstheme="minorHAnsi"/>
          <w:color w:val="FF0000"/>
          <w:sz w:val="22"/>
          <w:szCs w:val="22"/>
        </w:rPr>
        <w:t xml:space="preserve"> v katalógu </w:t>
      </w:r>
      <w:r>
        <w:rPr>
          <w:rFonts w:asciiTheme="minorHAnsi" w:hAnsiTheme="minorHAnsi" w:cstheme="minorHAnsi"/>
          <w:color w:val="FF0000"/>
          <w:sz w:val="22"/>
          <w:szCs w:val="22"/>
        </w:rPr>
        <w:t>na stránke MIRRI SR</w:t>
      </w:r>
      <w:r w:rsidR="009B10B8">
        <w:rPr>
          <w:rFonts w:asciiTheme="minorHAnsi" w:hAnsiTheme="minorHAnsi" w:cstheme="minorHAnsi"/>
          <w:color w:val="FF0000"/>
          <w:sz w:val="22"/>
          <w:szCs w:val="22"/>
        </w:rPr>
        <w:t xml:space="preserve">. V prípade, že v čase implementácie požadovaná služba </w:t>
      </w:r>
      <w:r>
        <w:rPr>
          <w:rFonts w:asciiTheme="minorHAnsi" w:hAnsiTheme="minorHAnsi" w:cstheme="minorHAnsi"/>
          <w:color w:val="FF0000"/>
          <w:sz w:val="22"/>
          <w:szCs w:val="22"/>
        </w:rPr>
        <w:t xml:space="preserve"> </w:t>
      </w:r>
      <w:r w:rsidR="009B10B8">
        <w:rPr>
          <w:rFonts w:asciiTheme="minorHAnsi" w:hAnsiTheme="minorHAnsi" w:cstheme="minorHAnsi"/>
          <w:color w:val="FF0000"/>
          <w:sz w:val="22"/>
          <w:szCs w:val="22"/>
        </w:rPr>
        <w:t>chýba, musí ju v rámci projektu implementovať.-</w:t>
      </w:r>
      <w:hyperlink r:id="rId13" w:history="1">
        <w:r w:rsidR="009B10B8" w:rsidRPr="009B10B8">
          <w:rPr>
            <w:rStyle w:val="Hypertextovprepojenie"/>
            <w:rFonts w:asciiTheme="minorHAnsi" w:hAnsiTheme="minorHAnsi" w:cstheme="minorHAnsi"/>
            <w:sz w:val="22"/>
            <w:szCs w:val="22"/>
          </w:rPr>
          <w:t>https://www.mirri.gov.sk/sekcie/informatizacia/egovernment/vladny-cloud/katalog-cloudovych-sluzieb/index.html</w:t>
        </w:r>
      </w:hyperlink>
    </w:p>
    <w:p w14:paraId="47A9C7E4" w14:textId="77777777" w:rsidR="008C242C" w:rsidRPr="00AF5497" w:rsidRDefault="008C242C" w:rsidP="003C3CEE">
      <w:pPr>
        <w:pStyle w:val="Bezriadkovania"/>
        <w:jc w:val="both"/>
        <w:rPr>
          <w:rFonts w:asciiTheme="minorHAnsi" w:hAnsiTheme="minorHAnsi" w:cstheme="minorHAnsi"/>
          <w:color w:val="FF0000"/>
          <w:sz w:val="22"/>
          <w:szCs w:val="22"/>
        </w:rPr>
      </w:pPr>
    </w:p>
    <w:p w14:paraId="5B7592AA" w14:textId="77777777" w:rsidR="003C3CEE" w:rsidRPr="003C3CEE" w:rsidRDefault="003C3CEE" w:rsidP="003C3CEE">
      <w:pPr>
        <w:pStyle w:val="Bezriadkovania"/>
        <w:jc w:val="both"/>
        <w:rPr>
          <w:rFonts w:asciiTheme="minorHAnsi" w:hAnsiTheme="minorHAnsi" w:cstheme="minorHAnsi"/>
          <w:sz w:val="22"/>
          <w:szCs w:val="22"/>
        </w:rPr>
      </w:pPr>
    </w:p>
    <w:p w14:paraId="4888731A" w14:textId="2CC01B67" w:rsidR="003C3CEE" w:rsidRPr="003C3CEE" w:rsidRDefault="003C3CEE" w:rsidP="003C3CE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Otázka 3</w:t>
      </w:r>
      <w:r w:rsidR="00543A17">
        <w:rPr>
          <w:rFonts w:asciiTheme="minorHAnsi" w:hAnsiTheme="minorHAnsi" w:cstheme="minorHAnsi"/>
          <w:b/>
          <w:bCs/>
          <w:sz w:val="22"/>
          <w:szCs w:val="22"/>
          <w:u w:val="single"/>
        </w:rPr>
        <w:t xml:space="preserve"> </w:t>
      </w:r>
    </w:p>
    <w:p w14:paraId="7F563C0A" w14:textId="2941FE35" w:rsidR="00923DFF" w:rsidRPr="00923DFF" w:rsidRDefault="00923DFF" w:rsidP="00923DFF">
      <w:pPr>
        <w:jc w:val="both"/>
        <w:textAlignment w:val="center"/>
        <w:rPr>
          <w:rFonts w:eastAsia="Noto Serif CJK SC" w:cstheme="minorHAnsi"/>
          <w:kern w:val="2"/>
          <w:lang w:eastAsia="zh-CN" w:bidi="hi-IN"/>
        </w:rPr>
      </w:pPr>
      <w:r w:rsidRPr="00923DFF">
        <w:rPr>
          <w:rFonts w:eastAsia="Noto Serif CJK SC" w:cstheme="minorHAnsi"/>
          <w:kern w:val="2"/>
          <w:lang w:eastAsia="zh-CN" w:bidi="hi-IN"/>
        </w:rPr>
        <w:t>Zabezpečí verejný obstarávateľ pre fázu analýzy a implementácie predstaviteľov z jednotlivých typov kľúčových  používateľov, najmä pracovníkov súdov a notárov, ktorí budú v budúcnosti so systémom pracovať, aby s nimi mohol dodávateľ  konzultovať požiadavky  počas analýzy a vývoja tak, aby bolo možné efektívne vytvoriť návrh a dizajn IS ORSR?</w:t>
      </w:r>
    </w:p>
    <w:p w14:paraId="787389B8" w14:textId="43B6A39F" w:rsidR="003C3CEE" w:rsidRPr="003C3CEE" w:rsidRDefault="003C3CEE" w:rsidP="003C3CEE">
      <w:pPr>
        <w:pStyle w:val="Bezriadkovania"/>
        <w:jc w:val="both"/>
        <w:rPr>
          <w:rFonts w:asciiTheme="minorHAnsi" w:hAnsiTheme="minorHAnsi" w:cstheme="minorHAnsi"/>
          <w:sz w:val="22"/>
          <w:szCs w:val="22"/>
          <w:u w:val="single"/>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2B09BDC0" w14:textId="59D79562" w:rsidR="00923DFF" w:rsidRPr="00E927F5" w:rsidRDefault="001C78FD" w:rsidP="003C3CEE">
      <w:pPr>
        <w:pStyle w:val="Bezriadkovania"/>
        <w:jc w:val="both"/>
        <w:rPr>
          <w:rFonts w:asciiTheme="minorHAnsi" w:hAnsiTheme="minorHAnsi" w:cstheme="minorHAnsi"/>
          <w:bCs/>
          <w:color w:val="FF0000"/>
          <w:sz w:val="22"/>
          <w:szCs w:val="22"/>
        </w:rPr>
      </w:pPr>
      <w:r>
        <w:rPr>
          <w:rFonts w:asciiTheme="minorHAnsi" w:hAnsiTheme="minorHAnsi" w:cstheme="minorHAnsi"/>
          <w:bCs/>
          <w:color w:val="FF0000"/>
          <w:sz w:val="22"/>
          <w:szCs w:val="22"/>
        </w:rPr>
        <w:t>Verejný o</w:t>
      </w:r>
      <w:r w:rsidR="00E927F5" w:rsidRPr="00E927F5">
        <w:rPr>
          <w:rFonts w:asciiTheme="minorHAnsi" w:hAnsiTheme="minorHAnsi" w:cstheme="minorHAnsi"/>
          <w:bCs/>
          <w:color w:val="FF0000"/>
          <w:sz w:val="22"/>
          <w:szCs w:val="22"/>
        </w:rPr>
        <w:t>bstarávateľ zabezpečí dostupnosť všetkých typov kľúčových užívateľov.</w:t>
      </w:r>
    </w:p>
    <w:p w14:paraId="1D4DD781" w14:textId="77777777" w:rsidR="00E927F5" w:rsidRDefault="00E927F5" w:rsidP="003C3CEE">
      <w:pPr>
        <w:pStyle w:val="Bezriadkovania"/>
        <w:jc w:val="both"/>
        <w:rPr>
          <w:rFonts w:asciiTheme="minorHAnsi" w:hAnsiTheme="minorHAnsi" w:cstheme="minorHAnsi"/>
          <w:b/>
          <w:bCs/>
          <w:sz w:val="22"/>
          <w:szCs w:val="22"/>
          <w:u w:val="single"/>
        </w:rPr>
      </w:pPr>
    </w:p>
    <w:p w14:paraId="0377526E" w14:textId="3AEF7C7D" w:rsidR="003C3CEE" w:rsidRPr="003C3CEE" w:rsidRDefault="003C3CEE" w:rsidP="003C3CE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Otázka 4</w:t>
      </w:r>
      <w:r w:rsidR="00543A17">
        <w:rPr>
          <w:rFonts w:asciiTheme="minorHAnsi" w:hAnsiTheme="minorHAnsi" w:cstheme="minorHAnsi"/>
          <w:b/>
          <w:bCs/>
          <w:sz w:val="22"/>
          <w:szCs w:val="22"/>
          <w:u w:val="single"/>
        </w:rPr>
        <w:t xml:space="preserve"> (23)</w:t>
      </w:r>
    </w:p>
    <w:p w14:paraId="7A272ED6" w14:textId="77777777" w:rsidR="00F10B45" w:rsidRPr="00F10B45" w:rsidRDefault="00F10B45" w:rsidP="00F10B45">
      <w:pPr>
        <w:jc w:val="both"/>
        <w:textAlignment w:val="center"/>
        <w:rPr>
          <w:rFonts w:eastAsia="Noto Serif CJK SC" w:cstheme="minorHAnsi"/>
          <w:kern w:val="2"/>
          <w:lang w:eastAsia="zh-CN" w:bidi="hi-IN"/>
        </w:rPr>
      </w:pPr>
      <w:r w:rsidRPr="00F10B45">
        <w:rPr>
          <w:rFonts w:eastAsia="Noto Serif CJK SC" w:cstheme="minorHAnsi"/>
          <w:kern w:val="2"/>
          <w:lang w:eastAsia="zh-CN" w:bidi="hi-IN"/>
        </w:rPr>
        <w:t xml:space="preserve">Požiadavka č. 47 znie, cit.: „Požaduje sa, aby informačný systém spracoval </w:t>
      </w:r>
      <w:proofErr w:type="spellStart"/>
      <w:r w:rsidRPr="00F10B45">
        <w:rPr>
          <w:rFonts w:eastAsia="Noto Serif CJK SC" w:cstheme="minorHAnsi"/>
          <w:kern w:val="2"/>
          <w:lang w:eastAsia="zh-CN" w:bidi="hi-IN"/>
        </w:rPr>
        <w:t>posting</w:t>
      </w:r>
      <w:proofErr w:type="spellEnd"/>
      <w:r w:rsidRPr="00F10B45">
        <w:rPr>
          <w:rFonts w:eastAsia="Noto Serif CJK SC" w:cstheme="minorHAnsi"/>
          <w:kern w:val="2"/>
          <w:lang w:eastAsia="zh-CN" w:bidi="hi-IN"/>
        </w:rPr>
        <w:t xml:space="preserve"> </w:t>
      </w:r>
      <w:proofErr w:type="spellStart"/>
      <w:r w:rsidRPr="00F10B45">
        <w:rPr>
          <w:rFonts w:eastAsia="Noto Serif CJK SC" w:cstheme="minorHAnsi"/>
          <w:kern w:val="2"/>
          <w:lang w:eastAsia="zh-CN" w:bidi="hi-IN"/>
        </w:rPr>
        <w:t>information</w:t>
      </w:r>
      <w:proofErr w:type="spellEnd"/>
      <w:r w:rsidRPr="00F10B45">
        <w:rPr>
          <w:rFonts w:eastAsia="Noto Serif CJK SC" w:cstheme="minorHAnsi"/>
          <w:kern w:val="2"/>
          <w:lang w:eastAsia="zh-CN" w:bidi="hi-IN"/>
        </w:rPr>
        <w:t xml:space="preserve"> ...“. </w:t>
      </w:r>
    </w:p>
    <w:p w14:paraId="4ED3D4A0" w14:textId="57FD2B14" w:rsidR="003C3CEE" w:rsidRPr="00F10B45" w:rsidRDefault="00F10B45" w:rsidP="00F10B45">
      <w:pPr>
        <w:jc w:val="both"/>
        <w:textAlignment w:val="center"/>
        <w:rPr>
          <w:rFonts w:eastAsia="Noto Serif CJK SC" w:cstheme="minorHAnsi"/>
          <w:kern w:val="2"/>
          <w:lang w:eastAsia="zh-CN" w:bidi="hi-IN"/>
        </w:rPr>
      </w:pPr>
      <w:r w:rsidRPr="00F10B45">
        <w:rPr>
          <w:rFonts w:eastAsia="Noto Serif CJK SC" w:cstheme="minorHAnsi"/>
          <w:kern w:val="2"/>
          <w:lang w:eastAsia="zh-CN" w:bidi="hi-IN"/>
        </w:rPr>
        <w:t xml:space="preserve">Žiadame verejného obstarávateľa o vysvetlenie, čo je </w:t>
      </w:r>
      <w:proofErr w:type="spellStart"/>
      <w:r w:rsidRPr="00F10B45">
        <w:rPr>
          <w:rFonts w:eastAsia="Noto Serif CJK SC" w:cstheme="minorHAnsi"/>
          <w:kern w:val="2"/>
          <w:lang w:eastAsia="zh-CN" w:bidi="hi-IN"/>
        </w:rPr>
        <w:t>posting</w:t>
      </w:r>
      <w:proofErr w:type="spellEnd"/>
      <w:r w:rsidRPr="00F10B45">
        <w:rPr>
          <w:rFonts w:eastAsia="Noto Serif CJK SC" w:cstheme="minorHAnsi"/>
          <w:kern w:val="2"/>
          <w:lang w:eastAsia="zh-CN" w:bidi="hi-IN"/>
        </w:rPr>
        <w:t xml:space="preserve"> </w:t>
      </w:r>
      <w:proofErr w:type="spellStart"/>
      <w:r w:rsidRPr="00F10B45">
        <w:rPr>
          <w:rFonts w:eastAsia="Noto Serif CJK SC" w:cstheme="minorHAnsi"/>
          <w:kern w:val="2"/>
          <w:lang w:eastAsia="zh-CN" w:bidi="hi-IN"/>
        </w:rPr>
        <w:t>information</w:t>
      </w:r>
      <w:proofErr w:type="spellEnd"/>
      <w:r w:rsidRPr="00F10B45">
        <w:rPr>
          <w:rFonts w:eastAsia="Noto Serif CJK SC" w:cstheme="minorHAnsi"/>
          <w:kern w:val="2"/>
          <w:lang w:eastAsia="zh-CN" w:bidi="hi-IN"/>
        </w:rPr>
        <w:t xml:space="preserve"> a aké spracovanie je potrebné?</w:t>
      </w:r>
    </w:p>
    <w:p w14:paraId="2F90EBD2" w14:textId="1D3B210A" w:rsidR="003C3CEE" w:rsidRPr="00AF5497" w:rsidRDefault="003C3CEE" w:rsidP="003C3CEE">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5FD90CDE" w14:textId="765F8878" w:rsidR="002D50B3" w:rsidRPr="00503847" w:rsidRDefault="002D50B3" w:rsidP="002D50B3">
      <w:pPr>
        <w:pStyle w:val="Bezriadkovania"/>
        <w:jc w:val="both"/>
        <w:rPr>
          <w:rFonts w:asciiTheme="minorHAnsi" w:hAnsiTheme="minorHAnsi" w:cstheme="minorHAnsi"/>
          <w:color w:val="FF0000"/>
          <w:sz w:val="22"/>
          <w:szCs w:val="22"/>
        </w:rPr>
      </w:pPr>
      <w:proofErr w:type="spellStart"/>
      <w:r w:rsidRPr="00503847">
        <w:rPr>
          <w:rFonts w:asciiTheme="minorHAnsi" w:hAnsiTheme="minorHAnsi" w:cstheme="minorHAnsi"/>
          <w:color w:val="FF0000"/>
          <w:sz w:val="22"/>
          <w:szCs w:val="22"/>
        </w:rPr>
        <w:t>Posting</w:t>
      </w:r>
      <w:proofErr w:type="spellEnd"/>
      <w:r w:rsidRPr="00503847">
        <w:rPr>
          <w:rFonts w:asciiTheme="minorHAnsi" w:hAnsiTheme="minorHAnsi" w:cstheme="minorHAnsi"/>
          <w:color w:val="FF0000"/>
          <w:sz w:val="22"/>
          <w:szCs w:val="22"/>
        </w:rPr>
        <w:t xml:space="preserve"> </w:t>
      </w:r>
      <w:proofErr w:type="spellStart"/>
      <w:r w:rsidRPr="00503847">
        <w:rPr>
          <w:rFonts w:asciiTheme="minorHAnsi" w:hAnsiTheme="minorHAnsi" w:cstheme="minorHAnsi"/>
          <w:color w:val="FF0000"/>
          <w:sz w:val="22"/>
          <w:szCs w:val="22"/>
        </w:rPr>
        <w:t>information</w:t>
      </w:r>
      <w:proofErr w:type="spellEnd"/>
      <w:r w:rsidRPr="00503847">
        <w:rPr>
          <w:rFonts w:asciiTheme="minorHAnsi" w:hAnsiTheme="minorHAnsi" w:cstheme="minorHAnsi"/>
          <w:color w:val="FF0000"/>
          <w:sz w:val="22"/>
          <w:szCs w:val="22"/>
        </w:rPr>
        <w:t xml:space="preserve"> vo </w:t>
      </w:r>
      <w:r w:rsidR="00647EDB">
        <w:rPr>
          <w:rFonts w:asciiTheme="minorHAnsi" w:hAnsiTheme="minorHAnsi" w:cstheme="minorHAnsi"/>
          <w:color w:val="FF0000"/>
          <w:sz w:val="22"/>
          <w:szCs w:val="22"/>
        </w:rPr>
        <w:t>v tomto prípade</w:t>
      </w:r>
      <w:r w:rsidR="00647EDB" w:rsidRPr="00503847">
        <w:rPr>
          <w:rFonts w:asciiTheme="minorHAnsi" w:hAnsiTheme="minorHAnsi" w:cstheme="minorHAnsi"/>
          <w:color w:val="FF0000"/>
          <w:sz w:val="22"/>
          <w:szCs w:val="22"/>
        </w:rPr>
        <w:t xml:space="preserve"> </w:t>
      </w:r>
      <w:r w:rsidRPr="00503847">
        <w:rPr>
          <w:rFonts w:asciiTheme="minorHAnsi" w:hAnsiTheme="minorHAnsi" w:cstheme="minorHAnsi"/>
          <w:color w:val="FF0000"/>
          <w:sz w:val="22"/>
          <w:szCs w:val="22"/>
        </w:rPr>
        <w:t>znamená, že systém musí zabezpečiť rozposielanie krátkych správ, alebo notifikácií, ktoré sú dôležité pre používateľov. Ide o informácie napríklad o zmene stavu podania (odoslané, prijaté, zamietnuté), upozornenia na termíny a lehoty, úlohy a pod.</w:t>
      </w:r>
    </w:p>
    <w:p w14:paraId="380D34A3" w14:textId="77777777" w:rsidR="00E927F5" w:rsidRPr="003C3CEE" w:rsidRDefault="00E927F5" w:rsidP="003C3CEE">
      <w:pPr>
        <w:pStyle w:val="Bezriadkovania"/>
        <w:jc w:val="both"/>
        <w:rPr>
          <w:rFonts w:asciiTheme="minorHAnsi" w:hAnsiTheme="minorHAnsi" w:cstheme="minorHAnsi"/>
          <w:sz w:val="22"/>
          <w:szCs w:val="22"/>
        </w:rPr>
      </w:pPr>
    </w:p>
    <w:p w14:paraId="392C15D5" w14:textId="3E8AABA4" w:rsidR="003C3CEE" w:rsidRDefault="003C3CEE" w:rsidP="003C3CE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Otázka 5</w:t>
      </w:r>
      <w:r w:rsidR="00543A17">
        <w:rPr>
          <w:rFonts w:asciiTheme="minorHAnsi" w:hAnsiTheme="minorHAnsi" w:cstheme="minorHAnsi"/>
          <w:b/>
          <w:bCs/>
          <w:sz w:val="22"/>
          <w:szCs w:val="22"/>
          <w:u w:val="single"/>
        </w:rPr>
        <w:t xml:space="preserve"> </w:t>
      </w:r>
    </w:p>
    <w:p w14:paraId="60E38C12" w14:textId="77777777" w:rsidR="00DF7A94" w:rsidRPr="00DF7A94" w:rsidRDefault="00DF7A94" w:rsidP="00DF7A94">
      <w:pPr>
        <w:jc w:val="both"/>
        <w:textAlignment w:val="center"/>
        <w:rPr>
          <w:rFonts w:eastAsia="Noto Serif CJK SC" w:cstheme="minorHAnsi"/>
          <w:kern w:val="2"/>
          <w:lang w:eastAsia="zh-CN" w:bidi="hi-IN"/>
        </w:rPr>
      </w:pPr>
      <w:r w:rsidRPr="00DF7A94">
        <w:rPr>
          <w:rFonts w:eastAsia="Noto Serif CJK SC" w:cstheme="minorHAnsi"/>
          <w:kern w:val="2"/>
          <w:lang w:eastAsia="zh-CN" w:bidi="hi-IN"/>
        </w:rPr>
        <w:t xml:space="preserve">Požiadavka č. 53 znie, cit.: „Nástoj na tvorbu a úpravu šablón umožní použiť funkcionalitu </w:t>
      </w:r>
      <w:proofErr w:type="spellStart"/>
      <w:r w:rsidRPr="00DF7A94">
        <w:rPr>
          <w:rFonts w:eastAsia="Noto Serif CJK SC" w:cstheme="minorHAnsi"/>
          <w:kern w:val="2"/>
          <w:lang w:eastAsia="zh-CN" w:bidi="hi-IN"/>
        </w:rPr>
        <w:t>predvypĺňania</w:t>
      </w:r>
      <w:proofErr w:type="spellEnd"/>
      <w:r w:rsidRPr="00DF7A94">
        <w:rPr>
          <w:rFonts w:eastAsia="Noto Serif CJK SC" w:cstheme="minorHAnsi"/>
          <w:kern w:val="2"/>
          <w:lang w:eastAsia="zh-CN" w:bidi="hi-IN"/>
        </w:rPr>
        <w:t xml:space="preserve">.“. </w:t>
      </w:r>
    </w:p>
    <w:p w14:paraId="14817EEF" w14:textId="77777777" w:rsidR="00DF7A94" w:rsidRPr="00DF7A94" w:rsidRDefault="00DF7A94" w:rsidP="00DF7A94">
      <w:pPr>
        <w:jc w:val="both"/>
        <w:textAlignment w:val="center"/>
        <w:rPr>
          <w:rFonts w:eastAsia="Noto Serif CJK SC" w:cstheme="minorHAnsi"/>
          <w:kern w:val="2"/>
          <w:lang w:eastAsia="zh-CN" w:bidi="hi-IN"/>
        </w:rPr>
      </w:pPr>
      <w:r w:rsidRPr="00DF7A94">
        <w:rPr>
          <w:rFonts w:eastAsia="Noto Serif CJK SC" w:cstheme="minorHAnsi"/>
          <w:kern w:val="2"/>
          <w:lang w:eastAsia="zh-CN" w:bidi="hi-IN"/>
        </w:rPr>
        <w:t>Máme za to, že pri tvorbe a úprave šablón sa údaje nedopĺňajú, to sa deje až pri jej použití, preto nerozumieme požiadavke.</w:t>
      </w:r>
    </w:p>
    <w:p w14:paraId="46EF5BFC" w14:textId="77777777" w:rsidR="00DF7A94" w:rsidRPr="00DF7A94" w:rsidRDefault="00DF7A94" w:rsidP="00DF7A94">
      <w:pPr>
        <w:jc w:val="both"/>
        <w:textAlignment w:val="center"/>
        <w:rPr>
          <w:rFonts w:eastAsia="Noto Serif CJK SC" w:cstheme="minorHAnsi"/>
          <w:kern w:val="2"/>
          <w:lang w:eastAsia="zh-CN" w:bidi="hi-IN"/>
        </w:rPr>
      </w:pPr>
      <w:r w:rsidRPr="00DF7A94">
        <w:rPr>
          <w:rFonts w:eastAsia="Noto Serif CJK SC" w:cstheme="minorHAnsi"/>
          <w:kern w:val="2"/>
          <w:lang w:eastAsia="zh-CN" w:bidi="hi-IN"/>
        </w:rPr>
        <w:t xml:space="preserve">Žiadame verejného obstarávateľa uviesť príklady </w:t>
      </w:r>
      <w:proofErr w:type="spellStart"/>
      <w:r w:rsidRPr="00DF7A94">
        <w:rPr>
          <w:rFonts w:eastAsia="Noto Serif CJK SC" w:cstheme="minorHAnsi"/>
          <w:kern w:val="2"/>
          <w:lang w:eastAsia="zh-CN" w:bidi="hi-IN"/>
        </w:rPr>
        <w:t>predvypĺňania</w:t>
      </w:r>
      <w:proofErr w:type="spellEnd"/>
      <w:r w:rsidRPr="00DF7A94">
        <w:rPr>
          <w:rFonts w:eastAsia="Noto Serif CJK SC" w:cstheme="minorHAnsi"/>
          <w:kern w:val="2"/>
          <w:lang w:eastAsia="zh-CN" w:bidi="hi-IN"/>
        </w:rPr>
        <w:t xml:space="preserve"> pri tvorbe šablón. </w:t>
      </w:r>
    </w:p>
    <w:p w14:paraId="29EDFAB9" w14:textId="618798F0" w:rsidR="002A3320" w:rsidRDefault="003C3CEE" w:rsidP="003C3CEE">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19946C9F" w14:textId="3D0DB18D" w:rsidR="002D50B3" w:rsidRPr="00503847" w:rsidRDefault="002D50B3" w:rsidP="002D50B3">
      <w:pPr>
        <w:pStyle w:val="Bezriadkovania"/>
        <w:jc w:val="both"/>
        <w:rPr>
          <w:rFonts w:asciiTheme="minorHAnsi" w:hAnsiTheme="minorHAnsi" w:cstheme="minorHAnsi"/>
          <w:color w:val="FF0000"/>
          <w:sz w:val="22"/>
          <w:szCs w:val="22"/>
        </w:rPr>
      </w:pPr>
      <w:r w:rsidRPr="00503847">
        <w:rPr>
          <w:rFonts w:asciiTheme="minorHAnsi" w:hAnsiTheme="minorHAnsi" w:cstheme="minorHAnsi"/>
          <w:color w:val="FF0000"/>
          <w:sz w:val="22"/>
          <w:szCs w:val="22"/>
        </w:rPr>
        <w:t>Požadujeme, aby šablóny mali možnosť použiť špeciálne textové premenné, ktoré systém pri tvorbe konkrétneho elektronického dokumentu nahradí konkrétnymi údajmi (substitúcia).</w:t>
      </w:r>
    </w:p>
    <w:p w14:paraId="6F729F96" w14:textId="7EB4B0C8" w:rsidR="00E927F5" w:rsidRDefault="00E927F5" w:rsidP="003C3CEE">
      <w:pPr>
        <w:pStyle w:val="Bezriadkovania"/>
        <w:jc w:val="both"/>
        <w:rPr>
          <w:rFonts w:asciiTheme="minorHAnsi" w:hAnsiTheme="minorHAnsi" w:cstheme="minorHAnsi"/>
          <w:sz w:val="22"/>
          <w:szCs w:val="22"/>
        </w:rPr>
      </w:pPr>
    </w:p>
    <w:p w14:paraId="74EEEB07" w14:textId="77777777" w:rsidR="00AF5497" w:rsidRDefault="00AF5497" w:rsidP="003C3CEE">
      <w:pPr>
        <w:pStyle w:val="Bezriadkovania"/>
        <w:jc w:val="both"/>
        <w:rPr>
          <w:rFonts w:asciiTheme="minorHAnsi" w:hAnsiTheme="minorHAnsi" w:cstheme="minorHAnsi"/>
          <w:sz w:val="22"/>
          <w:szCs w:val="22"/>
        </w:rPr>
      </w:pPr>
    </w:p>
    <w:p w14:paraId="737FA033" w14:textId="68E780A7" w:rsidR="00DF7A94" w:rsidRPr="003C3CEE" w:rsidRDefault="00DF7A94" w:rsidP="00DF7A94">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6</w:t>
      </w:r>
      <w:r w:rsidR="00543A17">
        <w:rPr>
          <w:rFonts w:asciiTheme="minorHAnsi" w:hAnsiTheme="minorHAnsi" w:cstheme="minorHAnsi"/>
          <w:b/>
          <w:bCs/>
          <w:sz w:val="22"/>
          <w:szCs w:val="22"/>
          <w:u w:val="single"/>
        </w:rPr>
        <w:t xml:space="preserve"> </w:t>
      </w:r>
    </w:p>
    <w:p w14:paraId="35A39B95" w14:textId="77777777" w:rsidR="003C51BE" w:rsidRPr="003C51BE" w:rsidRDefault="003C51BE" w:rsidP="003C51BE">
      <w:pPr>
        <w:pStyle w:val="Bezriadkovania"/>
        <w:jc w:val="both"/>
        <w:rPr>
          <w:rFonts w:asciiTheme="minorHAnsi" w:hAnsiTheme="minorHAnsi" w:cstheme="minorHAnsi"/>
          <w:sz w:val="22"/>
          <w:szCs w:val="22"/>
        </w:rPr>
      </w:pPr>
      <w:r w:rsidRPr="003C51BE">
        <w:rPr>
          <w:rFonts w:asciiTheme="minorHAnsi" w:hAnsiTheme="minorHAnsi" w:cstheme="minorHAnsi"/>
          <w:sz w:val="22"/>
          <w:szCs w:val="22"/>
        </w:rPr>
        <w:t>Požiadavka č. 77 znie, cit.: „Požaduje sa, aby procesy platieb za elektronické služby boli realizované prostredníctvom platobného modulu (podľa Zákona č. 305/2013 Z. z. o e-</w:t>
      </w:r>
      <w:proofErr w:type="spellStart"/>
      <w:r w:rsidRPr="003C51BE">
        <w:rPr>
          <w:rFonts w:asciiTheme="minorHAnsi" w:hAnsiTheme="minorHAnsi" w:cstheme="minorHAnsi"/>
          <w:sz w:val="22"/>
          <w:szCs w:val="22"/>
        </w:rPr>
        <w:t>Governmente</w:t>
      </w:r>
      <w:proofErr w:type="spellEnd"/>
      <w:r w:rsidRPr="003C51BE">
        <w:rPr>
          <w:rFonts w:asciiTheme="minorHAnsi" w:hAnsiTheme="minorHAnsi" w:cstheme="minorHAnsi"/>
          <w:sz w:val="22"/>
          <w:szCs w:val="22"/>
        </w:rPr>
        <w:t>). Procesy platieb za elektronické služby vo veciach obchodného registra a poplatky za úkony súdov týkajúce sa obchodného registra, ktoré boli vykonané na základe podania elektronickými prostriedkami, budú realizované cez  integráciu na platobný modul (ÚPVS MEP). Systém bude vytvárať platobné predpisy a zasielať ich do elektronickej schránky určenej osobe. Platby poplatkov budú realizované  platobnou kartou, poštovým poukazom alebo prevodom z účtu v banke alebo v pobočke zahraničnej banky.“</w:t>
      </w:r>
    </w:p>
    <w:p w14:paraId="6094613E" w14:textId="77777777" w:rsidR="003C51BE" w:rsidRPr="003C51BE" w:rsidRDefault="003C51BE" w:rsidP="003C51BE">
      <w:pPr>
        <w:pStyle w:val="Bezriadkovania"/>
        <w:jc w:val="both"/>
        <w:rPr>
          <w:rFonts w:asciiTheme="minorHAnsi" w:hAnsiTheme="minorHAnsi" w:cstheme="minorHAnsi"/>
          <w:sz w:val="22"/>
          <w:szCs w:val="22"/>
        </w:rPr>
      </w:pPr>
    </w:p>
    <w:p w14:paraId="3763779E"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r w:rsidRPr="003C51BE">
        <w:rPr>
          <w:rFonts w:eastAsia="Noto Serif CJK SC" w:cstheme="minorHAnsi"/>
          <w:kern w:val="2"/>
          <w:lang w:eastAsia="zh-CN" w:bidi="hi-IN"/>
        </w:rPr>
        <w:t>Požiadavka č. 78 znie, cit.: „Požaduje sa implementácia funkcií pre spracovanie platieb.“</w:t>
      </w:r>
    </w:p>
    <w:p w14:paraId="7DF0B80B"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p>
    <w:p w14:paraId="16D1816C"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r w:rsidRPr="003C51BE">
        <w:rPr>
          <w:rFonts w:eastAsia="Noto Serif CJK SC" w:cstheme="minorHAnsi"/>
          <w:kern w:val="2"/>
          <w:lang w:eastAsia="zh-CN" w:bidi="hi-IN"/>
        </w:rPr>
        <w:t>Požiadavka č. 102 znie, cit.: „... Platobný predpis sa generuje v internom informačnom systéme ministerstva (IS Súdny manažment) a zúčtovacie údaje sa zasielajú cez informačný systém obchodného registra navrhovateľovi. ...“</w:t>
      </w:r>
    </w:p>
    <w:p w14:paraId="7E5ED6C9"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p>
    <w:p w14:paraId="1762D2F6"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r w:rsidRPr="003C51BE">
        <w:rPr>
          <w:rFonts w:eastAsia="Noto Serif CJK SC" w:cstheme="minorHAnsi"/>
          <w:kern w:val="2"/>
          <w:lang w:eastAsia="zh-CN" w:bidi="hi-IN"/>
        </w:rPr>
        <w:t>Požiadavka č. 103 znie, cit.: „Požaduje sa funkcia na vyhodnotenie zaplatenia súdneho poplatku  - vyhodnocuje rezortný komponent, ktorý informáciu sprostredkuje IS ORSR.“</w:t>
      </w:r>
    </w:p>
    <w:p w14:paraId="4543D73F" w14:textId="77777777" w:rsidR="003C51BE" w:rsidRPr="003C51BE" w:rsidRDefault="003C51BE" w:rsidP="003C51BE">
      <w:pPr>
        <w:spacing w:after="0" w:line="240" w:lineRule="auto"/>
        <w:jc w:val="both"/>
        <w:textAlignment w:val="center"/>
        <w:rPr>
          <w:rFonts w:eastAsia="Noto Serif CJK SC" w:cstheme="minorHAnsi"/>
          <w:kern w:val="2"/>
          <w:lang w:eastAsia="zh-CN" w:bidi="hi-IN"/>
        </w:rPr>
      </w:pPr>
    </w:p>
    <w:p w14:paraId="56A56859" w14:textId="77777777" w:rsidR="003C51BE" w:rsidRPr="003C51BE" w:rsidRDefault="003C51BE" w:rsidP="003C51BE">
      <w:pPr>
        <w:jc w:val="both"/>
        <w:textAlignment w:val="center"/>
        <w:rPr>
          <w:rFonts w:eastAsia="Noto Serif CJK SC" w:cstheme="minorHAnsi"/>
          <w:kern w:val="2"/>
          <w:lang w:eastAsia="zh-CN" w:bidi="hi-IN"/>
        </w:rPr>
      </w:pPr>
      <w:r w:rsidRPr="003C51BE">
        <w:rPr>
          <w:rFonts w:eastAsia="Noto Serif CJK SC" w:cstheme="minorHAnsi"/>
          <w:kern w:val="2"/>
          <w:lang w:eastAsia="zh-CN" w:bidi="hi-IN"/>
        </w:rPr>
        <w:t xml:space="preserve">Žiadame verejného obstarávateľa vysvetliť nejasnosti v kombinácii týchto požiadaviek, kde v požiadavke č. 77 sa požaduje vytváranie platobných predpisov, integrácia na ÚPVS MEP a realizácia platieb, zatiaľ čo požiadavky č. 102 a č. 103 hovoria o využití existujúcich rezortných systémov a iba komunikovanie so žiadateľom o platbe a reagovanie na výsledok získaný z rezortného systému. </w:t>
      </w:r>
    </w:p>
    <w:p w14:paraId="15323817" w14:textId="77777777" w:rsidR="003C51BE" w:rsidRPr="003C51BE" w:rsidRDefault="003C51BE" w:rsidP="003C51BE">
      <w:pPr>
        <w:jc w:val="both"/>
        <w:textAlignment w:val="center"/>
        <w:rPr>
          <w:rFonts w:eastAsia="Noto Serif CJK SC" w:cstheme="minorHAnsi"/>
          <w:kern w:val="2"/>
          <w:lang w:eastAsia="zh-CN" w:bidi="hi-IN"/>
        </w:rPr>
      </w:pPr>
      <w:r w:rsidRPr="003C51BE">
        <w:rPr>
          <w:rFonts w:eastAsia="Noto Serif CJK SC" w:cstheme="minorHAnsi"/>
          <w:kern w:val="2"/>
          <w:lang w:eastAsia="zh-CN" w:bidi="hi-IN"/>
        </w:rPr>
        <w:t>Zároveň žiadame verejného obstarávateľa o upresnenie požiadavky č. 78 v kontexte ostatných požiadaviek.</w:t>
      </w:r>
    </w:p>
    <w:p w14:paraId="79841A53" w14:textId="24BDB20A" w:rsidR="003C51BE" w:rsidRDefault="003C51BE" w:rsidP="003C51BE">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4E5DFD5F" w14:textId="24801DEE" w:rsidR="001B6FC3" w:rsidRPr="00612F1A" w:rsidRDefault="001B6FC3" w:rsidP="003C51BE">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Technická </w:t>
      </w:r>
      <w:r w:rsidR="00647EDB" w:rsidRPr="00612F1A">
        <w:rPr>
          <w:rFonts w:asciiTheme="minorHAnsi" w:hAnsiTheme="minorHAnsi" w:cstheme="minorHAnsi"/>
          <w:color w:val="FF0000"/>
          <w:sz w:val="22"/>
          <w:szCs w:val="22"/>
        </w:rPr>
        <w:t xml:space="preserve">ako aj procesná </w:t>
      </w:r>
      <w:r w:rsidR="00983F2A" w:rsidRPr="00612F1A">
        <w:rPr>
          <w:rFonts w:asciiTheme="minorHAnsi" w:hAnsiTheme="minorHAnsi" w:cstheme="minorHAnsi"/>
          <w:color w:val="FF0000"/>
          <w:sz w:val="22"/>
          <w:szCs w:val="22"/>
        </w:rPr>
        <w:t>realizácia</w:t>
      </w:r>
      <w:r w:rsidRPr="00612F1A">
        <w:rPr>
          <w:rFonts w:asciiTheme="minorHAnsi" w:hAnsiTheme="minorHAnsi" w:cstheme="minorHAnsi"/>
          <w:color w:val="FF0000"/>
          <w:sz w:val="22"/>
          <w:szCs w:val="22"/>
        </w:rPr>
        <w:t xml:space="preserve"> </w:t>
      </w:r>
      <w:r w:rsidR="00983F2A" w:rsidRPr="00612F1A">
        <w:rPr>
          <w:rFonts w:asciiTheme="minorHAnsi" w:hAnsiTheme="minorHAnsi" w:cstheme="minorHAnsi"/>
          <w:color w:val="FF0000"/>
          <w:sz w:val="22"/>
          <w:szCs w:val="22"/>
        </w:rPr>
        <w:t xml:space="preserve">platieb </w:t>
      </w:r>
      <w:r w:rsidRPr="00612F1A">
        <w:rPr>
          <w:rFonts w:asciiTheme="minorHAnsi" w:hAnsiTheme="minorHAnsi" w:cstheme="minorHAnsi"/>
          <w:color w:val="FF0000"/>
          <w:sz w:val="22"/>
          <w:szCs w:val="22"/>
        </w:rPr>
        <w:t xml:space="preserve">je realizovaná </w:t>
      </w:r>
      <w:r w:rsidR="00983F2A" w:rsidRPr="00612F1A">
        <w:rPr>
          <w:rFonts w:asciiTheme="minorHAnsi" w:hAnsiTheme="minorHAnsi" w:cstheme="minorHAnsi"/>
          <w:color w:val="FF0000"/>
          <w:sz w:val="22"/>
          <w:szCs w:val="22"/>
        </w:rPr>
        <w:t>ostatnými rezortnými informačnými systémami. IS O</w:t>
      </w:r>
      <w:r w:rsidR="00647EDB" w:rsidRPr="00612F1A">
        <w:rPr>
          <w:rFonts w:asciiTheme="minorHAnsi" w:hAnsiTheme="minorHAnsi" w:cstheme="minorHAnsi"/>
          <w:color w:val="FF0000"/>
          <w:sz w:val="22"/>
          <w:szCs w:val="22"/>
        </w:rPr>
        <w:t>RSR prijíma informáciu o spárovaní a zaplatení poplatku a</w:t>
      </w:r>
      <w:r w:rsidR="00983F2A" w:rsidRPr="00612F1A">
        <w:rPr>
          <w:rFonts w:asciiTheme="minorHAnsi" w:hAnsiTheme="minorHAnsi" w:cstheme="minorHAnsi"/>
          <w:color w:val="FF0000"/>
          <w:sz w:val="22"/>
          <w:szCs w:val="22"/>
        </w:rPr>
        <w:t xml:space="preserve"> na základe tejto informácie pokračuje v procese spracovania podania. </w:t>
      </w:r>
    </w:p>
    <w:p w14:paraId="6208FBB1" w14:textId="2DDE0E86" w:rsidR="00983F2A" w:rsidRPr="00612F1A" w:rsidRDefault="00983F2A" w:rsidP="003C51BE">
      <w:pPr>
        <w:pStyle w:val="Bezriadkovania"/>
        <w:jc w:val="both"/>
        <w:rPr>
          <w:rFonts w:asciiTheme="minorHAnsi" w:hAnsiTheme="minorHAnsi" w:cstheme="minorHAnsi"/>
          <w:color w:val="FF0000"/>
          <w:sz w:val="22"/>
          <w:szCs w:val="22"/>
        </w:rPr>
      </w:pPr>
    </w:p>
    <w:p w14:paraId="3ADFE713" w14:textId="37612EB6" w:rsidR="00983F2A" w:rsidRPr="00612F1A" w:rsidRDefault="00983F2A" w:rsidP="003C51BE">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V požiadavke č.77 sú všeobecne popísané procesy platieb z dôvodu, aby bolo jasné, že IS ORSR </w:t>
      </w:r>
      <w:r w:rsidR="006E2E70" w:rsidRPr="00612F1A">
        <w:rPr>
          <w:rFonts w:asciiTheme="minorHAnsi" w:hAnsiTheme="minorHAnsi" w:cstheme="minorHAnsi"/>
          <w:color w:val="FF0000"/>
          <w:sz w:val="22"/>
          <w:szCs w:val="22"/>
        </w:rPr>
        <w:t xml:space="preserve">ich </w:t>
      </w:r>
      <w:r w:rsidRPr="00612F1A">
        <w:rPr>
          <w:rFonts w:asciiTheme="minorHAnsi" w:hAnsiTheme="minorHAnsi" w:cstheme="minorHAnsi"/>
          <w:color w:val="FF0000"/>
          <w:sz w:val="22"/>
          <w:szCs w:val="22"/>
        </w:rPr>
        <w:t xml:space="preserve">musí </w:t>
      </w:r>
      <w:r w:rsidR="006E2E70" w:rsidRPr="00612F1A">
        <w:rPr>
          <w:rFonts w:asciiTheme="minorHAnsi" w:hAnsiTheme="minorHAnsi" w:cstheme="minorHAnsi"/>
          <w:color w:val="FF0000"/>
          <w:sz w:val="22"/>
          <w:szCs w:val="22"/>
        </w:rPr>
        <w:t>v spolupráci s rezortnými IS pokryť</w:t>
      </w:r>
      <w:r w:rsidRPr="00612F1A">
        <w:rPr>
          <w:rFonts w:asciiTheme="minorHAnsi" w:hAnsiTheme="minorHAnsi" w:cstheme="minorHAnsi"/>
          <w:color w:val="FF0000"/>
          <w:sz w:val="22"/>
          <w:szCs w:val="22"/>
        </w:rPr>
        <w:t>.</w:t>
      </w:r>
    </w:p>
    <w:p w14:paraId="1F3DBC60" w14:textId="1DB9181F" w:rsidR="00983F2A" w:rsidRPr="00612F1A" w:rsidRDefault="00983F2A" w:rsidP="003C51BE">
      <w:pPr>
        <w:pStyle w:val="Bezriadkovania"/>
        <w:jc w:val="both"/>
        <w:rPr>
          <w:rFonts w:asciiTheme="minorHAnsi" w:hAnsiTheme="minorHAnsi" w:cstheme="minorHAnsi"/>
          <w:color w:val="FF0000"/>
          <w:sz w:val="22"/>
          <w:szCs w:val="22"/>
        </w:rPr>
      </w:pPr>
    </w:p>
    <w:p w14:paraId="60DF1EF9" w14:textId="7561B640" w:rsidR="00983F2A" w:rsidRPr="00612F1A" w:rsidRDefault="006E2E70" w:rsidP="001C78FD">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Požiadavke č.78  Spracovanie platieb znamená spracovanie informácie o existencii platobného príkazu a jeho úhrade.</w:t>
      </w:r>
    </w:p>
    <w:p w14:paraId="4099B6F3" w14:textId="1AF1925C" w:rsidR="006E2E70" w:rsidRPr="00612F1A" w:rsidRDefault="006E2E70" w:rsidP="003C51BE">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Požiadavky 102 a 103 spresňujú požiadavku 78 na implementáciu funkcií na spracovanie platieb.</w:t>
      </w:r>
    </w:p>
    <w:p w14:paraId="189790C4" w14:textId="77777777" w:rsidR="00A2404F" w:rsidRDefault="00A2404F" w:rsidP="003C51BE">
      <w:pPr>
        <w:pStyle w:val="Bezriadkovania"/>
        <w:jc w:val="both"/>
        <w:rPr>
          <w:rFonts w:asciiTheme="minorHAnsi" w:hAnsiTheme="minorHAnsi" w:cstheme="minorHAnsi"/>
          <w:sz w:val="22"/>
          <w:szCs w:val="22"/>
        </w:rPr>
      </w:pPr>
    </w:p>
    <w:p w14:paraId="40888300" w14:textId="7B056243" w:rsidR="006E2E70" w:rsidRPr="00612F1A" w:rsidRDefault="00A2404F" w:rsidP="003C51BE">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lastRenderedPageBreak/>
        <w:t>Upozornenie: Tieto požiadavky sú v aktualizovaných Súťažných podmienkach v rámci aktualizovaného katalógu požiadaviek uvedené s inými číslami.</w:t>
      </w:r>
    </w:p>
    <w:p w14:paraId="64B48C6C" w14:textId="7340E6A2" w:rsidR="00A2404F" w:rsidRDefault="00A2404F" w:rsidP="003C51BE">
      <w:pPr>
        <w:pStyle w:val="Bezriadkovania"/>
        <w:jc w:val="both"/>
        <w:rPr>
          <w:rFonts w:asciiTheme="minorHAnsi" w:hAnsiTheme="minorHAnsi" w:cstheme="minorHAnsi"/>
          <w:sz w:val="22"/>
          <w:szCs w:val="22"/>
        </w:rPr>
      </w:pPr>
    </w:p>
    <w:p w14:paraId="1BDCB8F5" w14:textId="77777777" w:rsidR="00A2404F" w:rsidRDefault="00A2404F" w:rsidP="003C51BE">
      <w:pPr>
        <w:pStyle w:val="Bezriadkovania"/>
        <w:jc w:val="both"/>
        <w:rPr>
          <w:rFonts w:asciiTheme="minorHAnsi" w:hAnsiTheme="minorHAnsi" w:cstheme="minorHAnsi"/>
          <w:sz w:val="22"/>
          <w:szCs w:val="22"/>
        </w:rPr>
      </w:pPr>
    </w:p>
    <w:p w14:paraId="6CF22079" w14:textId="143F6ADA" w:rsidR="003C51BE" w:rsidRPr="003C3CEE" w:rsidRDefault="003C51BE" w:rsidP="003C51B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7</w:t>
      </w:r>
      <w:r w:rsidR="001E1D1E">
        <w:rPr>
          <w:rFonts w:asciiTheme="minorHAnsi" w:hAnsiTheme="minorHAnsi" w:cstheme="minorHAnsi"/>
          <w:b/>
          <w:bCs/>
          <w:sz w:val="22"/>
          <w:szCs w:val="22"/>
          <w:u w:val="single"/>
        </w:rPr>
        <w:t xml:space="preserve"> </w:t>
      </w:r>
    </w:p>
    <w:p w14:paraId="5DA22160" w14:textId="77777777" w:rsidR="00CA0A88" w:rsidRPr="00CA0A88" w:rsidRDefault="00CA0A88" w:rsidP="00CA0A88">
      <w:pPr>
        <w:jc w:val="both"/>
        <w:textAlignment w:val="center"/>
        <w:rPr>
          <w:rFonts w:eastAsia="Noto Serif CJK SC" w:cstheme="minorHAnsi"/>
          <w:kern w:val="2"/>
          <w:lang w:eastAsia="zh-CN" w:bidi="hi-IN"/>
        </w:rPr>
      </w:pPr>
      <w:r w:rsidRPr="00CA0A88">
        <w:rPr>
          <w:rFonts w:eastAsia="Noto Serif CJK SC" w:cstheme="minorHAnsi"/>
          <w:kern w:val="2"/>
          <w:lang w:eastAsia="zh-CN" w:bidi="hi-IN"/>
        </w:rPr>
        <w:t xml:space="preserve">Požiadavka č. 164 je podľa nášho názoru duplicitou k požiadavke č. 163. </w:t>
      </w:r>
    </w:p>
    <w:p w14:paraId="7685253A" w14:textId="604CD79D" w:rsidR="003C51BE" w:rsidRPr="00CA0A88" w:rsidRDefault="00CA0A88" w:rsidP="00CA0A88">
      <w:pPr>
        <w:jc w:val="both"/>
        <w:textAlignment w:val="center"/>
        <w:rPr>
          <w:rFonts w:eastAsia="Noto Serif CJK SC" w:cstheme="minorHAnsi"/>
          <w:kern w:val="2"/>
          <w:lang w:eastAsia="zh-CN" w:bidi="hi-IN"/>
        </w:rPr>
      </w:pPr>
      <w:r w:rsidRPr="00CA0A88">
        <w:rPr>
          <w:rFonts w:eastAsia="Noto Serif CJK SC" w:cstheme="minorHAnsi"/>
          <w:kern w:val="2"/>
          <w:lang w:eastAsia="zh-CN" w:bidi="hi-IN"/>
        </w:rPr>
        <w:t>Žiadame verejného obstarávateľa o vysvetlenie, prípadne navrhujeme vypustiť požiadavku č. 164.</w:t>
      </w:r>
    </w:p>
    <w:p w14:paraId="62A29FBE" w14:textId="77777777" w:rsidR="003C51BE" w:rsidRDefault="003C51BE" w:rsidP="003C51BE">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1E4A8B53" w14:textId="0285E828" w:rsidR="00CA0A88" w:rsidRPr="00543A17" w:rsidRDefault="00CF65D0" w:rsidP="003C51BE">
      <w:pPr>
        <w:pStyle w:val="Bezriadkovania"/>
        <w:jc w:val="both"/>
        <w:rPr>
          <w:rFonts w:asciiTheme="minorHAnsi" w:hAnsiTheme="minorHAnsi" w:cstheme="minorHAnsi"/>
          <w:color w:val="FF0000"/>
          <w:sz w:val="22"/>
          <w:szCs w:val="22"/>
        </w:rPr>
      </w:pPr>
      <w:r w:rsidRPr="00543A17">
        <w:rPr>
          <w:rFonts w:asciiTheme="minorHAnsi" w:hAnsiTheme="minorHAnsi" w:cstheme="minorHAnsi"/>
          <w:color w:val="FF0000"/>
          <w:sz w:val="22"/>
          <w:szCs w:val="22"/>
        </w:rPr>
        <w:t xml:space="preserve">Nesúhlasíme. </w:t>
      </w:r>
      <w:r w:rsidR="00543A17" w:rsidRPr="00543A17">
        <w:rPr>
          <w:rFonts w:asciiTheme="minorHAnsi" w:hAnsiTheme="minorHAnsi" w:cstheme="minorHAnsi"/>
          <w:color w:val="FF0000"/>
          <w:sz w:val="22"/>
          <w:szCs w:val="22"/>
        </w:rPr>
        <w:t>Požiadavka č.163 definuje rozsah funkcionalít nasadzovania. Požiadavka č.164 definuje, že takéto nasadzovanie musí byť systém schopný realizovať paralelne voči viacerým prostrediam.</w:t>
      </w:r>
    </w:p>
    <w:p w14:paraId="793C86FF" w14:textId="2213D123" w:rsidR="00CF65D0" w:rsidRDefault="00CF65D0" w:rsidP="003C51BE">
      <w:pPr>
        <w:pStyle w:val="Bezriadkovania"/>
        <w:jc w:val="both"/>
        <w:rPr>
          <w:rFonts w:asciiTheme="minorHAnsi" w:hAnsiTheme="minorHAnsi" w:cstheme="minorHAnsi"/>
          <w:sz w:val="22"/>
          <w:szCs w:val="22"/>
        </w:rPr>
      </w:pPr>
    </w:p>
    <w:p w14:paraId="6D4ADFCA" w14:textId="77777777" w:rsidR="00CF65D0" w:rsidRDefault="00CF65D0" w:rsidP="003C51BE">
      <w:pPr>
        <w:pStyle w:val="Bezriadkovania"/>
        <w:jc w:val="both"/>
        <w:rPr>
          <w:rFonts w:asciiTheme="minorHAnsi" w:hAnsiTheme="minorHAnsi" w:cstheme="minorHAnsi"/>
          <w:sz w:val="22"/>
          <w:szCs w:val="22"/>
        </w:rPr>
      </w:pPr>
    </w:p>
    <w:p w14:paraId="6441238A" w14:textId="5FF2DB0D" w:rsidR="00CA0A88" w:rsidRPr="003C3CEE" w:rsidRDefault="00CA0A88" w:rsidP="00CA0A88">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8</w:t>
      </w:r>
      <w:r w:rsidR="00543A17">
        <w:rPr>
          <w:rFonts w:asciiTheme="minorHAnsi" w:hAnsiTheme="minorHAnsi" w:cstheme="minorHAnsi"/>
          <w:b/>
          <w:bCs/>
          <w:sz w:val="22"/>
          <w:szCs w:val="22"/>
          <w:u w:val="single"/>
        </w:rPr>
        <w:t xml:space="preserve"> </w:t>
      </w:r>
    </w:p>
    <w:p w14:paraId="71971B54" w14:textId="77777777" w:rsidR="00A4396D"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 xml:space="preserve">V Zmluve o poskytovaní systémovej a aplikačnej podpory Informačného systému Obchodný register Príloha č. 8 súťažných podkladov verejnej súťaže (ďalej ako „SLA zmluva“), bod 10.6 sa uvádza, cit.: </w:t>
      </w:r>
    </w:p>
    <w:p w14:paraId="4D0060D9" w14:textId="77777777" w:rsidR="00A4396D"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 xml:space="preserve">„Za účelom kontroly plnenia povinnosti Poskytovateľa v zmysle bodu 10.5 tohto článku Servisnej zmluvy je Poskytovateľ 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„Zoznam“) a všetky zmluvy so subdodávateľmi identifikovanými v Prílohe č. 3 tejto Servisnej zmluvy, resp. neskôr písomne oznámenými v zmysle bodu 10.3 tohto článku Servisnej zmluvy, ktorých neuvedie v Zozname. Za úplnosť a pravdivosť poskytnutých údajov nesie plnú zodpovednosť Poskytovateľ.“ </w:t>
      </w:r>
    </w:p>
    <w:p w14:paraId="22903E13" w14:textId="77777777" w:rsidR="00A4396D" w:rsidRPr="00A4396D" w:rsidRDefault="00A4396D" w:rsidP="00A4396D">
      <w:pPr>
        <w:spacing w:after="0"/>
        <w:jc w:val="both"/>
        <w:rPr>
          <w:rFonts w:eastAsia="Noto Serif CJK SC" w:cstheme="minorHAnsi"/>
          <w:kern w:val="2"/>
          <w:lang w:eastAsia="zh-CN" w:bidi="hi-IN"/>
        </w:rPr>
      </w:pPr>
    </w:p>
    <w:p w14:paraId="12AA1F32" w14:textId="77777777" w:rsidR="00A4396D"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Predloženie všetkých subdodávateľov a ich aktualizovanie je bežnou požiadavkou zmlúv uzatváraných v rámci verejných obstarávaní. Nie je však bežné požadovať predloženie všetkých zmlúv so subdodávateľmi, nakoľko obsah týchto zmlúv predstavuje obchodné tajomstvo a navyše povinnosť ich predloženia nevyplýva ani so zákona o verejnom obstarávaní.</w:t>
      </w:r>
    </w:p>
    <w:p w14:paraId="237B6ECC" w14:textId="72B728FB" w:rsidR="00A4396D" w:rsidRPr="00A4396D" w:rsidRDefault="00A4396D" w:rsidP="00A4396D">
      <w:pPr>
        <w:spacing w:after="0"/>
        <w:jc w:val="both"/>
        <w:rPr>
          <w:rFonts w:eastAsia="Noto Serif CJK SC" w:cstheme="minorHAnsi"/>
          <w:kern w:val="2"/>
          <w:lang w:eastAsia="zh-CN" w:bidi="hi-IN"/>
        </w:rPr>
      </w:pPr>
    </w:p>
    <w:p w14:paraId="51565356" w14:textId="77777777" w:rsidR="00A4396D"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 xml:space="preserve">Žiadame verejného obstarávateľa o vysvetlenie, z akého dôvodu požaduje aj predloženie zmlúv so subdodávateľmi. Žiadame verejného obstarávateľa o detailné zdôvodnenie takto nastavenej zmluvnej podmienky, nakoľko nejde o bežnú požiadavku. </w:t>
      </w:r>
    </w:p>
    <w:p w14:paraId="77C7F22A" w14:textId="77777777" w:rsidR="00A4396D" w:rsidRPr="00A4396D" w:rsidRDefault="00A4396D" w:rsidP="00A4396D">
      <w:pPr>
        <w:pStyle w:val="Odsekzoznamu"/>
        <w:spacing w:after="0"/>
        <w:ind w:left="426"/>
        <w:jc w:val="both"/>
        <w:rPr>
          <w:rFonts w:eastAsia="Noto Serif CJK SC" w:cstheme="minorHAnsi"/>
          <w:kern w:val="2"/>
          <w:lang w:eastAsia="zh-CN" w:bidi="hi-IN"/>
        </w:rPr>
      </w:pPr>
    </w:p>
    <w:p w14:paraId="4CA232FD" w14:textId="77777777" w:rsidR="00A4396D"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 xml:space="preserve">Obsah zmlúv so subdodávateľmi predstavuje obchodné tajomstvo oboch zúčastnených strán a na ich zaslanie verejnému obstarávateľovi je potrebný súhlas oboch zmluvných strán. Bude verejnému obstarávateľovi postačovať na splnenie uvedenej zmluvnej podmienky predloženie len prvej strana zmluvy s identifikáciou subdodávateľa, pričom zvyšné údaje by boli anonymizované z dôvodu zachovania obchodného tajomstva? </w:t>
      </w:r>
    </w:p>
    <w:p w14:paraId="058AE5F6" w14:textId="77777777" w:rsidR="00A4396D" w:rsidRPr="00A4396D" w:rsidRDefault="00A4396D" w:rsidP="00A4396D">
      <w:pPr>
        <w:pStyle w:val="Odsekzoznamu"/>
        <w:rPr>
          <w:rFonts w:eastAsia="Noto Serif CJK SC" w:cstheme="minorHAnsi"/>
          <w:kern w:val="2"/>
          <w:lang w:eastAsia="zh-CN" w:bidi="hi-IN"/>
        </w:rPr>
      </w:pPr>
    </w:p>
    <w:p w14:paraId="36F4B143" w14:textId="3B8698B1" w:rsidR="00CA0A88" w:rsidRPr="00A4396D" w:rsidRDefault="00A4396D" w:rsidP="00A4396D">
      <w:pPr>
        <w:spacing w:after="0"/>
        <w:jc w:val="both"/>
        <w:rPr>
          <w:rFonts w:eastAsia="Noto Serif CJK SC" w:cstheme="minorHAnsi"/>
          <w:kern w:val="2"/>
          <w:lang w:eastAsia="zh-CN" w:bidi="hi-IN"/>
        </w:rPr>
      </w:pPr>
      <w:r w:rsidRPr="00A4396D">
        <w:rPr>
          <w:rFonts w:eastAsia="Noto Serif CJK SC" w:cstheme="minorHAnsi"/>
          <w:kern w:val="2"/>
          <w:lang w:eastAsia="zh-CN" w:bidi="hi-IN"/>
        </w:rPr>
        <w:t>Prípadne žiadame verejného obstarávateľa o odstránenie tejto neštandardnej požiadavky na zaslanie subdodávateľských zmlúv.</w:t>
      </w:r>
    </w:p>
    <w:p w14:paraId="35D4F813" w14:textId="77777777" w:rsidR="00B020CC" w:rsidRDefault="00B020CC" w:rsidP="003C51BE">
      <w:pPr>
        <w:pStyle w:val="Bezriadkovania"/>
        <w:jc w:val="both"/>
        <w:rPr>
          <w:rFonts w:asciiTheme="minorHAnsi" w:hAnsiTheme="minorHAnsi" w:cstheme="minorHAnsi"/>
          <w:sz w:val="22"/>
          <w:szCs w:val="22"/>
        </w:rPr>
      </w:pPr>
    </w:p>
    <w:p w14:paraId="13D72932" w14:textId="361A77A5" w:rsidR="003C51BE" w:rsidRDefault="003C51BE" w:rsidP="003C51BE">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306CD0E1" w14:textId="6DFF6B0B" w:rsidR="00A472C1" w:rsidRPr="00AF5497" w:rsidRDefault="00712879" w:rsidP="003C51BE">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Uchádzač, resp. neskôr Zhotoviteľ v zmysle Zmluvy o dielo a v prípade SLA zmluvy poskytovateľ nemusí predkladať zmluvy so subdo</w:t>
      </w:r>
      <w:r w:rsidR="0083543D">
        <w:rPr>
          <w:rFonts w:asciiTheme="minorHAnsi" w:hAnsiTheme="minorHAnsi" w:cstheme="minorHAnsi"/>
          <w:color w:val="FF0000"/>
          <w:sz w:val="22"/>
          <w:szCs w:val="22"/>
        </w:rPr>
        <w:t xml:space="preserve">dávateľmi v prípade, ak subdodávatelia budú zapísaní v registri partnerov verejného sektora a budú mať teda postavenie Subdodávateľov podľa § 2 ods. 1 písm. a) bod 7 zákona </w:t>
      </w:r>
      <w:r w:rsidR="0083543D">
        <w:rPr>
          <w:rFonts w:asciiTheme="minorHAnsi" w:hAnsiTheme="minorHAnsi" w:cstheme="minorHAnsi"/>
          <w:color w:val="FF0000"/>
          <w:sz w:val="22"/>
          <w:szCs w:val="22"/>
        </w:rPr>
        <w:lastRenderedPageBreak/>
        <w:t xml:space="preserve">č. 315/2016 Z. z. Ak v registri partnerov verejného sektora podľa zákona č. 315/2016 Z. z. subdodávatelia nebudú zapísaní z dôvodu, že nie sú splnené finančné limity v zmysle zákona č. 315/2016 Z. z., verejný obstarávateľ musí mať túto skutočnosť preukázanú a len pre tento prípad je nevyhnutné vidieť zmluvy so subdodávateľmi. Ak teda uchádzač nechce predkladať zmluvy o subdodávateľmi, dokáže sa tomu vyhnúť tak, že všetci jeho subdodávatelia budú zapísaní v registri partnerov verejného sektora. </w:t>
      </w:r>
    </w:p>
    <w:p w14:paraId="0C5637AD" w14:textId="1E783E8D" w:rsidR="003C51BE" w:rsidRDefault="003C51BE" w:rsidP="003C3CEE">
      <w:pPr>
        <w:pStyle w:val="Bezriadkovania"/>
        <w:jc w:val="both"/>
        <w:rPr>
          <w:rFonts w:asciiTheme="minorHAnsi" w:hAnsiTheme="minorHAnsi" w:cstheme="minorHAnsi"/>
          <w:sz w:val="22"/>
          <w:szCs w:val="22"/>
        </w:rPr>
      </w:pPr>
    </w:p>
    <w:p w14:paraId="06046FD5" w14:textId="77777777" w:rsidR="00AF5497" w:rsidRDefault="00AF5497" w:rsidP="003C3CEE">
      <w:pPr>
        <w:pStyle w:val="Bezriadkovania"/>
        <w:jc w:val="both"/>
        <w:rPr>
          <w:rFonts w:asciiTheme="minorHAnsi" w:hAnsiTheme="minorHAnsi" w:cstheme="minorHAnsi"/>
          <w:sz w:val="22"/>
          <w:szCs w:val="22"/>
        </w:rPr>
      </w:pPr>
    </w:p>
    <w:p w14:paraId="53A50D54" w14:textId="02CA61DC" w:rsidR="00A4396D" w:rsidRPr="003C3CEE" w:rsidRDefault="00A4396D" w:rsidP="00A4396D">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9</w:t>
      </w:r>
      <w:r w:rsidR="00543A17">
        <w:rPr>
          <w:rFonts w:asciiTheme="minorHAnsi" w:hAnsiTheme="minorHAnsi" w:cstheme="minorHAnsi"/>
          <w:b/>
          <w:bCs/>
          <w:sz w:val="22"/>
          <w:szCs w:val="22"/>
          <w:u w:val="single"/>
        </w:rPr>
        <w:t xml:space="preserve"> </w:t>
      </w:r>
    </w:p>
    <w:p w14:paraId="79424B06" w14:textId="77777777" w:rsidR="00B020CC" w:rsidRPr="00B020CC" w:rsidRDefault="00B020CC" w:rsidP="00B020CC">
      <w:pPr>
        <w:jc w:val="both"/>
        <w:rPr>
          <w:rFonts w:eastAsia="Noto Serif CJK SC" w:cstheme="minorHAnsi"/>
          <w:kern w:val="2"/>
          <w:lang w:eastAsia="zh-CN" w:bidi="hi-IN"/>
        </w:rPr>
      </w:pPr>
      <w:r w:rsidRPr="00B020CC">
        <w:rPr>
          <w:rFonts w:eastAsia="Noto Serif CJK SC" w:cstheme="minorHAnsi"/>
          <w:kern w:val="2"/>
          <w:lang w:eastAsia="zh-CN" w:bidi="hi-IN"/>
        </w:rPr>
        <w:t>V bode 9.3. SLA zmluvy je uvedené, cit.:</w:t>
      </w:r>
    </w:p>
    <w:p w14:paraId="7F4519FD" w14:textId="77777777" w:rsidR="00B020CC" w:rsidRPr="00B020CC" w:rsidRDefault="00B020CC" w:rsidP="00B020CC">
      <w:pPr>
        <w:jc w:val="both"/>
        <w:rPr>
          <w:rFonts w:eastAsia="Noto Serif CJK SC" w:cstheme="minorHAnsi"/>
          <w:kern w:val="2"/>
          <w:lang w:eastAsia="zh-CN" w:bidi="hi-IN"/>
        </w:rPr>
      </w:pPr>
      <w:r w:rsidRPr="00B020CC">
        <w:rPr>
          <w:rFonts w:eastAsia="Noto Serif CJK SC" w:cstheme="minorHAnsi"/>
          <w:kern w:val="2"/>
          <w:lang w:eastAsia="zh-CN" w:bidi="hi-IN"/>
        </w:rPr>
        <w:t>„V prípade uplatnenia opcie Objednávateľom je Poskytovateľ oprávnený požadovať navýšenie mesačnej paušálnej ceny za Služby podpory prevádzky v zmysle čl. 3 bod 3.1 písm. a. tejto Servisnej zmluvy ako aj navýšenie jednotkovej ceny za MD pracovníka Poskytovateľa v rámci Služieb rozvoja v zmysle čl. 3 bod 3.1 písm. b. tejto Servisnej zmluvy, a to až o 10 % (slovom desať percent), najviac však o súčet miery ročnej inflácie zverejnenej Štatistickým úradom Slovenskej republiky za predchádzajúce dva kalendárne roky.“</w:t>
      </w:r>
    </w:p>
    <w:p w14:paraId="19030602" w14:textId="77777777" w:rsidR="00B020CC" w:rsidRPr="00B020CC" w:rsidRDefault="00B020CC" w:rsidP="00B020CC">
      <w:pPr>
        <w:jc w:val="both"/>
        <w:rPr>
          <w:rFonts w:eastAsia="Noto Serif CJK SC" w:cstheme="minorHAnsi"/>
          <w:kern w:val="2"/>
          <w:lang w:eastAsia="zh-CN" w:bidi="hi-IN"/>
        </w:rPr>
      </w:pPr>
      <w:r w:rsidRPr="00B020CC">
        <w:rPr>
          <w:rFonts w:eastAsia="Noto Serif CJK SC" w:cstheme="minorHAnsi"/>
          <w:kern w:val="2"/>
          <w:lang w:eastAsia="zh-CN" w:bidi="hi-IN"/>
        </w:rPr>
        <w:t>Žiadame verejného obstarávateľa o podrobne zdôvodnenie z akých dôvodov pri stanovení podmienok pre navýšenie platieb max. o 10 % berie do úvahy súčet miery ročnej inflácie práve za predchádzajúce dva kalendárne roky, keď dĺžka SLA zmluvy je 5 rokov? Prečo neberie do úvahy napr. predchádzajúce štyri kalendárne roky? Alebo prečo neberie do úvahy predchádzajúce tri kalendárne roky?</w:t>
      </w:r>
    </w:p>
    <w:p w14:paraId="463DC8CB" w14:textId="77777777" w:rsidR="00B020CC" w:rsidRDefault="00B020CC" w:rsidP="00B020CC">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0F707DC4" w14:textId="5C94EC88" w:rsidR="00AF5497" w:rsidRPr="00612F1A" w:rsidRDefault="00A472C1" w:rsidP="003C3CEE">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Inflačná doložka je integrálnou súčasťou zmluvy a má nastavené parametre definované </w:t>
      </w:r>
      <w:r w:rsidR="001C78FD">
        <w:rPr>
          <w:rFonts w:asciiTheme="minorHAnsi" w:hAnsiTheme="minorHAnsi" w:cstheme="minorHAnsi"/>
          <w:color w:val="FF0000"/>
          <w:sz w:val="22"/>
          <w:szCs w:val="22"/>
        </w:rPr>
        <w:t>verejným o</w:t>
      </w:r>
      <w:r w:rsidRPr="00612F1A">
        <w:rPr>
          <w:rFonts w:asciiTheme="minorHAnsi" w:hAnsiTheme="minorHAnsi" w:cstheme="minorHAnsi"/>
          <w:color w:val="FF0000"/>
          <w:sz w:val="22"/>
          <w:szCs w:val="22"/>
        </w:rPr>
        <w:t xml:space="preserve">bstarávateľom. Uvedená problematika v súvislosti s týmto </w:t>
      </w:r>
      <w:r w:rsidR="00EE4E78" w:rsidRPr="00612F1A">
        <w:rPr>
          <w:rFonts w:asciiTheme="minorHAnsi" w:hAnsiTheme="minorHAnsi" w:cstheme="minorHAnsi"/>
          <w:color w:val="FF0000"/>
          <w:sz w:val="22"/>
          <w:szCs w:val="22"/>
        </w:rPr>
        <w:t xml:space="preserve">verejným </w:t>
      </w:r>
      <w:r w:rsidRPr="00612F1A">
        <w:rPr>
          <w:rFonts w:asciiTheme="minorHAnsi" w:hAnsiTheme="minorHAnsi" w:cstheme="minorHAnsi"/>
          <w:color w:val="FF0000"/>
          <w:sz w:val="22"/>
          <w:szCs w:val="22"/>
        </w:rPr>
        <w:t xml:space="preserve">obstarávaním bola riešená aj ÚVO a znenie návrhu zmluvy v tejto časti nebolo </w:t>
      </w:r>
      <w:proofErr w:type="spellStart"/>
      <w:r w:rsidRPr="00612F1A">
        <w:rPr>
          <w:rFonts w:asciiTheme="minorHAnsi" w:hAnsiTheme="minorHAnsi" w:cstheme="minorHAnsi"/>
          <w:color w:val="FF0000"/>
          <w:sz w:val="22"/>
          <w:szCs w:val="22"/>
        </w:rPr>
        <w:t>rozporované</w:t>
      </w:r>
      <w:proofErr w:type="spellEnd"/>
      <w:r w:rsidRPr="00612F1A">
        <w:rPr>
          <w:rFonts w:asciiTheme="minorHAnsi" w:hAnsiTheme="minorHAnsi" w:cstheme="minorHAnsi"/>
          <w:color w:val="FF0000"/>
          <w:sz w:val="22"/>
          <w:szCs w:val="22"/>
        </w:rPr>
        <w:t>.</w:t>
      </w:r>
      <w:r w:rsidR="0083543D">
        <w:rPr>
          <w:rFonts w:asciiTheme="minorHAnsi" w:hAnsiTheme="minorHAnsi" w:cstheme="minorHAnsi"/>
          <w:color w:val="FF0000"/>
          <w:sz w:val="22"/>
          <w:szCs w:val="22"/>
        </w:rPr>
        <w:t xml:space="preserve"> Pre úplnosť je potrebné uviesť, že podrobné vysvetlenie už bolo zverejnené pri predchádzajúcich žiadostiach o vysvetlenie a pri odôvodnení nevyhovenia žiadostiam o nápravu. Verejný obstarávateľ na tomto mieste ale stručne uvádza, že takáto úprava </w:t>
      </w:r>
      <w:r w:rsidR="0083543D" w:rsidRPr="0083543D">
        <w:rPr>
          <w:rFonts w:asciiTheme="minorHAnsi" w:hAnsiTheme="minorHAnsi" w:cstheme="minorHAnsi"/>
          <w:color w:val="FF0000"/>
          <w:sz w:val="22"/>
          <w:szCs w:val="22"/>
        </w:rPr>
        <w:t>rozdeľuje riziko a ochranu medzi poskytovateľa služieb a prijímateľa služieb</w:t>
      </w:r>
      <w:r w:rsidR="0083543D">
        <w:rPr>
          <w:rFonts w:asciiTheme="minorHAnsi" w:hAnsiTheme="minorHAnsi" w:cstheme="minorHAnsi"/>
          <w:color w:val="FF0000"/>
          <w:sz w:val="22"/>
          <w:szCs w:val="22"/>
        </w:rPr>
        <w:t xml:space="preserve">. </w:t>
      </w:r>
    </w:p>
    <w:p w14:paraId="37453CE5" w14:textId="5172FC10" w:rsidR="00AF5497" w:rsidRDefault="00AF5497" w:rsidP="003C3CEE">
      <w:pPr>
        <w:pStyle w:val="Bezriadkovania"/>
        <w:jc w:val="both"/>
        <w:rPr>
          <w:rFonts w:asciiTheme="minorHAnsi" w:hAnsiTheme="minorHAnsi" w:cstheme="minorHAnsi"/>
          <w:sz w:val="22"/>
          <w:szCs w:val="22"/>
        </w:rPr>
      </w:pPr>
    </w:p>
    <w:p w14:paraId="433CE1FB" w14:textId="5BBF04BA" w:rsidR="00AF5497" w:rsidRDefault="00AF5497" w:rsidP="003C3CEE">
      <w:pPr>
        <w:pStyle w:val="Bezriadkovania"/>
        <w:jc w:val="both"/>
        <w:rPr>
          <w:rFonts w:asciiTheme="minorHAnsi" w:hAnsiTheme="minorHAnsi" w:cstheme="minorHAnsi"/>
          <w:sz w:val="22"/>
          <w:szCs w:val="22"/>
        </w:rPr>
      </w:pPr>
    </w:p>
    <w:p w14:paraId="4A254995" w14:textId="77777777" w:rsidR="00AF5497" w:rsidRDefault="00AF5497" w:rsidP="003C3CEE">
      <w:pPr>
        <w:pStyle w:val="Bezriadkovania"/>
        <w:jc w:val="both"/>
        <w:rPr>
          <w:rFonts w:asciiTheme="minorHAnsi" w:hAnsiTheme="minorHAnsi" w:cstheme="minorHAnsi"/>
          <w:sz w:val="22"/>
          <w:szCs w:val="22"/>
        </w:rPr>
      </w:pPr>
    </w:p>
    <w:p w14:paraId="452A819A" w14:textId="5842F90B" w:rsidR="00A8552D" w:rsidRPr="003C3CEE" w:rsidRDefault="00A8552D" w:rsidP="00A8552D">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10</w:t>
      </w:r>
      <w:r w:rsidR="00543A17">
        <w:rPr>
          <w:rFonts w:asciiTheme="minorHAnsi" w:hAnsiTheme="minorHAnsi" w:cstheme="minorHAnsi"/>
          <w:b/>
          <w:bCs/>
          <w:sz w:val="22"/>
          <w:szCs w:val="22"/>
          <w:u w:val="single"/>
        </w:rPr>
        <w:t xml:space="preserve"> </w:t>
      </w:r>
    </w:p>
    <w:p w14:paraId="61A240E5" w14:textId="30C434F5" w:rsidR="00B020CC" w:rsidRDefault="005D3FF0" w:rsidP="003C3CEE">
      <w:pPr>
        <w:pStyle w:val="Bezriadkovania"/>
        <w:jc w:val="both"/>
        <w:rPr>
          <w:rFonts w:asciiTheme="minorHAnsi" w:hAnsiTheme="minorHAnsi" w:cstheme="minorHAnsi"/>
          <w:sz w:val="22"/>
          <w:szCs w:val="22"/>
        </w:rPr>
      </w:pPr>
      <w:proofErr w:type="spellStart"/>
      <w:r w:rsidRPr="005D3FF0">
        <w:rPr>
          <w:rFonts w:asciiTheme="minorHAnsi" w:hAnsiTheme="minorHAnsi" w:cstheme="minorHAnsi"/>
          <w:sz w:val="22"/>
          <w:szCs w:val="22"/>
        </w:rPr>
        <w:t>Zadavatel</w:t>
      </w:r>
      <w:proofErr w:type="spellEnd"/>
      <w:r w:rsidRPr="005D3FF0">
        <w:rPr>
          <w:rFonts w:asciiTheme="minorHAnsi" w:hAnsiTheme="minorHAnsi" w:cstheme="minorHAnsi"/>
          <w:sz w:val="22"/>
          <w:szCs w:val="22"/>
        </w:rPr>
        <w:t xml:space="preserve"> pro experta Hlavný IT analytik v zadávací </w:t>
      </w:r>
      <w:proofErr w:type="spellStart"/>
      <w:r w:rsidRPr="005D3FF0">
        <w:rPr>
          <w:rFonts w:asciiTheme="minorHAnsi" w:hAnsiTheme="minorHAnsi" w:cstheme="minorHAnsi"/>
          <w:sz w:val="22"/>
          <w:szCs w:val="22"/>
        </w:rPr>
        <w:t>dokumentaci</w:t>
      </w:r>
      <w:proofErr w:type="spellEnd"/>
      <w:r w:rsidRPr="005D3FF0">
        <w:rPr>
          <w:rFonts w:asciiTheme="minorHAnsi" w:hAnsiTheme="minorHAnsi" w:cstheme="minorHAnsi"/>
          <w:sz w:val="22"/>
          <w:szCs w:val="22"/>
        </w:rPr>
        <w:t xml:space="preserve"> mimo </w:t>
      </w:r>
      <w:proofErr w:type="spellStart"/>
      <w:r w:rsidRPr="005D3FF0">
        <w:rPr>
          <w:rFonts w:asciiTheme="minorHAnsi" w:hAnsiTheme="minorHAnsi" w:cstheme="minorHAnsi"/>
          <w:sz w:val="22"/>
          <w:szCs w:val="22"/>
        </w:rPr>
        <w:t>jiné</w:t>
      </w:r>
      <w:proofErr w:type="spellEnd"/>
      <w:r w:rsidRPr="005D3FF0">
        <w:rPr>
          <w:rFonts w:asciiTheme="minorHAnsi" w:hAnsiTheme="minorHAnsi" w:cstheme="minorHAnsi"/>
          <w:sz w:val="22"/>
          <w:szCs w:val="22"/>
        </w:rPr>
        <w:t xml:space="preserve"> </w:t>
      </w:r>
      <w:proofErr w:type="spellStart"/>
      <w:r w:rsidRPr="005D3FF0">
        <w:rPr>
          <w:rFonts w:asciiTheme="minorHAnsi" w:hAnsiTheme="minorHAnsi" w:cstheme="minorHAnsi"/>
          <w:sz w:val="22"/>
          <w:szCs w:val="22"/>
        </w:rPr>
        <w:t>uvádí</w:t>
      </w:r>
      <w:proofErr w:type="spellEnd"/>
      <w:r w:rsidRPr="005D3FF0">
        <w:rPr>
          <w:rFonts w:asciiTheme="minorHAnsi" w:hAnsiTheme="minorHAnsi" w:cstheme="minorHAnsi"/>
          <w:sz w:val="22"/>
          <w:szCs w:val="22"/>
        </w:rPr>
        <w:t xml:space="preserve"> </w:t>
      </w:r>
      <w:proofErr w:type="spellStart"/>
      <w:r w:rsidRPr="005D3FF0">
        <w:rPr>
          <w:rFonts w:asciiTheme="minorHAnsi" w:hAnsiTheme="minorHAnsi" w:cstheme="minorHAnsi"/>
          <w:sz w:val="22"/>
          <w:szCs w:val="22"/>
        </w:rPr>
        <w:t>požadavek</w:t>
      </w:r>
      <w:proofErr w:type="spellEnd"/>
      <w:r w:rsidRPr="005D3FF0">
        <w:rPr>
          <w:rFonts w:asciiTheme="minorHAnsi" w:hAnsiTheme="minorHAnsi" w:cstheme="minorHAnsi"/>
          <w:sz w:val="22"/>
          <w:szCs w:val="22"/>
        </w:rPr>
        <w:t xml:space="preserve"> na certifikát OMG </w:t>
      </w:r>
      <w:proofErr w:type="spellStart"/>
      <w:r w:rsidRPr="005D3FF0">
        <w:rPr>
          <w:rFonts w:asciiTheme="minorHAnsi" w:hAnsiTheme="minorHAnsi" w:cstheme="minorHAnsi"/>
          <w:sz w:val="22"/>
          <w:szCs w:val="22"/>
        </w:rPr>
        <w:t>Certified</w:t>
      </w:r>
      <w:proofErr w:type="spellEnd"/>
      <w:r w:rsidRPr="005D3FF0">
        <w:rPr>
          <w:rFonts w:asciiTheme="minorHAnsi" w:hAnsiTheme="minorHAnsi" w:cstheme="minorHAnsi"/>
          <w:sz w:val="22"/>
          <w:szCs w:val="22"/>
        </w:rPr>
        <w:t xml:space="preserve"> UML (</w:t>
      </w:r>
      <w:proofErr w:type="spellStart"/>
      <w:r w:rsidRPr="005D3FF0">
        <w:rPr>
          <w:rFonts w:asciiTheme="minorHAnsi" w:hAnsiTheme="minorHAnsi" w:cstheme="minorHAnsi"/>
          <w:sz w:val="22"/>
          <w:szCs w:val="22"/>
        </w:rPr>
        <w:t>Unified</w:t>
      </w:r>
      <w:proofErr w:type="spellEnd"/>
      <w:r w:rsidRPr="005D3FF0">
        <w:rPr>
          <w:rFonts w:asciiTheme="minorHAnsi" w:hAnsiTheme="minorHAnsi" w:cstheme="minorHAnsi"/>
          <w:sz w:val="22"/>
          <w:szCs w:val="22"/>
        </w:rPr>
        <w:t xml:space="preserve"> Modeling </w:t>
      </w:r>
      <w:proofErr w:type="spellStart"/>
      <w:r w:rsidRPr="005D3FF0">
        <w:rPr>
          <w:rFonts w:asciiTheme="minorHAnsi" w:hAnsiTheme="minorHAnsi" w:cstheme="minorHAnsi"/>
          <w:sz w:val="22"/>
          <w:szCs w:val="22"/>
        </w:rPr>
        <w:t>Language</w:t>
      </w:r>
      <w:proofErr w:type="spellEnd"/>
      <w:r w:rsidRPr="005D3FF0">
        <w:rPr>
          <w:rFonts w:asciiTheme="minorHAnsi" w:hAnsiTheme="minorHAnsi" w:cstheme="minorHAnsi"/>
          <w:sz w:val="22"/>
          <w:szCs w:val="22"/>
        </w:rPr>
        <w:t xml:space="preserve">) </w:t>
      </w:r>
      <w:proofErr w:type="spellStart"/>
      <w:r w:rsidRPr="005D3FF0">
        <w:rPr>
          <w:rFonts w:asciiTheme="minorHAnsi" w:hAnsiTheme="minorHAnsi" w:cstheme="minorHAnsi"/>
          <w:sz w:val="22"/>
          <w:szCs w:val="22"/>
        </w:rPr>
        <w:t>Intermediate</w:t>
      </w:r>
      <w:proofErr w:type="spellEnd"/>
      <w:r w:rsidRPr="005D3FF0">
        <w:rPr>
          <w:rFonts w:asciiTheme="minorHAnsi" w:hAnsiTheme="minorHAnsi" w:cstheme="minorHAnsi"/>
          <w:sz w:val="22"/>
          <w:szCs w:val="22"/>
        </w:rPr>
        <w:t xml:space="preserve"> alebo ekvivalent certifikátu. Akceptuje </w:t>
      </w:r>
      <w:proofErr w:type="spellStart"/>
      <w:r w:rsidRPr="005D3FF0">
        <w:rPr>
          <w:rFonts w:asciiTheme="minorHAnsi" w:hAnsiTheme="minorHAnsi" w:cstheme="minorHAnsi"/>
          <w:sz w:val="22"/>
          <w:szCs w:val="22"/>
        </w:rPr>
        <w:t>Zadavatel</w:t>
      </w:r>
      <w:proofErr w:type="spellEnd"/>
      <w:r w:rsidRPr="005D3FF0">
        <w:rPr>
          <w:rFonts w:asciiTheme="minorHAnsi" w:hAnsiTheme="minorHAnsi" w:cstheme="minorHAnsi"/>
          <w:sz w:val="22"/>
          <w:szCs w:val="22"/>
        </w:rPr>
        <w:t xml:space="preserve"> </w:t>
      </w:r>
      <w:proofErr w:type="spellStart"/>
      <w:r w:rsidRPr="005D3FF0">
        <w:rPr>
          <w:rFonts w:asciiTheme="minorHAnsi" w:hAnsiTheme="minorHAnsi" w:cstheme="minorHAnsi"/>
          <w:sz w:val="22"/>
          <w:szCs w:val="22"/>
        </w:rPr>
        <w:t>jako</w:t>
      </w:r>
      <w:proofErr w:type="spellEnd"/>
      <w:r w:rsidRPr="005D3FF0">
        <w:rPr>
          <w:rFonts w:asciiTheme="minorHAnsi" w:hAnsiTheme="minorHAnsi" w:cstheme="minorHAnsi"/>
          <w:sz w:val="22"/>
          <w:szCs w:val="22"/>
        </w:rPr>
        <w:t xml:space="preserve"> ekvivalent certifikát OMG </w:t>
      </w:r>
      <w:proofErr w:type="spellStart"/>
      <w:r w:rsidRPr="005D3FF0">
        <w:rPr>
          <w:rFonts w:asciiTheme="minorHAnsi" w:hAnsiTheme="minorHAnsi" w:cstheme="minorHAnsi"/>
          <w:sz w:val="22"/>
          <w:szCs w:val="22"/>
        </w:rPr>
        <w:t>Certified</w:t>
      </w:r>
      <w:proofErr w:type="spellEnd"/>
      <w:r w:rsidRPr="005D3FF0">
        <w:rPr>
          <w:rFonts w:asciiTheme="minorHAnsi" w:hAnsiTheme="minorHAnsi" w:cstheme="minorHAnsi"/>
          <w:sz w:val="22"/>
          <w:szCs w:val="22"/>
        </w:rPr>
        <w:t xml:space="preserve"> UML Professional 2 – </w:t>
      </w:r>
      <w:proofErr w:type="spellStart"/>
      <w:r w:rsidRPr="005D3FF0">
        <w:rPr>
          <w:rFonts w:asciiTheme="minorHAnsi" w:hAnsiTheme="minorHAnsi" w:cstheme="minorHAnsi"/>
          <w:sz w:val="22"/>
          <w:szCs w:val="22"/>
        </w:rPr>
        <w:t>Foundation</w:t>
      </w:r>
      <w:proofErr w:type="spellEnd"/>
      <w:r w:rsidRPr="005D3FF0">
        <w:rPr>
          <w:rFonts w:asciiTheme="minorHAnsi" w:hAnsiTheme="minorHAnsi" w:cstheme="minorHAnsi"/>
          <w:sz w:val="22"/>
          <w:szCs w:val="22"/>
        </w:rPr>
        <w:t xml:space="preserve"> Level?</w:t>
      </w:r>
    </w:p>
    <w:p w14:paraId="723067F4" w14:textId="4610EA62" w:rsidR="005D3FF0" w:rsidRDefault="005D3FF0" w:rsidP="003C3CEE">
      <w:pPr>
        <w:pStyle w:val="Bezriadkovania"/>
        <w:jc w:val="both"/>
        <w:rPr>
          <w:rFonts w:asciiTheme="minorHAnsi" w:hAnsiTheme="minorHAnsi" w:cstheme="minorHAnsi"/>
          <w:sz w:val="22"/>
          <w:szCs w:val="22"/>
        </w:rPr>
      </w:pPr>
    </w:p>
    <w:p w14:paraId="4EBA6D78" w14:textId="77777777" w:rsidR="005D3FF0" w:rsidRDefault="005D3FF0" w:rsidP="005D3FF0">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34D9B1CE" w14:textId="52EEB466" w:rsidR="002D50B3" w:rsidRPr="00503847" w:rsidRDefault="002D50B3" w:rsidP="002D50B3">
      <w:pPr>
        <w:pStyle w:val="Bezriadkovania"/>
        <w:jc w:val="both"/>
        <w:rPr>
          <w:rFonts w:asciiTheme="minorHAnsi" w:hAnsiTheme="minorHAnsi" w:cstheme="minorHAnsi"/>
          <w:color w:val="FF0000"/>
          <w:sz w:val="22"/>
          <w:szCs w:val="22"/>
        </w:rPr>
      </w:pPr>
      <w:r w:rsidRPr="00503847">
        <w:rPr>
          <w:rFonts w:asciiTheme="minorHAnsi" w:hAnsiTheme="minorHAnsi" w:cstheme="minorHAnsi"/>
          <w:color w:val="FF0000"/>
          <w:sz w:val="22"/>
          <w:szCs w:val="22"/>
        </w:rPr>
        <w:t>Nie</w:t>
      </w:r>
    </w:p>
    <w:p w14:paraId="28610194" w14:textId="77777777" w:rsidR="00AF5497" w:rsidRDefault="00AF5497" w:rsidP="003C3CEE">
      <w:pPr>
        <w:pStyle w:val="Bezriadkovania"/>
        <w:jc w:val="both"/>
        <w:rPr>
          <w:rFonts w:asciiTheme="minorHAnsi" w:hAnsiTheme="minorHAnsi" w:cstheme="minorHAnsi"/>
          <w:sz w:val="22"/>
          <w:szCs w:val="22"/>
        </w:rPr>
      </w:pPr>
    </w:p>
    <w:p w14:paraId="72E19A38" w14:textId="1CAD3B4A" w:rsidR="005D3FF0" w:rsidRDefault="005D3FF0" w:rsidP="005D3FF0">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11</w:t>
      </w:r>
      <w:r w:rsidR="00543A17">
        <w:rPr>
          <w:rFonts w:asciiTheme="minorHAnsi" w:hAnsiTheme="minorHAnsi" w:cstheme="minorHAnsi"/>
          <w:b/>
          <w:bCs/>
          <w:sz w:val="22"/>
          <w:szCs w:val="22"/>
          <w:u w:val="single"/>
        </w:rPr>
        <w:t xml:space="preserve"> </w:t>
      </w:r>
    </w:p>
    <w:p w14:paraId="21A8EF86" w14:textId="539FE40E" w:rsidR="00DD7F93" w:rsidRPr="006C2B61" w:rsidRDefault="006C2B61" w:rsidP="005D3FF0">
      <w:pPr>
        <w:pStyle w:val="Bezriadkovania"/>
        <w:jc w:val="both"/>
        <w:rPr>
          <w:rFonts w:asciiTheme="minorHAnsi" w:hAnsiTheme="minorHAnsi" w:cstheme="minorHAnsi"/>
          <w:b/>
          <w:bCs/>
          <w:sz w:val="22"/>
          <w:szCs w:val="22"/>
          <w:u w:val="single"/>
        </w:rPr>
      </w:pPr>
      <w:r w:rsidRPr="006C2B61">
        <w:rPr>
          <w:rFonts w:asciiTheme="minorHAnsi" w:hAnsiTheme="minorHAnsi" w:cstheme="minorHAnsi"/>
          <w:color w:val="333333"/>
          <w:sz w:val="22"/>
          <w:szCs w:val="22"/>
          <w:shd w:val="clear" w:color="auto" w:fill="FFFFFF"/>
        </w:rPr>
        <w:t xml:space="preserve">Bude verejný obstarávateľ akceptovať vyplnenie formuláru JED vo verzii JEDNOTNÝ EURÓPSKY DOKUMENT – FORMULÁR v.1.00 vo formáte </w:t>
      </w:r>
      <w:proofErr w:type="spellStart"/>
      <w:r w:rsidRPr="006C2B61">
        <w:rPr>
          <w:rFonts w:asciiTheme="minorHAnsi" w:hAnsiTheme="minorHAnsi" w:cstheme="minorHAnsi"/>
          <w:color w:val="333333"/>
          <w:sz w:val="22"/>
          <w:szCs w:val="22"/>
          <w:shd w:val="clear" w:color="auto" w:fill="FFFFFF"/>
        </w:rPr>
        <w:t>word</w:t>
      </w:r>
      <w:proofErr w:type="spellEnd"/>
      <w:r w:rsidRPr="006C2B61">
        <w:rPr>
          <w:rFonts w:asciiTheme="minorHAnsi" w:hAnsiTheme="minorHAnsi" w:cstheme="minorHAnsi"/>
          <w:color w:val="333333"/>
          <w:sz w:val="22"/>
          <w:szCs w:val="22"/>
          <w:shd w:val="clear" w:color="auto" w:fill="FFFFFF"/>
        </w:rPr>
        <w:t xml:space="preserve"> resp. </w:t>
      </w:r>
      <w:proofErr w:type="spellStart"/>
      <w:r w:rsidRPr="006C2B61">
        <w:rPr>
          <w:rFonts w:asciiTheme="minorHAnsi" w:hAnsiTheme="minorHAnsi" w:cstheme="minorHAnsi"/>
          <w:color w:val="333333"/>
          <w:sz w:val="22"/>
          <w:szCs w:val="22"/>
          <w:shd w:val="clear" w:color="auto" w:fill="FFFFFF"/>
        </w:rPr>
        <w:t>pdf</w:t>
      </w:r>
      <w:proofErr w:type="spellEnd"/>
      <w:r w:rsidRPr="006C2B61">
        <w:rPr>
          <w:rFonts w:asciiTheme="minorHAnsi" w:hAnsiTheme="minorHAnsi" w:cstheme="minorHAnsi"/>
          <w:color w:val="333333"/>
          <w:sz w:val="22"/>
          <w:szCs w:val="22"/>
          <w:shd w:val="clear" w:color="auto" w:fill="FFFFFF"/>
        </w:rPr>
        <w:t xml:space="preserve"> podpísaný oprávnenou osobou - </w:t>
      </w:r>
      <w:proofErr w:type="spellStart"/>
      <w:r w:rsidRPr="006C2B61">
        <w:rPr>
          <w:rFonts w:asciiTheme="minorHAnsi" w:hAnsiTheme="minorHAnsi" w:cstheme="minorHAnsi"/>
          <w:color w:val="333333"/>
          <w:sz w:val="22"/>
          <w:szCs w:val="22"/>
          <w:shd w:val="clear" w:color="auto" w:fill="FFFFFF"/>
        </w:rPr>
        <w:t>viz</w:t>
      </w:r>
      <w:proofErr w:type="spellEnd"/>
      <w:r w:rsidRPr="006C2B61">
        <w:rPr>
          <w:rFonts w:asciiTheme="minorHAnsi" w:hAnsiTheme="minorHAnsi" w:cstheme="minorHAnsi"/>
          <w:color w:val="333333"/>
          <w:sz w:val="22"/>
          <w:szCs w:val="22"/>
          <w:shd w:val="clear" w:color="auto" w:fill="FFFFFF"/>
        </w:rPr>
        <w:t xml:space="preserve"> odkaz (</w:t>
      </w:r>
      <w:hyperlink r:id="rId14" w:tgtFrame="_blank" w:tooltip="https://www.nro.vicepremier.gov.sk/site/assets/files/1239/6535_jed-formular.pdf" w:history="1">
        <w:r w:rsidRPr="006C2B61">
          <w:rPr>
            <w:rStyle w:val="Hypertextovprepojenie"/>
            <w:rFonts w:asciiTheme="minorHAnsi" w:hAnsiTheme="minorHAnsi" w:cstheme="minorHAnsi"/>
            <w:color w:val="68B733"/>
            <w:sz w:val="22"/>
            <w:szCs w:val="22"/>
            <w:shd w:val="clear" w:color="auto" w:fill="FFFFFF"/>
          </w:rPr>
          <w:t>https://www.nro.vicepremier.gov.sk/site/assets/files/1239/6535_jed-formular.pdf</w:t>
        </w:r>
      </w:hyperlink>
      <w:r w:rsidRPr="006C2B61">
        <w:rPr>
          <w:rFonts w:asciiTheme="minorHAnsi" w:hAnsiTheme="minorHAnsi" w:cstheme="minorHAnsi"/>
          <w:color w:val="333333"/>
          <w:sz w:val="22"/>
          <w:szCs w:val="22"/>
          <w:shd w:val="clear" w:color="auto" w:fill="FFFFFF"/>
        </w:rPr>
        <w:t>), rovnako ako JED vyplnený ako elektronický formulár na stránkach Úradu pre verejné obstarávanie?</w:t>
      </w:r>
      <w:r w:rsidRPr="006C2B61">
        <w:rPr>
          <w:rFonts w:asciiTheme="minorHAnsi" w:hAnsiTheme="minorHAnsi" w:cstheme="minorHAnsi"/>
          <w:color w:val="333333"/>
          <w:sz w:val="22"/>
          <w:szCs w:val="22"/>
        </w:rPr>
        <w:br/>
      </w:r>
      <w:r w:rsidRPr="006C2B61">
        <w:rPr>
          <w:rFonts w:asciiTheme="minorHAnsi" w:hAnsiTheme="minorHAnsi" w:cstheme="minorHAnsi"/>
          <w:color w:val="333333"/>
          <w:sz w:val="22"/>
          <w:szCs w:val="22"/>
          <w:shd w:val="clear" w:color="auto" w:fill="FFFFFF"/>
        </w:rPr>
        <w:t>Nakoľko odkaz uvedený v súťažných podkladoch v časti B.4 JEDNOTNÝ EURÓPSKY DOKUMENT v nasledovnom znení „JED a manuál je zverejnený na stránke UVO : </w:t>
      </w:r>
      <w:hyperlink r:id="rId15" w:tgtFrame="_blank" w:tooltip="https://www.uvo.gov.sk/legislativametodika-dohlad/jednotny-europsky-dokument-605.html" w:history="1">
        <w:r w:rsidRPr="006C2B61">
          <w:rPr>
            <w:rStyle w:val="Hypertextovprepojenie"/>
            <w:rFonts w:asciiTheme="minorHAnsi" w:hAnsiTheme="minorHAnsi" w:cstheme="minorHAnsi"/>
            <w:color w:val="68B733"/>
            <w:sz w:val="22"/>
            <w:szCs w:val="22"/>
            <w:shd w:val="clear" w:color="auto" w:fill="FFFFFF"/>
          </w:rPr>
          <w:t>https://www.uvo.gov.sk/legislativametodika-dohlad/jednotny-europsky-dokument-605.html</w:t>
        </w:r>
      </w:hyperlink>
      <w:r w:rsidRPr="006C2B61">
        <w:rPr>
          <w:rFonts w:asciiTheme="minorHAnsi" w:hAnsiTheme="minorHAnsi" w:cstheme="minorHAnsi"/>
          <w:color w:val="333333"/>
          <w:sz w:val="22"/>
          <w:szCs w:val="22"/>
          <w:shd w:val="clear" w:color="auto" w:fill="FFFFFF"/>
        </w:rPr>
        <w:t>“ nie je platný.</w:t>
      </w:r>
    </w:p>
    <w:p w14:paraId="7FF19B59" w14:textId="144A9853" w:rsidR="005D3FF0" w:rsidRDefault="005D3FF0" w:rsidP="003C3CEE">
      <w:pPr>
        <w:pStyle w:val="Bezriadkovania"/>
        <w:jc w:val="both"/>
        <w:rPr>
          <w:rFonts w:asciiTheme="minorHAnsi" w:hAnsiTheme="minorHAnsi" w:cstheme="minorHAnsi"/>
          <w:sz w:val="22"/>
          <w:szCs w:val="22"/>
        </w:rPr>
      </w:pPr>
    </w:p>
    <w:p w14:paraId="1943F4F9" w14:textId="77777777" w:rsidR="00A2404F" w:rsidRPr="00A2404F" w:rsidRDefault="00451996" w:rsidP="00612F1A">
      <w:pPr>
        <w:pStyle w:val="Normlnywebov"/>
        <w:spacing w:after="0" w:line="255" w:lineRule="atLeast"/>
        <w:rPr>
          <w:rFonts w:asciiTheme="minorHAnsi" w:hAnsiTheme="minorHAnsi" w:cstheme="minorHAnsi"/>
          <w:color w:val="FF0000"/>
          <w:sz w:val="22"/>
          <w:szCs w:val="22"/>
        </w:rPr>
      </w:pPr>
      <w:r w:rsidRPr="00612F1A">
        <w:rPr>
          <w:rFonts w:asciiTheme="minorHAnsi" w:hAnsiTheme="minorHAnsi" w:cstheme="minorHAnsi"/>
          <w:color w:val="FF0000"/>
          <w:sz w:val="22"/>
          <w:szCs w:val="22"/>
        </w:rPr>
        <w:t>Odpoveď:</w:t>
      </w:r>
      <w:r w:rsidRPr="00A2404F">
        <w:rPr>
          <w:rFonts w:asciiTheme="minorHAnsi" w:hAnsiTheme="minorHAnsi" w:cstheme="minorHAnsi"/>
          <w:color w:val="FF0000"/>
          <w:sz w:val="22"/>
          <w:szCs w:val="22"/>
        </w:rPr>
        <w:t xml:space="preserve"> </w:t>
      </w:r>
      <w:r w:rsidR="00923E88" w:rsidRPr="00A2404F">
        <w:rPr>
          <w:rFonts w:asciiTheme="minorHAnsi" w:hAnsiTheme="minorHAnsi" w:cstheme="minorHAnsi"/>
          <w:color w:val="FF0000"/>
          <w:sz w:val="22"/>
          <w:szCs w:val="22"/>
        </w:rPr>
        <w:t xml:space="preserve"> </w:t>
      </w:r>
    </w:p>
    <w:p w14:paraId="7A2C0C22" w14:textId="37E2F7AA" w:rsidR="00923E88" w:rsidRPr="00AF5497" w:rsidRDefault="00923E88" w:rsidP="001C78FD">
      <w:pPr>
        <w:pStyle w:val="Normlnywebov"/>
        <w:spacing w:after="0" w:line="255" w:lineRule="atLeast"/>
        <w:jc w:val="both"/>
        <w:rPr>
          <w:rFonts w:asciiTheme="minorHAnsi" w:eastAsiaTheme="minorHAnsi" w:hAnsiTheme="minorHAnsi" w:cstheme="minorBidi"/>
          <w:color w:val="FF0000"/>
          <w:sz w:val="22"/>
          <w:szCs w:val="22"/>
          <w:lang w:eastAsia="en-US"/>
        </w:rPr>
      </w:pPr>
      <w:r w:rsidRPr="00A2404F">
        <w:rPr>
          <w:rFonts w:asciiTheme="minorHAnsi" w:eastAsiaTheme="minorHAnsi" w:hAnsiTheme="minorHAnsi" w:cstheme="minorBidi"/>
          <w:color w:val="FF0000"/>
          <w:sz w:val="22"/>
          <w:szCs w:val="22"/>
          <w:lang w:eastAsia="en-US"/>
        </w:rPr>
        <w:lastRenderedPageBreak/>
        <w:t>Štandardný formulár pre JED sa ustanovuje vykonávacím nariadením Komisie EÚ 2016/7 (vydaným</w:t>
      </w:r>
      <w:r w:rsidRPr="00AF5497">
        <w:rPr>
          <w:rFonts w:asciiTheme="minorHAnsi" w:eastAsiaTheme="minorHAnsi" w:hAnsiTheme="minorHAnsi" w:cstheme="minorBidi"/>
          <w:color w:val="FF0000"/>
          <w:sz w:val="22"/>
          <w:szCs w:val="22"/>
          <w:lang w:eastAsia="en-US"/>
        </w:rPr>
        <w:t xml:space="preserve"> na základe splnomocňovacieho ustanovenia v smernici Európskeho parlamentu a Rady 2014/24/EÚ).</w:t>
      </w:r>
      <w:r w:rsidR="00A124FC" w:rsidRPr="00AF5497">
        <w:rPr>
          <w:rFonts w:asciiTheme="minorHAnsi" w:eastAsiaTheme="minorHAnsi" w:hAnsiTheme="minorHAnsi" w:cstheme="minorBidi"/>
          <w:color w:val="FF0000"/>
          <w:sz w:val="22"/>
          <w:szCs w:val="22"/>
          <w:lang w:eastAsia="en-US"/>
        </w:rPr>
        <w:t xml:space="preserve"> </w:t>
      </w:r>
      <w:r w:rsidRPr="00AF5497">
        <w:rPr>
          <w:rFonts w:asciiTheme="minorHAnsi" w:eastAsiaTheme="minorHAnsi" w:hAnsiTheme="minorHAnsi" w:cstheme="minorBidi"/>
          <w:color w:val="FF0000"/>
          <w:sz w:val="22"/>
          <w:szCs w:val="22"/>
          <w:lang w:eastAsia="en-US"/>
        </w:rPr>
        <w:t xml:space="preserve">Pre vyplnenie </w:t>
      </w:r>
      <w:proofErr w:type="spellStart"/>
      <w:r w:rsidRPr="00AF5497">
        <w:rPr>
          <w:rFonts w:asciiTheme="minorHAnsi" w:eastAsiaTheme="minorHAnsi" w:hAnsiTheme="minorHAnsi" w:cstheme="minorBidi"/>
          <w:color w:val="FF0000"/>
          <w:sz w:val="22"/>
          <w:szCs w:val="22"/>
          <w:lang w:eastAsia="en-US"/>
        </w:rPr>
        <w:t>vyplnenie</w:t>
      </w:r>
      <w:proofErr w:type="spellEnd"/>
      <w:r w:rsidRPr="00AF5497">
        <w:rPr>
          <w:rFonts w:asciiTheme="minorHAnsi" w:eastAsiaTheme="minorHAnsi" w:hAnsiTheme="minorHAnsi" w:cstheme="minorBidi"/>
          <w:color w:val="FF0000"/>
          <w:sz w:val="22"/>
          <w:szCs w:val="22"/>
          <w:lang w:eastAsia="en-US"/>
        </w:rPr>
        <w:t xml:space="preserve">  JED-u je možné využiť bezplatnú službu Úradu pre verejné obstarávanie:</w:t>
      </w:r>
    </w:p>
    <w:p w14:paraId="19A6459E" w14:textId="7CB5CAC1" w:rsidR="00451996" w:rsidRPr="00AF5497" w:rsidRDefault="001C78FD" w:rsidP="00451996">
      <w:pPr>
        <w:pStyle w:val="Bezriadkovania"/>
        <w:jc w:val="both"/>
        <w:rPr>
          <w:rFonts w:asciiTheme="minorHAnsi" w:hAnsiTheme="minorHAnsi" w:cstheme="minorHAnsi"/>
          <w:color w:val="FF0000"/>
          <w:sz w:val="22"/>
          <w:szCs w:val="22"/>
        </w:rPr>
      </w:pPr>
      <w:hyperlink r:id="rId16" w:history="1">
        <w:r w:rsidR="00FB2F79" w:rsidRPr="00AF5497">
          <w:rPr>
            <w:rStyle w:val="Hypertextovprepojenie"/>
            <w:rFonts w:asciiTheme="minorHAnsi" w:hAnsiTheme="minorHAnsi" w:cstheme="minorHAnsi"/>
            <w:color w:val="FF0000"/>
            <w:sz w:val="22"/>
            <w:szCs w:val="22"/>
          </w:rPr>
          <w:t>https://www.uvo.gov.sk/jednotny-europsky-dokument-pre-verejne-obstaravanie-602.html</w:t>
        </w:r>
      </w:hyperlink>
    </w:p>
    <w:p w14:paraId="7A1EECB3" w14:textId="774116F5" w:rsidR="00FB2F79" w:rsidRPr="00AF5497" w:rsidRDefault="00FB2F79" w:rsidP="00451996">
      <w:pPr>
        <w:pStyle w:val="Bezriadkovania"/>
        <w:jc w:val="both"/>
        <w:rPr>
          <w:rFonts w:asciiTheme="minorHAnsi" w:hAnsiTheme="minorHAnsi" w:cstheme="minorHAnsi"/>
          <w:color w:val="FF0000"/>
          <w:sz w:val="22"/>
          <w:szCs w:val="22"/>
        </w:rPr>
      </w:pPr>
    </w:p>
    <w:p w14:paraId="78B6678E" w14:textId="1C8D1DB8" w:rsidR="006102F5" w:rsidRPr="00AF5497" w:rsidRDefault="001C78FD" w:rsidP="00451996">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C</w:t>
      </w:r>
      <w:r w:rsidR="00FB2F79" w:rsidRPr="00AF5497">
        <w:rPr>
          <w:rFonts w:asciiTheme="minorHAnsi" w:hAnsiTheme="minorHAnsi" w:cstheme="minorHAnsi"/>
          <w:color w:val="FF0000"/>
          <w:sz w:val="22"/>
          <w:szCs w:val="22"/>
        </w:rPr>
        <w:t xml:space="preserve">hybou v písaní bol v súťažných podkladoch uvedený neaktuálny </w:t>
      </w:r>
      <w:proofErr w:type="spellStart"/>
      <w:r w:rsidR="00FB2F79" w:rsidRPr="00AF5497">
        <w:rPr>
          <w:rFonts w:asciiTheme="minorHAnsi" w:hAnsiTheme="minorHAnsi" w:cstheme="minorHAnsi"/>
          <w:color w:val="FF0000"/>
          <w:sz w:val="22"/>
          <w:szCs w:val="22"/>
        </w:rPr>
        <w:t>link</w:t>
      </w:r>
      <w:proofErr w:type="spellEnd"/>
      <w:r w:rsidR="00FB2F79" w:rsidRPr="00AF5497">
        <w:rPr>
          <w:rFonts w:asciiTheme="minorHAnsi" w:hAnsiTheme="minorHAnsi" w:cstheme="minorHAnsi"/>
          <w:color w:val="FF0000"/>
          <w:sz w:val="22"/>
          <w:szCs w:val="22"/>
        </w:rPr>
        <w:t xml:space="preserve">. </w:t>
      </w:r>
    </w:p>
    <w:p w14:paraId="587BD4EB" w14:textId="77777777" w:rsidR="006102F5" w:rsidRPr="00AF5497" w:rsidRDefault="006102F5" w:rsidP="00451996">
      <w:pPr>
        <w:pStyle w:val="Bezriadkovania"/>
        <w:jc w:val="both"/>
        <w:rPr>
          <w:rFonts w:asciiTheme="minorHAnsi" w:hAnsiTheme="minorHAnsi" w:cstheme="minorHAnsi"/>
          <w:color w:val="FF0000"/>
          <w:sz w:val="22"/>
          <w:szCs w:val="22"/>
        </w:rPr>
      </w:pPr>
    </w:p>
    <w:p w14:paraId="171A9A3C" w14:textId="3DB6AC3A" w:rsidR="00FB2F79" w:rsidRPr="00AF5497" w:rsidRDefault="00FB2F79" w:rsidP="00451996">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Vami </w:t>
      </w:r>
      <w:r w:rsidR="001C78FD">
        <w:rPr>
          <w:rFonts w:asciiTheme="minorHAnsi" w:hAnsiTheme="minorHAnsi" w:cstheme="minorHAnsi"/>
          <w:color w:val="FF0000"/>
          <w:sz w:val="22"/>
          <w:szCs w:val="22"/>
        </w:rPr>
        <w:t xml:space="preserve">uvádzaný </w:t>
      </w:r>
      <w:r w:rsidR="00387A14" w:rsidRPr="00AF5497">
        <w:rPr>
          <w:rFonts w:asciiTheme="minorHAnsi" w:hAnsiTheme="minorHAnsi" w:cstheme="minorHAnsi"/>
          <w:color w:val="FF0000"/>
          <w:sz w:val="22"/>
          <w:szCs w:val="22"/>
        </w:rPr>
        <w:t xml:space="preserve">odkaz </w:t>
      </w:r>
      <w:r w:rsidR="00387A14" w:rsidRPr="00AF5497">
        <w:rPr>
          <w:rFonts w:asciiTheme="minorHAnsi" w:hAnsiTheme="minorHAnsi" w:cstheme="minorHAnsi"/>
          <w:color w:val="FF0000"/>
          <w:sz w:val="22"/>
          <w:szCs w:val="22"/>
          <w:shd w:val="clear" w:color="auto" w:fill="FFFFFF"/>
        </w:rPr>
        <w:t>(</w:t>
      </w:r>
      <w:hyperlink r:id="rId17" w:tgtFrame="_blank" w:tooltip="https://www.nro.vicepremier.gov.sk/site/assets/files/1239/6535_jed-formular.pdf" w:history="1">
        <w:r w:rsidR="00387A14" w:rsidRPr="00AF5497">
          <w:rPr>
            <w:rStyle w:val="Hypertextovprepojenie"/>
            <w:rFonts w:asciiTheme="minorHAnsi" w:hAnsiTheme="minorHAnsi" w:cstheme="minorHAnsi"/>
            <w:color w:val="FF0000"/>
            <w:sz w:val="22"/>
            <w:szCs w:val="22"/>
            <w:shd w:val="clear" w:color="auto" w:fill="FFFFFF"/>
          </w:rPr>
          <w:t>https://www.nro.vicepremier.gov.sk/site/assets/files/1239/6535_jed-formular.pdf</w:t>
        </w:r>
      </w:hyperlink>
      <w:r w:rsidR="00387A14" w:rsidRPr="00AF5497">
        <w:rPr>
          <w:rFonts w:asciiTheme="minorHAnsi" w:hAnsiTheme="minorHAnsi" w:cstheme="minorHAnsi"/>
          <w:color w:val="FF0000"/>
          <w:sz w:val="22"/>
          <w:szCs w:val="22"/>
          <w:shd w:val="clear" w:color="auto" w:fill="FFFFFF"/>
        </w:rPr>
        <w:t xml:space="preserve">), nepredstavuje oficiálnu stránku </w:t>
      </w:r>
      <w:proofErr w:type="spellStart"/>
      <w:r w:rsidR="00A124FC" w:rsidRPr="00AF5497">
        <w:rPr>
          <w:rFonts w:asciiTheme="minorHAnsi" w:hAnsiTheme="minorHAnsi" w:cstheme="minorHAnsi"/>
          <w:color w:val="FF0000"/>
          <w:sz w:val="22"/>
          <w:szCs w:val="22"/>
          <w:shd w:val="clear" w:color="auto" w:fill="FFFFFF"/>
        </w:rPr>
        <w:t>vicepremiera</w:t>
      </w:r>
      <w:proofErr w:type="spellEnd"/>
      <w:r w:rsidR="00A124FC" w:rsidRPr="00AF5497">
        <w:rPr>
          <w:rFonts w:asciiTheme="minorHAnsi" w:hAnsiTheme="minorHAnsi" w:cstheme="minorHAnsi"/>
          <w:color w:val="FF0000"/>
          <w:sz w:val="22"/>
          <w:szCs w:val="22"/>
          <w:shd w:val="clear" w:color="auto" w:fill="FFFFFF"/>
        </w:rPr>
        <w:t xml:space="preserve">. </w:t>
      </w:r>
      <w:r w:rsidR="006102F5" w:rsidRPr="00AF5497">
        <w:rPr>
          <w:rFonts w:asciiTheme="minorHAnsi" w:hAnsiTheme="minorHAnsi" w:cstheme="minorHAnsi"/>
          <w:color w:val="FF0000"/>
          <w:sz w:val="22"/>
          <w:szCs w:val="22"/>
          <w:shd w:val="clear" w:color="auto" w:fill="FFFFFF"/>
        </w:rPr>
        <w:t>Verejný obstarávateľ nie je oprávnený prejudikovať rozhodnutie komisie, al</w:t>
      </w:r>
      <w:r w:rsidR="008361C5" w:rsidRPr="00AF5497">
        <w:rPr>
          <w:rFonts w:asciiTheme="minorHAnsi" w:hAnsiTheme="minorHAnsi" w:cstheme="minorHAnsi"/>
          <w:color w:val="FF0000"/>
          <w:sz w:val="22"/>
          <w:szCs w:val="22"/>
          <w:shd w:val="clear" w:color="auto" w:fill="FFFFFF"/>
        </w:rPr>
        <w:t xml:space="preserve">e odporúčame využiť oficiálny </w:t>
      </w:r>
      <w:proofErr w:type="spellStart"/>
      <w:r w:rsidR="008361C5" w:rsidRPr="00AF5497">
        <w:rPr>
          <w:rFonts w:asciiTheme="minorHAnsi" w:hAnsiTheme="minorHAnsi" w:cstheme="minorHAnsi"/>
          <w:color w:val="FF0000"/>
          <w:sz w:val="22"/>
          <w:szCs w:val="22"/>
          <w:shd w:val="clear" w:color="auto" w:fill="FFFFFF"/>
        </w:rPr>
        <w:t>link</w:t>
      </w:r>
      <w:proofErr w:type="spellEnd"/>
      <w:r w:rsidR="008361C5" w:rsidRPr="00AF5497">
        <w:rPr>
          <w:rFonts w:asciiTheme="minorHAnsi" w:hAnsiTheme="minorHAnsi" w:cstheme="minorHAnsi"/>
          <w:color w:val="FF0000"/>
          <w:sz w:val="22"/>
          <w:szCs w:val="22"/>
          <w:shd w:val="clear" w:color="auto" w:fill="FFFFFF"/>
        </w:rPr>
        <w:t xml:space="preserve"> </w:t>
      </w:r>
      <w:r w:rsidR="009A7684" w:rsidRPr="00AF5497">
        <w:rPr>
          <w:rFonts w:asciiTheme="minorHAnsi" w:hAnsiTheme="minorHAnsi" w:cstheme="minorHAnsi"/>
          <w:color w:val="FF0000"/>
          <w:sz w:val="22"/>
          <w:szCs w:val="22"/>
          <w:shd w:val="clear" w:color="auto" w:fill="FFFFFF"/>
        </w:rPr>
        <w:t xml:space="preserve">UVO </w:t>
      </w:r>
      <w:r w:rsidR="008361C5" w:rsidRPr="00AF5497">
        <w:rPr>
          <w:rFonts w:asciiTheme="minorHAnsi" w:hAnsiTheme="minorHAnsi" w:cstheme="minorHAnsi"/>
          <w:color w:val="FF0000"/>
          <w:sz w:val="22"/>
          <w:szCs w:val="22"/>
          <w:shd w:val="clear" w:color="auto" w:fill="FFFFFF"/>
        </w:rPr>
        <w:t xml:space="preserve">uvedený vyššie </w:t>
      </w:r>
      <w:r w:rsidR="009A7684" w:rsidRPr="00AF5497">
        <w:rPr>
          <w:rFonts w:asciiTheme="minorHAnsi" w:hAnsiTheme="minorHAnsi" w:cstheme="minorHAnsi"/>
          <w:color w:val="FF0000"/>
          <w:sz w:val="22"/>
          <w:szCs w:val="22"/>
          <w:shd w:val="clear" w:color="auto" w:fill="FFFFFF"/>
        </w:rPr>
        <w:t>pre účely vytvorenia JEDU</w:t>
      </w:r>
      <w:r w:rsidR="008361C5" w:rsidRPr="00AF5497">
        <w:rPr>
          <w:rFonts w:asciiTheme="minorHAnsi" w:hAnsiTheme="minorHAnsi" w:cstheme="minorHAnsi"/>
          <w:color w:val="FF0000"/>
          <w:sz w:val="22"/>
          <w:szCs w:val="22"/>
          <w:shd w:val="clear" w:color="auto" w:fill="FFFFFF"/>
        </w:rPr>
        <w:t xml:space="preserve"> vytvorenie </w:t>
      </w:r>
      <w:proofErr w:type="spellStart"/>
      <w:r w:rsidR="008361C5" w:rsidRPr="00AF5497">
        <w:rPr>
          <w:rFonts w:asciiTheme="minorHAnsi" w:hAnsiTheme="minorHAnsi" w:cstheme="minorHAnsi"/>
          <w:color w:val="FF0000"/>
          <w:sz w:val="22"/>
          <w:szCs w:val="22"/>
          <w:shd w:val="clear" w:color="auto" w:fill="FFFFFF"/>
        </w:rPr>
        <w:t>JEDu</w:t>
      </w:r>
      <w:proofErr w:type="spellEnd"/>
      <w:r w:rsidR="008361C5" w:rsidRPr="00AF5497">
        <w:rPr>
          <w:rFonts w:asciiTheme="minorHAnsi" w:hAnsiTheme="minorHAnsi" w:cstheme="minorHAnsi"/>
          <w:color w:val="FF0000"/>
          <w:sz w:val="22"/>
          <w:szCs w:val="22"/>
          <w:shd w:val="clear" w:color="auto" w:fill="FFFFFF"/>
        </w:rPr>
        <w:t xml:space="preserve">, </w:t>
      </w:r>
      <w:r w:rsidR="009A7684" w:rsidRPr="00AF5497">
        <w:rPr>
          <w:rFonts w:asciiTheme="minorHAnsi" w:hAnsiTheme="minorHAnsi" w:cstheme="minorHAnsi"/>
          <w:color w:val="FF0000"/>
          <w:sz w:val="22"/>
          <w:szCs w:val="22"/>
          <w:shd w:val="clear" w:color="auto" w:fill="FFFFFF"/>
        </w:rPr>
        <w:t>nakoľko ten je určite súladný s</w:t>
      </w:r>
      <w:r w:rsidR="00F31AD3" w:rsidRPr="00AF5497">
        <w:rPr>
          <w:rFonts w:asciiTheme="minorHAnsi" w:hAnsiTheme="minorHAnsi" w:cstheme="minorHAnsi"/>
          <w:color w:val="FF0000"/>
          <w:sz w:val="22"/>
          <w:szCs w:val="22"/>
          <w:shd w:val="clear" w:color="auto" w:fill="FFFFFF"/>
        </w:rPr>
        <w:t> vykonávacím nariadením Komisie EÚ 2016/7.</w:t>
      </w:r>
    </w:p>
    <w:p w14:paraId="0CC26B97" w14:textId="77777777" w:rsidR="00451996" w:rsidRPr="003C3CEE" w:rsidRDefault="00451996" w:rsidP="003C3CEE">
      <w:pPr>
        <w:pStyle w:val="Bezriadkovania"/>
        <w:jc w:val="both"/>
        <w:rPr>
          <w:rFonts w:asciiTheme="minorHAnsi" w:hAnsiTheme="minorHAnsi" w:cstheme="minorHAnsi"/>
          <w:sz w:val="22"/>
          <w:szCs w:val="22"/>
        </w:rPr>
      </w:pPr>
    </w:p>
    <w:p w14:paraId="280AC0A9" w14:textId="23FA0F01" w:rsidR="00D82835" w:rsidRDefault="00D82835" w:rsidP="00D82835">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12</w:t>
      </w:r>
      <w:r w:rsidR="001E1D1E">
        <w:rPr>
          <w:rFonts w:asciiTheme="minorHAnsi" w:hAnsiTheme="minorHAnsi" w:cstheme="minorHAnsi"/>
          <w:b/>
          <w:bCs/>
          <w:sz w:val="22"/>
          <w:szCs w:val="22"/>
          <w:u w:val="single"/>
        </w:rPr>
        <w:t xml:space="preserve"> </w:t>
      </w:r>
    </w:p>
    <w:p w14:paraId="366D6347" w14:textId="77777777" w:rsidR="00F73004" w:rsidRDefault="00F73004" w:rsidP="00F73004">
      <w:pPr>
        <w:widowControl w:val="0"/>
        <w:autoSpaceDE w:val="0"/>
        <w:autoSpaceDN w:val="0"/>
        <w:adjustRightInd w:val="0"/>
        <w:jc w:val="both"/>
      </w:pPr>
      <w:r w:rsidRPr="0051303E">
        <w:t xml:space="preserve">Úspešný uchádzač v rámci predzmluvných povinností pred podpisom Zmluvy o dielo a Zmluvy o poskytovaní systémovej a aplikačnej podpory Informačného systému Obchodný register, ktoré budú výsledkom tohto VO, bude povinný </w:t>
      </w:r>
      <w:proofErr w:type="spellStart"/>
      <w:r w:rsidRPr="0051303E">
        <w:t>o.i</w:t>
      </w:r>
      <w:proofErr w:type="spellEnd"/>
      <w:r w:rsidRPr="0051303E">
        <w:t>. doručiť verejnému obstarávateľovi  certifikát o zavedení systému manažérstva IT služieb, vydaný nezávislou inštitúciou, ktorým sa potvrdzuje splnenie podmienok vyplývajúcich z normy ISO 20000 (ďalej len „certifikát ISO 20000“). V tejto súvislosti žiadame verejného obstarávateľa o vysvetlenie, či verejný obstarávateľ uzná certifikát ISO 20000 predložený uchádzačom, vydaný osobe, ktorej technickými a odbornými kapacitami uchádzač preukázal svoju technickú spôsobilosť alebo odbornú spôsobilosť (ďalej len „</w:t>
      </w:r>
      <w:proofErr w:type="spellStart"/>
      <w:r w:rsidRPr="0051303E">
        <w:t>sub</w:t>
      </w:r>
      <w:proofErr w:type="spellEnd"/>
      <w:r w:rsidRPr="0051303E">
        <w:t xml:space="preserve">-dodávateľ“), pokiaľ samotný uchádzač príslušným certifikátom ISO </w:t>
      </w:r>
      <w:r w:rsidRPr="00DB0391">
        <w:t xml:space="preserve">20000 nedisponuje, avšak uchádzač spolu so </w:t>
      </w:r>
      <w:proofErr w:type="spellStart"/>
      <w:r w:rsidRPr="00DB0391">
        <w:t>sub</w:t>
      </w:r>
      <w:proofErr w:type="spellEnd"/>
      <w:r w:rsidRPr="00DB0391">
        <w:t>-dodávateľom</w:t>
      </w:r>
      <w:r>
        <w:t>, preukázateľne spĺňajúcim</w:t>
      </w:r>
      <w:r w:rsidRPr="0051303E">
        <w:t xml:space="preserve"> kvalitu riadenia IT služieb</w:t>
      </w:r>
      <w:r>
        <w:t>,</w:t>
      </w:r>
      <w:r w:rsidRPr="0051303E">
        <w:t xml:space="preserve"> sú dcérskymi spoločnosťami v rámci jednej/tej istej skupiny podnikov</w:t>
      </w:r>
      <w:r>
        <w:t xml:space="preserve"> s jednotnou, </w:t>
      </w:r>
      <w:proofErr w:type="spellStart"/>
      <w:r>
        <w:t>korporátnou</w:t>
      </w:r>
      <w:proofErr w:type="spellEnd"/>
      <w:r>
        <w:t xml:space="preserve"> úrovňou opatrení na zabezpečenie </w:t>
      </w:r>
      <w:r w:rsidRPr="00DB0391">
        <w:t>systému manažérstva IT služieb</w:t>
      </w:r>
      <w:r>
        <w:t>..</w:t>
      </w:r>
    </w:p>
    <w:p w14:paraId="4A9FB29C" w14:textId="77777777" w:rsidR="00F73004" w:rsidRPr="00A2404F" w:rsidRDefault="00F73004" w:rsidP="00F73004">
      <w:pPr>
        <w:pStyle w:val="Bezriadkovania"/>
        <w:jc w:val="both"/>
        <w:rPr>
          <w:rFonts w:asciiTheme="minorHAnsi" w:hAnsiTheme="minorHAnsi" w:cstheme="minorHAnsi"/>
          <w:color w:val="FF0000"/>
          <w:sz w:val="22"/>
          <w:szCs w:val="22"/>
        </w:rPr>
      </w:pPr>
      <w:r w:rsidRPr="00A2404F">
        <w:rPr>
          <w:rFonts w:asciiTheme="minorHAnsi" w:hAnsiTheme="minorHAnsi" w:cstheme="minorHAnsi"/>
          <w:color w:val="FF0000"/>
          <w:sz w:val="22"/>
          <w:szCs w:val="22"/>
        </w:rPr>
        <w:t xml:space="preserve">Odpoveď: </w:t>
      </w:r>
    </w:p>
    <w:p w14:paraId="3191237A" w14:textId="65A445C9" w:rsidR="00D82835" w:rsidRPr="00612F1A" w:rsidRDefault="00104AC9" w:rsidP="001E12A0">
      <w:pPr>
        <w:shd w:val="clear" w:color="auto" w:fill="FFFFFF"/>
        <w:spacing w:after="0" w:line="240" w:lineRule="auto"/>
        <w:rPr>
          <w:rFonts w:eastAsia="Noto Serif CJK SC" w:cstheme="minorHAnsi"/>
          <w:color w:val="FF0000"/>
          <w:kern w:val="2"/>
          <w:lang w:eastAsia="zh-CN" w:bidi="hi-IN"/>
        </w:rPr>
      </w:pPr>
      <w:r w:rsidRPr="00612F1A">
        <w:rPr>
          <w:color w:val="FF0000"/>
        </w:rPr>
        <w:t xml:space="preserve">Verejný obstarávateľ požaduje, aby certifikátom ISO 20000 disponoval samotný uchádzač. </w:t>
      </w:r>
    </w:p>
    <w:p w14:paraId="28C05037" w14:textId="77777777" w:rsidR="00AF5497" w:rsidRDefault="00AF5497" w:rsidP="001E12A0">
      <w:pPr>
        <w:shd w:val="clear" w:color="auto" w:fill="FFFFFF"/>
        <w:spacing w:after="0" w:line="240" w:lineRule="auto"/>
        <w:rPr>
          <w:rFonts w:eastAsia="Noto Serif CJK SC" w:cstheme="minorHAnsi"/>
          <w:kern w:val="2"/>
          <w:lang w:eastAsia="zh-CN" w:bidi="hi-IN"/>
        </w:rPr>
      </w:pPr>
    </w:p>
    <w:p w14:paraId="388C0DF5" w14:textId="4B1E5C59" w:rsidR="00F73004" w:rsidRDefault="00F73004" w:rsidP="00F73004">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13</w:t>
      </w:r>
      <w:r w:rsidR="001E1D1E">
        <w:rPr>
          <w:rFonts w:asciiTheme="minorHAnsi" w:hAnsiTheme="minorHAnsi" w:cstheme="minorHAnsi"/>
          <w:b/>
          <w:bCs/>
          <w:sz w:val="22"/>
          <w:szCs w:val="22"/>
          <w:u w:val="single"/>
        </w:rPr>
        <w:t xml:space="preserve"> </w:t>
      </w:r>
    </w:p>
    <w:p w14:paraId="26E4F4B2" w14:textId="1BA93849" w:rsidR="00F73004" w:rsidRDefault="009744D0" w:rsidP="009744D0">
      <w:pPr>
        <w:shd w:val="clear" w:color="auto" w:fill="FFFFFF"/>
        <w:spacing w:after="0" w:line="240" w:lineRule="auto"/>
        <w:jc w:val="both"/>
        <w:rPr>
          <w:rFonts w:eastAsia="Noto Serif CJK SC" w:cstheme="minorHAnsi"/>
          <w:kern w:val="2"/>
          <w:lang w:eastAsia="zh-CN" w:bidi="hi-IN"/>
        </w:rPr>
      </w:pPr>
      <w:r w:rsidRPr="00340562">
        <w:t xml:space="preserve">Podľa odpovede k dátovej pumpe </w:t>
      </w:r>
      <w:proofErr w:type="spellStart"/>
      <w:r w:rsidRPr="00340562">
        <w:t>Corwin</w:t>
      </w:r>
      <w:proofErr w:type="spellEnd"/>
      <w:r w:rsidRPr="00340562">
        <w:t xml:space="preserve"> </w:t>
      </w:r>
      <w:r>
        <w:t>vo V</w:t>
      </w:r>
      <w:r w:rsidRPr="00340562">
        <w:t>ysvetlení 2 je uvedené "</w:t>
      </w:r>
      <w:r w:rsidRPr="00340562">
        <w:rPr>
          <w:i/>
          <w:iCs/>
        </w:rPr>
        <w:t>Zadávateľ predpokladá nahradenie dátovej pumpy vytvorením API, prostredníctvom ktorého sa tieto organizácie budú integrovať so systémom ORSR</w:t>
      </w:r>
      <w:r w:rsidRPr="00340562">
        <w:t xml:space="preserve">.". V koho zodpovednosti bude vytvorenie tohto API? </w:t>
      </w:r>
      <w:r>
        <w:t>Vytvorí</w:t>
      </w:r>
      <w:r w:rsidRPr="00340562">
        <w:t xml:space="preserve"> </w:t>
      </w:r>
      <w:r>
        <w:t>ho Z</w:t>
      </w:r>
      <w:r w:rsidRPr="00340562">
        <w:t xml:space="preserve">adávateľ pred/počas priebehu projektu alebo je očakávané, že API vytvorí </w:t>
      </w:r>
      <w:r>
        <w:t>D</w:t>
      </w:r>
      <w:r w:rsidRPr="00340562">
        <w:t>odávateľ?</w:t>
      </w:r>
    </w:p>
    <w:p w14:paraId="0EB6127B" w14:textId="77777777" w:rsidR="009744D0" w:rsidRDefault="009744D0" w:rsidP="009744D0">
      <w:pPr>
        <w:shd w:val="clear" w:color="auto" w:fill="FFFFFF"/>
        <w:spacing w:after="0" w:line="240" w:lineRule="auto"/>
        <w:jc w:val="both"/>
        <w:rPr>
          <w:rFonts w:eastAsia="Noto Serif CJK SC" w:cstheme="minorHAnsi"/>
          <w:kern w:val="2"/>
          <w:lang w:eastAsia="zh-CN" w:bidi="hi-IN"/>
        </w:rPr>
      </w:pPr>
    </w:p>
    <w:p w14:paraId="10E63332" w14:textId="77777777" w:rsidR="009744D0" w:rsidRPr="00AF5497" w:rsidRDefault="009744D0" w:rsidP="009744D0">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0830D296" w14:textId="303A78A3" w:rsidR="002D50B3" w:rsidRPr="00503847" w:rsidRDefault="002D50B3" w:rsidP="002D50B3">
      <w:pPr>
        <w:shd w:val="clear" w:color="auto" w:fill="FFFFFF"/>
        <w:spacing w:after="0" w:line="240" w:lineRule="auto"/>
        <w:jc w:val="both"/>
        <w:rPr>
          <w:rFonts w:eastAsia="Noto Serif CJK SC" w:cstheme="minorHAnsi"/>
          <w:color w:val="FF0000"/>
          <w:kern w:val="2"/>
          <w:lang w:eastAsia="zh-CN" w:bidi="hi-IN"/>
        </w:rPr>
      </w:pPr>
      <w:r w:rsidRPr="00503847">
        <w:rPr>
          <w:rFonts w:eastAsia="Noto Serif CJK SC" w:cstheme="minorHAnsi"/>
          <w:color w:val="FF0000"/>
          <w:kern w:val="2"/>
          <w:lang w:eastAsia="zh-CN" w:bidi="hi-IN"/>
        </w:rPr>
        <w:t xml:space="preserve">Je </w:t>
      </w:r>
      <w:r w:rsidR="00104AC9">
        <w:rPr>
          <w:rFonts w:eastAsia="Noto Serif CJK SC" w:cstheme="minorHAnsi"/>
          <w:color w:val="FF0000"/>
          <w:kern w:val="2"/>
          <w:lang w:eastAsia="zh-CN" w:bidi="hi-IN"/>
        </w:rPr>
        <w:t>požadované</w:t>
      </w:r>
      <w:r w:rsidRPr="00503847">
        <w:rPr>
          <w:rFonts w:eastAsia="Noto Serif CJK SC" w:cstheme="minorHAnsi"/>
          <w:color w:val="FF0000"/>
          <w:kern w:val="2"/>
          <w:lang w:eastAsia="zh-CN" w:bidi="hi-IN"/>
        </w:rPr>
        <w:t xml:space="preserve">, že API vytvorí </w:t>
      </w:r>
      <w:r w:rsidR="00104AC9">
        <w:rPr>
          <w:rFonts w:eastAsia="Noto Serif CJK SC" w:cstheme="minorHAnsi"/>
          <w:color w:val="FF0000"/>
          <w:kern w:val="2"/>
          <w:lang w:eastAsia="zh-CN" w:bidi="hi-IN"/>
        </w:rPr>
        <w:t>Uchádzač.</w:t>
      </w:r>
    </w:p>
    <w:p w14:paraId="1A866532"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4ACF2D2A" w14:textId="66C9AB01" w:rsidR="009744D0" w:rsidRDefault="009744D0" w:rsidP="009744D0">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14</w:t>
      </w:r>
      <w:r w:rsidR="001E1D1E">
        <w:rPr>
          <w:rFonts w:asciiTheme="minorHAnsi" w:hAnsiTheme="minorHAnsi" w:cstheme="minorHAnsi"/>
          <w:b/>
          <w:bCs/>
          <w:sz w:val="22"/>
          <w:szCs w:val="22"/>
          <w:u w:val="single"/>
        </w:rPr>
        <w:t xml:space="preserve"> </w:t>
      </w:r>
    </w:p>
    <w:p w14:paraId="56AC77B1" w14:textId="77777777" w:rsidR="0011384D" w:rsidRPr="00340562" w:rsidRDefault="0011384D" w:rsidP="0011384D">
      <w:pPr>
        <w:widowControl w:val="0"/>
        <w:autoSpaceDE w:val="0"/>
        <w:autoSpaceDN w:val="0"/>
        <w:adjustRightInd w:val="0"/>
        <w:ind w:left="31"/>
        <w:jc w:val="both"/>
      </w:pPr>
      <w:r w:rsidRPr="00340562">
        <w:t>V s</w:t>
      </w:r>
      <w:r>
        <w:t>ú</w:t>
      </w:r>
      <w:r w:rsidRPr="00340562">
        <w:t>vislosti s odpoveďami v rámci Vysvetlenia č.2 súvisiacimi s inflačnou klauzulou žiadame obstarávateľa, aby prehodnotil svoje stanovisko. Pri nastavení inflačnej klauzuly až od časti opcie servisnej zmluvy (aj to so zohľadnením iba 2och predchádzajúci</w:t>
      </w:r>
      <w:r>
        <w:t>c</w:t>
      </w:r>
      <w:r w:rsidRPr="00340562">
        <w:t xml:space="preserve">h rokov) požaduje obstarávateľ od dodávateľa zahrnúť inflačné náklady </w:t>
      </w:r>
      <w:r>
        <w:t xml:space="preserve">za obdobie </w:t>
      </w:r>
      <w:r w:rsidRPr="00340562">
        <w:t>6 rokov do ceny podpory</w:t>
      </w:r>
      <w:r>
        <w:t xml:space="preserve"> (od štartu projektu do konca podpory)</w:t>
      </w:r>
      <w:r w:rsidRPr="00340562">
        <w:t>. Takýto prístup neúmerne navyšuje cenu v dôsledku zahrnutia rizika do ceny.</w:t>
      </w:r>
    </w:p>
    <w:p w14:paraId="3B6D3EC8" w14:textId="77777777" w:rsidR="009744D0" w:rsidRDefault="009744D0" w:rsidP="009744D0">
      <w:pPr>
        <w:shd w:val="clear" w:color="auto" w:fill="FFFFFF"/>
        <w:spacing w:after="0" w:line="240" w:lineRule="auto"/>
        <w:jc w:val="both"/>
        <w:rPr>
          <w:rFonts w:eastAsia="Noto Serif CJK SC" w:cstheme="minorHAnsi"/>
          <w:kern w:val="2"/>
          <w:lang w:eastAsia="zh-CN" w:bidi="hi-IN"/>
        </w:rPr>
      </w:pPr>
    </w:p>
    <w:p w14:paraId="43CAD43D" w14:textId="573D025F" w:rsidR="002D50B3" w:rsidRPr="00A2404F" w:rsidRDefault="009744D0" w:rsidP="009744D0">
      <w:pPr>
        <w:pStyle w:val="Bezriadkovania"/>
        <w:jc w:val="both"/>
        <w:rPr>
          <w:rFonts w:asciiTheme="minorHAnsi" w:hAnsiTheme="minorHAnsi" w:cstheme="minorHAnsi"/>
          <w:color w:val="FF0000"/>
          <w:sz w:val="22"/>
          <w:szCs w:val="22"/>
        </w:rPr>
      </w:pPr>
      <w:r w:rsidRPr="00A2404F">
        <w:rPr>
          <w:rFonts w:asciiTheme="minorHAnsi" w:hAnsiTheme="minorHAnsi" w:cstheme="minorHAnsi"/>
          <w:color w:val="FF0000"/>
          <w:sz w:val="22"/>
          <w:szCs w:val="22"/>
        </w:rPr>
        <w:t xml:space="preserve">Odpoveď: </w:t>
      </w:r>
    </w:p>
    <w:p w14:paraId="1343D84C" w14:textId="7C742A27" w:rsidR="0095526D" w:rsidRPr="00612F1A" w:rsidRDefault="0095526D" w:rsidP="0095526D">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Inflačná doložka je integrálnou súčasťou zmluvy a má nastavené parametre definované Obstarávateľom. Uvedená problematika v súvislosti s týmto verejným obstarávaním bola riešená aj ÚVO a znenie návrhu zmluvy v tejto časti nebolo </w:t>
      </w:r>
      <w:proofErr w:type="spellStart"/>
      <w:r w:rsidRPr="00612F1A">
        <w:rPr>
          <w:rFonts w:asciiTheme="minorHAnsi" w:hAnsiTheme="minorHAnsi" w:cstheme="minorHAnsi"/>
          <w:color w:val="FF0000"/>
          <w:sz w:val="22"/>
          <w:szCs w:val="22"/>
        </w:rPr>
        <w:t>rozporované</w:t>
      </w:r>
      <w:proofErr w:type="spellEnd"/>
      <w:r w:rsidRPr="00612F1A">
        <w:rPr>
          <w:rFonts w:asciiTheme="minorHAnsi" w:hAnsiTheme="minorHAnsi" w:cstheme="minorHAnsi"/>
          <w:color w:val="FF0000"/>
          <w:sz w:val="22"/>
          <w:szCs w:val="22"/>
        </w:rPr>
        <w:t>.</w:t>
      </w:r>
      <w:r w:rsidR="00264F4B" w:rsidRPr="00264F4B">
        <w:t xml:space="preserve"> </w:t>
      </w:r>
      <w:r w:rsidR="00264F4B" w:rsidRPr="00264F4B">
        <w:rPr>
          <w:rFonts w:asciiTheme="minorHAnsi" w:hAnsiTheme="minorHAnsi" w:cstheme="minorHAnsi"/>
          <w:color w:val="FF0000"/>
          <w:sz w:val="22"/>
          <w:szCs w:val="22"/>
        </w:rPr>
        <w:t xml:space="preserve">Pre úplnosť je potrebné uviesť, že </w:t>
      </w:r>
      <w:r w:rsidR="00264F4B" w:rsidRPr="00264F4B">
        <w:rPr>
          <w:rFonts w:asciiTheme="minorHAnsi" w:hAnsiTheme="minorHAnsi" w:cstheme="minorHAnsi"/>
          <w:color w:val="FF0000"/>
          <w:sz w:val="22"/>
          <w:szCs w:val="22"/>
        </w:rPr>
        <w:lastRenderedPageBreak/>
        <w:t xml:space="preserve">podrobné vysvetlenie už bolo zverejnené </w:t>
      </w:r>
      <w:r w:rsidR="00264F4B">
        <w:rPr>
          <w:rFonts w:asciiTheme="minorHAnsi" w:hAnsiTheme="minorHAnsi" w:cstheme="minorHAnsi"/>
          <w:color w:val="FF0000"/>
          <w:sz w:val="22"/>
          <w:szCs w:val="22"/>
        </w:rPr>
        <w:t>vo Vysvetlení č. 2</w:t>
      </w:r>
      <w:r w:rsidR="00264F4B" w:rsidRPr="00264F4B">
        <w:rPr>
          <w:rFonts w:asciiTheme="minorHAnsi" w:hAnsiTheme="minorHAnsi" w:cstheme="minorHAnsi"/>
          <w:color w:val="FF0000"/>
          <w:sz w:val="22"/>
          <w:szCs w:val="22"/>
        </w:rPr>
        <w:t>. Verejný obstarávateľ na tomto mieste ale stručne uvádza, že takáto úprava rozdeľuje riziko a ochranu medzi poskytovateľa služieb a prijímateľa služieb.</w:t>
      </w:r>
    </w:p>
    <w:p w14:paraId="649706A1" w14:textId="2268847A" w:rsidR="009744D0" w:rsidRDefault="009744D0" w:rsidP="009744D0">
      <w:pPr>
        <w:shd w:val="clear" w:color="auto" w:fill="FFFFFF"/>
        <w:spacing w:after="0" w:line="240" w:lineRule="auto"/>
        <w:jc w:val="both"/>
        <w:rPr>
          <w:rFonts w:eastAsia="Noto Serif CJK SC" w:cstheme="minorHAnsi"/>
          <w:kern w:val="2"/>
          <w:lang w:eastAsia="zh-CN" w:bidi="hi-IN"/>
        </w:rPr>
      </w:pPr>
    </w:p>
    <w:p w14:paraId="1EAEF8A4"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0C739ECE" w14:textId="0DB68DC7" w:rsidR="0011384D" w:rsidRDefault="0011384D" w:rsidP="0011384D">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15</w:t>
      </w:r>
      <w:r w:rsidR="001E1D1E">
        <w:rPr>
          <w:rFonts w:asciiTheme="minorHAnsi" w:hAnsiTheme="minorHAnsi" w:cstheme="minorHAnsi"/>
          <w:b/>
          <w:bCs/>
          <w:sz w:val="22"/>
          <w:szCs w:val="22"/>
          <w:u w:val="single"/>
        </w:rPr>
        <w:t xml:space="preserve"> </w:t>
      </w:r>
    </w:p>
    <w:p w14:paraId="05A312A5" w14:textId="243F3AC9" w:rsidR="009744D0" w:rsidRPr="00242C9A" w:rsidRDefault="00242C9A" w:rsidP="00242C9A">
      <w:pPr>
        <w:widowControl w:val="0"/>
        <w:autoSpaceDE w:val="0"/>
        <w:autoSpaceDN w:val="0"/>
        <w:adjustRightInd w:val="0"/>
        <w:ind w:left="31"/>
        <w:jc w:val="both"/>
      </w:pPr>
      <w:r w:rsidRPr="00340562">
        <w:t xml:space="preserve">Migrácia - Môže byť poskytnutý dátový model databáz  IS </w:t>
      </w:r>
      <w:proofErr w:type="spellStart"/>
      <w:r w:rsidRPr="00340562">
        <w:t>Corwin</w:t>
      </w:r>
      <w:proofErr w:type="spellEnd"/>
      <w:r w:rsidRPr="00340562">
        <w:t xml:space="preserve">, Zbierky listín, </w:t>
      </w:r>
      <w:proofErr w:type="spellStart"/>
      <w:r w:rsidRPr="00340562">
        <w:t>RegDoc</w:t>
      </w:r>
      <w:proofErr w:type="spellEnd"/>
      <w:r w:rsidRPr="00340562">
        <w:t xml:space="preserve">, PS? Aký je </w:t>
      </w:r>
      <w:r>
        <w:t xml:space="preserve">počet </w:t>
      </w:r>
      <w:r w:rsidRPr="00340562">
        <w:t>dokum</w:t>
      </w:r>
      <w:r>
        <w:t>e</w:t>
      </w:r>
      <w:r w:rsidRPr="00340562">
        <w:t>ntov na migráciu a aký je denný prírastoch do týchto databáz (kvôli odhadu trvania migrácie a stanovania migračného postupu)</w:t>
      </w:r>
    </w:p>
    <w:p w14:paraId="3EA32A03" w14:textId="77777777" w:rsidR="009744D0" w:rsidRPr="00AF5497" w:rsidRDefault="009744D0" w:rsidP="009744D0">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65245A25" w14:textId="5A779539" w:rsidR="009744D0" w:rsidRPr="00612F1A" w:rsidRDefault="007775F0" w:rsidP="009744D0">
      <w:pPr>
        <w:shd w:val="clear" w:color="auto" w:fill="FFFFFF"/>
        <w:spacing w:after="0" w:line="240" w:lineRule="auto"/>
        <w:jc w:val="both"/>
        <w:rPr>
          <w:rFonts w:eastAsia="Noto Serif CJK SC" w:cstheme="minorHAnsi"/>
          <w:color w:val="FF0000"/>
          <w:kern w:val="2"/>
          <w:lang w:eastAsia="zh-CN" w:bidi="hi-IN"/>
        </w:rPr>
      </w:pPr>
      <w:r w:rsidRPr="00612F1A">
        <w:rPr>
          <w:rFonts w:eastAsia="Noto Serif CJK SC" w:cstheme="minorHAnsi"/>
          <w:color w:val="FF0000"/>
          <w:kern w:val="2"/>
          <w:lang w:eastAsia="zh-CN" w:bidi="hi-IN"/>
        </w:rPr>
        <w:t>Odpoveď bola poskytnutá v rámci vysvetlenia č.2 otázka č.8.</w:t>
      </w:r>
    </w:p>
    <w:p w14:paraId="1D446DCA"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43781273" w14:textId="2F69B09C" w:rsidR="00242C9A" w:rsidRDefault="00242C9A" w:rsidP="00242C9A">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16</w:t>
      </w:r>
      <w:r w:rsidR="001E1D1E">
        <w:rPr>
          <w:rFonts w:asciiTheme="minorHAnsi" w:hAnsiTheme="minorHAnsi" w:cstheme="minorHAnsi"/>
          <w:b/>
          <w:bCs/>
          <w:sz w:val="22"/>
          <w:szCs w:val="22"/>
          <w:u w:val="single"/>
        </w:rPr>
        <w:t xml:space="preserve"> </w:t>
      </w:r>
    </w:p>
    <w:p w14:paraId="638D6512" w14:textId="45FFA850" w:rsidR="009744D0" w:rsidRDefault="00C922D7" w:rsidP="009744D0">
      <w:pPr>
        <w:shd w:val="clear" w:color="auto" w:fill="FFFFFF"/>
        <w:spacing w:after="0" w:line="240" w:lineRule="auto"/>
        <w:jc w:val="both"/>
      </w:pPr>
      <w:r w:rsidRPr="00340562">
        <w:t>Podľa odpovede na otázku ohľadne čistenia dát vo vysvetlení č.2 je čistenie dát súčasťou rozsahu projektu. Čistenie dát však býva v zodpovednosti vlastníka dát, ktorý jediný môže rozhodnúť, čo sa má stať s dátami. Rolou dodávateľa v tomto prípade by malo byť podpora vlastníka dát pri čistení (napr. identifikácia problémov, príp. technické čistenie dát)</w:t>
      </w:r>
      <w:r>
        <w:t>. Môže Zadávateľ upresniť očakávané role a zodpovednosti počas migrácie?</w:t>
      </w:r>
    </w:p>
    <w:p w14:paraId="7BE8EA96" w14:textId="77777777" w:rsidR="00C922D7" w:rsidRDefault="00C922D7" w:rsidP="009744D0">
      <w:pPr>
        <w:shd w:val="clear" w:color="auto" w:fill="FFFFFF"/>
        <w:spacing w:after="0" w:line="240" w:lineRule="auto"/>
        <w:jc w:val="both"/>
        <w:rPr>
          <w:rFonts w:eastAsia="Noto Serif CJK SC" w:cstheme="minorHAnsi"/>
          <w:kern w:val="2"/>
          <w:lang w:eastAsia="zh-CN" w:bidi="hi-IN"/>
        </w:rPr>
      </w:pPr>
    </w:p>
    <w:p w14:paraId="6E3EB945" w14:textId="77777777" w:rsidR="009744D0" w:rsidRPr="00AF5497" w:rsidRDefault="009744D0" w:rsidP="009744D0">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2755FBA7" w14:textId="2615536E" w:rsidR="002D50B3" w:rsidRPr="00503847" w:rsidRDefault="002D50B3" w:rsidP="002D50B3">
      <w:pPr>
        <w:shd w:val="clear" w:color="auto" w:fill="FFFFFF"/>
        <w:spacing w:after="0" w:line="240" w:lineRule="auto"/>
        <w:jc w:val="both"/>
        <w:rPr>
          <w:rFonts w:eastAsia="Noto Serif CJK SC" w:cstheme="minorHAnsi"/>
          <w:color w:val="FF0000"/>
          <w:kern w:val="2"/>
          <w:lang w:eastAsia="zh-CN" w:bidi="hi-IN"/>
        </w:rPr>
      </w:pPr>
      <w:r w:rsidRPr="00503847">
        <w:rPr>
          <w:rFonts w:eastAsia="Noto Serif CJK SC" w:cstheme="minorHAnsi"/>
          <w:color w:val="FF0000"/>
          <w:kern w:val="2"/>
          <w:lang w:eastAsia="zh-CN" w:bidi="hi-IN"/>
        </w:rPr>
        <w:t xml:space="preserve">Čistenie dát je v zodpovednosti vlastníka dát, avšak je požadované, aby súčasťou podpory procesu čistenia dát boli aj skripty, ktoré zabezpečujú </w:t>
      </w:r>
      <w:r w:rsidR="0095526D">
        <w:rPr>
          <w:rFonts w:eastAsia="Noto Serif CJK SC" w:cstheme="minorHAnsi"/>
          <w:color w:val="FF0000"/>
          <w:kern w:val="2"/>
          <w:lang w:eastAsia="zh-CN" w:bidi="hi-IN"/>
        </w:rPr>
        <w:t xml:space="preserve">v maximálnej miere </w:t>
      </w:r>
      <w:r w:rsidRPr="00503847">
        <w:rPr>
          <w:rFonts w:eastAsia="Noto Serif CJK SC" w:cstheme="minorHAnsi"/>
          <w:color w:val="FF0000"/>
          <w:kern w:val="2"/>
          <w:lang w:eastAsia="zh-CN" w:bidi="hi-IN"/>
        </w:rPr>
        <w:t>automatické procesy čistenia dát.</w:t>
      </w:r>
    </w:p>
    <w:p w14:paraId="21219FDE" w14:textId="10839D5C" w:rsidR="00AF5497" w:rsidRDefault="00AF5497" w:rsidP="009744D0">
      <w:pPr>
        <w:shd w:val="clear" w:color="auto" w:fill="FFFFFF"/>
        <w:spacing w:after="0" w:line="240" w:lineRule="auto"/>
        <w:jc w:val="both"/>
        <w:rPr>
          <w:rFonts w:eastAsia="Noto Serif CJK SC" w:cstheme="minorHAnsi"/>
          <w:kern w:val="2"/>
          <w:lang w:eastAsia="zh-CN" w:bidi="hi-IN"/>
        </w:rPr>
      </w:pPr>
    </w:p>
    <w:p w14:paraId="24388513" w14:textId="77777777" w:rsidR="002D50B3" w:rsidRDefault="002D50B3" w:rsidP="009744D0">
      <w:pPr>
        <w:shd w:val="clear" w:color="auto" w:fill="FFFFFF"/>
        <w:spacing w:after="0" w:line="240" w:lineRule="auto"/>
        <w:jc w:val="both"/>
        <w:rPr>
          <w:rFonts w:eastAsia="Noto Serif CJK SC" w:cstheme="minorHAnsi"/>
          <w:kern w:val="2"/>
          <w:lang w:eastAsia="zh-CN" w:bidi="hi-IN"/>
        </w:rPr>
      </w:pPr>
    </w:p>
    <w:p w14:paraId="648F5AAB" w14:textId="17C1120C" w:rsidR="00C922D7" w:rsidRDefault="00C922D7" w:rsidP="00C922D7">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17</w:t>
      </w:r>
      <w:r w:rsidR="001E1D1E">
        <w:rPr>
          <w:rFonts w:asciiTheme="minorHAnsi" w:hAnsiTheme="minorHAnsi" w:cstheme="minorHAnsi"/>
          <w:b/>
          <w:bCs/>
          <w:sz w:val="22"/>
          <w:szCs w:val="22"/>
          <w:u w:val="single"/>
        </w:rPr>
        <w:t xml:space="preserve"> (17)</w:t>
      </w:r>
    </w:p>
    <w:p w14:paraId="32C5BAE5" w14:textId="77777777" w:rsidR="005E1D06" w:rsidRPr="00340562" w:rsidRDefault="005E1D06" w:rsidP="005E1D06">
      <w:pPr>
        <w:widowControl w:val="0"/>
        <w:autoSpaceDE w:val="0"/>
        <w:autoSpaceDN w:val="0"/>
        <w:adjustRightInd w:val="0"/>
        <w:ind w:left="31"/>
        <w:jc w:val="both"/>
      </w:pPr>
      <w:r w:rsidRPr="00340562">
        <w:t xml:space="preserve">Vo Vysvetlení č.2 na otázku k Službám vládneho </w:t>
      </w:r>
      <w:proofErr w:type="spellStart"/>
      <w:r w:rsidRPr="00340562">
        <w:t>cloudu</w:t>
      </w:r>
      <w:proofErr w:type="spellEnd"/>
      <w:r w:rsidRPr="00340562">
        <w:t xml:space="preserve"> uvádzate "</w:t>
      </w:r>
      <w:r w:rsidRPr="00624F82">
        <w:rPr>
          <w:i/>
          <w:iCs/>
        </w:rPr>
        <w:t xml:space="preserve">V prípade, že potrebné služby nie sú súčasťou katalógu služieb Vládneho </w:t>
      </w:r>
      <w:proofErr w:type="spellStart"/>
      <w:r w:rsidRPr="00624F82">
        <w:rPr>
          <w:i/>
          <w:iCs/>
        </w:rPr>
        <w:t>cloudu</w:t>
      </w:r>
      <w:proofErr w:type="spellEnd"/>
      <w:r w:rsidRPr="00624F82">
        <w:rPr>
          <w:i/>
          <w:iCs/>
        </w:rPr>
        <w:t xml:space="preserve"> je požadované, aby boli realizované v rámci projektu a teda boli aj súčasťou ponuky.</w:t>
      </w:r>
      <w:r w:rsidRPr="00340562">
        <w:t xml:space="preserve">" Takýto prístup považujeme za nejasný. Z pohľadu stanovenia fixnej ceny za dielo musí byť jasne určené, či uvedené služby máme implementovať alebo nie. </w:t>
      </w:r>
      <w:r>
        <w:t xml:space="preserve">Pre zamedzenie pochybností – môže teda Zadávateľ </w:t>
      </w:r>
      <w:r w:rsidRPr="00624F82">
        <w:t>potvrdi</w:t>
      </w:r>
      <w:r>
        <w:t>ť</w:t>
      </w:r>
      <w:r w:rsidRPr="00624F82">
        <w:t xml:space="preserve">, </w:t>
      </w:r>
      <w:r>
        <w:t>č</w:t>
      </w:r>
      <w:r w:rsidRPr="00624F82">
        <w:t>i m</w:t>
      </w:r>
      <w:r>
        <w:t>á</w:t>
      </w:r>
      <w:r w:rsidRPr="00624F82">
        <w:t xml:space="preserve"> by</w:t>
      </w:r>
      <w:r>
        <w:t>ť</w:t>
      </w:r>
      <w:r w:rsidRPr="00624F82">
        <w:t xml:space="preserve"> </w:t>
      </w:r>
      <w:proofErr w:type="spellStart"/>
      <w:r w:rsidRPr="00624F82">
        <w:t>kontajneriza</w:t>
      </w:r>
      <w:r>
        <w:t>č</w:t>
      </w:r>
      <w:r w:rsidRPr="00624F82">
        <w:t>n</w:t>
      </w:r>
      <w:r>
        <w:t>á</w:t>
      </w:r>
      <w:proofErr w:type="spellEnd"/>
      <w:r w:rsidRPr="00624F82">
        <w:t xml:space="preserve"> platforma predmetom rie</w:t>
      </w:r>
      <w:r>
        <w:t>š</w:t>
      </w:r>
      <w:r w:rsidRPr="00624F82">
        <w:t>enia alebo nie?</w:t>
      </w:r>
      <w:r>
        <w:t xml:space="preserve"> Ďa</w:t>
      </w:r>
      <w:r w:rsidRPr="00340562">
        <w:t>le</w:t>
      </w:r>
      <w:r>
        <w:t>j</w:t>
      </w:r>
      <w:r w:rsidRPr="00340562">
        <w:t xml:space="preserve"> musí b</w:t>
      </w:r>
      <w:r>
        <w:t>yť</w:t>
      </w:r>
      <w:r w:rsidRPr="00340562">
        <w:t xml:space="preserve"> jasn</w:t>
      </w:r>
      <w:r>
        <w:t>e</w:t>
      </w:r>
      <w:r w:rsidRPr="00340562">
        <w:t xml:space="preserve"> určen</w:t>
      </w:r>
      <w:r>
        <w:t>é</w:t>
      </w:r>
      <w:r w:rsidRPr="00340562">
        <w:t xml:space="preserve">, </w:t>
      </w:r>
      <w:r>
        <w:t xml:space="preserve">či </w:t>
      </w:r>
      <w:r w:rsidRPr="00340562">
        <w:t xml:space="preserve">má </w:t>
      </w:r>
      <w:r>
        <w:t xml:space="preserve">byť </w:t>
      </w:r>
      <w:r w:rsidRPr="00340562">
        <w:t>dod</w:t>
      </w:r>
      <w:r>
        <w:t>á</w:t>
      </w:r>
      <w:r w:rsidRPr="00340562">
        <w:t>vate</w:t>
      </w:r>
      <w:r>
        <w:t>ľ</w:t>
      </w:r>
      <w:r w:rsidRPr="00340562">
        <w:t xml:space="preserve"> zodpov</w:t>
      </w:r>
      <w:r>
        <w:t>e</w:t>
      </w:r>
      <w:r w:rsidRPr="00340562">
        <w:t>dný za pr</w:t>
      </w:r>
      <w:r>
        <w:t xml:space="preserve">evádzku </w:t>
      </w:r>
      <w:r w:rsidRPr="00340562">
        <w:t>a podporu služ</w:t>
      </w:r>
      <w:r>
        <w:t>i</w:t>
      </w:r>
      <w:r w:rsidRPr="00340562">
        <w:t>eb, kt</w:t>
      </w:r>
      <w:r>
        <w:t>o</w:t>
      </w:r>
      <w:r w:rsidRPr="00340562">
        <w:t>ré by mohl</w:t>
      </w:r>
      <w:r>
        <w:t>i</w:t>
      </w:r>
      <w:r w:rsidRPr="00340562">
        <w:t xml:space="preserve"> b</w:t>
      </w:r>
      <w:r>
        <w:t>yť</w:t>
      </w:r>
      <w:r w:rsidRPr="00340562">
        <w:t xml:space="preserve"> v pr</w:t>
      </w:r>
      <w:r>
        <w:t>ie</w:t>
      </w:r>
      <w:r w:rsidRPr="00340562">
        <w:t>b</w:t>
      </w:r>
      <w:r>
        <w:t>e</w:t>
      </w:r>
      <w:r w:rsidRPr="00340562">
        <w:t>hu trv</w:t>
      </w:r>
      <w:r>
        <w:t>ania</w:t>
      </w:r>
      <w:r w:rsidRPr="00340562">
        <w:t xml:space="preserve"> dodávky </w:t>
      </w:r>
      <w:r>
        <w:t xml:space="preserve">súčasťou </w:t>
      </w:r>
      <w:r w:rsidRPr="00340562">
        <w:t>vládn</w:t>
      </w:r>
      <w:r>
        <w:t>e</w:t>
      </w:r>
      <w:r w:rsidRPr="00340562">
        <w:t xml:space="preserve">ho </w:t>
      </w:r>
      <w:proofErr w:type="spellStart"/>
      <w:r w:rsidRPr="00340562">
        <w:t>cloudu</w:t>
      </w:r>
      <w:proofErr w:type="spellEnd"/>
      <w:r w:rsidRPr="00340562">
        <w:t xml:space="preserve"> a p</w:t>
      </w:r>
      <w:r>
        <w:t>rí</w:t>
      </w:r>
      <w:r w:rsidRPr="00340562">
        <w:t>padn</w:t>
      </w:r>
      <w:r>
        <w:t>e</w:t>
      </w:r>
      <w:r w:rsidRPr="00340562">
        <w:t xml:space="preserve"> vyme</w:t>
      </w:r>
      <w:r>
        <w:t>d</w:t>
      </w:r>
      <w:r w:rsidRPr="00340562">
        <w:t>zi</w:t>
      </w:r>
      <w:r>
        <w:t>ť</w:t>
      </w:r>
      <w:r w:rsidRPr="00340562">
        <w:t xml:space="preserve"> časový plán a rámec doby poskytov</w:t>
      </w:r>
      <w:r>
        <w:t>ania</w:t>
      </w:r>
      <w:r w:rsidRPr="00340562">
        <w:t xml:space="preserve"> podpory (trv</w:t>
      </w:r>
      <w:r>
        <w:t>a</w:t>
      </w:r>
      <w:r w:rsidRPr="00340562">
        <w:t>n</w:t>
      </w:r>
      <w:r>
        <w:t>ie</w:t>
      </w:r>
      <w:r w:rsidRPr="00340562">
        <w:t xml:space="preserve"> po určit</w:t>
      </w:r>
      <w:r>
        <w:t>ú</w:t>
      </w:r>
      <w:r w:rsidRPr="00340562">
        <w:t xml:space="preserve"> dobu poskytov</w:t>
      </w:r>
      <w:r>
        <w:t>ania</w:t>
      </w:r>
      <w:r w:rsidRPr="00340562">
        <w:t xml:space="preserve"> služby, trv</w:t>
      </w:r>
      <w:r>
        <w:t>a</w:t>
      </w:r>
      <w:r w:rsidRPr="00340562">
        <w:t>n</w:t>
      </w:r>
      <w:r>
        <w:t>ie</w:t>
      </w:r>
      <w:r w:rsidRPr="00340562">
        <w:t xml:space="preserve"> po cel</w:t>
      </w:r>
      <w:r>
        <w:t>ú</w:t>
      </w:r>
      <w:r w:rsidRPr="00340562">
        <w:t xml:space="preserve"> dobu poskytov</w:t>
      </w:r>
      <w:r>
        <w:t>a</w:t>
      </w:r>
      <w:r w:rsidRPr="00340562">
        <w:t>n</w:t>
      </w:r>
      <w:r>
        <w:t>ia</w:t>
      </w:r>
      <w:r w:rsidRPr="00340562">
        <w:t xml:space="preserve"> služby)</w:t>
      </w:r>
    </w:p>
    <w:p w14:paraId="4B937D3A" w14:textId="77777777" w:rsidR="005E1D06" w:rsidRDefault="005E1D06" w:rsidP="005E1D06">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7DC8867D" w14:textId="398752C5" w:rsidR="002E3417" w:rsidRDefault="002E3417" w:rsidP="002E3417">
      <w:pPr>
        <w:pStyle w:val="Bezriadkovania"/>
        <w:rPr>
          <w:rFonts w:asciiTheme="minorHAnsi" w:hAnsiTheme="minorHAnsi" w:cstheme="minorHAnsi"/>
          <w:color w:val="FF0000"/>
          <w:sz w:val="22"/>
          <w:szCs w:val="22"/>
        </w:rPr>
      </w:pPr>
      <w:r>
        <w:rPr>
          <w:rFonts w:asciiTheme="minorHAnsi" w:hAnsiTheme="minorHAnsi" w:cstheme="minorHAnsi"/>
          <w:color w:val="FF0000"/>
          <w:sz w:val="22"/>
          <w:szCs w:val="22"/>
        </w:rPr>
        <w:t xml:space="preserve">Všetky služby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xml:space="preserve"> sú uvedené v katalógu služieb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xml:space="preserve"> publikovaného na  stránke MIRRI SR </w:t>
      </w:r>
      <w:hyperlink r:id="rId18" w:history="1">
        <w:r w:rsidRPr="00650A2A">
          <w:rPr>
            <w:rStyle w:val="Hypertextovprepojenie"/>
            <w:rFonts w:asciiTheme="minorHAnsi" w:hAnsiTheme="minorHAnsi" w:cstheme="minorHAnsi"/>
            <w:sz w:val="22"/>
            <w:szCs w:val="22"/>
          </w:rPr>
          <w:t>https://www.mirri.gov.sk/sekcie/informatizacia/egovernment/vladny-cloud/katalog-cloudovych-sluzieb/index.html</w:t>
        </w:r>
      </w:hyperlink>
    </w:p>
    <w:p w14:paraId="6D0BFFF8" w14:textId="05C4D083" w:rsidR="002E3417" w:rsidRDefault="002E3417" w:rsidP="002E3417">
      <w:pPr>
        <w:pStyle w:val="Bezriadkovania"/>
        <w:rPr>
          <w:rFonts w:asciiTheme="minorHAnsi" w:hAnsiTheme="minorHAnsi" w:cstheme="minorHAnsi"/>
          <w:color w:val="FF0000"/>
          <w:sz w:val="22"/>
          <w:szCs w:val="22"/>
        </w:rPr>
      </w:pPr>
      <w:r>
        <w:rPr>
          <w:rFonts w:asciiTheme="minorHAnsi" w:hAnsiTheme="minorHAnsi" w:cstheme="minorHAnsi"/>
          <w:color w:val="FF0000"/>
          <w:sz w:val="22"/>
          <w:szCs w:val="22"/>
        </w:rPr>
        <w:t xml:space="preserve">Ak </w:t>
      </w:r>
      <w:r w:rsidR="00201F87">
        <w:rPr>
          <w:rFonts w:asciiTheme="minorHAnsi" w:hAnsiTheme="minorHAnsi" w:cstheme="minorHAnsi"/>
          <w:color w:val="FF0000"/>
          <w:sz w:val="22"/>
          <w:szCs w:val="22"/>
        </w:rPr>
        <w:t>U</w:t>
      </w:r>
      <w:r>
        <w:rPr>
          <w:rFonts w:asciiTheme="minorHAnsi" w:hAnsiTheme="minorHAnsi" w:cstheme="minorHAnsi"/>
          <w:color w:val="FF0000"/>
          <w:sz w:val="22"/>
          <w:szCs w:val="22"/>
        </w:rPr>
        <w:t xml:space="preserve">chádzač v katalógu služieb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xml:space="preserve"> požadovanú službu nenájde, musí si ju zabezpečiť vlastnými prostriedkami.</w:t>
      </w:r>
    </w:p>
    <w:p w14:paraId="310B9023" w14:textId="09C8D15F" w:rsidR="002E3417" w:rsidRDefault="00201F87" w:rsidP="001C78FD">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Uchádzač je </w:t>
      </w:r>
      <w:r w:rsidRPr="00201F87">
        <w:rPr>
          <w:rFonts w:asciiTheme="minorHAnsi" w:hAnsiTheme="minorHAnsi" w:cstheme="minorHAnsi"/>
          <w:color w:val="FF0000"/>
          <w:sz w:val="22"/>
          <w:szCs w:val="22"/>
        </w:rPr>
        <w:t>zodpovedný za prevádzku a podporu služieb</w:t>
      </w:r>
      <w:r>
        <w:rPr>
          <w:rFonts w:asciiTheme="minorHAnsi" w:hAnsiTheme="minorHAnsi" w:cstheme="minorHAnsi"/>
          <w:color w:val="FF0000"/>
          <w:sz w:val="22"/>
          <w:szCs w:val="22"/>
        </w:rPr>
        <w:t xml:space="preserve">, ktoré v rámci projektu implementoval, počas celého obdobia trvania podpory definovanom v zmluve SLA. Za prevádzku služieb  uvedených v katalógu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xml:space="preserve"> Uchádzač zodpovedný nie je. </w:t>
      </w:r>
    </w:p>
    <w:p w14:paraId="5A114BA2" w14:textId="4D8BDB46" w:rsidR="00C922D7" w:rsidRDefault="00C922D7" w:rsidP="009744D0">
      <w:pPr>
        <w:shd w:val="clear" w:color="auto" w:fill="FFFFFF"/>
        <w:spacing w:after="0" w:line="240" w:lineRule="auto"/>
        <w:jc w:val="both"/>
        <w:rPr>
          <w:rFonts w:eastAsia="Noto Serif CJK SC" w:cstheme="minorHAnsi"/>
          <w:kern w:val="2"/>
          <w:lang w:eastAsia="zh-CN" w:bidi="hi-IN"/>
        </w:rPr>
      </w:pPr>
    </w:p>
    <w:p w14:paraId="0967DF3B"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769B3DF7" w14:textId="04A915AF" w:rsidR="005E1D06" w:rsidRDefault="005E1D06" w:rsidP="005E1D06">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18</w:t>
      </w:r>
      <w:r w:rsidR="001E1D1E">
        <w:rPr>
          <w:rFonts w:asciiTheme="minorHAnsi" w:hAnsiTheme="minorHAnsi" w:cstheme="minorHAnsi"/>
          <w:b/>
          <w:bCs/>
          <w:sz w:val="22"/>
          <w:szCs w:val="22"/>
          <w:u w:val="single"/>
        </w:rPr>
        <w:t xml:space="preserve"> </w:t>
      </w:r>
    </w:p>
    <w:p w14:paraId="1C8D5FA7" w14:textId="01F42FF7" w:rsidR="005E1D06" w:rsidRDefault="00A54FDA" w:rsidP="005E1D06">
      <w:pPr>
        <w:pStyle w:val="Bezriadkovania"/>
        <w:jc w:val="both"/>
        <w:rPr>
          <w:rFonts w:asciiTheme="minorHAnsi" w:eastAsiaTheme="minorHAnsi" w:hAnsiTheme="minorHAnsi" w:cstheme="minorBidi"/>
          <w:kern w:val="0"/>
          <w:sz w:val="22"/>
          <w:szCs w:val="22"/>
          <w:lang w:eastAsia="en-US" w:bidi="ar-SA"/>
        </w:rPr>
      </w:pPr>
      <w:r w:rsidRPr="00A54FDA">
        <w:rPr>
          <w:rFonts w:asciiTheme="minorHAnsi" w:eastAsiaTheme="minorHAnsi" w:hAnsiTheme="minorHAnsi" w:cstheme="minorBidi"/>
          <w:kern w:val="0"/>
          <w:sz w:val="22"/>
          <w:szCs w:val="22"/>
          <w:lang w:eastAsia="en-US" w:bidi="ar-SA"/>
        </w:rPr>
        <w:t xml:space="preserve">Môže Zadávateľ poskytnúť informáciu a </w:t>
      </w:r>
      <w:proofErr w:type="spellStart"/>
      <w:r w:rsidRPr="00A54FDA">
        <w:rPr>
          <w:rFonts w:asciiTheme="minorHAnsi" w:eastAsiaTheme="minorHAnsi" w:hAnsiTheme="minorHAnsi" w:cstheme="minorBidi"/>
          <w:kern w:val="0"/>
          <w:sz w:val="22"/>
          <w:szCs w:val="22"/>
          <w:lang w:eastAsia="en-US" w:bidi="ar-SA"/>
        </w:rPr>
        <w:t>volbe</w:t>
      </w:r>
      <w:proofErr w:type="spellEnd"/>
      <w:r w:rsidRPr="00A54FDA">
        <w:rPr>
          <w:rFonts w:asciiTheme="minorHAnsi" w:eastAsiaTheme="minorHAnsi" w:hAnsiTheme="minorHAnsi" w:cstheme="minorBidi"/>
          <w:kern w:val="0"/>
          <w:sz w:val="22"/>
          <w:szCs w:val="22"/>
          <w:lang w:eastAsia="en-US" w:bidi="ar-SA"/>
        </w:rPr>
        <w:t xml:space="preserve"> typu </w:t>
      </w:r>
      <w:proofErr w:type="spellStart"/>
      <w:r w:rsidRPr="00A54FDA">
        <w:rPr>
          <w:rFonts w:asciiTheme="minorHAnsi" w:eastAsiaTheme="minorHAnsi" w:hAnsiTheme="minorHAnsi" w:cstheme="minorBidi"/>
          <w:kern w:val="0"/>
          <w:sz w:val="22"/>
          <w:szCs w:val="22"/>
          <w:lang w:eastAsia="en-US" w:bidi="ar-SA"/>
        </w:rPr>
        <w:t>kontajnerizačnej</w:t>
      </w:r>
      <w:proofErr w:type="spellEnd"/>
      <w:r w:rsidRPr="00A54FDA">
        <w:rPr>
          <w:rFonts w:asciiTheme="minorHAnsi" w:eastAsiaTheme="minorHAnsi" w:hAnsiTheme="minorHAnsi" w:cstheme="minorBidi"/>
          <w:kern w:val="0"/>
          <w:sz w:val="22"/>
          <w:szCs w:val="22"/>
          <w:lang w:eastAsia="en-US" w:bidi="ar-SA"/>
        </w:rPr>
        <w:t xml:space="preserve"> platformy (napríklad </w:t>
      </w:r>
      <w:proofErr w:type="spellStart"/>
      <w:r w:rsidRPr="00A54FDA">
        <w:rPr>
          <w:rFonts w:asciiTheme="minorHAnsi" w:eastAsiaTheme="minorHAnsi" w:hAnsiTheme="minorHAnsi" w:cstheme="minorBidi"/>
          <w:kern w:val="0"/>
          <w:sz w:val="22"/>
          <w:szCs w:val="22"/>
          <w:lang w:eastAsia="en-US" w:bidi="ar-SA"/>
        </w:rPr>
        <w:t>Kubernetes</w:t>
      </w:r>
      <w:proofErr w:type="spellEnd"/>
      <w:r w:rsidRPr="00A54FDA">
        <w:rPr>
          <w:rFonts w:asciiTheme="minorHAnsi" w:eastAsiaTheme="minorHAnsi" w:hAnsiTheme="minorHAnsi" w:cstheme="minorBidi"/>
          <w:kern w:val="0"/>
          <w:sz w:val="22"/>
          <w:szCs w:val="22"/>
          <w:lang w:eastAsia="en-US" w:bidi="ar-SA"/>
        </w:rPr>
        <w:t xml:space="preserve">, </w:t>
      </w:r>
      <w:proofErr w:type="spellStart"/>
      <w:r w:rsidRPr="00A54FDA">
        <w:rPr>
          <w:rFonts w:asciiTheme="minorHAnsi" w:eastAsiaTheme="minorHAnsi" w:hAnsiTheme="minorHAnsi" w:cstheme="minorBidi"/>
          <w:kern w:val="0"/>
          <w:sz w:val="22"/>
          <w:szCs w:val="22"/>
          <w:lang w:eastAsia="en-US" w:bidi="ar-SA"/>
        </w:rPr>
        <w:t>OpenShift</w:t>
      </w:r>
      <w:proofErr w:type="spellEnd"/>
      <w:r w:rsidRPr="00A54FDA">
        <w:rPr>
          <w:rFonts w:asciiTheme="minorHAnsi" w:eastAsiaTheme="minorHAnsi" w:hAnsiTheme="minorHAnsi" w:cstheme="minorBidi"/>
          <w:kern w:val="0"/>
          <w:sz w:val="22"/>
          <w:szCs w:val="22"/>
          <w:lang w:eastAsia="en-US" w:bidi="ar-SA"/>
        </w:rPr>
        <w:t xml:space="preserve">, </w:t>
      </w:r>
      <w:proofErr w:type="spellStart"/>
      <w:r w:rsidRPr="00A54FDA">
        <w:rPr>
          <w:rFonts w:asciiTheme="minorHAnsi" w:eastAsiaTheme="minorHAnsi" w:hAnsiTheme="minorHAnsi" w:cstheme="minorBidi"/>
          <w:kern w:val="0"/>
          <w:sz w:val="22"/>
          <w:szCs w:val="22"/>
          <w:lang w:eastAsia="en-US" w:bidi="ar-SA"/>
        </w:rPr>
        <w:t>Docker</w:t>
      </w:r>
      <w:proofErr w:type="spellEnd"/>
      <w:r w:rsidRPr="00A54FDA">
        <w:rPr>
          <w:rFonts w:asciiTheme="minorHAnsi" w:eastAsiaTheme="minorHAnsi" w:hAnsiTheme="minorHAnsi" w:cstheme="minorBidi"/>
          <w:kern w:val="0"/>
          <w:sz w:val="22"/>
          <w:szCs w:val="22"/>
          <w:lang w:eastAsia="en-US" w:bidi="ar-SA"/>
        </w:rPr>
        <w:t xml:space="preserve"> </w:t>
      </w:r>
      <w:proofErr w:type="spellStart"/>
      <w:r w:rsidRPr="00A54FDA">
        <w:rPr>
          <w:rFonts w:asciiTheme="minorHAnsi" w:eastAsiaTheme="minorHAnsi" w:hAnsiTheme="minorHAnsi" w:cstheme="minorBidi"/>
          <w:kern w:val="0"/>
          <w:sz w:val="22"/>
          <w:szCs w:val="22"/>
          <w:lang w:eastAsia="en-US" w:bidi="ar-SA"/>
        </w:rPr>
        <w:t>Swarm</w:t>
      </w:r>
      <w:proofErr w:type="spellEnd"/>
      <w:r w:rsidRPr="00A54FDA">
        <w:rPr>
          <w:rFonts w:asciiTheme="minorHAnsi" w:eastAsiaTheme="minorHAnsi" w:hAnsiTheme="minorHAnsi" w:cstheme="minorBidi"/>
          <w:kern w:val="0"/>
          <w:sz w:val="22"/>
          <w:szCs w:val="22"/>
          <w:lang w:eastAsia="en-US" w:bidi="ar-SA"/>
        </w:rPr>
        <w:t xml:space="preserve">, </w:t>
      </w:r>
      <w:proofErr w:type="spellStart"/>
      <w:r w:rsidRPr="00A54FDA">
        <w:rPr>
          <w:rFonts w:asciiTheme="minorHAnsi" w:eastAsiaTheme="minorHAnsi" w:hAnsiTheme="minorHAnsi" w:cstheme="minorBidi"/>
          <w:kern w:val="0"/>
          <w:sz w:val="22"/>
          <w:szCs w:val="22"/>
          <w:lang w:eastAsia="en-US" w:bidi="ar-SA"/>
        </w:rPr>
        <w:t>Rancher</w:t>
      </w:r>
      <w:proofErr w:type="spellEnd"/>
      <w:r w:rsidRPr="00A54FDA">
        <w:rPr>
          <w:rFonts w:asciiTheme="minorHAnsi" w:eastAsiaTheme="minorHAnsi" w:hAnsiTheme="minorHAnsi" w:cstheme="minorBidi"/>
          <w:kern w:val="0"/>
          <w:sz w:val="22"/>
          <w:szCs w:val="22"/>
          <w:lang w:eastAsia="en-US" w:bidi="ar-SA"/>
        </w:rPr>
        <w:t xml:space="preserve">, ...), ktorú bude prevádzkovať v rámci Vládneho </w:t>
      </w:r>
      <w:proofErr w:type="spellStart"/>
      <w:r w:rsidRPr="00A54FDA">
        <w:rPr>
          <w:rFonts w:asciiTheme="minorHAnsi" w:eastAsiaTheme="minorHAnsi" w:hAnsiTheme="minorHAnsi" w:cstheme="minorBidi"/>
          <w:kern w:val="0"/>
          <w:sz w:val="22"/>
          <w:szCs w:val="22"/>
          <w:lang w:eastAsia="en-US" w:bidi="ar-SA"/>
        </w:rPr>
        <w:t>cloudu</w:t>
      </w:r>
      <w:proofErr w:type="spellEnd"/>
      <w:r w:rsidRPr="00A54FDA">
        <w:rPr>
          <w:rFonts w:asciiTheme="minorHAnsi" w:eastAsiaTheme="minorHAnsi" w:hAnsiTheme="minorHAnsi" w:cstheme="minorBidi"/>
          <w:kern w:val="0"/>
          <w:sz w:val="22"/>
          <w:szCs w:val="22"/>
          <w:lang w:eastAsia="en-US" w:bidi="ar-SA"/>
        </w:rPr>
        <w:t xml:space="preserve"> prípadne vo vlastnej réžii. Dodávateľ túto informáciu potrebuje z dôvodu zjednotenia typu platformy vo svojej </w:t>
      </w:r>
      <w:r w:rsidRPr="00A54FDA">
        <w:rPr>
          <w:rFonts w:asciiTheme="minorHAnsi" w:eastAsiaTheme="minorHAnsi" w:hAnsiTheme="minorHAnsi" w:cstheme="minorBidi"/>
          <w:kern w:val="0"/>
          <w:sz w:val="22"/>
          <w:szCs w:val="22"/>
          <w:lang w:eastAsia="en-US" w:bidi="ar-SA"/>
        </w:rPr>
        <w:lastRenderedPageBreak/>
        <w:t xml:space="preserve">ponuke a minimalizácie budúcich nákladov a úsilia potrebného k migrácii do odlišnej </w:t>
      </w:r>
      <w:proofErr w:type="spellStart"/>
      <w:r w:rsidRPr="00A54FDA">
        <w:rPr>
          <w:rFonts w:asciiTheme="minorHAnsi" w:eastAsiaTheme="minorHAnsi" w:hAnsiTheme="minorHAnsi" w:cstheme="minorBidi"/>
          <w:kern w:val="0"/>
          <w:sz w:val="22"/>
          <w:szCs w:val="22"/>
          <w:lang w:eastAsia="en-US" w:bidi="ar-SA"/>
        </w:rPr>
        <w:t>kontejnerizačnej</w:t>
      </w:r>
      <w:proofErr w:type="spellEnd"/>
      <w:r w:rsidRPr="00A54FDA">
        <w:rPr>
          <w:rFonts w:asciiTheme="minorHAnsi" w:eastAsiaTheme="minorHAnsi" w:hAnsiTheme="minorHAnsi" w:cstheme="minorBidi"/>
          <w:kern w:val="0"/>
          <w:sz w:val="22"/>
          <w:szCs w:val="22"/>
          <w:lang w:eastAsia="en-US" w:bidi="ar-SA"/>
        </w:rPr>
        <w:t xml:space="preserve"> platformy</w:t>
      </w:r>
    </w:p>
    <w:p w14:paraId="0FE0DB38" w14:textId="59572CF6" w:rsidR="00AF5497" w:rsidRDefault="00AF5497" w:rsidP="005E1D06">
      <w:pPr>
        <w:pStyle w:val="Bezriadkovania"/>
        <w:jc w:val="both"/>
        <w:rPr>
          <w:rFonts w:asciiTheme="minorHAnsi" w:eastAsiaTheme="minorHAnsi" w:hAnsiTheme="minorHAnsi" w:cstheme="minorBidi"/>
          <w:kern w:val="0"/>
          <w:sz w:val="22"/>
          <w:szCs w:val="22"/>
          <w:lang w:eastAsia="en-US" w:bidi="ar-SA"/>
        </w:rPr>
      </w:pPr>
    </w:p>
    <w:p w14:paraId="74ABA542" w14:textId="77777777" w:rsidR="008E61D2" w:rsidRDefault="00AF5497" w:rsidP="00AF5497">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0BFF9DAE" w14:textId="64BE02EB" w:rsidR="00AF5497" w:rsidRPr="00612F1A" w:rsidRDefault="001C78FD" w:rsidP="00AF5497">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Verejný obstarávateľ </w:t>
      </w:r>
      <w:r w:rsidR="001B6FC3" w:rsidRPr="00612F1A">
        <w:rPr>
          <w:rFonts w:asciiTheme="minorHAnsi" w:hAnsiTheme="minorHAnsi" w:cstheme="minorHAnsi"/>
          <w:color w:val="FF0000"/>
          <w:sz w:val="22"/>
          <w:szCs w:val="22"/>
        </w:rPr>
        <w:t xml:space="preserve">považuje za štandardné riešenie </w:t>
      </w:r>
      <w:proofErr w:type="spellStart"/>
      <w:r w:rsidR="001B6FC3" w:rsidRPr="00612F1A">
        <w:rPr>
          <w:rFonts w:asciiTheme="minorHAnsi" w:hAnsiTheme="minorHAnsi" w:cstheme="minorHAnsi"/>
          <w:color w:val="FF0000"/>
          <w:sz w:val="22"/>
          <w:szCs w:val="22"/>
        </w:rPr>
        <w:t>Kubernetes</w:t>
      </w:r>
      <w:proofErr w:type="spellEnd"/>
      <w:r w:rsidR="001B6FC3" w:rsidRPr="00612F1A">
        <w:rPr>
          <w:rFonts w:asciiTheme="minorHAnsi" w:hAnsiTheme="minorHAnsi" w:cstheme="minorHAnsi"/>
          <w:color w:val="FF0000"/>
          <w:sz w:val="22"/>
          <w:szCs w:val="22"/>
        </w:rPr>
        <w:t>, ale jeho konkrétnu distribúciu navrhuje Uchádzač.</w:t>
      </w:r>
    </w:p>
    <w:p w14:paraId="677B19F8" w14:textId="77777777" w:rsidR="00A54FDA" w:rsidRDefault="00A54FDA" w:rsidP="005E1D06">
      <w:pPr>
        <w:pStyle w:val="Bezriadkovania"/>
        <w:jc w:val="both"/>
        <w:rPr>
          <w:rFonts w:asciiTheme="minorHAnsi" w:hAnsiTheme="minorHAnsi" w:cstheme="minorHAnsi"/>
          <w:sz w:val="22"/>
          <w:szCs w:val="22"/>
        </w:rPr>
      </w:pPr>
    </w:p>
    <w:p w14:paraId="5542AEDD" w14:textId="65B19936" w:rsidR="00EC763C" w:rsidRPr="00EC763C" w:rsidRDefault="00EC763C" w:rsidP="005E1D06">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19</w:t>
      </w:r>
      <w:r w:rsidR="001E1D1E">
        <w:rPr>
          <w:rFonts w:asciiTheme="minorHAnsi" w:hAnsiTheme="minorHAnsi" w:cstheme="minorHAnsi"/>
          <w:b/>
          <w:bCs/>
          <w:sz w:val="22"/>
          <w:szCs w:val="22"/>
          <w:u w:val="single"/>
        </w:rPr>
        <w:t xml:space="preserve"> </w:t>
      </w:r>
    </w:p>
    <w:p w14:paraId="55F385CF" w14:textId="77777777" w:rsidR="00EC763C" w:rsidRDefault="00EC763C" w:rsidP="00EC763C">
      <w:pPr>
        <w:jc w:val="both"/>
        <w:textAlignment w:val="center"/>
        <w:rPr>
          <w:rFonts w:eastAsia="Times New Roman"/>
        </w:rPr>
      </w:pPr>
      <w:r>
        <w:rPr>
          <w:rFonts w:eastAsia="Times New Roman"/>
        </w:rPr>
        <w:t>Požiadavka 127 hovorí "Centrum dátových služieb zabezpečí procesy správy publikovania dát vo forme otvorených (</w:t>
      </w:r>
      <w:proofErr w:type="spellStart"/>
      <w:r>
        <w:rPr>
          <w:rFonts w:eastAsia="Times New Roman"/>
        </w:rPr>
        <w:t>open</w:t>
      </w:r>
      <w:proofErr w:type="spellEnd"/>
      <w:r>
        <w:rPr>
          <w:rFonts w:eastAsia="Times New Roman"/>
        </w:rPr>
        <w:t xml:space="preserve"> API) prepojených dát (</w:t>
      </w:r>
      <w:proofErr w:type="spellStart"/>
      <w:r>
        <w:rPr>
          <w:rFonts w:eastAsia="Times New Roman"/>
        </w:rPr>
        <w:t>Linked-data</w:t>
      </w:r>
      <w:proofErr w:type="spellEnd"/>
      <w:r>
        <w:rPr>
          <w:rFonts w:eastAsia="Times New Roman"/>
        </w:rPr>
        <w:t xml:space="preserve">). Publikovanie otvorených údajov bude zabezpečené nástrojmi na automatické zverejňovania otvorených údajov, vrátane modelovania ontológií.". </w:t>
      </w:r>
    </w:p>
    <w:p w14:paraId="4374AAEE" w14:textId="7814EE4B" w:rsidR="00CA1EDE" w:rsidRPr="00CA1EDE" w:rsidRDefault="00EC763C" w:rsidP="00CA1EDE">
      <w:pPr>
        <w:numPr>
          <w:ilvl w:val="1"/>
          <w:numId w:val="35"/>
        </w:numPr>
        <w:jc w:val="both"/>
        <w:textAlignment w:val="center"/>
        <w:rPr>
          <w:rFonts w:eastAsia="Times New Roman"/>
        </w:rPr>
      </w:pPr>
      <w:r>
        <w:rPr>
          <w:rFonts w:eastAsia="Times New Roman"/>
        </w:rPr>
        <w:t>Cieľom projektu Centrálny model údajov je definovať model údajov, ktorý sa má používať pri publikovaní údajov a celkovo pri výmene údajov. Môžete vysvetliť, aká je väzba spomínaných ontológií na projekt CMÚ? Je definovanie týchto ontológií súčasťou CMÚ, alebo bude robené mimo tohto štandardného procesu</w:t>
      </w:r>
    </w:p>
    <w:p w14:paraId="7EFB101A" w14:textId="77777777" w:rsidR="00EC763C" w:rsidRDefault="00EC763C" w:rsidP="00EC763C">
      <w:pPr>
        <w:numPr>
          <w:ilvl w:val="1"/>
          <w:numId w:val="35"/>
        </w:numPr>
        <w:jc w:val="both"/>
        <w:textAlignment w:val="center"/>
        <w:rPr>
          <w:rFonts w:eastAsia="Times New Roman"/>
        </w:rPr>
      </w:pPr>
      <w:r>
        <w:rPr>
          <w:rFonts w:eastAsia="Times New Roman"/>
        </w:rPr>
        <w:t xml:space="preserve">Sú spomínané ontológie už definované? Sú prepojené s už definovanými ontológiami v rámci CMÚ? </w:t>
      </w:r>
    </w:p>
    <w:p w14:paraId="00A5AA43" w14:textId="77777777" w:rsidR="00EC763C" w:rsidRDefault="00EC763C" w:rsidP="00EC763C">
      <w:pPr>
        <w:numPr>
          <w:ilvl w:val="1"/>
          <w:numId w:val="35"/>
        </w:numPr>
        <w:jc w:val="both"/>
        <w:textAlignment w:val="center"/>
        <w:rPr>
          <w:rFonts w:eastAsia="Times New Roman"/>
        </w:rPr>
      </w:pPr>
      <w:r>
        <w:rPr>
          <w:rFonts w:eastAsia="Times New Roman"/>
        </w:rPr>
        <w:t xml:space="preserve">Ak ontológie nie sú definované, môžete vysvetliť, kto, ako a kedy ich bude definovať? </w:t>
      </w:r>
    </w:p>
    <w:p w14:paraId="6E8186B5" w14:textId="77777777" w:rsidR="00EC763C" w:rsidRDefault="00EC763C" w:rsidP="00EC763C">
      <w:pPr>
        <w:numPr>
          <w:ilvl w:val="1"/>
          <w:numId w:val="35"/>
        </w:numPr>
        <w:jc w:val="both"/>
        <w:textAlignment w:val="center"/>
        <w:rPr>
          <w:rFonts w:eastAsia="Times New Roman"/>
        </w:rPr>
      </w:pPr>
      <w:r>
        <w:rPr>
          <w:rFonts w:eastAsia="Times New Roman"/>
        </w:rPr>
        <w:t>Ak ontológie nie sú definované, vie verejný obstarávateľ zaručiť ich včasné dodanie a schválenie v CMÚ, aby nebol ohrozený harmonogram projektu?</w:t>
      </w:r>
    </w:p>
    <w:p w14:paraId="7A19BAB3" w14:textId="77777777" w:rsidR="00EC763C" w:rsidRDefault="00EC763C" w:rsidP="00EC763C">
      <w:pPr>
        <w:numPr>
          <w:ilvl w:val="1"/>
          <w:numId w:val="35"/>
        </w:numPr>
        <w:jc w:val="both"/>
        <w:textAlignment w:val="center"/>
        <w:rPr>
          <w:rFonts w:eastAsia="Times New Roman"/>
        </w:rPr>
      </w:pPr>
      <w:r>
        <w:rPr>
          <w:rFonts w:eastAsia="Times New Roman"/>
        </w:rPr>
        <w:t>Vie verejný obstarávateľ odhadnúť počet ontológií, o ktorých hovoríme?</w:t>
      </w:r>
    </w:p>
    <w:p w14:paraId="4BD56E41" w14:textId="2F3F9664" w:rsidR="00EC763C" w:rsidRDefault="00EC763C" w:rsidP="005E1D06">
      <w:pPr>
        <w:pStyle w:val="Bezriadkovania"/>
        <w:jc w:val="both"/>
        <w:rPr>
          <w:rFonts w:asciiTheme="minorHAnsi" w:hAnsiTheme="minorHAnsi" w:cstheme="minorHAnsi"/>
          <w:sz w:val="22"/>
          <w:szCs w:val="22"/>
        </w:rPr>
      </w:pPr>
    </w:p>
    <w:p w14:paraId="35793AEB" w14:textId="1E4C7BDE" w:rsidR="00CA1EDE" w:rsidRPr="00612F1A" w:rsidRDefault="00CA1EDE" w:rsidP="005E1D06">
      <w:pPr>
        <w:pStyle w:val="Bezriadkovania"/>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Odpoveď:</w:t>
      </w:r>
    </w:p>
    <w:p w14:paraId="7738BE0D" w14:textId="32956DD8" w:rsidR="00CA1EDE" w:rsidRPr="00612F1A" w:rsidRDefault="00CA1EDE" w:rsidP="00CA1EDE">
      <w:pPr>
        <w:pStyle w:val="Bezriadkovania"/>
        <w:numPr>
          <w:ilvl w:val="0"/>
          <w:numId w:val="44"/>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CMÚ definuje základné ontológie. Projekt OR</w:t>
      </w:r>
      <w:r w:rsidR="00D5573B">
        <w:rPr>
          <w:rFonts w:asciiTheme="minorHAnsi" w:hAnsiTheme="minorHAnsi" w:cstheme="minorHAnsi"/>
          <w:color w:val="FF0000"/>
          <w:sz w:val="22"/>
          <w:szCs w:val="22"/>
        </w:rPr>
        <w:t xml:space="preserve"> </w:t>
      </w:r>
      <w:r w:rsidRPr="00612F1A">
        <w:rPr>
          <w:rFonts w:asciiTheme="minorHAnsi" w:hAnsiTheme="minorHAnsi" w:cstheme="minorHAnsi"/>
          <w:color w:val="FF0000"/>
          <w:sz w:val="22"/>
          <w:szCs w:val="22"/>
        </w:rPr>
        <w:t xml:space="preserve">SR využije existujúce ontológie a doplní ich o nové ontológie, ktoré popisujú </w:t>
      </w:r>
      <w:proofErr w:type="spellStart"/>
      <w:r w:rsidRPr="00612F1A">
        <w:rPr>
          <w:rFonts w:asciiTheme="minorHAnsi" w:hAnsiTheme="minorHAnsi" w:cstheme="minorHAnsi"/>
          <w:color w:val="FF0000"/>
          <w:sz w:val="22"/>
          <w:szCs w:val="22"/>
        </w:rPr>
        <w:t>Linked-data</w:t>
      </w:r>
      <w:proofErr w:type="spellEnd"/>
      <w:r w:rsidR="00D5573B">
        <w:rPr>
          <w:rFonts w:asciiTheme="minorHAnsi" w:hAnsiTheme="minorHAnsi" w:cstheme="minorHAnsi"/>
          <w:color w:val="FF0000"/>
          <w:sz w:val="22"/>
          <w:szCs w:val="22"/>
        </w:rPr>
        <w:t xml:space="preserve"> </w:t>
      </w:r>
      <w:r w:rsidR="00D5573B" w:rsidRPr="001C01E1">
        <w:rPr>
          <w:rFonts w:asciiTheme="minorHAnsi" w:hAnsiTheme="minorHAnsi" w:cstheme="minorHAnsi"/>
          <w:color w:val="FF0000"/>
          <w:sz w:val="22"/>
          <w:szCs w:val="22"/>
        </w:rPr>
        <w:t>publikované</w:t>
      </w:r>
      <w:r w:rsidR="00D5573B">
        <w:rPr>
          <w:rFonts w:asciiTheme="minorHAnsi" w:hAnsiTheme="minorHAnsi" w:cstheme="minorHAnsi"/>
          <w:color w:val="FF0000"/>
          <w:sz w:val="22"/>
          <w:szCs w:val="22"/>
        </w:rPr>
        <w:t xml:space="preserve"> OR SR.</w:t>
      </w:r>
    </w:p>
    <w:p w14:paraId="68C7A606" w14:textId="4D1F5393" w:rsidR="00CA1EDE" w:rsidRPr="00612F1A" w:rsidRDefault="00CA1EDE" w:rsidP="00CA1EDE">
      <w:pPr>
        <w:pStyle w:val="Bezriadkovania"/>
        <w:numPr>
          <w:ilvl w:val="0"/>
          <w:numId w:val="44"/>
        </w:numPr>
        <w:jc w:val="both"/>
        <w:rPr>
          <w:rFonts w:asciiTheme="minorHAnsi" w:hAnsiTheme="minorHAnsi" w:cstheme="minorHAnsi"/>
          <w:color w:val="FF0000"/>
          <w:sz w:val="22"/>
          <w:szCs w:val="22"/>
        </w:rPr>
      </w:pPr>
      <w:proofErr w:type="spellStart"/>
      <w:r w:rsidRPr="00612F1A">
        <w:rPr>
          <w:rFonts w:asciiTheme="minorHAnsi" w:hAnsiTheme="minorHAnsi" w:cstheme="minorHAnsi"/>
          <w:color w:val="FF0000"/>
          <w:sz w:val="22"/>
          <w:szCs w:val="22"/>
        </w:rPr>
        <w:t>Ontologie</w:t>
      </w:r>
      <w:proofErr w:type="spellEnd"/>
      <w:r w:rsidRPr="00612F1A">
        <w:rPr>
          <w:rFonts w:asciiTheme="minorHAnsi" w:hAnsiTheme="minorHAnsi" w:cstheme="minorHAnsi"/>
          <w:color w:val="FF0000"/>
          <w:sz w:val="22"/>
          <w:szCs w:val="22"/>
        </w:rPr>
        <w:t xml:space="preserve"> OR SR nie sú definované. Je požadované, aby boli v rámci projektu nadefinované.</w:t>
      </w:r>
    </w:p>
    <w:p w14:paraId="45D61AF9" w14:textId="062091C8" w:rsidR="00CA1EDE" w:rsidRPr="00612F1A" w:rsidRDefault="00CA1EDE" w:rsidP="00CA1EDE">
      <w:pPr>
        <w:pStyle w:val="Bezriadkovania"/>
        <w:numPr>
          <w:ilvl w:val="0"/>
          <w:numId w:val="44"/>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Ontológie bude definovať Uchádzač</w:t>
      </w:r>
    </w:p>
    <w:p w14:paraId="53EA1A8E" w14:textId="01AD6547" w:rsidR="00CA1EDE" w:rsidRPr="00612F1A" w:rsidRDefault="00CA1EDE" w:rsidP="00CA1EDE">
      <w:pPr>
        <w:pStyle w:val="Bezriadkovania"/>
        <w:numPr>
          <w:ilvl w:val="0"/>
          <w:numId w:val="44"/>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Ontológie bude definovať Uchádzač, Obstarávateľ zabečí súčinnosť s dátovou kanceláriou MIRRI</w:t>
      </w:r>
    </w:p>
    <w:p w14:paraId="1F5E5992" w14:textId="16888A75" w:rsidR="00CA1EDE" w:rsidRPr="00612F1A" w:rsidRDefault="001C78FD" w:rsidP="00EA098A">
      <w:pPr>
        <w:pStyle w:val="Bezriadkovania"/>
        <w:numPr>
          <w:ilvl w:val="0"/>
          <w:numId w:val="44"/>
        </w:numPr>
        <w:jc w:val="both"/>
        <w:rPr>
          <w:rFonts w:asciiTheme="minorHAnsi" w:hAnsiTheme="minorHAnsi" w:cstheme="minorHAnsi"/>
          <w:color w:val="FF0000"/>
          <w:sz w:val="22"/>
          <w:szCs w:val="22"/>
        </w:rPr>
      </w:pPr>
      <w:r>
        <w:rPr>
          <w:rFonts w:asciiTheme="minorHAnsi" w:hAnsiTheme="minorHAnsi" w:cstheme="minorHAnsi"/>
          <w:color w:val="FF0000"/>
          <w:sz w:val="22"/>
          <w:szCs w:val="22"/>
        </w:rPr>
        <w:t>Verejný o</w:t>
      </w:r>
      <w:r w:rsidR="00CA1EDE" w:rsidRPr="00612F1A">
        <w:rPr>
          <w:rFonts w:asciiTheme="minorHAnsi" w:hAnsiTheme="minorHAnsi" w:cstheme="minorHAnsi"/>
          <w:color w:val="FF0000"/>
          <w:sz w:val="22"/>
          <w:szCs w:val="22"/>
        </w:rPr>
        <w:t>bstarávateľ nemá túto informáciu. Počet ontológií bude predmetom projektovej fázy Analýza a dizajn.</w:t>
      </w:r>
    </w:p>
    <w:p w14:paraId="2F8D85A3" w14:textId="77777777" w:rsidR="00CA1EDE" w:rsidRDefault="00CA1EDE" w:rsidP="005E1D06">
      <w:pPr>
        <w:pStyle w:val="Bezriadkovania"/>
        <w:jc w:val="both"/>
        <w:rPr>
          <w:rFonts w:asciiTheme="minorHAnsi" w:hAnsiTheme="minorHAnsi" w:cstheme="minorHAnsi"/>
          <w:sz w:val="22"/>
          <w:szCs w:val="22"/>
        </w:rPr>
      </w:pPr>
    </w:p>
    <w:p w14:paraId="2AD6B069" w14:textId="7C510D21" w:rsidR="00EC763C" w:rsidRDefault="00EC763C" w:rsidP="00EC763C">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19</w:t>
      </w:r>
      <w:r w:rsidR="001E1D1E">
        <w:rPr>
          <w:rFonts w:asciiTheme="minorHAnsi" w:hAnsiTheme="minorHAnsi" w:cstheme="minorHAnsi"/>
          <w:b/>
          <w:bCs/>
          <w:sz w:val="22"/>
          <w:szCs w:val="22"/>
          <w:u w:val="single"/>
        </w:rPr>
        <w:t xml:space="preserve"> </w:t>
      </w:r>
    </w:p>
    <w:p w14:paraId="30001E86" w14:textId="77777777" w:rsidR="00B711DE" w:rsidRDefault="00B711DE" w:rsidP="00B711DE">
      <w:pPr>
        <w:jc w:val="both"/>
        <w:textAlignment w:val="center"/>
        <w:rPr>
          <w:rFonts w:eastAsia="Times New Roman"/>
        </w:rPr>
      </w:pPr>
      <w:r>
        <w:rPr>
          <w:rFonts w:eastAsia="Times New Roman"/>
        </w:rPr>
        <w:t xml:space="preserve">Požiadavka 143 hovorí "Požaduje sa implementácia funkcií pre notifikačné mechanizmy. Implementované funkcie umožnia generovať a zasielať používateľom krátke informačné správy (notifikácie) o udalostiach, ktoré nastali alebo o nadchádzajúcich očakávaných aktivitách.". </w:t>
      </w:r>
    </w:p>
    <w:p w14:paraId="0F9FD665" w14:textId="77777777" w:rsidR="00B711DE" w:rsidRDefault="00B711DE" w:rsidP="00B711DE">
      <w:pPr>
        <w:numPr>
          <w:ilvl w:val="1"/>
          <w:numId w:val="36"/>
        </w:numPr>
        <w:jc w:val="both"/>
        <w:textAlignment w:val="center"/>
        <w:rPr>
          <w:rFonts w:eastAsia="Times New Roman"/>
        </w:rPr>
      </w:pPr>
      <w:r>
        <w:rPr>
          <w:rFonts w:eastAsia="Times New Roman"/>
        </w:rPr>
        <w:t xml:space="preserve">Budú tieto notifikačné mechanizmy naviazané na mechanizmus notifikácií v Slovensko v Mobile </w:t>
      </w:r>
      <w:r>
        <w:rPr>
          <w:rFonts w:eastAsia="Times New Roman"/>
          <w:lang w:val="en-US"/>
        </w:rPr>
        <w:t>(</w:t>
      </w:r>
      <w:proofErr w:type="spellStart"/>
      <w:r>
        <w:rPr>
          <w:rFonts w:eastAsia="Times New Roman"/>
          <w:lang w:val="en-US"/>
        </w:rPr>
        <w:t>SvM</w:t>
      </w:r>
      <w:proofErr w:type="spellEnd"/>
      <w:r>
        <w:rPr>
          <w:rFonts w:eastAsia="Times New Roman"/>
          <w:lang w:val="en-US"/>
        </w:rPr>
        <w:t xml:space="preserve">), </w:t>
      </w:r>
      <w:r>
        <w:rPr>
          <w:rFonts w:eastAsia="Times New Roman"/>
        </w:rPr>
        <w:t> alebo sa bude budovať nezávislý mechanizmus pre OR?</w:t>
      </w:r>
    </w:p>
    <w:p w14:paraId="01F0A0C2" w14:textId="77777777" w:rsidR="00B711DE" w:rsidRDefault="00B711DE" w:rsidP="00B711DE">
      <w:pPr>
        <w:numPr>
          <w:ilvl w:val="1"/>
          <w:numId w:val="36"/>
        </w:numPr>
        <w:jc w:val="both"/>
        <w:textAlignment w:val="center"/>
        <w:rPr>
          <w:rFonts w:eastAsia="Times New Roman"/>
        </w:rPr>
      </w:pPr>
      <w:r>
        <w:rPr>
          <w:rFonts w:eastAsia="Times New Roman"/>
        </w:rPr>
        <w:t xml:space="preserve">Ak sa budú notifikácie viazať na </w:t>
      </w:r>
      <w:proofErr w:type="spellStart"/>
      <w:r>
        <w:rPr>
          <w:rFonts w:eastAsia="Times New Roman"/>
        </w:rPr>
        <w:t>SvM</w:t>
      </w:r>
      <w:proofErr w:type="spellEnd"/>
      <w:r>
        <w:rPr>
          <w:rFonts w:eastAsia="Times New Roman"/>
        </w:rPr>
        <w:t xml:space="preserve">, zabezpečí verejný obstarávateľ potrebnú súčinnosť dodávateľa </w:t>
      </w:r>
      <w:proofErr w:type="spellStart"/>
      <w:r>
        <w:rPr>
          <w:rFonts w:eastAsia="Times New Roman"/>
        </w:rPr>
        <w:t>SvM</w:t>
      </w:r>
      <w:proofErr w:type="spellEnd"/>
      <w:r>
        <w:rPr>
          <w:rFonts w:eastAsia="Times New Roman"/>
        </w:rPr>
        <w:t>?</w:t>
      </w:r>
    </w:p>
    <w:p w14:paraId="0753F192" w14:textId="77777777" w:rsidR="00B711DE" w:rsidRDefault="00B711DE" w:rsidP="00B711DE">
      <w:pPr>
        <w:numPr>
          <w:ilvl w:val="1"/>
          <w:numId w:val="36"/>
        </w:numPr>
        <w:jc w:val="both"/>
        <w:textAlignment w:val="center"/>
        <w:rPr>
          <w:rFonts w:eastAsia="Times New Roman"/>
        </w:rPr>
      </w:pPr>
      <w:r>
        <w:rPr>
          <w:rFonts w:eastAsia="Times New Roman"/>
        </w:rPr>
        <w:t xml:space="preserve">Ak sa budú notifikácie viazať na </w:t>
      </w:r>
      <w:proofErr w:type="spellStart"/>
      <w:r>
        <w:rPr>
          <w:rFonts w:eastAsia="Times New Roman"/>
        </w:rPr>
        <w:t>SvM</w:t>
      </w:r>
      <w:proofErr w:type="spellEnd"/>
      <w:r>
        <w:rPr>
          <w:rFonts w:eastAsia="Times New Roman"/>
        </w:rPr>
        <w:t xml:space="preserve">, pokryje integrácia so </w:t>
      </w:r>
      <w:proofErr w:type="spellStart"/>
      <w:r>
        <w:rPr>
          <w:rFonts w:eastAsia="Times New Roman"/>
        </w:rPr>
        <w:t>SvM</w:t>
      </w:r>
      <w:proofErr w:type="spellEnd"/>
      <w:r>
        <w:rPr>
          <w:rFonts w:eastAsia="Times New Roman"/>
        </w:rPr>
        <w:t xml:space="preserve"> celý rozsah notifikačného mechanizmu?</w:t>
      </w:r>
    </w:p>
    <w:p w14:paraId="14416354" w14:textId="77777777" w:rsidR="00AF5497" w:rsidRDefault="00AF5497" w:rsidP="00AF5497">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4F09F0B1" w14:textId="7816ABAC" w:rsidR="00AF5497" w:rsidRDefault="00AF5497" w:rsidP="00B711DE">
      <w:pPr>
        <w:pStyle w:val="Bezriadkovania"/>
        <w:jc w:val="both"/>
        <w:rPr>
          <w:rFonts w:asciiTheme="minorHAnsi" w:hAnsiTheme="minorHAnsi" w:cstheme="minorHAnsi"/>
          <w:b/>
          <w:bCs/>
          <w:sz w:val="22"/>
          <w:szCs w:val="22"/>
          <w:u w:val="single"/>
        </w:rPr>
      </w:pPr>
    </w:p>
    <w:p w14:paraId="20E7EB08" w14:textId="07512C0D" w:rsidR="00301B7E" w:rsidRPr="00A2404F" w:rsidRDefault="001C78FD" w:rsidP="00AD67C5">
      <w:pPr>
        <w:pStyle w:val="Bezriadkovania"/>
        <w:numPr>
          <w:ilvl w:val="1"/>
          <w:numId w:val="45"/>
        </w:numPr>
        <w:jc w:val="both"/>
        <w:rPr>
          <w:rFonts w:asciiTheme="minorHAnsi" w:hAnsiTheme="minorHAnsi" w:cstheme="minorHAnsi"/>
          <w:color w:val="FF0000"/>
          <w:sz w:val="22"/>
          <w:szCs w:val="22"/>
        </w:rPr>
      </w:pPr>
      <w:r>
        <w:rPr>
          <w:rFonts w:asciiTheme="minorHAnsi" w:hAnsiTheme="minorHAnsi" w:cstheme="minorHAnsi"/>
          <w:color w:val="FF0000"/>
          <w:sz w:val="22"/>
          <w:szCs w:val="22"/>
        </w:rPr>
        <w:t>Verejný o</w:t>
      </w:r>
      <w:r w:rsidR="00301B7E" w:rsidRPr="00A2404F">
        <w:rPr>
          <w:rFonts w:asciiTheme="minorHAnsi" w:hAnsiTheme="minorHAnsi" w:cstheme="minorHAnsi"/>
          <w:color w:val="FF0000"/>
          <w:sz w:val="22"/>
          <w:szCs w:val="22"/>
        </w:rPr>
        <w:t xml:space="preserve">bstarávateľ nepožaduje využitie notifikačných mechanizmov </w:t>
      </w:r>
      <w:proofErr w:type="spellStart"/>
      <w:r w:rsidR="00301B7E" w:rsidRPr="00A2404F">
        <w:rPr>
          <w:rFonts w:asciiTheme="minorHAnsi" w:hAnsiTheme="minorHAnsi" w:cstheme="minorHAnsi"/>
          <w:color w:val="FF0000"/>
          <w:sz w:val="22"/>
          <w:szCs w:val="22"/>
        </w:rPr>
        <w:t>SvM</w:t>
      </w:r>
      <w:proofErr w:type="spellEnd"/>
      <w:r w:rsidR="00301B7E" w:rsidRPr="00A2404F">
        <w:rPr>
          <w:rFonts w:asciiTheme="minorHAnsi" w:hAnsiTheme="minorHAnsi" w:cstheme="minorHAnsi"/>
          <w:color w:val="FF0000"/>
          <w:sz w:val="22"/>
          <w:szCs w:val="22"/>
        </w:rPr>
        <w:t xml:space="preserve">. Požaduje realizáciu notifikácií prostredníctvom komunikačných kanálov </w:t>
      </w:r>
    </w:p>
    <w:p w14:paraId="4485D613" w14:textId="6464DC63" w:rsidR="008E61D2" w:rsidRPr="00A2404F" w:rsidRDefault="00301B7E" w:rsidP="00301B7E">
      <w:pPr>
        <w:pStyle w:val="Bezriadkovania"/>
        <w:numPr>
          <w:ilvl w:val="2"/>
          <w:numId w:val="46"/>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Spoločný notifikačný modul (ÚPVS </w:t>
      </w:r>
      <w:proofErr w:type="spellStart"/>
      <w:r w:rsidRPr="00612F1A">
        <w:rPr>
          <w:rFonts w:asciiTheme="minorHAnsi" w:hAnsiTheme="minorHAnsi" w:cstheme="minorHAnsi"/>
          <w:color w:val="FF0000"/>
          <w:sz w:val="22"/>
          <w:szCs w:val="22"/>
        </w:rPr>
        <w:t>eNotify</w:t>
      </w:r>
      <w:proofErr w:type="spellEnd"/>
      <w:r w:rsidRPr="00612F1A">
        <w:rPr>
          <w:rFonts w:asciiTheme="minorHAnsi" w:hAnsiTheme="minorHAnsi" w:cstheme="minorHAnsi"/>
          <w:color w:val="FF0000"/>
          <w:sz w:val="22"/>
          <w:szCs w:val="22"/>
        </w:rPr>
        <w:t>) a</w:t>
      </w:r>
    </w:p>
    <w:p w14:paraId="06ADB7F4" w14:textId="6EE6F4A6" w:rsidR="00AF5497" w:rsidRPr="00612F1A" w:rsidRDefault="00301B7E" w:rsidP="00361ADB">
      <w:pPr>
        <w:pStyle w:val="Bezriadkovania"/>
        <w:numPr>
          <w:ilvl w:val="2"/>
          <w:numId w:val="46"/>
        </w:numPr>
        <w:jc w:val="both"/>
        <w:rPr>
          <w:rFonts w:asciiTheme="minorHAnsi" w:hAnsiTheme="minorHAnsi" w:cstheme="minorHAnsi"/>
          <w:b/>
          <w:bCs/>
          <w:color w:val="FF0000"/>
          <w:sz w:val="22"/>
          <w:szCs w:val="22"/>
          <w:u w:val="single"/>
        </w:rPr>
      </w:pPr>
      <w:r w:rsidRPr="00612F1A">
        <w:rPr>
          <w:rFonts w:asciiTheme="minorHAnsi" w:hAnsiTheme="minorHAnsi" w:cstheme="minorHAnsi"/>
          <w:color w:val="FF0000"/>
          <w:sz w:val="22"/>
          <w:szCs w:val="22"/>
        </w:rPr>
        <w:t>e-mail</w:t>
      </w:r>
    </w:p>
    <w:p w14:paraId="749E7B2F" w14:textId="31DDE304" w:rsidR="00361ADB" w:rsidRPr="00612F1A" w:rsidRDefault="001C78FD" w:rsidP="00361ADB">
      <w:pPr>
        <w:pStyle w:val="Bezriadkovania"/>
        <w:numPr>
          <w:ilvl w:val="1"/>
          <w:numId w:val="46"/>
        </w:numPr>
        <w:jc w:val="both"/>
        <w:rPr>
          <w:rFonts w:asciiTheme="minorHAnsi" w:hAnsiTheme="minorHAnsi" w:cstheme="minorHAnsi"/>
          <w:b/>
          <w:bCs/>
          <w:color w:val="FF0000"/>
          <w:sz w:val="22"/>
          <w:szCs w:val="22"/>
          <w:u w:val="single"/>
        </w:rPr>
      </w:pPr>
      <w:r>
        <w:rPr>
          <w:rFonts w:asciiTheme="minorHAnsi" w:hAnsiTheme="minorHAnsi" w:cstheme="minorHAnsi"/>
          <w:color w:val="FF0000"/>
          <w:sz w:val="22"/>
          <w:szCs w:val="22"/>
        </w:rPr>
        <w:t>verejný o</w:t>
      </w:r>
      <w:r w:rsidR="00361ADB" w:rsidRPr="00A2404F">
        <w:rPr>
          <w:rFonts w:asciiTheme="minorHAnsi" w:hAnsiTheme="minorHAnsi" w:cstheme="minorHAnsi"/>
          <w:color w:val="FF0000"/>
          <w:sz w:val="22"/>
          <w:szCs w:val="22"/>
        </w:rPr>
        <w:t xml:space="preserve">bstarávateľ nepožaduje využitie notifikačných mechanizmov </w:t>
      </w:r>
      <w:proofErr w:type="spellStart"/>
      <w:r w:rsidR="00361ADB" w:rsidRPr="00A2404F">
        <w:rPr>
          <w:rFonts w:asciiTheme="minorHAnsi" w:hAnsiTheme="minorHAnsi" w:cstheme="minorHAnsi"/>
          <w:color w:val="FF0000"/>
          <w:sz w:val="22"/>
          <w:szCs w:val="22"/>
        </w:rPr>
        <w:t>SvM</w:t>
      </w:r>
      <w:proofErr w:type="spellEnd"/>
    </w:p>
    <w:p w14:paraId="13D7FCCA" w14:textId="680BC2B2" w:rsidR="00361ADB" w:rsidRPr="00612F1A" w:rsidRDefault="001C78FD" w:rsidP="00612F1A">
      <w:pPr>
        <w:pStyle w:val="Bezriadkovania"/>
        <w:numPr>
          <w:ilvl w:val="1"/>
          <w:numId w:val="46"/>
        </w:numPr>
        <w:jc w:val="both"/>
        <w:rPr>
          <w:rFonts w:asciiTheme="minorHAnsi" w:hAnsiTheme="minorHAnsi" w:cstheme="minorHAnsi"/>
          <w:b/>
          <w:bCs/>
          <w:color w:val="FF0000"/>
          <w:sz w:val="22"/>
          <w:szCs w:val="22"/>
          <w:u w:val="single"/>
        </w:rPr>
      </w:pPr>
      <w:r>
        <w:rPr>
          <w:rFonts w:asciiTheme="minorHAnsi" w:hAnsiTheme="minorHAnsi" w:cstheme="minorHAnsi"/>
          <w:color w:val="FF0000"/>
          <w:sz w:val="22"/>
          <w:szCs w:val="22"/>
        </w:rPr>
        <w:t>verejný o</w:t>
      </w:r>
      <w:r w:rsidR="00361ADB" w:rsidRPr="00A2404F">
        <w:rPr>
          <w:rFonts w:asciiTheme="minorHAnsi" w:hAnsiTheme="minorHAnsi" w:cstheme="minorHAnsi"/>
          <w:color w:val="FF0000"/>
          <w:sz w:val="22"/>
          <w:szCs w:val="22"/>
        </w:rPr>
        <w:t xml:space="preserve">bstarávateľ nepožaduje využitie notifikačných mechanizmov </w:t>
      </w:r>
      <w:proofErr w:type="spellStart"/>
      <w:r w:rsidR="00361ADB" w:rsidRPr="00A2404F">
        <w:rPr>
          <w:rFonts w:asciiTheme="minorHAnsi" w:hAnsiTheme="minorHAnsi" w:cstheme="minorHAnsi"/>
          <w:color w:val="FF0000"/>
          <w:sz w:val="22"/>
          <w:szCs w:val="22"/>
        </w:rPr>
        <w:t>SvM</w:t>
      </w:r>
      <w:proofErr w:type="spellEnd"/>
    </w:p>
    <w:p w14:paraId="3F06D760" w14:textId="77777777" w:rsidR="00AF5497" w:rsidRPr="00612F1A" w:rsidRDefault="00AF5497" w:rsidP="00B711DE">
      <w:pPr>
        <w:pStyle w:val="Bezriadkovania"/>
        <w:jc w:val="both"/>
        <w:rPr>
          <w:rFonts w:asciiTheme="minorHAnsi" w:hAnsiTheme="minorHAnsi" w:cstheme="minorHAnsi"/>
          <w:b/>
          <w:bCs/>
          <w:color w:val="FF0000"/>
          <w:sz w:val="22"/>
          <w:szCs w:val="22"/>
          <w:u w:val="single"/>
        </w:rPr>
      </w:pPr>
    </w:p>
    <w:p w14:paraId="33B6360A" w14:textId="77777777" w:rsidR="00AF5497" w:rsidRDefault="00AF5497" w:rsidP="00B711DE">
      <w:pPr>
        <w:pStyle w:val="Bezriadkovania"/>
        <w:jc w:val="both"/>
        <w:rPr>
          <w:rFonts w:asciiTheme="minorHAnsi" w:hAnsiTheme="minorHAnsi" w:cstheme="minorHAnsi"/>
          <w:b/>
          <w:bCs/>
          <w:sz w:val="22"/>
          <w:szCs w:val="22"/>
          <w:u w:val="single"/>
        </w:rPr>
      </w:pPr>
    </w:p>
    <w:p w14:paraId="3668EF32" w14:textId="2639036D" w:rsidR="00B711DE" w:rsidRDefault="00B711DE" w:rsidP="00B711DE">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20</w:t>
      </w:r>
      <w:r w:rsidR="001E1D1E">
        <w:rPr>
          <w:rFonts w:asciiTheme="minorHAnsi" w:hAnsiTheme="minorHAnsi" w:cstheme="minorHAnsi"/>
          <w:b/>
          <w:bCs/>
          <w:sz w:val="22"/>
          <w:szCs w:val="22"/>
          <w:u w:val="single"/>
        </w:rPr>
        <w:t xml:space="preserve"> </w:t>
      </w:r>
    </w:p>
    <w:p w14:paraId="6447514B" w14:textId="77777777" w:rsidR="00BA25BD" w:rsidRDefault="00BA25BD" w:rsidP="00BA25BD">
      <w:pPr>
        <w:jc w:val="both"/>
        <w:textAlignment w:val="center"/>
        <w:rPr>
          <w:rFonts w:eastAsia="Times New Roman"/>
        </w:rPr>
      </w:pPr>
      <w:r>
        <w:rPr>
          <w:rFonts w:eastAsia="Times New Roman"/>
        </w:rPr>
        <w:t xml:space="preserve">Podľa požiadaviek má nový obchodný register bežať vo vládnom </w:t>
      </w:r>
      <w:proofErr w:type="spellStart"/>
      <w:r>
        <w:rPr>
          <w:rFonts w:eastAsia="Times New Roman"/>
        </w:rPr>
        <w:t>cloude</w:t>
      </w:r>
      <w:proofErr w:type="spellEnd"/>
      <w:r>
        <w:rPr>
          <w:rFonts w:eastAsia="Times New Roman"/>
        </w:rPr>
        <w:t xml:space="preserve"> (napr. 157). Aktuálne sa rozpráva o viacerých iniciatívach týkajúcich sa vládneho </w:t>
      </w:r>
      <w:proofErr w:type="spellStart"/>
      <w:r>
        <w:rPr>
          <w:rFonts w:eastAsia="Times New Roman"/>
        </w:rPr>
        <w:t>cloudu</w:t>
      </w:r>
      <w:proofErr w:type="spellEnd"/>
      <w:r>
        <w:rPr>
          <w:rFonts w:eastAsia="Times New Roman"/>
        </w:rPr>
        <w:t xml:space="preserve">, o budovaní komunitných </w:t>
      </w:r>
      <w:proofErr w:type="spellStart"/>
      <w:r>
        <w:rPr>
          <w:rFonts w:eastAsia="Times New Roman"/>
        </w:rPr>
        <w:t>cloudov</w:t>
      </w:r>
      <w:proofErr w:type="spellEnd"/>
      <w:r>
        <w:rPr>
          <w:rFonts w:eastAsia="Times New Roman"/>
        </w:rPr>
        <w:t xml:space="preserve"> v jednotlivých inštitúciách, či väčšom používaní hybridného </w:t>
      </w:r>
      <w:proofErr w:type="spellStart"/>
      <w:r>
        <w:rPr>
          <w:rFonts w:eastAsia="Times New Roman"/>
        </w:rPr>
        <w:t>cloudu</w:t>
      </w:r>
      <w:proofErr w:type="spellEnd"/>
      <w:r>
        <w:rPr>
          <w:rFonts w:eastAsia="Times New Roman"/>
        </w:rPr>
        <w:t xml:space="preserve">. </w:t>
      </w:r>
    </w:p>
    <w:p w14:paraId="1F069AB7" w14:textId="77777777" w:rsidR="00BA25BD" w:rsidRDefault="00BA25BD" w:rsidP="00BA25BD">
      <w:pPr>
        <w:numPr>
          <w:ilvl w:val="1"/>
          <w:numId w:val="38"/>
        </w:numPr>
        <w:jc w:val="both"/>
        <w:textAlignment w:val="center"/>
        <w:rPr>
          <w:rFonts w:eastAsia="Times New Roman"/>
        </w:rPr>
      </w:pPr>
      <w:r>
        <w:rPr>
          <w:rFonts w:eastAsia="Times New Roman"/>
        </w:rPr>
        <w:t xml:space="preserve">Môžete explicitne napísať, či rátate s použitím vládneho </w:t>
      </w:r>
      <w:proofErr w:type="spellStart"/>
      <w:r>
        <w:rPr>
          <w:rFonts w:eastAsia="Times New Roman"/>
        </w:rPr>
        <w:t>cloudu</w:t>
      </w:r>
      <w:proofErr w:type="spellEnd"/>
      <w:r>
        <w:rPr>
          <w:rFonts w:eastAsia="Times New Roman"/>
        </w:rPr>
        <w:t xml:space="preserve">, či je možné použiť aj hybridné časti vládneho </w:t>
      </w:r>
      <w:proofErr w:type="spellStart"/>
      <w:r>
        <w:rPr>
          <w:rFonts w:eastAsia="Times New Roman"/>
        </w:rPr>
        <w:t>cloudu</w:t>
      </w:r>
      <w:proofErr w:type="spellEnd"/>
      <w:r>
        <w:rPr>
          <w:rFonts w:eastAsia="Times New Roman"/>
        </w:rPr>
        <w:t xml:space="preserve"> (napr. služby </w:t>
      </w:r>
      <w:proofErr w:type="spellStart"/>
      <w:r>
        <w:rPr>
          <w:rFonts w:eastAsia="Times New Roman"/>
        </w:rPr>
        <w:t>azure</w:t>
      </w:r>
      <w:proofErr w:type="spellEnd"/>
      <w:r>
        <w:rPr>
          <w:rFonts w:eastAsia="Times New Roman"/>
        </w:rPr>
        <w:t xml:space="preserve">, </w:t>
      </w:r>
      <w:proofErr w:type="spellStart"/>
      <w:r>
        <w:rPr>
          <w:rFonts w:eastAsia="Times New Roman"/>
        </w:rPr>
        <w:t>aws</w:t>
      </w:r>
      <w:proofErr w:type="spellEnd"/>
      <w:r>
        <w:rPr>
          <w:rFonts w:eastAsia="Times New Roman"/>
        </w:rPr>
        <w:t>, ...)?</w:t>
      </w:r>
    </w:p>
    <w:p w14:paraId="5B6A2A9B" w14:textId="77777777" w:rsidR="00BA25BD" w:rsidRDefault="00BA25BD" w:rsidP="00BA25BD">
      <w:pPr>
        <w:numPr>
          <w:ilvl w:val="1"/>
          <w:numId w:val="38"/>
        </w:numPr>
        <w:jc w:val="both"/>
        <w:textAlignment w:val="center"/>
        <w:rPr>
          <w:rFonts w:eastAsia="Times New Roman"/>
        </w:rPr>
      </w:pPr>
      <w:r>
        <w:rPr>
          <w:rFonts w:eastAsia="Times New Roman"/>
        </w:rPr>
        <w:t xml:space="preserve">Zvažujete budovanie komunitného </w:t>
      </w:r>
      <w:proofErr w:type="spellStart"/>
      <w:r>
        <w:rPr>
          <w:rFonts w:eastAsia="Times New Roman"/>
        </w:rPr>
        <w:t>cloudu</w:t>
      </w:r>
      <w:proofErr w:type="spellEnd"/>
      <w:r>
        <w:rPr>
          <w:rFonts w:eastAsia="Times New Roman"/>
        </w:rPr>
        <w:t>?</w:t>
      </w:r>
    </w:p>
    <w:p w14:paraId="12F16B21" w14:textId="77777777" w:rsidR="00BA25BD" w:rsidRDefault="00BA25BD" w:rsidP="00BA25BD">
      <w:pPr>
        <w:numPr>
          <w:ilvl w:val="1"/>
          <w:numId w:val="38"/>
        </w:numPr>
        <w:jc w:val="both"/>
        <w:textAlignment w:val="center"/>
        <w:rPr>
          <w:rFonts w:eastAsia="Times New Roman"/>
        </w:rPr>
      </w:pPr>
      <w:r>
        <w:rPr>
          <w:rFonts w:eastAsia="Times New Roman"/>
        </w:rPr>
        <w:t xml:space="preserve">Vzhľadom na krátke trvanie projektu je každá nedostupnosť alebo </w:t>
      </w:r>
      <w:proofErr w:type="spellStart"/>
      <w:r>
        <w:rPr>
          <w:rFonts w:eastAsia="Times New Roman"/>
        </w:rPr>
        <w:t>neflexibilita</w:t>
      </w:r>
      <w:proofErr w:type="spellEnd"/>
      <w:r>
        <w:rPr>
          <w:rFonts w:eastAsia="Times New Roman"/>
        </w:rPr>
        <w:t xml:space="preserve"> v prístupe na technické prostredie veľkým rizikom pre harmonogram. Budú spomínané prostredia vládneho </w:t>
      </w:r>
      <w:proofErr w:type="spellStart"/>
      <w:r>
        <w:rPr>
          <w:rFonts w:eastAsia="Times New Roman"/>
        </w:rPr>
        <w:t>cloudu</w:t>
      </w:r>
      <w:proofErr w:type="spellEnd"/>
      <w:r>
        <w:rPr>
          <w:rFonts w:eastAsia="Times New Roman"/>
        </w:rPr>
        <w:t xml:space="preserve"> dostupné od začiatku projektu v kapacitách požadovaných dodávateľom? </w:t>
      </w:r>
    </w:p>
    <w:p w14:paraId="252D8C41" w14:textId="77777777" w:rsidR="008E61D2" w:rsidRDefault="00AF5497" w:rsidP="00AF5497">
      <w:pPr>
        <w:pStyle w:val="Bezriadkovania"/>
        <w:jc w:val="both"/>
        <w:rPr>
          <w:rFonts w:asciiTheme="minorHAnsi" w:hAnsiTheme="minorHAnsi" w:cstheme="minorHAnsi"/>
          <w:sz w:val="22"/>
          <w:szCs w:val="22"/>
        </w:rPr>
      </w:pPr>
      <w:r w:rsidRPr="00AF5497">
        <w:rPr>
          <w:rFonts w:asciiTheme="minorHAnsi" w:hAnsiTheme="minorHAnsi" w:cstheme="minorHAnsi"/>
          <w:color w:val="FF0000"/>
          <w:sz w:val="22"/>
          <w:szCs w:val="22"/>
        </w:rPr>
        <w:t>Odpoveď:</w:t>
      </w:r>
      <w:r w:rsidRPr="003C3CEE">
        <w:rPr>
          <w:rFonts w:asciiTheme="minorHAnsi" w:hAnsiTheme="minorHAnsi" w:cstheme="minorHAnsi"/>
          <w:sz w:val="22"/>
          <w:szCs w:val="22"/>
        </w:rPr>
        <w:t xml:space="preserve"> </w:t>
      </w:r>
    </w:p>
    <w:p w14:paraId="35991EFA" w14:textId="4CAA7B01" w:rsidR="00AF5497" w:rsidRPr="00612F1A" w:rsidRDefault="001C78FD" w:rsidP="00612F1A">
      <w:pPr>
        <w:pStyle w:val="Bezriadkovania"/>
        <w:numPr>
          <w:ilvl w:val="0"/>
          <w:numId w:val="48"/>
        </w:numPr>
        <w:jc w:val="both"/>
        <w:rPr>
          <w:rFonts w:asciiTheme="minorHAnsi" w:hAnsiTheme="minorHAnsi" w:cstheme="minorHAnsi"/>
          <w:color w:val="FF0000"/>
          <w:sz w:val="22"/>
          <w:szCs w:val="22"/>
        </w:rPr>
      </w:pPr>
      <w:r>
        <w:rPr>
          <w:rFonts w:asciiTheme="minorHAnsi" w:hAnsiTheme="minorHAnsi" w:cstheme="minorHAnsi"/>
          <w:color w:val="FF0000"/>
          <w:sz w:val="22"/>
          <w:szCs w:val="22"/>
        </w:rPr>
        <w:t>Verejný o</w:t>
      </w:r>
      <w:r w:rsidR="00301B7E" w:rsidRPr="00612F1A">
        <w:rPr>
          <w:rFonts w:asciiTheme="minorHAnsi" w:hAnsiTheme="minorHAnsi" w:cstheme="minorHAnsi"/>
          <w:color w:val="FF0000"/>
          <w:sz w:val="22"/>
          <w:szCs w:val="22"/>
        </w:rPr>
        <w:t>bstarávate</w:t>
      </w:r>
      <w:r>
        <w:rPr>
          <w:rFonts w:asciiTheme="minorHAnsi" w:hAnsiTheme="minorHAnsi" w:cstheme="minorHAnsi"/>
          <w:color w:val="FF0000"/>
          <w:sz w:val="22"/>
          <w:szCs w:val="22"/>
        </w:rPr>
        <w:t>ľ</w:t>
      </w:r>
      <w:r w:rsidR="00301B7E" w:rsidRPr="00612F1A">
        <w:rPr>
          <w:rFonts w:asciiTheme="minorHAnsi" w:hAnsiTheme="minorHAnsi" w:cstheme="minorHAnsi"/>
          <w:color w:val="FF0000"/>
          <w:sz w:val="22"/>
          <w:szCs w:val="22"/>
        </w:rPr>
        <w:t xml:space="preserve"> ráta s využitím vládneho </w:t>
      </w:r>
      <w:proofErr w:type="spellStart"/>
      <w:r w:rsidR="00301B7E" w:rsidRPr="00612F1A">
        <w:rPr>
          <w:rFonts w:asciiTheme="minorHAnsi" w:hAnsiTheme="minorHAnsi" w:cstheme="minorHAnsi"/>
          <w:color w:val="FF0000"/>
          <w:sz w:val="22"/>
          <w:szCs w:val="22"/>
        </w:rPr>
        <w:t>cloudu</w:t>
      </w:r>
      <w:proofErr w:type="spellEnd"/>
      <w:r w:rsidR="00301B7E" w:rsidRPr="00612F1A">
        <w:rPr>
          <w:rFonts w:asciiTheme="minorHAnsi" w:hAnsiTheme="minorHAnsi" w:cstheme="minorHAnsi"/>
          <w:color w:val="FF0000"/>
          <w:sz w:val="22"/>
          <w:szCs w:val="22"/>
        </w:rPr>
        <w:t xml:space="preserve"> a jeho zverejnených služieb </w:t>
      </w:r>
      <w:r w:rsidR="002C0DEE" w:rsidRPr="00612F1A">
        <w:rPr>
          <w:rFonts w:asciiTheme="minorHAnsi" w:hAnsiTheme="minorHAnsi" w:cstheme="minorHAnsi"/>
          <w:color w:val="FF0000"/>
          <w:sz w:val="22"/>
          <w:szCs w:val="22"/>
        </w:rPr>
        <w:t>privátnej a verejnej časti.</w:t>
      </w:r>
    </w:p>
    <w:p w14:paraId="2A777829" w14:textId="1783C887" w:rsidR="002C0DEE" w:rsidRPr="00612F1A" w:rsidRDefault="002C0DEE" w:rsidP="002C0DEE">
      <w:pPr>
        <w:pStyle w:val="Bezriadkovania"/>
        <w:numPr>
          <w:ilvl w:val="0"/>
          <w:numId w:val="48"/>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V súčasnosti sa nezvažuje budovanie komunitného </w:t>
      </w:r>
      <w:proofErr w:type="spellStart"/>
      <w:r w:rsidRPr="00612F1A">
        <w:rPr>
          <w:rFonts w:asciiTheme="minorHAnsi" w:hAnsiTheme="minorHAnsi" w:cstheme="minorHAnsi"/>
          <w:color w:val="FF0000"/>
          <w:sz w:val="22"/>
          <w:szCs w:val="22"/>
        </w:rPr>
        <w:t>cloudu</w:t>
      </w:r>
      <w:proofErr w:type="spellEnd"/>
    </w:p>
    <w:p w14:paraId="35B09E50" w14:textId="25F934FE" w:rsidR="002C0DEE" w:rsidRPr="00612F1A" w:rsidRDefault="002C0DEE" w:rsidP="00612F1A">
      <w:pPr>
        <w:pStyle w:val="Bezriadkovania"/>
        <w:numPr>
          <w:ilvl w:val="0"/>
          <w:numId w:val="48"/>
        </w:numPr>
        <w:jc w:val="both"/>
        <w:rPr>
          <w:rFonts w:asciiTheme="minorHAnsi" w:hAnsiTheme="minorHAnsi" w:cstheme="minorHAnsi"/>
          <w:color w:val="FF0000"/>
          <w:sz w:val="22"/>
          <w:szCs w:val="22"/>
        </w:rPr>
      </w:pPr>
      <w:r w:rsidRPr="00612F1A">
        <w:rPr>
          <w:rFonts w:asciiTheme="minorHAnsi" w:hAnsiTheme="minorHAnsi" w:cstheme="minorHAnsi"/>
          <w:color w:val="FF0000"/>
          <w:sz w:val="22"/>
          <w:szCs w:val="22"/>
        </w:rPr>
        <w:t xml:space="preserve">Kapacity požadované dodávateľom bude finálne definované v projektovej fáze Analýza a Dizajn. Obstarávateľ </w:t>
      </w:r>
      <w:r w:rsidR="00FE0747" w:rsidRPr="00612F1A">
        <w:rPr>
          <w:rFonts w:asciiTheme="minorHAnsi" w:hAnsiTheme="minorHAnsi" w:cstheme="minorHAnsi"/>
          <w:color w:val="FF0000"/>
          <w:sz w:val="22"/>
          <w:szCs w:val="22"/>
        </w:rPr>
        <w:t>požaduje</w:t>
      </w:r>
      <w:r w:rsidRPr="00612F1A">
        <w:rPr>
          <w:rFonts w:asciiTheme="minorHAnsi" w:hAnsiTheme="minorHAnsi" w:cstheme="minorHAnsi"/>
          <w:color w:val="FF0000"/>
          <w:sz w:val="22"/>
          <w:szCs w:val="22"/>
        </w:rPr>
        <w:t xml:space="preserve">, aby </w:t>
      </w:r>
      <w:r w:rsidR="00FE0747" w:rsidRPr="00612F1A">
        <w:rPr>
          <w:rFonts w:asciiTheme="minorHAnsi" w:hAnsiTheme="minorHAnsi" w:cstheme="minorHAnsi"/>
          <w:color w:val="FF0000"/>
          <w:sz w:val="22"/>
          <w:szCs w:val="22"/>
        </w:rPr>
        <w:t xml:space="preserve">mu </w:t>
      </w:r>
      <w:r w:rsidRPr="00612F1A">
        <w:rPr>
          <w:rFonts w:asciiTheme="minorHAnsi" w:hAnsiTheme="minorHAnsi" w:cstheme="minorHAnsi"/>
          <w:color w:val="FF0000"/>
          <w:sz w:val="22"/>
          <w:szCs w:val="22"/>
        </w:rPr>
        <w:t xml:space="preserve">Uchádzač </w:t>
      </w:r>
      <w:r w:rsidR="00FE0747" w:rsidRPr="00612F1A">
        <w:rPr>
          <w:rFonts w:asciiTheme="minorHAnsi" w:hAnsiTheme="minorHAnsi" w:cstheme="minorHAnsi"/>
          <w:color w:val="FF0000"/>
          <w:sz w:val="22"/>
          <w:szCs w:val="22"/>
        </w:rPr>
        <w:t xml:space="preserve">poskytol na začiatku fázy Analýza a dizajn predbežný odhad rozsahu požadovaných služieb vládneho </w:t>
      </w:r>
      <w:proofErr w:type="spellStart"/>
      <w:r w:rsidR="00FE0747" w:rsidRPr="00612F1A">
        <w:rPr>
          <w:rFonts w:asciiTheme="minorHAnsi" w:hAnsiTheme="minorHAnsi" w:cstheme="minorHAnsi"/>
          <w:color w:val="FF0000"/>
          <w:sz w:val="22"/>
          <w:szCs w:val="22"/>
        </w:rPr>
        <w:t>cloudu</w:t>
      </w:r>
      <w:proofErr w:type="spellEnd"/>
      <w:r w:rsidR="00FE0747" w:rsidRPr="00612F1A">
        <w:rPr>
          <w:rFonts w:asciiTheme="minorHAnsi" w:hAnsiTheme="minorHAnsi" w:cstheme="minorHAnsi"/>
          <w:color w:val="FF0000"/>
          <w:sz w:val="22"/>
          <w:szCs w:val="22"/>
        </w:rPr>
        <w:t>, aby mohli byť komunikované.</w:t>
      </w:r>
    </w:p>
    <w:p w14:paraId="5060CA5E" w14:textId="77777777" w:rsidR="00AF5497" w:rsidRPr="00612F1A" w:rsidRDefault="00AF5497" w:rsidP="009744D0">
      <w:pPr>
        <w:shd w:val="clear" w:color="auto" w:fill="FFFFFF"/>
        <w:spacing w:after="0" w:line="240" w:lineRule="auto"/>
        <w:jc w:val="both"/>
        <w:rPr>
          <w:rFonts w:eastAsia="Noto Serif CJK SC" w:cstheme="minorHAnsi"/>
          <w:color w:val="FF0000"/>
          <w:kern w:val="2"/>
          <w:lang w:eastAsia="zh-CN" w:bidi="hi-IN"/>
        </w:rPr>
      </w:pPr>
    </w:p>
    <w:p w14:paraId="7C9770D8" w14:textId="3099AE03" w:rsidR="00BA25BD" w:rsidRDefault="00BA25BD" w:rsidP="00BA25BD">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21</w:t>
      </w:r>
      <w:r w:rsidR="001E1D1E">
        <w:rPr>
          <w:rFonts w:asciiTheme="minorHAnsi" w:hAnsiTheme="minorHAnsi" w:cstheme="minorHAnsi"/>
          <w:b/>
          <w:bCs/>
          <w:sz w:val="22"/>
          <w:szCs w:val="22"/>
          <w:u w:val="single"/>
        </w:rPr>
        <w:t xml:space="preserve"> </w:t>
      </w:r>
    </w:p>
    <w:p w14:paraId="3ED1A57F" w14:textId="77777777" w:rsidR="00F25E5F" w:rsidRDefault="00F25E5F" w:rsidP="00F25E5F">
      <w:pPr>
        <w:jc w:val="both"/>
        <w:textAlignment w:val="center"/>
        <w:rPr>
          <w:rFonts w:eastAsia="Times New Roman"/>
        </w:rPr>
      </w:pPr>
      <w:r>
        <w:rPr>
          <w:rFonts w:eastAsia="Times New Roman"/>
        </w:rPr>
        <w:t xml:space="preserve">Požiadavka 116 hovorí "V rámci systému bude zabezpečené fulltextové vyhľadávanie, jednoduché a rozšírené ako aj prístup k dokumentom cez elektronické služby obchodného registra (užívateľsky prívetivo sa zapracuje </w:t>
      </w:r>
      <w:proofErr w:type="spellStart"/>
      <w:r>
        <w:rPr>
          <w:rFonts w:eastAsia="Times New Roman"/>
        </w:rPr>
        <w:t>link</w:t>
      </w:r>
      <w:proofErr w:type="spellEnd"/>
      <w:r>
        <w:rPr>
          <w:rFonts w:eastAsia="Times New Roman"/>
        </w:rPr>
        <w:t xml:space="preserve"> s odkazom na príslušnú elektronickú službu)." Podľa požiadaviek a vašich predchádzajúcich odpovedí, budú dokumenty fyzicky uložené v IS UBUS, v samotnej zbierke listín (súčasť budovaného IS OR) budú iba metadáta.</w:t>
      </w:r>
    </w:p>
    <w:p w14:paraId="0BC6DBF8" w14:textId="77777777" w:rsidR="00F25E5F" w:rsidRDefault="00F25E5F" w:rsidP="00F25E5F">
      <w:pPr>
        <w:numPr>
          <w:ilvl w:val="1"/>
          <w:numId w:val="39"/>
        </w:numPr>
        <w:jc w:val="both"/>
        <w:textAlignment w:val="center"/>
        <w:rPr>
          <w:rFonts w:eastAsia="Times New Roman"/>
        </w:rPr>
      </w:pPr>
      <w:r>
        <w:rPr>
          <w:rFonts w:eastAsia="Times New Roman"/>
        </w:rPr>
        <w:t>Bude fulltextové vyhľadávanie realizované v IS UBUS, ktorý obsahuje fyzické dokumenty?</w:t>
      </w:r>
    </w:p>
    <w:p w14:paraId="51747ACA" w14:textId="77777777" w:rsidR="00BA25BD" w:rsidRDefault="00BA25BD" w:rsidP="009744D0">
      <w:pPr>
        <w:shd w:val="clear" w:color="auto" w:fill="FFFFFF"/>
        <w:spacing w:after="0" w:line="240" w:lineRule="auto"/>
        <w:jc w:val="both"/>
        <w:rPr>
          <w:rFonts w:eastAsia="Noto Serif CJK SC" w:cstheme="minorHAnsi"/>
          <w:kern w:val="2"/>
          <w:lang w:eastAsia="zh-CN" w:bidi="hi-IN"/>
        </w:rPr>
      </w:pPr>
    </w:p>
    <w:p w14:paraId="444DA33E" w14:textId="77777777" w:rsidR="008E61D2" w:rsidRDefault="005E1D06" w:rsidP="005E1D06">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r w:rsidR="00301B7E">
        <w:rPr>
          <w:rFonts w:asciiTheme="minorHAnsi" w:hAnsiTheme="minorHAnsi" w:cstheme="minorHAnsi"/>
          <w:color w:val="FF0000"/>
          <w:sz w:val="22"/>
          <w:szCs w:val="22"/>
        </w:rPr>
        <w:t xml:space="preserve"> </w:t>
      </w:r>
    </w:p>
    <w:p w14:paraId="6E7D7D02" w14:textId="599F0347" w:rsidR="005E1D06" w:rsidRPr="00AF5497" w:rsidRDefault="00301B7E" w:rsidP="005E1D06">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Áno, bude poskytnuté API </w:t>
      </w:r>
      <w:proofErr w:type="spellStart"/>
      <w:r>
        <w:rPr>
          <w:rFonts w:asciiTheme="minorHAnsi" w:hAnsiTheme="minorHAnsi" w:cstheme="minorHAnsi"/>
          <w:color w:val="FF0000"/>
          <w:sz w:val="22"/>
          <w:szCs w:val="22"/>
        </w:rPr>
        <w:t>indexera</w:t>
      </w:r>
      <w:proofErr w:type="spellEnd"/>
      <w:r>
        <w:rPr>
          <w:rFonts w:asciiTheme="minorHAnsi" w:hAnsiTheme="minorHAnsi" w:cstheme="minorHAnsi"/>
          <w:color w:val="FF0000"/>
          <w:sz w:val="22"/>
          <w:szCs w:val="22"/>
        </w:rPr>
        <w:t>.</w:t>
      </w:r>
    </w:p>
    <w:p w14:paraId="49C39023" w14:textId="7A6CA0D0" w:rsidR="005E1D06" w:rsidRDefault="005E1D06" w:rsidP="009744D0">
      <w:pPr>
        <w:shd w:val="clear" w:color="auto" w:fill="FFFFFF"/>
        <w:spacing w:after="0" w:line="240" w:lineRule="auto"/>
        <w:jc w:val="both"/>
        <w:rPr>
          <w:rFonts w:eastAsia="Noto Serif CJK SC" w:cstheme="minorHAnsi"/>
          <w:kern w:val="2"/>
          <w:lang w:eastAsia="zh-CN" w:bidi="hi-IN"/>
        </w:rPr>
      </w:pPr>
    </w:p>
    <w:p w14:paraId="39E1D14C" w14:textId="67C86F22" w:rsidR="00F25E5F" w:rsidRDefault="00F25E5F" w:rsidP="00F25E5F">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22</w:t>
      </w:r>
      <w:r w:rsidR="001E1D1E">
        <w:rPr>
          <w:rFonts w:asciiTheme="minorHAnsi" w:hAnsiTheme="minorHAnsi" w:cstheme="minorHAnsi"/>
          <w:b/>
          <w:bCs/>
          <w:sz w:val="22"/>
          <w:szCs w:val="22"/>
          <w:u w:val="single"/>
        </w:rPr>
        <w:t xml:space="preserve"> </w:t>
      </w:r>
    </w:p>
    <w:p w14:paraId="3671BCB2" w14:textId="77777777" w:rsidR="00FD071A" w:rsidRDefault="00FD071A" w:rsidP="00FD071A">
      <w:pPr>
        <w:jc w:val="both"/>
        <w:textAlignment w:val="center"/>
        <w:rPr>
          <w:rFonts w:eastAsia="Times New Roman"/>
        </w:rPr>
      </w:pPr>
      <w:r>
        <w:rPr>
          <w:rFonts w:eastAsia="Times New Roman"/>
        </w:rPr>
        <w:t xml:space="preserve">Požiadavka 109 hovorí "Požaduje sa implementácia funkcionality, aby používateľ mal možnosť  svoju prácu na spracovaní podania dočasne prerušiť a následne sa k spracovávaniu podania v inom čase vrátiť a pokračovať v práci." Zároveň verejný portál, ktorého súčasťou sú podania, nie je predmetom tohto </w:t>
      </w:r>
      <w:r>
        <w:rPr>
          <w:rFonts w:eastAsia="Times New Roman"/>
        </w:rPr>
        <w:lastRenderedPageBreak/>
        <w:t>verejného obstarávania. Podľa nášho názoru táto požiadavka nemá žiaden vplyv na dodávateľa a týka sa výlučne verejného portálu.</w:t>
      </w:r>
    </w:p>
    <w:p w14:paraId="4460C757" w14:textId="77777777" w:rsidR="00FD071A" w:rsidRDefault="00FD071A" w:rsidP="00FD071A">
      <w:pPr>
        <w:numPr>
          <w:ilvl w:val="1"/>
          <w:numId w:val="41"/>
        </w:numPr>
        <w:spacing w:after="0" w:line="240" w:lineRule="auto"/>
        <w:jc w:val="both"/>
        <w:textAlignment w:val="center"/>
        <w:rPr>
          <w:rFonts w:eastAsia="Times New Roman"/>
        </w:rPr>
      </w:pPr>
      <w:r>
        <w:rPr>
          <w:rFonts w:eastAsia="Times New Roman"/>
        </w:rPr>
        <w:t>Môžete potvrdiť, že predmetná požiadavka sa netýka obstarávania a vypustiť ju?</w:t>
      </w:r>
    </w:p>
    <w:p w14:paraId="4FCC23CE" w14:textId="77777777" w:rsidR="00FD071A" w:rsidRDefault="00FD071A" w:rsidP="00FD071A">
      <w:pPr>
        <w:numPr>
          <w:ilvl w:val="1"/>
          <w:numId w:val="41"/>
        </w:numPr>
        <w:spacing w:after="0" w:line="240" w:lineRule="auto"/>
        <w:jc w:val="both"/>
        <w:textAlignment w:val="center"/>
        <w:rPr>
          <w:rFonts w:eastAsia="Times New Roman"/>
        </w:rPr>
      </w:pPr>
      <w:r>
        <w:rPr>
          <w:rFonts w:eastAsia="Times New Roman"/>
        </w:rPr>
        <w:t>Ak požiadavka zostane v zozname, môžete vysvetliť ako bude pri akceptácii dodávateľ preukazovať jej splnenie?</w:t>
      </w:r>
    </w:p>
    <w:p w14:paraId="65866F73" w14:textId="77777777" w:rsidR="00FD071A" w:rsidRPr="00E517F1" w:rsidRDefault="00FD071A" w:rsidP="00FD071A">
      <w:pPr>
        <w:pStyle w:val="Odsekzoznamu"/>
        <w:numPr>
          <w:ilvl w:val="0"/>
          <w:numId w:val="40"/>
        </w:numPr>
        <w:spacing w:after="0" w:line="240" w:lineRule="auto"/>
        <w:jc w:val="both"/>
        <w:textAlignment w:val="center"/>
        <w:rPr>
          <w:rFonts w:eastAsia="Times New Roman"/>
        </w:rPr>
      </w:pPr>
      <w:r>
        <w:rPr>
          <w:rFonts w:eastAsia="Times New Roman"/>
        </w:rPr>
        <w:t xml:space="preserve">Prosíme </w:t>
      </w:r>
      <w:r w:rsidRPr="00E517F1">
        <w:rPr>
          <w:rFonts w:eastAsia="Times New Roman"/>
        </w:rPr>
        <w:t>verejn</w:t>
      </w:r>
      <w:r>
        <w:rPr>
          <w:rFonts w:eastAsia="Times New Roman"/>
        </w:rPr>
        <w:t>ého</w:t>
      </w:r>
      <w:r w:rsidRPr="00E517F1">
        <w:rPr>
          <w:rFonts w:eastAsia="Times New Roman"/>
        </w:rPr>
        <w:t xml:space="preserve"> obstarávateľ</w:t>
      </w:r>
      <w:r>
        <w:rPr>
          <w:rFonts w:eastAsia="Times New Roman"/>
        </w:rPr>
        <w:t>a</w:t>
      </w:r>
      <w:r w:rsidRPr="00E517F1">
        <w:rPr>
          <w:rFonts w:eastAsia="Times New Roman"/>
        </w:rPr>
        <w:t xml:space="preserve">, pri každej požiadavke, ktorá obsahuje časti pre verejný portál, </w:t>
      </w:r>
      <w:r>
        <w:rPr>
          <w:rFonts w:eastAsia="Times New Roman"/>
        </w:rPr>
        <w:t xml:space="preserve">aby ju </w:t>
      </w:r>
      <w:r w:rsidRPr="00E517F1">
        <w:rPr>
          <w:rFonts w:eastAsia="Times New Roman"/>
        </w:rPr>
        <w:t>explicitne rozdelil na požiadavku, ktorá je predmetom obstarávania a dodávateľ jej splnenie bude vedieť preukázať a na požiadavku, ktorá sa týka verejného portálu a je v zozname len pre dokreslenie celkovej situácie (čo považujeme za užitočné) explicitne uviesť, že táto požiadavka nie je súčasťou predmetu tohto obstarávania?</w:t>
      </w:r>
    </w:p>
    <w:p w14:paraId="34624AF1" w14:textId="77777777" w:rsidR="00F25E5F" w:rsidRDefault="00F25E5F" w:rsidP="009744D0">
      <w:pPr>
        <w:shd w:val="clear" w:color="auto" w:fill="FFFFFF"/>
        <w:spacing w:after="0" w:line="240" w:lineRule="auto"/>
        <w:jc w:val="both"/>
        <w:rPr>
          <w:rFonts w:eastAsia="Noto Serif CJK SC" w:cstheme="minorHAnsi"/>
          <w:kern w:val="2"/>
          <w:lang w:eastAsia="zh-CN" w:bidi="hi-IN"/>
        </w:rPr>
      </w:pPr>
    </w:p>
    <w:p w14:paraId="51BD9D99" w14:textId="72297A52" w:rsidR="005E1D06" w:rsidRPr="00AF5497" w:rsidRDefault="005E1D06" w:rsidP="005E1D06">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0D856698" w14:textId="3C0EC0A3" w:rsidR="005E1D06" w:rsidRPr="00612F1A" w:rsidRDefault="00C27FF8" w:rsidP="009744D0">
      <w:pPr>
        <w:shd w:val="clear" w:color="auto" w:fill="FFFFFF"/>
        <w:spacing w:after="0" w:line="240" w:lineRule="auto"/>
        <w:jc w:val="both"/>
        <w:rPr>
          <w:rFonts w:eastAsia="Noto Serif CJK SC" w:cstheme="minorHAnsi"/>
          <w:color w:val="FF0000"/>
          <w:kern w:val="2"/>
          <w:lang w:eastAsia="zh-CN" w:bidi="hi-IN"/>
        </w:rPr>
      </w:pPr>
      <w:r w:rsidRPr="00612F1A">
        <w:rPr>
          <w:rFonts w:eastAsia="Noto Serif CJK SC" w:cstheme="minorHAnsi"/>
          <w:color w:val="FF0000"/>
          <w:kern w:val="2"/>
          <w:lang w:eastAsia="zh-CN" w:bidi="hi-IN"/>
        </w:rPr>
        <w:t xml:space="preserve">Predmetná požiadavka sa týka spracovania podaní </w:t>
      </w:r>
      <w:proofErr w:type="spellStart"/>
      <w:r w:rsidRPr="00612F1A">
        <w:rPr>
          <w:rFonts w:eastAsia="Noto Serif CJK SC" w:cstheme="minorHAnsi"/>
          <w:color w:val="FF0000"/>
          <w:kern w:val="2"/>
          <w:lang w:eastAsia="zh-CN" w:bidi="hi-IN"/>
        </w:rPr>
        <w:t>t.j</w:t>
      </w:r>
      <w:proofErr w:type="spellEnd"/>
      <w:r w:rsidRPr="00612F1A">
        <w:rPr>
          <w:rFonts w:eastAsia="Noto Serif CJK SC" w:cstheme="minorHAnsi"/>
          <w:color w:val="FF0000"/>
          <w:kern w:val="2"/>
          <w:lang w:eastAsia="zh-CN" w:bidi="hi-IN"/>
        </w:rPr>
        <w:t>. práce registrátorov. Požaduje sa, aby registrátor pri svojej práci spracovania podania (napr. vykonania zmeny v záznamoch Obchodného registra) vedel prácu prerušiť, realizovanú časť si uložiť a neskôr sa k práci vrátiť. Negatívne vymedzenie je, aby registrátor nebol nútený systémom urobiť všetky úkony spojené s podaním naraz, v jednom čase.</w:t>
      </w:r>
    </w:p>
    <w:p w14:paraId="07882EE9" w14:textId="075F3894" w:rsidR="00AF5497" w:rsidRDefault="00AF5497" w:rsidP="009744D0">
      <w:pPr>
        <w:shd w:val="clear" w:color="auto" w:fill="FFFFFF"/>
        <w:spacing w:after="0" w:line="240" w:lineRule="auto"/>
        <w:jc w:val="both"/>
        <w:rPr>
          <w:rFonts w:eastAsia="Noto Serif CJK SC" w:cstheme="minorHAnsi"/>
          <w:kern w:val="2"/>
          <w:lang w:eastAsia="zh-CN" w:bidi="hi-IN"/>
        </w:rPr>
      </w:pPr>
    </w:p>
    <w:p w14:paraId="6B0A3771" w14:textId="5E752058" w:rsidR="00AF5497" w:rsidRDefault="00AF5497" w:rsidP="009744D0">
      <w:pPr>
        <w:shd w:val="clear" w:color="auto" w:fill="FFFFFF"/>
        <w:spacing w:after="0" w:line="240" w:lineRule="auto"/>
        <w:jc w:val="both"/>
        <w:rPr>
          <w:rFonts w:eastAsia="Noto Serif CJK SC" w:cstheme="minorHAnsi"/>
          <w:kern w:val="2"/>
          <w:lang w:eastAsia="zh-CN" w:bidi="hi-IN"/>
        </w:rPr>
      </w:pPr>
    </w:p>
    <w:p w14:paraId="4E66B63F"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4E7BABA8" w14:textId="12B57765" w:rsidR="00FD071A" w:rsidRDefault="00FD071A" w:rsidP="00FD071A">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23</w:t>
      </w:r>
      <w:r w:rsidR="001E1D1E">
        <w:rPr>
          <w:rFonts w:asciiTheme="minorHAnsi" w:hAnsiTheme="minorHAnsi" w:cstheme="minorHAnsi"/>
          <w:b/>
          <w:bCs/>
          <w:sz w:val="22"/>
          <w:szCs w:val="22"/>
          <w:u w:val="single"/>
        </w:rPr>
        <w:t xml:space="preserve"> </w:t>
      </w:r>
    </w:p>
    <w:p w14:paraId="4A55157B" w14:textId="77777777" w:rsidR="000A010F" w:rsidRDefault="000A010F" w:rsidP="000A010F">
      <w:pPr>
        <w:jc w:val="both"/>
        <w:textAlignment w:val="center"/>
        <w:rPr>
          <w:rFonts w:eastAsia="Times New Roman"/>
        </w:rPr>
      </w:pPr>
      <w:r>
        <w:rPr>
          <w:rFonts w:eastAsia="Times New Roman"/>
        </w:rPr>
        <w:t xml:space="preserve">Požiadavka 195 hovorí "Aplikácia bude rešpektovať nasledovné princípy ... Viacjazyčná podpora". </w:t>
      </w:r>
    </w:p>
    <w:p w14:paraId="3D25E09B" w14:textId="77777777" w:rsidR="000A010F" w:rsidRDefault="000A010F" w:rsidP="000A010F">
      <w:pPr>
        <w:numPr>
          <w:ilvl w:val="1"/>
          <w:numId w:val="42"/>
        </w:numPr>
        <w:jc w:val="both"/>
        <w:textAlignment w:val="center"/>
        <w:rPr>
          <w:rFonts w:eastAsia="Times New Roman"/>
        </w:rPr>
      </w:pPr>
      <w:r>
        <w:rPr>
          <w:rFonts w:eastAsia="Times New Roman"/>
        </w:rPr>
        <w:t xml:space="preserve">Táto požiadavka platí aj pre </w:t>
      </w:r>
      <w:proofErr w:type="spellStart"/>
      <w:r>
        <w:rPr>
          <w:rFonts w:eastAsia="Times New Roman"/>
        </w:rPr>
        <w:t>backoffice</w:t>
      </w:r>
      <w:proofErr w:type="spellEnd"/>
      <w:r>
        <w:rPr>
          <w:rFonts w:eastAsia="Times New Roman"/>
        </w:rPr>
        <w:t xml:space="preserve"> časť riešenia, </w:t>
      </w:r>
      <w:proofErr w:type="spellStart"/>
      <w:r>
        <w:rPr>
          <w:rFonts w:eastAsia="Times New Roman"/>
        </w:rPr>
        <w:t>t.j</w:t>
      </w:r>
      <w:proofErr w:type="spellEnd"/>
      <w:r>
        <w:rPr>
          <w:rFonts w:eastAsia="Times New Roman"/>
        </w:rPr>
        <w:t>. pre registrátorov ?</w:t>
      </w:r>
    </w:p>
    <w:p w14:paraId="71267ABD" w14:textId="77777777" w:rsidR="000A010F" w:rsidRDefault="000A010F" w:rsidP="000A010F">
      <w:pPr>
        <w:numPr>
          <w:ilvl w:val="1"/>
          <w:numId w:val="42"/>
        </w:numPr>
        <w:jc w:val="both"/>
        <w:textAlignment w:val="center"/>
        <w:rPr>
          <w:rFonts w:eastAsia="Times New Roman"/>
        </w:rPr>
      </w:pPr>
      <w:r>
        <w:rPr>
          <w:rFonts w:eastAsia="Times New Roman"/>
        </w:rPr>
        <w:t>Súčasťou viacjazyčnosti má byť UI alebo aj samotného hodnoty zapisovaných údajov?</w:t>
      </w:r>
    </w:p>
    <w:p w14:paraId="6C3F9C18" w14:textId="77777777" w:rsidR="000A010F" w:rsidRDefault="000A010F" w:rsidP="000A010F">
      <w:pPr>
        <w:numPr>
          <w:ilvl w:val="1"/>
          <w:numId w:val="42"/>
        </w:numPr>
        <w:jc w:val="both"/>
        <w:textAlignment w:val="center"/>
        <w:rPr>
          <w:rFonts w:eastAsia="Times New Roman"/>
        </w:rPr>
      </w:pPr>
      <w:r>
        <w:rPr>
          <w:rFonts w:eastAsia="Times New Roman"/>
        </w:rPr>
        <w:t>V prípade, že aj hodnoty zapisovaných údajov, poskytne verejný obstarávateľ preklady týchto údajov, číselníkov a podobne?</w:t>
      </w:r>
    </w:p>
    <w:p w14:paraId="5F54333D" w14:textId="77777777" w:rsidR="000A010F" w:rsidRDefault="000A010F" w:rsidP="000A010F">
      <w:pPr>
        <w:numPr>
          <w:ilvl w:val="1"/>
          <w:numId w:val="42"/>
        </w:numPr>
        <w:jc w:val="both"/>
        <w:textAlignment w:val="center"/>
        <w:rPr>
          <w:rFonts w:eastAsia="Times New Roman"/>
        </w:rPr>
      </w:pPr>
      <w:r>
        <w:rPr>
          <w:rFonts w:eastAsia="Times New Roman"/>
        </w:rPr>
        <w:t>Čo sa týka UI, ak má aj interná časť registra byť viacjazyčná, predpokladáme správne, že dodávateľ vytvorí aplikáciu, tak aby to umožňovala, ale samotný preklad UI urobí verejný obstarávateľ?</w:t>
      </w:r>
    </w:p>
    <w:p w14:paraId="174DA130" w14:textId="15394333" w:rsidR="000A010F" w:rsidRDefault="000A010F" w:rsidP="000A010F">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50D3AF27" w14:textId="1ECA5D83" w:rsidR="009B413D" w:rsidRDefault="001C78FD" w:rsidP="009B413D">
      <w:pPr>
        <w:pStyle w:val="Bezriadkovania"/>
        <w:numPr>
          <w:ilvl w:val="0"/>
          <w:numId w:val="49"/>
        </w:numPr>
        <w:jc w:val="both"/>
        <w:rPr>
          <w:rFonts w:asciiTheme="minorHAnsi" w:hAnsiTheme="minorHAnsi" w:cstheme="minorHAnsi"/>
          <w:color w:val="FF0000"/>
          <w:sz w:val="22"/>
          <w:szCs w:val="22"/>
        </w:rPr>
      </w:pPr>
      <w:r>
        <w:rPr>
          <w:rFonts w:asciiTheme="minorHAnsi" w:hAnsiTheme="minorHAnsi" w:cstheme="minorHAnsi"/>
          <w:color w:val="FF0000"/>
          <w:sz w:val="22"/>
          <w:szCs w:val="22"/>
        </w:rPr>
        <w:t>Verejný o</w:t>
      </w:r>
      <w:r w:rsidR="009B413D">
        <w:rPr>
          <w:rFonts w:asciiTheme="minorHAnsi" w:hAnsiTheme="minorHAnsi" w:cstheme="minorHAnsi"/>
          <w:color w:val="FF0000"/>
          <w:sz w:val="22"/>
          <w:szCs w:val="22"/>
        </w:rPr>
        <w:t xml:space="preserve">bstarávateľ požaduje, aby použitá technológia umožnila realizovať viacjazyčnosť aj v časti </w:t>
      </w:r>
      <w:proofErr w:type="spellStart"/>
      <w:r w:rsidR="009B413D">
        <w:rPr>
          <w:rFonts w:asciiTheme="minorHAnsi" w:hAnsiTheme="minorHAnsi" w:cstheme="minorHAnsi"/>
          <w:color w:val="FF0000"/>
          <w:sz w:val="22"/>
          <w:szCs w:val="22"/>
        </w:rPr>
        <w:t>back-office</w:t>
      </w:r>
      <w:proofErr w:type="spellEnd"/>
      <w:r w:rsidR="009B413D">
        <w:rPr>
          <w:rFonts w:asciiTheme="minorHAnsi" w:hAnsiTheme="minorHAnsi" w:cstheme="minorHAnsi"/>
          <w:color w:val="FF0000"/>
          <w:sz w:val="22"/>
          <w:szCs w:val="22"/>
        </w:rPr>
        <w:t xml:space="preserve">. Požaduje však, aby v časti </w:t>
      </w:r>
      <w:proofErr w:type="spellStart"/>
      <w:r w:rsidR="009B413D">
        <w:rPr>
          <w:rFonts w:asciiTheme="minorHAnsi" w:hAnsiTheme="minorHAnsi" w:cstheme="minorHAnsi"/>
          <w:color w:val="FF0000"/>
          <w:sz w:val="22"/>
          <w:szCs w:val="22"/>
        </w:rPr>
        <w:t>back-office</w:t>
      </w:r>
      <w:proofErr w:type="spellEnd"/>
      <w:r w:rsidR="009B413D">
        <w:rPr>
          <w:rFonts w:asciiTheme="minorHAnsi" w:hAnsiTheme="minorHAnsi" w:cstheme="minorHAnsi"/>
          <w:color w:val="FF0000"/>
          <w:sz w:val="22"/>
          <w:szCs w:val="22"/>
        </w:rPr>
        <w:t xml:space="preserve"> bola realizovaná len verzia v slovenskom jazyku.</w:t>
      </w:r>
    </w:p>
    <w:p w14:paraId="0C871B4D" w14:textId="5054D4F2" w:rsidR="009B413D" w:rsidRDefault="009B413D" w:rsidP="009B413D">
      <w:pPr>
        <w:pStyle w:val="Bezriadkovania"/>
        <w:numPr>
          <w:ilvl w:val="0"/>
          <w:numId w:val="49"/>
        </w:numPr>
        <w:jc w:val="both"/>
        <w:rPr>
          <w:rFonts w:asciiTheme="minorHAnsi" w:hAnsiTheme="minorHAnsi" w:cstheme="minorHAnsi"/>
          <w:color w:val="FF0000"/>
          <w:sz w:val="22"/>
          <w:szCs w:val="22"/>
        </w:rPr>
      </w:pPr>
      <w:r>
        <w:rPr>
          <w:rFonts w:asciiTheme="minorHAnsi" w:hAnsiTheme="minorHAnsi" w:cstheme="minorHAnsi"/>
          <w:color w:val="FF0000"/>
          <w:sz w:val="22"/>
          <w:szCs w:val="22"/>
        </w:rPr>
        <w:t>Súčasťou viacjazyčnosti má byť UI</w:t>
      </w:r>
    </w:p>
    <w:p w14:paraId="617A2EB7" w14:textId="0F2BEEAD" w:rsidR="009B413D" w:rsidRDefault="009B413D" w:rsidP="009B413D">
      <w:pPr>
        <w:pStyle w:val="Bezriadkovania"/>
        <w:numPr>
          <w:ilvl w:val="0"/>
          <w:numId w:val="49"/>
        </w:numPr>
        <w:jc w:val="both"/>
        <w:rPr>
          <w:rFonts w:asciiTheme="minorHAnsi" w:hAnsiTheme="minorHAnsi" w:cstheme="minorHAnsi"/>
          <w:color w:val="FF0000"/>
          <w:sz w:val="22"/>
          <w:szCs w:val="22"/>
        </w:rPr>
      </w:pPr>
      <w:r>
        <w:rPr>
          <w:rFonts w:asciiTheme="minorHAnsi" w:hAnsiTheme="minorHAnsi" w:cstheme="minorHAnsi"/>
          <w:color w:val="FF0000"/>
          <w:sz w:val="22"/>
          <w:szCs w:val="22"/>
        </w:rPr>
        <w:t>Otázka je vzhľadom na odpoveď b. nerelevantná</w:t>
      </w:r>
    </w:p>
    <w:p w14:paraId="23701C52" w14:textId="57664061" w:rsidR="009B413D" w:rsidRPr="00AF5497" w:rsidRDefault="009B413D" w:rsidP="00DC558D">
      <w:pPr>
        <w:pStyle w:val="Bezriadkovania"/>
        <w:numPr>
          <w:ilvl w:val="0"/>
          <w:numId w:val="49"/>
        </w:numPr>
        <w:jc w:val="both"/>
        <w:rPr>
          <w:rFonts w:asciiTheme="minorHAnsi" w:hAnsiTheme="minorHAnsi" w:cstheme="minorHAnsi"/>
          <w:color w:val="FF0000"/>
          <w:sz w:val="22"/>
          <w:szCs w:val="22"/>
        </w:rPr>
      </w:pPr>
      <w:r>
        <w:rPr>
          <w:rFonts w:asciiTheme="minorHAnsi" w:hAnsiTheme="minorHAnsi" w:cstheme="minorHAnsi"/>
          <w:color w:val="FF0000"/>
          <w:sz w:val="22"/>
          <w:szCs w:val="22"/>
        </w:rPr>
        <w:t>Dodávateľ vytvára návrh textácií v danom jazyku. Obstarávateľ textácie pripomienkuje a schvaľuje.</w:t>
      </w:r>
    </w:p>
    <w:p w14:paraId="0606D08F" w14:textId="43224FDA" w:rsidR="00FD071A" w:rsidRDefault="00FD071A" w:rsidP="009744D0">
      <w:pPr>
        <w:shd w:val="clear" w:color="auto" w:fill="FFFFFF"/>
        <w:spacing w:after="0" w:line="240" w:lineRule="auto"/>
        <w:jc w:val="both"/>
        <w:rPr>
          <w:rFonts w:eastAsia="Noto Serif CJK SC" w:cstheme="minorHAnsi"/>
          <w:kern w:val="2"/>
          <w:lang w:eastAsia="zh-CN" w:bidi="hi-IN"/>
        </w:rPr>
      </w:pPr>
    </w:p>
    <w:p w14:paraId="165E3AE2"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338BB048" w14:textId="22CE78A4" w:rsidR="000A010F" w:rsidRDefault="000A010F" w:rsidP="000A010F">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24</w:t>
      </w:r>
      <w:r w:rsidR="001E1D1E">
        <w:rPr>
          <w:rFonts w:asciiTheme="minorHAnsi" w:hAnsiTheme="minorHAnsi" w:cstheme="minorHAnsi"/>
          <w:b/>
          <w:bCs/>
          <w:sz w:val="22"/>
          <w:szCs w:val="22"/>
          <w:u w:val="single"/>
        </w:rPr>
        <w:t xml:space="preserve"> (18)</w:t>
      </w:r>
    </w:p>
    <w:p w14:paraId="142ED81A" w14:textId="77777777" w:rsidR="00C01068" w:rsidRDefault="00C01068" w:rsidP="00C01068">
      <w:pPr>
        <w:jc w:val="both"/>
        <w:textAlignment w:val="center"/>
        <w:rPr>
          <w:rFonts w:eastAsia="Times New Roman"/>
        </w:rPr>
      </w:pPr>
      <w:r>
        <w:rPr>
          <w:rFonts w:eastAsia="Times New Roman"/>
        </w:rPr>
        <w:t>V požiadavkách požadujete, aby IS OR využíval IS BAI ako integračnú platformu. V otázkach sa upresňuje, že BAI bude využívaná ako API GW, bude zastrešovať otázky autentizácie a autorizácie. Podobný obsah má na národnej úrovni budovaný projekt CAMP.</w:t>
      </w:r>
    </w:p>
    <w:p w14:paraId="64251291" w14:textId="77777777" w:rsidR="00C01068" w:rsidRDefault="00C01068" w:rsidP="00C01068">
      <w:pPr>
        <w:numPr>
          <w:ilvl w:val="1"/>
          <w:numId w:val="43"/>
        </w:numPr>
        <w:jc w:val="both"/>
        <w:textAlignment w:val="center"/>
        <w:rPr>
          <w:rFonts w:eastAsia="Times New Roman"/>
        </w:rPr>
      </w:pPr>
      <w:r>
        <w:rPr>
          <w:rFonts w:eastAsia="Times New Roman"/>
        </w:rPr>
        <w:t>Môžete potvrdiť, že rozhrania OR budú vystavené cez IS BAI?</w:t>
      </w:r>
    </w:p>
    <w:p w14:paraId="7D463C8F" w14:textId="77777777" w:rsidR="00C01068" w:rsidRDefault="00C01068" w:rsidP="00C01068">
      <w:pPr>
        <w:numPr>
          <w:ilvl w:val="1"/>
          <w:numId w:val="43"/>
        </w:numPr>
        <w:jc w:val="both"/>
        <w:textAlignment w:val="center"/>
        <w:rPr>
          <w:rFonts w:eastAsia="Times New Roman"/>
        </w:rPr>
      </w:pPr>
      <w:r>
        <w:rPr>
          <w:rFonts w:eastAsia="Times New Roman"/>
        </w:rPr>
        <w:t>Môžete potvrdiť, že nebude potrebná integrácia a vystavenie rozhraní aj cez IS CAMP?</w:t>
      </w:r>
    </w:p>
    <w:p w14:paraId="6E3B8373" w14:textId="604E2CB3" w:rsidR="00C01068" w:rsidRDefault="00C01068" w:rsidP="00C01068">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lastRenderedPageBreak/>
        <w:t xml:space="preserve">Odpoveď: </w:t>
      </w:r>
    </w:p>
    <w:p w14:paraId="3215B142" w14:textId="5F9ECF48" w:rsidR="00301B7E" w:rsidRDefault="00301B7E" w:rsidP="00301B7E">
      <w:pPr>
        <w:pStyle w:val="Bezriadkovania"/>
        <w:numPr>
          <w:ilvl w:val="0"/>
          <w:numId w:val="47"/>
        </w:numPr>
        <w:jc w:val="both"/>
        <w:rPr>
          <w:rFonts w:asciiTheme="minorHAnsi" w:hAnsiTheme="minorHAnsi" w:cstheme="minorHAnsi"/>
          <w:color w:val="FF0000"/>
          <w:sz w:val="22"/>
          <w:szCs w:val="22"/>
        </w:rPr>
      </w:pPr>
      <w:r>
        <w:rPr>
          <w:rFonts w:asciiTheme="minorHAnsi" w:hAnsiTheme="minorHAnsi" w:cstheme="minorHAnsi"/>
          <w:color w:val="FF0000"/>
          <w:sz w:val="22"/>
          <w:szCs w:val="22"/>
        </w:rPr>
        <w:t>Áno</w:t>
      </w:r>
    </w:p>
    <w:p w14:paraId="6A82D99E" w14:textId="6186F620" w:rsidR="00301B7E" w:rsidRPr="00AF5497" w:rsidRDefault="00132A9A" w:rsidP="00612F1A">
      <w:pPr>
        <w:pStyle w:val="Bezriadkovania"/>
        <w:numPr>
          <w:ilvl w:val="0"/>
          <w:numId w:val="47"/>
        </w:numPr>
        <w:jc w:val="both"/>
        <w:rPr>
          <w:rFonts w:asciiTheme="minorHAnsi" w:hAnsiTheme="minorHAnsi" w:cstheme="minorHAnsi"/>
          <w:color w:val="FF0000"/>
          <w:sz w:val="22"/>
          <w:szCs w:val="22"/>
        </w:rPr>
      </w:pPr>
      <w:r>
        <w:rPr>
          <w:rFonts w:asciiTheme="minorHAnsi" w:hAnsiTheme="minorHAnsi" w:cstheme="minorHAnsi"/>
          <w:color w:val="FF0000"/>
          <w:sz w:val="22"/>
          <w:szCs w:val="22"/>
        </w:rPr>
        <w:t>Áno</w:t>
      </w:r>
    </w:p>
    <w:p w14:paraId="3C76C5B6" w14:textId="7A8A437A" w:rsidR="000A010F" w:rsidRDefault="000A010F" w:rsidP="009744D0">
      <w:pPr>
        <w:shd w:val="clear" w:color="auto" w:fill="FFFFFF"/>
        <w:spacing w:after="0" w:line="240" w:lineRule="auto"/>
        <w:jc w:val="both"/>
        <w:rPr>
          <w:rFonts w:eastAsia="Noto Serif CJK SC" w:cstheme="minorHAnsi"/>
          <w:kern w:val="2"/>
          <w:lang w:eastAsia="zh-CN" w:bidi="hi-IN"/>
        </w:rPr>
      </w:pPr>
    </w:p>
    <w:p w14:paraId="254BA512"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516B8DFB" w14:textId="24A1ADE5" w:rsidR="00C01068" w:rsidRDefault="00C01068" w:rsidP="00C01068">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25</w:t>
      </w:r>
      <w:r w:rsidR="001E1D1E">
        <w:rPr>
          <w:rFonts w:asciiTheme="minorHAnsi" w:hAnsiTheme="minorHAnsi" w:cstheme="minorHAnsi"/>
          <w:b/>
          <w:bCs/>
          <w:sz w:val="22"/>
          <w:szCs w:val="22"/>
          <w:u w:val="single"/>
        </w:rPr>
        <w:t xml:space="preserve"> </w:t>
      </w:r>
    </w:p>
    <w:p w14:paraId="3F5435C2" w14:textId="77777777" w:rsidR="00481F88" w:rsidRDefault="00481F88" w:rsidP="00481F88">
      <w:pPr>
        <w:jc w:val="both"/>
        <w:textAlignment w:val="center"/>
        <w:rPr>
          <w:rFonts w:eastAsia="Times New Roman"/>
        </w:rPr>
      </w:pPr>
      <w:r>
        <w:rPr>
          <w:rFonts w:eastAsia="Times New Roman"/>
        </w:rPr>
        <w:t xml:space="preserve">Žiadame o upresnenie odpovede na otázku 3 vo </w:t>
      </w:r>
      <w:r w:rsidRPr="004E4AFF">
        <w:rPr>
          <w:rFonts w:eastAsia="Times New Roman"/>
          <w:i/>
          <w:iCs/>
        </w:rPr>
        <w:t>„vysvetlenie</w:t>
      </w:r>
      <w:r w:rsidRPr="004E4AFF">
        <w:rPr>
          <w:rFonts w:eastAsia="Times New Roman"/>
          <w:i/>
          <w:iCs/>
          <w:lang w:val="en-US"/>
        </w:rPr>
        <w:t xml:space="preserve"> 5.pdf”.</w:t>
      </w:r>
      <w:r>
        <w:rPr>
          <w:rFonts w:eastAsia="Times New Roman"/>
          <w:lang w:val="en-US"/>
        </w:rPr>
        <w:t xml:space="preserve"> </w:t>
      </w:r>
      <w:r>
        <w:rPr>
          <w:rFonts w:eastAsia="Times New Roman"/>
        </w:rPr>
        <w:t xml:space="preserve">V odpovediach v súbore </w:t>
      </w:r>
      <w:r w:rsidRPr="004E4AFF">
        <w:rPr>
          <w:rFonts w:eastAsia="Times New Roman"/>
          <w:i/>
          <w:iCs/>
        </w:rPr>
        <w:t>“vysvetlenie_2.docx”</w:t>
      </w:r>
      <w:r>
        <w:rPr>
          <w:rFonts w:eastAsia="Times New Roman"/>
        </w:rPr>
        <w:t xml:space="preserve"> prikladáte obrázok „Základný popis architektúry IS OR“, kde sú zobrazené existujúce a požadované novovybudované komponenty riešenia, pričom požadované nové komponenty riešenia sú  zobrazené iba v častiach </w:t>
      </w:r>
      <w:proofErr w:type="spellStart"/>
      <w:r>
        <w:rPr>
          <w:rFonts w:eastAsia="Times New Roman"/>
        </w:rPr>
        <w:t>Mid</w:t>
      </w:r>
      <w:proofErr w:type="spellEnd"/>
      <w:r>
        <w:rPr>
          <w:rFonts w:eastAsia="Times New Roman"/>
        </w:rPr>
        <w:t xml:space="preserve"> </w:t>
      </w:r>
      <w:proofErr w:type="spellStart"/>
      <w:r>
        <w:rPr>
          <w:rFonts w:eastAsia="Times New Roman"/>
        </w:rPr>
        <w:t>office</w:t>
      </w:r>
      <w:proofErr w:type="spellEnd"/>
      <w:r>
        <w:rPr>
          <w:rFonts w:eastAsia="Times New Roman"/>
        </w:rPr>
        <w:t xml:space="preserve"> a </w:t>
      </w:r>
      <w:proofErr w:type="spellStart"/>
      <w:r>
        <w:rPr>
          <w:rFonts w:eastAsia="Times New Roman"/>
        </w:rPr>
        <w:t>Back</w:t>
      </w:r>
      <w:proofErr w:type="spellEnd"/>
      <w:r>
        <w:rPr>
          <w:rFonts w:eastAsia="Times New Roman"/>
        </w:rPr>
        <w:t xml:space="preserve"> </w:t>
      </w:r>
      <w:proofErr w:type="spellStart"/>
      <w:r>
        <w:rPr>
          <w:rFonts w:eastAsia="Times New Roman"/>
        </w:rPr>
        <w:t>office</w:t>
      </w:r>
      <w:proofErr w:type="spellEnd"/>
      <w:r>
        <w:rPr>
          <w:rFonts w:eastAsia="Times New Roman"/>
        </w:rPr>
        <w:t>. Predpokladáme, že verejnosť sa bude prihlasovať do Portálu ORSR (viď obrázok).  Uveďte prosím, do akého modulu (z obrázku)  sa budú prihlasovať interní zamestnanci? Pýtame sa to preto, aby sme sa uistili, že v architektúre nechýba nejaký modul.</w:t>
      </w:r>
    </w:p>
    <w:p w14:paraId="2A16B631" w14:textId="77777777" w:rsidR="00481F88" w:rsidRPr="00AF5497" w:rsidRDefault="00481F88" w:rsidP="00481F88">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51EB781B" w14:textId="569DE45B" w:rsidR="00C01068" w:rsidRPr="00612F1A" w:rsidRDefault="001C78FD" w:rsidP="009744D0">
      <w:pPr>
        <w:shd w:val="clear" w:color="auto" w:fill="FFFFFF"/>
        <w:spacing w:after="0" w:line="240" w:lineRule="auto"/>
        <w:jc w:val="both"/>
        <w:rPr>
          <w:rFonts w:eastAsia="Noto Serif CJK SC" w:cstheme="minorHAnsi"/>
          <w:color w:val="FF0000"/>
          <w:kern w:val="2"/>
          <w:lang w:eastAsia="zh-CN" w:bidi="hi-IN"/>
        </w:rPr>
      </w:pPr>
      <w:r>
        <w:rPr>
          <w:rFonts w:eastAsia="Noto Serif CJK SC" w:cstheme="minorHAnsi"/>
          <w:color w:val="FF0000"/>
          <w:kern w:val="2"/>
          <w:lang w:eastAsia="zh-CN" w:bidi="hi-IN"/>
        </w:rPr>
        <w:t>Verejný o</w:t>
      </w:r>
      <w:r w:rsidR="00FE278B" w:rsidRPr="00612F1A">
        <w:rPr>
          <w:rFonts w:eastAsia="Noto Serif CJK SC" w:cstheme="minorHAnsi"/>
          <w:color w:val="FF0000"/>
          <w:kern w:val="2"/>
          <w:lang w:eastAsia="zh-CN" w:bidi="hi-IN"/>
        </w:rPr>
        <w:t xml:space="preserve">bstarávateľ v aktualizácii Súťažných podmienok a Opisu predmetu zákazky zverejnil upravené schémy Aplikačnej vrstvy – budúci stav, z ktorého je zrejmé, že pre prihlasovanie registrátorov (interných, externých) bude slúžiť </w:t>
      </w:r>
      <w:r w:rsidR="001E16A3">
        <w:rPr>
          <w:rFonts w:eastAsia="Noto Serif CJK SC" w:cstheme="minorHAnsi"/>
          <w:color w:val="FF0000"/>
          <w:kern w:val="2"/>
          <w:lang w:eastAsia="zh-CN" w:bidi="hi-IN"/>
        </w:rPr>
        <w:t xml:space="preserve">rozhranie </w:t>
      </w:r>
      <w:r w:rsidR="001E16A3" w:rsidRPr="00612F1A">
        <w:rPr>
          <w:rFonts w:eastAsia="Noto Serif CJK SC" w:cstheme="minorHAnsi"/>
          <w:color w:val="FF0000"/>
          <w:kern w:val="2"/>
          <w:lang w:eastAsia="zh-CN" w:bidi="hi-IN"/>
        </w:rPr>
        <w:t xml:space="preserve"> </w:t>
      </w:r>
      <w:r w:rsidR="00FE278B" w:rsidRPr="00612F1A">
        <w:rPr>
          <w:rFonts w:eastAsia="Noto Serif CJK SC" w:cstheme="minorHAnsi"/>
          <w:color w:val="FF0000"/>
          <w:kern w:val="2"/>
          <w:lang w:eastAsia="zh-CN" w:bidi="hi-IN"/>
        </w:rPr>
        <w:t>„Neverejné prostredie pre výkon agendy registrátorov“</w:t>
      </w:r>
      <w:r w:rsidR="001E16A3">
        <w:rPr>
          <w:rFonts w:eastAsia="Noto Serif CJK SC" w:cstheme="minorHAnsi"/>
          <w:color w:val="FF0000"/>
          <w:kern w:val="2"/>
          <w:lang w:eastAsia="zh-CN" w:bidi="hi-IN"/>
        </w:rPr>
        <w:t xml:space="preserve">. </w:t>
      </w:r>
    </w:p>
    <w:p w14:paraId="31CB06AE"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32C62678" w14:textId="12377115" w:rsidR="00481F88" w:rsidRDefault="00481F88" w:rsidP="00481F88">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26</w:t>
      </w:r>
      <w:r w:rsidR="001E1D1E">
        <w:rPr>
          <w:rFonts w:asciiTheme="minorHAnsi" w:hAnsiTheme="minorHAnsi" w:cstheme="minorHAnsi"/>
          <w:b/>
          <w:bCs/>
          <w:sz w:val="22"/>
          <w:szCs w:val="22"/>
          <w:u w:val="single"/>
        </w:rPr>
        <w:t xml:space="preserve"> </w:t>
      </w:r>
    </w:p>
    <w:p w14:paraId="7C852CCF" w14:textId="6AF9C280" w:rsidR="00AC2D14" w:rsidRDefault="00AC2D14" w:rsidP="00AC2D14">
      <w:pPr>
        <w:jc w:val="both"/>
        <w:textAlignment w:val="center"/>
        <w:rPr>
          <w:rFonts w:eastAsia="Times New Roman"/>
          <w:lang w:val="en-US"/>
        </w:rPr>
      </w:pPr>
      <w:r>
        <w:rPr>
          <w:rFonts w:eastAsia="Times New Roman"/>
        </w:rPr>
        <w:t xml:space="preserve">Žiadame o upresnenie odpovede na otázku 4 vo </w:t>
      </w:r>
      <w:r w:rsidRPr="00722A9F">
        <w:rPr>
          <w:rFonts w:eastAsia="Times New Roman"/>
          <w:i/>
          <w:iCs/>
        </w:rPr>
        <w:t>„vysvetlenie</w:t>
      </w:r>
      <w:r w:rsidRPr="00722A9F">
        <w:rPr>
          <w:rFonts w:eastAsia="Times New Roman"/>
          <w:i/>
          <w:iCs/>
          <w:lang w:val="en-US"/>
        </w:rPr>
        <w:t xml:space="preserve"> 5.pdf”.</w:t>
      </w:r>
      <w:r>
        <w:rPr>
          <w:rFonts w:eastAsia="Times New Roman"/>
          <w:lang w:val="en-US"/>
        </w:rPr>
        <w:t xml:space="preserve"> </w:t>
      </w:r>
      <w:r>
        <w:rPr>
          <w:rFonts w:eastAsia="Times New Roman"/>
        </w:rPr>
        <w:t>Predpokladáme, že dodávateľ môže byť zodpovedný za konsolidáciu a migráciu dát po technickej stránke. V prípade, že sa dodávateľ identifikuje nekonzistenciu alebo chýbajúce údaje v </w:t>
      </w:r>
      <w:r>
        <w:rPr>
          <w:rFonts w:eastAsia="Times New Roman"/>
          <w:b/>
          <w:bCs/>
        </w:rPr>
        <w:t>existujúcich</w:t>
      </w:r>
      <w:r>
        <w:rPr>
          <w:rFonts w:eastAsia="Times New Roman"/>
        </w:rPr>
        <w:t xml:space="preserve"> dátach, ktoré sa majú migrovať – zabezpečí objednávateľ doplnenie týchto dát existujúcim dodávateľom, prípadne pracovníkmi objednávateľa</w:t>
      </w:r>
      <w:r>
        <w:rPr>
          <w:rFonts w:eastAsia="Times New Roman"/>
          <w:lang w:val="en-US"/>
        </w:rPr>
        <w:t xml:space="preserve">?  </w:t>
      </w:r>
    </w:p>
    <w:p w14:paraId="3C3BE1E9" w14:textId="77777777" w:rsidR="008E61D2" w:rsidRDefault="00AC2D14" w:rsidP="00AC2D14">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59BE38A4" w14:textId="216CC5CD" w:rsidR="00AC2D14" w:rsidRPr="00AF5497" w:rsidRDefault="00132A9A" w:rsidP="00AC2D14">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Áno. </w:t>
      </w:r>
      <w:r w:rsidR="001C78FD">
        <w:rPr>
          <w:rFonts w:asciiTheme="minorHAnsi" w:hAnsiTheme="minorHAnsi" w:cstheme="minorHAnsi"/>
          <w:color w:val="FF0000"/>
          <w:sz w:val="22"/>
          <w:szCs w:val="22"/>
        </w:rPr>
        <w:t>Verejný obstarávateľ</w:t>
      </w:r>
      <w:r>
        <w:rPr>
          <w:rFonts w:asciiTheme="minorHAnsi" w:hAnsiTheme="minorHAnsi" w:cstheme="minorHAnsi"/>
          <w:color w:val="FF0000"/>
          <w:sz w:val="22"/>
          <w:szCs w:val="22"/>
        </w:rPr>
        <w:t xml:space="preserve"> však požaduje maximálnu možnú mieru automatizácie konsolidácie a migrácie prostredníctvom skriptov.</w:t>
      </w:r>
    </w:p>
    <w:p w14:paraId="0AA792FA" w14:textId="356FB635" w:rsidR="00AC2D14" w:rsidRDefault="00AC2D14" w:rsidP="00AC2D14">
      <w:pPr>
        <w:jc w:val="both"/>
        <w:textAlignment w:val="center"/>
        <w:rPr>
          <w:rFonts w:eastAsia="Times New Roman"/>
        </w:rPr>
      </w:pPr>
    </w:p>
    <w:p w14:paraId="3B9B4005" w14:textId="74D8AF1E" w:rsidR="00AC2D14" w:rsidRDefault="00AC2D14" w:rsidP="00AC2D14">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27</w:t>
      </w:r>
      <w:r w:rsidR="00F140AA">
        <w:rPr>
          <w:rFonts w:asciiTheme="minorHAnsi" w:hAnsiTheme="minorHAnsi" w:cstheme="minorHAnsi"/>
          <w:b/>
          <w:bCs/>
          <w:sz w:val="22"/>
          <w:szCs w:val="22"/>
          <w:u w:val="single"/>
        </w:rPr>
        <w:t xml:space="preserve">  </w:t>
      </w:r>
    </w:p>
    <w:p w14:paraId="19ADCCEC" w14:textId="77DC419D" w:rsidR="00AC2D14" w:rsidRDefault="00565AD0" w:rsidP="00AC2D14">
      <w:pPr>
        <w:jc w:val="both"/>
        <w:textAlignment w:val="center"/>
        <w:rPr>
          <w:rFonts w:eastAsia="Times New Roman"/>
        </w:rPr>
      </w:pPr>
      <w:r>
        <w:rPr>
          <w:rFonts w:eastAsia="Times New Roman"/>
        </w:rPr>
        <w:t>T</w:t>
      </w:r>
      <w:r w:rsidRPr="00565AD0">
        <w:rPr>
          <w:rFonts w:eastAsia="Times New Roman"/>
        </w:rPr>
        <w:t>ýmto si Vás dovoľujeme požiadať o vysvetlenie, či na základe ostatného vybavenia žiadosti o nápravu a aktuálne stále prebiehajúcich konaní o námietkach 12238-6000/2022 resp. 10924-6000/2022 (kde síce je publikovaná informácia o vydaní rozhodnutia dňa 13.09.2022, no výsledok nám nie je známy, a teda je možné, že prebieha odvolacie konanie) neplánuje verejný obstarávateľ predĺžiť lehotu na predkladanie ponúk. Predloženie ponuky je totiž spojené s bankovou zárukou, ktorej vystavenie a prípadné predlžovanie stojí nemalé finančné prostriedky, rovnako samotná ponuka vyžaduje nasadenie významných ľudských zdrojov.</w:t>
      </w:r>
    </w:p>
    <w:p w14:paraId="671FCC18" w14:textId="77777777" w:rsidR="00565AD0" w:rsidRPr="00AF5497" w:rsidRDefault="00565AD0" w:rsidP="00565AD0">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17990530" w14:textId="77777777" w:rsidR="00FE278B" w:rsidRPr="00AF5497" w:rsidRDefault="00FE278B" w:rsidP="00FE278B">
      <w:pPr>
        <w:shd w:val="clear" w:color="auto" w:fill="FFFFFF"/>
        <w:spacing w:after="0" w:line="240" w:lineRule="auto"/>
        <w:jc w:val="both"/>
        <w:rPr>
          <w:rFonts w:eastAsia="Times New Roman"/>
          <w:color w:val="FF0000"/>
        </w:rPr>
      </w:pPr>
      <w:r w:rsidRPr="00AF5497">
        <w:rPr>
          <w:rFonts w:eastAsia="Times New Roman"/>
          <w:color w:val="FF0000"/>
        </w:rPr>
        <w:t>Vzhľadom na už vykonané predĺženie lehoty je uvedená otázka bezpredmetná.</w:t>
      </w:r>
    </w:p>
    <w:p w14:paraId="46472794" w14:textId="2947AA11" w:rsidR="00481F88" w:rsidRDefault="00481F88" w:rsidP="009744D0">
      <w:pPr>
        <w:shd w:val="clear" w:color="auto" w:fill="FFFFFF"/>
        <w:spacing w:after="0" w:line="240" w:lineRule="auto"/>
        <w:jc w:val="both"/>
        <w:rPr>
          <w:rFonts w:eastAsia="Noto Serif CJK SC" w:cstheme="minorHAnsi"/>
          <w:kern w:val="2"/>
          <w:lang w:eastAsia="zh-CN" w:bidi="hi-IN"/>
        </w:rPr>
      </w:pPr>
    </w:p>
    <w:p w14:paraId="3D541908"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3AD8E1BD" w14:textId="4DF12B5A" w:rsidR="00565AD0" w:rsidRDefault="00565AD0" w:rsidP="00565AD0">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28</w:t>
      </w:r>
      <w:r w:rsidR="001E1D1E">
        <w:rPr>
          <w:rFonts w:asciiTheme="minorHAnsi" w:hAnsiTheme="minorHAnsi" w:cstheme="minorHAnsi"/>
          <w:b/>
          <w:bCs/>
          <w:sz w:val="22"/>
          <w:szCs w:val="22"/>
          <w:u w:val="single"/>
        </w:rPr>
        <w:t xml:space="preserve"> </w:t>
      </w:r>
    </w:p>
    <w:p w14:paraId="4F1384C2" w14:textId="35F38595" w:rsidR="00565AD0" w:rsidRDefault="00BF0128" w:rsidP="009744D0">
      <w:pPr>
        <w:shd w:val="clear" w:color="auto" w:fill="FFFFFF"/>
        <w:spacing w:after="0" w:line="240" w:lineRule="auto"/>
        <w:jc w:val="both"/>
        <w:rPr>
          <w:rFonts w:eastAsia="Times New Roman"/>
        </w:rPr>
      </w:pPr>
      <w:r w:rsidRPr="00BF0128">
        <w:rPr>
          <w:rFonts w:eastAsia="Times New Roman"/>
        </w:rPr>
        <w:t xml:space="preserve">V </w:t>
      </w:r>
      <w:proofErr w:type="spellStart"/>
      <w:r w:rsidRPr="00BF0128">
        <w:rPr>
          <w:rFonts w:eastAsia="Times New Roman"/>
        </w:rPr>
        <w:t>souboru</w:t>
      </w:r>
      <w:proofErr w:type="spellEnd"/>
      <w:r w:rsidRPr="00BF0128">
        <w:rPr>
          <w:rFonts w:eastAsia="Times New Roman"/>
        </w:rPr>
        <w:t xml:space="preserve"> "Priloha_9_katalog_poziadaviek" je </w:t>
      </w:r>
      <w:proofErr w:type="spellStart"/>
      <w:r w:rsidRPr="00BF0128">
        <w:rPr>
          <w:rFonts w:eastAsia="Times New Roman"/>
        </w:rPr>
        <w:t>třeba</w:t>
      </w:r>
      <w:proofErr w:type="spellEnd"/>
      <w:r w:rsidRPr="00BF0128">
        <w:rPr>
          <w:rFonts w:eastAsia="Times New Roman"/>
        </w:rPr>
        <w:t xml:space="preserve"> </w:t>
      </w:r>
      <w:proofErr w:type="spellStart"/>
      <w:r w:rsidRPr="00BF0128">
        <w:rPr>
          <w:rFonts w:eastAsia="Times New Roman"/>
        </w:rPr>
        <w:t>vyplnit</w:t>
      </w:r>
      <w:proofErr w:type="spellEnd"/>
      <w:r w:rsidRPr="00BF0128">
        <w:rPr>
          <w:rFonts w:eastAsia="Times New Roman"/>
        </w:rPr>
        <w:t xml:space="preserve"> </w:t>
      </w:r>
      <w:proofErr w:type="spellStart"/>
      <w:r w:rsidRPr="00BF0128">
        <w:rPr>
          <w:rFonts w:eastAsia="Times New Roman"/>
        </w:rPr>
        <w:t>jaké</w:t>
      </w:r>
      <w:proofErr w:type="spellEnd"/>
      <w:r w:rsidRPr="00BF0128">
        <w:rPr>
          <w:rFonts w:eastAsia="Times New Roman"/>
        </w:rPr>
        <w:t xml:space="preserve"> </w:t>
      </w:r>
      <w:proofErr w:type="spellStart"/>
      <w:r w:rsidRPr="00BF0128">
        <w:rPr>
          <w:rFonts w:eastAsia="Times New Roman"/>
        </w:rPr>
        <w:t>sloupce</w:t>
      </w:r>
      <w:proofErr w:type="spellEnd"/>
      <w:r w:rsidRPr="00BF0128">
        <w:rPr>
          <w:rFonts w:eastAsia="Times New Roman"/>
        </w:rPr>
        <w:t xml:space="preserve">? Chápeme </w:t>
      </w:r>
      <w:proofErr w:type="spellStart"/>
      <w:r w:rsidRPr="00BF0128">
        <w:rPr>
          <w:rFonts w:eastAsia="Times New Roman"/>
        </w:rPr>
        <w:t>správně</w:t>
      </w:r>
      <w:proofErr w:type="spellEnd"/>
      <w:r w:rsidRPr="00BF0128">
        <w:rPr>
          <w:rFonts w:eastAsia="Times New Roman"/>
        </w:rPr>
        <w:t xml:space="preserve">, že </w:t>
      </w:r>
      <w:proofErr w:type="spellStart"/>
      <w:r w:rsidRPr="00BF0128">
        <w:rPr>
          <w:rFonts w:eastAsia="Times New Roman"/>
        </w:rPr>
        <w:t>se</w:t>
      </w:r>
      <w:proofErr w:type="spellEnd"/>
      <w:r w:rsidRPr="00BF0128">
        <w:rPr>
          <w:rFonts w:eastAsia="Times New Roman"/>
        </w:rPr>
        <w:t xml:space="preserve"> jedná jen o </w:t>
      </w:r>
      <w:proofErr w:type="spellStart"/>
      <w:r w:rsidRPr="00BF0128">
        <w:rPr>
          <w:rFonts w:eastAsia="Times New Roman"/>
        </w:rPr>
        <w:t>sloupce</w:t>
      </w:r>
      <w:proofErr w:type="spellEnd"/>
      <w:r w:rsidRPr="00BF0128">
        <w:rPr>
          <w:rFonts w:eastAsia="Times New Roman"/>
        </w:rPr>
        <w:t xml:space="preserve"> G,H a I </w:t>
      </w:r>
      <w:proofErr w:type="spellStart"/>
      <w:r w:rsidRPr="00BF0128">
        <w:rPr>
          <w:rFonts w:eastAsia="Times New Roman"/>
        </w:rPr>
        <w:t>spadající</w:t>
      </w:r>
      <w:proofErr w:type="spellEnd"/>
      <w:r w:rsidRPr="00BF0128">
        <w:rPr>
          <w:rFonts w:eastAsia="Times New Roman"/>
        </w:rPr>
        <w:t xml:space="preserve"> pod "Krok 2"?</w:t>
      </w:r>
      <w:r w:rsidRPr="00BF0128">
        <w:rPr>
          <w:rFonts w:eastAsia="Times New Roman"/>
        </w:rPr>
        <w:br/>
        <w:t xml:space="preserve">2. Je </w:t>
      </w:r>
      <w:proofErr w:type="spellStart"/>
      <w:r w:rsidRPr="00BF0128">
        <w:rPr>
          <w:rFonts w:eastAsia="Times New Roman"/>
        </w:rPr>
        <w:t>součástí</w:t>
      </w:r>
      <w:proofErr w:type="spellEnd"/>
      <w:r w:rsidRPr="00BF0128">
        <w:rPr>
          <w:rFonts w:eastAsia="Times New Roman"/>
        </w:rPr>
        <w:t xml:space="preserve"> </w:t>
      </w:r>
      <w:proofErr w:type="spellStart"/>
      <w:r w:rsidRPr="00BF0128">
        <w:rPr>
          <w:rFonts w:eastAsia="Times New Roman"/>
        </w:rPr>
        <w:t>služeb</w:t>
      </w:r>
      <w:proofErr w:type="spellEnd"/>
      <w:r w:rsidRPr="00BF0128">
        <w:rPr>
          <w:rFonts w:eastAsia="Times New Roman"/>
        </w:rPr>
        <w:t xml:space="preserve"> poskytovaných </w:t>
      </w:r>
      <w:proofErr w:type="spellStart"/>
      <w:r w:rsidRPr="00BF0128">
        <w:rPr>
          <w:rFonts w:eastAsia="Times New Roman"/>
        </w:rPr>
        <w:t>státním</w:t>
      </w:r>
      <w:proofErr w:type="spellEnd"/>
      <w:r w:rsidRPr="00BF0128">
        <w:rPr>
          <w:rFonts w:eastAsia="Times New Roman"/>
        </w:rPr>
        <w:t xml:space="preserve"> </w:t>
      </w:r>
      <w:proofErr w:type="spellStart"/>
      <w:r w:rsidRPr="00BF0128">
        <w:rPr>
          <w:rFonts w:eastAsia="Times New Roman"/>
        </w:rPr>
        <w:t>cloudem</w:t>
      </w:r>
      <w:proofErr w:type="spellEnd"/>
      <w:r w:rsidRPr="00BF0128">
        <w:rPr>
          <w:rFonts w:eastAsia="Times New Roman"/>
        </w:rPr>
        <w:t xml:space="preserve"> i </w:t>
      </w:r>
      <w:proofErr w:type="spellStart"/>
      <w:r w:rsidRPr="00BF0128">
        <w:rPr>
          <w:rFonts w:eastAsia="Times New Roman"/>
        </w:rPr>
        <w:t>kontejnerová</w:t>
      </w:r>
      <w:proofErr w:type="spellEnd"/>
      <w:r w:rsidRPr="00BF0128">
        <w:rPr>
          <w:rFonts w:eastAsia="Times New Roman"/>
        </w:rPr>
        <w:t xml:space="preserve"> platforma (</w:t>
      </w:r>
      <w:proofErr w:type="spellStart"/>
      <w:r w:rsidRPr="00BF0128">
        <w:rPr>
          <w:rFonts w:eastAsia="Times New Roman"/>
        </w:rPr>
        <w:t>Kubernetes</w:t>
      </w:r>
      <w:proofErr w:type="spellEnd"/>
      <w:r w:rsidRPr="00BF0128">
        <w:rPr>
          <w:rFonts w:eastAsia="Times New Roman"/>
        </w:rPr>
        <w:t xml:space="preserve">, OKD, </w:t>
      </w:r>
      <w:proofErr w:type="spellStart"/>
      <w:r w:rsidRPr="00BF0128">
        <w:rPr>
          <w:rFonts w:eastAsia="Times New Roman"/>
        </w:rPr>
        <w:t>OpenShift</w:t>
      </w:r>
      <w:proofErr w:type="spellEnd"/>
      <w:r w:rsidRPr="00BF0128">
        <w:rPr>
          <w:rFonts w:eastAsia="Times New Roman"/>
        </w:rPr>
        <w:t xml:space="preserve">)? </w:t>
      </w:r>
      <w:proofErr w:type="spellStart"/>
      <w:r w:rsidRPr="00BF0128">
        <w:rPr>
          <w:rFonts w:eastAsia="Times New Roman"/>
        </w:rPr>
        <w:t>Pokud</w:t>
      </w:r>
      <w:proofErr w:type="spellEnd"/>
      <w:r w:rsidRPr="00BF0128">
        <w:rPr>
          <w:rFonts w:eastAsia="Times New Roman"/>
        </w:rPr>
        <w:t xml:space="preserve"> </w:t>
      </w:r>
      <w:proofErr w:type="spellStart"/>
      <w:r w:rsidRPr="00BF0128">
        <w:rPr>
          <w:rFonts w:eastAsia="Times New Roman"/>
        </w:rPr>
        <w:t>ne</w:t>
      </w:r>
      <w:proofErr w:type="spellEnd"/>
      <w:r w:rsidRPr="00BF0128">
        <w:rPr>
          <w:rFonts w:eastAsia="Times New Roman"/>
        </w:rPr>
        <w:t xml:space="preserve">, </w:t>
      </w:r>
      <w:proofErr w:type="spellStart"/>
      <w:r w:rsidRPr="00BF0128">
        <w:rPr>
          <w:rFonts w:eastAsia="Times New Roman"/>
        </w:rPr>
        <w:t>očekává</w:t>
      </w:r>
      <w:proofErr w:type="spellEnd"/>
      <w:r w:rsidRPr="00BF0128">
        <w:rPr>
          <w:rFonts w:eastAsia="Times New Roman"/>
        </w:rPr>
        <w:t xml:space="preserve"> </w:t>
      </w:r>
      <w:proofErr w:type="spellStart"/>
      <w:r w:rsidRPr="00BF0128">
        <w:rPr>
          <w:rFonts w:eastAsia="Times New Roman"/>
        </w:rPr>
        <w:t>se</w:t>
      </w:r>
      <w:proofErr w:type="spellEnd"/>
      <w:r w:rsidRPr="00BF0128">
        <w:rPr>
          <w:rFonts w:eastAsia="Times New Roman"/>
        </w:rPr>
        <w:t xml:space="preserve">, že bude a </w:t>
      </w:r>
      <w:proofErr w:type="spellStart"/>
      <w:r w:rsidRPr="00BF0128">
        <w:rPr>
          <w:rFonts w:eastAsia="Times New Roman"/>
        </w:rPr>
        <w:t>případně</w:t>
      </w:r>
      <w:proofErr w:type="spellEnd"/>
      <w:r w:rsidRPr="00BF0128">
        <w:rPr>
          <w:rFonts w:eastAsia="Times New Roman"/>
        </w:rPr>
        <w:t xml:space="preserve"> </w:t>
      </w:r>
      <w:proofErr w:type="spellStart"/>
      <w:r w:rsidRPr="00BF0128">
        <w:rPr>
          <w:rFonts w:eastAsia="Times New Roman"/>
        </w:rPr>
        <w:t>kdy</w:t>
      </w:r>
      <w:proofErr w:type="spellEnd"/>
      <w:r w:rsidRPr="00BF0128">
        <w:rPr>
          <w:rFonts w:eastAsia="Times New Roman"/>
        </w:rPr>
        <w:t>?</w:t>
      </w:r>
    </w:p>
    <w:p w14:paraId="5A588111" w14:textId="105C3E26" w:rsidR="00BF0128" w:rsidRDefault="00BF0128" w:rsidP="009744D0">
      <w:pPr>
        <w:shd w:val="clear" w:color="auto" w:fill="FFFFFF"/>
        <w:spacing w:after="0" w:line="240" w:lineRule="auto"/>
        <w:jc w:val="both"/>
        <w:rPr>
          <w:rFonts w:eastAsia="Times New Roman"/>
        </w:rPr>
      </w:pPr>
    </w:p>
    <w:p w14:paraId="5FDA3C1F" w14:textId="727FEA50" w:rsidR="00BF0128" w:rsidRDefault="00BF0128" w:rsidP="00BF0128">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15258E6B" w14:textId="5BEB8AE1" w:rsidR="00132A9A" w:rsidRPr="00AF5497" w:rsidRDefault="00132A9A" w:rsidP="00BF0128">
      <w:pPr>
        <w:pStyle w:val="Bezriadkovania"/>
        <w:jc w:val="both"/>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Je požadované využiť zverejnené v katalógu služieb vládneho </w:t>
      </w:r>
      <w:proofErr w:type="spellStart"/>
      <w:r>
        <w:rPr>
          <w:rFonts w:asciiTheme="minorHAnsi" w:hAnsiTheme="minorHAnsi" w:cstheme="minorHAnsi"/>
          <w:color w:val="FF0000"/>
          <w:sz w:val="22"/>
          <w:szCs w:val="22"/>
        </w:rPr>
        <w:t>cloudu</w:t>
      </w:r>
      <w:proofErr w:type="spellEnd"/>
      <w:r>
        <w:rPr>
          <w:rFonts w:asciiTheme="minorHAnsi" w:hAnsiTheme="minorHAnsi" w:cstheme="minorHAnsi"/>
          <w:color w:val="FF0000"/>
          <w:sz w:val="22"/>
          <w:szCs w:val="22"/>
        </w:rPr>
        <w:t>. Ak požadované služby v katalógu nie sú obsiahnuté, Uchádzač ich vybuduje v rámci projektu.</w:t>
      </w:r>
    </w:p>
    <w:p w14:paraId="3DC8EA88" w14:textId="5FC27B20" w:rsidR="00BF0128" w:rsidRDefault="00BF0128" w:rsidP="009744D0">
      <w:pPr>
        <w:shd w:val="clear" w:color="auto" w:fill="FFFFFF"/>
        <w:spacing w:after="0" w:line="240" w:lineRule="auto"/>
        <w:jc w:val="both"/>
        <w:rPr>
          <w:rFonts w:eastAsia="Times New Roman"/>
        </w:rPr>
      </w:pPr>
    </w:p>
    <w:p w14:paraId="42FA542A" w14:textId="77777777" w:rsidR="00AF5497" w:rsidRDefault="00AF5497" w:rsidP="009744D0">
      <w:pPr>
        <w:shd w:val="clear" w:color="auto" w:fill="FFFFFF"/>
        <w:spacing w:after="0" w:line="240" w:lineRule="auto"/>
        <w:jc w:val="both"/>
        <w:rPr>
          <w:rFonts w:eastAsia="Times New Roman"/>
        </w:rPr>
      </w:pPr>
    </w:p>
    <w:p w14:paraId="7C180998" w14:textId="31A72DE6" w:rsidR="00BF0128" w:rsidRDefault="00BF0128" w:rsidP="00BF0128">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29</w:t>
      </w:r>
      <w:r w:rsidR="001E1D1E">
        <w:rPr>
          <w:rFonts w:asciiTheme="minorHAnsi" w:hAnsiTheme="minorHAnsi" w:cstheme="minorHAnsi"/>
          <w:b/>
          <w:bCs/>
          <w:sz w:val="22"/>
          <w:szCs w:val="22"/>
          <w:u w:val="single"/>
        </w:rPr>
        <w:t xml:space="preserve"> </w:t>
      </w:r>
    </w:p>
    <w:p w14:paraId="72BDF2C9" w14:textId="79ACD3EB" w:rsidR="00BF0128" w:rsidRDefault="0023128D" w:rsidP="009744D0">
      <w:pPr>
        <w:shd w:val="clear" w:color="auto" w:fill="FFFFFF"/>
        <w:spacing w:after="0" w:line="240" w:lineRule="auto"/>
        <w:jc w:val="both"/>
        <w:rPr>
          <w:rFonts w:eastAsia="Times New Roman"/>
        </w:rPr>
      </w:pPr>
      <w:proofErr w:type="spellStart"/>
      <w:r w:rsidRPr="0023128D">
        <w:rPr>
          <w:rFonts w:eastAsia="Times New Roman"/>
        </w:rPr>
        <w:t>Zadavatel</w:t>
      </w:r>
      <w:proofErr w:type="spellEnd"/>
      <w:r w:rsidRPr="0023128D">
        <w:rPr>
          <w:rFonts w:eastAsia="Times New Roman"/>
        </w:rPr>
        <w:t xml:space="preserve"> pro experta Hlavný IT analytik v zadávací </w:t>
      </w:r>
      <w:proofErr w:type="spellStart"/>
      <w:r w:rsidRPr="0023128D">
        <w:rPr>
          <w:rFonts w:eastAsia="Times New Roman"/>
        </w:rPr>
        <w:t>dokumentaci</w:t>
      </w:r>
      <w:proofErr w:type="spellEnd"/>
      <w:r w:rsidRPr="0023128D">
        <w:rPr>
          <w:rFonts w:eastAsia="Times New Roman"/>
        </w:rPr>
        <w:t xml:space="preserve"> mimo </w:t>
      </w:r>
      <w:proofErr w:type="spellStart"/>
      <w:r w:rsidRPr="0023128D">
        <w:rPr>
          <w:rFonts w:eastAsia="Times New Roman"/>
        </w:rPr>
        <w:t>jiné</w:t>
      </w:r>
      <w:proofErr w:type="spellEnd"/>
      <w:r w:rsidRPr="0023128D">
        <w:rPr>
          <w:rFonts w:eastAsia="Times New Roman"/>
        </w:rPr>
        <w:t xml:space="preserve"> </w:t>
      </w:r>
      <w:proofErr w:type="spellStart"/>
      <w:r w:rsidRPr="0023128D">
        <w:rPr>
          <w:rFonts w:eastAsia="Times New Roman"/>
        </w:rPr>
        <w:t>uvádí</w:t>
      </w:r>
      <w:proofErr w:type="spellEnd"/>
      <w:r w:rsidRPr="0023128D">
        <w:rPr>
          <w:rFonts w:eastAsia="Times New Roman"/>
        </w:rPr>
        <w:t xml:space="preserve"> </w:t>
      </w:r>
      <w:proofErr w:type="spellStart"/>
      <w:r w:rsidRPr="0023128D">
        <w:rPr>
          <w:rFonts w:eastAsia="Times New Roman"/>
        </w:rPr>
        <w:t>požadavek</w:t>
      </w:r>
      <w:proofErr w:type="spellEnd"/>
      <w:r w:rsidRPr="0023128D">
        <w:rPr>
          <w:rFonts w:eastAsia="Times New Roman"/>
        </w:rPr>
        <w:t xml:space="preserve"> na certifikát OMG </w:t>
      </w:r>
      <w:proofErr w:type="spellStart"/>
      <w:r w:rsidRPr="0023128D">
        <w:rPr>
          <w:rFonts w:eastAsia="Times New Roman"/>
        </w:rPr>
        <w:t>Certified</w:t>
      </w:r>
      <w:proofErr w:type="spellEnd"/>
      <w:r w:rsidRPr="0023128D">
        <w:rPr>
          <w:rFonts w:eastAsia="Times New Roman"/>
        </w:rPr>
        <w:t xml:space="preserve"> UML (</w:t>
      </w:r>
      <w:proofErr w:type="spellStart"/>
      <w:r w:rsidRPr="0023128D">
        <w:rPr>
          <w:rFonts w:eastAsia="Times New Roman"/>
        </w:rPr>
        <w:t>Unified</w:t>
      </w:r>
      <w:proofErr w:type="spellEnd"/>
      <w:r w:rsidRPr="0023128D">
        <w:rPr>
          <w:rFonts w:eastAsia="Times New Roman"/>
        </w:rPr>
        <w:t xml:space="preserve"> Modeling </w:t>
      </w:r>
      <w:proofErr w:type="spellStart"/>
      <w:r w:rsidRPr="0023128D">
        <w:rPr>
          <w:rFonts w:eastAsia="Times New Roman"/>
        </w:rPr>
        <w:t>Language</w:t>
      </w:r>
      <w:proofErr w:type="spellEnd"/>
      <w:r w:rsidRPr="0023128D">
        <w:rPr>
          <w:rFonts w:eastAsia="Times New Roman"/>
        </w:rPr>
        <w:t xml:space="preserve">) </w:t>
      </w:r>
      <w:proofErr w:type="spellStart"/>
      <w:r w:rsidRPr="0023128D">
        <w:rPr>
          <w:rFonts w:eastAsia="Times New Roman"/>
        </w:rPr>
        <w:t>Intermediate</w:t>
      </w:r>
      <w:proofErr w:type="spellEnd"/>
      <w:r w:rsidRPr="0023128D">
        <w:rPr>
          <w:rFonts w:eastAsia="Times New Roman"/>
        </w:rPr>
        <w:t xml:space="preserve"> alebo ekvivalent certifikátu. Akceptuje </w:t>
      </w:r>
      <w:proofErr w:type="spellStart"/>
      <w:r w:rsidRPr="0023128D">
        <w:rPr>
          <w:rFonts w:eastAsia="Times New Roman"/>
        </w:rPr>
        <w:t>Zadavatel</w:t>
      </w:r>
      <w:proofErr w:type="spellEnd"/>
      <w:r w:rsidRPr="0023128D">
        <w:rPr>
          <w:rFonts w:eastAsia="Times New Roman"/>
        </w:rPr>
        <w:t xml:space="preserve"> </w:t>
      </w:r>
      <w:proofErr w:type="spellStart"/>
      <w:r w:rsidRPr="0023128D">
        <w:rPr>
          <w:rFonts w:eastAsia="Times New Roman"/>
        </w:rPr>
        <w:t>jako</w:t>
      </w:r>
      <w:proofErr w:type="spellEnd"/>
      <w:r w:rsidRPr="0023128D">
        <w:rPr>
          <w:rFonts w:eastAsia="Times New Roman"/>
        </w:rPr>
        <w:t xml:space="preserve"> ekvivalent certifikát EXIN BCS </w:t>
      </w:r>
      <w:proofErr w:type="spellStart"/>
      <w:r w:rsidRPr="0023128D">
        <w:rPr>
          <w:rFonts w:eastAsia="Times New Roman"/>
        </w:rPr>
        <w:t>Practitioner</w:t>
      </w:r>
      <w:proofErr w:type="spellEnd"/>
      <w:r w:rsidRPr="0023128D">
        <w:rPr>
          <w:rFonts w:eastAsia="Times New Roman"/>
        </w:rPr>
        <w:t xml:space="preserve"> </w:t>
      </w:r>
      <w:proofErr w:type="spellStart"/>
      <w:r w:rsidRPr="0023128D">
        <w:rPr>
          <w:rFonts w:eastAsia="Times New Roman"/>
        </w:rPr>
        <w:t>Certificate</w:t>
      </w:r>
      <w:proofErr w:type="spellEnd"/>
      <w:r w:rsidRPr="0023128D">
        <w:rPr>
          <w:rFonts w:eastAsia="Times New Roman"/>
        </w:rPr>
        <w:t xml:space="preserve"> in Business </w:t>
      </w:r>
      <w:proofErr w:type="spellStart"/>
      <w:r w:rsidRPr="0023128D">
        <w:rPr>
          <w:rFonts w:eastAsia="Times New Roman"/>
        </w:rPr>
        <w:t>Analysis</w:t>
      </w:r>
      <w:proofErr w:type="spellEnd"/>
      <w:r w:rsidRPr="0023128D">
        <w:rPr>
          <w:rFonts w:eastAsia="Times New Roman"/>
        </w:rPr>
        <w:t xml:space="preserve"> </w:t>
      </w:r>
      <w:proofErr w:type="spellStart"/>
      <w:r w:rsidRPr="0023128D">
        <w:rPr>
          <w:rFonts w:eastAsia="Times New Roman"/>
        </w:rPr>
        <w:t>Practice</w:t>
      </w:r>
      <w:proofErr w:type="spellEnd"/>
      <w:r w:rsidRPr="0023128D">
        <w:rPr>
          <w:rFonts w:eastAsia="Times New Roman"/>
        </w:rPr>
        <w:t xml:space="preserve"> nebo BABOK </w:t>
      </w:r>
      <w:proofErr w:type="spellStart"/>
      <w:r w:rsidRPr="0023128D">
        <w:rPr>
          <w:rFonts w:eastAsia="Times New Roman"/>
        </w:rPr>
        <w:t>Foundation</w:t>
      </w:r>
      <w:proofErr w:type="spellEnd"/>
      <w:r w:rsidRPr="0023128D">
        <w:rPr>
          <w:rFonts w:eastAsia="Times New Roman"/>
        </w:rPr>
        <w:t>?</w:t>
      </w:r>
    </w:p>
    <w:p w14:paraId="764AE816" w14:textId="32B68ECD" w:rsidR="0023128D" w:rsidRDefault="0023128D" w:rsidP="009744D0">
      <w:pPr>
        <w:shd w:val="clear" w:color="auto" w:fill="FFFFFF"/>
        <w:spacing w:after="0" w:line="240" w:lineRule="auto"/>
        <w:jc w:val="both"/>
        <w:rPr>
          <w:rFonts w:eastAsia="Times New Roman"/>
        </w:rPr>
      </w:pPr>
    </w:p>
    <w:p w14:paraId="7A1AE9DF" w14:textId="77777777" w:rsidR="0023128D" w:rsidRPr="00AF5497" w:rsidRDefault="0023128D" w:rsidP="0023128D">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20911D39" w14:textId="1DA538E9" w:rsidR="0023128D" w:rsidRPr="00612F1A" w:rsidRDefault="001C78FD" w:rsidP="009744D0">
      <w:pPr>
        <w:shd w:val="clear" w:color="auto" w:fill="FFFFFF"/>
        <w:spacing w:after="0" w:line="240" w:lineRule="auto"/>
        <w:jc w:val="both"/>
        <w:rPr>
          <w:rFonts w:eastAsia="Times New Roman"/>
          <w:color w:val="FF0000"/>
        </w:rPr>
      </w:pPr>
      <w:r>
        <w:rPr>
          <w:rFonts w:eastAsia="Times New Roman"/>
          <w:color w:val="FF0000"/>
        </w:rPr>
        <w:t>Verejný obstarávateľ</w:t>
      </w:r>
      <w:r w:rsidR="00132A9A" w:rsidRPr="00612F1A">
        <w:rPr>
          <w:rFonts w:eastAsia="Times New Roman"/>
          <w:color w:val="FF0000"/>
        </w:rPr>
        <w:t xml:space="preserve"> akceptuje taký certifikát, ktorý sa v značnej časti sylabov venuje jazyku UML a najmä jeho použitiu.</w:t>
      </w:r>
    </w:p>
    <w:p w14:paraId="5E8BC75F" w14:textId="77777777" w:rsidR="00AF5497" w:rsidRDefault="00AF5497" w:rsidP="009744D0">
      <w:pPr>
        <w:shd w:val="clear" w:color="auto" w:fill="FFFFFF"/>
        <w:spacing w:after="0" w:line="240" w:lineRule="auto"/>
        <w:jc w:val="both"/>
        <w:rPr>
          <w:rFonts w:eastAsia="Times New Roman"/>
        </w:rPr>
      </w:pPr>
    </w:p>
    <w:p w14:paraId="09A3D2F7" w14:textId="7406BDDB" w:rsidR="00BB073D" w:rsidRDefault="00BB073D" w:rsidP="00BB073D">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30</w:t>
      </w:r>
      <w:r w:rsidR="001E1D1E">
        <w:rPr>
          <w:rFonts w:asciiTheme="minorHAnsi" w:hAnsiTheme="minorHAnsi" w:cstheme="minorHAnsi"/>
          <w:b/>
          <w:bCs/>
          <w:sz w:val="22"/>
          <w:szCs w:val="22"/>
          <w:u w:val="single"/>
        </w:rPr>
        <w:t xml:space="preserve"> </w:t>
      </w:r>
    </w:p>
    <w:p w14:paraId="4397BA85" w14:textId="1E1BA1A3" w:rsidR="00BB073D" w:rsidRPr="00CD721F" w:rsidRDefault="00CD721F" w:rsidP="00BB073D">
      <w:pPr>
        <w:pStyle w:val="Bezriadkovania"/>
        <w:jc w:val="both"/>
        <w:rPr>
          <w:rFonts w:asciiTheme="minorHAnsi" w:eastAsia="Times New Roman" w:hAnsiTheme="minorHAnsi" w:cstheme="minorBidi"/>
          <w:kern w:val="0"/>
          <w:sz w:val="22"/>
          <w:szCs w:val="22"/>
          <w:lang w:eastAsia="en-US" w:bidi="ar-SA"/>
        </w:rPr>
      </w:pPr>
      <w:r>
        <w:rPr>
          <w:rFonts w:asciiTheme="minorHAnsi" w:eastAsia="Times New Roman" w:hAnsiTheme="minorHAnsi" w:cstheme="minorBidi"/>
          <w:kern w:val="0"/>
          <w:sz w:val="22"/>
          <w:szCs w:val="22"/>
          <w:lang w:eastAsia="en-US" w:bidi="ar-SA"/>
        </w:rPr>
        <w:t>T</w:t>
      </w:r>
      <w:r w:rsidRPr="00CD721F">
        <w:rPr>
          <w:rFonts w:asciiTheme="minorHAnsi" w:eastAsia="Times New Roman" w:hAnsiTheme="minorHAnsi" w:cstheme="minorBidi"/>
          <w:kern w:val="0"/>
          <w:sz w:val="22"/>
          <w:szCs w:val="22"/>
          <w:lang w:eastAsia="en-US" w:bidi="ar-SA"/>
        </w:rPr>
        <w:t>ýmto si Vás dovoľujeme požiadať o vysvetlenie, či na základe ostatného vybavenia žiadosti o nápravu a aktuálne stále prebiehajúcich konaní o námietkach 12238-6000/2022 resp. 10924-6000/2022 (kde síce je publikovaná informácia o vydaní rozhodnutia dňa 13.09.2022, no výsledok nám nie je známy, a teda je možné, že prebieha odvolacie konanie) neplánuje verejný obstarávateľ predĺžiť lehotu na predkladanie ponúk. Predloženie ponuky je totiž spojené s bankovou zárukou, ktorej vystavenie a prípadné predlžovanie stojí nemalé finančné prostriedky, rovnako samotná ponuka vyžaduje nasadenie významných ľudských zdrojov.</w:t>
      </w:r>
    </w:p>
    <w:p w14:paraId="56BC1CA5" w14:textId="048596A6" w:rsidR="00BB073D" w:rsidRDefault="00BB073D" w:rsidP="009744D0">
      <w:pPr>
        <w:shd w:val="clear" w:color="auto" w:fill="FFFFFF"/>
        <w:spacing w:after="0" w:line="240" w:lineRule="auto"/>
        <w:jc w:val="both"/>
        <w:rPr>
          <w:rFonts w:eastAsia="Times New Roman"/>
        </w:rPr>
      </w:pPr>
    </w:p>
    <w:p w14:paraId="21248443" w14:textId="77777777" w:rsidR="00CD721F" w:rsidRPr="00AF5497" w:rsidRDefault="00CD721F" w:rsidP="00CD721F">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13F10A4A" w14:textId="09F57237" w:rsidR="00CD721F" w:rsidRPr="00AF5497" w:rsidRDefault="00E2615D" w:rsidP="009744D0">
      <w:pPr>
        <w:shd w:val="clear" w:color="auto" w:fill="FFFFFF"/>
        <w:spacing w:after="0" w:line="240" w:lineRule="auto"/>
        <w:jc w:val="both"/>
        <w:rPr>
          <w:rFonts w:eastAsia="Times New Roman"/>
          <w:color w:val="FF0000"/>
        </w:rPr>
      </w:pPr>
      <w:r w:rsidRPr="00AF5497">
        <w:rPr>
          <w:rFonts w:eastAsia="Times New Roman"/>
          <w:color w:val="FF0000"/>
        </w:rPr>
        <w:t xml:space="preserve">Vzhľadom na už vykonané predĺženie lehoty </w:t>
      </w:r>
      <w:r w:rsidR="005E35AB" w:rsidRPr="00AF5497">
        <w:rPr>
          <w:rFonts w:eastAsia="Times New Roman"/>
          <w:color w:val="FF0000"/>
        </w:rPr>
        <w:t>je uvedená otázka bezpredmetná.</w:t>
      </w:r>
    </w:p>
    <w:p w14:paraId="282B6EF0" w14:textId="254BC78E" w:rsidR="005E35AB" w:rsidRDefault="005E35AB" w:rsidP="009744D0">
      <w:pPr>
        <w:shd w:val="clear" w:color="auto" w:fill="FFFFFF"/>
        <w:spacing w:after="0" w:line="240" w:lineRule="auto"/>
        <w:jc w:val="both"/>
        <w:rPr>
          <w:rFonts w:eastAsia="Times New Roman"/>
        </w:rPr>
      </w:pPr>
    </w:p>
    <w:p w14:paraId="3A00C828" w14:textId="1AD67BE7" w:rsidR="005E35AB" w:rsidRDefault="005E35AB" w:rsidP="005E35AB">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31</w:t>
      </w:r>
      <w:r w:rsidR="001E1D1E">
        <w:rPr>
          <w:rFonts w:asciiTheme="minorHAnsi" w:hAnsiTheme="minorHAnsi" w:cstheme="minorHAnsi"/>
          <w:b/>
          <w:bCs/>
          <w:sz w:val="22"/>
          <w:szCs w:val="22"/>
          <w:u w:val="single"/>
        </w:rPr>
        <w:t xml:space="preserve"> </w:t>
      </w:r>
    </w:p>
    <w:p w14:paraId="1130DF36" w14:textId="77777777" w:rsidR="00C10ED0" w:rsidRDefault="00C10ED0" w:rsidP="00C10ED0">
      <w:pPr>
        <w:shd w:val="clear" w:color="auto" w:fill="FFFFFF"/>
        <w:spacing w:after="0" w:line="240" w:lineRule="auto"/>
        <w:rPr>
          <w:rFonts w:ascii="Open Sans" w:hAnsi="Open Sans" w:cs="Open Sans"/>
          <w:color w:val="333333"/>
          <w:sz w:val="20"/>
          <w:szCs w:val="20"/>
          <w:shd w:val="clear" w:color="auto" w:fill="FFFFFF"/>
        </w:rPr>
      </w:pPr>
      <w:r>
        <w:rPr>
          <w:rFonts w:ascii="Open Sans" w:hAnsi="Open Sans" w:cs="Open Sans"/>
          <w:color w:val="333333"/>
          <w:sz w:val="20"/>
          <w:szCs w:val="20"/>
          <w:shd w:val="clear" w:color="auto" w:fill="FFFFFF"/>
        </w:rPr>
        <w:t>Územná pôsobnosť licencie</w:t>
      </w:r>
    </w:p>
    <w:p w14:paraId="6733484F" w14:textId="3BCF0CF5" w:rsidR="005E35AB" w:rsidRPr="00C10ED0" w:rsidRDefault="00C10ED0" w:rsidP="00C10ED0">
      <w:pPr>
        <w:shd w:val="clear" w:color="auto" w:fill="FFFFFF"/>
        <w:spacing w:after="0" w:line="240" w:lineRule="auto"/>
        <w:jc w:val="both"/>
        <w:rPr>
          <w:rFonts w:eastAsia="Times New Roman"/>
        </w:rPr>
      </w:pPr>
      <w:r>
        <w:rPr>
          <w:rFonts w:ascii="Open Sans" w:hAnsi="Open Sans" w:cs="Open Sans"/>
          <w:color w:val="333333"/>
          <w:sz w:val="20"/>
          <w:szCs w:val="20"/>
        </w:rPr>
        <w:br/>
      </w:r>
      <w:r>
        <w:rPr>
          <w:rFonts w:ascii="Open Sans" w:hAnsi="Open Sans" w:cs="Open Sans"/>
          <w:color w:val="333333"/>
          <w:sz w:val="20"/>
          <w:szCs w:val="20"/>
        </w:rPr>
        <w:br/>
      </w:r>
      <w:r w:rsidRPr="00C10ED0">
        <w:rPr>
          <w:rFonts w:eastAsia="Times New Roman"/>
        </w:rPr>
        <w:t>Verejný obstarávateľ v ods. 8.1 Prílohy č. 7 Návrh Zmluvy o dielo súťažných podkladov stanovil nasledovné:</w:t>
      </w:r>
      <w:r w:rsidRPr="00C10ED0">
        <w:rPr>
          <w:rFonts w:eastAsia="Times New Roman"/>
        </w:rPr>
        <w:br/>
        <w:t>„....[]...Zhotoviteľ udeľuje Objednávateľovi počnúc protokolárnym odovzdaním a prevzatím takéhoto autorského diela v zmysle čl. 5 tejto Zmluvy nevypovedateľnú, časovo (po dobu právnej ochrany majetkových práv trvajúcu), územne a inak rozsahovo neobmedzenú a nevýhradnú licenciu na akékoľvek použitie takéhoto autorského diela ako celku i jeho jednotlivých častí v neobmedzenom množstevnom (najmä na neobmedzený počet zariadení a užívateľov) či vecnom rozsahu....[]…“</w:t>
      </w:r>
      <w:r w:rsidRPr="00C10ED0">
        <w:rPr>
          <w:rFonts w:eastAsia="Times New Roman"/>
        </w:rPr>
        <w:br/>
      </w:r>
      <w:r w:rsidRPr="00C10ED0">
        <w:rPr>
          <w:rFonts w:eastAsia="Times New Roman"/>
        </w:rPr>
        <w:br/>
        <w:t>Podľa ods. 11.2 vzorovej zmluvy MIRRI platí, že všeobecná licencia, ktorú zhotoviteľ udeľuje na počítačový program chránený autorským právom, je obmedzená na územie Slovenskej republiky:</w:t>
      </w:r>
      <w:r w:rsidRPr="00C10ED0">
        <w:rPr>
          <w:rFonts w:eastAsia="Times New Roman"/>
        </w:rPr>
        <w:br/>
      </w:r>
      <w:r w:rsidRPr="00C10ED0">
        <w:rPr>
          <w:rFonts w:eastAsia="Times New Roman"/>
        </w:rPr>
        <w:br/>
        <w:t>„Zmluvné strany sa dohodli, že pokiaľ Zhotoviteľ vytvorí v rámci plnenia tejto Zmluvy o dielo pre Objednávateľa SW, ktorý je počítačovým programom chráneným autorským právom alebo jeho časť, prevzatím Diela udeľuje Zhotoviteľ Objednávateľovi súhlas používať taký počítačový program (s výnimkou Modulu na ktorý sa vzťahujú osobitné podmienky) ako licenciu nevýhradnú, časovo neobmedzenú (po dobu trvania majetkových autorských práv), územne obmedzenú na územie Slovenskej republiky...[]...“.</w:t>
      </w:r>
      <w:r w:rsidRPr="00C10ED0">
        <w:rPr>
          <w:rFonts w:eastAsia="Times New Roman"/>
        </w:rPr>
        <w:br/>
      </w:r>
      <w:r w:rsidRPr="00C10ED0">
        <w:rPr>
          <w:rFonts w:eastAsia="Times New Roman"/>
        </w:rPr>
        <w:br/>
        <w:t xml:space="preserve">V zmysle uznesenia Vlády Slovenskej republiky č. 654/2020 zo dňa 14.10.2020, v spojení s Princípom č. 2, </w:t>
      </w:r>
      <w:proofErr w:type="spellStart"/>
      <w:r w:rsidRPr="00C10ED0">
        <w:rPr>
          <w:rFonts w:eastAsia="Times New Roman"/>
        </w:rPr>
        <w:t>podprincípom</w:t>
      </w:r>
      <w:proofErr w:type="spellEnd"/>
      <w:r w:rsidRPr="00C10ED0">
        <w:rPr>
          <w:rFonts w:eastAsia="Times New Roman"/>
        </w:rPr>
        <w:t xml:space="preserve"> e) Metodického usmernenia MIRRI č. 00NNN/2021/SITVS sú pre Vás ustanovenia vzorovej zmluvy MIRRI týkajúce sa akceptácie/odovzdania, záruky za vady, zdrojového kódu, licencie a autorských práv, súčinnosti a skončenia zmluvy záväzné a odklon od citovaných ustanovení ste boli </w:t>
      </w:r>
      <w:r w:rsidRPr="00C10ED0">
        <w:rPr>
          <w:rFonts w:eastAsia="Times New Roman"/>
        </w:rPr>
        <w:lastRenderedPageBreak/>
        <w:t>povinní konzultovať a odsúhlasiť s MIRRI.</w:t>
      </w:r>
      <w:r w:rsidRPr="00C10ED0">
        <w:rPr>
          <w:rFonts w:eastAsia="Times New Roman"/>
        </w:rPr>
        <w:br/>
      </w:r>
      <w:r w:rsidRPr="00C10ED0">
        <w:rPr>
          <w:rFonts w:eastAsia="Times New Roman"/>
        </w:rPr>
        <w:br/>
        <w:t>Vzhľadom na zjavný rozpor medzi ods. 8.1 Prílohy č. 7 Návrh Zmluvy o dielo súťažných podkladov a ods. 11.2 vzorovej zmluvy MIRRI ohľadne územnej pôsobnosti udelenej licencie Vás týmto žiadame o vysvetlenie, či a akým spôsobom ste komunikovali a nechali si odsúhlasiť zo strany MIRRI odklon Vami zvoleného nastavenia licenčných podmienok od vzorovej zmluvy MIRRI a zároveň Vás žiadame o poskytnutie odpovede, resp. stanoviska MIRRI k uvedenému odklonu.</w:t>
      </w:r>
      <w:r w:rsidRPr="00C10ED0">
        <w:rPr>
          <w:rFonts w:eastAsia="Times New Roman"/>
        </w:rPr>
        <w:br/>
      </w:r>
      <w:r w:rsidRPr="00C10ED0">
        <w:rPr>
          <w:rFonts w:eastAsia="Times New Roman"/>
        </w:rPr>
        <w:br/>
        <w:t>Žiadame obmedziť územnú pôsobnosť udelenej licencie na územie Slovenskej republiky rovnakým spôsobom, ako je tomu v prípade vzorovej MIRRI zmluvy.</w:t>
      </w:r>
      <w:r w:rsidRPr="00C10ED0">
        <w:rPr>
          <w:rFonts w:eastAsia="Times New Roman"/>
        </w:rPr>
        <w:br/>
      </w:r>
      <w:r w:rsidRPr="00C10ED0">
        <w:rPr>
          <w:rFonts w:eastAsia="Times New Roman"/>
        </w:rPr>
        <w:br/>
        <w:t xml:space="preserve">Pre úplnosť uvádzame, že nesúhlasíme s tvrdením verejného obstarávateľa v iných revíznych postupoch o tom, že požiadavka na územne neobmedzenú licenciu má byť údajne potrebná z titulu integrácie na centrálnu európsku platformu prepojených obchodných registrov celej EÚ. Predmetom verejného obstarávania je okrem iného vytvorenie informačného systému obchodného registra na území Slovenskej republiky. Aj v situácii, ak by licencia bola územne obmedzená na územie Slovenskej republiky (rovnako, ako v prípade vzorovej MIRRI zmluvy), tak by uvedené nebránilo, že novo vytvorený informačný systém obchodného registra by mohol obsahovať funkcionality akými sú napr. zasielanie notifikácii o </w:t>
      </w:r>
      <w:proofErr w:type="spellStart"/>
      <w:r w:rsidRPr="00C10ED0">
        <w:rPr>
          <w:rFonts w:eastAsia="Times New Roman"/>
        </w:rPr>
        <w:t>statusových</w:t>
      </w:r>
      <w:proofErr w:type="spellEnd"/>
      <w:r w:rsidRPr="00C10ED0">
        <w:rPr>
          <w:rFonts w:eastAsia="Times New Roman"/>
        </w:rPr>
        <w:t xml:space="preserve"> zmenách cezhraničných spoločností, zasielanie a zverejňovanie informácii o cezhraničných zlúčeniach a splynutiach, atď. Územná pôsobnosť udelenej licencie pre informačný systém a cezhraničné funkcionality predmetného informačného systému sú dva odlišné inštitúty, ktoré sa v žiadnom prípade nemôžu spájať. Zároveň je potrebné striktne rozlišovať medzi územnou pôsobnosťou licencie pre zdrojové kódy vytvorené počas projektu (§ 15 ods. 2 písm. d) bod 1.) </w:t>
      </w:r>
      <w:proofErr w:type="spellStart"/>
      <w:r w:rsidRPr="00C10ED0">
        <w:rPr>
          <w:rFonts w:eastAsia="Times New Roman"/>
        </w:rPr>
        <w:t>ZoITVS</w:t>
      </w:r>
      <w:proofErr w:type="spellEnd"/>
      <w:r w:rsidRPr="00C10ED0">
        <w:rPr>
          <w:rFonts w:eastAsia="Times New Roman"/>
        </w:rPr>
        <w:t>) a územnou pôsobnosťou „všeobecnej“ licencie na celý počítačový program (ods. 11.2 vzorovej zmluvy MIRRI). Dôvodenie verejného obstarávateľa, pre ktoré sa (podľa všetkého neoprávnene) odchýlil od vzorových zmlúv MIRRI, z vyššie uvedených dôvodov neobstojí.</w:t>
      </w:r>
    </w:p>
    <w:p w14:paraId="221454AA" w14:textId="0100C475" w:rsidR="00C10ED0" w:rsidRDefault="00C10ED0" w:rsidP="009744D0">
      <w:pPr>
        <w:shd w:val="clear" w:color="auto" w:fill="FFFFFF"/>
        <w:spacing w:after="0" w:line="240" w:lineRule="auto"/>
        <w:jc w:val="both"/>
        <w:rPr>
          <w:rFonts w:ascii="Open Sans" w:hAnsi="Open Sans" w:cs="Open Sans"/>
          <w:color w:val="333333"/>
          <w:sz w:val="20"/>
          <w:szCs w:val="20"/>
          <w:shd w:val="clear" w:color="auto" w:fill="FFFFFF"/>
        </w:rPr>
      </w:pPr>
    </w:p>
    <w:p w14:paraId="62F196EA" w14:textId="77777777" w:rsidR="00C10ED0" w:rsidRPr="00FE278B" w:rsidRDefault="00C10ED0" w:rsidP="00C10ED0">
      <w:pPr>
        <w:pStyle w:val="Bezriadkovania"/>
        <w:jc w:val="both"/>
        <w:rPr>
          <w:rFonts w:asciiTheme="minorHAnsi" w:hAnsiTheme="minorHAnsi" w:cstheme="minorHAnsi"/>
          <w:color w:val="FF0000"/>
          <w:sz w:val="22"/>
          <w:szCs w:val="22"/>
        </w:rPr>
      </w:pPr>
      <w:r w:rsidRPr="00FE278B">
        <w:rPr>
          <w:rFonts w:asciiTheme="minorHAnsi" w:hAnsiTheme="minorHAnsi" w:cstheme="minorHAnsi"/>
          <w:color w:val="FF0000"/>
          <w:sz w:val="22"/>
          <w:szCs w:val="22"/>
        </w:rPr>
        <w:t xml:space="preserve">Odpoveď: </w:t>
      </w:r>
    </w:p>
    <w:p w14:paraId="18CECA78" w14:textId="1D385AA8" w:rsidR="00F140AA" w:rsidRPr="00612F1A" w:rsidRDefault="001C78FD" w:rsidP="00B55F62">
      <w:pPr>
        <w:pStyle w:val="Bezriadkovania"/>
        <w:jc w:val="both"/>
        <w:rPr>
          <w:rFonts w:asciiTheme="minorHAnsi" w:hAnsiTheme="minorHAnsi" w:cstheme="minorHAnsi"/>
          <w:bCs/>
          <w:color w:val="FF0000"/>
          <w:sz w:val="22"/>
          <w:szCs w:val="22"/>
        </w:rPr>
      </w:pPr>
      <w:r>
        <w:rPr>
          <w:rFonts w:asciiTheme="minorHAnsi" w:hAnsiTheme="minorHAnsi" w:cstheme="minorHAnsi"/>
          <w:bCs/>
          <w:color w:val="FF0000"/>
          <w:sz w:val="22"/>
          <w:szCs w:val="22"/>
        </w:rPr>
        <w:t>Verejný o</w:t>
      </w:r>
      <w:r w:rsidR="00FE278B" w:rsidRPr="00612F1A">
        <w:rPr>
          <w:rFonts w:asciiTheme="minorHAnsi" w:hAnsiTheme="minorHAnsi" w:cstheme="minorHAnsi"/>
          <w:bCs/>
          <w:color w:val="FF0000"/>
          <w:sz w:val="22"/>
          <w:szCs w:val="22"/>
        </w:rPr>
        <w:t>bstarávateľ požadovanú územnú pôsobnosť už vysvetlil a na tomto vysvetlení sa nič nemení.</w:t>
      </w:r>
    </w:p>
    <w:p w14:paraId="601DA0A8" w14:textId="77777777" w:rsidR="00F140AA" w:rsidRDefault="00F140AA" w:rsidP="00B55F62">
      <w:pPr>
        <w:pStyle w:val="Bezriadkovania"/>
        <w:jc w:val="both"/>
        <w:rPr>
          <w:rFonts w:asciiTheme="minorHAnsi" w:hAnsiTheme="minorHAnsi" w:cstheme="minorHAnsi"/>
          <w:b/>
          <w:bCs/>
          <w:sz w:val="22"/>
          <w:szCs w:val="22"/>
          <w:u w:val="single"/>
        </w:rPr>
      </w:pPr>
    </w:p>
    <w:p w14:paraId="0FB807BF" w14:textId="196245D6" w:rsidR="00C10ED0" w:rsidRDefault="00C10ED0" w:rsidP="00B55F62">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32</w:t>
      </w:r>
      <w:r w:rsidR="00F140AA">
        <w:rPr>
          <w:rFonts w:asciiTheme="minorHAnsi" w:hAnsiTheme="minorHAnsi" w:cstheme="minorHAnsi"/>
          <w:b/>
          <w:bCs/>
          <w:sz w:val="22"/>
          <w:szCs w:val="22"/>
          <w:u w:val="single"/>
        </w:rPr>
        <w:t xml:space="preserve"> </w:t>
      </w:r>
    </w:p>
    <w:p w14:paraId="3F9C96A5" w14:textId="408386F2" w:rsidR="00B55F62" w:rsidRPr="00B55F62" w:rsidRDefault="00B55F62" w:rsidP="00F140AA">
      <w:pPr>
        <w:shd w:val="clear" w:color="auto" w:fill="FFFFFF"/>
        <w:spacing w:after="0" w:line="240" w:lineRule="auto"/>
        <w:rPr>
          <w:rFonts w:eastAsia="Times New Roman"/>
        </w:rPr>
      </w:pPr>
      <w:proofErr w:type="spellStart"/>
      <w:r w:rsidRPr="00B55F62">
        <w:rPr>
          <w:rFonts w:eastAsia="Times New Roman"/>
        </w:rPr>
        <w:t>Nepreviazanosť</w:t>
      </w:r>
      <w:proofErr w:type="spellEnd"/>
      <w:r w:rsidRPr="00B55F62">
        <w:rPr>
          <w:rFonts w:eastAsia="Times New Roman"/>
        </w:rPr>
        <w:t xml:space="preserve"> udelenej licencie na účel zmluvy</w:t>
      </w:r>
      <w:r w:rsidRPr="00B55F62">
        <w:rPr>
          <w:rFonts w:eastAsia="Times New Roman"/>
        </w:rPr>
        <w:br/>
      </w:r>
    </w:p>
    <w:p w14:paraId="157D6B4D" w14:textId="17B97328" w:rsidR="00C10ED0" w:rsidRPr="00BF0128" w:rsidRDefault="00B55F62" w:rsidP="009744D0">
      <w:pPr>
        <w:shd w:val="clear" w:color="auto" w:fill="FFFFFF"/>
        <w:spacing w:after="0" w:line="240" w:lineRule="auto"/>
        <w:jc w:val="both"/>
        <w:rPr>
          <w:rFonts w:eastAsia="Times New Roman"/>
        </w:rPr>
      </w:pPr>
      <w:r w:rsidRPr="00B55F62">
        <w:rPr>
          <w:rFonts w:eastAsia="Times New Roman"/>
        </w:rPr>
        <w:t>Verejný obstarávateľ v ods. 8.1 Prílohy č. 7 Návrh Zmluvy o dielo súťažných podkladov požaduje, aby zhotoviteľ udelil „územne a inak rozsahovo neobmedzenú“ licenciu.</w:t>
      </w:r>
      <w:r w:rsidRPr="00B55F62">
        <w:rPr>
          <w:rFonts w:eastAsia="Times New Roman"/>
        </w:rPr>
        <w:br/>
        <w:t>V ods. 11.2 vzorovej zmluvy MIRRI, ktorú má aj verejný obstarávateľ vzhľadom na predmet verejného obstarávania dodržiavať, platí, že zhotoviteľ síce má udeliť licenciu na všetky spôsoby použitia, avšak toto udelenie licencie je previazané, resp. limitované, na predmetný účel zmluvy: „na všetky spôsoby použitia najmä v súlade s § 19 ods. 4 Autorského zákona na účel, pre ktorý bol Informačný systém vytvorený podľa preambuly Zmluvy o dielo“.</w:t>
      </w:r>
      <w:r w:rsidRPr="00B55F62">
        <w:rPr>
          <w:rFonts w:eastAsia="Times New Roman"/>
        </w:rPr>
        <w:br/>
        <w:t>Vzhľadom na zjavný rozpor medzi ods. 8.1 Prílohy č. 7 Návrh Zmluvy o dielo súťažných podkladov a ods. 11.2 vzorovej zmluvy MIRRI ohľadne (</w:t>
      </w:r>
      <w:proofErr w:type="spellStart"/>
      <w:r w:rsidRPr="00B55F62">
        <w:rPr>
          <w:rFonts w:eastAsia="Times New Roman"/>
        </w:rPr>
        <w:t>ne</w:t>
      </w:r>
      <w:proofErr w:type="spellEnd"/>
      <w:r w:rsidRPr="00B55F62">
        <w:rPr>
          <w:rFonts w:eastAsia="Times New Roman"/>
        </w:rPr>
        <w:t>)previazanosti udelenej licencie s účelom zmluvy Vás týmto žiadame o vysvetlenie, či a akým spôsobom ste komunikovali a nechali si odsúhlasiť zo strany MIRRI odklon Vami zvoleného nastavenia licenčných podmienok od vzorovej zmluvy MIRRI a zároveň Vás žiadame o poskytnutie odpovede, resp. stanoviska MIRRI k uvedenému odklonu.</w:t>
      </w:r>
      <w:r w:rsidRPr="00B55F62">
        <w:rPr>
          <w:rFonts w:eastAsia="Times New Roman"/>
        </w:rPr>
        <w:br/>
        <w:t>Žiadame tiež v návrhu zmluvy previazať udelenie licencie na účel zmluvy rovnakým spôsobom, ako je tomu v prípade vzorovej MIRRI zmluvy.</w:t>
      </w:r>
    </w:p>
    <w:p w14:paraId="5376621D" w14:textId="77777777" w:rsidR="00B55F62" w:rsidRDefault="00B55F62" w:rsidP="009744D0">
      <w:pPr>
        <w:shd w:val="clear" w:color="auto" w:fill="FFFFFF"/>
        <w:spacing w:after="0" w:line="240" w:lineRule="auto"/>
        <w:jc w:val="both"/>
        <w:rPr>
          <w:rFonts w:eastAsia="Noto Serif CJK SC" w:cstheme="minorHAnsi"/>
          <w:kern w:val="2"/>
          <w:lang w:eastAsia="zh-CN" w:bidi="hi-IN"/>
        </w:rPr>
      </w:pPr>
    </w:p>
    <w:p w14:paraId="6208FCBC" w14:textId="77777777" w:rsidR="00B55F62" w:rsidRPr="00AF5497" w:rsidRDefault="00B55F62" w:rsidP="00B55F62">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0AA5E9F4" w14:textId="637A306E" w:rsidR="00B55F62" w:rsidRDefault="00B55F62" w:rsidP="009744D0">
      <w:pPr>
        <w:shd w:val="clear" w:color="auto" w:fill="FFFFFF"/>
        <w:spacing w:after="0" w:line="240" w:lineRule="auto"/>
        <w:jc w:val="both"/>
        <w:rPr>
          <w:rFonts w:eastAsia="Noto Serif CJK SC" w:cstheme="minorHAnsi"/>
          <w:color w:val="FF0000"/>
          <w:kern w:val="2"/>
          <w:lang w:eastAsia="zh-CN" w:bidi="hi-IN"/>
        </w:rPr>
      </w:pPr>
    </w:p>
    <w:p w14:paraId="76C8F8A7" w14:textId="15DE0965" w:rsidR="00515616" w:rsidRPr="00612F1A" w:rsidRDefault="00515616" w:rsidP="00515616">
      <w:pPr>
        <w:shd w:val="clear" w:color="auto" w:fill="FFFFFF"/>
        <w:spacing w:after="0" w:line="240" w:lineRule="auto"/>
        <w:jc w:val="both"/>
        <w:rPr>
          <w:rFonts w:eastAsia="Noto Serif CJK SC" w:cstheme="minorHAnsi"/>
          <w:color w:val="FF0000"/>
          <w:kern w:val="2"/>
          <w:lang w:eastAsia="zh-CN" w:bidi="hi-IN"/>
        </w:rPr>
      </w:pPr>
      <w:r w:rsidRPr="00515616">
        <w:rPr>
          <w:rFonts w:eastAsia="Noto Serif CJK SC" w:cstheme="minorHAnsi"/>
          <w:color w:val="FF0000"/>
          <w:kern w:val="2"/>
          <w:lang w:eastAsia="zh-CN" w:bidi="hi-IN"/>
        </w:rPr>
        <w:t>V prvom rade účel princípu č. 2 vyplývajúci z uznesen</w:t>
      </w:r>
      <w:r>
        <w:rPr>
          <w:rFonts w:eastAsia="Noto Serif CJK SC" w:cstheme="minorHAnsi"/>
          <w:color w:val="FF0000"/>
          <w:kern w:val="2"/>
          <w:lang w:eastAsia="zh-CN" w:bidi="hi-IN"/>
        </w:rPr>
        <w:t xml:space="preserve">ia vlády SR (č. 654/2020 zo dňa </w:t>
      </w:r>
      <w:r w:rsidRPr="00515616">
        <w:rPr>
          <w:rFonts w:eastAsia="Noto Serif CJK SC" w:cstheme="minorHAnsi"/>
          <w:color w:val="FF0000"/>
          <w:kern w:val="2"/>
          <w:lang w:eastAsia="zh-CN" w:bidi="hi-IN"/>
        </w:rPr>
        <w:t>14.10.2020)</w:t>
      </w:r>
      <w:r>
        <w:rPr>
          <w:rFonts w:eastAsia="Noto Serif CJK SC" w:cstheme="minorHAnsi"/>
          <w:color w:val="FF0000"/>
          <w:kern w:val="2"/>
          <w:lang w:eastAsia="zh-CN" w:bidi="hi-IN"/>
        </w:rPr>
        <w:t>, ktoré stanovuje povinnosť vychádzať zo vzorových zmlúv,</w:t>
      </w:r>
      <w:r w:rsidRPr="00515616">
        <w:rPr>
          <w:rFonts w:eastAsia="Noto Serif CJK SC" w:cstheme="minorHAnsi"/>
          <w:color w:val="FF0000"/>
          <w:kern w:val="2"/>
          <w:lang w:eastAsia="zh-CN" w:bidi="hi-IN"/>
        </w:rPr>
        <w:t xml:space="preserve"> je bližšie popísaný v samotnom označeno</w:t>
      </w:r>
      <w:r>
        <w:rPr>
          <w:rFonts w:eastAsia="Noto Serif CJK SC" w:cstheme="minorHAnsi"/>
          <w:color w:val="FF0000"/>
          <w:kern w:val="2"/>
          <w:lang w:eastAsia="zh-CN" w:bidi="hi-IN"/>
        </w:rPr>
        <w:t xml:space="preserve">m </w:t>
      </w:r>
      <w:r>
        <w:rPr>
          <w:rFonts w:eastAsia="Noto Serif CJK SC" w:cstheme="minorHAnsi"/>
          <w:color w:val="FF0000"/>
          <w:kern w:val="2"/>
          <w:lang w:eastAsia="zh-CN" w:bidi="hi-IN"/>
        </w:rPr>
        <w:lastRenderedPageBreak/>
        <w:t xml:space="preserve">metodickom usmernení MIRRI SR </w:t>
      </w:r>
      <w:r w:rsidRPr="00515616">
        <w:rPr>
          <w:rFonts w:eastAsia="Noto Serif CJK SC" w:cstheme="minorHAnsi"/>
          <w:color w:val="FF0000"/>
          <w:kern w:val="2"/>
          <w:lang w:eastAsia="zh-CN" w:bidi="hi-IN"/>
        </w:rPr>
        <w:t xml:space="preserve">(00NN/2021/SITVS) nasledovne: „Cieľom princípu je dosiahnuť taký stav </w:t>
      </w:r>
      <w:r>
        <w:rPr>
          <w:rFonts w:eastAsia="Noto Serif CJK SC" w:cstheme="minorHAnsi"/>
          <w:color w:val="FF0000"/>
          <w:kern w:val="2"/>
          <w:lang w:eastAsia="zh-CN" w:bidi="hi-IN"/>
        </w:rPr>
        <w:t xml:space="preserve">(právny, faktický a technický), </w:t>
      </w:r>
      <w:r w:rsidRPr="00515616">
        <w:rPr>
          <w:rFonts w:eastAsia="Noto Serif CJK SC" w:cstheme="minorHAnsi"/>
          <w:color w:val="FF0000"/>
          <w:kern w:val="2"/>
          <w:lang w:eastAsia="zh-CN" w:bidi="hi-IN"/>
        </w:rPr>
        <w:t>v ktorom objednávateľ bude disponovať všetkými a akýmikoľvek práva</w:t>
      </w:r>
      <w:r>
        <w:rPr>
          <w:rFonts w:eastAsia="Noto Serif CJK SC" w:cstheme="minorHAnsi"/>
          <w:color w:val="FF0000"/>
          <w:kern w:val="2"/>
          <w:lang w:eastAsia="zh-CN" w:bidi="hi-IN"/>
        </w:rPr>
        <w:t xml:space="preserve">mi k dodávanému dielu (v súlade </w:t>
      </w:r>
      <w:r w:rsidRPr="00515616">
        <w:rPr>
          <w:rFonts w:eastAsia="Noto Serif CJK SC" w:cstheme="minorHAnsi"/>
          <w:color w:val="FF0000"/>
          <w:kern w:val="2"/>
          <w:lang w:eastAsia="zh-CN" w:bidi="hi-IN"/>
        </w:rPr>
        <w:t>s ustanoveniami autorského zákona) spolu so všetkou súvisiacou dok</w:t>
      </w:r>
      <w:r>
        <w:rPr>
          <w:rFonts w:eastAsia="Noto Serif CJK SC" w:cstheme="minorHAnsi"/>
          <w:color w:val="FF0000"/>
          <w:kern w:val="2"/>
          <w:lang w:eastAsia="zh-CN" w:bidi="hi-IN"/>
        </w:rPr>
        <w:t xml:space="preserve">umentáciou (bez ohľadu na to či </w:t>
      </w:r>
      <w:r w:rsidRPr="00515616">
        <w:rPr>
          <w:rFonts w:eastAsia="Noto Serif CJK SC" w:cstheme="minorHAnsi"/>
          <w:color w:val="FF0000"/>
          <w:kern w:val="2"/>
          <w:lang w:eastAsia="zh-CN" w:bidi="hi-IN"/>
        </w:rPr>
        <w:t>ide o dokumentáciu viazanú na dielo alebo ide o inú zmluvnú dokume</w:t>
      </w:r>
      <w:r>
        <w:rPr>
          <w:rFonts w:eastAsia="Noto Serif CJK SC" w:cstheme="minorHAnsi"/>
          <w:color w:val="FF0000"/>
          <w:kern w:val="2"/>
          <w:lang w:eastAsia="zh-CN" w:bidi="hi-IN"/>
        </w:rPr>
        <w:t xml:space="preserve">ntáciu – súvisiacu s plnením zo </w:t>
      </w:r>
      <w:r w:rsidRPr="00515616">
        <w:rPr>
          <w:rFonts w:eastAsia="Noto Serif CJK SC" w:cstheme="minorHAnsi"/>
          <w:color w:val="FF0000"/>
          <w:kern w:val="2"/>
          <w:lang w:eastAsia="zh-CN" w:bidi="hi-IN"/>
        </w:rPr>
        <w:t>zmluvy dielo, zmluvy o prevádzke a podpore (ďalej len „zmluva o</w:t>
      </w:r>
      <w:r>
        <w:rPr>
          <w:rFonts w:eastAsia="Noto Serif CJK SC" w:cstheme="minorHAnsi"/>
          <w:color w:val="FF0000"/>
          <w:kern w:val="2"/>
          <w:lang w:eastAsia="zh-CN" w:bidi="hi-IN"/>
        </w:rPr>
        <w:t xml:space="preserve"> SLA“) alebo inej zmluvy, ktorá </w:t>
      </w:r>
      <w:r w:rsidRPr="00515616">
        <w:rPr>
          <w:rFonts w:eastAsia="Noto Serif CJK SC" w:cstheme="minorHAnsi"/>
          <w:color w:val="FF0000"/>
          <w:kern w:val="2"/>
          <w:lang w:eastAsia="zh-CN" w:bidi="hi-IN"/>
        </w:rPr>
        <w:t>obs</w:t>
      </w:r>
      <w:r>
        <w:rPr>
          <w:rFonts w:eastAsia="Noto Serif CJK SC" w:cstheme="minorHAnsi"/>
          <w:color w:val="FF0000"/>
          <w:kern w:val="2"/>
          <w:lang w:eastAsia="zh-CN" w:bidi="hi-IN"/>
        </w:rPr>
        <w:t xml:space="preserve">ahuje úpravu autorských práv).“ </w:t>
      </w:r>
      <w:r w:rsidRPr="00515616">
        <w:rPr>
          <w:rFonts w:eastAsia="Noto Serif CJK SC" w:cstheme="minorHAnsi"/>
          <w:color w:val="FF0000"/>
          <w:kern w:val="2"/>
          <w:lang w:eastAsia="zh-CN" w:bidi="hi-IN"/>
        </w:rPr>
        <w:t>Namietaná zmluvná podmienka v bo</w:t>
      </w:r>
      <w:r>
        <w:rPr>
          <w:rFonts w:eastAsia="Noto Serif CJK SC" w:cstheme="minorHAnsi"/>
          <w:color w:val="FF0000"/>
          <w:kern w:val="2"/>
          <w:lang w:eastAsia="zh-CN" w:bidi="hi-IN"/>
        </w:rPr>
        <w:t xml:space="preserve">de 8.1 návrhu Zmluvy o dielo </w:t>
      </w:r>
      <w:r w:rsidRPr="00515616">
        <w:rPr>
          <w:rFonts w:eastAsia="Noto Serif CJK SC" w:cstheme="minorHAnsi"/>
          <w:color w:val="FF0000"/>
          <w:kern w:val="2"/>
          <w:lang w:eastAsia="zh-CN" w:bidi="hi-IN"/>
        </w:rPr>
        <w:t>nie je v žiadnom rozpore</w:t>
      </w:r>
      <w:r>
        <w:rPr>
          <w:rFonts w:eastAsia="Noto Serif CJK SC" w:cstheme="minorHAnsi"/>
          <w:color w:val="FF0000"/>
          <w:kern w:val="2"/>
          <w:lang w:eastAsia="zh-CN" w:bidi="hi-IN"/>
        </w:rPr>
        <w:t xml:space="preserve"> s označeným uznesením vlády SR </w:t>
      </w:r>
      <w:r w:rsidRPr="00515616">
        <w:rPr>
          <w:rFonts w:eastAsia="Noto Serif CJK SC" w:cstheme="minorHAnsi"/>
          <w:color w:val="FF0000"/>
          <w:kern w:val="2"/>
          <w:lang w:eastAsia="zh-CN" w:bidi="hi-IN"/>
        </w:rPr>
        <w:t>a metodickým usmernením MIRRI SR, určite nie s princípom č. 2.</w:t>
      </w:r>
      <w:r>
        <w:rPr>
          <w:rFonts w:eastAsia="Noto Serif CJK SC" w:cstheme="minorHAnsi"/>
          <w:color w:val="FF0000"/>
          <w:kern w:val="2"/>
          <w:lang w:eastAsia="zh-CN" w:bidi="hi-IN"/>
        </w:rPr>
        <w:t xml:space="preserve"> Inak </w:t>
      </w:r>
      <w:r w:rsidRPr="00612F1A">
        <w:rPr>
          <w:rFonts w:eastAsia="Noto Serif CJK SC" w:cstheme="minorHAnsi"/>
          <w:color w:val="FF0000"/>
          <w:kern w:val="2"/>
          <w:lang w:eastAsia="zh-CN" w:bidi="hi-IN"/>
        </w:rPr>
        <w:t>vzorová zmluva zverejnená MIRRI má odporúčací charakter a MIRRI sa aj v minulosti pri iných obstarávaniach vyjadrilo, že konečné znenie návrhu zmluvy je zodpovednosťou Obstarávateľa a v návrhu zmluvy má zohľadniť vzorovú zmluvu v primeranej miere.</w:t>
      </w:r>
    </w:p>
    <w:p w14:paraId="29A9B413"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27B90C98" w14:textId="6786B85C" w:rsidR="00B55F62" w:rsidRDefault="00B55F62" w:rsidP="00B55F62">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33</w:t>
      </w:r>
      <w:r w:rsidR="00F140AA">
        <w:rPr>
          <w:rFonts w:asciiTheme="minorHAnsi" w:hAnsiTheme="minorHAnsi" w:cstheme="minorHAnsi"/>
          <w:b/>
          <w:bCs/>
          <w:sz w:val="22"/>
          <w:szCs w:val="22"/>
          <w:u w:val="single"/>
        </w:rPr>
        <w:t xml:space="preserve"> </w:t>
      </w:r>
    </w:p>
    <w:p w14:paraId="43442129" w14:textId="032B63B9" w:rsidR="00B55F62" w:rsidRPr="00F265F4" w:rsidRDefault="00F265F4" w:rsidP="00F140AA">
      <w:pPr>
        <w:shd w:val="clear" w:color="auto" w:fill="FFFFFF"/>
        <w:spacing w:after="0" w:line="240" w:lineRule="auto"/>
        <w:rPr>
          <w:rFonts w:eastAsia="Times New Roman"/>
        </w:rPr>
      </w:pPr>
      <w:r w:rsidRPr="00F265F4">
        <w:rPr>
          <w:rFonts w:eastAsia="Times New Roman"/>
        </w:rPr>
        <w:t>Režim zverejnenia zdrojových kódov</w:t>
      </w:r>
      <w:r w:rsidRPr="00F265F4">
        <w:rPr>
          <w:rFonts w:eastAsia="Times New Roman"/>
        </w:rPr>
        <w:br/>
      </w:r>
      <w:r w:rsidRPr="00F265F4">
        <w:rPr>
          <w:rFonts w:eastAsia="Times New Roman"/>
        </w:rPr>
        <w:br/>
        <w:t>Verejný obstarávateľ v ods. 8.1 Prílohy č. 7 Návrh Zmluvy o dielo súťažných podkladov stanovil nasledovné:</w:t>
      </w:r>
      <w:r w:rsidRPr="00F265F4">
        <w:rPr>
          <w:rFonts w:eastAsia="Times New Roman"/>
        </w:rPr>
        <w:br/>
        <w:t>„Zdrojový kód Programového vybavenia (Diela alebo jeho časti / Plnenia Diela) vrátane Dokumentácie bude prístupný v režime podľa § 31 ods. 4 písm. a) Vyhlášky 78/2020...[]...”</w:t>
      </w:r>
      <w:r w:rsidRPr="00F265F4">
        <w:rPr>
          <w:rFonts w:eastAsia="Times New Roman"/>
        </w:rPr>
        <w:br/>
        <w:t>Podľa § 31 ods. 4 Vyhlášky 78/2020 platí nasledovné:</w:t>
      </w:r>
      <w:r w:rsidRPr="00F265F4">
        <w:rPr>
          <w:rFonts w:eastAsia="Times New Roman"/>
        </w:rPr>
        <w:br/>
        <w:t>Pri zverejnení zdrojového kódu sa označí režim jeho zverejnenia a to v rozsahu, v akom zverejnenie tohto kódu nemôže byť zneužité na činnosť smerujúcu k narušeniu alebo k zničeniu informačného systému verejnej správy a v jednom z týchto dvoch režimov:</w:t>
      </w:r>
      <w:r w:rsidRPr="00F265F4">
        <w:rPr>
          <w:rFonts w:eastAsia="Times New Roman"/>
        </w:rPr>
        <w:br/>
        <w:t>a) verejné – zdrojový kód je dostupný pre verejnosť bez obmedzenia,</w:t>
      </w:r>
      <w:r w:rsidRPr="00F265F4">
        <w:rPr>
          <w:rFonts w:eastAsia="Times New Roman"/>
        </w:rPr>
        <w:br/>
        <w:t>b) s obmedzenou dostupnosťou pre orgán vedenia a orgány riadenia – zdrojový kód je dostupný len pre orgán vedenia a orgány riadenia.</w:t>
      </w:r>
      <w:r w:rsidRPr="00F265F4">
        <w:rPr>
          <w:rFonts w:eastAsia="Times New Roman"/>
        </w:rPr>
        <w:br/>
        <w:t xml:space="preserve">Napokon skutočnosť, že verejný obstarávateľ má možnosť aj obmedziť dostupnosť zverejnenia zdrojového kódu vyplýva priamo z § 15 ods. 2 písm. d) bod 1. zákona č. 95/2017 </w:t>
      </w:r>
      <w:proofErr w:type="spellStart"/>
      <w:r w:rsidRPr="00F265F4">
        <w:rPr>
          <w:rFonts w:eastAsia="Times New Roman"/>
        </w:rPr>
        <w:t>Z.z</w:t>
      </w:r>
      <w:proofErr w:type="spellEnd"/>
      <w:r w:rsidRPr="00F265F4">
        <w:rPr>
          <w:rFonts w:eastAsia="Times New Roman"/>
        </w:rPr>
        <w:t>., ktorý stanovuje, že správca je povinný akceptovať také zmluvné podmienky, podľa ktorých zdrojový kód vytvorený počas projektu bude otvorený v súlade s licenčnými podmienkami verejnej softvérovej licencie Európskej únie podľa osobitného predpisu, a to v rozsahu, v akom zverejnenie tohto kódu nemôže byť zneužité na činnosť smerujúcu k narušeniu alebo k zničeniu informačného systému verejnej správy,</w:t>
      </w:r>
      <w:r w:rsidRPr="00F265F4">
        <w:rPr>
          <w:rFonts w:eastAsia="Times New Roman"/>
        </w:rPr>
        <w:br/>
        <w:t>Z pohľadu záujemcu predstavuje momentálne obstarávaný informačný systém obchodného registra kriticky dôležitý informačný systém, ktorý bude združovať množstvo informácii, vrátane citlivých a dôverných údajov (napr. rodné čísla, dátumy narodenia fyzických osôb, informácie o iniciovaných, prebiehajúcich a skončených konaniach o zapísaných obchodných spoločnostiach, atď.). Z povahy veci je zrejmé, že zverejnenie zdrojových kódov pre verejnosť bez obmedzenia môže tretím osobám, ktoré budú môcť disponovať zdrojovými kódmi, pomôcť identifikovať „slabé miesta“ zabezpečenia informačného systému. Uvedený stav môže v praxi spôsobiť, že tretie osoby budú môcť oveľa jednoduchšie informačný systém, resp. jeho zabezpečenie, narušiť a prípadne aj neoprávnene získať z neho informácie, údaje a dokumenty, ku ktorým by za normálnych okolností nemali mať prístup.</w:t>
      </w:r>
      <w:r w:rsidRPr="00F265F4">
        <w:rPr>
          <w:rFonts w:eastAsia="Times New Roman"/>
        </w:rPr>
        <w:br/>
        <w:t>V kontexte vyššie uvedeného žiadame verejného obstarávateľa o vysvetlenie, prečo vo svojom vlastnom záujme predchádzania činnosti smerujúcej k narušeniu alebo k zničeniu informačného systému verejnej správy nevyužil legitímny inštitút, ktorý je mu priznaný podľa § 31 ods. 4 písm. b) Vyhlášky 78/2020 a prečo nestanovil režim zverejnenia zdrojových kódov len pre orgán vedenia a orgány riadenia.</w:t>
      </w:r>
      <w:r w:rsidRPr="00F265F4">
        <w:rPr>
          <w:rFonts w:eastAsia="Times New Roman"/>
        </w:rPr>
        <w:br/>
        <w:t>Žiadame, aby bol režim zverejnenia zdrojových kódov obmedzený len pre orgán vedenia a orgány riadenia.</w:t>
      </w:r>
    </w:p>
    <w:p w14:paraId="6BA395E2" w14:textId="77777777" w:rsidR="00F265F4" w:rsidRDefault="00F265F4" w:rsidP="00B55F62">
      <w:pPr>
        <w:pStyle w:val="Bezriadkovania"/>
        <w:jc w:val="both"/>
        <w:rPr>
          <w:rFonts w:asciiTheme="minorHAnsi" w:hAnsiTheme="minorHAnsi" w:cstheme="minorHAnsi"/>
          <w:sz w:val="22"/>
          <w:szCs w:val="22"/>
        </w:rPr>
      </w:pPr>
    </w:p>
    <w:p w14:paraId="2E9B6017" w14:textId="3160DA4D" w:rsidR="00B55F62" w:rsidRPr="00AF5497" w:rsidRDefault="00B55F62" w:rsidP="00B55F62">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5FCA573E" w14:textId="4A9C6A17" w:rsidR="001519B4" w:rsidRPr="001519B4" w:rsidRDefault="001519B4" w:rsidP="001519B4">
      <w:pPr>
        <w:pStyle w:val="Textkomentra"/>
        <w:rPr>
          <w:color w:val="FF0000"/>
        </w:rPr>
      </w:pPr>
      <w:r w:rsidRPr="001519B4">
        <w:rPr>
          <w:color w:val="FF0000"/>
        </w:rPr>
        <w:lastRenderedPageBreak/>
        <w:t>Predmetné ustanovenie Zmluvy o dielo, ktoré rieši danú otázku, predstavuje zmluvné dojednanie a požiadavku na podobu zdrojových kódov a nakladania s nimi zo strany verejného obstarávateľa, v tomto význame má verejný obstarávateľ mať možnosť a právo na najširší režim zverejnenia. Spôsob zverejnenia zdrojových kódov však nemá priamy dosah na dodávané dielo a nebráni uchádzačovi v predložení relevantnej ponuky.</w:t>
      </w:r>
    </w:p>
    <w:p w14:paraId="22C51531" w14:textId="77777777" w:rsidR="004647D2" w:rsidRDefault="004647D2" w:rsidP="009744D0">
      <w:pPr>
        <w:shd w:val="clear" w:color="auto" w:fill="FFFFFF"/>
        <w:spacing w:after="0" w:line="240" w:lineRule="auto"/>
        <w:jc w:val="both"/>
        <w:rPr>
          <w:rFonts w:eastAsia="Noto Serif CJK SC" w:cstheme="minorHAnsi"/>
          <w:kern w:val="2"/>
          <w:lang w:eastAsia="zh-CN" w:bidi="hi-IN"/>
        </w:rPr>
      </w:pPr>
    </w:p>
    <w:p w14:paraId="0B6E891A" w14:textId="365B865A" w:rsidR="00E82007" w:rsidRDefault="00F265F4" w:rsidP="002E3417">
      <w:pPr>
        <w:shd w:val="clear" w:color="auto" w:fill="FFFFFF"/>
        <w:spacing w:after="0" w:line="240" w:lineRule="auto"/>
        <w:jc w:val="both"/>
        <w:rPr>
          <w:rFonts w:eastAsia="Noto Serif CJK SC" w:cstheme="minorHAnsi"/>
          <w:kern w:val="2"/>
          <w:lang w:eastAsia="zh-CN" w:bidi="hi-IN"/>
        </w:rPr>
      </w:pPr>
      <w:r w:rsidRPr="003C3CEE">
        <w:rPr>
          <w:rFonts w:cstheme="minorHAnsi"/>
          <w:b/>
          <w:bCs/>
          <w:u w:val="single"/>
        </w:rPr>
        <w:t xml:space="preserve">Otázka </w:t>
      </w:r>
      <w:r>
        <w:rPr>
          <w:rFonts w:cstheme="minorHAnsi"/>
          <w:b/>
          <w:bCs/>
          <w:u w:val="single"/>
        </w:rPr>
        <w:t>34</w:t>
      </w:r>
      <w:r w:rsidR="00F140AA">
        <w:rPr>
          <w:rFonts w:cstheme="minorHAnsi"/>
          <w:b/>
          <w:bCs/>
          <w:u w:val="single"/>
        </w:rPr>
        <w:t xml:space="preserve"> </w:t>
      </w:r>
    </w:p>
    <w:p w14:paraId="6867DAB9" w14:textId="22EDD567" w:rsidR="00F265F4" w:rsidRPr="000D07E0" w:rsidRDefault="000D07E0" w:rsidP="008E3886">
      <w:pPr>
        <w:shd w:val="clear" w:color="auto" w:fill="FFFFFF"/>
        <w:spacing w:after="0" w:line="240" w:lineRule="auto"/>
        <w:rPr>
          <w:rFonts w:eastAsia="Times New Roman"/>
        </w:rPr>
      </w:pPr>
      <w:r w:rsidRPr="000D07E0">
        <w:rPr>
          <w:rFonts w:eastAsia="Times New Roman"/>
        </w:rPr>
        <w:t>Výška poistného krytia</w:t>
      </w:r>
      <w:r w:rsidRPr="000D07E0">
        <w:rPr>
          <w:rFonts w:eastAsia="Times New Roman"/>
        </w:rPr>
        <w:br/>
      </w:r>
      <w:r w:rsidRPr="000D07E0">
        <w:rPr>
          <w:rFonts w:eastAsia="Times New Roman"/>
        </w:rPr>
        <w:br/>
        <w:t>V pôvodnom verejnom obstarávaní z roku 2018 na predmet zákazky: „Informačný systém obchodného registra a súvisiace služby“, uverejnenom v Európskom vestníku zo dňa 13.12.2018 pod č. 2018/S 240-548393 a vo Vestníku verejného obstarávania č. 246/2018 zo dňa 14.12.2018 pod číslom 17914 – MSS bola predpokladaná hodnota diela v sume 7.544.425 EUR, pričom v danom čase požadoval verejný obstarávateľ výšku poistného krytia v hodnote 7.500.000 EUR (tzn. približne rovnaká výške poistného krytia a PHZ diela.</w:t>
      </w:r>
      <w:r>
        <w:rPr>
          <w:rFonts w:eastAsia="Times New Roman"/>
        </w:rPr>
        <w:t xml:space="preserve"> </w:t>
      </w:r>
      <w:r w:rsidRPr="000D07E0">
        <w:rPr>
          <w:rFonts w:eastAsia="Times New Roman"/>
        </w:rPr>
        <w:t>Vo Verejnom obstarávaní z roku 2022 je predpokladaná hodnota ceny diela v sume 3.317.800,00 €, pričom verejný obstarávateľ požaduje výšku poistného krytia v hodnote 6.000.000 EUR (tzn. dvojnásobok poistného krytia voči PHZ diela).</w:t>
      </w:r>
      <w:r>
        <w:rPr>
          <w:rFonts w:eastAsia="Times New Roman"/>
        </w:rPr>
        <w:t xml:space="preserve"> </w:t>
      </w:r>
      <w:r w:rsidRPr="000D07E0">
        <w:rPr>
          <w:rFonts w:eastAsia="Times New Roman"/>
        </w:rPr>
        <w:br/>
        <w:t>Záujemca žiada o vysvetlenie, prečo verejný obstarávateľ v pôvodnom verejnom obstarávaní z roku 2018 požadoval výšku poistného krytia v sume približne PHZ diela a v novom verejnom obstarávaní z roku 2022 požaduje výšku poistného krytia v sume dvojnásobku PHZ diela?</w:t>
      </w:r>
      <w:r>
        <w:rPr>
          <w:rFonts w:eastAsia="Times New Roman"/>
        </w:rPr>
        <w:t xml:space="preserve"> </w:t>
      </w:r>
      <w:r w:rsidRPr="000D07E0">
        <w:rPr>
          <w:rFonts w:eastAsia="Times New Roman"/>
        </w:rPr>
        <w:br/>
        <w:t xml:space="preserve">Záujemca žiada zosúladiť požadovanú výšku poistného krytia s PHZ diela, tzn. žiada, aby bola výška poistného krytia 3.000.000 EUR, </w:t>
      </w:r>
      <w:proofErr w:type="spellStart"/>
      <w:r w:rsidRPr="000D07E0">
        <w:rPr>
          <w:rFonts w:eastAsia="Times New Roman"/>
        </w:rPr>
        <w:t>t.j</w:t>
      </w:r>
      <w:proofErr w:type="spellEnd"/>
      <w:r w:rsidRPr="000D07E0">
        <w:rPr>
          <w:rFonts w:eastAsia="Times New Roman"/>
        </w:rPr>
        <w:t>. v rovnakom pomere, ako tomu bolo vo verejnom obstarávaní v roku 2018.</w:t>
      </w:r>
      <w:r w:rsidR="008E3886">
        <w:rPr>
          <w:rFonts w:eastAsia="Times New Roman"/>
        </w:rPr>
        <w:t xml:space="preserve"> </w:t>
      </w:r>
      <w:r w:rsidRPr="000D07E0">
        <w:rPr>
          <w:rFonts w:eastAsia="Times New Roman"/>
        </w:rPr>
        <w:t>Prečo požaduje verejný obstarávateľ rovnakú výšku poistného krytia na celé obdobie plnenia (tzn. diela aj služieb)? V prípade, ak verejný obstarávateľ nevyhovie žiadosti znížiť poistné krytie na 3.000.000 EUR, žiadame, aby bolo poistné krytie nastavené progresívne, tzn. nižšie počas plnenia diela a progresívne sa zvyšujúce počas poskytovania služieb.</w:t>
      </w:r>
      <w:r w:rsidR="008E3886">
        <w:rPr>
          <w:rFonts w:eastAsia="Times New Roman"/>
        </w:rPr>
        <w:t xml:space="preserve"> </w:t>
      </w:r>
      <w:r w:rsidRPr="000D07E0">
        <w:rPr>
          <w:rFonts w:eastAsia="Times New Roman"/>
        </w:rPr>
        <w:br/>
        <w:t>Súčasný stav, pri ktorom by ostala výška poistného krytia 6.000.000 EUR, by zapríčinil, že vo Verejnom obstarávaní by došlo k porušeniu:</w:t>
      </w:r>
      <w:r w:rsidRPr="000D07E0">
        <w:rPr>
          <w:rFonts w:eastAsia="Times New Roman"/>
        </w:rPr>
        <w:br/>
        <w:t>- princípu hospodárnosti, keďže náklady na zvýšené poistné sú rádovo o desiatky tisíc EUR vyššie ako pri navrhovanom poistnom krytí 3.000.000 EUR, pričom tieto náklady by si uchádzači premietli do vyšších ponukových cien,</w:t>
      </w:r>
      <w:r w:rsidRPr="000D07E0">
        <w:rPr>
          <w:rFonts w:eastAsia="Times New Roman"/>
        </w:rPr>
        <w:br/>
        <w:t>- princípu nediskriminácie, keďže nie je bežnou praxou, že poisťovne poskytujú svojim klientom tak vysoké poistné krytie. Uvedeným by mohlo dôjsť k zamedzeniu určitej skupiny spoločností zúčastniť sa Verejného obstarávania,</w:t>
      </w:r>
      <w:r w:rsidRPr="000D07E0">
        <w:rPr>
          <w:rFonts w:eastAsia="Times New Roman"/>
        </w:rPr>
        <w:br/>
        <w:t>- princípu proporcionality, keďže verejný obstarávateľ požaduje viac, ako v skutočnosti potrebuje. Záujemcovi nie je vôbec zrejmé, prečo má disponovať poistným krytím dvojnásobne prevyšujúcim PHZ diela.</w:t>
      </w:r>
    </w:p>
    <w:p w14:paraId="448F07AC" w14:textId="77777777" w:rsidR="00AF5497" w:rsidRDefault="00AF5497" w:rsidP="00B55F62">
      <w:pPr>
        <w:pStyle w:val="Bezriadkovania"/>
        <w:jc w:val="both"/>
        <w:rPr>
          <w:rFonts w:asciiTheme="minorHAnsi" w:hAnsiTheme="minorHAnsi" w:cstheme="minorHAnsi"/>
          <w:sz w:val="22"/>
          <w:szCs w:val="22"/>
        </w:rPr>
      </w:pPr>
    </w:p>
    <w:p w14:paraId="12A326AD" w14:textId="4DEE285B" w:rsidR="00B55F62" w:rsidRPr="00AF5497" w:rsidRDefault="00B55F62" w:rsidP="00B55F62">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47A7FD09" w14:textId="60FE97F4" w:rsidR="00B55F62" w:rsidRPr="00612F1A" w:rsidRDefault="00515616" w:rsidP="00515616">
      <w:pPr>
        <w:shd w:val="clear" w:color="auto" w:fill="FFFFFF"/>
        <w:spacing w:after="0" w:line="240" w:lineRule="auto"/>
        <w:jc w:val="both"/>
        <w:rPr>
          <w:rFonts w:eastAsia="Noto Serif CJK SC" w:cstheme="minorHAnsi"/>
          <w:color w:val="FF0000"/>
          <w:kern w:val="2"/>
          <w:lang w:eastAsia="zh-CN" w:bidi="hi-IN"/>
        </w:rPr>
      </w:pPr>
      <w:r w:rsidRPr="00515616">
        <w:rPr>
          <w:rFonts w:eastAsia="Noto Serif CJK SC" w:cstheme="minorHAnsi"/>
          <w:color w:val="FF0000"/>
          <w:kern w:val="2"/>
          <w:lang w:eastAsia="zh-CN" w:bidi="hi-IN"/>
        </w:rPr>
        <w:t>Predpokladaná hodnota zákazky je v tomto prípade 11 466 850,00 €</w:t>
      </w:r>
      <w:r>
        <w:rPr>
          <w:rFonts w:eastAsia="Noto Serif CJK SC" w:cstheme="minorHAnsi"/>
          <w:color w:val="FF0000"/>
          <w:kern w:val="2"/>
          <w:lang w:eastAsia="zh-CN" w:bidi="hi-IN"/>
        </w:rPr>
        <w:t xml:space="preserve">, verejný obstarávateľ vyžaduje </w:t>
      </w:r>
      <w:r w:rsidRPr="00515616">
        <w:rPr>
          <w:rFonts w:eastAsia="Noto Serif CJK SC" w:cstheme="minorHAnsi"/>
          <w:color w:val="FF0000"/>
          <w:kern w:val="2"/>
          <w:lang w:eastAsia="zh-CN" w:bidi="hi-IN"/>
        </w:rPr>
        <w:t>poistné krytie v návrhu Zmluvy o dielo i v návrhu Servisnej zmluvy poistné krytie len na úrovni</w:t>
      </w:r>
      <w:r>
        <w:rPr>
          <w:rFonts w:eastAsia="Noto Serif CJK SC" w:cstheme="minorHAnsi"/>
          <w:color w:val="FF0000"/>
          <w:kern w:val="2"/>
          <w:lang w:eastAsia="zh-CN" w:bidi="hi-IN"/>
        </w:rPr>
        <w:t xml:space="preserve"> </w:t>
      </w:r>
      <w:r w:rsidRPr="00515616">
        <w:rPr>
          <w:rFonts w:eastAsia="Noto Serif CJK SC" w:cstheme="minorHAnsi"/>
          <w:color w:val="FF0000"/>
          <w:kern w:val="2"/>
          <w:lang w:eastAsia="zh-CN" w:bidi="hi-IN"/>
        </w:rPr>
        <w:t>6.000.000,00 €, teda na úrovni približne 52 % predpokladanej hodno</w:t>
      </w:r>
      <w:r>
        <w:rPr>
          <w:rFonts w:eastAsia="Noto Serif CJK SC" w:cstheme="minorHAnsi"/>
          <w:color w:val="FF0000"/>
          <w:kern w:val="2"/>
          <w:lang w:eastAsia="zh-CN" w:bidi="hi-IN"/>
        </w:rPr>
        <w:t xml:space="preserve">ty zákazky. Toto poistné krytie </w:t>
      </w:r>
      <w:r w:rsidRPr="00515616">
        <w:rPr>
          <w:rFonts w:eastAsia="Noto Serif CJK SC" w:cstheme="minorHAnsi"/>
          <w:color w:val="FF0000"/>
          <w:kern w:val="2"/>
          <w:lang w:eastAsia="zh-CN" w:bidi="hi-IN"/>
        </w:rPr>
        <w:t>nemá pokrývať len škodu na diele, ale zodpovednosť za škodu pri</w:t>
      </w:r>
      <w:r>
        <w:rPr>
          <w:rFonts w:eastAsia="Noto Serif CJK SC" w:cstheme="minorHAnsi"/>
          <w:color w:val="FF0000"/>
          <w:kern w:val="2"/>
          <w:lang w:eastAsia="zh-CN" w:bidi="hi-IN"/>
        </w:rPr>
        <w:t xml:space="preserve"> poskytovaní plnenia na základe </w:t>
      </w:r>
      <w:r w:rsidRPr="00515616">
        <w:rPr>
          <w:rFonts w:eastAsia="Noto Serif CJK SC" w:cstheme="minorHAnsi"/>
          <w:color w:val="FF0000"/>
          <w:kern w:val="2"/>
          <w:lang w:eastAsia="zh-CN" w:bidi="hi-IN"/>
        </w:rPr>
        <w:t>Zmluvy o dielo a Servisnej zmluvy, preto nemá význam vychádzať le</w:t>
      </w:r>
      <w:r>
        <w:rPr>
          <w:rFonts w:eastAsia="Noto Serif CJK SC" w:cstheme="minorHAnsi"/>
          <w:color w:val="FF0000"/>
          <w:kern w:val="2"/>
          <w:lang w:eastAsia="zh-CN" w:bidi="hi-IN"/>
        </w:rPr>
        <w:t xml:space="preserve">n z predpokladanej hodnoty ceny </w:t>
      </w:r>
      <w:r w:rsidRPr="00515616">
        <w:rPr>
          <w:rFonts w:eastAsia="Noto Serif CJK SC" w:cstheme="minorHAnsi"/>
          <w:color w:val="FF0000"/>
          <w:kern w:val="2"/>
          <w:lang w:eastAsia="zh-CN" w:bidi="hi-IN"/>
        </w:rPr>
        <w:t xml:space="preserve">Diela. </w:t>
      </w:r>
    </w:p>
    <w:p w14:paraId="390EF920" w14:textId="77777777" w:rsidR="00AF5497" w:rsidRDefault="00AF5497" w:rsidP="009744D0">
      <w:pPr>
        <w:shd w:val="clear" w:color="auto" w:fill="FFFFFF"/>
        <w:spacing w:after="0" w:line="240" w:lineRule="auto"/>
        <w:jc w:val="both"/>
        <w:rPr>
          <w:rFonts w:eastAsia="Noto Serif CJK SC" w:cstheme="minorHAnsi"/>
          <w:kern w:val="2"/>
          <w:lang w:eastAsia="zh-CN" w:bidi="hi-IN"/>
        </w:rPr>
      </w:pPr>
    </w:p>
    <w:p w14:paraId="5CBE3DCC" w14:textId="145B034D" w:rsidR="008E3886" w:rsidRDefault="008E3886" w:rsidP="008E3886">
      <w:pPr>
        <w:pStyle w:val="Bezriadkovania"/>
        <w:jc w:val="both"/>
        <w:rPr>
          <w:rFonts w:asciiTheme="minorHAnsi" w:hAnsiTheme="minorHAnsi" w:cstheme="minorHAnsi"/>
          <w:b/>
          <w:bCs/>
          <w:sz w:val="22"/>
          <w:szCs w:val="22"/>
          <w:u w:val="single"/>
        </w:rPr>
      </w:pPr>
      <w:r w:rsidRPr="003C3CEE">
        <w:rPr>
          <w:rFonts w:asciiTheme="minorHAnsi" w:hAnsiTheme="minorHAnsi" w:cstheme="minorHAnsi"/>
          <w:b/>
          <w:bCs/>
          <w:sz w:val="22"/>
          <w:szCs w:val="22"/>
          <w:u w:val="single"/>
        </w:rPr>
        <w:t xml:space="preserve">Otázka </w:t>
      </w:r>
      <w:r>
        <w:rPr>
          <w:rFonts w:asciiTheme="minorHAnsi" w:hAnsiTheme="minorHAnsi" w:cstheme="minorHAnsi"/>
          <w:b/>
          <w:bCs/>
          <w:sz w:val="22"/>
          <w:szCs w:val="22"/>
          <w:u w:val="single"/>
        </w:rPr>
        <w:t>35</w:t>
      </w:r>
      <w:r w:rsidR="00F140AA">
        <w:rPr>
          <w:rFonts w:asciiTheme="minorHAnsi" w:hAnsiTheme="minorHAnsi" w:cstheme="minorHAnsi"/>
          <w:b/>
          <w:bCs/>
          <w:sz w:val="22"/>
          <w:szCs w:val="22"/>
          <w:u w:val="single"/>
        </w:rPr>
        <w:t xml:space="preserve"> </w:t>
      </w:r>
    </w:p>
    <w:p w14:paraId="7F4CF8A4" w14:textId="77777777" w:rsidR="00631070" w:rsidRDefault="0019439A" w:rsidP="00F140AA">
      <w:pPr>
        <w:shd w:val="clear" w:color="auto" w:fill="FFFFFF"/>
        <w:spacing w:after="0" w:line="240" w:lineRule="auto"/>
        <w:rPr>
          <w:rFonts w:eastAsia="Times New Roman"/>
        </w:rPr>
      </w:pPr>
      <w:r w:rsidRPr="0019439A">
        <w:rPr>
          <w:rFonts w:eastAsia="Times New Roman"/>
        </w:rPr>
        <w:t>Prosíme o vysvetlenie nasledovného v rámci predmetnej zákazky:</w:t>
      </w:r>
      <w:r w:rsidRPr="0019439A">
        <w:rPr>
          <w:rFonts w:eastAsia="Times New Roman"/>
        </w:rPr>
        <w:br/>
      </w:r>
      <w:r w:rsidRPr="0019439A">
        <w:rPr>
          <w:rFonts w:eastAsia="Times New Roman"/>
        </w:rPr>
        <w:br/>
        <w:t>• Rozumieme tomu správne, že do doby trvalého vyriešenia incidentu (viď bod 1.7. g. Zmluvy o SLA ) sa započítava len čas podľa USP rovnako, ako je to v prípade bodu “1.7. f.) Doba neutralizácie incidentu“ ?</w:t>
      </w:r>
    </w:p>
    <w:p w14:paraId="2DBDC6ED" w14:textId="77777777" w:rsidR="00631070" w:rsidRDefault="00631070" w:rsidP="00F140AA">
      <w:pPr>
        <w:shd w:val="clear" w:color="auto" w:fill="FFFFFF"/>
        <w:spacing w:after="0" w:line="240" w:lineRule="auto"/>
        <w:rPr>
          <w:rFonts w:eastAsia="Times New Roman"/>
        </w:rPr>
      </w:pPr>
    </w:p>
    <w:p w14:paraId="054B6490" w14:textId="77777777" w:rsidR="00631070" w:rsidRPr="00AF5497" w:rsidRDefault="00631070" w:rsidP="00631070">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 xml:space="preserve">Odpoveď: </w:t>
      </w:r>
    </w:p>
    <w:p w14:paraId="642A3C9F" w14:textId="64E169A1" w:rsidR="00631070" w:rsidRPr="00631070" w:rsidRDefault="00631070" w:rsidP="00F140AA">
      <w:pPr>
        <w:shd w:val="clear" w:color="auto" w:fill="FFFFFF"/>
        <w:spacing w:after="0" w:line="240" w:lineRule="auto"/>
        <w:rPr>
          <w:rFonts w:eastAsia="Times New Roman"/>
          <w:color w:val="FF0000"/>
        </w:rPr>
      </w:pPr>
      <w:r w:rsidRPr="00631070">
        <w:rPr>
          <w:rFonts w:eastAsia="Times New Roman"/>
          <w:color w:val="FF0000"/>
        </w:rPr>
        <w:t>Áno.</w:t>
      </w:r>
    </w:p>
    <w:p w14:paraId="43F9AF13" w14:textId="64852D5D" w:rsidR="008E3886" w:rsidRPr="0019439A" w:rsidRDefault="0019439A" w:rsidP="00F140AA">
      <w:pPr>
        <w:shd w:val="clear" w:color="auto" w:fill="FFFFFF"/>
        <w:spacing w:after="0" w:line="240" w:lineRule="auto"/>
        <w:rPr>
          <w:rFonts w:eastAsia="Times New Roman"/>
        </w:rPr>
      </w:pPr>
      <w:r w:rsidRPr="0019439A">
        <w:rPr>
          <w:rFonts w:eastAsia="Times New Roman"/>
        </w:rPr>
        <w:br/>
        <w:t xml:space="preserve">• Objednávateľ požaduje dobu trvalého vyriešenia incidentu pre jednotlivé kategórie (A – 40 hodín, B – 120 hodín, C – 240 hodín). Prosíme o potvrdenie, že doba trvalého vyriešenia, v prípade takého riešenia, ktoré si vyžaduje nasadenie ďalšej verzie aplikácie, môže byť vzájomne dohodnutá medzi Objednávateľom a Poskytovateľom, </w:t>
      </w:r>
      <w:proofErr w:type="spellStart"/>
      <w:r w:rsidRPr="0019439A">
        <w:rPr>
          <w:rFonts w:eastAsia="Times New Roman"/>
        </w:rPr>
        <w:t>t.j</w:t>
      </w:r>
      <w:proofErr w:type="spellEnd"/>
      <w:r w:rsidRPr="0019439A">
        <w:rPr>
          <w:rFonts w:eastAsia="Times New Roman"/>
        </w:rPr>
        <w:t>. doba trvalého vyriešenia môže byť zameniteľná so vzájomne odsúhlasenou dobou nasadenia ďalšej verzie aplikácie.</w:t>
      </w:r>
    </w:p>
    <w:p w14:paraId="716E23AE" w14:textId="5E3423B3" w:rsidR="00F140AA" w:rsidRDefault="00F140AA" w:rsidP="00B55F62">
      <w:pPr>
        <w:pStyle w:val="Bezriadkovania"/>
        <w:jc w:val="both"/>
        <w:rPr>
          <w:rFonts w:asciiTheme="minorHAnsi" w:hAnsiTheme="minorHAnsi" w:cstheme="minorHAnsi"/>
          <w:sz w:val="22"/>
          <w:szCs w:val="22"/>
        </w:rPr>
      </w:pPr>
    </w:p>
    <w:p w14:paraId="114A690A" w14:textId="77777777" w:rsidR="00E8495A" w:rsidRDefault="00E8495A" w:rsidP="00B55F62">
      <w:pPr>
        <w:pStyle w:val="Bezriadkovania"/>
        <w:jc w:val="both"/>
        <w:rPr>
          <w:rFonts w:asciiTheme="minorHAnsi" w:hAnsiTheme="minorHAnsi" w:cstheme="minorHAnsi"/>
          <w:sz w:val="22"/>
          <w:szCs w:val="22"/>
        </w:rPr>
      </w:pPr>
    </w:p>
    <w:p w14:paraId="6D6ED4BC" w14:textId="369E2E2A" w:rsidR="00B55F62" w:rsidRDefault="00F140AA" w:rsidP="00B55F62">
      <w:pPr>
        <w:pStyle w:val="Bezriadkovania"/>
        <w:jc w:val="both"/>
        <w:rPr>
          <w:rFonts w:asciiTheme="minorHAnsi" w:hAnsiTheme="minorHAnsi" w:cstheme="minorHAnsi"/>
          <w:color w:val="FF0000"/>
          <w:sz w:val="22"/>
          <w:szCs w:val="22"/>
        </w:rPr>
      </w:pPr>
      <w:r w:rsidRPr="00AF5497">
        <w:rPr>
          <w:rFonts w:asciiTheme="minorHAnsi" w:hAnsiTheme="minorHAnsi" w:cstheme="minorHAnsi"/>
          <w:color w:val="FF0000"/>
          <w:sz w:val="22"/>
          <w:szCs w:val="22"/>
        </w:rPr>
        <w:t>O</w:t>
      </w:r>
      <w:r w:rsidR="00B55F62" w:rsidRPr="00AF5497">
        <w:rPr>
          <w:rFonts w:asciiTheme="minorHAnsi" w:hAnsiTheme="minorHAnsi" w:cstheme="minorHAnsi"/>
          <w:color w:val="FF0000"/>
          <w:sz w:val="22"/>
          <w:szCs w:val="22"/>
        </w:rPr>
        <w:t xml:space="preserve">dpoveď: </w:t>
      </w:r>
    </w:p>
    <w:p w14:paraId="7E5C64BB" w14:textId="60E221B6" w:rsidR="00B55F62" w:rsidRPr="00AF5497" w:rsidRDefault="00631070" w:rsidP="00E8495A">
      <w:pPr>
        <w:pStyle w:val="Bezriadkovania"/>
        <w:jc w:val="both"/>
        <w:rPr>
          <w:rFonts w:cstheme="minorHAnsi"/>
          <w:color w:val="FF0000"/>
        </w:rPr>
      </w:pPr>
      <w:r>
        <w:rPr>
          <w:rFonts w:asciiTheme="minorHAnsi" w:hAnsiTheme="minorHAnsi" w:cstheme="minorHAnsi"/>
          <w:color w:val="FF0000"/>
          <w:sz w:val="22"/>
          <w:szCs w:val="22"/>
        </w:rPr>
        <w:t>V prípade doby trvalého vyriešenia incidentu nasadením novej verzie aplikácie môže byť definovaná doba zamenená za dobu</w:t>
      </w:r>
      <w:r w:rsidR="00E8495A">
        <w:rPr>
          <w:rFonts w:asciiTheme="minorHAnsi" w:hAnsiTheme="minorHAnsi" w:cstheme="minorHAnsi"/>
          <w:color w:val="FF0000"/>
          <w:sz w:val="22"/>
          <w:szCs w:val="22"/>
        </w:rPr>
        <w:t xml:space="preserve"> do nasadenia novej – ďalšej verzie aplikácie výlučne so súhlasom Objednávateľa.</w:t>
      </w:r>
    </w:p>
    <w:p w14:paraId="7F4913AF" w14:textId="77777777" w:rsidR="00B55F62" w:rsidRDefault="00B55F62" w:rsidP="009744D0">
      <w:pPr>
        <w:shd w:val="clear" w:color="auto" w:fill="FFFFFF"/>
        <w:spacing w:after="0" w:line="240" w:lineRule="auto"/>
        <w:jc w:val="both"/>
        <w:rPr>
          <w:rFonts w:eastAsia="Noto Serif CJK SC" w:cstheme="minorHAnsi"/>
          <w:kern w:val="2"/>
          <w:lang w:eastAsia="zh-CN" w:bidi="hi-IN"/>
        </w:rPr>
      </w:pPr>
    </w:p>
    <w:p w14:paraId="5A614E62" w14:textId="77777777" w:rsidR="00B55F62" w:rsidRDefault="00B55F62" w:rsidP="009744D0">
      <w:pPr>
        <w:shd w:val="clear" w:color="auto" w:fill="FFFFFF"/>
        <w:spacing w:after="0" w:line="240" w:lineRule="auto"/>
        <w:jc w:val="both"/>
        <w:rPr>
          <w:rFonts w:eastAsia="Noto Serif CJK SC" w:cstheme="minorHAnsi"/>
          <w:kern w:val="2"/>
          <w:lang w:eastAsia="zh-CN" w:bidi="hi-IN"/>
        </w:rPr>
      </w:pPr>
    </w:p>
    <w:p w14:paraId="00C18AA1" w14:textId="767B47E0" w:rsidR="00DC5664" w:rsidRPr="007E328E" w:rsidRDefault="00DC5664" w:rsidP="009744D0">
      <w:pPr>
        <w:shd w:val="clear" w:color="auto" w:fill="FFFFFF"/>
        <w:spacing w:after="0" w:line="240" w:lineRule="auto"/>
        <w:jc w:val="both"/>
        <w:rPr>
          <w:rFonts w:cstheme="minorHAnsi"/>
        </w:rPr>
      </w:pPr>
      <w:r w:rsidRPr="007E328E">
        <w:rPr>
          <w:rFonts w:eastAsia="Noto Serif CJK SC" w:cstheme="minorHAnsi"/>
          <w:kern w:val="2"/>
          <w:lang w:eastAsia="zh-CN" w:bidi="hi-IN"/>
        </w:rPr>
        <w:t xml:space="preserve">V Bratislave </w:t>
      </w:r>
      <w:r w:rsidR="000D1489">
        <w:rPr>
          <w:rFonts w:eastAsia="Noto Serif CJK SC" w:cstheme="minorHAnsi"/>
          <w:kern w:val="2"/>
          <w:lang w:eastAsia="zh-CN" w:bidi="hi-IN"/>
        </w:rPr>
        <w:t>1</w:t>
      </w:r>
      <w:r w:rsidR="001C78FD">
        <w:rPr>
          <w:rFonts w:eastAsia="Noto Serif CJK SC" w:cstheme="minorHAnsi"/>
          <w:kern w:val="2"/>
          <w:lang w:eastAsia="zh-CN" w:bidi="hi-IN"/>
        </w:rPr>
        <w:t>6</w:t>
      </w:r>
      <w:r w:rsidR="0054313E" w:rsidRPr="007E328E">
        <w:rPr>
          <w:rFonts w:eastAsia="Noto Serif CJK SC" w:cstheme="minorHAnsi"/>
          <w:kern w:val="2"/>
          <w:lang w:eastAsia="zh-CN" w:bidi="hi-IN"/>
        </w:rPr>
        <w:t>.</w:t>
      </w:r>
      <w:r w:rsidR="00C05F87">
        <w:rPr>
          <w:rFonts w:eastAsia="Noto Serif CJK SC" w:cstheme="minorHAnsi"/>
          <w:kern w:val="2"/>
          <w:lang w:eastAsia="zh-CN" w:bidi="hi-IN"/>
        </w:rPr>
        <w:t>12</w:t>
      </w:r>
      <w:r w:rsidR="0054313E" w:rsidRPr="007E328E">
        <w:rPr>
          <w:rFonts w:eastAsia="Noto Serif CJK SC" w:cstheme="minorHAnsi"/>
          <w:kern w:val="2"/>
          <w:lang w:eastAsia="zh-CN" w:bidi="hi-IN"/>
        </w:rPr>
        <w:t>.</w:t>
      </w:r>
      <w:r w:rsidRPr="007E328E">
        <w:rPr>
          <w:rFonts w:eastAsia="Noto Serif CJK SC" w:cstheme="minorHAnsi"/>
          <w:kern w:val="2"/>
          <w:lang w:eastAsia="zh-CN" w:bidi="hi-IN"/>
        </w:rPr>
        <w:t>20</w:t>
      </w:r>
      <w:r w:rsidR="00A53873" w:rsidRPr="007E328E">
        <w:rPr>
          <w:rFonts w:eastAsia="Noto Serif CJK SC" w:cstheme="minorHAnsi"/>
          <w:kern w:val="2"/>
          <w:lang w:eastAsia="zh-CN" w:bidi="hi-IN"/>
        </w:rPr>
        <w:t>2</w:t>
      </w:r>
      <w:r w:rsidR="00243497" w:rsidRPr="007E328E">
        <w:rPr>
          <w:rFonts w:eastAsia="Noto Serif CJK SC" w:cstheme="minorHAnsi"/>
          <w:kern w:val="2"/>
          <w:lang w:eastAsia="zh-CN" w:bidi="hi-IN"/>
        </w:rPr>
        <w:t>2</w:t>
      </w:r>
    </w:p>
    <w:sectPr w:rsidR="00DC5664" w:rsidRPr="007E328E">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E3A1" w14:textId="77777777" w:rsidR="00894BA2" w:rsidRDefault="00894BA2" w:rsidP="00F30DD8">
      <w:pPr>
        <w:spacing w:after="0" w:line="240" w:lineRule="auto"/>
      </w:pPr>
      <w:r>
        <w:separator/>
      </w:r>
    </w:p>
  </w:endnote>
  <w:endnote w:type="continuationSeparator" w:id="0">
    <w:p w14:paraId="6FC49D97" w14:textId="77777777" w:rsidR="00894BA2" w:rsidRDefault="00894BA2" w:rsidP="00F3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9695" w14:textId="77777777" w:rsidR="00894BA2" w:rsidRDefault="00894BA2" w:rsidP="00F30DD8">
      <w:pPr>
        <w:spacing w:after="0" w:line="240" w:lineRule="auto"/>
      </w:pPr>
      <w:r>
        <w:separator/>
      </w:r>
    </w:p>
  </w:footnote>
  <w:footnote w:type="continuationSeparator" w:id="0">
    <w:p w14:paraId="1C7AA8CB" w14:textId="77777777" w:rsidR="00894BA2" w:rsidRDefault="00894BA2" w:rsidP="00F3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C23C" w14:textId="62D1F9F1" w:rsidR="00423B38" w:rsidRDefault="001C78F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173"/>
    <w:multiLevelType w:val="multilevel"/>
    <w:tmpl w:val="21B226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320AD2"/>
    <w:multiLevelType w:val="multilevel"/>
    <w:tmpl w:val="87C4F2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67A72"/>
    <w:multiLevelType w:val="hybridMultilevel"/>
    <w:tmpl w:val="AD40F41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016E2C"/>
    <w:multiLevelType w:val="multilevel"/>
    <w:tmpl w:val="A8EE53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F43E3B"/>
    <w:multiLevelType w:val="hybridMultilevel"/>
    <w:tmpl w:val="3B92C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B213D8"/>
    <w:multiLevelType w:val="hybridMultilevel"/>
    <w:tmpl w:val="F850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97478"/>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4F67AB"/>
    <w:multiLevelType w:val="hybridMultilevel"/>
    <w:tmpl w:val="524A778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36378CC"/>
    <w:multiLevelType w:val="hybridMultilevel"/>
    <w:tmpl w:val="F7761B18"/>
    <w:lvl w:ilvl="0" w:tplc="24A4FA94">
      <w:start w:val="1"/>
      <w:numFmt w:val="decimal"/>
      <w:lvlText w:val="1.%1"/>
      <w:lvlJc w:val="left"/>
      <w:pPr>
        <w:ind w:left="720" w:hanging="360"/>
      </w:pPr>
      <w:rPr>
        <w:rFonts w:cs="Times New Roman" w:hint="default"/>
        <w:b/>
        <w:bCs/>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56620B"/>
    <w:multiLevelType w:val="hybridMultilevel"/>
    <w:tmpl w:val="5E229E40"/>
    <w:lvl w:ilvl="0" w:tplc="14A4549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4732E44"/>
    <w:multiLevelType w:val="hybridMultilevel"/>
    <w:tmpl w:val="936C337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166DCC"/>
    <w:multiLevelType w:val="hybridMultilevel"/>
    <w:tmpl w:val="93D872C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92362"/>
    <w:multiLevelType w:val="hybridMultilevel"/>
    <w:tmpl w:val="232CC69A"/>
    <w:lvl w:ilvl="0" w:tplc="7FF20ACA">
      <w:start w:val="1"/>
      <w:numFmt w:val="decimal"/>
      <w:lvlText w:val="4.%1"/>
      <w:lvlJc w:val="left"/>
      <w:pPr>
        <w:ind w:left="720" w:hanging="360"/>
      </w:pPr>
      <w:rPr>
        <w:rFonts w:ascii="Times New Roman" w:hAnsi="Times New Roman" w:cs="Times New Roman" w:hint="default"/>
        <w:b/>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781DBF"/>
    <w:multiLevelType w:val="hybridMultilevel"/>
    <w:tmpl w:val="A670AA7A"/>
    <w:lvl w:ilvl="0" w:tplc="D50E2E32">
      <w:start w:val="1"/>
      <w:numFmt w:val="decimal"/>
      <w:lvlText w:val="3.%1"/>
      <w:lvlJc w:val="left"/>
      <w:pPr>
        <w:ind w:left="720" w:hanging="360"/>
      </w:pPr>
      <w:rPr>
        <w:rFonts w:cs="Times New Roman"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57BA9"/>
    <w:multiLevelType w:val="hybridMultilevel"/>
    <w:tmpl w:val="3A0C49BC"/>
    <w:lvl w:ilvl="0" w:tplc="12B4CF2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43B06AB"/>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3A02AC"/>
    <w:multiLevelType w:val="multilevel"/>
    <w:tmpl w:val="6984474C"/>
    <w:lvl w:ilvl="0">
      <w:start w:val="4"/>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691278E"/>
    <w:multiLevelType w:val="multilevel"/>
    <w:tmpl w:val="5A22226E"/>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9" w15:restartNumberingAfterBreak="0">
    <w:nsid w:val="373C42EE"/>
    <w:multiLevelType w:val="hybridMultilevel"/>
    <w:tmpl w:val="8CB2226A"/>
    <w:lvl w:ilvl="0" w:tplc="5A7E25CC">
      <w:start w:val="2"/>
      <w:numFmt w:val="bullet"/>
      <w:lvlText w:val="-"/>
      <w:lvlJc w:val="left"/>
      <w:pPr>
        <w:ind w:left="1776" w:hanging="360"/>
      </w:pPr>
      <w:rPr>
        <w:rFonts w:ascii="DejaVuSansCondensed" w:eastAsiaTheme="minorHAnsi" w:hAnsi="DejaVuSansCondensed" w:cs="DejaVuSansCondensed" w:hint="default"/>
        <w:sz w:val="18"/>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0" w15:restartNumberingAfterBreak="0">
    <w:nsid w:val="3832022B"/>
    <w:multiLevelType w:val="hybridMultilevel"/>
    <w:tmpl w:val="C616D144"/>
    <w:lvl w:ilvl="0" w:tplc="96221376">
      <w:start w:val="1"/>
      <w:numFmt w:val="decimal"/>
      <w:lvlText w:val="5.%1"/>
      <w:lvlJc w:val="left"/>
      <w:pPr>
        <w:ind w:left="720" w:hanging="360"/>
      </w:pPr>
      <w:rPr>
        <w:rFonts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A435F5F"/>
    <w:multiLevelType w:val="multilevel"/>
    <w:tmpl w:val="F0B279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0C016B"/>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6F20A3"/>
    <w:multiLevelType w:val="multilevel"/>
    <w:tmpl w:val="8FD457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F6BEA"/>
    <w:multiLevelType w:val="hybridMultilevel"/>
    <w:tmpl w:val="9282183C"/>
    <w:lvl w:ilvl="0" w:tplc="ED28BD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0C6506"/>
    <w:multiLevelType w:val="hybridMultilevel"/>
    <w:tmpl w:val="6C26462C"/>
    <w:lvl w:ilvl="0" w:tplc="7BDE7D2E">
      <w:start w:val="1"/>
      <w:numFmt w:val="decimal"/>
      <w:lvlText w:val="2.%1"/>
      <w:lvlJc w:val="left"/>
      <w:pPr>
        <w:ind w:left="720" w:hanging="360"/>
      </w:pPr>
      <w:rPr>
        <w:rFonts w:cs="Times New Roman" w:hint="default"/>
        <w:b/>
        <w:bCs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D16039"/>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86C21F3"/>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8995593"/>
    <w:multiLevelType w:val="hybridMultilevel"/>
    <w:tmpl w:val="FEA6DDB6"/>
    <w:lvl w:ilvl="0" w:tplc="041B0019">
      <w:start w:val="3"/>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A265365"/>
    <w:multiLevelType w:val="hybridMultilevel"/>
    <w:tmpl w:val="DA4C3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ADD566E"/>
    <w:multiLevelType w:val="hybridMultilevel"/>
    <w:tmpl w:val="6E3C54FE"/>
    <w:lvl w:ilvl="0" w:tplc="BAFC0A16">
      <w:start w:val="162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5200135B"/>
    <w:multiLevelType w:val="hybridMultilevel"/>
    <w:tmpl w:val="ED547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DD44AB"/>
    <w:multiLevelType w:val="hybridMultilevel"/>
    <w:tmpl w:val="918C1AC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5D8E57BE"/>
    <w:multiLevelType w:val="hybridMultilevel"/>
    <w:tmpl w:val="CB04D7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435F3D"/>
    <w:multiLevelType w:val="hybridMultilevel"/>
    <w:tmpl w:val="0FA2FCEC"/>
    <w:lvl w:ilvl="0" w:tplc="041B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281713"/>
    <w:multiLevelType w:val="hybridMultilevel"/>
    <w:tmpl w:val="8D1AB2EA"/>
    <w:lvl w:ilvl="0" w:tplc="D4F09402">
      <w:numFmt w:val="bullet"/>
      <w:lvlText w:val="•"/>
      <w:lvlJc w:val="left"/>
      <w:pPr>
        <w:ind w:left="1662"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774DBB"/>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F973B17"/>
    <w:multiLevelType w:val="multilevel"/>
    <w:tmpl w:val="463843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E265E1"/>
    <w:multiLevelType w:val="hybridMultilevel"/>
    <w:tmpl w:val="F4BC66F4"/>
    <w:lvl w:ilvl="0" w:tplc="CDE8CA1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2016161"/>
    <w:multiLevelType w:val="hybridMultilevel"/>
    <w:tmpl w:val="3A32EB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3E67D2F"/>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47217E8"/>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4FC3F6D"/>
    <w:multiLevelType w:val="multilevel"/>
    <w:tmpl w:val="E87675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FF4CBD"/>
    <w:multiLevelType w:val="hybridMultilevel"/>
    <w:tmpl w:val="81D41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B901447"/>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D7D0204"/>
    <w:multiLevelType w:val="multilevel"/>
    <w:tmpl w:val="4BD24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4378658">
    <w:abstractNumId w:val="9"/>
  </w:num>
  <w:num w:numId="2" w16cid:durableId="595483590">
    <w:abstractNumId w:val="33"/>
  </w:num>
  <w:num w:numId="3" w16cid:durableId="1771003643">
    <w:abstractNumId w:val="5"/>
  </w:num>
  <w:num w:numId="4" w16cid:durableId="954093576">
    <w:abstractNumId w:val="35"/>
  </w:num>
  <w:num w:numId="5" w16cid:durableId="1294680214">
    <w:abstractNumId w:val="30"/>
  </w:num>
  <w:num w:numId="6" w16cid:durableId="1356929894">
    <w:abstractNumId w:val="41"/>
  </w:num>
  <w:num w:numId="7" w16cid:durableId="1075593666">
    <w:abstractNumId w:val="44"/>
  </w:num>
  <w:num w:numId="8" w16cid:durableId="614211151">
    <w:abstractNumId w:val="7"/>
  </w:num>
  <w:num w:numId="9" w16cid:durableId="920060477">
    <w:abstractNumId w:val="43"/>
  </w:num>
  <w:num w:numId="10" w16cid:durableId="1048994352">
    <w:abstractNumId w:val="27"/>
  </w:num>
  <w:num w:numId="11" w16cid:durableId="408962238">
    <w:abstractNumId w:val="46"/>
  </w:num>
  <w:num w:numId="12" w16cid:durableId="1931769932">
    <w:abstractNumId w:val="37"/>
  </w:num>
  <w:num w:numId="13" w16cid:durableId="142737965">
    <w:abstractNumId w:val="21"/>
  </w:num>
  <w:num w:numId="14" w16cid:durableId="172500650">
    <w:abstractNumId w:val="4"/>
  </w:num>
  <w:num w:numId="15" w16cid:durableId="12792638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826714">
    <w:abstractNumId w:val="14"/>
  </w:num>
  <w:num w:numId="17" w16cid:durableId="1643149099">
    <w:abstractNumId w:val="8"/>
  </w:num>
  <w:num w:numId="18" w16cid:durableId="1577545482">
    <w:abstractNumId w:val="26"/>
  </w:num>
  <w:num w:numId="19" w16cid:durableId="1471555424">
    <w:abstractNumId w:val="13"/>
  </w:num>
  <w:num w:numId="20" w16cid:durableId="951746209">
    <w:abstractNumId w:val="12"/>
  </w:num>
  <w:num w:numId="21" w16cid:durableId="1802455016">
    <w:abstractNumId w:val="45"/>
  </w:num>
  <w:num w:numId="22" w16cid:durableId="920064564">
    <w:abstractNumId w:val="20"/>
  </w:num>
  <w:num w:numId="23" w16cid:durableId="996225337">
    <w:abstractNumId w:val="17"/>
  </w:num>
  <w:num w:numId="24" w16cid:durableId="751004363">
    <w:abstractNumId w:val="19"/>
  </w:num>
  <w:num w:numId="25" w16cid:durableId="1228685559">
    <w:abstractNumId w:val="25"/>
  </w:num>
  <w:num w:numId="26" w16cid:durableId="1999384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734731">
    <w:abstractNumId w:val="32"/>
  </w:num>
  <w:num w:numId="28" w16cid:durableId="1531797979">
    <w:abstractNumId w:val="1"/>
  </w:num>
  <w:num w:numId="29" w16cid:durableId="532769676">
    <w:abstractNumId w:val="3"/>
  </w:num>
  <w:num w:numId="30" w16cid:durableId="732431425">
    <w:abstractNumId w:val="18"/>
  </w:num>
  <w:num w:numId="31" w16cid:durableId="1009328638">
    <w:abstractNumId w:val="22"/>
  </w:num>
  <w:num w:numId="32" w16cid:durableId="1910533659">
    <w:abstractNumId w:val="24"/>
  </w:num>
  <w:num w:numId="33" w16cid:durableId="2118675081">
    <w:abstractNumId w:val="0"/>
  </w:num>
  <w:num w:numId="34" w16cid:durableId="1940406736">
    <w:abstractNumId w:val="39"/>
  </w:num>
  <w:num w:numId="35" w16cid:durableId="17257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266604">
    <w:abstractNumId w:val="38"/>
  </w:num>
  <w:num w:numId="37" w16cid:durableId="684787091">
    <w:abstractNumId w:val="34"/>
  </w:num>
  <w:num w:numId="38" w16cid:durableId="275135550">
    <w:abstractNumId w:val="42"/>
  </w:num>
  <w:num w:numId="39" w16cid:durableId="1642271011">
    <w:abstractNumId w:val="47"/>
  </w:num>
  <w:num w:numId="40" w16cid:durableId="344600155">
    <w:abstractNumId w:val="29"/>
  </w:num>
  <w:num w:numId="41" w16cid:durableId="991560401">
    <w:abstractNumId w:val="28"/>
  </w:num>
  <w:num w:numId="42" w16cid:durableId="1777166997">
    <w:abstractNumId w:val="6"/>
  </w:num>
  <w:num w:numId="43" w16cid:durableId="492647729">
    <w:abstractNumId w:val="16"/>
  </w:num>
  <w:num w:numId="44" w16cid:durableId="355228711">
    <w:abstractNumId w:val="31"/>
  </w:num>
  <w:num w:numId="45" w16cid:durableId="1431466082">
    <w:abstractNumId w:val="36"/>
  </w:num>
  <w:num w:numId="46" w16cid:durableId="193613945">
    <w:abstractNumId w:val="11"/>
  </w:num>
  <w:num w:numId="47" w16cid:durableId="1365326374">
    <w:abstractNumId w:val="10"/>
  </w:num>
  <w:num w:numId="48" w16cid:durableId="890071273">
    <w:abstractNumId w:val="2"/>
  </w:num>
  <w:num w:numId="49" w16cid:durableId="5449477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64"/>
    <w:rsid w:val="0000016D"/>
    <w:rsid w:val="00004D7D"/>
    <w:rsid w:val="00004E5F"/>
    <w:rsid w:val="000079F2"/>
    <w:rsid w:val="00011973"/>
    <w:rsid w:val="00013DE1"/>
    <w:rsid w:val="00016801"/>
    <w:rsid w:val="000300E5"/>
    <w:rsid w:val="00042710"/>
    <w:rsid w:val="00047191"/>
    <w:rsid w:val="000601F9"/>
    <w:rsid w:val="00064A9C"/>
    <w:rsid w:val="00067F40"/>
    <w:rsid w:val="00072437"/>
    <w:rsid w:val="00074E40"/>
    <w:rsid w:val="000765A2"/>
    <w:rsid w:val="000805AF"/>
    <w:rsid w:val="0008560A"/>
    <w:rsid w:val="00093744"/>
    <w:rsid w:val="00094125"/>
    <w:rsid w:val="000A010F"/>
    <w:rsid w:val="000A36EE"/>
    <w:rsid w:val="000B010F"/>
    <w:rsid w:val="000C0539"/>
    <w:rsid w:val="000C7162"/>
    <w:rsid w:val="000D07E0"/>
    <w:rsid w:val="000D1489"/>
    <w:rsid w:val="000D3FD4"/>
    <w:rsid w:val="000D7CA2"/>
    <w:rsid w:val="000D7E6A"/>
    <w:rsid w:val="000F4DFE"/>
    <w:rsid w:val="00104AC9"/>
    <w:rsid w:val="00111708"/>
    <w:rsid w:val="00112F4D"/>
    <w:rsid w:val="0011384D"/>
    <w:rsid w:val="001233CE"/>
    <w:rsid w:val="00126372"/>
    <w:rsid w:val="00132A9A"/>
    <w:rsid w:val="00135B33"/>
    <w:rsid w:val="001418D6"/>
    <w:rsid w:val="0014735C"/>
    <w:rsid w:val="001519B4"/>
    <w:rsid w:val="00153859"/>
    <w:rsid w:val="001550C1"/>
    <w:rsid w:val="00155314"/>
    <w:rsid w:val="0015561F"/>
    <w:rsid w:val="0016074B"/>
    <w:rsid w:val="00171D67"/>
    <w:rsid w:val="001753C4"/>
    <w:rsid w:val="001764C0"/>
    <w:rsid w:val="00181736"/>
    <w:rsid w:val="001844B1"/>
    <w:rsid w:val="00186E9D"/>
    <w:rsid w:val="00192E7F"/>
    <w:rsid w:val="001932AE"/>
    <w:rsid w:val="0019439A"/>
    <w:rsid w:val="0019541E"/>
    <w:rsid w:val="00195646"/>
    <w:rsid w:val="00197063"/>
    <w:rsid w:val="001B161E"/>
    <w:rsid w:val="001B2F81"/>
    <w:rsid w:val="001B4F63"/>
    <w:rsid w:val="001B5845"/>
    <w:rsid w:val="001B6FC3"/>
    <w:rsid w:val="001C13EA"/>
    <w:rsid w:val="001C51B9"/>
    <w:rsid w:val="001C60C9"/>
    <w:rsid w:val="001C6953"/>
    <w:rsid w:val="001C78FD"/>
    <w:rsid w:val="001D2EA4"/>
    <w:rsid w:val="001D4A65"/>
    <w:rsid w:val="001D4AE9"/>
    <w:rsid w:val="001D609D"/>
    <w:rsid w:val="001E0405"/>
    <w:rsid w:val="001E0E05"/>
    <w:rsid w:val="001E12A0"/>
    <w:rsid w:val="001E16A3"/>
    <w:rsid w:val="001E1D1E"/>
    <w:rsid w:val="001E6EFD"/>
    <w:rsid w:val="001F0358"/>
    <w:rsid w:val="001F04E7"/>
    <w:rsid w:val="00201F87"/>
    <w:rsid w:val="00205078"/>
    <w:rsid w:val="00221F8C"/>
    <w:rsid w:val="002221FA"/>
    <w:rsid w:val="00222C77"/>
    <w:rsid w:val="00230D21"/>
    <w:rsid w:val="0023128D"/>
    <w:rsid w:val="0023562C"/>
    <w:rsid w:val="002363F3"/>
    <w:rsid w:val="00242C9A"/>
    <w:rsid w:val="002432B7"/>
    <w:rsid w:val="00243497"/>
    <w:rsid w:val="00243A54"/>
    <w:rsid w:val="002506AB"/>
    <w:rsid w:val="0025160C"/>
    <w:rsid w:val="00253E0D"/>
    <w:rsid w:val="002547FE"/>
    <w:rsid w:val="00260065"/>
    <w:rsid w:val="002612CD"/>
    <w:rsid w:val="00264F4B"/>
    <w:rsid w:val="002671C6"/>
    <w:rsid w:val="0027612E"/>
    <w:rsid w:val="0027643F"/>
    <w:rsid w:val="002778AB"/>
    <w:rsid w:val="00277D40"/>
    <w:rsid w:val="00277D6B"/>
    <w:rsid w:val="00280DE6"/>
    <w:rsid w:val="00281C53"/>
    <w:rsid w:val="00281FDB"/>
    <w:rsid w:val="0028607B"/>
    <w:rsid w:val="00286B5E"/>
    <w:rsid w:val="00286DFF"/>
    <w:rsid w:val="0028707E"/>
    <w:rsid w:val="00295892"/>
    <w:rsid w:val="002A3320"/>
    <w:rsid w:val="002B0D40"/>
    <w:rsid w:val="002C0DEE"/>
    <w:rsid w:val="002C6904"/>
    <w:rsid w:val="002D430A"/>
    <w:rsid w:val="002D4902"/>
    <w:rsid w:val="002D4A1D"/>
    <w:rsid w:val="002D50B3"/>
    <w:rsid w:val="002E04F1"/>
    <w:rsid w:val="002E10F8"/>
    <w:rsid w:val="002E1F51"/>
    <w:rsid w:val="002E248A"/>
    <w:rsid w:val="002E3417"/>
    <w:rsid w:val="002E3D44"/>
    <w:rsid w:val="002E5EA8"/>
    <w:rsid w:val="002E7610"/>
    <w:rsid w:val="002F2118"/>
    <w:rsid w:val="002F4BF7"/>
    <w:rsid w:val="002F5B0C"/>
    <w:rsid w:val="002F5E92"/>
    <w:rsid w:val="003006D3"/>
    <w:rsid w:val="00301B7E"/>
    <w:rsid w:val="003027F0"/>
    <w:rsid w:val="00305CAC"/>
    <w:rsid w:val="003176EB"/>
    <w:rsid w:val="00322510"/>
    <w:rsid w:val="00344720"/>
    <w:rsid w:val="00345C34"/>
    <w:rsid w:val="00346335"/>
    <w:rsid w:val="003577E0"/>
    <w:rsid w:val="00361ADB"/>
    <w:rsid w:val="00362510"/>
    <w:rsid w:val="00374BA5"/>
    <w:rsid w:val="00383D2E"/>
    <w:rsid w:val="00387389"/>
    <w:rsid w:val="00387A14"/>
    <w:rsid w:val="003914EA"/>
    <w:rsid w:val="003A1D14"/>
    <w:rsid w:val="003B5CF6"/>
    <w:rsid w:val="003B767F"/>
    <w:rsid w:val="003C0540"/>
    <w:rsid w:val="003C3CEE"/>
    <w:rsid w:val="003C41E4"/>
    <w:rsid w:val="003C51BE"/>
    <w:rsid w:val="003D29C3"/>
    <w:rsid w:val="003D40CB"/>
    <w:rsid w:val="003E164C"/>
    <w:rsid w:val="003E50DC"/>
    <w:rsid w:val="003E63B5"/>
    <w:rsid w:val="003F458D"/>
    <w:rsid w:val="003F616C"/>
    <w:rsid w:val="003F6B8B"/>
    <w:rsid w:val="003F6CBE"/>
    <w:rsid w:val="004029D8"/>
    <w:rsid w:val="00404C9A"/>
    <w:rsid w:val="00407130"/>
    <w:rsid w:val="004075F8"/>
    <w:rsid w:val="00407774"/>
    <w:rsid w:val="00420D94"/>
    <w:rsid w:val="004216F0"/>
    <w:rsid w:val="00430946"/>
    <w:rsid w:val="004378F0"/>
    <w:rsid w:val="00437915"/>
    <w:rsid w:val="004438C6"/>
    <w:rsid w:val="004467C1"/>
    <w:rsid w:val="00451996"/>
    <w:rsid w:val="00460F4D"/>
    <w:rsid w:val="004647D2"/>
    <w:rsid w:val="00465A0B"/>
    <w:rsid w:val="00465F35"/>
    <w:rsid w:val="00473D96"/>
    <w:rsid w:val="00474FA9"/>
    <w:rsid w:val="00475CE1"/>
    <w:rsid w:val="00481F88"/>
    <w:rsid w:val="004843D6"/>
    <w:rsid w:val="00491981"/>
    <w:rsid w:val="00497A4B"/>
    <w:rsid w:val="004B2475"/>
    <w:rsid w:val="004C34A6"/>
    <w:rsid w:val="004D0891"/>
    <w:rsid w:val="004D161D"/>
    <w:rsid w:val="004F5A08"/>
    <w:rsid w:val="00502CDE"/>
    <w:rsid w:val="00503847"/>
    <w:rsid w:val="0050565D"/>
    <w:rsid w:val="00505C36"/>
    <w:rsid w:val="00510138"/>
    <w:rsid w:val="00510FD0"/>
    <w:rsid w:val="00515386"/>
    <w:rsid w:val="00515616"/>
    <w:rsid w:val="00521433"/>
    <w:rsid w:val="00527863"/>
    <w:rsid w:val="00527D40"/>
    <w:rsid w:val="0053067C"/>
    <w:rsid w:val="0053552A"/>
    <w:rsid w:val="00535EA8"/>
    <w:rsid w:val="00541D2C"/>
    <w:rsid w:val="0054313E"/>
    <w:rsid w:val="00543A17"/>
    <w:rsid w:val="00545D30"/>
    <w:rsid w:val="0055290B"/>
    <w:rsid w:val="00553934"/>
    <w:rsid w:val="00553AFE"/>
    <w:rsid w:val="00561A45"/>
    <w:rsid w:val="00565AD0"/>
    <w:rsid w:val="00581207"/>
    <w:rsid w:val="00584F04"/>
    <w:rsid w:val="00587593"/>
    <w:rsid w:val="0059054D"/>
    <w:rsid w:val="005913DD"/>
    <w:rsid w:val="00593BC8"/>
    <w:rsid w:val="005A1B1F"/>
    <w:rsid w:val="005A2BDA"/>
    <w:rsid w:val="005A61BE"/>
    <w:rsid w:val="005B00DC"/>
    <w:rsid w:val="005B7048"/>
    <w:rsid w:val="005B7752"/>
    <w:rsid w:val="005C3CE4"/>
    <w:rsid w:val="005C4250"/>
    <w:rsid w:val="005C6B59"/>
    <w:rsid w:val="005D02F7"/>
    <w:rsid w:val="005D0D5C"/>
    <w:rsid w:val="005D3FF0"/>
    <w:rsid w:val="005D7255"/>
    <w:rsid w:val="005E1D06"/>
    <w:rsid w:val="005E35AB"/>
    <w:rsid w:val="005E42BB"/>
    <w:rsid w:val="005F0D26"/>
    <w:rsid w:val="005F5377"/>
    <w:rsid w:val="006102F5"/>
    <w:rsid w:val="00611249"/>
    <w:rsid w:val="00612F1A"/>
    <w:rsid w:val="006134B5"/>
    <w:rsid w:val="00616975"/>
    <w:rsid w:val="00624F4A"/>
    <w:rsid w:val="00626983"/>
    <w:rsid w:val="00631070"/>
    <w:rsid w:val="0063444C"/>
    <w:rsid w:val="00645C89"/>
    <w:rsid w:val="00647EDB"/>
    <w:rsid w:val="006774A7"/>
    <w:rsid w:val="00680F8B"/>
    <w:rsid w:val="0068794E"/>
    <w:rsid w:val="00690081"/>
    <w:rsid w:val="006975F1"/>
    <w:rsid w:val="006A37A4"/>
    <w:rsid w:val="006B1AC1"/>
    <w:rsid w:val="006B2471"/>
    <w:rsid w:val="006B28F1"/>
    <w:rsid w:val="006B7629"/>
    <w:rsid w:val="006C2B61"/>
    <w:rsid w:val="006C4A7C"/>
    <w:rsid w:val="006C6356"/>
    <w:rsid w:val="006D221B"/>
    <w:rsid w:val="006E0C25"/>
    <w:rsid w:val="006E2E70"/>
    <w:rsid w:val="006E507F"/>
    <w:rsid w:val="006F4590"/>
    <w:rsid w:val="007049D3"/>
    <w:rsid w:val="00712879"/>
    <w:rsid w:val="0071470C"/>
    <w:rsid w:val="00715836"/>
    <w:rsid w:val="007213F6"/>
    <w:rsid w:val="0072512D"/>
    <w:rsid w:val="00735F38"/>
    <w:rsid w:val="00740751"/>
    <w:rsid w:val="0074142C"/>
    <w:rsid w:val="00752DE8"/>
    <w:rsid w:val="00755EF6"/>
    <w:rsid w:val="00762D11"/>
    <w:rsid w:val="00764497"/>
    <w:rsid w:val="0076625D"/>
    <w:rsid w:val="00771D0A"/>
    <w:rsid w:val="00772780"/>
    <w:rsid w:val="007775F0"/>
    <w:rsid w:val="00783C09"/>
    <w:rsid w:val="007842DE"/>
    <w:rsid w:val="007858C1"/>
    <w:rsid w:val="00785B7D"/>
    <w:rsid w:val="00797FA6"/>
    <w:rsid w:val="007A0524"/>
    <w:rsid w:val="007B6B03"/>
    <w:rsid w:val="007C51D7"/>
    <w:rsid w:val="007C5EA0"/>
    <w:rsid w:val="007D1003"/>
    <w:rsid w:val="007E328E"/>
    <w:rsid w:val="007E529F"/>
    <w:rsid w:val="007F30F8"/>
    <w:rsid w:val="007F4B92"/>
    <w:rsid w:val="007F7FAE"/>
    <w:rsid w:val="0080182A"/>
    <w:rsid w:val="00811752"/>
    <w:rsid w:val="00820561"/>
    <w:rsid w:val="00832CDC"/>
    <w:rsid w:val="0083543D"/>
    <w:rsid w:val="008361C5"/>
    <w:rsid w:val="0084363E"/>
    <w:rsid w:val="00850E0A"/>
    <w:rsid w:val="00852836"/>
    <w:rsid w:val="00857193"/>
    <w:rsid w:val="00861FD0"/>
    <w:rsid w:val="00872E1F"/>
    <w:rsid w:val="008734F2"/>
    <w:rsid w:val="0087476A"/>
    <w:rsid w:val="00883BFE"/>
    <w:rsid w:val="008875E4"/>
    <w:rsid w:val="00894BA2"/>
    <w:rsid w:val="008A2C3D"/>
    <w:rsid w:val="008A2C76"/>
    <w:rsid w:val="008A4951"/>
    <w:rsid w:val="008B6D2C"/>
    <w:rsid w:val="008B7D86"/>
    <w:rsid w:val="008C17A1"/>
    <w:rsid w:val="008C1E99"/>
    <w:rsid w:val="008C242C"/>
    <w:rsid w:val="008C60BB"/>
    <w:rsid w:val="008C786C"/>
    <w:rsid w:val="008D09AC"/>
    <w:rsid w:val="008D291D"/>
    <w:rsid w:val="008D2CDD"/>
    <w:rsid w:val="008E3886"/>
    <w:rsid w:val="008E44DF"/>
    <w:rsid w:val="008E61D2"/>
    <w:rsid w:val="008F47BC"/>
    <w:rsid w:val="008F67E7"/>
    <w:rsid w:val="008F6C0C"/>
    <w:rsid w:val="009001BE"/>
    <w:rsid w:val="00901C57"/>
    <w:rsid w:val="00905451"/>
    <w:rsid w:val="00905625"/>
    <w:rsid w:val="009107E9"/>
    <w:rsid w:val="00910B9B"/>
    <w:rsid w:val="00911115"/>
    <w:rsid w:val="009201BA"/>
    <w:rsid w:val="009219A9"/>
    <w:rsid w:val="00923DFF"/>
    <w:rsid w:val="00923E88"/>
    <w:rsid w:val="00925E12"/>
    <w:rsid w:val="009267E8"/>
    <w:rsid w:val="00932809"/>
    <w:rsid w:val="00941AFA"/>
    <w:rsid w:val="009458F9"/>
    <w:rsid w:val="00954F61"/>
    <w:rsid w:val="0095526D"/>
    <w:rsid w:val="00971109"/>
    <w:rsid w:val="009744D0"/>
    <w:rsid w:val="00974C43"/>
    <w:rsid w:val="00974EA9"/>
    <w:rsid w:val="00975AA4"/>
    <w:rsid w:val="00975AF6"/>
    <w:rsid w:val="0098139D"/>
    <w:rsid w:val="009814C5"/>
    <w:rsid w:val="00981A75"/>
    <w:rsid w:val="0098262C"/>
    <w:rsid w:val="0098352E"/>
    <w:rsid w:val="00983F2A"/>
    <w:rsid w:val="009844A6"/>
    <w:rsid w:val="00993ABB"/>
    <w:rsid w:val="00995F0E"/>
    <w:rsid w:val="009A45AF"/>
    <w:rsid w:val="009A5265"/>
    <w:rsid w:val="009A71DB"/>
    <w:rsid w:val="009A7684"/>
    <w:rsid w:val="009B10B8"/>
    <w:rsid w:val="009B413D"/>
    <w:rsid w:val="009C1478"/>
    <w:rsid w:val="009C4512"/>
    <w:rsid w:val="009D4973"/>
    <w:rsid w:val="009E32E6"/>
    <w:rsid w:val="009E6029"/>
    <w:rsid w:val="009F0D4A"/>
    <w:rsid w:val="009F422B"/>
    <w:rsid w:val="00A031AC"/>
    <w:rsid w:val="00A12434"/>
    <w:rsid w:val="00A124FC"/>
    <w:rsid w:val="00A2404F"/>
    <w:rsid w:val="00A27A92"/>
    <w:rsid w:val="00A31691"/>
    <w:rsid w:val="00A36606"/>
    <w:rsid w:val="00A4396D"/>
    <w:rsid w:val="00A46DBA"/>
    <w:rsid w:val="00A472C1"/>
    <w:rsid w:val="00A52277"/>
    <w:rsid w:val="00A53873"/>
    <w:rsid w:val="00A54FDA"/>
    <w:rsid w:val="00A6049C"/>
    <w:rsid w:val="00A8552D"/>
    <w:rsid w:val="00A905B3"/>
    <w:rsid w:val="00A940F9"/>
    <w:rsid w:val="00AA18E4"/>
    <w:rsid w:val="00AA3E1B"/>
    <w:rsid w:val="00AA489F"/>
    <w:rsid w:val="00AA6D05"/>
    <w:rsid w:val="00AB4A28"/>
    <w:rsid w:val="00AC2D14"/>
    <w:rsid w:val="00AC3C14"/>
    <w:rsid w:val="00AC3D11"/>
    <w:rsid w:val="00AC5F86"/>
    <w:rsid w:val="00AD1C1E"/>
    <w:rsid w:val="00AE15CA"/>
    <w:rsid w:val="00AE3035"/>
    <w:rsid w:val="00AF5497"/>
    <w:rsid w:val="00AF7796"/>
    <w:rsid w:val="00B00B48"/>
    <w:rsid w:val="00B020CC"/>
    <w:rsid w:val="00B06F61"/>
    <w:rsid w:val="00B15D3C"/>
    <w:rsid w:val="00B16461"/>
    <w:rsid w:val="00B17DF7"/>
    <w:rsid w:val="00B24287"/>
    <w:rsid w:val="00B2642B"/>
    <w:rsid w:val="00B30B7C"/>
    <w:rsid w:val="00B32DD9"/>
    <w:rsid w:val="00B36E42"/>
    <w:rsid w:val="00B40DBA"/>
    <w:rsid w:val="00B5212A"/>
    <w:rsid w:val="00B538A9"/>
    <w:rsid w:val="00B55F62"/>
    <w:rsid w:val="00B711DE"/>
    <w:rsid w:val="00B84191"/>
    <w:rsid w:val="00B941D1"/>
    <w:rsid w:val="00B94F4B"/>
    <w:rsid w:val="00B97F93"/>
    <w:rsid w:val="00BA0550"/>
    <w:rsid w:val="00BA25BD"/>
    <w:rsid w:val="00BA372B"/>
    <w:rsid w:val="00BA6319"/>
    <w:rsid w:val="00BB073D"/>
    <w:rsid w:val="00BB5C4F"/>
    <w:rsid w:val="00BC1D99"/>
    <w:rsid w:val="00BC57E7"/>
    <w:rsid w:val="00BC63B0"/>
    <w:rsid w:val="00BD102D"/>
    <w:rsid w:val="00BD7539"/>
    <w:rsid w:val="00BE40BF"/>
    <w:rsid w:val="00BE5230"/>
    <w:rsid w:val="00BF0128"/>
    <w:rsid w:val="00BF2F0A"/>
    <w:rsid w:val="00BF765E"/>
    <w:rsid w:val="00C01068"/>
    <w:rsid w:val="00C02972"/>
    <w:rsid w:val="00C05F87"/>
    <w:rsid w:val="00C06628"/>
    <w:rsid w:val="00C0713E"/>
    <w:rsid w:val="00C10ED0"/>
    <w:rsid w:val="00C1442A"/>
    <w:rsid w:val="00C153C2"/>
    <w:rsid w:val="00C16890"/>
    <w:rsid w:val="00C17991"/>
    <w:rsid w:val="00C236EF"/>
    <w:rsid w:val="00C24242"/>
    <w:rsid w:val="00C27FF8"/>
    <w:rsid w:val="00C34C8B"/>
    <w:rsid w:val="00C37A3C"/>
    <w:rsid w:val="00C37D7B"/>
    <w:rsid w:val="00C45133"/>
    <w:rsid w:val="00C50AD5"/>
    <w:rsid w:val="00C50FBE"/>
    <w:rsid w:val="00C542AF"/>
    <w:rsid w:val="00C60C3E"/>
    <w:rsid w:val="00C61B57"/>
    <w:rsid w:val="00C62494"/>
    <w:rsid w:val="00C6390C"/>
    <w:rsid w:val="00C63BB2"/>
    <w:rsid w:val="00C64973"/>
    <w:rsid w:val="00C66F1A"/>
    <w:rsid w:val="00C81D08"/>
    <w:rsid w:val="00C86E42"/>
    <w:rsid w:val="00C922D7"/>
    <w:rsid w:val="00C94E57"/>
    <w:rsid w:val="00C954EB"/>
    <w:rsid w:val="00C961E2"/>
    <w:rsid w:val="00C96958"/>
    <w:rsid w:val="00CA0A88"/>
    <w:rsid w:val="00CA1D0C"/>
    <w:rsid w:val="00CA1EDE"/>
    <w:rsid w:val="00CB079D"/>
    <w:rsid w:val="00CB4CB8"/>
    <w:rsid w:val="00CB55D5"/>
    <w:rsid w:val="00CB60AE"/>
    <w:rsid w:val="00CB7300"/>
    <w:rsid w:val="00CC3CF8"/>
    <w:rsid w:val="00CC601E"/>
    <w:rsid w:val="00CC78ED"/>
    <w:rsid w:val="00CD1F30"/>
    <w:rsid w:val="00CD2E15"/>
    <w:rsid w:val="00CD3340"/>
    <w:rsid w:val="00CD5BAD"/>
    <w:rsid w:val="00CD721F"/>
    <w:rsid w:val="00CE00CE"/>
    <w:rsid w:val="00CE27A4"/>
    <w:rsid w:val="00CF65D0"/>
    <w:rsid w:val="00D23EED"/>
    <w:rsid w:val="00D27B58"/>
    <w:rsid w:val="00D41324"/>
    <w:rsid w:val="00D41E6F"/>
    <w:rsid w:val="00D4236A"/>
    <w:rsid w:val="00D5573B"/>
    <w:rsid w:val="00D57CA6"/>
    <w:rsid w:val="00D620E3"/>
    <w:rsid w:val="00D66742"/>
    <w:rsid w:val="00D67CAB"/>
    <w:rsid w:val="00D717CD"/>
    <w:rsid w:val="00D71EB3"/>
    <w:rsid w:val="00D75EE8"/>
    <w:rsid w:val="00D8006D"/>
    <w:rsid w:val="00D81EA8"/>
    <w:rsid w:val="00D82835"/>
    <w:rsid w:val="00D867F5"/>
    <w:rsid w:val="00D87341"/>
    <w:rsid w:val="00DA5368"/>
    <w:rsid w:val="00DA5626"/>
    <w:rsid w:val="00DB285F"/>
    <w:rsid w:val="00DB6345"/>
    <w:rsid w:val="00DC2E67"/>
    <w:rsid w:val="00DC558D"/>
    <w:rsid w:val="00DC5664"/>
    <w:rsid w:val="00DC5EF3"/>
    <w:rsid w:val="00DD2817"/>
    <w:rsid w:val="00DD30E9"/>
    <w:rsid w:val="00DD5650"/>
    <w:rsid w:val="00DD7F93"/>
    <w:rsid w:val="00DE24D9"/>
    <w:rsid w:val="00DE2D1D"/>
    <w:rsid w:val="00DF0C06"/>
    <w:rsid w:val="00DF15D8"/>
    <w:rsid w:val="00DF2C98"/>
    <w:rsid w:val="00DF4F33"/>
    <w:rsid w:val="00DF6E17"/>
    <w:rsid w:val="00DF7A94"/>
    <w:rsid w:val="00DF7FC9"/>
    <w:rsid w:val="00E05CEC"/>
    <w:rsid w:val="00E072E5"/>
    <w:rsid w:val="00E12379"/>
    <w:rsid w:val="00E133CF"/>
    <w:rsid w:val="00E13B07"/>
    <w:rsid w:val="00E145E5"/>
    <w:rsid w:val="00E15030"/>
    <w:rsid w:val="00E15868"/>
    <w:rsid w:val="00E2083D"/>
    <w:rsid w:val="00E21048"/>
    <w:rsid w:val="00E23E44"/>
    <w:rsid w:val="00E2454B"/>
    <w:rsid w:val="00E2615D"/>
    <w:rsid w:val="00E653AA"/>
    <w:rsid w:val="00E6602E"/>
    <w:rsid w:val="00E71317"/>
    <w:rsid w:val="00E7135A"/>
    <w:rsid w:val="00E71846"/>
    <w:rsid w:val="00E736CB"/>
    <w:rsid w:val="00E82007"/>
    <w:rsid w:val="00E831E1"/>
    <w:rsid w:val="00E8495A"/>
    <w:rsid w:val="00E87604"/>
    <w:rsid w:val="00E876D6"/>
    <w:rsid w:val="00E927F5"/>
    <w:rsid w:val="00EB2009"/>
    <w:rsid w:val="00EB777D"/>
    <w:rsid w:val="00EC763C"/>
    <w:rsid w:val="00ED0F2C"/>
    <w:rsid w:val="00EE2334"/>
    <w:rsid w:val="00EE4C2C"/>
    <w:rsid w:val="00EE4E78"/>
    <w:rsid w:val="00F05B51"/>
    <w:rsid w:val="00F10B45"/>
    <w:rsid w:val="00F140AA"/>
    <w:rsid w:val="00F142B2"/>
    <w:rsid w:val="00F15B97"/>
    <w:rsid w:val="00F16BF2"/>
    <w:rsid w:val="00F243C3"/>
    <w:rsid w:val="00F25E5F"/>
    <w:rsid w:val="00F265F4"/>
    <w:rsid w:val="00F30DD8"/>
    <w:rsid w:val="00F31376"/>
    <w:rsid w:val="00F319B9"/>
    <w:rsid w:val="00F31AD3"/>
    <w:rsid w:val="00F342F1"/>
    <w:rsid w:val="00F37ACC"/>
    <w:rsid w:val="00F4382F"/>
    <w:rsid w:val="00F541F4"/>
    <w:rsid w:val="00F556AD"/>
    <w:rsid w:val="00F648FF"/>
    <w:rsid w:val="00F70EE9"/>
    <w:rsid w:val="00F73004"/>
    <w:rsid w:val="00F7513F"/>
    <w:rsid w:val="00F800BF"/>
    <w:rsid w:val="00F8144A"/>
    <w:rsid w:val="00F92418"/>
    <w:rsid w:val="00F9530B"/>
    <w:rsid w:val="00FA013B"/>
    <w:rsid w:val="00FA7AC7"/>
    <w:rsid w:val="00FB0A43"/>
    <w:rsid w:val="00FB1CA2"/>
    <w:rsid w:val="00FB2F79"/>
    <w:rsid w:val="00FC07A2"/>
    <w:rsid w:val="00FC37F3"/>
    <w:rsid w:val="00FD071A"/>
    <w:rsid w:val="00FD174E"/>
    <w:rsid w:val="00FD3DD3"/>
    <w:rsid w:val="00FE0747"/>
    <w:rsid w:val="00FE278B"/>
    <w:rsid w:val="00FE2B78"/>
    <w:rsid w:val="00FE33A0"/>
    <w:rsid w:val="00FE7708"/>
    <w:rsid w:val="00FF5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E482"/>
  <w15:docId w15:val="{1DC20D3E-2A65-4270-B58E-7826EB8D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F30DD8"/>
    <w:pPr>
      <w:widowControl w:val="0"/>
      <w:spacing w:after="0" w:line="240" w:lineRule="auto"/>
      <w:ind w:left="160"/>
      <w:outlineLvl w:val="0"/>
    </w:pPr>
    <w:rPr>
      <w:rFonts w:ascii="Arial" w:eastAsia="Arial" w:hAnsi="Arial"/>
      <w:lang w:val="en-US"/>
    </w:rPr>
  </w:style>
  <w:style w:type="paragraph" w:styleId="Nadpis2">
    <w:name w:val="heading 2"/>
    <w:basedOn w:val="Normlny"/>
    <w:next w:val="Normlny"/>
    <w:link w:val="Nadpis2Char"/>
    <w:uiPriority w:val="1"/>
    <w:unhideWhenUsed/>
    <w:qFormat/>
    <w:rsid w:val="00F3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qFormat/>
    <w:rsid w:val="00474FA9"/>
    <w:pPr>
      <w:keepNext/>
      <w:tabs>
        <w:tab w:val="num" w:pos="576"/>
      </w:tabs>
      <w:spacing w:before="240" w:after="240" w:line="240" w:lineRule="auto"/>
      <w:outlineLvl w:val="3"/>
    </w:pPr>
    <w:rPr>
      <w:rFonts w:eastAsia="Times New Roman" w:cs="Times New Roman"/>
      <w:b/>
      <w:bCs/>
      <w:sz w:val="28"/>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E529F"/>
    <w:rPr>
      <w:sz w:val="16"/>
      <w:szCs w:val="16"/>
    </w:rPr>
  </w:style>
  <w:style w:type="paragraph" w:styleId="Textkomentra">
    <w:name w:val="annotation text"/>
    <w:basedOn w:val="Normlny"/>
    <w:link w:val="TextkomentraChar"/>
    <w:uiPriority w:val="99"/>
    <w:unhideWhenUsed/>
    <w:rsid w:val="007E529F"/>
    <w:pPr>
      <w:spacing w:line="240" w:lineRule="auto"/>
    </w:pPr>
    <w:rPr>
      <w:sz w:val="20"/>
      <w:szCs w:val="20"/>
    </w:rPr>
  </w:style>
  <w:style w:type="character" w:customStyle="1" w:styleId="TextkomentraChar">
    <w:name w:val="Text komentára Char"/>
    <w:basedOn w:val="Predvolenpsmoodseku"/>
    <w:link w:val="Textkomentra"/>
    <w:uiPriority w:val="99"/>
    <w:rsid w:val="007E529F"/>
    <w:rPr>
      <w:sz w:val="20"/>
      <w:szCs w:val="20"/>
    </w:rPr>
  </w:style>
  <w:style w:type="paragraph" w:styleId="Predmetkomentra">
    <w:name w:val="annotation subject"/>
    <w:basedOn w:val="Textkomentra"/>
    <w:next w:val="Textkomentra"/>
    <w:link w:val="PredmetkomentraChar"/>
    <w:uiPriority w:val="99"/>
    <w:semiHidden/>
    <w:unhideWhenUsed/>
    <w:rsid w:val="007E529F"/>
    <w:rPr>
      <w:b/>
      <w:bCs/>
    </w:rPr>
  </w:style>
  <w:style w:type="character" w:customStyle="1" w:styleId="PredmetkomentraChar">
    <w:name w:val="Predmet komentára Char"/>
    <w:basedOn w:val="TextkomentraChar"/>
    <w:link w:val="Predmetkomentra"/>
    <w:uiPriority w:val="99"/>
    <w:semiHidden/>
    <w:rsid w:val="007E529F"/>
    <w:rPr>
      <w:b/>
      <w:bCs/>
      <w:sz w:val="20"/>
      <w:szCs w:val="20"/>
    </w:rPr>
  </w:style>
  <w:style w:type="paragraph" w:styleId="Textbubliny">
    <w:name w:val="Balloon Text"/>
    <w:basedOn w:val="Normlny"/>
    <w:link w:val="TextbublinyChar"/>
    <w:uiPriority w:val="99"/>
    <w:semiHidden/>
    <w:unhideWhenUsed/>
    <w:rsid w:val="007E52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29F"/>
    <w:rPr>
      <w:rFonts w:ascii="Segoe UI" w:hAnsi="Segoe UI" w:cs="Segoe UI"/>
      <w:sz w:val="18"/>
      <w:szCs w:val="18"/>
    </w:rPr>
  </w:style>
  <w:style w:type="paragraph" w:styleId="Odsekzoznamu">
    <w:name w:val="List Paragraph"/>
    <w:aliases w:val="Odsek zoznamu2,List Paragraph,ODRAZKY PRVA UROVEN,Bullet Number,lp1,lp11,List Paragraph11,Bullet 1,Use Case List Paragraph,Bullet List,FooterText,numbered,Paragraphe de liste1"/>
    <w:basedOn w:val="Normlny"/>
    <w:link w:val="OdsekzoznamuChar"/>
    <w:uiPriority w:val="34"/>
    <w:qFormat/>
    <w:rsid w:val="006F4590"/>
    <w:pPr>
      <w:ind w:left="720"/>
      <w:contextualSpacing/>
    </w:pPr>
  </w:style>
  <w:style w:type="paragraph" w:customStyle="1" w:styleId="Default">
    <w:name w:val="Default"/>
    <w:rsid w:val="000A36EE"/>
    <w:pPr>
      <w:autoSpaceDE w:val="0"/>
      <w:autoSpaceDN w:val="0"/>
      <w:adjustRightInd w:val="0"/>
      <w:spacing w:after="0" w:line="240" w:lineRule="auto"/>
    </w:pPr>
    <w:rPr>
      <w:rFonts w:ascii="Calibri" w:hAnsi="Calibri" w:cs="Calibri"/>
      <w:color w:val="000000"/>
      <w:sz w:val="24"/>
      <w:szCs w:val="24"/>
    </w:rPr>
  </w:style>
  <w:style w:type="paragraph" w:styleId="Obyajntext">
    <w:name w:val="Plain Text"/>
    <w:basedOn w:val="Normlny"/>
    <w:link w:val="ObyajntextChar"/>
    <w:uiPriority w:val="99"/>
    <w:semiHidden/>
    <w:unhideWhenUsed/>
    <w:rsid w:val="0015561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5561F"/>
    <w:rPr>
      <w:rFonts w:ascii="Calibri" w:hAnsi="Calibri"/>
      <w:szCs w:val="21"/>
    </w:rPr>
  </w:style>
  <w:style w:type="paragraph" w:styleId="Zkladntext">
    <w:name w:val="Body Text"/>
    <w:basedOn w:val="Normlny"/>
    <w:link w:val="ZkladntextChar"/>
    <w:uiPriority w:val="1"/>
    <w:qFormat/>
    <w:rsid w:val="003F6CBE"/>
    <w:pPr>
      <w:spacing w:after="140" w:line="276" w:lineRule="auto"/>
    </w:pPr>
    <w:rPr>
      <w:rFonts w:ascii="Liberation Serif" w:eastAsia="Noto Serif CJK SC" w:hAnsi="Liberation Serif" w:cs="Lohit Devanagari"/>
      <w:kern w:val="2"/>
      <w:sz w:val="24"/>
      <w:szCs w:val="24"/>
      <w:lang w:eastAsia="zh-CN" w:bidi="hi-IN"/>
    </w:rPr>
  </w:style>
  <w:style w:type="character" w:customStyle="1" w:styleId="ZkladntextChar">
    <w:name w:val="Základný text Char"/>
    <w:basedOn w:val="Predvolenpsmoodseku"/>
    <w:link w:val="Zkladntext"/>
    <w:uiPriority w:val="1"/>
    <w:rsid w:val="003F6CBE"/>
    <w:rPr>
      <w:rFonts w:ascii="Liberation Serif" w:eastAsia="Noto Serif CJK SC" w:hAnsi="Liberation Serif" w:cs="Lohit Devanagari"/>
      <w:kern w:val="2"/>
      <w:sz w:val="24"/>
      <w:szCs w:val="24"/>
      <w:lang w:eastAsia="zh-CN" w:bidi="hi-IN"/>
    </w:rPr>
  </w:style>
  <w:style w:type="character" w:customStyle="1" w:styleId="Internetovodkaz">
    <w:name w:val="Internetový odkaz"/>
    <w:rsid w:val="003F6CBE"/>
    <w:rPr>
      <w:color w:val="0000FF"/>
      <w:u w:val="single"/>
    </w:rPr>
  </w:style>
  <w:style w:type="paragraph" w:styleId="Bezriadkovania">
    <w:name w:val="No Spacing"/>
    <w:uiPriority w:val="1"/>
    <w:qFormat/>
    <w:rsid w:val="00345C34"/>
    <w:pPr>
      <w:spacing w:after="0" w:line="240" w:lineRule="auto"/>
    </w:pPr>
    <w:rPr>
      <w:rFonts w:ascii="Liberation Serif" w:eastAsia="Noto Serif CJK SC" w:hAnsi="Liberation Serif" w:cs="Mangal"/>
      <w:kern w:val="2"/>
      <w:sz w:val="24"/>
      <w:szCs w:val="21"/>
      <w:lang w:eastAsia="zh-CN" w:bidi="hi-IN"/>
    </w:rPr>
  </w:style>
  <w:style w:type="character" w:styleId="Hypertextovprepojenie">
    <w:name w:val="Hyperlink"/>
    <w:basedOn w:val="Predvolenpsmoodseku"/>
    <w:uiPriority w:val="99"/>
    <w:unhideWhenUsed/>
    <w:rsid w:val="00D8006D"/>
    <w:rPr>
      <w:color w:val="0563C1" w:themeColor="hyperlink"/>
      <w:u w:val="single"/>
    </w:rPr>
  </w:style>
  <w:style w:type="character" w:customStyle="1" w:styleId="OdsekzoznamuChar">
    <w:name w:val="Odsek zoznamu Char"/>
    <w:aliases w:val="Odsek zoznamu2 Char,List Paragraph Char,ODRAZKY PRVA UROVEN Char,Bullet Number Char,lp1 Char,lp11 Char,List Paragraph11 Char,Bullet 1 Char,Use Case List Paragraph Char,Bullet List Char,FooterText Char,numbered Char"/>
    <w:basedOn w:val="Predvolenpsmoodseku"/>
    <w:link w:val="Odsekzoznamu"/>
    <w:uiPriority w:val="34"/>
    <w:qFormat/>
    <w:rsid w:val="00074E40"/>
  </w:style>
  <w:style w:type="character" w:customStyle="1" w:styleId="Nevyrieenzmienka1">
    <w:name w:val="Nevyriešená zmienka1"/>
    <w:basedOn w:val="Predvolenpsmoodseku"/>
    <w:uiPriority w:val="99"/>
    <w:semiHidden/>
    <w:unhideWhenUsed/>
    <w:rsid w:val="00A36606"/>
    <w:rPr>
      <w:color w:val="605E5C"/>
      <w:shd w:val="clear" w:color="auto" w:fill="E1DFDD"/>
    </w:rPr>
  </w:style>
  <w:style w:type="character" w:customStyle="1" w:styleId="Nadpis4Char">
    <w:name w:val="Nadpis 4 Char"/>
    <w:basedOn w:val="Predvolenpsmoodseku"/>
    <w:link w:val="Nadpis4"/>
    <w:rsid w:val="00474FA9"/>
    <w:rPr>
      <w:rFonts w:eastAsia="Times New Roman" w:cs="Times New Roman"/>
      <w:b/>
      <w:bCs/>
      <w:sz w:val="28"/>
      <w:szCs w:val="24"/>
      <w:lang w:eastAsia="sk-SK"/>
    </w:rPr>
  </w:style>
  <w:style w:type="character" w:styleId="PouitHypertextovPrepojenie">
    <w:name w:val="FollowedHyperlink"/>
    <w:basedOn w:val="Predvolenpsmoodseku"/>
    <w:uiPriority w:val="99"/>
    <w:semiHidden/>
    <w:unhideWhenUsed/>
    <w:rsid w:val="00195646"/>
    <w:rPr>
      <w:color w:val="954F72" w:themeColor="followedHyperlink"/>
      <w:u w:val="single"/>
    </w:rPr>
  </w:style>
  <w:style w:type="character" w:styleId="Vrazn">
    <w:name w:val="Strong"/>
    <w:basedOn w:val="Predvolenpsmoodseku"/>
    <w:uiPriority w:val="22"/>
    <w:qFormat/>
    <w:rsid w:val="00195646"/>
    <w:rPr>
      <w:b/>
      <w:bCs/>
    </w:rPr>
  </w:style>
  <w:style w:type="character" w:customStyle="1" w:styleId="Nadpis2Char">
    <w:name w:val="Nadpis 2 Char"/>
    <w:basedOn w:val="Predvolenpsmoodseku"/>
    <w:link w:val="Nadpis2"/>
    <w:uiPriority w:val="1"/>
    <w:rsid w:val="00F30DD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Predvolenpsmoodseku"/>
    <w:link w:val="Nadpis1"/>
    <w:uiPriority w:val="1"/>
    <w:rsid w:val="00F30DD8"/>
    <w:rPr>
      <w:rFonts w:ascii="Arial" w:eastAsia="Arial" w:hAnsi="Arial"/>
      <w:lang w:val="en-US"/>
    </w:rPr>
  </w:style>
  <w:style w:type="table" w:customStyle="1" w:styleId="TableNormal">
    <w:name w:val="Table Normal"/>
    <w:uiPriority w:val="2"/>
    <w:semiHidden/>
    <w:unhideWhenUsed/>
    <w:qFormat/>
    <w:rsid w:val="00F30DD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30DD8"/>
    <w:pPr>
      <w:widowControl w:val="0"/>
      <w:spacing w:after="0" w:line="240" w:lineRule="auto"/>
    </w:pPr>
    <w:rPr>
      <w:lang w:val="en-US"/>
    </w:rPr>
  </w:style>
  <w:style w:type="paragraph" w:styleId="Revzia">
    <w:name w:val="Revision"/>
    <w:hidden/>
    <w:uiPriority w:val="99"/>
    <w:semiHidden/>
    <w:rsid w:val="00F30DD8"/>
    <w:pPr>
      <w:spacing w:after="0" w:line="240" w:lineRule="auto"/>
    </w:pPr>
    <w:rPr>
      <w:lang w:val="en-US"/>
    </w:rPr>
  </w:style>
  <w:style w:type="paragraph" w:styleId="Hlavika">
    <w:name w:val="header"/>
    <w:basedOn w:val="Normlny"/>
    <w:link w:val="HlavikaChar"/>
    <w:uiPriority w:val="99"/>
    <w:unhideWhenUsed/>
    <w:rsid w:val="00F30DD8"/>
    <w:pPr>
      <w:widowControl w:val="0"/>
      <w:tabs>
        <w:tab w:val="center" w:pos="4536"/>
        <w:tab w:val="right" w:pos="9072"/>
      </w:tabs>
      <w:spacing w:after="0" w:line="240" w:lineRule="auto"/>
    </w:pPr>
    <w:rPr>
      <w:lang w:val="en-US"/>
    </w:rPr>
  </w:style>
  <w:style w:type="character" w:customStyle="1" w:styleId="HlavikaChar">
    <w:name w:val="Hlavička Char"/>
    <w:basedOn w:val="Predvolenpsmoodseku"/>
    <w:link w:val="Hlavika"/>
    <w:uiPriority w:val="99"/>
    <w:rsid w:val="00F30DD8"/>
    <w:rPr>
      <w:lang w:val="en-US"/>
    </w:rPr>
  </w:style>
  <w:style w:type="paragraph" w:styleId="Pta">
    <w:name w:val="footer"/>
    <w:basedOn w:val="Normlny"/>
    <w:link w:val="PtaChar"/>
    <w:uiPriority w:val="99"/>
    <w:unhideWhenUsed/>
    <w:rsid w:val="00F30DD8"/>
    <w:pPr>
      <w:widowControl w:val="0"/>
      <w:tabs>
        <w:tab w:val="center" w:pos="4536"/>
        <w:tab w:val="right" w:pos="9072"/>
      </w:tabs>
      <w:spacing w:after="0" w:line="240" w:lineRule="auto"/>
    </w:pPr>
    <w:rPr>
      <w:lang w:val="en-US"/>
    </w:rPr>
  </w:style>
  <w:style w:type="character" w:customStyle="1" w:styleId="PtaChar">
    <w:name w:val="Päta Char"/>
    <w:basedOn w:val="Predvolenpsmoodseku"/>
    <w:link w:val="Pta"/>
    <w:uiPriority w:val="99"/>
    <w:rsid w:val="00F30DD8"/>
    <w:rPr>
      <w:lang w:val="en-US"/>
    </w:rPr>
  </w:style>
  <w:style w:type="table" w:styleId="Mriekatabuky">
    <w:name w:val="Table Grid"/>
    <w:basedOn w:val="Normlnatabuka"/>
    <w:uiPriority w:val="39"/>
    <w:rsid w:val="00F30DD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923E88"/>
    <w:pPr>
      <w:spacing w:after="225" w:line="240" w:lineRule="auto"/>
    </w:pPr>
    <w:rPr>
      <w:rFonts w:ascii="Times New Roman" w:eastAsia="Times New Roman" w:hAnsi="Times New Roman" w:cs="Times New Roman"/>
      <w:sz w:val="20"/>
      <w:szCs w:val="20"/>
      <w:lang w:eastAsia="sk-SK"/>
    </w:rPr>
  </w:style>
  <w:style w:type="character" w:customStyle="1" w:styleId="Nevyrieenzmienka2">
    <w:name w:val="Nevyriešená zmienka2"/>
    <w:basedOn w:val="Predvolenpsmoodseku"/>
    <w:uiPriority w:val="99"/>
    <w:semiHidden/>
    <w:unhideWhenUsed/>
    <w:rsid w:val="00FB2F79"/>
    <w:rPr>
      <w:color w:val="605E5C"/>
      <w:shd w:val="clear" w:color="auto" w:fill="E1DFDD"/>
    </w:rPr>
  </w:style>
  <w:style w:type="character" w:customStyle="1" w:styleId="Nevyrieenzmienka3">
    <w:name w:val="Nevyriešená zmienka3"/>
    <w:basedOn w:val="Predvolenpsmoodseku"/>
    <w:uiPriority w:val="99"/>
    <w:semiHidden/>
    <w:unhideWhenUsed/>
    <w:rsid w:val="008C242C"/>
    <w:rPr>
      <w:color w:val="605E5C"/>
      <w:shd w:val="clear" w:color="auto" w:fill="E1DFDD"/>
    </w:rPr>
  </w:style>
  <w:style w:type="character" w:customStyle="1" w:styleId="Nevyrieenzmienka4">
    <w:name w:val="Nevyriešená zmienka4"/>
    <w:basedOn w:val="Predvolenpsmoodseku"/>
    <w:uiPriority w:val="99"/>
    <w:semiHidden/>
    <w:unhideWhenUsed/>
    <w:rsid w:val="009B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995">
      <w:bodyDiv w:val="1"/>
      <w:marLeft w:val="0"/>
      <w:marRight w:val="0"/>
      <w:marTop w:val="0"/>
      <w:marBottom w:val="0"/>
      <w:divBdr>
        <w:top w:val="none" w:sz="0" w:space="0" w:color="auto"/>
        <w:left w:val="none" w:sz="0" w:space="0" w:color="auto"/>
        <w:bottom w:val="none" w:sz="0" w:space="0" w:color="auto"/>
        <w:right w:val="none" w:sz="0" w:space="0" w:color="auto"/>
      </w:divBdr>
    </w:div>
    <w:div w:id="159929711">
      <w:bodyDiv w:val="1"/>
      <w:marLeft w:val="0"/>
      <w:marRight w:val="0"/>
      <w:marTop w:val="0"/>
      <w:marBottom w:val="0"/>
      <w:divBdr>
        <w:top w:val="none" w:sz="0" w:space="0" w:color="auto"/>
        <w:left w:val="none" w:sz="0" w:space="0" w:color="auto"/>
        <w:bottom w:val="none" w:sz="0" w:space="0" w:color="auto"/>
        <w:right w:val="none" w:sz="0" w:space="0" w:color="auto"/>
      </w:divBdr>
    </w:div>
    <w:div w:id="359938156">
      <w:bodyDiv w:val="1"/>
      <w:marLeft w:val="0"/>
      <w:marRight w:val="0"/>
      <w:marTop w:val="0"/>
      <w:marBottom w:val="0"/>
      <w:divBdr>
        <w:top w:val="none" w:sz="0" w:space="0" w:color="auto"/>
        <w:left w:val="none" w:sz="0" w:space="0" w:color="auto"/>
        <w:bottom w:val="none" w:sz="0" w:space="0" w:color="auto"/>
        <w:right w:val="none" w:sz="0" w:space="0" w:color="auto"/>
      </w:divBdr>
    </w:div>
    <w:div w:id="452870907">
      <w:bodyDiv w:val="1"/>
      <w:marLeft w:val="0"/>
      <w:marRight w:val="0"/>
      <w:marTop w:val="0"/>
      <w:marBottom w:val="0"/>
      <w:divBdr>
        <w:top w:val="none" w:sz="0" w:space="0" w:color="auto"/>
        <w:left w:val="none" w:sz="0" w:space="0" w:color="auto"/>
        <w:bottom w:val="none" w:sz="0" w:space="0" w:color="auto"/>
        <w:right w:val="none" w:sz="0" w:space="0" w:color="auto"/>
      </w:divBdr>
    </w:div>
    <w:div w:id="485247855">
      <w:bodyDiv w:val="1"/>
      <w:marLeft w:val="0"/>
      <w:marRight w:val="0"/>
      <w:marTop w:val="0"/>
      <w:marBottom w:val="0"/>
      <w:divBdr>
        <w:top w:val="none" w:sz="0" w:space="0" w:color="auto"/>
        <w:left w:val="none" w:sz="0" w:space="0" w:color="auto"/>
        <w:bottom w:val="none" w:sz="0" w:space="0" w:color="auto"/>
        <w:right w:val="none" w:sz="0" w:space="0" w:color="auto"/>
      </w:divBdr>
    </w:div>
    <w:div w:id="971059236">
      <w:bodyDiv w:val="1"/>
      <w:marLeft w:val="0"/>
      <w:marRight w:val="0"/>
      <w:marTop w:val="0"/>
      <w:marBottom w:val="0"/>
      <w:divBdr>
        <w:top w:val="none" w:sz="0" w:space="0" w:color="auto"/>
        <w:left w:val="none" w:sz="0" w:space="0" w:color="auto"/>
        <w:bottom w:val="none" w:sz="0" w:space="0" w:color="auto"/>
        <w:right w:val="none" w:sz="0" w:space="0" w:color="auto"/>
      </w:divBdr>
    </w:div>
    <w:div w:id="1046176878">
      <w:bodyDiv w:val="1"/>
      <w:marLeft w:val="0"/>
      <w:marRight w:val="0"/>
      <w:marTop w:val="0"/>
      <w:marBottom w:val="0"/>
      <w:divBdr>
        <w:top w:val="none" w:sz="0" w:space="0" w:color="auto"/>
        <w:left w:val="none" w:sz="0" w:space="0" w:color="auto"/>
        <w:bottom w:val="none" w:sz="0" w:space="0" w:color="auto"/>
        <w:right w:val="none" w:sz="0" w:space="0" w:color="auto"/>
      </w:divBdr>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240402633">
      <w:bodyDiv w:val="1"/>
      <w:marLeft w:val="0"/>
      <w:marRight w:val="0"/>
      <w:marTop w:val="0"/>
      <w:marBottom w:val="0"/>
      <w:divBdr>
        <w:top w:val="none" w:sz="0" w:space="0" w:color="auto"/>
        <w:left w:val="none" w:sz="0" w:space="0" w:color="auto"/>
        <w:bottom w:val="none" w:sz="0" w:space="0" w:color="auto"/>
        <w:right w:val="none" w:sz="0" w:space="0" w:color="auto"/>
      </w:divBdr>
    </w:div>
    <w:div w:id="1252012654">
      <w:bodyDiv w:val="1"/>
      <w:marLeft w:val="0"/>
      <w:marRight w:val="0"/>
      <w:marTop w:val="0"/>
      <w:marBottom w:val="0"/>
      <w:divBdr>
        <w:top w:val="none" w:sz="0" w:space="0" w:color="auto"/>
        <w:left w:val="none" w:sz="0" w:space="0" w:color="auto"/>
        <w:bottom w:val="none" w:sz="0" w:space="0" w:color="auto"/>
        <w:right w:val="none" w:sz="0" w:space="0" w:color="auto"/>
      </w:divBdr>
    </w:div>
    <w:div w:id="1284924053">
      <w:bodyDiv w:val="1"/>
      <w:marLeft w:val="0"/>
      <w:marRight w:val="0"/>
      <w:marTop w:val="0"/>
      <w:marBottom w:val="0"/>
      <w:divBdr>
        <w:top w:val="none" w:sz="0" w:space="0" w:color="auto"/>
        <w:left w:val="none" w:sz="0" w:space="0" w:color="auto"/>
        <w:bottom w:val="none" w:sz="0" w:space="0" w:color="auto"/>
        <w:right w:val="none" w:sz="0" w:space="0" w:color="auto"/>
      </w:divBdr>
    </w:div>
    <w:div w:id="1387534498">
      <w:bodyDiv w:val="1"/>
      <w:marLeft w:val="0"/>
      <w:marRight w:val="0"/>
      <w:marTop w:val="0"/>
      <w:marBottom w:val="0"/>
      <w:divBdr>
        <w:top w:val="none" w:sz="0" w:space="0" w:color="auto"/>
        <w:left w:val="none" w:sz="0" w:space="0" w:color="auto"/>
        <w:bottom w:val="none" w:sz="0" w:space="0" w:color="auto"/>
        <w:right w:val="none" w:sz="0" w:space="0" w:color="auto"/>
      </w:divBdr>
    </w:div>
    <w:div w:id="1561284257">
      <w:bodyDiv w:val="1"/>
      <w:marLeft w:val="0"/>
      <w:marRight w:val="0"/>
      <w:marTop w:val="0"/>
      <w:marBottom w:val="0"/>
      <w:divBdr>
        <w:top w:val="none" w:sz="0" w:space="0" w:color="auto"/>
        <w:left w:val="none" w:sz="0" w:space="0" w:color="auto"/>
        <w:bottom w:val="none" w:sz="0" w:space="0" w:color="auto"/>
        <w:right w:val="none" w:sz="0" w:space="0" w:color="auto"/>
      </w:divBdr>
    </w:div>
    <w:div w:id="1622147892">
      <w:bodyDiv w:val="1"/>
      <w:marLeft w:val="0"/>
      <w:marRight w:val="0"/>
      <w:marTop w:val="0"/>
      <w:marBottom w:val="0"/>
      <w:divBdr>
        <w:top w:val="none" w:sz="0" w:space="0" w:color="auto"/>
        <w:left w:val="none" w:sz="0" w:space="0" w:color="auto"/>
        <w:bottom w:val="none" w:sz="0" w:space="0" w:color="auto"/>
        <w:right w:val="none" w:sz="0" w:space="0" w:color="auto"/>
      </w:divBdr>
    </w:div>
    <w:div w:id="1667979660">
      <w:bodyDiv w:val="1"/>
      <w:marLeft w:val="0"/>
      <w:marRight w:val="0"/>
      <w:marTop w:val="0"/>
      <w:marBottom w:val="0"/>
      <w:divBdr>
        <w:top w:val="none" w:sz="0" w:space="0" w:color="auto"/>
        <w:left w:val="none" w:sz="0" w:space="0" w:color="auto"/>
        <w:bottom w:val="none" w:sz="0" w:space="0" w:color="auto"/>
        <w:right w:val="none" w:sz="0" w:space="0" w:color="auto"/>
      </w:divBdr>
      <w:divsChild>
        <w:div w:id="2110276769">
          <w:marLeft w:val="0"/>
          <w:marRight w:val="0"/>
          <w:marTop w:val="0"/>
          <w:marBottom w:val="0"/>
          <w:divBdr>
            <w:top w:val="none" w:sz="0" w:space="0" w:color="auto"/>
            <w:left w:val="none" w:sz="0" w:space="0" w:color="auto"/>
            <w:bottom w:val="none" w:sz="0" w:space="0" w:color="auto"/>
            <w:right w:val="none" w:sz="0" w:space="0" w:color="auto"/>
          </w:divBdr>
          <w:divsChild>
            <w:div w:id="1343817828">
              <w:marLeft w:val="0"/>
              <w:marRight w:val="0"/>
              <w:marTop w:val="0"/>
              <w:marBottom w:val="0"/>
              <w:divBdr>
                <w:top w:val="none" w:sz="0" w:space="0" w:color="auto"/>
                <w:left w:val="none" w:sz="0" w:space="0" w:color="auto"/>
                <w:bottom w:val="none" w:sz="0" w:space="0" w:color="auto"/>
                <w:right w:val="none" w:sz="0" w:space="0" w:color="auto"/>
              </w:divBdr>
              <w:divsChild>
                <w:div w:id="1762606416">
                  <w:marLeft w:val="0"/>
                  <w:marRight w:val="0"/>
                  <w:marTop w:val="0"/>
                  <w:marBottom w:val="0"/>
                  <w:divBdr>
                    <w:top w:val="none" w:sz="0" w:space="0" w:color="auto"/>
                    <w:left w:val="none" w:sz="0" w:space="0" w:color="auto"/>
                    <w:bottom w:val="none" w:sz="0" w:space="0" w:color="auto"/>
                    <w:right w:val="none" w:sz="0" w:space="0" w:color="auto"/>
                  </w:divBdr>
                  <w:divsChild>
                    <w:div w:id="2590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6996">
      <w:bodyDiv w:val="1"/>
      <w:marLeft w:val="0"/>
      <w:marRight w:val="0"/>
      <w:marTop w:val="0"/>
      <w:marBottom w:val="0"/>
      <w:divBdr>
        <w:top w:val="none" w:sz="0" w:space="0" w:color="auto"/>
        <w:left w:val="none" w:sz="0" w:space="0" w:color="auto"/>
        <w:bottom w:val="none" w:sz="0" w:space="0" w:color="auto"/>
        <w:right w:val="none" w:sz="0" w:space="0" w:color="auto"/>
      </w:divBdr>
    </w:div>
    <w:div w:id="2011518441">
      <w:bodyDiv w:val="1"/>
      <w:marLeft w:val="0"/>
      <w:marRight w:val="0"/>
      <w:marTop w:val="0"/>
      <w:marBottom w:val="0"/>
      <w:divBdr>
        <w:top w:val="none" w:sz="0" w:space="0" w:color="auto"/>
        <w:left w:val="none" w:sz="0" w:space="0" w:color="auto"/>
        <w:bottom w:val="none" w:sz="0" w:space="0" w:color="auto"/>
        <w:right w:val="none" w:sz="0" w:space="0" w:color="auto"/>
      </w:divBdr>
    </w:div>
    <w:div w:id="20444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rri.gov.sk/sekcie/informatizacia/egovernment/vladny-cloud/katalog-cloudovych-sluzieb/index.html" TargetMode="External"/><Relationship Id="rId18" Type="http://schemas.openxmlformats.org/officeDocument/2006/relationships/hyperlink" Target="https://www.mirri.gov.sk/sekcie/informatizacia/egovernment/vladny-cloud/katalog-cloudovych-sluzieb/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ro.vicepremier.gov.sk/site/assets/files/1239/6535_jed-formular.pdf" TargetMode="Externa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vo.gov.sk/legislativametodika-dohlad/jednotny-europsky-dokument-605.htm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o.vicepremier.gov.sk/site/assets/files/1239/6535_jed-formular.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KX22RHKZ7RNN-82-833</_dlc_DocId>
    <_dlc_DocIdUrl xmlns="7eb20ef1-b296-4848-a8b9-646476b7deca">
      <Url>https://dokumenty/mssr/SVISJ/ITPOO/_layouts/15/DocIdRedir.aspx?ID=KX22RHKZ7RNN-82-833</Url>
      <Description>KX22RHKZ7RNN-82-833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115EB-1821-4969-8C14-7FB22A06CFAE}">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EE7A9389-F2E1-4068-8317-11F17A8FBDA5}">
  <ds:schemaRefs>
    <ds:schemaRef ds:uri="http://schemas.openxmlformats.org/officeDocument/2006/bibliography"/>
  </ds:schemaRefs>
</ds:datastoreItem>
</file>

<file path=customXml/itemProps3.xml><?xml version="1.0" encoding="utf-8"?>
<ds:datastoreItem xmlns:ds="http://schemas.openxmlformats.org/officeDocument/2006/customXml" ds:itemID="{448F69EA-1BEC-4A0F-BEE5-7B109C428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00709-805D-4A40-99CE-7E1C47E2D73C}">
  <ds:schemaRefs>
    <ds:schemaRef ds:uri="http://schemas.microsoft.com/sharepoint/events"/>
  </ds:schemaRefs>
</ds:datastoreItem>
</file>

<file path=customXml/itemProps5.xml><?xml version="1.0" encoding="utf-8"?>
<ds:datastoreItem xmlns:ds="http://schemas.openxmlformats.org/officeDocument/2006/customXml" ds:itemID="{A570E81F-3DF4-4153-89B0-5C847AD18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6344</Words>
  <Characters>36164</Characters>
  <Application>Microsoft Office Word</Application>
  <DocSecurity>4</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senarikova</dc:creator>
  <cp:keywords/>
  <dc:description/>
  <cp:lastModifiedBy>LEGAL TENDER s. r. o.</cp:lastModifiedBy>
  <cp:revision>2</cp:revision>
  <cp:lastPrinted>2022-06-14T14:03:00Z</cp:lastPrinted>
  <dcterms:created xsi:type="dcterms:W3CDTF">2022-12-16T13:51:00Z</dcterms:created>
  <dcterms:modified xsi:type="dcterms:W3CDTF">2022-12-16T13:51:00Z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7cd2ecaf-a541-4b6f-991a-6536a609d9aa</vt:lpwstr>
  </property>
</Properties>
</file>