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361315">
      <w:pPr>
        <w:pStyle w:val="tl1"/>
        <w:jc w:val="center"/>
        <w:rPr>
          <w:rFonts w:ascii="Times New Roman" w:hAnsi="Times New Roman" w:cs="Times New Roman"/>
          <w:b/>
          <w:bCs/>
          <w:i/>
          <w:caps/>
          <w:w w:val="150"/>
          <w:sz w:val="24"/>
          <w:szCs w:val="24"/>
        </w:rPr>
      </w:pPr>
    </w:p>
    <w:p w:rsidR="00361315" w:rsidRPr="00BE7EDF" w:rsidRDefault="00A065AB" w:rsidP="00361315">
      <w:pPr>
        <w:pStyle w:val="tl1"/>
        <w:jc w:val="right"/>
        <w:rPr>
          <w:rFonts w:ascii="Times New Roman" w:hAnsi="Times New Roman" w:cs="Times New Roman"/>
          <w:i/>
          <w:iCs/>
          <w:sz w:val="24"/>
          <w:szCs w:val="24"/>
        </w:rPr>
      </w:pPr>
      <w:r w:rsidRPr="004A271E">
        <w:rPr>
          <w:rFonts w:ascii="Times New Roman" w:hAnsi="Times New Roman" w:cs="Times New Roman"/>
          <w:b/>
          <w:bCs/>
          <w:i/>
          <w:iCs/>
          <w:sz w:val="24"/>
          <w:szCs w:val="24"/>
        </w:rPr>
        <w:t>F</w:t>
      </w:r>
      <w:r w:rsidR="009A2848" w:rsidRPr="004A271E">
        <w:rPr>
          <w:rFonts w:ascii="Times New Roman" w:hAnsi="Times New Roman" w:cs="Times New Roman"/>
          <w:b/>
          <w:bCs/>
          <w:i/>
          <w:iCs/>
          <w:sz w:val="24"/>
          <w:szCs w:val="24"/>
        </w:rPr>
        <w:t xml:space="preserve"> </w:t>
      </w:r>
      <w:r w:rsidR="009A2848" w:rsidRPr="00BE7EDF">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9A2848" w:rsidRPr="009A2848">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9A2848">
        <w:rPr>
          <w:rFonts w:ascii="Times New Roman" w:hAnsi="Times New Roman" w:cs="Times New Roman"/>
          <w:sz w:val="24"/>
          <w:szCs w:val="24"/>
        </w:rPr>
        <w:t>E</w:t>
      </w:r>
      <w:r w:rsidR="009A2848" w:rsidRPr="00BE7EDF">
        <w:rPr>
          <w:rFonts w:ascii="Times New Roman" w:hAnsi="Times New Roman" w:cs="Times New Roman"/>
          <w:sz w:val="24"/>
          <w:szCs w:val="24"/>
        </w:rPr>
        <w:t xml:space="preserve"> </w:t>
      </w:r>
      <w:r w:rsidR="00663767">
        <w:rPr>
          <w:rFonts w:ascii="Times New Roman" w:hAnsi="Times New Roman" w:cs="Times New Roman"/>
          <w:sz w:val="24"/>
          <w:szCs w:val="24"/>
        </w:rPr>
        <w:t>– Spôsob určenia ceny</w:t>
      </w:r>
      <w:r w:rsidRPr="00BE7EDF">
        <w:rPr>
          <w:rFonts w:ascii="Times New Roman" w:hAnsi="Times New Roman" w:cs="Times New Roman"/>
          <w:sz w:val="24"/>
          <w:szCs w:val="24"/>
        </w:rPr>
        <w:t xml:space="preserve">„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9A2848">
        <w:rPr>
          <w:rFonts w:ascii="Times New Roman" w:hAnsi="Times New Roman"/>
          <w:i/>
          <w:iCs/>
          <w:sz w:val="24"/>
          <w:szCs w:val="24"/>
        </w:rPr>
        <w:t xml:space="preserve">E </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1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 xml:space="preserve">s Prílohou č. </w:t>
      </w:r>
      <w:r w:rsidR="0004783F">
        <w:t>2</w:t>
      </w:r>
      <w:r w:rsidRPr="00BE7EDF">
        <w:t>.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w:t>
      </w:r>
      <w:r w:rsidR="0004783F">
        <w:rPr>
          <w:b/>
          <w:iCs/>
        </w:rPr>
        <w:t>2</w:t>
      </w:r>
      <w:r w:rsidRPr="00BE7EDF">
        <w:rPr>
          <w:b/>
          <w:iCs/>
        </w:rPr>
        <w:t xml:space="preserve">.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AC3629" w:rsidP="00361315">
      <w:pPr>
        <w:pStyle w:val="Odsekzoznamu"/>
        <w:ind w:left="360"/>
        <w:jc w:val="both"/>
        <w:rPr>
          <w:b/>
        </w:rPr>
      </w:pPr>
      <w:r w:rsidRPr="00AC3629">
        <w:rPr>
          <w:b/>
        </w:rPr>
        <w:t xml:space="preserve">Prílohu č. </w:t>
      </w:r>
      <w:r w:rsidR="0004783F">
        <w:rPr>
          <w:b/>
        </w:rPr>
        <w:t>1</w:t>
      </w:r>
      <w:r w:rsidR="0004783F" w:rsidRPr="00AC3629">
        <w:rPr>
          <w:b/>
        </w:rPr>
        <w:t xml:space="preserve"> </w:t>
      </w:r>
      <w:r w:rsidRPr="00AC3629">
        <w:rPr>
          <w:b/>
        </w:rPr>
        <w:t>– VYHLÁSENIE UCHÁDZAČA O SUBDODÁVKACH</w:t>
      </w:r>
      <w:r w:rsidRPr="00AC3629">
        <w:t>, v zmysle ustanovenia § 41 ods. 3 zákona o verejnom obstarávaní úspešný uchádzač v predloženej dohode   najneskôr v čase jej uzavretia uvedie údaje o všetkých známych subdodávateľoch (v rozsahu prílohy č.</w:t>
      </w:r>
      <w:r w:rsidR="008B414F">
        <w:t>2</w:t>
      </w:r>
      <w:r w:rsidRPr="00AC3629">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A03019">
        <w:rPr>
          <w:rFonts w:ascii="Times New Roman" w:hAnsi="Times New Roman" w:cs="Times New Roman"/>
          <w:i/>
          <w:iCs/>
          <w:sz w:val="24"/>
          <w:szCs w:val="24"/>
        </w:rPr>
        <w:t>D</w:t>
      </w:r>
      <w:r w:rsidRPr="00BE7EDF">
        <w:rPr>
          <w:rFonts w:ascii="Times New Roman" w:hAnsi="Times New Roman" w:cs="Times New Roman"/>
          <w:i/>
          <w:iCs/>
          <w:sz w:val="24"/>
          <w:szCs w:val="24"/>
        </w:rPr>
        <w:t>–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361315"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r w:rsidRPr="00BE7EDF">
        <w:rPr>
          <w:rFonts w:ascii="Times New Roman" w:hAnsi="Times New Roman" w:cs="Times New Roman"/>
          <w:b/>
          <w:bCs/>
          <w:i/>
          <w:caps/>
          <w:w w:val="150"/>
          <w:sz w:val="24"/>
          <w:szCs w:val="24"/>
        </w:rPr>
        <w:t>Vzor</w:t>
      </w:r>
      <w:r w:rsidRPr="00BE7EDF">
        <w:rPr>
          <w:rFonts w:ascii="Times New Roman" w:hAnsi="Times New Roman" w:cs="Times New Roman"/>
          <w:b/>
          <w:bCs/>
          <w:i/>
          <w:w w:val="150"/>
          <w:sz w:val="24"/>
          <w:szCs w:val="24"/>
        </w:rPr>
        <w:t xml:space="preserve"> 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r w:rsidR="001700A9" w:rsidRPr="00BE7EDF">
        <w:rPr>
          <w:rFonts w:ascii="Times New Roman" w:hAnsi="Times New Roman" w:cs="Times New Roman"/>
          <w:b/>
          <w:bCs/>
          <w:i/>
          <w:caps/>
          <w:w w:val="150"/>
          <w:sz w:val="24"/>
          <w:szCs w:val="24"/>
        </w:rPr>
        <w:t xml:space="preserve"> </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 (ďalej aj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BE7EDF">
        <w:rPr>
          <w:i/>
          <w:iCs/>
        </w:rPr>
        <w:t>Sídlo</w:t>
      </w:r>
      <w:r w:rsidRPr="00BE7EDF">
        <w:rPr>
          <w:i/>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BE7EDF">
        <w:rPr>
          <w:i/>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Roosevelta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BE7EDF">
        <w:rPr>
          <w:i/>
          <w:iCs/>
        </w:rPr>
        <w:t>Sídlo</w:t>
      </w:r>
      <w:r w:rsidRPr="00BE7EDF">
        <w:tab/>
      </w:r>
      <w:r w:rsidRPr="00BE7EDF">
        <w:tab/>
      </w:r>
      <w:r w:rsidRPr="00BE7EDF">
        <w:tab/>
        <w:t>:  Nám. L. Svobodu 1, 975 17 Banská Bystrica</w:t>
      </w:r>
    </w:p>
    <w:p w:rsidR="00361315" w:rsidRPr="00BE7EDF" w:rsidRDefault="00361315" w:rsidP="00361315">
      <w:r w:rsidRPr="00BE7EDF">
        <w:rPr>
          <w:i/>
          <w:iCs/>
        </w:rPr>
        <w:t>Štatutárny orgán</w:t>
      </w:r>
      <w:r w:rsidRPr="00BE7EDF">
        <w:tab/>
        <w:t>:  Ing. Miriam Lapuníková, MBA, riaditeľka</w:t>
      </w:r>
    </w:p>
    <w:p w:rsidR="00361315" w:rsidRPr="00BE7EDF" w:rsidRDefault="00361315" w:rsidP="00361315">
      <w:r w:rsidRPr="00BE7EDF">
        <w:rPr>
          <w:i/>
          <w:iCs/>
        </w:rPr>
        <w:t>IČO</w:t>
      </w:r>
      <w:r w:rsidRPr="00BE7EDF">
        <w:rPr>
          <w:i/>
          <w:iCs/>
        </w:rPr>
        <w:tab/>
      </w:r>
      <w:r w:rsidRPr="00BE7EDF">
        <w:tab/>
      </w:r>
      <w:r w:rsidRPr="00BE7EDF">
        <w:tab/>
        <w:t>:  00 165 549</w:t>
      </w:r>
    </w:p>
    <w:p w:rsidR="00361315" w:rsidRPr="00BE7EDF" w:rsidRDefault="00361315" w:rsidP="00361315">
      <w:r w:rsidRPr="00BE7EDF">
        <w:rPr>
          <w:i/>
          <w:iCs/>
        </w:rPr>
        <w:t>IČ DPH</w:t>
      </w:r>
      <w:r w:rsidRPr="00BE7EDF">
        <w:tab/>
      </w:r>
      <w:r w:rsidRPr="00BE7EDF">
        <w:tab/>
        <w:t>:  SK2021 095 670</w:t>
      </w:r>
    </w:p>
    <w:p w:rsidR="00361315" w:rsidRPr="002A46E2" w:rsidRDefault="00361315" w:rsidP="00361315">
      <w:pPr>
        <w:ind w:left="2124" w:hanging="2124"/>
        <w:rPr>
          <w:lang w:eastAsia="sk-SK"/>
        </w:rPr>
      </w:pPr>
      <w:r w:rsidRPr="00BE7EDF">
        <w:rPr>
          <w:i/>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Zriaďovacou listinou MZ SR č. 1842/90-A/II-</w:t>
      </w:r>
      <w:r w:rsidR="0004783F">
        <w:rPr>
          <w:lang w:eastAsia="sk-SK"/>
        </w:rPr>
        <w:t>1</w:t>
      </w:r>
      <w:r w:rsidRPr="00627F55">
        <w:rPr>
          <w:lang w:eastAsia="sk-SK"/>
        </w:rPr>
        <w:t xml:space="preserve">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BE7EDF">
        <w:rPr>
          <w:i/>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ZoVO. Kupujúci na obstaranie predmetu tejto </w:t>
      </w:r>
      <w:r w:rsidR="001700A9">
        <w:lastRenderedPageBreak/>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LIEKY podľa špecifikácie uvedenej v Prílohe č. </w:t>
      </w:r>
      <w:r w:rsidR="0004783F">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Predávajúci sa zaväzuje zástupcovi kupujúceho oznámiť čas dodania tovaru do miesta plnenia najneskôr 1 pracovný deň pred doručením tovaru.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Súčasťou dodania tovaru sú aj služby spojené s dodaním tovaru do miesta plnenia.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zmluvy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písomne poštou alebo emailom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61315" w:rsidRPr="00E315EE" w:rsidRDefault="00361315" w:rsidP="00E315EE">
      <w:pPr>
        <w:pStyle w:val="Zkladntext"/>
        <w:numPr>
          <w:ilvl w:val="1"/>
          <w:numId w:val="5"/>
        </w:numPr>
        <w:ind w:hanging="720"/>
        <w:rPr>
          <w:b w:val="0"/>
        </w:rPr>
      </w:pPr>
      <w:r w:rsidRPr="00BE7EDF">
        <w:rPr>
          <w:b w:val="0"/>
        </w:rPr>
        <w:lastRenderedPageBreak/>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 pričom do tejto lehoty sa nezapočítava čas od piatka 15:00 hod. do pondelka 0</w:t>
      </w:r>
      <w:r w:rsidR="008271C6">
        <w:rPr>
          <w:b w:val="0"/>
        </w:rPr>
        <w:t>7</w:t>
      </w:r>
      <w:r w:rsidRPr="00BE7EDF">
        <w:rPr>
          <w:b w:val="0"/>
        </w:rPr>
        <w:t>:00 hod</w:t>
      </w:r>
      <w:r w:rsidR="00737C80">
        <w:rPr>
          <w:b w:val="0"/>
        </w:rPr>
        <w:t xml:space="preserve">. </w:t>
      </w:r>
      <w:r w:rsidRPr="00BE7EDF">
        <w:rPr>
          <w:b w:val="0"/>
        </w:rPr>
        <w:t>a obdobne to platí pred dňom štátneho sviatku alebo dňom pracovného pokoja.</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 xml:space="preserve">Miestom plnenia bude Fakultná nemocnica s poliklinikou F.D. Roosevelta,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AC3629">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A62D1B">
        <w:t>1</w:t>
      </w:r>
      <w:r w:rsidR="00A62D1B" w:rsidRPr="00EF38A7">
        <w:t xml:space="preserve"> </w:t>
      </w:r>
      <w:r w:rsidR="00EF38A7" w:rsidRPr="00EF38A7">
        <w:t>k tejto dohode a údaje o osobe oprávnenej konať za subdodávateľa v rozsahu meno a priezvisko, adresa pobytu, dátum narodenia, tel.č., e-mail.</w:t>
      </w:r>
    </w:p>
    <w:p w:rsidR="00AC3629" w:rsidRDefault="00361315" w:rsidP="00AC3629">
      <w:pPr>
        <w:numPr>
          <w:ilvl w:val="1"/>
          <w:numId w:val="21"/>
        </w:numPr>
        <w:ind w:hanging="720"/>
        <w:jc w:val="both"/>
      </w:pPr>
      <w:r w:rsidRPr="00BE7EDF">
        <w:t>Predávajúci v plnom rozsahu zodpovedá za výber svojich subdodávateľov a/alebo spolupracujúcich tretích osôb.</w:t>
      </w:r>
    </w:p>
    <w:p w:rsidR="00AC3629" w:rsidRDefault="00361315" w:rsidP="00AC3629">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EF38A7" w:rsidRPr="00BE7EDF" w:rsidRDefault="00361315" w:rsidP="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C3629" w:rsidRDefault="00361315" w:rsidP="00AC3629">
      <w:pPr>
        <w:pStyle w:val="Odsekzoznamu"/>
        <w:numPr>
          <w:ilvl w:val="0"/>
          <w:numId w:val="23"/>
        </w:numPr>
        <w:ind w:left="720" w:hanging="720"/>
        <w:jc w:val="both"/>
      </w:pPr>
      <w:r w:rsidRPr="00BE7EDF">
        <w:t xml:space="preserve">Predávajúci je povinný oznámiť kupujúcemu bezodkladne akúkoľvek zmenu údajov </w:t>
      </w:r>
    </w:p>
    <w:p w:rsidR="00AC3629" w:rsidRDefault="00361315" w:rsidP="00AC3629">
      <w:pPr>
        <w:pStyle w:val="Odsekzoznamu"/>
        <w:ind w:left="720" w:hanging="720"/>
        <w:jc w:val="both"/>
      </w:pPr>
      <w:r w:rsidRPr="00BE7EDF">
        <w:t xml:space="preserve">    </w:t>
      </w:r>
      <w:r w:rsidR="00EF38A7">
        <w:tab/>
      </w:r>
      <w:r w:rsidRPr="00BE7EDF">
        <w:t>o subdodávateľovi a rovnako tak prípadnú zmenu subdodávateľa a jeho údaje.</w:t>
      </w:r>
    </w:p>
    <w:p w:rsidR="00AC3629" w:rsidRDefault="00361315" w:rsidP="00AC3629">
      <w:pPr>
        <w:pStyle w:val="Odsekzoznamu"/>
        <w:numPr>
          <w:ilvl w:val="0"/>
          <w:numId w:val="23"/>
        </w:numPr>
        <w:ind w:left="720" w:hanging="720"/>
        <w:jc w:val="both"/>
      </w:pPr>
      <w:r w:rsidRPr="00BE7EDF">
        <w:t>Predávajúci je povinný písomne predložiť kupujúcemu na odsúhlasenie každého         subdodávateľa.</w:t>
      </w:r>
    </w:p>
    <w:p w:rsidR="00AC3629" w:rsidRDefault="00361315" w:rsidP="00AC3629">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w:t>
      </w:r>
      <w:r w:rsidRPr="00BE7EDF">
        <w:lastRenderedPageBreak/>
        <w:t xml:space="preserve">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w:t>
      </w:r>
      <w:r w:rsidR="00A62D1B">
        <w:rPr>
          <w:rFonts w:ascii="Times New Roman" w:hAnsi="Times New Roman" w:cs="Times New Roman"/>
          <w:i/>
          <w:sz w:val="24"/>
          <w:szCs w:val="24"/>
          <w:highlight w:val="lightGray"/>
        </w:rPr>
        <w:t>2</w:t>
      </w:r>
      <w:r w:rsidR="00A62D1B" w:rsidRPr="00BE7EDF">
        <w:rPr>
          <w:rFonts w:ascii="Times New Roman" w:hAnsi="Times New Roman" w:cs="Times New Roman"/>
          <w:i/>
          <w:sz w:val="24"/>
          <w:szCs w:val="24"/>
          <w:highlight w:val="lightGray"/>
        </w:rPr>
        <w:t xml:space="preserve"> </w:t>
      </w:r>
      <w:r w:rsidRPr="00BE7EDF">
        <w:rPr>
          <w:rFonts w:ascii="Times New Roman" w:hAnsi="Times New Roman" w:cs="Times New Roman"/>
          <w:i/>
          <w:sz w:val="24"/>
          <w:szCs w:val="24"/>
          <w:highlight w:val="lightGray"/>
        </w:rPr>
        <w:t>uchádzač uvedie podľa podmienok definovaných v časti „</w:t>
      </w:r>
      <w:r w:rsidR="009A2848">
        <w:rPr>
          <w:rFonts w:ascii="Times New Roman" w:hAnsi="Times New Roman" w:cs="Times New Roman"/>
          <w:i/>
          <w:sz w:val="24"/>
          <w:szCs w:val="24"/>
          <w:highlight w:val="lightGray"/>
        </w:rPr>
        <w:t>E</w:t>
      </w:r>
      <w:r w:rsidRPr="00BE7EDF">
        <w:rPr>
          <w:rFonts w:ascii="Times New Roman" w:hAnsi="Times New Roman" w:cs="Times New Roman"/>
          <w:i/>
          <w:sz w:val="24"/>
          <w:szCs w:val="24"/>
          <w:highlight w:val="lightGray"/>
        </w:rPr>
        <w:t>.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cena predmetu zmluvy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Kúpne ceny sú dohodnuté ako jednotkové za merné hodnoty tovaru aj ako za jedno balenie uvedené v špecifikácií v Prílohe č.1.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xml:space="preserve">. Žiadna zmluvná strana nie je </w:t>
      </w:r>
      <w:r w:rsidRPr="00BE7EDF">
        <w:rPr>
          <w:rFonts w:ascii="Times New Roman" w:hAnsi="Times New Roman" w:cs="Times New Roman"/>
          <w:bCs/>
          <w:sz w:val="24"/>
          <w:szCs w:val="24"/>
        </w:rPr>
        <w:lastRenderedPageBreak/>
        <w:t>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doručí faktúru kupujúcemu spolu s prílohami. Zmluvné strany s dohodli, že predávajúci doručí faktúru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xml:space="preserve">. </w:t>
      </w:r>
      <w:r w:rsidR="00911679">
        <w:rPr>
          <w:rFonts w:ascii="Times New Roman" w:hAnsi="Times New Roman" w:cs="Times New Roman"/>
          <w:sz w:val="24"/>
          <w:szCs w:val="24"/>
        </w:rPr>
        <w:t xml:space="preserve">Fakturované položky uvedené vo faktúre sa musia označením a popisom zhodovať s označením a popisom položiek podľa Prílohy č. 2 k tejto dohode.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jej doručenia kupujúcemu.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Faktúra sa považuje za uhradenú dňom pripísania finančných prostriedkov na účet predávajúceho.</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w:t>
      </w:r>
      <w:r w:rsidRPr="00BE7EDF">
        <w:rPr>
          <w:rFonts w:ascii="Times New Roman" w:hAnsi="Times New Roman" w:cs="Times New Roman"/>
          <w:sz w:val="24"/>
          <w:szCs w:val="24"/>
        </w:rPr>
        <w:lastRenderedPageBreak/>
        <w:t xml:space="preserve">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741928">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 xml:space="preserve">a v Prílohe č. </w:t>
      </w:r>
      <w:r w:rsidR="00014A11">
        <w:t>2</w:t>
      </w:r>
      <w:r w:rsidR="00014A11" w:rsidRPr="00BE7EDF">
        <w:rPr>
          <w:i/>
          <w:iCs/>
        </w:rPr>
        <w:t xml:space="preserve"> </w:t>
      </w:r>
      <w:r w:rsidRPr="00BE7EDF">
        <w:rPr>
          <w:i/>
          <w:iCs/>
        </w:rPr>
        <w:t xml:space="preserve">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Predávajúci poskytne na dodaný tovar záruku v dĺžke zodpovedajúcej dobe exspirácie poskytnutej výrobcom tovaru, uvedenej na obale tovaru. </w:t>
      </w:r>
      <w:r w:rsidR="00694FAA">
        <w:rPr>
          <w:rFonts w:ascii="Times New Roman" w:hAnsi="Times New Roman" w:cs="Times New Roman"/>
          <w:sz w:val="24"/>
          <w:szCs w:val="24"/>
        </w:rPr>
        <w:t xml:space="preserve">Dĺžka záruky je </w:t>
      </w:r>
      <w:r w:rsidR="00AB1DE9">
        <w:rPr>
          <w:rFonts w:ascii="Times New Roman" w:hAnsi="Times New Roman" w:cs="Times New Roman"/>
          <w:sz w:val="24"/>
          <w:szCs w:val="24"/>
        </w:rPr>
        <w:t>12</w:t>
      </w:r>
      <w:r w:rsidR="00694FAA">
        <w:rPr>
          <w:rFonts w:ascii="Times New Roman" w:hAnsi="Times New Roman" w:cs="Times New Roman"/>
          <w:sz w:val="24"/>
          <w:szCs w:val="24"/>
        </w:rPr>
        <w:t xml:space="preserve"> mesiacov. </w:t>
      </w:r>
      <w:r w:rsidRPr="00BE7EDF">
        <w:rPr>
          <w:rFonts w:ascii="Times New Roman" w:hAnsi="Times New Roman" w:cs="Times New Roman"/>
          <w:sz w:val="24"/>
          <w:szCs w:val="24"/>
        </w:rPr>
        <w:t>Záruka sa nevzťahuje na vady,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Zárukou preberá predávajúci zodpovednosť najmä za to, že tovar bude po dojednanú dobu spôsobilý na užívanie na dojednaný účel a bude bez vád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lastRenderedPageBreak/>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vady, je poškodený alebo znehodnotený, je predávajúci povinný vymeniť tento tovar tovarom v zodpovedajúcej kvalite a bez vád najneskôr do 5 dní od uznania reklamácie. V prípade ak reklamáciu nie je možné vyriešiť výmenou tovaru, zmluvné strany sa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vadného tovaru podľa článku </w:t>
      </w:r>
      <w:r w:rsidR="007D145D">
        <w:t>IX</w:t>
      </w:r>
      <w:r w:rsidRPr="00BE7EDF">
        <w:t xml:space="preserve">., bodu </w:t>
      </w:r>
      <w:r w:rsidR="007D145D">
        <w:t>9.6</w:t>
      </w:r>
      <w:r w:rsidRPr="00BE7EDF">
        <w:t xml:space="preserve"> </w:t>
      </w:r>
      <w:r w:rsidR="007D145D">
        <w:t>dohody</w:t>
      </w:r>
      <w:r w:rsidRPr="00BE7EDF">
        <w:t>, najmenej však vo výške 30,- eur. Tým nie je dotknuté právo kupujúceho na náhradu škody, ktorá mu vznikla nedodržaním dohodnutého termínu výmeny vadného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014A11" w:rsidRDefault="00014A11" w:rsidP="00361315">
      <w:pPr>
        <w:pStyle w:val="tl1"/>
        <w:jc w:val="center"/>
        <w:rPr>
          <w:rFonts w:ascii="Times New Roman" w:hAnsi="Times New Roman" w:cs="Times New Roman"/>
          <w:b/>
          <w:sz w:val="24"/>
          <w:szCs w:val="24"/>
        </w:rPr>
      </w:pPr>
    </w:p>
    <w:p w:rsidR="00014A11" w:rsidRDefault="00014A11" w:rsidP="00361315">
      <w:pPr>
        <w:pStyle w:val="tl1"/>
        <w:jc w:val="center"/>
        <w:rPr>
          <w:rFonts w:ascii="Times New Roman" w:hAnsi="Times New Roman" w:cs="Times New Roman"/>
          <w:b/>
          <w:sz w:val="24"/>
          <w:szCs w:val="24"/>
        </w:rPr>
      </w:pPr>
    </w:p>
    <w:p w:rsidR="00014A11" w:rsidRDefault="00014A11"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lastRenderedPageBreak/>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voči kupujúcemu, nie je možné postúpiť na tretiu osobu bez predchádzajúceho písomného súhlasu kupujúceho v zmysle ust.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935E6" w:rsidRDefault="00EE0F89">
      <w:pPr>
        <w:pStyle w:val="Odsekzoznamu"/>
        <w:numPr>
          <w:ilvl w:val="1"/>
          <w:numId w:val="9"/>
        </w:numPr>
        <w:tabs>
          <w:tab w:val="left" w:pos="567"/>
          <w:tab w:val="left" w:pos="709"/>
        </w:tabs>
        <w:suppressAutoHyphens/>
        <w:ind w:left="709" w:hanging="709"/>
        <w:contextualSpacing/>
        <w:jc w:val="both"/>
      </w:pPr>
      <w:r>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w:t>
      </w:r>
      <w:r w:rsidRPr="00BE7EDF">
        <w:rPr>
          <w:rFonts w:ascii="Times New Roman" w:hAnsi="Times New Roman" w:cs="Times New Roman"/>
          <w:sz w:val="24"/>
          <w:szCs w:val="24"/>
        </w:rPr>
        <w:lastRenderedPageBreak/>
        <w:t xml:space="preserve">opakované dodanie tovaru s vadami alebo opakované nedodanie tovaru v stanovenom 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sa uzatvára na dobú určitú, na obdobie 2 (dvoch) rokov odo dňa nadobudnutia jej účinnosti.</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w:t>
      </w:r>
      <w:r w:rsidRPr="00BE7EDF">
        <w:rPr>
          <w:rFonts w:hAnsi="Times New Roman" w:cs="Times New Roman"/>
          <w:color w:val="auto"/>
          <w:sz w:val="24"/>
          <w:szCs w:val="24"/>
          <w:lang w:val="sk-SK"/>
        </w:rPr>
        <w:lastRenderedPageBreak/>
        <w:t xml:space="preserve">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lastRenderedPageBreak/>
        <w:t>Neoddeliteľnou súčasťou tejto dohody sú:</w:t>
      </w:r>
    </w:p>
    <w:p w:rsidR="00BD0BD5" w:rsidRDefault="004121F4" w:rsidP="00BD0BD5">
      <w:pPr>
        <w:pStyle w:val="tl1"/>
        <w:ind w:left="480" w:firstLine="228"/>
        <w:rPr>
          <w:rFonts w:ascii="Times New Roman" w:hAnsi="Times New Roman" w:cs="Times New Roman"/>
          <w:bCs/>
          <w:sz w:val="24"/>
          <w:szCs w:val="24"/>
        </w:rPr>
      </w:pPr>
      <w:r>
        <w:rPr>
          <w:rFonts w:ascii="Times New Roman" w:hAnsi="Times New Roman" w:cs="Times New Roman"/>
          <w:bCs/>
          <w:sz w:val="24"/>
          <w:szCs w:val="24"/>
        </w:rPr>
        <w:t>Príloha č. 1 – Vyhlásenie uchádzača o subdodávkach</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4121F4">
        <w:rPr>
          <w:rFonts w:ascii="Times New Roman" w:hAnsi="Times New Roman" w:cs="Times New Roman"/>
          <w:bCs/>
          <w:sz w:val="24"/>
          <w:szCs w:val="24"/>
        </w:rPr>
        <w:t>2</w:t>
      </w:r>
      <w:r>
        <w:rPr>
          <w:rFonts w:ascii="Times New Roman" w:hAnsi="Times New Roman" w:cs="Times New Roman"/>
          <w:bCs/>
          <w:sz w:val="24"/>
          <w:szCs w:val="24"/>
        </w:rPr>
        <w:t xml:space="preserve"> – Cenová ponuka č. </w:t>
      </w:r>
      <w:r w:rsidR="00AC3629" w:rsidRPr="00AC3629">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C3629" w:rsidRPr="00AC3629">
        <w:rPr>
          <w:rFonts w:ascii="Times New Roman" w:hAnsi="Times New Roman" w:cs="Times New Roman"/>
          <w:bCs/>
          <w:sz w:val="24"/>
          <w:szCs w:val="24"/>
          <w:highlight w:val="yellow"/>
        </w:rPr>
        <w:t>........</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Fakultná nemocnica s poliklinikou F. D. 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8E7650" w:rsidRPr="006B5EBC" w:rsidRDefault="008E7650" w:rsidP="008E7650">
      <w:pPr>
        <w:pStyle w:val="Zkladntext"/>
        <w:tabs>
          <w:tab w:val="num" w:pos="720"/>
        </w:tabs>
        <w:ind w:left="4111"/>
        <w:jc w:val="right"/>
        <w:rPr>
          <w:b w:val="0"/>
          <w:sz w:val="22"/>
        </w:rPr>
      </w:pPr>
      <w:r w:rsidRPr="006B5EBC">
        <w:rPr>
          <w:sz w:val="22"/>
        </w:rPr>
        <w:t xml:space="preserve">Príloha č. </w:t>
      </w:r>
      <w:r>
        <w:rPr>
          <w:sz w:val="22"/>
        </w:rPr>
        <w:t>1  k Rámcovej dohode</w:t>
      </w:r>
    </w:p>
    <w:p w:rsidR="008E7650" w:rsidRDefault="008E7650" w:rsidP="008E7650">
      <w:pPr>
        <w:pStyle w:val="Zarkazkladnhotextu"/>
        <w:jc w:val="center"/>
        <w:rPr>
          <w:b/>
          <w:sz w:val="28"/>
          <w:szCs w:val="28"/>
        </w:rPr>
      </w:pPr>
    </w:p>
    <w:p w:rsidR="008E7650" w:rsidRPr="00BA05C8" w:rsidRDefault="008E7650" w:rsidP="008E7650">
      <w:pPr>
        <w:pStyle w:val="Zarkazkladnhotextu"/>
        <w:jc w:val="center"/>
        <w:rPr>
          <w:b/>
          <w:i/>
          <w:sz w:val="28"/>
          <w:szCs w:val="28"/>
        </w:rPr>
      </w:pPr>
      <w:r w:rsidRPr="00BA05C8">
        <w:rPr>
          <w:b/>
          <w:bCs/>
          <w:sz w:val="28"/>
          <w:szCs w:val="28"/>
        </w:rPr>
        <w:t>Vyhlásenie uchádzača o subdodávkach</w:t>
      </w:r>
    </w:p>
    <w:p w:rsidR="008E7650" w:rsidRDefault="008E7650" w:rsidP="008E7650">
      <w:pPr>
        <w:pStyle w:val="Zarkazkladnhotextu"/>
        <w:rPr>
          <w:i/>
        </w:rPr>
      </w:pPr>
    </w:p>
    <w:p w:rsidR="008E7650" w:rsidRPr="004121F4" w:rsidRDefault="008E7650" w:rsidP="008E7650">
      <w:pPr>
        <w:pStyle w:val="Zarkazkladnhotextu"/>
        <w:rPr>
          <w:i/>
        </w:rPr>
      </w:pPr>
      <w:r w:rsidRPr="004121F4">
        <w:rPr>
          <w:i/>
        </w:rPr>
        <w:t>Obchodné meno:</w:t>
      </w:r>
    </w:p>
    <w:p w:rsidR="008E7650" w:rsidRPr="004121F4" w:rsidRDefault="008E7650" w:rsidP="008E7650">
      <w:pPr>
        <w:pStyle w:val="Zarkazkladnhotextu"/>
        <w:rPr>
          <w:i/>
        </w:rPr>
      </w:pPr>
      <w:r w:rsidRPr="004121F4">
        <w:rPr>
          <w:i/>
        </w:rPr>
        <w:t>Sídlo:</w:t>
      </w:r>
    </w:p>
    <w:p w:rsidR="008E7650" w:rsidRPr="004121F4" w:rsidRDefault="008E7650" w:rsidP="008E7650">
      <w:pPr>
        <w:pStyle w:val="Zarkazkladnhotextu"/>
        <w:rPr>
          <w:i/>
        </w:rPr>
      </w:pPr>
      <w:r w:rsidRPr="004121F4">
        <w:rPr>
          <w:i/>
        </w:rPr>
        <w:t>IČO:</w:t>
      </w:r>
    </w:p>
    <w:p w:rsidR="008E7650" w:rsidRPr="004121F4" w:rsidRDefault="008E7650" w:rsidP="008E7650">
      <w:pPr>
        <w:ind w:left="26" w:right="23" w:hanging="26"/>
        <w:rPr>
          <w:bCs/>
        </w:rPr>
      </w:pPr>
    </w:p>
    <w:p w:rsidR="008E7650" w:rsidRPr="00F97201" w:rsidRDefault="008E7650" w:rsidP="008E7650">
      <w:pPr>
        <w:pStyle w:val="Zkladntext3"/>
        <w:rPr>
          <w:b/>
          <w:sz w:val="24"/>
          <w:szCs w:val="24"/>
        </w:rPr>
      </w:pPr>
      <w:r w:rsidRPr="00486A77">
        <w:rPr>
          <w:bCs/>
          <w:sz w:val="22"/>
        </w:rPr>
        <w:t>Predmet zákazky:</w:t>
      </w:r>
      <w:r w:rsidRPr="00C934F5">
        <w:rPr>
          <w:bCs/>
          <w:sz w:val="22"/>
        </w:rPr>
        <w:t xml:space="preserve"> </w:t>
      </w:r>
    </w:p>
    <w:p w:rsidR="008E7650" w:rsidRPr="004121F4" w:rsidRDefault="008E7650" w:rsidP="008E7650">
      <w:pPr>
        <w:ind w:left="26" w:right="23" w:hanging="26"/>
        <w:rPr>
          <w:bCs/>
        </w:rPr>
      </w:pPr>
    </w:p>
    <w:p w:rsidR="008E7650" w:rsidRDefault="008E7650" w:rsidP="008E7650">
      <w:pPr>
        <w:ind w:left="26" w:right="23" w:hanging="26"/>
        <w:rPr>
          <w:bCs/>
        </w:rPr>
      </w:pPr>
    </w:p>
    <w:p w:rsidR="008E7650" w:rsidRDefault="008E7650" w:rsidP="008E7650">
      <w:pPr>
        <w:ind w:left="26" w:right="23" w:hanging="26"/>
        <w:rPr>
          <w:bCs/>
        </w:rPr>
      </w:pPr>
    </w:p>
    <w:p w:rsidR="008E7650" w:rsidRPr="004121F4" w:rsidRDefault="008E7650" w:rsidP="008E7650">
      <w:pPr>
        <w:ind w:left="26" w:right="23" w:hanging="26"/>
        <w:rPr>
          <w:bCs/>
        </w:rPr>
      </w:pPr>
      <w:r>
        <w:rPr>
          <w:bCs/>
        </w:rPr>
        <w:t>Predávajúci</w:t>
      </w:r>
      <w:r w:rsidRPr="004121F4">
        <w:rPr>
          <w:bCs/>
        </w:rPr>
        <w:t xml:space="preserve"> týmto vyhlasuje, že na plnení predmetu zákazky podľa tejto zmluvy:</w:t>
      </w:r>
    </w:p>
    <w:p w:rsidR="008E7650" w:rsidRPr="004121F4" w:rsidRDefault="008E7650" w:rsidP="008E7650">
      <w:pPr>
        <w:keepNext/>
        <w:keepLines/>
        <w:rPr>
          <w:bCs/>
        </w:rPr>
      </w:pPr>
    </w:p>
    <w:tbl>
      <w:tblPr>
        <w:tblW w:w="0" w:type="auto"/>
        <w:tblInd w:w="-72" w:type="dxa"/>
        <w:tblCellMar>
          <w:left w:w="0" w:type="dxa"/>
          <w:right w:w="0" w:type="dxa"/>
        </w:tblCellMar>
        <w:tblLook w:val="04A0"/>
      </w:tblPr>
      <w:tblGrid>
        <w:gridCol w:w="433"/>
        <w:gridCol w:w="8660"/>
      </w:tblGrid>
      <w:tr w:rsidR="008E7650" w:rsidRPr="006C0479" w:rsidTr="00585EFB">
        <w:trPr>
          <w:trHeight w:val="370"/>
        </w:trPr>
        <w:tc>
          <w:tcPr>
            <w:tcW w:w="43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8E7650" w:rsidRPr="006C0479" w:rsidRDefault="008E7650" w:rsidP="00585EFB">
            <w:pPr>
              <w:pStyle w:val="Zarkazkladnhotextu"/>
            </w:pPr>
          </w:p>
        </w:tc>
        <w:tc>
          <w:tcPr>
            <w:tcW w:w="8660" w:type="dxa"/>
            <w:tcMar>
              <w:top w:w="0" w:type="dxa"/>
              <w:left w:w="70" w:type="dxa"/>
              <w:bottom w:w="0" w:type="dxa"/>
              <w:right w:w="70" w:type="dxa"/>
            </w:tcMar>
            <w:vAlign w:val="bottom"/>
            <w:hideMark/>
          </w:tcPr>
          <w:p w:rsidR="008E7650" w:rsidRPr="006C0479" w:rsidRDefault="008E7650" w:rsidP="00585EFB">
            <w:pPr>
              <w:pStyle w:val="Zarkazkladnhotextu"/>
            </w:pPr>
            <w:r w:rsidRPr="006C0479">
              <w:t>sa nebudú podieľať subdodávatelia a celý predmet uskutočníme vlastnými kapacitami</w:t>
            </w:r>
          </w:p>
        </w:tc>
      </w:tr>
    </w:tbl>
    <w:p w:rsidR="008E7650" w:rsidRPr="006C0479" w:rsidRDefault="008E7650" w:rsidP="008E7650">
      <w:pPr>
        <w:pStyle w:val="Zarkazkladnhotextu"/>
      </w:pPr>
    </w:p>
    <w:tbl>
      <w:tblPr>
        <w:tblW w:w="0" w:type="auto"/>
        <w:tblInd w:w="-72" w:type="dxa"/>
        <w:tblCellMar>
          <w:left w:w="0" w:type="dxa"/>
          <w:right w:w="0" w:type="dxa"/>
        </w:tblCellMar>
        <w:tblLook w:val="04A0"/>
      </w:tblPr>
      <w:tblGrid>
        <w:gridCol w:w="436"/>
        <w:gridCol w:w="8563"/>
      </w:tblGrid>
      <w:tr w:rsidR="008E7650" w:rsidRPr="006C0479" w:rsidTr="00585EFB">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8E7650" w:rsidRPr="006C0479" w:rsidRDefault="008E7650" w:rsidP="00585EFB">
            <w:pPr>
              <w:pStyle w:val="Zarkazkladnhotextu"/>
            </w:pPr>
          </w:p>
        </w:tc>
        <w:tc>
          <w:tcPr>
            <w:tcW w:w="8563" w:type="dxa"/>
            <w:tcMar>
              <w:top w:w="0" w:type="dxa"/>
              <w:left w:w="70" w:type="dxa"/>
              <w:bottom w:w="0" w:type="dxa"/>
              <w:right w:w="70" w:type="dxa"/>
            </w:tcMar>
            <w:hideMark/>
          </w:tcPr>
          <w:p w:rsidR="008E7650" w:rsidRPr="006C0479" w:rsidRDefault="008E7650" w:rsidP="00585EFB">
            <w:pPr>
              <w:pStyle w:val="Zarkazkladnhotextu"/>
            </w:pPr>
            <w:r w:rsidRPr="006C0479">
              <w:t xml:space="preserve">sa budú podieľať nasledovní subdodávatelia:  </w:t>
            </w:r>
          </w:p>
        </w:tc>
      </w:tr>
    </w:tbl>
    <w:p w:rsidR="008E7650" w:rsidRDefault="008E7650" w:rsidP="008E7650">
      <w:pPr>
        <w:pStyle w:val="Zarkazkladnhotextu"/>
      </w:pPr>
    </w:p>
    <w:p w:rsidR="008E7650" w:rsidRPr="004121F4" w:rsidRDefault="008E7650" w:rsidP="008E7650">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6"/>
        <w:gridCol w:w="1921"/>
        <w:gridCol w:w="1983"/>
        <w:gridCol w:w="1694"/>
        <w:gridCol w:w="1241"/>
        <w:gridCol w:w="1241"/>
      </w:tblGrid>
      <w:tr w:rsidR="008E7650" w:rsidRPr="004121F4" w:rsidTr="008E7650">
        <w:trPr>
          <w:trHeight w:val="1883"/>
        </w:trPr>
        <w:tc>
          <w:tcPr>
            <w:tcW w:w="1106" w:type="dxa"/>
            <w:tcBorders>
              <w:top w:val="single" w:sz="4" w:space="0" w:color="000000"/>
              <w:left w:val="single" w:sz="4" w:space="0" w:color="000000"/>
              <w:bottom w:val="single" w:sz="4" w:space="0" w:color="000000"/>
              <w:right w:val="single" w:sz="4" w:space="0" w:color="000000"/>
            </w:tcBorders>
            <w:shd w:val="clear" w:color="auto" w:fill="C6D9F1"/>
            <w:hideMark/>
          </w:tcPr>
          <w:p w:rsidR="008E7650" w:rsidRPr="008E7650" w:rsidRDefault="008E7650" w:rsidP="008E7650">
            <w:pPr>
              <w:pStyle w:val="Zarkazkladnhotextu"/>
              <w:spacing w:line="256" w:lineRule="auto"/>
              <w:ind w:left="0"/>
              <w:rPr>
                <w:b/>
                <w:i/>
                <w:sz w:val="20"/>
                <w:szCs w:val="20"/>
                <w:lang w:eastAsia="en-US"/>
              </w:rPr>
            </w:pPr>
            <w:r w:rsidRPr="008E7650">
              <w:rPr>
                <w:b/>
                <w:sz w:val="20"/>
                <w:szCs w:val="20"/>
                <w:lang w:eastAsia="en-US"/>
              </w:rPr>
              <w:t>Poradové číslo</w:t>
            </w:r>
          </w:p>
        </w:tc>
        <w:tc>
          <w:tcPr>
            <w:tcW w:w="1921" w:type="dxa"/>
            <w:tcBorders>
              <w:top w:val="single" w:sz="4" w:space="0" w:color="000000"/>
              <w:left w:val="single" w:sz="4" w:space="0" w:color="000000"/>
              <w:bottom w:val="single" w:sz="4" w:space="0" w:color="000000"/>
              <w:right w:val="single" w:sz="4" w:space="0" w:color="000000"/>
            </w:tcBorders>
            <w:shd w:val="clear" w:color="auto" w:fill="C6D9F1"/>
            <w:hideMark/>
          </w:tcPr>
          <w:p w:rsidR="008E7650" w:rsidRPr="008E7650" w:rsidRDefault="008E7650" w:rsidP="008E7650">
            <w:pPr>
              <w:pStyle w:val="Zarkazkladnhotextu"/>
              <w:spacing w:line="256" w:lineRule="auto"/>
              <w:jc w:val="center"/>
              <w:rPr>
                <w:b/>
                <w:i/>
                <w:sz w:val="20"/>
                <w:szCs w:val="20"/>
                <w:lang w:eastAsia="en-US"/>
              </w:rPr>
            </w:pPr>
            <w:r w:rsidRPr="008E7650">
              <w:rPr>
                <w:b/>
                <w:sz w:val="20"/>
                <w:szCs w:val="20"/>
                <w:lang w:eastAsia="en-US"/>
              </w:rPr>
              <w:t>Subdodávateľ</w:t>
            </w:r>
          </w:p>
          <w:p w:rsidR="008E7650" w:rsidRPr="008E7650" w:rsidRDefault="008E7650" w:rsidP="008E7650">
            <w:pPr>
              <w:pStyle w:val="Zarkazkladnhotextu"/>
              <w:spacing w:line="256" w:lineRule="auto"/>
              <w:ind w:left="0"/>
              <w:rPr>
                <w:i/>
                <w:sz w:val="20"/>
                <w:szCs w:val="20"/>
                <w:lang w:eastAsia="en-US"/>
              </w:rPr>
            </w:pPr>
            <w:r w:rsidRPr="008E7650">
              <w:rPr>
                <w:sz w:val="20"/>
                <w:szCs w:val="20"/>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hideMark/>
          </w:tcPr>
          <w:p w:rsidR="008E7650" w:rsidRPr="008E7650" w:rsidRDefault="008E7650" w:rsidP="008E7650">
            <w:pPr>
              <w:pStyle w:val="Zarkazkladnhotextu"/>
              <w:spacing w:line="256" w:lineRule="auto"/>
              <w:jc w:val="center"/>
              <w:rPr>
                <w:b/>
                <w:i/>
                <w:sz w:val="20"/>
                <w:szCs w:val="20"/>
                <w:lang w:eastAsia="en-US"/>
              </w:rPr>
            </w:pPr>
            <w:r w:rsidRPr="008E7650">
              <w:rPr>
                <w:b/>
                <w:sz w:val="20"/>
                <w:szCs w:val="20"/>
                <w:lang w:eastAsia="en-US"/>
              </w:rPr>
              <w:t>Kontaktná osoba</w:t>
            </w:r>
          </w:p>
          <w:p w:rsidR="008E7650" w:rsidRPr="008E7650" w:rsidRDefault="008E7650" w:rsidP="008E7650">
            <w:pPr>
              <w:pStyle w:val="Zarkazkladnhotextu"/>
              <w:spacing w:line="256" w:lineRule="auto"/>
              <w:ind w:left="0"/>
              <w:rPr>
                <w:i/>
                <w:sz w:val="20"/>
                <w:szCs w:val="20"/>
                <w:lang w:eastAsia="en-US"/>
              </w:rPr>
            </w:pPr>
            <w:r w:rsidRPr="008E7650">
              <w:rPr>
                <w:sz w:val="20"/>
                <w:szCs w:val="20"/>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8E7650" w:rsidRPr="008E7650" w:rsidRDefault="008E7650" w:rsidP="008E7650">
            <w:pPr>
              <w:pStyle w:val="Zarkazkladnhotextu"/>
              <w:spacing w:line="256" w:lineRule="auto"/>
              <w:jc w:val="center"/>
              <w:rPr>
                <w:b/>
                <w:i/>
                <w:sz w:val="20"/>
                <w:szCs w:val="20"/>
                <w:lang w:eastAsia="en-US"/>
              </w:rPr>
            </w:pPr>
            <w:r w:rsidRPr="008E7650">
              <w:rPr>
                <w:b/>
                <w:sz w:val="20"/>
                <w:szCs w:val="20"/>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8E7650" w:rsidRPr="008E7650" w:rsidRDefault="008E7650" w:rsidP="008E7650">
            <w:pPr>
              <w:pStyle w:val="Zarkazkladnhotextu"/>
              <w:spacing w:line="256" w:lineRule="auto"/>
              <w:jc w:val="center"/>
              <w:rPr>
                <w:b/>
                <w:i/>
                <w:sz w:val="20"/>
                <w:szCs w:val="20"/>
                <w:lang w:eastAsia="en-US"/>
              </w:rPr>
            </w:pPr>
            <w:r w:rsidRPr="008E7650">
              <w:rPr>
                <w:b/>
                <w:sz w:val="20"/>
                <w:szCs w:val="20"/>
                <w:lang w:eastAsia="en-US"/>
              </w:rPr>
              <w:t>Podiel plnenia zmluvy v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8E7650" w:rsidRPr="008E7650" w:rsidRDefault="008E7650" w:rsidP="008E7650">
            <w:pPr>
              <w:pStyle w:val="Zarkazkladnhotextu"/>
              <w:spacing w:line="256" w:lineRule="auto"/>
              <w:jc w:val="center"/>
              <w:rPr>
                <w:b/>
                <w:i/>
                <w:sz w:val="20"/>
                <w:szCs w:val="20"/>
                <w:lang w:eastAsia="en-US"/>
              </w:rPr>
            </w:pPr>
            <w:r w:rsidRPr="008E7650">
              <w:rPr>
                <w:b/>
                <w:sz w:val="20"/>
                <w:szCs w:val="20"/>
                <w:lang w:eastAsia="en-US"/>
              </w:rPr>
              <w:t>Podiel plnenia zmluvy v € bez DPH</w:t>
            </w:r>
          </w:p>
        </w:tc>
      </w:tr>
      <w:tr w:rsidR="008E7650" w:rsidRPr="004121F4" w:rsidTr="008E7650">
        <w:trPr>
          <w:trHeight w:val="454"/>
        </w:trPr>
        <w:tc>
          <w:tcPr>
            <w:tcW w:w="1106" w:type="dxa"/>
            <w:tcBorders>
              <w:top w:val="single" w:sz="4" w:space="0" w:color="000000"/>
              <w:left w:val="single" w:sz="4" w:space="0" w:color="000000"/>
              <w:bottom w:val="single" w:sz="4" w:space="0" w:color="000000"/>
              <w:right w:val="single" w:sz="4" w:space="0" w:color="000000"/>
            </w:tcBorders>
          </w:tcPr>
          <w:p w:rsidR="008E7650" w:rsidRPr="004121F4" w:rsidRDefault="008E7650" w:rsidP="00585EFB">
            <w:pPr>
              <w:pStyle w:val="Zarkazkladnhotextu"/>
              <w:rPr>
                <w:lang w:eastAsia="en-US"/>
              </w:rPr>
            </w:pPr>
          </w:p>
        </w:tc>
        <w:tc>
          <w:tcPr>
            <w:tcW w:w="1921" w:type="dxa"/>
            <w:tcBorders>
              <w:top w:val="single" w:sz="4" w:space="0" w:color="000000"/>
              <w:left w:val="single" w:sz="4" w:space="0" w:color="000000"/>
              <w:bottom w:val="single" w:sz="4" w:space="0" w:color="000000"/>
              <w:right w:val="single" w:sz="4" w:space="0" w:color="000000"/>
            </w:tcBorders>
          </w:tcPr>
          <w:p w:rsidR="008E7650" w:rsidRPr="004121F4" w:rsidRDefault="008E7650" w:rsidP="00585EFB">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8E7650" w:rsidRPr="004121F4" w:rsidRDefault="008E7650" w:rsidP="00585EFB">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8E7650" w:rsidRPr="004121F4" w:rsidRDefault="008E7650" w:rsidP="00585EFB">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8E7650" w:rsidRPr="004121F4" w:rsidRDefault="008E7650" w:rsidP="00585EFB">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8E7650" w:rsidRPr="004121F4" w:rsidRDefault="008E7650" w:rsidP="00585EFB">
            <w:pPr>
              <w:pStyle w:val="Zarkazkladnhotextu"/>
              <w:ind w:left="284"/>
              <w:rPr>
                <w:lang w:eastAsia="en-US"/>
              </w:rPr>
            </w:pPr>
          </w:p>
        </w:tc>
      </w:tr>
      <w:tr w:rsidR="008E7650" w:rsidRPr="004121F4" w:rsidTr="008E7650">
        <w:trPr>
          <w:trHeight w:val="454"/>
        </w:trPr>
        <w:tc>
          <w:tcPr>
            <w:tcW w:w="1106" w:type="dxa"/>
            <w:tcBorders>
              <w:top w:val="single" w:sz="4" w:space="0" w:color="000000"/>
              <w:left w:val="single" w:sz="4" w:space="0" w:color="000000"/>
              <w:bottom w:val="single" w:sz="4" w:space="0" w:color="000000"/>
              <w:right w:val="single" w:sz="4" w:space="0" w:color="000000"/>
            </w:tcBorders>
          </w:tcPr>
          <w:p w:rsidR="008E7650" w:rsidRPr="004121F4" w:rsidRDefault="008E7650" w:rsidP="00585EFB">
            <w:pPr>
              <w:pStyle w:val="Zarkazkladnhotextu"/>
              <w:rPr>
                <w:lang w:eastAsia="en-US"/>
              </w:rPr>
            </w:pPr>
          </w:p>
        </w:tc>
        <w:tc>
          <w:tcPr>
            <w:tcW w:w="1921" w:type="dxa"/>
            <w:tcBorders>
              <w:top w:val="single" w:sz="4" w:space="0" w:color="000000"/>
              <w:left w:val="single" w:sz="4" w:space="0" w:color="000000"/>
              <w:bottom w:val="single" w:sz="4" w:space="0" w:color="000000"/>
              <w:right w:val="single" w:sz="4" w:space="0" w:color="000000"/>
            </w:tcBorders>
          </w:tcPr>
          <w:p w:rsidR="008E7650" w:rsidRPr="004121F4" w:rsidRDefault="008E7650" w:rsidP="00585EFB">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8E7650" w:rsidRPr="004121F4" w:rsidRDefault="008E7650" w:rsidP="00585EFB">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8E7650" w:rsidRPr="004121F4" w:rsidRDefault="008E7650" w:rsidP="00585EFB">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8E7650" w:rsidRPr="004121F4" w:rsidRDefault="008E7650" w:rsidP="00585EFB">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8E7650" w:rsidRPr="004121F4" w:rsidRDefault="008E7650" w:rsidP="00585EFB">
            <w:pPr>
              <w:pStyle w:val="Zarkazkladnhotextu"/>
              <w:ind w:left="284"/>
              <w:rPr>
                <w:lang w:eastAsia="en-US"/>
              </w:rPr>
            </w:pPr>
          </w:p>
        </w:tc>
      </w:tr>
      <w:tr w:rsidR="008E7650" w:rsidRPr="004121F4" w:rsidTr="008E7650">
        <w:trPr>
          <w:trHeight w:val="454"/>
        </w:trPr>
        <w:tc>
          <w:tcPr>
            <w:tcW w:w="1106" w:type="dxa"/>
            <w:tcBorders>
              <w:top w:val="single" w:sz="4" w:space="0" w:color="000000"/>
              <w:left w:val="single" w:sz="4" w:space="0" w:color="000000"/>
              <w:bottom w:val="single" w:sz="4" w:space="0" w:color="000000"/>
              <w:right w:val="single" w:sz="4" w:space="0" w:color="000000"/>
            </w:tcBorders>
          </w:tcPr>
          <w:p w:rsidR="008E7650" w:rsidRPr="004121F4" w:rsidRDefault="008E7650" w:rsidP="00585EFB">
            <w:pPr>
              <w:pStyle w:val="Zarkazkladnhotextu"/>
              <w:rPr>
                <w:lang w:eastAsia="en-US"/>
              </w:rPr>
            </w:pPr>
          </w:p>
        </w:tc>
        <w:tc>
          <w:tcPr>
            <w:tcW w:w="1921" w:type="dxa"/>
            <w:tcBorders>
              <w:top w:val="single" w:sz="4" w:space="0" w:color="000000"/>
              <w:left w:val="single" w:sz="4" w:space="0" w:color="000000"/>
              <w:bottom w:val="single" w:sz="4" w:space="0" w:color="000000"/>
              <w:right w:val="single" w:sz="4" w:space="0" w:color="000000"/>
            </w:tcBorders>
          </w:tcPr>
          <w:p w:rsidR="008E7650" w:rsidRPr="004121F4" w:rsidRDefault="008E7650" w:rsidP="00585EFB">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8E7650" w:rsidRPr="004121F4" w:rsidRDefault="008E7650" w:rsidP="00585EFB">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8E7650" w:rsidRPr="004121F4" w:rsidRDefault="008E7650" w:rsidP="00585EFB">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8E7650" w:rsidRPr="004121F4" w:rsidRDefault="008E7650" w:rsidP="00585EFB">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8E7650" w:rsidRPr="004121F4" w:rsidRDefault="008E7650" w:rsidP="00585EFB">
            <w:pPr>
              <w:pStyle w:val="Zarkazkladnhotextu"/>
              <w:ind w:left="284"/>
              <w:rPr>
                <w:lang w:eastAsia="en-US"/>
              </w:rPr>
            </w:pPr>
          </w:p>
        </w:tc>
      </w:tr>
    </w:tbl>
    <w:p w:rsidR="008E7650" w:rsidRPr="004121F4" w:rsidRDefault="008E7650" w:rsidP="008E7650">
      <w:pPr>
        <w:pStyle w:val="Zarkazkladnhotextu"/>
      </w:pPr>
    </w:p>
    <w:p w:rsidR="008E7650" w:rsidRPr="004121F4" w:rsidRDefault="008E7650" w:rsidP="008E7650">
      <w:pPr>
        <w:pStyle w:val="Zarkazkladnhotextu"/>
      </w:pPr>
    </w:p>
    <w:p w:rsidR="008E7650" w:rsidRPr="007B4213" w:rsidRDefault="008E7650" w:rsidP="008E7650">
      <w:pPr>
        <w:tabs>
          <w:tab w:val="left" w:pos="851"/>
        </w:tabs>
        <w:autoSpaceDE w:val="0"/>
        <w:autoSpaceDN w:val="0"/>
        <w:rPr>
          <w:bCs/>
          <w:iCs/>
          <w:noProof/>
          <w:color w:val="000000"/>
        </w:rPr>
      </w:pPr>
      <w:r w:rsidRPr="004121F4">
        <w:rPr>
          <w:bCs/>
          <w:iCs/>
          <w:noProof/>
          <w:color w:val="000000"/>
        </w:rPr>
        <w:t>V ............................................, dňa .........................</w:t>
      </w:r>
      <w:r w:rsidRPr="004121F4">
        <w:rPr>
          <w:bCs/>
          <w:i/>
          <w:iCs/>
          <w:noProof/>
          <w:color w:val="000000"/>
        </w:rPr>
        <w:tab/>
      </w:r>
      <w:r>
        <w:rPr>
          <w:bCs/>
          <w:i/>
          <w:iCs/>
          <w:noProof/>
          <w:color w:val="000000"/>
        </w:rPr>
        <w:tab/>
      </w:r>
      <w:r>
        <w:rPr>
          <w:bCs/>
          <w:i/>
          <w:iCs/>
          <w:noProof/>
          <w:color w:val="000000"/>
        </w:rPr>
        <w:tab/>
      </w:r>
      <w:r>
        <w:rPr>
          <w:bCs/>
          <w:i/>
          <w:iCs/>
          <w:noProof/>
          <w:color w:val="000000"/>
        </w:rPr>
        <w:tab/>
      </w:r>
      <w:r>
        <w:rPr>
          <w:bCs/>
          <w:i/>
          <w:iCs/>
          <w:noProof/>
          <w:color w:val="000000"/>
        </w:rPr>
        <w:tab/>
      </w:r>
      <w:r>
        <w:rPr>
          <w:bCs/>
          <w:i/>
          <w:iCs/>
          <w:noProof/>
          <w:color w:val="000000"/>
        </w:rPr>
        <w:tab/>
        <w:t xml:space="preserve">                       </w:t>
      </w:r>
    </w:p>
    <w:p w:rsidR="008E7650" w:rsidRDefault="008E7650" w:rsidP="008E7650">
      <w:pPr>
        <w:tabs>
          <w:tab w:val="left" w:pos="851"/>
        </w:tabs>
        <w:autoSpaceDE w:val="0"/>
        <w:autoSpaceDN w:val="0"/>
        <w:jc w:val="right"/>
        <w:rPr>
          <w:bCs/>
          <w:i/>
          <w:iCs/>
          <w:noProof/>
          <w:color w:val="000000"/>
        </w:rPr>
      </w:pPr>
    </w:p>
    <w:p w:rsidR="008E7650" w:rsidRPr="004121F4" w:rsidRDefault="008E7650" w:rsidP="008E7650">
      <w:pPr>
        <w:tabs>
          <w:tab w:val="left" w:pos="851"/>
        </w:tabs>
        <w:autoSpaceDE w:val="0"/>
        <w:autoSpaceDN w:val="0"/>
        <w:jc w:val="right"/>
        <w:rPr>
          <w:bCs/>
          <w:i/>
          <w:iCs/>
          <w:noProof/>
          <w:color w:val="000000"/>
        </w:rPr>
      </w:pPr>
    </w:p>
    <w:p w:rsidR="008E7650" w:rsidRPr="004121F4" w:rsidRDefault="008E7650" w:rsidP="008E7650">
      <w:pPr>
        <w:tabs>
          <w:tab w:val="left" w:pos="851"/>
        </w:tabs>
        <w:autoSpaceDE w:val="0"/>
        <w:autoSpaceDN w:val="0"/>
        <w:jc w:val="right"/>
        <w:rPr>
          <w:bCs/>
          <w:iCs/>
          <w:noProof/>
          <w:color w:val="000000"/>
        </w:rPr>
      </w:pPr>
      <w:r w:rsidRPr="004121F4">
        <w:rPr>
          <w:bCs/>
          <w:iCs/>
          <w:noProof/>
          <w:color w:val="000000"/>
        </w:rPr>
        <w:t>.......................................................................</w:t>
      </w:r>
    </w:p>
    <w:p w:rsidR="008E7650" w:rsidRPr="004121F4" w:rsidRDefault="008E7650" w:rsidP="008E7650">
      <w:pPr>
        <w:tabs>
          <w:tab w:val="left" w:pos="851"/>
        </w:tabs>
        <w:autoSpaceDE w:val="0"/>
        <w:autoSpaceDN w:val="0"/>
        <w:ind w:left="357"/>
        <w:jc w:val="right"/>
        <w:rPr>
          <w:bCs/>
          <w:iCs/>
          <w:noProof/>
          <w:color w:val="000000"/>
        </w:rPr>
      </w:pPr>
      <w:r w:rsidRPr="004121F4">
        <w:rPr>
          <w:bCs/>
          <w:iCs/>
          <w:noProof/>
          <w:color w:val="000000"/>
        </w:rPr>
        <w:t xml:space="preserve">     meno a priezvisko štatutárneho orgánu</w:t>
      </w:r>
    </w:p>
    <w:p w:rsidR="008E7650" w:rsidRPr="006C0479" w:rsidRDefault="008E7650" w:rsidP="008E7650">
      <w:pPr>
        <w:tabs>
          <w:tab w:val="left" w:pos="851"/>
        </w:tabs>
        <w:autoSpaceDE w:val="0"/>
        <w:autoSpaceDN w:val="0"/>
        <w:ind w:left="357"/>
        <w:jc w:val="right"/>
        <w:rPr>
          <w:bCs/>
          <w:iCs/>
          <w:noProof/>
          <w:color w:val="000000"/>
        </w:rPr>
      </w:pPr>
      <w:r w:rsidRPr="004121F4">
        <w:rPr>
          <w:bCs/>
          <w:iCs/>
          <w:noProof/>
          <w:color w:val="000000"/>
        </w:rPr>
        <w:t>podpis a</w:t>
      </w:r>
      <w:r>
        <w:rPr>
          <w:bCs/>
          <w:iCs/>
          <w:noProof/>
          <w:color w:val="000000"/>
        </w:rPr>
        <w:t> </w:t>
      </w:r>
      <w:r w:rsidRPr="004121F4">
        <w:rPr>
          <w:bCs/>
          <w:iCs/>
          <w:noProof/>
          <w:color w:val="000000"/>
        </w:rPr>
        <w:t>pečiatka</w:t>
      </w:r>
    </w:p>
    <w:p w:rsidR="008E7650" w:rsidRDefault="008E7650" w:rsidP="008E7650"/>
    <w:p w:rsidR="003F61F8" w:rsidRDefault="003F61F8" w:rsidP="003F61F8"/>
    <w:p w:rsidR="004121F4" w:rsidRDefault="004121F4" w:rsidP="003F61F8">
      <w:pPr>
        <w:jc w:val="center"/>
        <w:rPr>
          <w:b/>
        </w:rPr>
      </w:pPr>
      <w:r w:rsidRPr="004121F4">
        <w:rPr>
          <w:b/>
        </w:rPr>
        <w:lastRenderedPageBreak/>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D91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6">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2">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5"/>
  </w:num>
  <w:num w:numId="2">
    <w:abstractNumId w:val="14"/>
  </w:num>
  <w:num w:numId="3">
    <w:abstractNumId w:val="18"/>
  </w:num>
  <w:num w:numId="4">
    <w:abstractNumId w:val="2"/>
  </w:num>
  <w:num w:numId="5">
    <w:abstractNumId w:val="5"/>
  </w:num>
  <w:num w:numId="6">
    <w:abstractNumId w:val="24"/>
  </w:num>
  <w:num w:numId="7">
    <w:abstractNumId w:val="4"/>
  </w:num>
  <w:num w:numId="8">
    <w:abstractNumId w:val="7"/>
  </w:num>
  <w:num w:numId="9">
    <w:abstractNumId w:val="17"/>
  </w:num>
  <w:num w:numId="10">
    <w:abstractNumId w:val="1"/>
  </w:num>
  <w:num w:numId="11">
    <w:abstractNumId w:val="13"/>
  </w:num>
  <w:num w:numId="12">
    <w:abstractNumId w:val="9"/>
  </w:num>
  <w:num w:numId="13">
    <w:abstractNumId w:val="16"/>
  </w:num>
  <w:num w:numId="14">
    <w:abstractNumId w:val="21"/>
  </w:num>
  <w:num w:numId="15">
    <w:abstractNumId w:val="22"/>
  </w:num>
  <w:num w:numId="16">
    <w:abstractNumId w:val="23"/>
  </w:num>
  <w:num w:numId="17">
    <w:abstractNumId w:val="6"/>
  </w:num>
  <w:num w:numId="18">
    <w:abstractNumId w:val="19"/>
  </w:num>
  <w:num w:numId="19">
    <w:abstractNumId w:val="0"/>
  </w:num>
  <w:num w:numId="20">
    <w:abstractNumId w:val="11"/>
  </w:num>
  <w:num w:numId="21">
    <w:abstractNumId w:val="12"/>
  </w:num>
  <w:num w:numId="22">
    <w:abstractNumId w:val="8"/>
  </w:num>
  <w:num w:numId="23">
    <w:abstractNumId w:val="10"/>
  </w:num>
  <w:num w:numId="24">
    <w:abstractNumId w:val="20"/>
  </w:num>
  <w:num w:numId="2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361315"/>
    <w:rsid w:val="00003D84"/>
    <w:rsid w:val="00014A11"/>
    <w:rsid w:val="0004783F"/>
    <w:rsid w:val="0009346E"/>
    <w:rsid w:val="000A2A35"/>
    <w:rsid w:val="000A2A80"/>
    <w:rsid w:val="000B357E"/>
    <w:rsid w:val="000E4150"/>
    <w:rsid w:val="000E58BD"/>
    <w:rsid w:val="000F0337"/>
    <w:rsid w:val="00103FD9"/>
    <w:rsid w:val="00110441"/>
    <w:rsid w:val="00111B11"/>
    <w:rsid w:val="001700A9"/>
    <w:rsid w:val="00176A3F"/>
    <w:rsid w:val="00245129"/>
    <w:rsid w:val="0025770B"/>
    <w:rsid w:val="002C43C4"/>
    <w:rsid w:val="002C5BF9"/>
    <w:rsid w:val="00334770"/>
    <w:rsid w:val="00361315"/>
    <w:rsid w:val="003F61F8"/>
    <w:rsid w:val="004121F4"/>
    <w:rsid w:val="00497141"/>
    <w:rsid w:val="004A271E"/>
    <w:rsid w:val="00542A47"/>
    <w:rsid w:val="00561334"/>
    <w:rsid w:val="005A7D40"/>
    <w:rsid w:val="006152AA"/>
    <w:rsid w:val="00625A9B"/>
    <w:rsid w:val="00663767"/>
    <w:rsid w:val="00694FAA"/>
    <w:rsid w:val="006977DA"/>
    <w:rsid w:val="006A5C3A"/>
    <w:rsid w:val="006A7FA4"/>
    <w:rsid w:val="00724DE0"/>
    <w:rsid w:val="00736D6C"/>
    <w:rsid w:val="00737C80"/>
    <w:rsid w:val="00741928"/>
    <w:rsid w:val="00775AB2"/>
    <w:rsid w:val="007D145D"/>
    <w:rsid w:val="007F1CBD"/>
    <w:rsid w:val="0081784E"/>
    <w:rsid w:val="008271C6"/>
    <w:rsid w:val="008544F9"/>
    <w:rsid w:val="008653C2"/>
    <w:rsid w:val="008915CE"/>
    <w:rsid w:val="008B414F"/>
    <w:rsid w:val="008E7650"/>
    <w:rsid w:val="008F37E3"/>
    <w:rsid w:val="00911679"/>
    <w:rsid w:val="009935E6"/>
    <w:rsid w:val="00993FA6"/>
    <w:rsid w:val="009A2848"/>
    <w:rsid w:val="009D1B75"/>
    <w:rsid w:val="009E4D05"/>
    <w:rsid w:val="009F07F6"/>
    <w:rsid w:val="00A03019"/>
    <w:rsid w:val="00A065AB"/>
    <w:rsid w:val="00A62C43"/>
    <w:rsid w:val="00A62D1B"/>
    <w:rsid w:val="00A8483E"/>
    <w:rsid w:val="00AB1DE9"/>
    <w:rsid w:val="00AB5C08"/>
    <w:rsid w:val="00AC3629"/>
    <w:rsid w:val="00AD56B1"/>
    <w:rsid w:val="00AE247C"/>
    <w:rsid w:val="00B1718B"/>
    <w:rsid w:val="00B61829"/>
    <w:rsid w:val="00B676B9"/>
    <w:rsid w:val="00BB6457"/>
    <w:rsid w:val="00BD0BD5"/>
    <w:rsid w:val="00BF4D1A"/>
    <w:rsid w:val="00D119EA"/>
    <w:rsid w:val="00D4627F"/>
    <w:rsid w:val="00D82ECF"/>
    <w:rsid w:val="00D910D1"/>
    <w:rsid w:val="00E22C58"/>
    <w:rsid w:val="00E22CD7"/>
    <w:rsid w:val="00E315EE"/>
    <w:rsid w:val="00E42533"/>
    <w:rsid w:val="00E524EA"/>
    <w:rsid w:val="00EA6066"/>
    <w:rsid w:val="00EC35EA"/>
    <w:rsid w:val="00EE0F89"/>
    <w:rsid w:val="00EF38A7"/>
    <w:rsid w:val="00F14C1A"/>
    <w:rsid w:val="00F4699E"/>
    <w:rsid w:val="00F536A4"/>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semiHidden/>
    <w:unhideWhenUsed/>
    <w:rsid w:val="008E7650"/>
    <w:pPr>
      <w:spacing w:after="120"/>
      <w:jc w:val="both"/>
    </w:pPr>
    <w:rPr>
      <w:sz w:val="16"/>
      <w:szCs w:val="16"/>
      <w:lang w:eastAsia="sk-SK"/>
    </w:rPr>
  </w:style>
  <w:style w:type="character" w:customStyle="1" w:styleId="Zkladntext3Char">
    <w:name w:val="Základný text 3 Char"/>
    <w:basedOn w:val="Predvolenpsmoodseku"/>
    <w:link w:val="Zkladntext3"/>
    <w:uiPriority w:val="99"/>
    <w:semiHidden/>
    <w:rsid w:val="008E7650"/>
    <w:rPr>
      <w:rFonts w:ascii="Times New Roman" w:eastAsia="Times New Roman" w:hAnsi="Times New Roman" w:cs="Times New Roman"/>
      <w:sz w:val="16"/>
      <w:szCs w:val="16"/>
      <w:lang w:eastAsia="sk-SK"/>
    </w:rPr>
  </w:style>
</w:styles>
</file>

<file path=word/webSettings.xml><?xml version="1.0" encoding="utf-8"?>
<w:webSettings xmlns:r="http://schemas.openxmlformats.org/officeDocument/2006/relationships" xmlns:w="http://schemas.openxmlformats.org/wordprocessingml/2006/main">
  <w:divs>
    <w:div w:id="5317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26A94-8734-4908-BA03-602EB301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5253</Words>
  <Characters>29948</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5</cp:revision>
  <dcterms:created xsi:type="dcterms:W3CDTF">2022-06-03T10:32:00Z</dcterms:created>
  <dcterms:modified xsi:type="dcterms:W3CDTF">2022-06-03T11:02:00Z</dcterms:modified>
</cp:coreProperties>
</file>