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E8522" w14:textId="77777777" w:rsidR="00B25D22" w:rsidRDefault="00B25D22" w:rsidP="00863CDC">
      <w:pPr>
        <w:pStyle w:val="Default"/>
        <w:jc w:val="center"/>
        <w:rPr>
          <w:rFonts w:asciiTheme="minorHAnsi" w:hAnsiTheme="minorHAnsi"/>
          <w:b/>
          <w:sz w:val="28"/>
          <w:szCs w:val="28"/>
        </w:rPr>
      </w:pPr>
      <w:r w:rsidRPr="00EB1AFD">
        <w:rPr>
          <w:rFonts w:ascii="Calibri" w:eastAsia="Calibri" w:hAnsi="Calibri"/>
          <w:b/>
          <w:color w:val="FF0000"/>
        </w:rPr>
        <w:t>INFORMATÍVNA</w:t>
      </w:r>
      <w:r w:rsidRPr="003053A3">
        <w:rPr>
          <w:rFonts w:asciiTheme="minorHAnsi" w:hAnsiTheme="minorHAnsi"/>
          <w:b/>
          <w:sz w:val="28"/>
          <w:szCs w:val="28"/>
        </w:rPr>
        <w:t xml:space="preserve"> </w:t>
      </w:r>
    </w:p>
    <w:p w14:paraId="0A69FAEF" w14:textId="2FE651F4" w:rsidR="00863CDC" w:rsidRPr="004F543C" w:rsidRDefault="005122A8" w:rsidP="00863CDC">
      <w:pPr>
        <w:pStyle w:val="Default"/>
        <w:jc w:val="center"/>
        <w:rPr>
          <w:rFonts w:asciiTheme="minorHAnsi" w:hAnsiTheme="minorHAnsi"/>
          <w:iCs/>
          <w:sz w:val="28"/>
          <w:szCs w:val="28"/>
        </w:rPr>
      </w:pPr>
      <w:r w:rsidRPr="003053A3">
        <w:rPr>
          <w:rFonts w:asciiTheme="minorHAnsi" w:hAnsiTheme="minorHAnsi"/>
          <w:b/>
          <w:sz w:val="28"/>
          <w:szCs w:val="28"/>
        </w:rPr>
        <w:t>Zmluva o združenej dodávke zemného plynu</w:t>
      </w:r>
      <w:r w:rsidR="00863CDC" w:rsidRPr="003053A3">
        <w:rPr>
          <w:rFonts w:asciiTheme="minorHAnsi" w:hAnsiTheme="minorHAnsi"/>
          <w:b/>
          <w:iCs/>
          <w:sz w:val="28"/>
          <w:szCs w:val="28"/>
        </w:rPr>
        <w:t xml:space="preserve"> č.</w:t>
      </w:r>
      <w:r w:rsidR="00863CDC" w:rsidRPr="003053A3">
        <w:rPr>
          <w:rFonts w:asciiTheme="minorHAnsi" w:hAnsiTheme="minorHAnsi"/>
          <w:b/>
          <w:i/>
          <w:iCs/>
          <w:sz w:val="28"/>
          <w:szCs w:val="28"/>
        </w:rPr>
        <w:t xml:space="preserve"> </w:t>
      </w:r>
    </w:p>
    <w:p w14:paraId="0A69FAF0" w14:textId="77777777" w:rsidR="005122A8" w:rsidRPr="003053A3" w:rsidRDefault="005122A8" w:rsidP="00BE6094">
      <w:pPr>
        <w:pStyle w:val="Default"/>
        <w:jc w:val="center"/>
        <w:rPr>
          <w:rFonts w:asciiTheme="minorHAnsi" w:hAnsiTheme="minorHAnsi"/>
        </w:rPr>
      </w:pPr>
      <w:r w:rsidRPr="003053A3">
        <w:rPr>
          <w:rFonts w:asciiTheme="minorHAnsi" w:hAnsiTheme="minorHAnsi" w:cs="Calibri"/>
          <w:bCs/>
          <w:iCs/>
        </w:rPr>
        <w:t>vrátane prevzatia zodpovednosti za odchýlku</w:t>
      </w:r>
    </w:p>
    <w:p w14:paraId="0A69FAF1" w14:textId="77777777" w:rsidR="005122A8" w:rsidRPr="003053A3" w:rsidRDefault="005122A8" w:rsidP="00BE6094">
      <w:pPr>
        <w:pStyle w:val="Default"/>
        <w:jc w:val="center"/>
        <w:rPr>
          <w:rFonts w:asciiTheme="minorHAnsi" w:hAnsiTheme="minorHAnsi"/>
          <w:i/>
          <w:iCs/>
        </w:rPr>
      </w:pPr>
      <w:r w:rsidRPr="003053A3">
        <w:rPr>
          <w:rFonts w:asciiTheme="minorHAnsi" w:hAnsiTheme="minorHAnsi"/>
          <w:i/>
          <w:iCs/>
        </w:rPr>
        <w:t>uzavretá podľa § 269 ods. 2</w:t>
      </w:r>
      <w:r w:rsidR="008D4732" w:rsidRPr="003053A3">
        <w:rPr>
          <w:rFonts w:asciiTheme="minorHAnsi" w:hAnsiTheme="minorHAnsi"/>
          <w:i/>
          <w:iCs/>
        </w:rPr>
        <w:t xml:space="preserve"> </w:t>
      </w:r>
      <w:r w:rsidRPr="003053A3">
        <w:rPr>
          <w:rFonts w:asciiTheme="minorHAnsi" w:hAnsiTheme="minorHAnsi"/>
          <w:i/>
          <w:iCs/>
        </w:rPr>
        <w:t>zák. č. 513/1991 Zb. Obchodný zákonn</w:t>
      </w:r>
      <w:r w:rsidR="003053A3">
        <w:rPr>
          <w:rFonts w:asciiTheme="minorHAnsi" w:hAnsiTheme="minorHAnsi"/>
          <w:i/>
          <w:iCs/>
        </w:rPr>
        <w:t xml:space="preserve">ík v znení neskorších </w:t>
      </w:r>
      <w:r w:rsidR="00F130B3" w:rsidRPr="003053A3">
        <w:rPr>
          <w:rFonts w:asciiTheme="minorHAnsi" w:hAnsiTheme="minorHAnsi"/>
          <w:i/>
          <w:iCs/>
        </w:rPr>
        <w:t>predpisov</w:t>
      </w:r>
    </w:p>
    <w:p w14:paraId="0A69FAF2" w14:textId="77777777" w:rsidR="005122A8" w:rsidRPr="00F130B3" w:rsidRDefault="00F130B3" w:rsidP="005122A8">
      <w:pPr>
        <w:pStyle w:val="Default"/>
        <w:jc w:val="center"/>
        <w:rPr>
          <w:rFonts w:asciiTheme="minorHAnsi" w:hAnsiTheme="minorHAnsi"/>
          <w:i/>
          <w:iCs/>
          <w:sz w:val="22"/>
          <w:szCs w:val="22"/>
        </w:rPr>
      </w:pPr>
      <w:r w:rsidRPr="003053A3">
        <w:rPr>
          <w:rFonts w:asciiTheme="minorHAnsi" w:hAnsiTheme="minorHAnsi"/>
          <w:i/>
          <w:iCs/>
        </w:rPr>
        <w:t>(ďalej len „</w:t>
      </w:r>
      <w:r w:rsidR="008D7216" w:rsidRPr="003053A3">
        <w:rPr>
          <w:rFonts w:asciiTheme="minorHAnsi" w:hAnsiTheme="minorHAnsi"/>
          <w:i/>
          <w:iCs/>
        </w:rPr>
        <w:t>z</w:t>
      </w:r>
      <w:r w:rsidRPr="003053A3">
        <w:rPr>
          <w:rFonts w:asciiTheme="minorHAnsi" w:hAnsiTheme="minorHAnsi"/>
          <w:i/>
          <w:iCs/>
        </w:rPr>
        <w:t>mluva“)</w:t>
      </w:r>
    </w:p>
    <w:p w14:paraId="0A69FAF3" w14:textId="77777777" w:rsidR="005122A8" w:rsidRDefault="005122A8" w:rsidP="005122A8">
      <w:pPr>
        <w:pStyle w:val="Default"/>
        <w:rPr>
          <w:rFonts w:asciiTheme="minorHAnsi" w:hAnsiTheme="minorHAnsi"/>
          <w:sz w:val="22"/>
          <w:szCs w:val="22"/>
        </w:rPr>
      </w:pPr>
    </w:p>
    <w:p w14:paraId="0A69FAF4" w14:textId="77777777" w:rsidR="00935D09" w:rsidRPr="00F130B3" w:rsidRDefault="00935D09" w:rsidP="005122A8">
      <w:pPr>
        <w:pStyle w:val="Default"/>
        <w:rPr>
          <w:rFonts w:asciiTheme="minorHAnsi" w:hAnsiTheme="minorHAnsi"/>
          <w:sz w:val="22"/>
          <w:szCs w:val="22"/>
        </w:rPr>
      </w:pPr>
    </w:p>
    <w:p w14:paraId="0A69FAF5" w14:textId="77777777" w:rsidR="005122A8" w:rsidRPr="003053A3" w:rsidRDefault="005122A8" w:rsidP="005122A8">
      <w:pPr>
        <w:pStyle w:val="Default"/>
        <w:jc w:val="center"/>
        <w:rPr>
          <w:rFonts w:asciiTheme="minorHAnsi" w:hAnsiTheme="minorHAnsi"/>
        </w:rPr>
      </w:pPr>
      <w:r w:rsidRPr="003053A3">
        <w:rPr>
          <w:rFonts w:asciiTheme="minorHAnsi" w:hAnsiTheme="minorHAnsi"/>
          <w:b/>
          <w:bCs/>
          <w:iCs/>
        </w:rPr>
        <w:t>I.</w:t>
      </w:r>
    </w:p>
    <w:p w14:paraId="0A69FAF6" w14:textId="77777777" w:rsidR="005122A8" w:rsidRDefault="005122A8" w:rsidP="005122A8">
      <w:pPr>
        <w:pStyle w:val="Default"/>
        <w:jc w:val="center"/>
        <w:rPr>
          <w:rFonts w:asciiTheme="minorHAnsi" w:hAnsiTheme="minorHAnsi"/>
          <w:bCs/>
          <w:iCs/>
          <w:sz w:val="22"/>
          <w:szCs w:val="22"/>
        </w:rPr>
      </w:pPr>
      <w:r w:rsidRPr="003053A3">
        <w:rPr>
          <w:rFonts w:asciiTheme="minorHAnsi" w:hAnsiTheme="minorHAnsi"/>
          <w:b/>
          <w:bCs/>
          <w:iCs/>
        </w:rPr>
        <w:t>Zmluvné strany</w:t>
      </w:r>
    </w:p>
    <w:p w14:paraId="0A69FAF7" w14:textId="77777777" w:rsidR="003053A3" w:rsidRPr="003053A3" w:rsidRDefault="003053A3" w:rsidP="003053A3">
      <w:pPr>
        <w:pStyle w:val="Default"/>
        <w:rPr>
          <w:rFonts w:asciiTheme="minorHAnsi" w:hAnsiTheme="minorHAnsi"/>
          <w:bCs/>
          <w:iCs/>
          <w:sz w:val="22"/>
          <w:szCs w:val="22"/>
        </w:rPr>
      </w:pPr>
    </w:p>
    <w:p w14:paraId="0A69FAF8" w14:textId="5C6BC052" w:rsidR="005122A8" w:rsidRPr="00F130B3" w:rsidRDefault="005122A8" w:rsidP="005122A8">
      <w:pPr>
        <w:pStyle w:val="Default"/>
        <w:tabs>
          <w:tab w:val="left" w:pos="3119"/>
        </w:tabs>
        <w:rPr>
          <w:rFonts w:asciiTheme="minorHAnsi" w:hAnsiTheme="minorHAnsi"/>
          <w:sz w:val="22"/>
          <w:szCs w:val="22"/>
        </w:rPr>
      </w:pPr>
      <w:r w:rsidRPr="00F130B3">
        <w:rPr>
          <w:rFonts w:asciiTheme="minorHAnsi" w:hAnsiTheme="minorHAnsi"/>
          <w:b/>
          <w:bCs/>
          <w:iCs/>
          <w:sz w:val="22"/>
          <w:szCs w:val="22"/>
        </w:rPr>
        <w:t>Dodávateľ:</w:t>
      </w:r>
      <w:r w:rsidRPr="00F130B3">
        <w:rPr>
          <w:rFonts w:asciiTheme="minorHAnsi" w:hAnsiTheme="minorHAnsi"/>
          <w:b/>
          <w:bCs/>
          <w:iCs/>
          <w:sz w:val="22"/>
          <w:szCs w:val="22"/>
        </w:rPr>
        <w:tab/>
      </w:r>
    </w:p>
    <w:p w14:paraId="0A69FAF9" w14:textId="2CBDEBB9" w:rsidR="005122A8" w:rsidRPr="00F130B3" w:rsidRDefault="005122A8" w:rsidP="005122A8">
      <w:pPr>
        <w:tabs>
          <w:tab w:val="left" w:pos="3119"/>
        </w:tabs>
        <w:spacing w:after="0" w:line="240" w:lineRule="auto"/>
        <w:jc w:val="both"/>
        <w:rPr>
          <w:b/>
        </w:rPr>
      </w:pPr>
      <w:r w:rsidRPr="00F130B3">
        <w:t>Sídlo:</w:t>
      </w:r>
      <w:r w:rsidRPr="00F130B3">
        <w:tab/>
      </w:r>
    </w:p>
    <w:p w14:paraId="0A69FAFA" w14:textId="0D08DB32" w:rsidR="005122A8" w:rsidRPr="00F130B3" w:rsidRDefault="005122A8" w:rsidP="005122A8">
      <w:pPr>
        <w:tabs>
          <w:tab w:val="left" w:pos="3119"/>
        </w:tabs>
        <w:spacing w:after="0" w:line="240" w:lineRule="auto"/>
        <w:jc w:val="both"/>
      </w:pPr>
      <w:r w:rsidRPr="00F130B3">
        <w:t>Právna forma:</w:t>
      </w:r>
      <w:r w:rsidRPr="00F130B3">
        <w:tab/>
      </w:r>
    </w:p>
    <w:p w14:paraId="0A69FAFB" w14:textId="27CDCF7A" w:rsidR="005122A8" w:rsidRPr="0063338D" w:rsidRDefault="005122A8" w:rsidP="005122A8">
      <w:pPr>
        <w:tabs>
          <w:tab w:val="left" w:pos="3119"/>
        </w:tabs>
        <w:spacing w:after="0" w:line="240" w:lineRule="auto"/>
        <w:jc w:val="both"/>
        <w:rPr>
          <w:rFonts w:cstheme="minorHAnsi"/>
        </w:rPr>
      </w:pPr>
      <w:r w:rsidRPr="00F130B3">
        <w:t>IČO:</w:t>
      </w:r>
      <w:r w:rsidRPr="00F130B3">
        <w:tab/>
      </w:r>
    </w:p>
    <w:p w14:paraId="0A69FAFC" w14:textId="1D9D4BA5" w:rsidR="005122A8" w:rsidRPr="0063338D" w:rsidRDefault="005122A8" w:rsidP="005122A8">
      <w:pPr>
        <w:tabs>
          <w:tab w:val="left" w:pos="3119"/>
        </w:tabs>
        <w:spacing w:after="0" w:line="240" w:lineRule="auto"/>
        <w:jc w:val="both"/>
        <w:rPr>
          <w:rFonts w:cstheme="minorHAnsi"/>
        </w:rPr>
      </w:pPr>
      <w:r w:rsidRPr="0063338D">
        <w:rPr>
          <w:rFonts w:cstheme="minorHAnsi"/>
        </w:rPr>
        <w:t>DIČ:</w:t>
      </w:r>
      <w:r w:rsidRPr="0063338D">
        <w:rPr>
          <w:rFonts w:cstheme="minorHAnsi"/>
        </w:rPr>
        <w:tab/>
      </w:r>
    </w:p>
    <w:p w14:paraId="0A69FAFD" w14:textId="366BC7FE" w:rsidR="005122A8" w:rsidRPr="0063338D" w:rsidRDefault="005122A8" w:rsidP="005122A8">
      <w:pPr>
        <w:tabs>
          <w:tab w:val="left" w:pos="3119"/>
        </w:tabs>
        <w:spacing w:after="0" w:line="240" w:lineRule="auto"/>
        <w:jc w:val="both"/>
        <w:rPr>
          <w:rFonts w:cstheme="minorHAnsi"/>
        </w:rPr>
      </w:pPr>
      <w:r w:rsidRPr="0063338D">
        <w:rPr>
          <w:rFonts w:cstheme="minorHAnsi"/>
        </w:rPr>
        <w:t>IČ DPH:</w:t>
      </w:r>
      <w:r w:rsidRPr="0063338D">
        <w:rPr>
          <w:rFonts w:cstheme="minorHAnsi"/>
        </w:rPr>
        <w:tab/>
      </w:r>
    </w:p>
    <w:p w14:paraId="0A69FAFE" w14:textId="62DF7C4E" w:rsidR="005122A8" w:rsidRPr="0063338D" w:rsidRDefault="005122A8" w:rsidP="005122A8">
      <w:pPr>
        <w:spacing w:after="0" w:line="240" w:lineRule="auto"/>
        <w:ind w:left="3119" w:hanging="3119"/>
        <w:jc w:val="both"/>
        <w:rPr>
          <w:rFonts w:cstheme="minorHAnsi"/>
        </w:rPr>
      </w:pPr>
      <w:r w:rsidRPr="0063338D">
        <w:rPr>
          <w:rFonts w:cstheme="minorHAnsi"/>
        </w:rPr>
        <w:t>Zapísaná v obchodnom registri:</w:t>
      </w:r>
      <w:r w:rsidRPr="0063338D">
        <w:rPr>
          <w:rFonts w:cstheme="minorHAnsi"/>
        </w:rPr>
        <w:tab/>
      </w:r>
    </w:p>
    <w:p w14:paraId="0A69FAFF" w14:textId="3DD90789" w:rsidR="00A53AF0" w:rsidRPr="0063338D" w:rsidRDefault="005122A8" w:rsidP="002127B1">
      <w:pPr>
        <w:tabs>
          <w:tab w:val="left" w:pos="3119"/>
        </w:tabs>
        <w:spacing w:after="0" w:line="240" w:lineRule="auto"/>
        <w:ind w:left="3119" w:hanging="3119"/>
        <w:rPr>
          <w:rFonts w:cstheme="minorHAnsi"/>
        </w:rPr>
      </w:pPr>
      <w:r w:rsidRPr="0063338D">
        <w:rPr>
          <w:rFonts w:cstheme="minorHAnsi"/>
        </w:rPr>
        <w:t>v zastúpení:</w:t>
      </w:r>
      <w:r w:rsidRPr="0063338D">
        <w:rPr>
          <w:rFonts w:cstheme="minorHAnsi"/>
        </w:rPr>
        <w:tab/>
      </w:r>
    </w:p>
    <w:p w14:paraId="0A69FB00" w14:textId="4A02EAE3" w:rsidR="0063338D" w:rsidRPr="0063338D" w:rsidRDefault="0063338D" w:rsidP="002127B1">
      <w:pPr>
        <w:tabs>
          <w:tab w:val="left" w:pos="3119"/>
        </w:tabs>
        <w:spacing w:after="0" w:line="240" w:lineRule="auto"/>
        <w:ind w:left="3119" w:hanging="3119"/>
        <w:rPr>
          <w:rFonts w:cstheme="minorHAnsi"/>
          <w:i/>
        </w:rPr>
      </w:pPr>
      <w:r w:rsidRPr="0063338D">
        <w:rPr>
          <w:rFonts w:cstheme="minorHAnsi"/>
        </w:rPr>
        <w:t>Kontakt pre individuálnu obsluhu:</w:t>
      </w:r>
      <w:r w:rsidRPr="0063338D">
        <w:rPr>
          <w:rFonts w:cstheme="minorHAnsi"/>
        </w:rPr>
        <w:tab/>
      </w:r>
    </w:p>
    <w:p w14:paraId="0A69FB01" w14:textId="6CF9D151" w:rsidR="005122A8" w:rsidRPr="0063338D" w:rsidRDefault="005122A8" w:rsidP="005122A8">
      <w:pPr>
        <w:tabs>
          <w:tab w:val="left" w:pos="3119"/>
        </w:tabs>
        <w:spacing w:after="0" w:line="240" w:lineRule="auto"/>
        <w:rPr>
          <w:rFonts w:cstheme="minorHAnsi"/>
        </w:rPr>
      </w:pPr>
      <w:r w:rsidRPr="0063338D">
        <w:rPr>
          <w:rFonts w:cstheme="minorHAnsi"/>
        </w:rPr>
        <w:t>Bankové spojenie:</w:t>
      </w:r>
      <w:r w:rsidRPr="0063338D">
        <w:rPr>
          <w:rFonts w:cstheme="minorHAnsi"/>
        </w:rPr>
        <w:tab/>
      </w:r>
    </w:p>
    <w:p w14:paraId="0A69FB02" w14:textId="22FCA450" w:rsidR="008B78B9" w:rsidRPr="00641155" w:rsidRDefault="005122A8" w:rsidP="007530F4">
      <w:pPr>
        <w:tabs>
          <w:tab w:val="left" w:pos="3119"/>
        </w:tabs>
        <w:spacing w:after="0" w:line="240" w:lineRule="auto"/>
        <w:rPr>
          <w:rFonts w:cstheme="minorHAnsi"/>
          <w:snapToGrid w:val="0"/>
        </w:rPr>
      </w:pPr>
      <w:r w:rsidRPr="0063338D">
        <w:rPr>
          <w:rFonts w:cstheme="minorHAnsi"/>
        </w:rPr>
        <w:t>Číslo účtu</w:t>
      </w:r>
      <w:r w:rsidRPr="0063338D">
        <w:rPr>
          <w:rFonts w:cstheme="minorHAnsi"/>
          <w:snapToGrid w:val="0"/>
        </w:rPr>
        <w:t>:</w:t>
      </w:r>
      <w:r w:rsidRPr="0063338D">
        <w:rPr>
          <w:rFonts w:cstheme="minorHAnsi"/>
          <w:snapToGrid w:val="0"/>
        </w:rPr>
        <w:tab/>
      </w:r>
    </w:p>
    <w:p w14:paraId="0A69FB03" w14:textId="5138625C" w:rsidR="007530F4" w:rsidRPr="00641155" w:rsidRDefault="005122A8" w:rsidP="007530F4">
      <w:pPr>
        <w:tabs>
          <w:tab w:val="left" w:pos="3119"/>
        </w:tabs>
        <w:spacing w:after="0" w:line="240" w:lineRule="auto"/>
        <w:rPr>
          <w:rFonts w:cstheme="minorHAnsi"/>
        </w:rPr>
      </w:pPr>
      <w:r w:rsidRPr="00641155">
        <w:rPr>
          <w:rFonts w:cstheme="minorHAnsi"/>
          <w:snapToGrid w:val="0"/>
        </w:rPr>
        <w:t>IBAN:</w:t>
      </w:r>
      <w:r w:rsidRPr="00641155">
        <w:rPr>
          <w:rFonts w:cstheme="minorHAnsi"/>
          <w:snapToGrid w:val="0"/>
        </w:rPr>
        <w:tab/>
      </w:r>
    </w:p>
    <w:p w14:paraId="0A69FB04" w14:textId="7B224054" w:rsidR="005122A8" w:rsidRPr="00641155" w:rsidRDefault="005122A8" w:rsidP="007530F4">
      <w:pPr>
        <w:tabs>
          <w:tab w:val="left" w:pos="3119"/>
        </w:tabs>
        <w:spacing w:after="0" w:line="240" w:lineRule="auto"/>
        <w:rPr>
          <w:rFonts w:cstheme="minorHAnsi"/>
        </w:rPr>
      </w:pPr>
      <w:r w:rsidRPr="00641155">
        <w:rPr>
          <w:rFonts w:cstheme="minorHAnsi"/>
        </w:rPr>
        <w:t>Tel. č.:</w:t>
      </w:r>
      <w:r w:rsidRPr="00641155">
        <w:rPr>
          <w:rFonts w:cstheme="minorHAnsi"/>
        </w:rPr>
        <w:tab/>
      </w:r>
      <w:r w:rsidR="0063338D" w:rsidRPr="00641155">
        <w:rPr>
          <w:rFonts w:cstheme="minorHAnsi"/>
        </w:rPr>
        <w:t xml:space="preserve"> </w:t>
      </w:r>
    </w:p>
    <w:p w14:paraId="0A69FB05" w14:textId="6C0ADFB5" w:rsidR="0063338D" w:rsidRPr="0063338D" w:rsidRDefault="0063338D" w:rsidP="007530F4">
      <w:pPr>
        <w:tabs>
          <w:tab w:val="left" w:pos="3119"/>
        </w:tabs>
        <w:spacing w:after="0" w:line="240" w:lineRule="auto"/>
        <w:rPr>
          <w:rFonts w:cstheme="minorHAnsi"/>
        </w:rPr>
      </w:pPr>
      <w:r>
        <w:rPr>
          <w:rFonts w:cstheme="minorHAnsi"/>
        </w:rPr>
        <w:tab/>
      </w:r>
    </w:p>
    <w:p w14:paraId="0A69FB06" w14:textId="78351311" w:rsidR="0063338D" w:rsidRPr="0063338D" w:rsidRDefault="0063338D" w:rsidP="007530F4">
      <w:pPr>
        <w:tabs>
          <w:tab w:val="left" w:pos="540"/>
          <w:tab w:val="left" w:pos="3119"/>
        </w:tabs>
        <w:spacing w:after="0" w:line="240" w:lineRule="auto"/>
        <w:rPr>
          <w:rFonts w:cstheme="minorHAnsi"/>
        </w:rPr>
      </w:pPr>
      <w:r>
        <w:rPr>
          <w:rFonts w:cstheme="minorHAnsi"/>
        </w:rPr>
        <w:t>E-mail</w:t>
      </w:r>
      <w:r w:rsidR="005122A8" w:rsidRPr="0063338D">
        <w:rPr>
          <w:rFonts w:cstheme="minorHAnsi"/>
        </w:rPr>
        <w:t>:</w:t>
      </w:r>
      <w:r w:rsidR="005122A8" w:rsidRPr="0063338D">
        <w:rPr>
          <w:rFonts w:cstheme="minorHAnsi"/>
        </w:rPr>
        <w:tab/>
      </w:r>
    </w:p>
    <w:p w14:paraId="0A69FB07" w14:textId="77777777" w:rsidR="0063338D" w:rsidRDefault="0063338D" w:rsidP="007530F4">
      <w:pPr>
        <w:tabs>
          <w:tab w:val="left" w:pos="540"/>
          <w:tab w:val="left" w:pos="3119"/>
        </w:tabs>
        <w:spacing w:after="0" w:line="240" w:lineRule="auto"/>
        <w:rPr>
          <w:rFonts w:cstheme="minorHAnsi"/>
        </w:rPr>
      </w:pPr>
      <w:r>
        <w:rPr>
          <w:rFonts w:cstheme="minorHAnsi"/>
        </w:rPr>
        <w:t>Webová adresa zákazníckeho</w:t>
      </w:r>
    </w:p>
    <w:p w14:paraId="0A69FB08" w14:textId="27297E2B" w:rsidR="005122A8" w:rsidRPr="0063338D" w:rsidRDefault="0063338D" w:rsidP="007530F4">
      <w:pPr>
        <w:tabs>
          <w:tab w:val="left" w:pos="540"/>
          <w:tab w:val="left" w:pos="3119"/>
        </w:tabs>
        <w:spacing w:after="0" w:line="240" w:lineRule="auto"/>
        <w:rPr>
          <w:rFonts w:cstheme="minorHAnsi"/>
        </w:rPr>
      </w:pPr>
      <w:r>
        <w:rPr>
          <w:rFonts w:cstheme="minorHAnsi"/>
        </w:rPr>
        <w:t>portálu:</w:t>
      </w:r>
      <w:r>
        <w:rPr>
          <w:rFonts w:cstheme="minorHAnsi"/>
        </w:rPr>
        <w:tab/>
      </w:r>
    </w:p>
    <w:p w14:paraId="0A69FB09" w14:textId="77777777" w:rsidR="005122A8" w:rsidRDefault="005122A8" w:rsidP="005122A8">
      <w:pPr>
        <w:pStyle w:val="Default"/>
        <w:rPr>
          <w:rFonts w:asciiTheme="minorHAnsi" w:hAnsiTheme="minorHAnsi" w:cstheme="minorHAnsi"/>
          <w:i/>
          <w:iCs/>
          <w:sz w:val="22"/>
          <w:szCs w:val="22"/>
        </w:rPr>
      </w:pPr>
      <w:r w:rsidRPr="0063338D">
        <w:rPr>
          <w:rFonts w:asciiTheme="minorHAnsi" w:hAnsiTheme="minorHAnsi" w:cstheme="minorHAnsi"/>
          <w:i/>
          <w:iCs/>
          <w:sz w:val="22"/>
          <w:szCs w:val="22"/>
        </w:rPr>
        <w:t xml:space="preserve">(ďalej len „dodávateľ“) </w:t>
      </w:r>
    </w:p>
    <w:p w14:paraId="0A69FB0A" w14:textId="77777777" w:rsidR="00844FB2" w:rsidRPr="003053A3" w:rsidRDefault="00844FB2" w:rsidP="005122A8">
      <w:pPr>
        <w:pStyle w:val="Default"/>
        <w:rPr>
          <w:rFonts w:asciiTheme="minorHAnsi" w:hAnsiTheme="minorHAnsi" w:cstheme="minorHAnsi"/>
          <w:iCs/>
          <w:sz w:val="22"/>
          <w:szCs w:val="22"/>
        </w:rPr>
      </w:pPr>
    </w:p>
    <w:p w14:paraId="0A69FB0B" w14:textId="77777777" w:rsidR="005122A8" w:rsidRPr="0063338D" w:rsidRDefault="00AC0DAA" w:rsidP="00863CDC">
      <w:pPr>
        <w:pStyle w:val="Default"/>
        <w:jc w:val="center"/>
        <w:rPr>
          <w:rFonts w:asciiTheme="minorHAnsi" w:hAnsiTheme="minorHAnsi" w:cstheme="minorHAnsi"/>
          <w:b/>
          <w:bCs/>
          <w:iCs/>
          <w:sz w:val="22"/>
          <w:szCs w:val="22"/>
        </w:rPr>
      </w:pPr>
      <w:r w:rsidRPr="0063338D">
        <w:rPr>
          <w:rFonts w:asciiTheme="minorHAnsi" w:hAnsiTheme="minorHAnsi" w:cstheme="minorHAnsi"/>
          <w:b/>
          <w:bCs/>
          <w:iCs/>
          <w:sz w:val="22"/>
          <w:szCs w:val="22"/>
        </w:rPr>
        <w:t>a</w:t>
      </w:r>
    </w:p>
    <w:p w14:paraId="0A69FB0C" w14:textId="77777777" w:rsidR="00844FB2" w:rsidRPr="0063338D" w:rsidRDefault="00844FB2" w:rsidP="003053A3">
      <w:pPr>
        <w:pStyle w:val="Default"/>
        <w:rPr>
          <w:rFonts w:asciiTheme="minorHAnsi" w:hAnsiTheme="minorHAnsi" w:cstheme="minorHAnsi"/>
          <w:b/>
          <w:bCs/>
          <w:iCs/>
          <w:sz w:val="22"/>
          <w:szCs w:val="22"/>
        </w:rPr>
      </w:pPr>
    </w:p>
    <w:p w14:paraId="0A69FB0D" w14:textId="77777777" w:rsidR="005122A8" w:rsidRPr="0063338D" w:rsidRDefault="005122A8" w:rsidP="005122A8">
      <w:pPr>
        <w:tabs>
          <w:tab w:val="left" w:pos="540"/>
          <w:tab w:val="left" w:pos="3119"/>
          <w:tab w:val="left" w:pos="4140"/>
        </w:tabs>
        <w:spacing w:after="0" w:line="240" w:lineRule="auto"/>
        <w:rPr>
          <w:rFonts w:cstheme="minorHAnsi"/>
          <w:b/>
        </w:rPr>
      </w:pPr>
      <w:r w:rsidRPr="0063338D">
        <w:rPr>
          <w:rFonts w:cstheme="minorHAnsi"/>
          <w:b/>
        </w:rPr>
        <w:t>Odberateľ:</w:t>
      </w:r>
      <w:r w:rsidRPr="0063338D">
        <w:rPr>
          <w:rFonts w:cstheme="minorHAnsi"/>
          <w:b/>
        </w:rPr>
        <w:tab/>
        <w:t xml:space="preserve">Východoslovenská vodárenská spoločnosť, </w:t>
      </w:r>
      <w:proofErr w:type="spellStart"/>
      <w:r w:rsidRPr="0063338D">
        <w:rPr>
          <w:rFonts w:cstheme="minorHAnsi"/>
          <w:b/>
        </w:rPr>
        <w:t>a.s</w:t>
      </w:r>
      <w:proofErr w:type="spellEnd"/>
      <w:r w:rsidRPr="0063338D">
        <w:rPr>
          <w:rFonts w:cstheme="minorHAnsi"/>
          <w:b/>
        </w:rPr>
        <w:t>.</w:t>
      </w:r>
    </w:p>
    <w:p w14:paraId="0A69FB0E" w14:textId="77777777" w:rsidR="005122A8" w:rsidRPr="0063338D" w:rsidRDefault="005122A8" w:rsidP="005122A8">
      <w:pPr>
        <w:tabs>
          <w:tab w:val="left" w:pos="3119"/>
        </w:tabs>
        <w:spacing w:after="0" w:line="240" w:lineRule="auto"/>
        <w:jc w:val="both"/>
        <w:rPr>
          <w:rFonts w:cstheme="minorHAnsi"/>
          <w:b/>
        </w:rPr>
      </w:pPr>
      <w:r w:rsidRPr="0063338D">
        <w:rPr>
          <w:rFonts w:cstheme="minorHAnsi"/>
        </w:rPr>
        <w:t>Sídlo:</w:t>
      </w:r>
      <w:r w:rsidRPr="0063338D">
        <w:rPr>
          <w:rFonts w:cstheme="minorHAnsi"/>
        </w:rPr>
        <w:tab/>
      </w:r>
      <w:r w:rsidRPr="0063338D">
        <w:rPr>
          <w:rFonts w:cstheme="minorHAnsi"/>
          <w:b/>
        </w:rPr>
        <w:t>Komenského 50, 042 48</w:t>
      </w:r>
      <w:r w:rsidR="008D4732" w:rsidRPr="0063338D">
        <w:rPr>
          <w:rFonts w:cstheme="minorHAnsi"/>
          <w:b/>
        </w:rPr>
        <w:t xml:space="preserve"> </w:t>
      </w:r>
      <w:r w:rsidRPr="0063338D">
        <w:rPr>
          <w:rFonts w:cstheme="minorHAnsi"/>
          <w:b/>
        </w:rPr>
        <w:t>Košice</w:t>
      </w:r>
    </w:p>
    <w:p w14:paraId="0A69FB0F" w14:textId="77777777" w:rsidR="005122A8" w:rsidRPr="00F130B3" w:rsidRDefault="005122A8" w:rsidP="005122A8">
      <w:pPr>
        <w:tabs>
          <w:tab w:val="left" w:pos="3119"/>
        </w:tabs>
        <w:spacing w:after="0" w:line="240" w:lineRule="auto"/>
        <w:jc w:val="both"/>
      </w:pPr>
      <w:r w:rsidRPr="00F130B3">
        <w:t>Právna forma:</w:t>
      </w:r>
      <w:r w:rsidRPr="00F130B3">
        <w:tab/>
        <w:t>akciová spoločnosť</w:t>
      </w:r>
    </w:p>
    <w:p w14:paraId="0A69FB10" w14:textId="77777777" w:rsidR="005122A8" w:rsidRPr="00F130B3" w:rsidRDefault="005122A8" w:rsidP="005122A8">
      <w:pPr>
        <w:tabs>
          <w:tab w:val="left" w:pos="3119"/>
        </w:tabs>
        <w:spacing w:after="0" w:line="240" w:lineRule="auto"/>
        <w:jc w:val="both"/>
      </w:pPr>
      <w:r w:rsidRPr="00F130B3">
        <w:t>IČO:</w:t>
      </w:r>
      <w:r w:rsidRPr="00F130B3">
        <w:tab/>
        <w:t>36570460</w:t>
      </w:r>
    </w:p>
    <w:p w14:paraId="0A69FB11" w14:textId="77777777" w:rsidR="005122A8" w:rsidRPr="00F130B3" w:rsidRDefault="005122A8" w:rsidP="005122A8">
      <w:pPr>
        <w:tabs>
          <w:tab w:val="left" w:pos="3119"/>
        </w:tabs>
        <w:spacing w:after="0" w:line="240" w:lineRule="auto"/>
        <w:jc w:val="both"/>
      </w:pPr>
      <w:r w:rsidRPr="00F130B3">
        <w:t>DIČ:</w:t>
      </w:r>
      <w:r w:rsidRPr="00F130B3">
        <w:tab/>
        <w:t>2020063518</w:t>
      </w:r>
    </w:p>
    <w:p w14:paraId="0A69FB12" w14:textId="77777777" w:rsidR="005122A8" w:rsidRPr="00F130B3" w:rsidRDefault="005122A8" w:rsidP="005122A8">
      <w:pPr>
        <w:tabs>
          <w:tab w:val="left" w:pos="3119"/>
        </w:tabs>
        <w:spacing w:after="0" w:line="240" w:lineRule="auto"/>
        <w:jc w:val="both"/>
      </w:pPr>
      <w:r w:rsidRPr="00F130B3">
        <w:t>IČ DPH:</w:t>
      </w:r>
      <w:r w:rsidRPr="00F130B3">
        <w:tab/>
        <w:t>SK2020063518</w:t>
      </w:r>
    </w:p>
    <w:p w14:paraId="0A69FB13" w14:textId="77777777" w:rsidR="005122A8" w:rsidRPr="00F130B3" w:rsidRDefault="005122A8" w:rsidP="005122A8">
      <w:pPr>
        <w:spacing w:after="0" w:line="240" w:lineRule="auto"/>
        <w:ind w:left="3119" w:hanging="3119"/>
        <w:jc w:val="both"/>
      </w:pPr>
      <w:r w:rsidRPr="00F130B3">
        <w:t>Zapísaná v obchodnom registri:</w:t>
      </w:r>
      <w:r w:rsidRPr="00F130B3">
        <w:tab/>
        <w:t>Okresný súd Košice I, oddiel Sa, vložka č. 1243/V</w:t>
      </w:r>
    </w:p>
    <w:p w14:paraId="0A69FB14" w14:textId="0BBF789C" w:rsidR="005122A8" w:rsidRPr="005917C8" w:rsidRDefault="005122A8" w:rsidP="005122A8">
      <w:pPr>
        <w:tabs>
          <w:tab w:val="left" w:pos="3119"/>
        </w:tabs>
        <w:spacing w:after="0" w:line="240" w:lineRule="auto"/>
        <w:jc w:val="both"/>
      </w:pPr>
      <w:r w:rsidRPr="00F130B3">
        <w:t>v zastúpení:</w:t>
      </w:r>
      <w:r w:rsidRPr="00F130B3">
        <w:tab/>
      </w:r>
      <w:r w:rsidRPr="005917C8">
        <w:rPr>
          <w:b/>
          <w:i/>
        </w:rPr>
        <w:t xml:space="preserve">Ing. Stanislav </w:t>
      </w:r>
      <w:proofErr w:type="spellStart"/>
      <w:r w:rsidR="007544AD" w:rsidRPr="005917C8">
        <w:rPr>
          <w:b/>
          <w:i/>
        </w:rPr>
        <w:t>Prcúch</w:t>
      </w:r>
      <w:proofErr w:type="spellEnd"/>
      <w:r w:rsidR="008D4732" w:rsidRPr="005917C8">
        <w:rPr>
          <w:b/>
          <w:i/>
        </w:rPr>
        <w:t xml:space="preserve"> </w:t>
      </w:r>
      <w:r w:rsidR="00AC0DAA" w:rsidRPr="005917C8">
        <w:t>-</w:t>
      </w:r>
      <w:r w:rsidRPr="005917C8">
        <w:t xml:space="preserve"> </w:t>
      </w:r>
      <w:r w:rsidR="0051238B">
        <w:t>podpredseda</w:t>
      </w:r>
      <w:r w:rsidRPr="005917C8">
        <w:t xml:space="preserve"> predstavenstva</w:t>
      </w:r>
    </w:p>
    <w:p w14:paraId="0A69FB15" w14:textId="77777777" w:rsidR="005122A8" w:rsidRPr="00F130B3" w:rsidRDefault="005122A8" w:rsidP="005122A8">
      <w:pPr>
        <w:tabs>
          <w:tab w:val="left" w:pos="3119"/>
        </w:tabs>
        <w:spacing w:after="0" w:line="240" w:lineRule="auto"/>
        <w:jc w:val="both"/>
      </w:pPr>
      <w:r w:rsidRPr="005917C8">
        <w:tab/>
      </w:r>
      <w:r w:rsidRPr="005917C8">
        <w:rPr>
          <w:b/>
          <w:i/>
        </w:rPr>
        <w:t xml:space="preserve">Ing. </w:t>
      </w:r>
      <w:r w:rsidR="00EE7352" w:rsidRPr="005917C8">
        <w:rPr>
          <w:b/>
          <w:i/>
        </w:rPr>
        <w:t xml:space="preserve">Gabriel </w:t>
      </w:r>
      <w:proofErr w:type="spellStart"/>
      <w:r w:rsidR="00EE7352" w:rsidRPr="005917C8">
        <w:rPr>
          <w:b/>
          <w:i/>
        </w:rPr>
        <w:t>Fedák</w:t>
      </w:r>
      <w:proofErr w:type="spellEnd"/>
      <w:r w:rsidR="00EE7352" w:rsidRPr="005917C8">
        <w:rPr>
          <w:b/>
          <w:i/>
        </w:rPr>
        <w:t>, PhD.</w:t>
      </w:r>
      <w:r w:rsidR="00AC0DAA" w:rsidRPr="005917C8">
        <w:t xml:space="preserve"> -</w:t>
      </w:r>
      <w:r w:rsidRPr="005917C8">
        <w:t xml:space="preserve"> člen predstavenstva</w:t>
      </w:r>
    </w:p>
    <w:p w14:paraId="0A69FB16" w14:textId="77777777" w:rsidR="005122A8" w:rsidRPr="00F130B3" w:rsidRDefault="005122A8" w:rsidP="005122A8">
      <w:pPr>
        <w:tabs>
          <w:tab w:val="left" w:pos="540"/>
          <w:tab w:val="left" w:pos="3119"/>
        </w:tabs>
        <w:spacing w:after="0" w:line="240" w:lineRule="auto"/>
      </w:pPr>
      <w:r w:rsidRPr="00F130B3">
        <w:t>Tel. č.:</w:t>
      </w:r>
      <w:r w:rsidRPr="00F130B3">
        <w:tab/>
      </w:r>
      <w:r w:rsidR="00C1458C">
        <w:t>+421 55 7924</w:t>
      </w:r>
      <w:r w:rsidR="00BC63EA">
        <w:t xml:space="preserve"> 413</w:t>
      </w:r>
    </w:p>
    <w:p w14:paraId="0A69FB17" w14:textId="77777777" w:rsidR="005122A8" w:rsidRPr="00B54B30" w:rsidRDefault="005122A8" w:rsidP="005122A8">
      <w:pPr>
        <w:pStyle w:val="Default"/>
        <w:rPr>
          <w:rFonts w:asciiTheme="minorHAnsi" w:hAnsiTheme="minorHAnsi"/>
          <w:i/>
          <w:iCs/>
          <w:color w:val="auto"/>
          <w:sz w:val="22"/>
          <w:szCs w:val="22"/>
        </w:rPr>
      </w:pPr>
      <w:r w:rsidRPr="00B54B30">
        <w:rPr>
          <w:rFonts w:asciiTheme="minorHAnsi" w:hAnsiTheme="minorHAnsi"/>
          <w:i/>
          <w:iCs/>
          <w:sz w:val="22"/>
          <w:szCs w:val="22"/>
        </w:rPr>
        <w:t>(</w:t>
      </w:r>
      <w:r w:rsidRPr="00B54B30">
        <w:rPr>
          <w:rFonts w:asciiTheme="minorHAnsi" w:hAnsiTheme="minorHAnsi"/>
          <w:i/>
          <w:iCs/>
          <w:color w:val="auto"/>
          <w:sz w:val="22"/>
          <w:szCs w:val="22"/>
        </w:rPr>
        <w:t xml:space="preserve">ďalej len „odberateľ“) </w:t>
      </w:r>
    </w:p>
    <w:p w14:paraId="0A69FB18" w14:textId="77777777" w:rsidR="001B5F27" w:rsidRPr="00B54B30" w:rsidRDefault="001B5F27" w:rsidP="001B5F27">
      <w:pPr>
        <w:pStyle w:val="Default"/>
        <w:rPr>
          <w:rFonts w:asciiTheme="minorHAnsi" w:hAnsiTheme="minorHAnsi"/>
          <w:i/>
          <w:iCs/>
          <w:color w:val="auto"/>
          <w:sz w:val="22"/>
          <w:szCs w:val="22"/>
        </w:rPr>
      </w:pPr>
      <w:r w:rsidRPr="00B54B30">
        <w:rPr>
          <w:rFonts w:asciiTheme="minorHAnsi" w:hAnsiTheme="minorHAnsi"/>
          <w:i/>
          <w:iCs/>
          <w:color w:val="auto"/>
          <w:sz w:val="22"/>
          <w:szCs w:val="22"/>
        </w:rPr>
        <w:t>(ďalej spolu tiež ako</w:t>
      </w:r>
      <w:r w:rsidR="008D4732">
        <w:rPr>
          <w:rFonts w:asciiTheme="minorHAnsi" w:hAnsiTheme="minorHAnsi"/>
          <w:i/>
          <w:iCs/>
          <w:color w:val="auto"/>
          <w:sz w:val="22"/>
          <w:szCs w:val="22"/>
        </w:rPr>
        <w:t xml:space="preserve"> </w:t>
      </w:r>
      <w:r w:rsidRPr="00B54B30">
        <w:rPr>
          <w:rFonts w:asciiTheme="minorHAnsi" w:hAnsiTheme="minorHAnsi"/>
          <w:i/>
          <w:iCs/>
          <w:color w:val="auto"/>
          <w:sz w:val="22"/>
          <w:szCs w:val="22"/>
        </w:rPr>
        <w:t xml:space="preserve">„zmluvné strany“) </w:t>
      </w:r>
    </w:p>
    <w:p w14:paraId="0A69FB19" w14:textId="77777777" w:rsidR="008C7702" w:rsidRDefault="008C7702" w:rsidP="005122A8">
      <w:pPr>
        <w:pStyle w:val="Default"/>
        <w:rPr>
          <w:rFonts w:asciiTheme="minorHAnsi" w:hAnsiTheme="minorHAnsi"/>
          <w:i/>
          <w:iCs/>
          <w:sz w:val="22"/>
          <w:szCs w:val="22"/>
        </w:rPr>
      </w:pPr>
    </w:p>
    <w:p w14:paraId="0A69FB1A" w14:textId="77777777" w:rsidR="0080220F" w:rsidRDefault="0080220F" w:rsidP="005122A8">
      <w:pPr>
        <w:pStyle w:val="Default"/>
        <w:rPr>
          <w:rFonts w:asciiTheme="minorHAnsi" w:hAnsiTheme="minorHAnsi"/>
          <w:i/>
          <w:iCs/>
          <w:sz w:val="22"/>
          <w:szCs w:val="22"/>
        </w:rPr>
      </w:pPr>
    </w:p>
    <w:p w14:paraId="0A69FB1B" w14:textId="77777777" w:rsidR="005122A8" w:rsidRPr="00F130B3" w:rsidRDefault="005122A8" w:rsidP="005122A8">
      <w:pPr>
        <w:pStyle w:val="Default"/>
        <w:jc w:val="center"/>
        <w:rPr>
          <w:rFonts w:asciiTheme="minorHAnsi" w:hAnsiTheme="minorHAnsi"/>
          <w:b/>
          <w:bCs/>
          <w:i/>
          <w:iCs/>
          <w:sz w:val="22"/>
          <w:szCs w:val="22"/>
        </w:rPr>
      </w:pPr>
      <w:r w:rsidRPr="00F130B3">
        <w:rPr>
          <w:rFonts w:asciiTheme="minorHAnsi" w:hAnsiTheme="minorHAnsi"/>
          <w:b/>
          <w:bCs/>
          <w:i/>
          <w:iCs/>
          <w:sz w:val="22"/>
          <w:szCs w:val="22"/>
        </w:rPr>
        <w:t>Preambula</w:t>
      </w:r>
    </w:p>
    <w:p w14:paraId="0A69FB1D" w14:textId="0916C20F" w:rsidR="00BC0AEB" w:rsidRDefault="00366D74" w:rsidP="005122A8">
      <w:pPr>
        <w:spacing w:after="0" w:line="240" w:lineRule="auto"/>
        <w:jc w:val="center"/>
        <w:rPr>
          <w:b/>
        </w:rPr>
      </w:pPr>
      <w:r w:rsidRPr="00366D74">
        <w:rPr>
          <w:rFonts w:cstheme="minorHAnsi"/>
        </w:rPr>
        <w:t xml:space="preserve">Túto zmluvu uzatvára Odberateľ ako obstarávateľ s Dodávateľom ako úspešným uchádzačom zákazky pod spis. č. ...... vyhlásenej Odberateľom v zriadenom dynamickom nákupnom systéme s názvom „DNS na dodávky </w:t>
      </w:r>
      <w:r w:rsidR="00A52CFC">
        <w:rPr>
          <w:rFonts w:cstheme="minorHAnsi"/>
        </w:rPr>
        <w:t>zemného plynu a elektrickej energie</w:t>
      </w:r>
      <w:r w:rsidRPr="00366D74">
        <w:rPr>
          <w:rFonts w:cstheme="minorHAnsi"/>
        </w:rPr>
        <w:t xml:space="preserve"> pre roky </w:t>
      </w:r>
      <w:r>
        <w:rPr>
          <w:rFonts w:cstheme="minorHAnsi"/>
        </w:rPr>
        <w:t>2023, 2024, 2025 a 2026</w:t>
      </w:r>
      <w:r w:rsidRPr="00366D74">
        <w:rPr>
          <w:rFonts w:cstheme="minorHAnsi"/>
        </w:rPr>
        <w:t xml:space="preserve">“ vyhláseného oznámením o vyhlásení verejného obstarávania uverejnenom v Ú. vestníku EU pod číslom </w:t>
      </w:r>
      <w:r w:rsidR="006F50F9" w:rsidRPr="006F50F9">
        <w:rPr>
          <w:rFonts w:cstheme="minorHAnsi"/>
        </w:rPr>
        <w:t>2022/S 136-390431</w:t>
      </w:r>
      <w:r w:rsidRPr="006F50F9">
        <w:rPr>
          <w:rFonts w:cstheme="minorHAnsi"/>
        </w:rPr>
        <w:t xml:space="preserve">  dňa </w:t>
      </w:r>
      <w:r w:rsidR="006F50F9" w:rsidRPr="006F50F9">
        <w:rPr>
          <w:rFonts w:cstheme="minorHAnsi"/>
        </w:rPr>
        <w:t>18.07.2022</w:t>
      </w:r>
    </w:p>
    <w:p w14:paraId="0A69FB1E" w14:textId="77777777" w:rsidR="00844FB2" w:rsidRPr="00F130B3" w:rsidRDefault="00844FB2" w:rsidP="005122A8">
      <w:pPr>
        <w:spacing w:after="0" w:line="240" w:lineRule="auto"/>
        <w:jc w:val="center"/>
        <w:rPr>
          <w:b/>
        </w:rPr>
      </w:pPr>
    </w:p>
    <w:p w14:paraId="0A69FB1F" w14:textId="77777777" w:rsidR="005122A8" w:rsidRPr="003053A3" w:rsidRDefault="005122A8" w:rsidP="005122A8">
      <w:pPr>
        <w:spacing w:after="0" w:line="240" w:lineRule="auto"/>
        <w:jc w:val="center"/>
        <w:rPr>
          <w:b/>
          <w:sz w:val="24"/>
          <w:szCs w:val="24"/>
        </w:rPr>
      </w:pPr>
      <w:r w:rsidRPr="003053A3">
        <w:rPr>
          <w:b/>
          <w:sz w:val="24"/>
          <w:szCs w:val="24"/>
        </w:rPr>
        <w:t>II.</w:t>
      </w:r>
    </w:p>
    <w:p w14:paraId="0A69FB20" w14:textId="77777777" w:rsidR="005122A8" w:rsidRPr="00F130B3" w:rsidRDefault="005122A8" w:rsidP="005122A8">
      <w:pPr>
        <w:spacing w:after="0" w:line="240" w:lineRule="auto"/>
        <w:jc w:val="center"/>
        <w:rPr>
          <w:b/>
        </w:rPr>
      </w:pPr>
      <w:r w:rsidRPr="003053A3">
        <w:rPr>
          <w:b/>
          <w:sz w:val="24"/>
          <w:szCs w:val="24"/>
        </w:rPr>
        <w:t>Predmet zmluvy a miesto plnenia</w:t>
      </w:r>
    </w:p>
    <w:p w14:paraId="0A69FB21"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2"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3" w14:textId="77777777" w:rsidR="005122A8" w:rsidRPr="00B54B30" w:rsidRDefault="005122A8" w:rsidP="00EF7F41">
      <w:pPr>
        <w:pStyle w:val="Odsekzoznamu"/>
        <w:numPr>
          <w:ilvl w:val="0"/>
          <w:numId w:val="14"/>
        </w:numPr>
        <w:ind w:left="567" w:hanging="567"/>
        <w:jc w:val="both"/>
        <w:rPr>
          <w:rFonts w:asciiTheme="minorHAnsi" w:hAnsiTheme="minorHAnsi"/>
          <w:sz w:val="22"/>
          <w:szCs w:val="22"/>
        </w:rPr>
      </w:pPr>
      <w:r w:rsidRPr="00F130B3">
        <w:rPr>
          <w:rFonts w:asciiTheme="minorHAnsi" w:hAnsiTheme="minorHAnsi"/>
          <w:sz w:val="22"/>
          <w:szCs w:val="22"/>
        </w:rPr>
        <w:t xml:space="preserve">Predmetom zmluvy je dodávka </w:t>
      </w:r>
      <w:r w:rsidRPr="00B54B30">
        <w:rPr>
          <w:rFonts w:asciiTheme="minorHAnsi" w:hAnsiTheme="minorHAnsi"/>
          <w:sz w:val="22"/>
          <w:szCs w:val="22"/>
        </w:rPr>
        <w:t xml:space="preserve">plynu </w:t>
      </w:r>
      <w:r w:rsidR="006D1B68" w:rsidRPr="00B54B30">
        <w:rPr>
          <w:rFonts w:asciiTheme="minorHAnsi" w:hAnsiTheme="minorHAnsi"/>
          <w:sz w:val="22"/>
          <w:szCs w:val="22"/>
        </w:rPr>
        <w:t xml:space="preserve">riadne a včas, </w:t>
      </w:r>
      <w:r w:rsidR="00E14BCA" w:rsidRPr="00B54B30">
        <w:rPr>
          <w:rFonts w:asciiTheme="minorHAnsi" w:hAnsiTheme="minorHAnsi"/>
          <w:sz w:val="22"/>
          <w:szCs w:val="22"/>
        </w:rPr>
        <w:t>v najvyššej možnej kvalite</w:t>
      </w:r>
      <w:r w:rsidR="006D1B68" w:rsidRPr="00B54B30">
        <w:rPr>
          <w:rFonts w:asciiTheme="minorHAnsi" w:hAnsiTheme="minorHAnsi"/>
          <w:sz w:val="22"/>
          <w:szCs w:val="22"/>
        </w:rPr>
        <w:t>,</w:t>
      </w:r>
      <w:r w:rsidR="00E14BCA" w:rsidRPr="00B54B30">
        <w:rPr>
          <w:rFonts w:asciiTheme="minorHAnsi" w:hAnsiTheme="minorHAnsi"/>
          <w:sz w:val="22"/>
          <w:szCs w:val="22"/>
        </w:rPr>
        <w:t xml:space="preserve"> </w:t>
      </w:r>
      <w:r w:rsidRPr="00B54B30">
        <w:rPr>
          <w:rFonts w:asciiTheme="minorHAnsi" w:hAnsiTheme="minorHAnsi"/>
          <w:sz w:val="22"/>
          <w:szCs w:val="22"/>
        </w:rPr>
        <w:t>pre odberné miesta odberateľa</w:t>
      </w:r>
      <w:r w:rsidR="00F93943" w:rsidRPr="00B54B30">
        <w:rPr>
          <w:rFonts w:asciiTheme="minorHAnsi" w:hAnsiTheme="minorHAnsi"/>
          <w:sz w:val="22"/>
          <w:szCs w:val="22"/>
        </w:rPr>
        <w:t xml:space="preserve"> </w:t>
      </w:r>
      <w:r w:rsidRPr="00B54B30">
        <w:rPr>
          <w:rFonts w:asciiTheme="minorHAnsi" w:hAnsiTheme="minorHAnsi"/>
          <w:sz w:val="22"/>
          <w:szCs w:val="22"/>
        </w:rPr>
        <w:t>vrátane:</w:t>
      </w:r>
    </w:p>
    <w:p w14:paraId="0A69FB24" w14:textId="2CDC48E8"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dodávky zemného plynu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skladovania</w:t>
      </w:r>
      <w:r w:rsidRPr="00B54B30">
        <w:rPr>
          <w:rFonts w:asciiTheme="minorHAnsi" w:hAnsiTheme="minorHAnsi"/>
          <w:sz w:val="22"/>
          <w:szCs w:val="22"/>
        </w:rPr>
        <w:t xml:space="preserve"> v dohodnutom množstve, čase a podľa </w:t>
      </w:r>
      <w:r w:rsidR="003053A3">
        <w:rPr>
          <w:rFonts w:asciiTheme="minorHAnsi" w:hAnsiTheme="minorHAnsi"/>
          <w:sz w:val="22"/>
          <w:szCs w:val="22"/>
        </w:rPr>
        <w:t>dohodnutého tarifného produktu,</w:t>
      </w:r>
    </w:p>
    <w:p w14:paraId="0A69FB25"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prevzatia zodpovednosti</w:t>
      </w:r>
      <w:r w:rsidR="003053A3">
        <w:rPr>
          <w:rFonts w:asciiTheme="minorHAnsi" w:hAnsiTheme="minorHAnsi"/>
          <w:sz w:val="22"/>
          <w:szCs w:val="22"/>
        </w:rPr>
        <w:t xml:space="preserve"> za odchýlku za odberné miesta,</w:t>
      </w:r>
    </w:p>
    <w:p w14:paraId="0A69FB26"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pre odberateľa zemného plynu o</w:t>
      </w:r>
      <w:r w:rsidR="003053A3">
        <w:rPr>
          <w:rFonts w:asciiTheme="minorHAnsi" w:hAnsiTheme="minorHAnsi"/>
          <w:sz w:val="22"/>
          <w:szCs w:val="22"/>
        </w:rPr>
        <w:t>statných distribučných služieb,</w:t>
      </w:r>
    </w:p>
    <w:p w14:paraId="0A69FB27"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 xml:space="preserve">nepožadovania aktivačného a </w:t>
      </w:r>
      <w:proofErr w:type="spellStart"/>
      <w:r w:rsidRPr="00B54B30">
        <w:rPr>
          <w:rFonts w:asciiTheme="minorHAnsi" w:hAnsiTheme="minorHAnsi"/>
          <w:sz w:val="22"/>
          <w:szCs w:val="22"/>
        </w:rPr>
        <w:t>deaktivačného</w:t>
      </w:r>
      <w:proofErr w:type="spellEnd"/>
      <w:r w:rsidRPr="00B54B30">
        <w:rPr>
          <w:rFonts w:asciiTheme="minorHAnsi" w:hAnsiTheme="minorHAnsi"/>
          <w:sz w:val="22"/>
          <w:szCs w:val="22"/>
        </w:rPr>
        <w:t xml:space="preserve"> poplatku </w:t>
      </w:r>
      <w:r w:rsidR="00EF7F41" w:rsidRPr="00B54B30">
        <w:rPr>
          <w:rFonts w:asciiTheme="minorHAnsi" w:hAnsiTheme="minorHAnsi"/>
          <w:sz w:val="22"/>
          <w:szCs w:val="22"/>
        </w:rPr>
        <w:t xml:space="preserve">za prebratie, resp. odovzdanie </w:t>
      </w:r>
      <w:r w:rsidRPr="00B54B30">
        <w:rPr>
          <w:rFonts w:asciiTheme="minorHAnsi" w:hAnsiTheme="minorHAnsi"/>
          <w:sz w:val="22"/>
          <w:szCs w:val="22"/>
        </w:rPr>
        <w:t>odberného</w:t>
      </w:r>
      <w:r w:rsidR="008D4732">
        <w:rPr>
          <w:rFonts w:asciiTheme="minorHAnsi" w:hAnsiTheme="minorHAnsi"/>
          <w:sz w:val="22"/>
          <w:szCs w:val="22"/>
        </w:rPr>
        <w:t xml:space="preserve"> </w:t>
      </w:r>
      <w:r w:rsidRPr="00B54B30">
        <w:rPr>
          <w:rFonts w:asciiTheme="minorHAnsi" w:hAnsiTheme="minorHAnsi"/>
          <w:sz w:val="22"/>
          <w:szCs w:val="22"/>
        </w:rPr>
        <w:t>miesta,</w:t>
      </w:r>
    </w:p>
    <w:p w14:paraId="0A69FB28"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cestou distribučnej spoločnosti bezodkladného riešenia odstránenia porúch</w:t>
      </w:r>
      <w:r w:rsidR="00F93943" w:rsidRPr="00B54B30">
        <w:rPr>
          <w:rFonts w:asciiTheme="minorHAnsi" w:hAnsiTheme="minorHAnsi"/>
          <w:sz w:val="22"/>
          <w:szCs w:val="22"/>
        </w:rPr>
        <w:t xml:space="preserve"> </w:t>
      </w:r>
      <w:r w:rsidRPr="00B54B30">
        <w:rPr>
          <w:rFonts w:asciiTheme="minorHAnsi" w:hAnsiTheme="minorHAnsi"/>
          <w:sz w:val="22"/>
          <w:szCs w:val="22"/>
        </w:rPr>
        <w:t>spôsobujúcich obmedzenie dodávky zemného plynu pre jednotlivé odberné miesta</w:t>
      </w:r>
      <w:r w:rsidR="00F93943" w:rsidRPr="00B54B30">
        <w:rPr>
          <w:rFonts w:asciiTheme="minorHAnsi" w:hAnsiTheme="minorHAnsi"/>
          <w:sz w:val="22"/>
          <w:szCs w:val="22"/>
        </w:rPr>
        <w:t xml:space="preserve"> </w:t>
      </w:r>
      <w:r w:rsidR="00B65B21" w:rsidRPr="00B54B30">
        <w:rPr>
          <w:rFonts w:asciiTheme="minorHAnsi" w:hAnsiTheme="minorHAnsi"/>
          <w:sz w:val="22"/>
          <w:szCs w:val="22"/>
        </w:rPr>
        <w:t>odberateľ</w:t>
      </w:r>
      <w:r w:rsidR="003053A3">
        <w:rPr>
          <w:rFonts w:asciiTheme="minorHAnsi" w:hAnsiTheme="minorHAnsi"/>
          <w:sz w:val="22"/>
          <w:szCs w:val="22"/>
        </w:rPr>
        <w:t>a,</w:t>
      </w:r>
    </w:p>
    <w:p w14:paraId="0A69FB29" w14:textId="77777777"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garantovania dostupnosti osobného zástupcu dodávateľa pre operatívne riešenie technických</w:t>
      </w:r>
      <w:r w:rsidR="006F45B8" w:rsidRPr="00C434BD">
        <w:rPr>
          <w:rFonts w:asciiTheme="minorHAnsi" w:hAnsiTheme="minorHAnsi"/>
          <w:sz w:val="22"/>
          <w:szCs w:val="22"/>
        </w:rPr>
        <w:t xml:space="preserve"> </w:t>
      </w:r>
      <w:r w:rsidRPr="00C434BD">
        <w:rPr>
          <w:rFonts w:asciiTheme="minorHAnsi" w:hAnsiTheme="minorHAnsi"/>
          <w:sz w:val="22"/>
          <w:szCs w:val="22"/>
        </w:rPr>
        <w:t>probl</w:t>
      </w:r>
      <w:r w:rsidR="003053A3">
        <w:rPr>
          <w:rFonts w:asciiTheme="minorHAnsi" w:hAnsiTheme="minorHAnsi"/>
          <w:sz w:val="22"/>
          <w:szCs w:val="22"/>
        </w:rPr>
        <w:t>émov meno a telefonický kontakt,</w:t>
      </w:r>
    </w:p>
    <w:p w14:paraId="0A69FB2A" w14:textId="0BB8DA3F"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pripojenia nových, prípadne rušenia nepotrebných odberných miest podľa potreby odberateľa</w:t>
      </w:r>
      <w:r w:rsidR="007F4BB0" w:rsidRPr="00C434BD">
        <w:rPr>
          <w:rFonts w:asciiTheme="minorHAnsi" w:hAnsiTheme="minorHAnsi"/>
          <w:sz w:val="22"/>
          <w:szCs w:val="22"/>
        </w:rPr>
        <w:t>.</w:t>
      </w:r>
      <w:r w:rsidR="007F4BB0" w:rsidRPr="00C434BD">
        <w:rPr>
          <w:rFonts w:asciiTheme="minorHAnsi" w:hAnsiTheme="minorHAnsi" w:cs="Arial"/>
          <w:sz w:val="22"/>
          <w:szCs w:val="22"/>
        </w:rPr>
        <w:t xml:space="preserve"> Pripojenia nových, prípadne rušenia nepotrebných odberných miest podľa potreby odberateľa</w:t>
      </w:r>
      <w:r w:rsidR="007F4BB0" w:rsidRPr="005917C8">
        <w:rPr>
          <w:rFonts w:asciiTheme="minorHAnsi" w:hAnsiTheme="minorHAnsi" w:cs="Arial"/>
          <w:sz w:val="22"/>
          <w:szCs w:val="22"/>
        </w:rPr>
        <w:t xml:space="preserve">, avšak objem všetkých novo pripojených odberných miest môže byť maximálne </w:t>
      </w:r>
      <w:r w:rsidR="007463E3" w:rsidRPr="005917C8">
        <w:rPr>
          <w:rFonts w:asciiTheme="minorHAnsi" w:hAnsiTheme="minorHAnsi" w:cs="Arial"/>
          <w:sz w:val="22"/>
          <w:szCs w:val="22"/>
        </w:rPr>
        <w:t xml:space="preserve">10 </w:t>
      </w:r>
      <w:r w:rsidR="007F4BB0" w:rsidRPr="005917C8">
        <w:rPr>
          <w:rFonts w:asciiTheme="minorHAnsi" w:hAnsiTheme="minorHAnsi" w:cs="Arial"/>
          <w:sz w:val="22"/>
          <w:szCs w:val="22"/>
        </w:rPr>
        <w:t>% ročného</w:t>
      </w:r>
      <w:r w:rsidR="007F4BB0" w:rsidRPr="00C434BD">
        <w:rPr>
          <w:rFonts w:asciiTheme="minorHAnsi" w:hAnsiTheme="minorHAnsi" w:cs="Arial"/>
          <w:sz w:val="22"/>
          <w:szCs w:val="22"/>
        </w:rPr>
        <w:t xml:space="preserve"> Zmluvného množstva a objem všetkých zrušených odberných miest môže byť</w:t>
      </w:r>
      <w:r w:rsidR="00F93943"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maximálne </w:t>
      </w:r>
      <w:r w:rsidR="00366D74">
        <w:rPr>
          <w:rFonts w:asciiTheme="minorHAnsi" w:hAnsiTheme="minorHAnsi" w:cs="Arial"/>
          <w:sz w:val="22"/>
          <w:szCs w:val="22"/>
        </w:rPr>
        <w:t>10</w:t>
      </w:r>
      <w:r w:rsidR="00366D74"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 ročného Zmluvného množstva. Ročné Zmluvné množstvo je </w:t>
      </w:r>
      <w:r w:rsidR="001B7158" w:rsidRPr="00C434BD">
        <w:rPr>
          <w:rFonts w:asciiTheme="minorHAnsi" w:hAnsiTheme="minorHAnsi" w:cs="Arial"/>
          <w:sz w:val="22"/>
          <w:szCs w:val="22"/>
        </w:rPr>
        <w:t>cca</w:t>
      </w:r>
      <w:r w:rsidR="00F93943" w:rsidRPr="00C434BD">
        <w:rPr>
          <w:rFonts w:asciiTheme="minorHAnsi" w:hAnsiTheme="minorHAnsi" w:cs="Arial"/>
          <w:sz w:val="22"/>
          <w:szCs w:val="22"/>
        </w:rPr>
        <w:t xml:space="preserve"> </w:t>
      </w:r>
      <w:r w:rsidR="00366D74">
        <w:rPr>
          <w:rFonts w:asciiTheme="minorHAnsi" w:hAnsiTheme="minorHAnsi" w:cs="Arial"/>
          <w:sz w:val="22"/>
          <w:szCs w:val="22"/>
        </w:rPr>
        <w:t>()</w:t>
      </w:r>
      <w:r w:rsidR="00366D74" w:rsidRPr="00C434BD">
        <w:rPr>
          <w:rFonts w:asciiTheme="minorHAnsi" w:hAnsiTheme="minorHAnsi" w:cs="Arial"/>
          <w:sz w:val="22"/>
          <w:szCs w:val="22"/>
        </w:rPr>
        <w:t xml:space="preserve"> </w:t>
      </w:r>
      <w:r w:rsidR="003053A3">
        <w:rPr>
          <w:rFonts w:asciiTheme="minorHAnsi" w:hAnsiTheme="minorHAnsi" w:cs="Arial"/>
          <w:sz w:val="22"/>
          <w:szCs w:val="22"/>
        </w:rPr>
        <w:t>MWh,</w:t>
      </w:r>
    </w:p>
    <w:p w14:paraId="0A69FB2B" w14:textId="77777777" w:rsidR="005122A8"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prípadne ďalších súvisiacich služieb podľa možnosti</w:t>
      </w:r>
      <w:r w:rsidR="008D4732" w:rsidRPr="00C434BD">
        <w:rPr>
          <w:rFonts w:asciiTheme="minorHAnsi" w:hAnsiTheme="minorHAnsi"/>
          <w:sz w:val="22"/>
          <w:szCs w:val="22"/>
        </w:rPr>
        <w:t xml:space="preserve"> </w:t>
      </w:r>
      <w:r w:rsidRPr="00C434BD">
        <w:rPr>
          <w:rFonts w:asciiTheme="minorHAnsi" w:hAnsiTheme="minorHAnsi"/>
          <w:sz w:val="22"/>
          <w:szCs w:val="22"/>
        </w:rPr>
        <w:t>dodávateľa</w:t>
      </w:r>
      <w:r w:rsidR="003053A3">
        <w:rPr>
          <w:rFonts w:asciiTheme="minorHAnsi" w:hAnsiTheme="minorHAnsi"/>
          <w:sz w:val="22"/>
          <w:szCs w:val="22"/>
        </w:rPr>
        <w:t>.</w:t>
      </w:r>
    </w:p>
    <w:p w14:paraId="0A69FB2C" w14:textId="23AE5250" w:rsidR="00EF7F41" w:rsidRPr="00171EA4" w:rsidRDefault="005122A8"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Odberateľ si vyhradzuje právo meniť počty odberných miest v závislosti od jeho reálnych potrieb alebo pri vzniku okolností, ktoré odberateľ nemohol pri podpise tejto zmluvy predvídať. K zme</w:t>
      </w:r>
      <w:r w:rsidR="00494E82" w:rsidRPr="00171EA4">
        <w:rPr>
          <w:rFonts w:asciiTheme="minorHAnsi" w:hAnsiTheme="minorHAnsi"/>
          <w:sz w:val="22"/>
          <w:szCs w:val="22"/>
        </w:rPr>
        <w:t xml:space="preserve">nám počtu odberných miest </w:t>
      </w:r>
      <w:r w:rsidR="00494E82" w:rsidRPr="005917C8">
        <w:rPr>
          <w:rFonts w:asciiTheme="minorHAnsi" w:hAnsiTheme="minorHAnsi"/>
          <w:sz w:val="22"/>
          <w:szCs w:val="22"/>
        </w:rPr>
        <w:t xml:space="preserve">dôjde </w:t>
      </w:r>
      <w:r w:rsidRPr="005917C8">
        <w:rPr>
          <w:rFonts w:asciiTheme="minorHAnsi" w:hAnsiTheme="minorHAnsi"/>
          <w:sz w:val="22"/>
          <w:szCs w:val="22"/>
        </w:rPr>
        <w:t>pri zriadení nových odberných miest</w:t>
      </w:r>
      <w:r w:rsidR="00FE7F23" w:rsidRPr="0019471C">
        <w:rPr>
          <w:rFonts w:asciiTheme="minorHAnsi" w:hAnsiTheme="minorHAnsi"/>
          <w:sz w:val="22"/>
          <w:szCs w:val="22"/>
        </w:rPr>
        <w:t xml:space="preserve"> a /alebo</w:t>
      </w:r>
      <w:r w:rsidR="00FE7F23" w:rsidRPr="00171EA4">
        <w:rPr>
          <w:rFonts w:asciiTheme="minorHAnsi" w:hAnsiTheme="minorHAnsi"/>
          <w:sz w:val="22"/>
          <w:szCs w:val="22"/>
        </w:rPr>
        <w:t xml:space="preserve"> zrušených odberných miest</w:t>
      </w:r>
      <w:r w:rsidRPr="00171EA4">
        <w:rPr>
          <w:rFonts w:asciiTheme="minorHAnsi" w:hAnsiTheme="minorHAnsi"/>
          <w:sz w:val="22"/>
          <w:szCs w:val="22"/>
        </w:rPr>
        <w:t xml:space="preserve"> </w:t>
      </w:r>
      <w:r w:rsidR="00366D74">
        <w:rPr>
          <w:rFonts w:asciiTheme="minorHAnsi" w:hAnsiTheme="minorHAnsi"/>
          <w:sz w:val="22"/>
          <w:szCs w:val="22"/>
        </w:rPr>
        <w:t xml:space="preserve">v súlade s bodom 1 písm. g) článku II. </w:t>
      </w:r>
      <w:r w:rsidRPr="00171EA4">
        <w:rPr>
          <w:rFonts w:asciiTheme="minorHAnsi" w:hAnsiTheme="minorHAnsi"/>
          <w:sz w:val="22"/>
          <w:szCs w:val="22"/>
        </w:rPr>
        <w:t>formou oznámenia odberateľa doručeného dodávateľovi písomne v listinnej podobe</w:t>
      </w:r>
      <w:r w:rsidR="00FE7F23" w:rsidRPr="00171EA4">
        <w:rPr>
          <w:rFonts w:asciiTheme="minorHAnsi" w:hAnsiTheme="minorHAnsi"/>
          <w:sz w:val="22"/>
          <w:szCs w:val="22"/>
        </w:rPr>
        <w:t xml:space="preserve"> a/alebo elektronický</w:t>
      </w:r>
      <w:r w:rsidRPr="00171EA4">
        <w:rPr>
          <w:rFonts w:asciiTheme="minorHAnsi" w:hAnsiTheme="minorHAnsi"/>
          <w:sz w:val="22"/>
          <w:szCs w:val="22"/>
        </w:rPr>
        <w:t>, pričom na nové odberné miesta sa budú automaticky vzťahovať ustanovenia tejto Zmluvy</w:t>
      </w:r>
      <w:r w:rsidR="00494E82" w:rsidRPr="00171EA4">
        <w:rPr>
          <w:rFonts w:asciiTheme="minorHAnsi" w:hAnsiTheme="minorHAnsi"/>
          <w:sz w:val="22"/>
          <w:szCs w:val="22"/>
        </w:rPr>
        <w:t>.</w:t>
      </w:r>
    </w:p>
    <w:p w14:paraId="0A69FB2D" w14:textId="77777777" w:rsidR="00EF7F41" w:rsidRPr="00B54B30" w:rsidRDefault="00CD3B50"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 xml:space="preserve">Špecifikácia a počty odberných miest sú uvedené v </w:t>
      </w:r>
      <w:r w:rsidR="00494E82" w:rsidRPr="00171EA4">
        <w:rPr>
          <w:rFonts w:asciiTheme="minorHAnsi" w:hAnsiTheme="minorHAnsi"/>
          <w:sz w:val="22"/>
          <w:szCs w:val="22"/>
        </w:rPr>
        <w:t>P</w:t>
      </w:r>
      <w:r w:rsidRPr="00171EA4">
        <w:rPr>
          <w:rFonts w:asciiTheme="minorHAnsi" w:hAnsiTheme="minorHAnsi"/>
          <w:sz w:val="22"/>
          <w:szCs w:val="22"/>
        </w:rPr>
        <w:t>rílohe č.</w:t>
      </w:r>
      <w:r w:rsidR="007C6CB3" w:rsidRPr="00171EA4">
        <w:rPr>
          <w:rFonts w:asciiTheme="minorHAnsi" w:hAnsiTheme="minorHAnsi"/>
          <w:sz w:val="22"/>
          <w:szCs w:val="22"/>
        </w:rPr>
        <w:t xml:space="preserve"> </w:t>
      </w:r>
      <w:r w:rsidRPr="00171EA4">
        <w:rPr>
          <w:rFonts w:asciiTheme="minorHAnsi" w:hAnsiTheme="minorHAnsi"/>
          <w:sz w:val="22"/>
          <w:szCs w:val="22"/>
        </w:rPr>
        <w:t>1 tejto zmluvy</w:t>
      </w:r>
      <w:r w:rsidR="00494E82" w:rsidRPr="00171EA4">
        <w:rPr>
          <w:rFonts w:asciiTheme="minorHAnsi" w:hAnsiTheme="minorHAnsi"/>
          <w:sz w:val="22"/>
          <w:szCs w:val="22"/>
        </w:rPr>
        <w:t xml:space="preserve"> - „</w:t>
      </w:r>
      <w:r w:rsidR="007C6CB3" w:rsidRPr="00171EA4">
        <w:rPr>
          <w:rFonts w:asciiTheme="minorHAnsi" w:hAnsiTheme="minorHAnsi"/>
          <w:i/>
          <w:sz w:val="22"/>
          <w:szCs w:val="22"/>
        </w:rPr>
        <w:t>Špecifikácia odberných miest zemného plynu s ročnou fakturáciou</w:t>
      </w:r>
      <w:r w:rsidR="007C6CB3" w:rsidRPr="00B54B30">
        <w:rPr>
          <w:rFonts w:asciiTheme="minorHAnsi" w:hAnsiTheme="minorHAnsi"/>
          <w:i/>
          <w:sz w:val="22"/>
          <w:szCs w:val="22"/>
        </w:rPr>
        <w:t xml:space="preserve"> - kategória </w:t>
      </w:r>
      <w:proofErr w:type="spellStart"/>
      <w:r w:rsidR="007C6CB3" w:rsidRPr="00B54B30">
        <w:rPr>
          <w:rFonts w:asciiTheme="minorHAnsi" w:hAnsiTheme="minorHAnsi"/>
          <w:i/>
          <w:sz w:val="22"/>
          <w:szCs w:val="22"/>
        </w:rPr>
        <w:t>maloodber</w:t>
      </w:r>
      <w:proofErr w:type="spellEnd"/>
      <w:r w:rsidR="00494E82" w:rsidRPr="00B54B30">
        <w:rPr>
          <w:rFonts w:asciiTheme="minorHAnsi" w:hAnsiTheme="minorHAnsi"/>
          <w:sz w:val="22"/>
          <w:szCs w:val="22"/>
        </w:rPr>
        <w:t>“</w:t>
      </w:r>
      <w:r w:rsidR="007E5BD6" w:rsidRPr="00B54B30">
        <w:rPr>
          <w:rFonts w:asciiTheme="minorHAnsi" w:hAnsiTheme="minorHAnsi"/>
          <w:sz w:val="22"/>
          <w:szCs w:val="22"/>
        </w:rPr>
        <w:t xml:space="preserve"> (ďalej len „Príloha č. 1“)</w:t>
      </w:r>
      <w:r w:rsidR="00494E82" w:rsidRPr="00B54B30">
        <w:rPr>
          <w:rFonts w:asciiTheme="minorHAnsi" w:hAnsiTheme="minorHAnsi"/>
          <w:sz w:val="22"/>
          <w:szCs w:val="22"/>
        </w:rPr>
        <w:t>, ktorá je nedielnou súčasťou tejto Zmluvy</w:t>
      </w:r>
      <w:r w:rsidR="007C6CB3" w:rsidRPr="00B54B30">
        <w:rPr>
          <w:rFonts w:asciiTheme="minorHAnsi" w:hAnsiTheme="minorHAnsi"/>
          <w:sz w:val="22"/>
          <w:szCs w:val="22"/>
        </w:rPr>
        <w:t xml:space="preserve"> a v Prílohe č. 2 tejto zmluvy - „</w:t>
      </w:r>
      <w:r w:rsidR="007C6CB3" w:rsidRPr="00B54B30">
        <w:rPr>
          <w:rFonts w:asciiTheme="minorHAnsi" w:hAnsiTheme="minorHAnsi"/>
          <w:i/>
          <w:sz w:val="22"/>
          <w:szCs w:val="22"/>
        </w:rPr>
        <w:t xml:space="preserve">Špecifikácia odberných miest zemného plynu s mesačnou fakturáciou - kategória </w:t>
      </w:r>
      <w:proofErr w:type="spellStart"/>
      <w:r w:rsidR="007C6CB3" w:rsidRPr="00B54B30">
        <w:rPr>
          <w:rFonts w:asciiTheme="minorHAnsi" w:hAnsiTheme="minorHAnsi"/>
          <w:i/>
          <w:sz w:val="22"/>
          <w:szCs w:val="22"/>
        </w:rPr>
        <w:t>strednoodber</w:t>
      </w:r>
      <w:proofErr w:type="spellEnd"/>
      <w:r w:rsidR="007C6CB3" w:rsidRPr="00B54B30">
        <w:rPr>
          <w:rFonts w:asciiTheme="minorHAnsi" w:hAnsiTheme="minorHAnsi"/>
          <w:sz w:val="22"/>
          <w:szCs w:val="22"/>
        </w:rPr>
        <w:t>“</w:t>
      </w:r>
      <w:r w:rsidR="007C6CB3" w:rsidRPr="00B54B30">
        <w:t xml:space="preserve"> </w:t>
      </w:r>
      <w:r w:rsidR="007C6CB3" w:rsidRPr="00B54B30">
        <w:rPr>
          <w:rFonts w:asciiTheme="minorHAnsi" w:hAnsiTheme="minorHAnsi"/>
          <w:sz w:val="22"/>
          <w:szCs w:val="22"/>
        </w:rPr>
        <w:t>(ďalej len „Príloha č. 2“), ktorá je nedielnou súčasťou tejto Zmluvy</w:t>
      </w:r>
      <w:r w:rsidRPr="00B54B30">
        <w:rPr>
          <w:rFonts w:asciiTheme="minorHAnsi" w:hAnsiTheme="minorHAnsi"/>
          <w:sz w:val="22"/>
          <w:szCs w:val="22"/>
        </w:rPr>
        <w:t>.</w:t>
      </w:r>
    </w:p>
    <w:p w14:paraId="0A69FB2E" w14:textId="77777777" w:rsidR="00CD3B50" w:rsidRPr="00B54B30" w:rsidRDefault="00CD3B50"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B54B30">
        <w:rPr>
          <w:rFonts w:asciiTheme="minorHAnsi" w:hAnsiTheme="minorHAnsi" w:cs="Arial"/>
          <w:noProof/>
          <w:sz w:val="22"/>
          <w:szCs w:val="22"/>
        </w:rPr>
        <w:t>Pre účely dodávky plynu sa plyn považuje za odobratý prechodom plynu cez meradlo. Prechod zodpovednosti za škodu na dodávanom plyne z dodávateľa na odberateľa nastáva prechodom plynu cez výstupnú prírubu hlavného uzáveru plynu oddeľujúcu distribučnú sieť od OPZ.</w:t>
      </w:r>
    </w:p>
    <w:p w14:paraId="0A69FB2F" w14:textId="77777777" w:rsidR="005122A8" w:rsidRPr="00D6016A" w:rsidRDefault="005122A8" w:rsidP="00D6016A">
      <w:pPr>
        <w:spacing w:after="0" w:line="240" w:lineRule="auto"/>
      </w:pPr>
    </w:p>
    <w:p w14:paraId="0A69FB30" w14:textId="77777777" w:rsidR="00B638E4" w:rsidRPr="00D6016A" w:rsidRDefault="00B638E4" w:rsidP="00D6016A">
      <w:pPr>
        <w:spacing w:after="0" w:line="240" w:lineRule="auto"/>
      </w:pPr>
    </w:p>
    <w:p w14:paraId="0A69FB31" w14:textId="77777777" w:rsidR="005122A8" w:rsidRPr="00D6016A" w:rsidRDefault="005122A8" w:rsidP="005122A8">
      <w:pPr>
        <w:spacing w:after="0" w:line="240" w:lineRule="auto"/>
        <w:jc w:val="center"/>
        <w:rPr>
          <w:b/>
          <w:sz w:val="24"/>
          <w:szCs w:val="24"/>
        </w:rPr>
      </w:pPr>
      <w:r w:rsidRPr="00D6016A">
        <w:rPr>
          <w:b/>
          <w:sz w:val="24"/>
          <w:szCs w:val="24"/>
        </w:rPr>
        <w:t>III.</w:t>
      </w:r>
    </w:p>
    <w:p w14:paraId="0A69FB32" w14:textId="77777777" w:rsidR="005122A8" w:rsidRPr="00D6016A" w:rsidRDefault="005122A8" w:rsidP="005122A8">
      <w:pPr>
        <w:spacing w:after="0" w:line="240" w:lineRule="auto"/>
        <w:jc w:val="center"/>
        <w:rPr>
          <w:b/>
          <w:sz w:val="24"/>
          <w:szCs w:val="24"/>
        </w:rPr>
      </w:pPr>
      <w:r w:rsidRPr="00D6016A">
        <w:rPr>
          <w:b/>
          <w:sz w:val="24"/>
          <w:szCs w:val="24"/>
        </w:rPr>
        <w:t>Termín plnenia</w:t>
      </w:r>
    </w:p>
    <w:p w14:paraId="0A69FB33" w14:textId="4BDD3C58" w:rsidR="005122A8" w:rsidRPr="00DF7BE0" w:rsidRDefault="005122A8" w:rsidP="00EF7F41">
      <w:pPr>
        <w:pStyle w:val="Odsekzoznamu"/>
        <w:numPr>
          <w:ilvl w:val="0"/>
          <w:numId w:val="15"/>
        </w:numPr>
        <w:ind w:left="567" w:hanging="567"/>
        <w:jc w:val="both"/>
        <w:rPr>
          <w:rFonts w:asciiTheme="minorHAnsi" w:hAnsiTheme="minorHAnsi"/>
          <w:sz w:val="22"/>
          <w:szCs w:val="22"/>
        </w:rPr>
      </w:pPr>
      <w:r w:rsidRPr="00F7064C">
        <w:rPr>
          <w:rFonts w:asciiTheme="minorHAnsi" w:hAnsiTheme="minorHAnsi"/>
          <w:sz w:val="22"/>
          <w:szCs w:val="22"/>
        </w:rPr>
        <w:t xml:space="preserve">Termín plnenia je nepretržite od </w:t>
      </w:r>
      <w:r w:rsidR="00366D74">
        <w:rPr>
          <w:rFonts w:asciiTheme="minorHAnsi" w:hAnsiTheme="minorHAnsi"/>
          <w:b/>
          <w:sz w:val="22"/>
          <w:szCs w:val="22"/>
        </w:rPr>
        <w:t>()</w:t>
      </w:r>
      <w:r w:rsidRPr="00F7064C">
        <w:rPr>
          <w:rFonts w:asciiTheme="minorHAnsi" w:hAnsiTheme="minorHAnsi"/>
          <w:sz w:val="22"/>
          <w:szCs w:val="22"/>
        </w:rPr>
        <w:t xml:space="preserve"> 06:00 hod. do </w:t>
      </w:r>
      <w:r w:rsidR="00366D74">
        <w:rPr>
          <w:rFonts w:asciiTheme="minorHAnsi" w:hAnsiTheme="minorHAnsi"/>
          <w:b/>
          <w:sz w:val="22"/>
          <w:szCs w:val="22"/>
        </w:rPr>
        <w:t>()</w:t>
      </w:r>
      <w:r w:rsidRPr="00DF7BE0">
        <w:rPr>
          <w:rFonts w:asciiTheme="minorHAnsi" w:hAnsiTheme="minorHAnsi"/>
          <w:sz w:val="22"/>
          <w:szCs w:val="22"/>
        </w:rPr>
        <w:t xml:space="preserve"> 06:00 hod.</w:t>
      </w:r>
    </w:p>
    <w:p w14:paraId="0A69FB34" w14:textId="77777777" w:rsidR="00935D09" w:rsidRDefault="00935D09" w:rsidP="005122A8">
      <w:pPr>
        <w:spacing w:after="0" w:line="240" w:lineRule="auto"/>
        <w:jc w:val="both"/>
      </w:pPr>
    </w:p>
    <w:p w14:paraId="0A69FB35" w14:textId="77777777" w:rsidR="00B638E4" w:rsidRPr="00B54B30" w:rsidRDefault="00B638E4" w:rsidP="005122A8">
      <w:pPr>
        <w:spacing w:after="0" w:line="240" w:lineRule="auto"/>
        <w:jc w:val="both"/>
      </w:pPr>
    </w:p>
    <w:p w14:paraId="0A69FB36" w14:textId="77777777" w:rsidR="005122A8" w:rsidRPr="00D6016A" w:rsidRDefault="005122A8" w:rsidP="005122A8">
      <w:pPr>
        <w:spacing w:after="0" w:line="240" w:lineRule="auto"/>
        <w:jc w:val="center"/>
        <w:rPr>
          <w:b/>
          <w:sz w:val="24"/>
          <w:szCs w:val="24"/>
        </w:rPr>
      </w:pPr>
      <w:r w:rsidRPr="00D6016A">
        <w:rPr>
          <w:b/>
          <w:sz w:val="24"/>
          <w:szCs w:val="24"/>
        </w:rPr>
        <w:t>IV.</w:t>
      </w:r>
    </w:p>
    <w:p w14:paraId="0A69FB37" w14:textId="77777777" w:rsidR="005122A8" w:rsidRPr="00B54B30" w:rsidRDefault="005122A8" w:rsidP="005122A8">
      <w:pPr>
        <w:spacing w:after="0" w:line="240" w:lineRule="auto"/>
        <w:jc w:val="center"/>
        <w:rPr>
          <w:b/>
        </w:rPr>
      </w:pPr>
      <w:r w:rsidRPr="00D6016A">
        <w:rPr>
          <w:b/>
          <w:sz w:val="24"/>
          <w:szCs w:val="24"/>
        </w:rPr>
        <w:t>Podmienky dodávky plynu a zabezpečenie jeho distribúcie</w:t>
      </w:r>
    </w:p>
    <w:p w14:paraId="0A69FB38" w14:textId="0E650188" w:rsidR="004173D5" w:rsidRPr="002436EC" w:rsidRDefault="005122A8" w:rsidP="00EF7F41">
      <w:pPr>
        <w:pStyle w:val="Odsekzoznamu"/>
        <w:numPr>
          <w:ilvl w:val="0"/>
          <w:numId w:val="16"/>
        </w:numPr>
        <w:ind w:left="567" w:hanging="567"/>
        <w:jc w:val="both"/>
        <w:rPr>
          <w:rFonts w:asciiTheme="minorHAnsi" w:hAnsiTheme="minorHAnsi"/>
          <w:sz w:val="22"/>
          <w:szCs w:val="22"/>
        </w:rPr>
      </w:pPr>
      <w:r w:rsidRPr="00B54B30">
        <w:rPr>
          <w:rFonts w:asciiTheme="minorHAnsi" w:hAnsiTheme="minorHAnsi"/>
          <w:sz w:val="22"/>
          <w:szCs w:val="22"/>
        </w:rPr>
        <w:t>Dodávateľ sa zaväzuje dodávať plyn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xml:space="preserve">, </w:t>
      </w:r>
      <w:proofErr w:type="spellStart"/>
      <w:r w:rsidR="00366D74">
        <w:rPr>
          <w:rFonts w:asciiTheme="minorHAnsi" w:hAnsiTheme="minorHAnsi"/>
          <w:sz w:val="22"/>
          <w:szCs w:val="22"/>
        </w:rPr>
        <w:t>skadovania</w:t>
      </w:r>
      <w:r w:rsidRPr="00B54B30">
        <w:rPr>
          <w:rFonts w:asciiTheme="minorHAnsi" w:hAnsiTheme="minorHAnsi"/>
          <w:sz w:val="22"/>
          <w:szCs w:val="22"/>
        </w:rPr>
        <w:t>s</w:t>
      </w:r>
      <w:proofErr w:type="spellEnd"/>
      <w:r w:rsidR="00333C77">
        <w:rPr>
          <w:rFonts w:asciiTheme="minorHAnsi" w:hAnsiTheme="minorHAnsi"/>
          <w:sz w:val="22"/>
          <w:szCs w:val="22"/>
        </w:rPr>
        <w:t> </w:t>
      </w:r>
      <w:r w:rsidRPr="00B54B30">
        <w:rPr>
          <w:rFonts w:asciiTheme="minorHAnsi" w:hAnsiTheme="minorHAnsi"/>
          <w:sz w:val="22"/>
          <w:szCs w:val="22"/>
        </w:rPr>
        <w:t>prevzatím zodpovednosti za odchýlku</w:t>
      </w:r>
      <w:r w:rsidR="008D4732">
        <w:rPr>
          <w:rFonts w:asciiTheme="minorHAnsi" w:hAnsiTheme="minorHAnsi"/>
          <w:sz w:val="22"/>
          <w:szCs w:val="22"/>
        </w:rPr>
        <w:t xml:space="preserve"> </w:t>
      </w:r>
      <w:r w:rsidRPr="00B54B30">
        <w:rPr>
          <w:rFonts w:asciiTheme="minorHAnsi" w:hAnsiTheme="minorHAnsi"/>
          <w:sz w:val="22"/>
          <w:szCs w:val="22"/>
        </w:rPr>
        <w:t xml:space="preserve">do odberného miesta odberateľa v množstve a čase podľa potrieb odberateľa a zabezpečiť u prevádzkovateľa distribučnej siete (ďalej „PDS“) pre odberné miesto distribučné služby. Distribučné služby sa uskutočňujú v súlade s platnými </w:t>
      </w:r>
      <w:r w:rsidRPr="002436EC">
        <w:rPr>
          <w:rFonts w:asciiTheme="minorHAnsi" w:hAnsiTheme="minorHAnsi"/>
          <w:sz w:val="22"/>
          <w:szCs w:val="22"/>
        </w:rPr>
        <w:t>všeobecne záväznými právnymi predpismi a v kvalite podľa technických podmienok prístupu a</w:t>
      </w:r>
      <w:r w:rsidR="00333C77">
        <w:rPr>
          <w:rFonts w:asciiTheme="minorHAnsi" w:hAnsiTheme="minorHAnsi"/>
          <w:sz w:val="22"/>
          <w:szCs w:val="22"/>
        </w:rPr>
        <w:t> </w:t>
      </w:r>
      <w:r w:rsidRPr="002436EC">
        <w:rPr>
          <w:rFonts w:asciiTheme="minorHAnsi" w:hAnsiTheme="minorHAnsi"/>
          <w:sz w:val="22"/>
          <w:szCs w:val="22"/>
        </w:rPr>
        <w:t>pripojenia do</w:t>
      </w:r>
      <w:r w:rsidR="00E87A94" w:rsidRPr="002436EC">
        <w:rPr>
          <w:rFonts w:asciiTheme="minorHAnsi" w:hAnsiTheme="minorHAnsi"/>
          <w:sz w:val="22"/>
          <w:szCs w:val="22"/>
        </w:rPr>
        <w:t xml:space="preserve"> </w:t>
      </w:r>
      <w:r w:rsidRPr="002436EC">
        <w:rPr>
          <w:rFonts w:asciiTheme="minorHAnsi" w:hAnsiTheme="minorHAnsi"/>
          <w:sz w:val="22"/>
          <w:szCs w:val="22"/>
        </w:rPr>
        <w:t>sústavy PDS.</w:t>
      </w:r>
    </w:p>
    <w:p w14:paraId="0A69FB39" w14:textId="77777777" w:rsidR="00D03BE9" w:rsidRPr="002436EC" w:rsidRDefault="007F681E"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lastRenderedPageBreak/>
        <w:t>Odberateľ týmto udeľuje plnú moc dodávateľovi aby za neho konal vo veciach zabezpečenia distribučnej kapacity pre OM, aby za neho v daných veciach vykonával úkony (vrátane písomných) a získal historické dáta o priebehu jeho odberu plynu.</w:t>
      </w:r>
    </w:p>
    <w:p w14:paraId="0A69FB3A" w14:textId="77777777" w:rsidR="00D03BE9" w:rsidRPr="00B54B30" w:rsidRDefault="00D03BE9"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V prípade, ak odberateľ podstatne porušuje zmluvu aj po termíne uvedenom v predchádzajúcom písomnom upozornení, dodávateľ má právo požiadať PDS</w:t>
      </w:r>
      <w:r w:rsidRPr="00B54B30">
        <w:rPr>
          <w:rFonts w:asciiTheme="minorHAnsi" w:hAnsiTheme="minorHAnsi"/>
          <w:sz w:val="22"/>
          <w:szCs w:val="22"/>
        </w:rPr>
        <w:t xml:space="preserve"> o prerušenie alebo obmedzenie distribúcie plynu.</w:t>
      </w:r>
    </w:p>
    <w:p w14:paraId="0A69FB3C" w14:textId="77777777" w:rsidR="00B638E4" w:rsidRPr="00D6016A" w:rsidRDefault="00B638E4" w:rsidP="00D6016A">
      <w:pPr>
        <w:spacing w:after="0" w:line="240" w:lineRule="auto"/>
      </w:pPr>
    </w:p>
    <w:p w14:paraId="0A69FB3D" w14:textId="77777777" w:rsidR="005122A8" w:rsidRPr="00D6016A" w:rsidRDefault="005122A8" w:rsidP="005122A8">
      <w:pPr>
        <w:spacing w:after="0" w:line="240" w:lineRule="auto"/>
        <w:jc w:val="center"/>
        <w:rPr>
          <w:b/>
          <w:sz w:val="24"/>
          <w:szCs w:val="24"/>
        </w:rPr>
      </w:pPr>
      <w:r w:rsidRPr="00D6016A">
        <w:rPr>
          <w:b/>
          <w:sz w:val="24"/>
          <w:szCs w:val="24"/>
        </w:rPr>
        <w:t>V.</w:t>
      </w:r>
    </w:p>
    <w:p w14:paraId="0A69FB3E" w14:textId="77777777" w:rsidR="005122A8" w:rsidRPr="00015966" w:rsidRDefault="005122A8" w:rsidP="005122A8">
      <w:pPr>
        <w:spacing w:after="0" w:line="240" w:lineRule="auto"/>
        <w:jc w:val="center"/>
        <w:rPr>
          <w:b/>
        </w:rPr>
      </w:pPr>
      <w:r w:rsidRPr="00D6016A">
        <w:rPr>
          <w:b/>
          <w:sz w:val="24"/>
          <w:szCs w:val="24"/>
        </w:rPr>
        <w:t>Cena za dodávku plynu</w:t>
      </w:r>
    </w:p>
    <w:p w14:paraId="0A69FB3F" w14:textId="77777777" w:rsidR="005122A8" w:rsidRPr="00015966" w:rsidRDefault="005122A8" w:rsidP="00EF7F41">
      <w:pPr>
        <w:pStyle w:val="Odsekzoznamu"/>
        <w:numPr>
          <w:ilvl w:val="0"/>
          <w:numId w:val="17"/>
        </w:numPr>
        <w:autoSpaceDE w:val="0"/>
        <w:autoSpaceDN w:val="0"/>
        <w:adjustRightInd w:val="0"/>
        <w:ind w:left="567" w:hanging="567"/>
        <w:jc w:val="both"/>
        <w:rPr>
          <w:rFonts w:asciiTheme="minorHAnsi" w:hAnsiTheme="minorHAnsi"/>
          <w:color w:val="000000"/>
          <w:sz w:val="22"/>
          <w:szCs w:val="22"/>
        </w:rPr>
      </w:pPr>
      <w:r w:rsidRPr="00015966">
        <w:rPr>
          <w:rFonts w:asciiTheme="minorHAnsi" w:hAnsiTheme="minorHAnsi"/>
          <w:color w:val="000000"/>
          <w:sz w:val="22"/>
          <w:szCs w:val="22"/>
        </w:rPr>
        <w:t>Odberate</w:t>
      </w:r>
      <w:r w:rsidRPr="00015966">
        <w:rPr>
          <w:rFonts w:asciiTheme="minorHAnsi" w:hAnsiTheme="minorHAnsi" w:cs="TimesNewRoman"/>
          <w:color w:val="000000"/>
          <w:sz w:val="22"/>
          <w:szCs w:val="22"/>
        </w:rPr>
        <w:t xml:space="preserve">ľ </w:t>
      </w:r>
      <w:r w:rsidRPr="00015966">
        <w:rPr>
          <w:rFonts w:asciiTheme="minorHAnsi" w:hAnsiTheme="minorHAnsi"/>
          <w:color w:val="000000"/>
          <w:sz w:val="22"/>
          <w:szCs w:val="22"/>
        </w:rPr>
        <w:t>je povinný zaplati</w:t>
      </w:r>
      <w:r w:rsidRPr="00015966">
        <w:rPr>
          <w:rFonts w:asciiTheme="minorHAnsi" w:hAnsiTheme="minorHAnsi" w:cs="TimesNewRoman"/>
          <w:color w:val="000000"/>
          <w:sz w:val="22"/>
          <w:szCs w:val="22"/>
        </w:rPr>
        <w:t xml:space="preserve">ť </w:t>
      </w:r>
      <w:r w:rsidRPr="00015966">
        <w:rPr>
          <w:rFonts w:asciiTheme="minorHAnsi" w:hAnsiTheme="minorHAnsi"/>
          <w:color w:val="000000"/>
          <w:sz w:val="22"/>
          <w:szCs w:val="22"/>
        </w:rPr>
        <w:t>dodávate</w:t>
      </w:r>
      <w:r w:rsidRPr="00015966">
        <w:rPr>
          <w:rFonts w:asciiTheme="minorHAnsi" w:hAnsiTheme="minorHAnsi" w:cs="TimesNewRoman"/>
          <w:color w:val="000000"/>
          <w:sz w:val="22"/>
          <w:szCs w:val="22"/>
        </w:rPr>
        <w:t>ľ</w:t>
      </w:r>
      <w:r w:rsidRPr="00015966">
        <w:rPr>
          <w:rFonts w:asciiTheme="minorHAnsi" w:hAnsiTheme="minorHAnsi"/>
          <w:color w:val="000000"/>
          <w:sz w:val="22"/>
          <w:szCs w:val="22"/>
        </w:rPr>
        <w:t>ovi cenu za dodávku plynu a súvisiace plnenia</w:t>
      </w:r>
      <w:r w:rsidR="00E87A94" w:rsidRPr="00015966">
        <w:rPr>
          <w:rFonts w:asciiTheme="minorHAnsi" w:hAnsiTheme="minorHAnsi"/>
          <w:color w:val="000000"/>
          <w:sz w:val="22"/>
          <w:szCs w:val="22"/>
        </w:rPr>
        <w:t xml:space="preserve"> </w:t>
      </w:r>
      <w:r w:rsidRPr="00015966">
        <w:rPr>
          <w:rFonts w:asciiTheme="minorHAnsi" w:hAnsiTheme="minorHAnsi"/>
          <w:color w:val="000000"/>
          <w:sz w:val="22"/>
          <w:szCs w:val="22"/>
        </w:rPr>
        <w:t>pozostávajúcu z týchto položiek:</w:t>
      </w:r>
    </w:p>
    <w:p w14:paraId="0A69FB40" w14:textId="1090966C" w:rsidR="00015966" w:rsidRPr="000E5DF0" w:rsidRDefault="00015966"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15966">
        <w:rPr>
          <w:rFonts w:asciiTheme="minorHAnsi" w:hAnsiTheme="minorHAnsi"/>
          <w:color w:val="000000"/>
          <w:sz w:val="22"/>
          <w:szCs w:val="22"/>
        </w:rPr>
        <w:t xml:space="preserve">cena </w:t>
      </w:r>
      <w:r w:rsidRPr="000E5DF0">
        <w:rPr>
          <w:rFonts w:asciiTheme="minorHAnsi" w:hAnsiTheme="minorHAnsi"/>
          <w:sz w:val="22"/>
          <w:szCs w:val="22"/>
        </w:rPr>
        <w:t xml:space="preserve">za dodávku plynu vrátane služby </w:t>
      </w:r>
      <w:proofErr w:type="spellStart"/>
      <w:r w:rsidRPr="000E5DF0">
        <w:rPr>
          <w:rFonts w:asciiTheme="minorHAnsi" w:hAnsiTheme="minorHAnsi"/>
          <w:sz w:val="22"/>
          <w:szCs w:val="22"/>
        </w:rPr>
        <w:t>štruktúrovania</w:t>
      </w:r>
      <w:proofErr w:type="spellEnd"/>
      <w:r w:rsidR="007463E3">
        <w:rPr>
          <w:rFonts w:asciiTheme="minorHAnsi" w:hAnsiTheme="minorHAnsi"/>
          <w:sz w:val="22"/>
          <w:szCs w:val="22"/>
        </w:rPr>
        <w:t>, skladovania</w:t>
      </w:r>
      <w:r w:rsidR="00E41C57">
        <w:rPr>
          <w:rFonts w:asciiTheme="minorHAnsi" w:hAnsiTheme="minorHAnsi"/>
          <w:sz w:val="22"/>
          <w:szCs w:val="22"/>
        </w:rPr>
        <w:t xml:space="preserve"> </w:t>
      </w:r>
      <w:r w:rsidRPr="000E5DF0">
        <w:rPr>
          <w:rFonts w:asciiTheme="minorHAnsi" w:hAnsiTheme="minorHAnsi"/>
          <w:sz w:val="22"/>
          <w:szCs w:val="22"/>
        </w:rPr>
        <w:t xml:space="preserve"> a prevzatia zodpovednosti za odchýlku,</w:t>
      </w:r>
    </w:p>
    <w:p w14:paraId="0A69FB41"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 xml:space="preserve">cena za prepravu </w:t>
      </w:r>
      <w:r w:rsidR="00015966" w:rsidRPr="000E5DF0">
        <w:rPr>
          <w:rFonts w:asciiTheme="minorHAnsi" w:hAnsiTheme="minorHAnsi"/>
          <w:sz w:val="22"/>
          <w:szCs w:val="22"/>
        </w:rPr>
        <w:t xml:space="preserve">plynu </w:t>
      </w:r>
      <w:r w:rsidRPr="000E5DF0">
        <w:rPr>
          <w:rFonts w:asciiTheme="minorHAnsi" w:hAnsiTheme="minorHAnsi"/>
          <w:sz w:val="22"/>
          <w:szCs w:val="22"/>
        </w:rPr>
        <w:t>a plyn na prepravné</w:t>
      </w:r>
      <w:r w:rsidR="00015966" w:rsidRPr="000E5DF0">
        <w:rPr>
          <w:rFonts w:asciiTheme="minorHAnsi" w:hAnsiTheme="minorHAnsi"/>
          <w:sz w:val="22"/>
          <w:szCs w:val="22"/>
        </w:rPr>
        <w:t>/prevádzkové</w:t>
      </w:r>
      <w:r w:rsidRPr="000E5DF0">
        <w:rPr>
          <w:rFonts w:asciiTheme="minorHAnsi" w:hAnsiTheme="minorHAnsi"/>
          <w:sz w:val="22"/>
          <w:szCs w:val="22"/>
        </w:rPr>
        <w:t xml:space="preserve"> účely</w:t>
      </w:r>
      <w:r w:rsidR="00015966" w:rsidRPr="000E5DF0">
        <w:rPr>
          <w:rFonts w:asciiTheme="minorHAnsi" w:hAnsiTheme="minorHAnsi"/>
          <w:sz w:val="22"/>
          <w:szCs w:val="22"/>
        </w:rPr>
        <w:t>,</w:t>
      </w:r>
    </w:p>
    <w:p w14:paraId="0A69FB42"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cena za distribučné služby</w:t>
      </w:r>
      <w:r w:rsidR="00015966" w:rsidRPr="000E5DF0">
        <w:rPr>
          <w:rFonts w:asciiTheme="minorHAnsi" w:hAnsiTheme="minorHAnsi"/>
          <w:sz w:val="22"/>
          <w:szCs w:val="22"/>
        </w:rPr>
        <w:t>,</w:t>
      </w:r>
    </w:p>
    <w:p w14:paraId="0A69FB43" w14:textId="77777777" w:rsidR="005122A8"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spotrebná daň a daň z pridanej hodnoty (ďalej len „DPH“)</w:t>
      </w:r>
      <w:r w:rsidR="00015966" w:rsidRPr="000E5DF0">
        <w:rPr>
          <w:rFonts w:asciiTheme="minorHAnsi" w:hAnsiTheme="minorHAnsi"/>
          <w:sz w:val="22"/>
          <w:szCs w:val="22"/>
        </w:rPr>
        <w:t>.</w:t>
      </w:r>
    </w:p>
    <w:p w14:paraId="0A69FB44" w14:textId="5C947F40" w:rsidR="005122A8" w:rsidRPr="000E5DF0" w:rsidRDefault="005122A8" w:rsidP="00EF7F41">
      <w:pPr>
        <w:pStyle w:val="Odsekzoznamu"/>
        <w:numPr>
          <w:ilvl w:val="0"/>
          <w:numId w:val="17"/>
        </w:numPr>
        <w:autoSpaceDE w:val="0"/>
        <w:autoSpaceDN w:val="0"/>
        <w:adjustRightInd w:val="0"/>
        <w:ind w:left="567" w:hanging="567"/>
        <w:jc w:val="both"/>
        <w:rPr>
          <w:rFonts w:asciiTheme="minorHAnsi" w:hAnsiTheme="minorHAnsi"/>
          <w:sz w:val="22"/>
          <w:szCs w:val="22"/>
        </w:rPr>
      </w:pPr>
      <w:r w:rsidRPr="000E5DF0">
        <w:rPr>
          <w:rFonts w:asciiTheme="minorHAnsi" w:hAnsiTheme="minorHAnsi"/>
          <w:sz w:val="22"/>
          <w:szCs w:val="22"/>
        </w:rPr>
        <w:t xml:space="preserve">Cena za dodávku plynu </w:t>
      </w:r>
      <w:r w:rsidR="00015966" w:rsidRPr="000E5DF0">
        <w:rPr>
          <w:rFonts w:asciiTheme="minorHAnsi" w:hAnsiTheme="minorHAnsi"/>
          <w:sz w:val="22"/>
          <w:szCs w:val="22"/>
        </w:rPr>
        <w:t xml:space="preserve">vrátane služby </w:t>
      </w:r>
      <w:proofErr w:type="spellStart"/>
      <w:r w:rsidR="00015966" w:rsidRPr="000E5DF0">
        <w:rPr>
          <w:rFonts w:asciiTheme="minorHAnsi" w:hAnsiTheme="minorHAnsi"/>
          <w:sz w:val="22"/>
          <w:szCs w:val="22"/>
        </w:rPr>
        <w:t>štruktúrovania</w:t>
      </w:r>
      <w:proofErr w:type="spellEnd"/>
      <w:r w:rsidR="00366D74">
        <w:rPr>
          <w:rFonts w:asciiTheme="minorHAnsi" w:hAnsiTheme="minorHAnsi"/>
          <w:sz w:val="22"/>
          <w:szCs w:val="22"/>
        </w:rPr>
        <w:t>, skladovania</w:t>
      </w:r>
      <w:r w:rsidR="00015966" w:rsidRPr="000E5DF0">
        <w:rPr>
          <w:rFonts w:asciiTheme="minorHAnsi" w:hAnsiTheme="minorHAnsi"/>
          <w:sz w:val="22"/>
          <w:szCs w:val="22"/>
        </w:rPr>
        <w:t xml:space="preserve"> a prevzatia zodpovednosti za odchýlku a</w:t>
      </w:r>
      <w:r w:rsidR="00333C77">
        <w:rPr>
          <w:rFonts w:asciiTheme="minorHAnsi" w:hAnsiTheme="minorHAnsi"/>
          <w:sz w:val="22"/>
          <w:szCs w:val="22"/>
        </w:rPr>
        <w:t> </w:t>
      </w:r>
      <w:r w:rsidR="00015966" w:rsidRPr="000E5DF0">
        <w:rPr>
          <w:rFonts w:asciiTheme="minorHAnsi" w:hAnsiTheme="minorHAnsi"/>
          <w:sz w:val="22"/>
          <w:szCs w:val="22"/>
        </w:rPr>
        <w:t>cena</w:t>
      </w:r>
      <w:r w:rsidR="00CB6699" w:rsidRPr="000E5DF0">
        <w:rPr>
          <w:rFonts w:asciiTheme="minorHAnsi" w:hAnsiTheme="minorHAnsi"/>
          <w:sz w:val="22"/>
          <w:szCs w:val="22"/>
        </w:rPr>
        <w:t xml:space="preserve"> za prepravu </w:t>
      </w:r>
      <w:r w:rsidR="00015966" w:rsidRPr="000E5DF0">
        <w:rPr>
          <w:rFonts w:asciiTheme="minorHAnsi" w:hAnsiTheme="minorHAnsi"/>
          <w:sz w:val="22"/>
          <w:szCs w:val="22"/>
        </w:rPr>
        <w:t xml:space="preserve">plynu </w:t>
      </w:r>
      <w:r w:rsidR="00CB6699" w:rsidRPr="000E5DF0">
        <w:rPr>
          <w:rFonts w:asciiTheme="minorHAnsi" w:hAnsiTheme="minorHAnsi"/>
          <w:sz w:val="22"/>
          <w:szCs w:val="22"/>
        </w:rPr>
        <w:t>a plyn</w:t>
      </w:r>
      <w:r w:rsidRPr="000E5DF0">
        <w:rPr>
          <w:rFonts w:asciiTheme="minorHAnsi" w:hAnsiTheme="minorHAnsi"/>
          <w:sz w:val="22"/>
          <w:szCs w:val="22"/>
        </w:rPr>
        <w:t xml:space="preserve"> na prepravné účely bola dohodnutá</w:t>
      </w:r>
      <w:r w:rsidR="00E87A94" w:rsidRPr="000E5DF0">
        <w:rPr>
          <w:rFonts w:asciiTheme="minorHAnsi" w:hAnsiTheme="minorHAnsi"/>
          <w:sz w:val="22"/>
          <w:szCs w:val="22"/>
        </w:rPr>
        <w:t xml:space="preserve"> </w:t>
      </w:r>
      <w:r w:rsidRPr="000E5DF0">
        <w:rPr>
          <w:rFonts w:asciiTheme="minorHAnsi" w:hAnsiTheme="minorHAnsi"/>
          <w:sz w:val="22"/>
          <w:szCs w:val="22"/>
        </w:rPr>
        <w:t xml:space="preserve">zmluvnými stranami na obdobie platnosti zmluvy </w:t>
      </w:r>
      <w:r w:rsidR="00CB6699" w:rsidRPr="000E5DF0">
        <w:rPr>
          <w:rFonts w:asciiTheme="minorHAnsi" w:hAnsiTheme="minorHAnsi"/>
          <w:sz w:val="22"/>
          <w:szCs w:val="22"/>
        </w:rPr>
        <w:t xml:space="preserve">v zmysle § 3 zákona NR SR č. 18/1996 Z. z. o cenách v znení neskorších predpisov </w:t>
      </w:r>
      <w:r w:rsidRPr="000E5DF0">
        <w:rPr>
          <w:rFonts w:asciiTheme="minorHAnsi" w:hAnsiTheme="minorHAnsi"/>
          <w:sz w:val="22"/>
          <w:szCs w:val="22"/>
        </w:rPr>
        <w:t>vo výške:</w:t>
      </w:r>
    </w:p>
    <w:p w14:paraId="0A69FB46" w14:textId="7BBF7F10" w:rsidR="005122A8" w:rsidRPr="000E5DF0" w:rsidRDefault="00F83545" w:rsidP="0077782C">
      <w:pPr>
        <w:tabs>
          <w:tab w:val="left" w:pos="567"/>
        </w:tabs>
        <w:spacing w:after="0" w:line="240" w:lineRule="auto"/>
        <w:ind w:firstLine="567"/>
        <w:jc w:val="both"/>
        <w:rPr>
          <w:b/>
        </w:rPr>
      </w:pPr>
      <w:r>
        <w:rPr>
          <w:b/>
        </w:rPr>
        <w:t>......................................................</w:t>
      </w:r>
      <w:r>
        <w:rPr>
          <w:rStyle w:val="Odkaznapoznmkupodiarou"/>
          <w:b/>
        </w:rPr>
        <w:footnoteReference w:id="1"/>
      </w:r>
    </w:p>
    <w:p w14:paraId="0A69FB47" w14:textId="77777777" w:rsidR="005122A8" w:rsidRPr="000E5DF0" w:rsidRDefault="005122A8" w:rsidP="00EF7F41">
      <w:pPr>
        <w:pStyle w:val="Odsekzoznamu"/>
        <w:numPr>
          <w:ilvl w:val="0"/>
          <w:numId w:val="17"/>
        </w:numPr>
        <w:ind w:left="567" w:hanging="567"/>
        <w:jc w:val="both"/>
        <w:rPr>
          <w:rFonts w:asciiTheme="minorHAnsi" w:hAnsiTheme="minorHAnsi"/>
          <w:sz w:val="22"/>
          <w:szCs w:val="22"/>
        </w:rPr>
      </w:pPr>
      <w:r w:rsidRPr="000E5DF0">
        <w:rPr>
          <w:rFonts w:asciiTheme="minorHAnsi" w:hAnsiTheme="minorHAnsi"/>
          <w:sz w:val="22"/>
          <w:szCs w:val="22"/>
        </w:rPr>
        <w:t xml:space="preserve">Dodávateľ je oprávnený účtovať odberateľovi iba ceny za tovar </w:t>
      </w:r>
      <w:r w:rsidR="00494E82" w:rsidRPr="000E5DF0">
        <w:rPr>
          <w:rFonts w:asciiTheme="minorHAnsi" w:hAnsiTheme="minorHAnsi"/>
          <w:sz w:val="22"/>
          <w:szCs w:val="22"/>
        </w:rPr>
        <w:t>uvedené v tomto článku Zmluvy a v článku VI. Zmluvy.</w:t>
      </w:r>
    </w:p>
    <w:p w14:paraId="0A69FB48" w14:textId="77777777" w:rsidR="006D1B68" w:rsidRPr="000E5DF0" w:rsidRDefault="006D1B68" w:rsidP="006D1B68">
      <w:pPr>
        <w:pStyle w:val="Odsekzoznamu"/>
        <w:numPr>
          <w:ilvl w:val="0"/>
          <w:numId w:val="17"/>
        </w:numPr>
        <w:ind w:left="567" w:hanging="567"/>
        <w:jc w:val="both"/>
        <w:rPr>
          <w:rFonts w:asciiTheme="minorHAnsi" w:hAnsiTheme="minorHAnsi"/>
          <w:sz w:val="22"/>
          <w:szCs w:val="22"/>
        </w:rPr>
      </w:pPr>
      <w:r w:rsidRPr="000E5DF0">
        <w:rPr>
          <w:rFonts w:asciiTheme="minorHAnsi" w:hAnsiTheme="minorHAnsi"/>
          <w:sz w:val="22"/>
          <w:szCs w:val="22"/>
        </w:rPr>
        <w:t>K cenám sa pri fakturácii pripočítava DPH a spotrebná daň v súlade s platnými zákonmi</w:t>
      </w:r>
      <w:r w:rsidR="00955CA2" w:rsidRPr="000E5DF0">
        <w:rPr>
          <w:rFonts w:asciiTheme="minorHAnsi" w:hAnsiTheme="minorHAnsi"/>
          <w:sz w:val="22"/>
          <w:szCs w:val="22"/>
        </w:rPr>
        <w:t xml:space="preserve"> SR</w:t>
      </w:r>
      <w:r w:rsidRPr="000E5DF0">
        <w:rPr>
          <w:rFonts w:asciiTheme="minorHAnsi" w:hAnsiTheme="minorHAnsi"/>
          <w:sz w:val="22"/>
          <w:szCs w:val="22"/>
        </w:rPr>
        <w:t>.</w:t>
      </w:r>
    </w:p>
    <w:p w14:paraId="0A69FB49" w14:textId="77777777" w:rsidR="004173D5" w:rsidRDefault="004173D5" w:rsidP="005122A8">
      <w:pPr>
        <w:spacing w:after="0" w:line="240" w:lineRule="auto"/>
        <w:jc w:val="both"/>
        <w:rPr>
          <w:strike/>
        </w:rPr>
      </w:pPr>
    </w:p>
    <w:p w14:paraId="0A69FB4A" w14:textId="77777777" w:rsidR="00B638E4" w:rsidRDefault="00B638E4" w:rsidP="005122A8">
      <w:pPr>
        <w:spacing w:after="0" w:line="240" w:lineRule="auto"/>
        <w:jc w:val="both"/>
        <w:rPr>
          <w:strike/>
        </w:rPr>
      </w:pPr>
    </w:p>
    <w:p w14:paraId="0A69FB4B" w14:textId="77777777" w:rsidR="005122A8" w:rsidRPr="00D6016A" w:rsidRDefault="00D6016A" w:rsidP="005122A8">
      <w:pPr>
        <w:spacing w:after="0" w:line="240" w:lineRule="auto"/>
        <w:jc w:val="center"/>
        <w:rPr>
          <w:b/>
          <w:sz w:val="24"/>
          <w:szCs w:val="24"/>
        </w:rPr>
      </w:pPr>
      <w:r>
        <w:rPr>
          <w:b/>
          <w:sz w:val="24"/>
          <w:szCs w:val="24"/>
        </w:rPr>
        <w:t>VI.</w:t>
      </w:r>
    </w:p>
    <w:p w14:paraId="0A69FB4C" w14:textId="77777777" w:rsidR="005122A8" w:rsidRPr="000E5DF0" w:rsidRDefault="005122A8" w:rsidP="005122A8">
      <w:pPr>
        <w:spacing w:after="0" w:line="240" w:lineRule="auto"/>
        <w:jc w:val="center"/>
        <w:rPr>
          <w:b/>
        </w:rPr>
      </w:pPr>
      <w:r w:rsidRPr="00D6016A">
        <w:rPr>
          <w:b/>
          <w:sz w:val="24"/>
          <w:szCs w:val="24"/>
        </w:rPr>
        <w:t>Distribučné služ</w:t>
      </w:r>
      <w:r w:rsidR="007A3E63" w:rsidRPr="00D6016A">
        <w:rPr>
          <w:b/>
          <w:sz w:val="24"/>
          <w:szCs w:val="24"/>
        </w:rPr>
        <w:t>by a cena za distribučné služby</w:t>
      </w:r>
    </w:p>
    <w:p w14:paraId="0A69FB4D"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 xml:space="preserve">Dodávateľ počas zmluvného obdobia zabezpečí odberateľovi distribučné služby do odberných miest </w:t>
      </w:r>
      <w:r w:rsidR="007E5BD6" w:rsidRPr="000E5DF0">
        <w:rPr>
          <w:rFonts w:asciiTheme="minorHAnsi" w:hAnsiTheme="minorHAnsi"/>
          <w:sz w:val="22"/>
          <w:szCs w:val="22"/>
        </w:rPr>
        <w:t>odberateľa uvedených v P</w:t>
      </w:r>
      <w:r w:rsidRPr="000E5DF0">
        <w:rPr>
          <w:rFonts w:asciiTheme="minorHAnsi" w:hAnsiTheme="minorHAnsi"/>
          <w:sz w:val="22"/>
          <w:szCs w:val="22"/>
        </w:rPr>
        <w:t>rílohe č. 1</w:t>
      </w:r>
      <w:r w:rsidR="008D4732">
        <w:rPr>
          <w:rFonts w:asciiTheme="minorHAnsi" w:hAnsiTheme="minorHAnsi"/>
          <w:sz w:val="22"/>
          <w:szCs w:val="22"/>
        </w:rPr>
        <w:t xml:space="preserve"> </w:t>
      </w:r>
      <w:r w:rsidRPr="000E5DF0">
        <w:rPr>
          <w:rFonts w:asciiTheme="minorHAnsi" w:hAnsiTheme="minorHAnsi"/>
          <w:sz w:val="22"/>
          <w:szCs w:val="22"/>
        </w:rPr>
        <w:t>tejto Zmluvy.</w:t>
      </w:r>
    </w:p>
    <w:p w14:paraId="0A69FB4E"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cenu za distribučné služby v súlade s platnými cenovými rozhodnutiami ÚRSO vzťahujúcimi sa na dis</w:t>
      </w:r>
      <w:r w:rsidR="006F137B" w:rsidRPr="000E5DF0">
        <w:rPr>
          <w:rFonts w:asciiTheme="minorHAnsi" w:hAnsiTheme="minorHAnsi"/>
          <w:sz w:val="22"/>
          <w:szCs w:val="22"/>
        </w:rPr>
        <w:t>tribučné služby poskytované PDS</w:t>
      </w:r>
      <w:r w:rsidRPr="000E5DF0">
        <w:rPr>
          <w:rFonts w:asciiTheme="minorHAnsi" w:hAnsiTheme="minorHAnsi"/>
          <w:sz w:val="22"/>
          <w:szCs w:val="22"/>
        </w:rPr>
        <w:t>.</w:t>
      </w:r>
    </w:p>
    <w:p w14:paraId="0A69FB4F"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ostatné služby súvisiace s distribúciou plynu podľa</w:t>
      </w:r>
      <w:r w:rsidR="00CA2BFF" w:rsidRPr="000E5DF0">
        <w:rPr>
          <w:rFonts w:asciiTheme="minorHAnsi" w:hAnsiTheme="minorHAnsi"/>
          <w:sz w:val="22"/>
          <w:szCs w:val="22"/>
        </w:rPr>
        <w:t xml:space="preserve"> </w:t>
      </w:r>
      <w:r w:rsidRPr="000E5DF0">
        <w:rPr>
          <w:rFonts w:asciiTheme="minorHAnsi" w:hAnsiTheme="minorHAnsi"/>
          <w:sz w:val="22"/>
          <w:szCs w:val="22"/>
        </w:rPr>
        <w:t>platného cenníka služieb distribúcie príslušného PDS.</w:t>
      </w:r>
    </w:p>
    <w:p w14:paraId="0A69FB51" w14:textId="77777777" w:rsidR="00B638E4" w:rsidRDefault="00B638E4" w:rsidP="005122A8">
      <w:pPr>
        <w:spacing w:after="0" w:line="240" w:lineRule="auto"/>
        <w:jc w:val="both"/>
      </w:pPr>
    </w:p>
    <w:p w14:paraId="0A69FB52" w14:textId="77777777" w:rsidR="005122A8" w:rsidRPr="00D6016A" w:rsidRDefault="00D6016A" w:rsidP="005122A8">
      <w:pPr>
        <w:spacing w:after="0" w:line="240" w:lineRule="auto"/>
        <w:jc w:val="center"/>
        <w:rPr>
          <w:b/>
          <w:sz w:val="24"/>
          <w:szCs w:val="24"/>
        </w:rPr>
      </w:pPr>
      <w:r>
        <w:rPr>
          <w:b/>
          <w:sz w:val="24"/>
          <w:szCs w:val="24"/>
        </w:rPr>
        <w:t>VII.</w:t>
      </w:r>
    </w:p>
    <w:p w14:paraId="0A69FB53" w14:textId="77777777" w:rsidR="005122A8" w:rsidRPr="000E5DF0" w:rsidRDefault="007A3E63" w:rsidP="005122A8">
      <w:pPr>
        <w:spacing w:after="0" w:line="240" w:lineRule="auto"/>
        <w:jc w:val="center"/>
        <w:rPr>
          <w:b/>
        </w:rPr>
      </w:pPr>
      <w:r w:rsidRPr="00D6016A">
        <w:rPr>
          <w:b/>
          <w:sz w:val="24"/>
          <w:szCs w:val="24"/>
        </w:rPr>
        <w:t>Meranie plynu a odpočty</w:t>
      </w:r>
    </w:p>
    <w:p w14:paraId="0A69FB54"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Montáž, pripojenie alebo výmenu určeného meradla zabezpečí dodávateľ </w:t>
      </w:r>
      <w:r w:rsidR="00437799" w:rsidRPr="000E5DF0">
        <w:rPr>
          <w:rFonts w:asciiTheme="minorHAnsi" w:hAnsiTheme="minorHAnsi"/>
          <w:sz w:val="22"/>
          <w:szCs w:val="22"/>
        </w:rPr>
        <w:t xml:space="preserve">na vlastné náklady </w:t>
      </w:r>
      <w:r w:rsidRPr="000E5DF0">
        <w:rPr>
          <w:rFonts w:asciiTheme="minorHAnsi" w:hAnsiTheme="minorHAnsi"/>
          <w:sz w:val="22"/>
          <w:szCs w:val="22"/>
        </w:rPr>
        <w:t>v súčinnosti s PDS po splnení ustanovenýc</w:t>
      </w:r>
      <w:r w:rsidR="00437799" w:rsidRPr="000E5DF0">
        <w:rPr>
          <w:rFonts w:asciiTheme="minorHAnsi" w:hAnsiTheme="minorHAnsi"/>
          <w:sz w:val="22"/>
          <w:szCs w:val="22"/>
        </w:rPr>
        <w:t>h technických podmienok merania</w:t>
      </w:r>
      <w:r w:rsidRPr="000E5DF0">
        <w:rPr>
          <w:rFonts w:asciiTheme="minorHAnsi" w:hAnsiTheme="minorHAnsi"/>
          <w:sz w:val="22"/>
          <w:szCs w:val="22"/>
        </w:rPr>
        <w:t xml:space="preserve"> plynu</w:t>
      </w:r>
      <w:r w:rsidR="008D4732">
        <w:rPr>
          <w:rFonts w:asciiTheme="minorHAnsi" w:hAnsiTheme="minorHAnsi"/>
          <w:sz w:val="22"/>
          <w:szCs w:val="22"/>
        </w:rPr>
        <w:t xml:space="preserve"> </w:t>
      </w:r>
      <w:r w:rsidRPr="000E5DF0">
        <w:rPr>
          <w:rFonts w:asciiTheme="minorHAnsi" w:hAnsiTheme="minorHAnsi"/>
          <w:sz w:val="22"/>
          <w:szCs w:val="22"/>
        </w:rPr>
        <w:t>príslušného PDS. Druh, počet, veľkosť a umiestnenie určeného meradla a ovládacích zariadení určuje PDS v</w:t>
      </w:r>
      <w:r w:rsidR="00333C77">
        <w:rPr>
          <w:rFonts w:asciiTheme="minorHAnsi" w:hAnsiTheme="minorHAnsi"/>
          <w:sz w:val="22"/>
          <w:szCs w:val="22"/>
        </w:rPr>
        <w:t> </w:t>
      </w:r>
      <w:r w:rsidRPr="000E5DF0">
        <w:rPr>
          <w:rFonts w:asciiTheme="minorHAnsi" w:hAnsiTheme="minorHAnsi"/>
          <w:sz w:val="22"/>
          <w:szCs w:val="22"/>
        </w:rPr>
        <w:t>zmysle zákona o energetike.</w:t>
      </w:r>
      <w:r w:rsidR="00DF47A2" w:rsidRPr="000E5DF0">
        <w:rPr>
          <w:rFonts w:asciiTheme="minorHAnsi" w:hAnsiTheme="minorHAnsi"/>
          <w:sz w:val="22"/>
          <w:szCs w:val="22"/>
        </w:rPr>
        <w:t xml:space="preserve"> </w:t>
      </w:r>
    </w:p>
    <w:p w14:paraId="0A69FB55" w14:textId="7B86902B"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Odber plynu sa meria určeným meradlom (v zmysle zákona č. 1</w:t>
      </w:r>
      <w:r w:rsidR="00C80140">
        <w:rPr>
          <w:rFonts w:asciiTheme="minorHAnsi" w:hAnsiTheme="minorHAnsi"/>
          <w:sz w:val="22"/>
          <w:szCs w:val="22"/>
        </w:rPr>
        <w:t>57</w:t>
      </w:r>
      <w:r w:rsidRPr="000E5DF0">
        <w:rPr>
          <w:rFonts w:asciiTheme="minorHAnsi" w:hAnsiTheme="minorHAnsi"/>
          <w:sz w:val="22"/>
          <w:szCs w:val="22"/>
        </w:rPr>
        <w:t>/20</w:t>
      </w:r>
      <w:r w:rsidR="00C80140">
        <w:rPr>
          <w:rFonts w:asciiTheme="minorHAnsi" w:hAnsiTheme="minorHAnsi"/>
          <w:sz w:val="22"/>
          <w:szCs w:val="22"/>
        </w:rPr>
        <w:t>18</w:t>
      </w:r>
      <w:r w:rsidRPr="000E5DF0">
        <w:rPr>
          <w:rFonts w:asciiTheme="minorHAnsi" w:hAnsiTheme="minorHAnsi"/>
          <w:sz w:val="22"/>
          <w:szCs w:val="22"/>
        </w:rPr>
        <w:t xml:space="preserve"> Z. z. o metrológii a</w:t>
      </w:r>
      <w:r w:rsidR="00333C77">
        <w:rPr>
          <w:rFonts w:asciiTheme="minorHAnsi" w:hAnsiTheme="minorHAnsi"/>
          <w:sz w:val="22"/>
          <w:szCs w:val="22"/>
        </w:rPr>
        <w:t> </w:t>
      </w:r>
      <w:r w:rsidRPr="000E5DF0">
        <w:rPr>
          <w:rFonts w:asciiTheme="minorHAnsi" w:hAnsiTheme="minorHAnsi"/>
          <w:sz w:val="22"/>
          <w:szCs w:val="22"/>
        </w:rPr>
        <w:t>o</w:t>
      </w:r>
      <w:r w:rsidR="00333C77">
        <w:rPr>
          <w:rFonts w:asciiTheme="minorHAnsi" w:hAnsiTheme="minorHAnsi"/>
          <w:sz w:val="22"/>
          <w:szCs w:val="22"/>
        </w:rPr>
        <w:t> </w:t>
      </w:r>
      <w:r w:rsidRPr="000E5DF0">
        <w:rPr>
          <w:rFonts w:asciiTheme="minorHAnsi" w:hAnsiTheme="minorHAnsi"/>
          <w:sz w:val="22"/>
          <w:szCs w:val="22"/>
        </w:rPr>
        <w:t>zmene a doplnení niektorých zákonov v znení neskorších predpisov).</w:t>
      </w:r>
    </w:p>
    <w:p w14:paraId="0A69FB56"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preberá zodpovednosť za odchýlku za odberné miesta.</w:t>
      </w:r>
    </w:p>
    <w:p w14:paraId="0A69FB57" w14:textId="7455C5B8"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Meranie plynu a odpočty určeného meradla vrátane vyhodnocovania, odovzdávania výsledkov merania a ostatných informácií potrebných pre vyúčtovanie dodávky plynu a distribučných služieb</w:t>
      </w:r>
      <w:r w:rsidR="008D4732">
        <w:rPr>
          <w:rFonts w:asciiTheme="minorHAnsi" w:hAnsiTheme="minorHAnsi"/>
          <w:sz w:val="22"/>
          <w:szCs w:val="22"/>
        </w:rPr>
        <w:t xml:space="preserve"> </w:t>
      </w:r>
      <w:r w:rsidRPr="000E5DF0">
        <w:rPr>
          <w:rFonts w:asciiTheme="minorHAnsi" w:hAnsiTheme="minorHAnsi"/>
          <w:sz w:val="22"/>
          <w:szCs w:val="22"/>
        </w:rPr>
        <w:t>vykonáva PDS. Odpočet určeného meradla sa vykonáva v súlade s Prevádzkovým poriadkom</w:t>
      </w:r>
      <w:r w:rsidR="00CD3B50" w:rsidRPr="000E5DF0">
        <w:rPr>
          <w:rFonts w:asciiTheme="minorHAnsi" w:hAnsiTheme="minorHAnsi"/>
          <w:sz w:val="22"/>
          <w:szCs w:val="22"/>
        </w:rPr>
        <w:t xml:space="preserve"> PDS</w:t>
      </w:r>
      <w:r w:rsidRPr="000E5DF0">
        <w:rPr>
          <w:rFonts w:asciiTheme="minorHAnsi" w:hAnsiTheme="minorHAnsi"/>
          <w:sz w:val="22"/>
          <w:szCs w:val="22"/>
        </w:rPr>
        <w:t>.</w:t>
      </w:r>
      <w:r w:rsidR="008D4732">
        <w:rPr>
          <w:rFonts w:asciiTheme="minorHAnsi" w:hAnsiTheme="minorHAnsi"/>
          <w:sz w:val="22"/>
          <w:szCs w:val="22"/>
        </w:rPr>
        <w:t xml:space="preserve"> </w:t>
      </w:r>
      <w:r w:rsidRPr="000E5DF0">
        <w:rPr>
          <w:rFonts w:asciiTheme="minorHAnsi" w:hAnsiTheme="minorHAnsi"/>
          <w:sz w:val="22"/>
          <w:szCs w:val="22"/>
        </w:rPr>
        <w:t>Dodávateľ fakturuje dodávku plynu a distribučné služby na základe týchto údajov. V prípade</w:t>
      </w:r>
      <w:r w:rsidR="008D4732">
        <w:rPr>
          <w:rFonts w:asciiTheme="minorHAnsi" w:hAnsiTheme="minorHAnsi"/>
          <w:sz w:val="22"/>
          <w:szCs w:val="22"/>
        </w:rPr>
        <w:t xml:space="preserve"> </w:t>
      </w:r>
      <w:r w:rsidRPr="000E5DF0">
        <w:rPr>
          <w:rFonts w:asciiTheme="minorHAnsi" w:hAnsiTheme="minorHAnsi"/>
          <w:sz w:val="22"/>
          <w:szCs w:val="22"/>
        </w:rPr>
        <w:t xml:space="preserve">poruchy určeného meradla alebo fakturácie s nesprávnou konštantou má </w:t>
      </w:r>
      <w:r w:rsidRPr="000E5DF0">
        <w:rPr>
          <w:rFonts w:asciiTheme="minorHAnsi" w:hAnsiTheme="minorHAnsi"/>
          <w:sz w:val="22"/>
          <w:szCs w:val="22"/>
        </w:rPr>
        <w:lastRenderedPageBreak/>
        <w:t>dodávateľ právo upraviť</w:t>
      </w:r>
      <w:r w:rsidR="008D4732">
        <w:rPr>
          <w:rFonts w:asciiTheme="minorHAnsi" w:hAnsiTheme="minorHAnsi"/>
          <w:sz w:val="22"/>
          <w:szCs w:val="22"/>
        </w:rPr>
        <w:t xml:space="preserve"> </w:t>
      </w:r>
      <w:r w:rsidRPr="000E5DF0">
        <w:rPr>
          <w:rFonts w:asciiTheme="minorHAnsi" w:hAnsiTheme="minorHAnsi"/>
          <w:sz w:val="22"/>
          <w:szCs w:val="22"/>
        </w:rPr>
        <w:t>fakturačné hodnoty podľa údajov, ktoré dodávateľ dostane od PDS</w:t>
      </w:r>
      <w:r w:rsidR="00FB7E04">
        <w:rPr>
          <w:rFonts w:asciiTheme="minorHAnsi" w:hAnsiTheme="minorHAnsi"/>
          <w:sz w:val="22"/>
          <w:szCs w:val="22"/>
        </w:rPr>
        <w:t xml:space="preserve">, ktorý je verejne dostupný na tejto webstránke: </w:t>
      </w:r>
    </w:p>
    <w:p w14:paraId="0A69FB58"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Pri pochybnostiach o správnosti údajov určeného meradla môže odberateľ písomne požiadať dodávateľa o zabezpečenie jeho </w:t>
      </w:r>
      <w:r w:rsidR="00413173" w:rsidRPr="000E5DF0">
        <w:rPr>
          <w:rFonts w:asciiTheme="minorHAnsi" w:hAnsiTheme="minorHAnsi"/>
          <w:sz w:val="22"/>
          <w:szCs w:val="22"/>
        </w:rPr>
        <w:t xml:space="preserve">bezplatného </w:t>
      </w:r>
      <w:r w:rsidRPr="000E5DF0">
        <w:rPr>
          <w:rFonts w:asciiTheme="minorHAnsi" w:hAnsiTheme="minorHAnsi"/>
          <w:sz w:val="22"/>
          <w:szCs w:val="22"/>
        </w:rPr>
        <w:t>preskúšania. Dodávateľ je povinný do 30 dní zabezpečiť preskúšanie určeného meradla. Ak sa na určenom meradle nezistila chyba, uhradí odberateľ</w:t>
      </w:r>
      <w:r w:rsidR="008D4732">
        <w:rPr>
          <w:rFonts w:asciiTheme="minorHAnsi" w:hAnsiTheme="minorHAnsi"/>
          <w:sz w:val="22"/>
          <w:szCs w:val="22"/>
        </w:rPr>
        <w:t xml:space="preserve"> </w:t>
      </w:r>
      <w:r w:rsidRPr="000E5DF0">
        <w:rPr>
          <w:rFonts w:asciiTheme="minorHAnsi" w:hAnsiTheme="minorHAnsi"/>
          <w:sz w:val="22"/>
          <w:szCs w:val="22"/>
        </w:rPr>
        <w:t>náklady spojené s jeho preskúšaním a výmenou podľa platného cenníka služieb distribúcie</w:t>
      </w:r>
      <w:r w:rsidR="008D4732">
        <w:rPr>
          <w:rFonts w:asciiTheme="minorHAnsi" w:hAnsiTheme="minorHAnsi"/>
          <w:sz w:val="22"/>
          <w:szCs w:val="22"/>
        </w:rPr>
        <w:t xml:space="preserve"> </w:t>
      </w:r>
      <w:r w:rsidRPr="000E5DF0">
        <w:rPr>
          <w:rFonts w:asciiTheme="minorHAnsi" w:hAnsiTheme="minorHAnsi"/>
          <w:sz w:val="22"/>
          <w:szCs w:val="22"/>
        </w:rPr>
        <w:t xml:space="preserve">príslušného PDS. </w:t>
      </w:r>
    </w:p>
    <w:p w14:paraId="0A69FB59" w14:textId="77777777" w:rsidR="005122A8"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0A69FB5B" w14:textId="77777777" w:rsidR="00B638E4" w:rsidRPr="00D6016A" w:rsidRDefault="00B638E4" w:rsidP="00D6016A">
      <w:pPr>
        <w:spacing w:after="0" w:line="240" w:lineRule="auto"/>
        <w:jc w:val="both"/>
      </w:pPr>
    </w:p>
    <w:p w14:paraId="0A69FB5C" w14:textId="77777777" w:rsidR="005122A8" w:rsidRPr="00D6016A" w:rsidRDefault="005122A8" w:rsidP="005122A8">
      <w:pPr>
        <w:spacing w:after="0" w:line="240" w:lineRule="auto"/>
        <w:jc w:val="center"/>
        <w:rPr>
          <w:b/>
          <w:sz w:val="24"/>
          <w:szCs w:val="24"/>
        </w:rPr>
      </w:pPr>
      <w:r w:rsidRPr="00D6016A">
        <w:rPr>
          <w:b/>
          <w:sz w:val="24"/>
          <w:szCs w:val="24"/>
        </w:rPr>
        <w:t>VIII.</w:t>
      </w:r>
    </w:p>
    <w:p w14:paraId="0A69FB5D" w14:textId="0035DE82" w:rsidR="005122A8" w:rsidRDefault="007A3E63" w:rsidP="00D6016A">
      <w:pPr>
        <w:spacing w:after="0" w:line="240" w:lineRule="auto"/>
        <w:jc w:val="center"/>
        <w:rPr>
          <w:b/>
          <w:sz w:val="24"/>
          <w:szCs w:val="24"/>
        </w:rPr>
      </w:pPr>
      <w:r w:rsidRPr="00D6016A">
        <w:rPr>
          <w:b/>
          <w:sz w:val="24"/>
          <w:szCs w:val="24"/>
        </w:rPr>
        <w:t>Platobné podmienky a</w:t>
      </w:r>
      <w:r w:rsidR="00770D12">
        <w:rPr>
          <w:b/>
          <w:sz w:val="24"/>
          <w:szCs w:val="24"/>
        </w:rPr>
        <w:t> </w:t>
      </w:r>
      <w:r w:rsidRPr="00D6016A">
        <w:rPr>
          <w:b/>
          <w:sz w:val="24"/>
          <w:szCs w:val="24"/>
        </w:rPr>
        <w:t>fakturácia</w:t>
      </w:r>
    </w:p>
    <w:p w14:paraId="2DA5CC03" w14:textId="0DE42B88" w:rsidR="00770D12" w:rsidRPr="00770D12" w:rsidRDefault="00770D12" w:rsidP="00770D12">
      <w:pPr>
        <w:pStyle w:val="Odsekzoznamu"/>
        <w:numPr>
          <w:ilvl w:val="0"/>
          <w:numId w:val="20"/>
        </w:numPr>
        <w:tabs>
          <w:tab w:val="left" w:pos="567"/>
        </w:tabs>
        <w:jc w:val="both"/>
        <w:rPr>
          <w:rFonts w:ascii="Calibri" w:eastAsia="Calibri" w:hAnsi="Calibri"/>
          <w:b/>
        </w:rPr>
      </w:pPr>
      <w:r w:rsidRPr="00770D12">
        <w:rPr>
          <w:rFonts w:ascii="Calibri" w:eastAsia="Calibri" w:hAnsi="Calibri"/>
        </w:rPr>
        <w:t xml:space="preserve">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w:t>
      </w:r>
      <w:proofErr w:type="spellStart"/>
      <w:r w:rsidRPr="00770D12">
        <w:rPr>
          <w:rFonts w:ascii="Calibri" w:eastAsia="Calibri" w:hAnsi="Calibri"/>
        </w:rPr>
        <w:t>inštitiúciam</w:t>
      </w:r>
      <w:proofErr w:type="spellEnd"/>
      <w:r w:rsidRPr="00770D12">
        <w:rPr>
          <w:rFonts w:ascii="Calibri" w:eastAsia="Calibri" w:hAnsi="Calibri"/>
        </w:rPr>
        <w:t xml:space="preserve"> je 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67C48E1B" w14:textId="77777777" w:rsidR="00770D12" w:rsidRPr="000E5DF0" w:rsidRDefault="00770D12" w:rsidP="00770D12">
      <w:pPr>
        <w:spacing w:after="0" w:line="240" w:lineRule="auto"/>
        <w:jc w:val="both"/>
        <w:rPr>
          <w:b/>
        </w:rPr>
      </w:pPr>
    </w:p>
    <w:p w14:paraId="0A69FB5E" w14:textId="77777777" w:rsidR="006F137B" w:rsidRPr="000E5DF0" w:rsidRDefault="005122A8" w:rsidP="006F137B">
      <w:pPr>
        <w:pStyle w:val="Odsekzoznamu"/>
        <w:numPr>
          <w:ilvl w:val="0"/>
          <w:numId w:val="20"/>
        </w:numPr>
        <w:autoSpaceDE w:val="0"/>
        <w:autoSpaceDN w:val="0"/>
        <w:adjustRightInd w:val="0"/>
        <w:ind w:left="567" w:hanging="578"/>
        <w:jc w:val="both"/>
        <w:rPr>
          <w:rFonts w:asciiTheme="minorHAnsi" w:hAnsiTheme="minorHAnsi"/>
          <w:sz w:val="22"/>
          <w:szCs w:val="22"/>
          <w:u w:val="single"/>
        </w:rPr>
      </w:pPr>
      <w:r w:rsidRPr="000E5DF0">
        <w:rPr>
          <w:rFonts w:asciiTheme="minorHAnsi" w:hAnsiTheme="minorHAnsi"/>
          <w:sz w:val="22"/>
          <w:szCs w:val="22"/>
          <w:u w:val="single"/>
        </w:rPr>
        <w:t>Platobné podmienky a fakturác</w:t>
      </w:r>
      <w:r w:rsidR="00D6016A">
        <w:rPr>
          <w:rFonts w:asciiTheme="minorHAnsi" w:hAnsiTheme="minorHAnsi"/>
          <w:sz w:val="22"/>
          <w:szCs w:val="22"/>
          <w:u w:val="single"/>
        </w:rPr>
        <w:t xml:space="preserve">ia pre </w:t>
      </w:r>
      <w:proofErr w:type="spellStart"/>
      <w:r w:rsidR="00D6016A">
        <w:rPr>
          <w:rFonts w:asciiTheme="minorHAnsi" w:hAnsiTheme="minorHAnsi"/>
          <w:sz w:val="22"/>
          <w:szCs w:val="22"/>
          <w:u w:val="single"/>
        </w:rPr>
        <w:t>maloodber</w:t>
      </w:r>
      <w:proofErr w:type="spellEnd"/>
      <w:r w:rsidR="00D6016A">
        <w:rPr>
          <w:rFonts w:asciiTheme="minorHAnsi" w:hAnsiTheme="minorHAnsi"/>
          <w:sz w:val="22"/>
          <w:szCs w:val="22"/>
          <w:u w:val="single"/>
        </w:rPr>
        <w:t xml:space="preserve"> aj </w:t>
      </w:r>
      <w:proofErr w:type="spellStart"/>
      <w:r w:rsidR="00D6016A">
        <w:rPr>
          <w:rFonts w:asciiTheme="minorHAnsi" w:hAnsiTheme="minorHAnsi"/>
          <w:sz w:val="22"/>
          <w:szCs w:val="22"/>
          <w:u w:val="single"/>
        </w:rPr>
        <w:t>stredoodber</w:t>
      </w:r>
      <w:proofErr w:type="spellEnd"/>
      <w:r w:rsidR="00D6016A">
        <w:rPr>
          <w:rFonts w:asciiTheme="minorHAnsi" w:hAnsiTheme="minorHAnsi"/>
          <w:sz w:val="22"/>
          <w:szCs w:val="22"/>
          <w:u w:val="single"/>
        </w:rPr>
        <w:t>:</w:t>
      </w:r>
    </w:p>
    <w:p w14:paraId="0A69FB5F"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Úhrady uskuto</w:t>
      </w:r>
      <w:r w:rsidRPr="000E5DF0">
        <w:rPr>
          <w:rFonts w:asciiTheme="minorHAnsi" w:hAnsiTheme="minorHAnsi" w:cs="TimesNewRoman"/>
          <w:sz w:val="22"/>
          <w:szCs w:val="22"/>
        </w:rPr>
        <w:t>čň</w:t>
      </w:r>
      <w:r w:rsidRPr="000E5DF0">
        <w:rPr>
          <w:rFonts w:asciiTheme="minorHAnsi" w:hAnsiTheme="minorHAnsi"/>
          <w:sz w:val="22"/>
          <w:szCs w:val="22"/>
        </w:rPr>
        <w:t>uje Odberate</w:t>
      </w:r>
      <w:r w:rsidRPr="000E5DF0">
        <w:rPr>
          <w:rFonts w:asciiTheme="minorHAnsi" w:hAnsiTheme="minorHAnsi" w:cs="TimesNewRoman"/>
          <w:sz w:val="22"/>
          <w:szCs w:val="22"/>
        </w:rPr>
        <w:t xml:space="preserve">ľ </w:t>
      </w:r>
      <w:r w:rsidRPr="000E5DF0">
        <w:rPr>
          <w:rFonts w:asciiTheme="minorHAnsi" w:hAnsiTheme="minorHAnsi"/>
          <w:sz w:val="22"/>
          <w:szCs w:val="22"/>
        </w:rPr>
        <w:t>bezhotovostným platobným stykom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uvedenom v záhlaví Zmluvy. Odberate</w:t>
      </w:r>
      <w:r w:rsidRPr="000E5DF0">
        <w:rPr>
          <w:rFonts w:asciiTheme="minorHAnsi" w:hAnsiTheme="minorHAnsi" w:cs="TimesNewRoman"/>
          <w:sz w:val="22"/>
          <w:szCs w:val="22"/>
        </w:rPr>
        <w:t xml:space="preserve">ľ </w:t>
      </w:r>
      <w:r w:rsidRPr="000E5DF0">
        <w:rPr>
          <w:rFonts w:asciiTheme="minorHAnsi" w:hAnsiTheme="minorHAnsi"/>
          <w:sz w:val="22"/>
          <w:szCs w:val="22"/>
        </w:rPr>
        <w:t>bude v platobnom styku používa</w:t>
      </w:r>
      <w:r w:rsidRPr="000E5DF0">
        <w:rPr>
          <w:rFonts w:asciiTheme="minorHAnsi" w:hAnsiTheme="minorHAnsi" w:cs="TimesNewRoman"/>
          <w:sz w:val="22"/>
          <w:szCs w:val="22"/>
        </w:rPr>
        <w:t xml:space="preserve">ť </w:t>
      </w:r>
      <w:r w:rsidRPr="000E5DF0">
        <w:rPr>
          <w:rFonts w:asciiTheme="minorHAnsi" w:hAnsiTheme="minorHAnsi"/>
          <w:sz w:val="22"/>
          <w:szCs w:val="22"/>
        </w:rPr>
        <w:t>variabilný symbol uvedený v príslušnej faktúre.</w:t>
      </w:r>
    </w:p>
    <w:p w14:paraId="0A69FB60"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Splatnos</w:t>
      </w:r>
      <w:r w:rsidRPr="000E5DF0">
        <w:rPr>
          <w:rFonts w:asciiTheme="minorHAnsi" w:hAnsiTheme="minorHAnsi" w:cs="TimesNewRoman"/>
          <w:sz w:val="22"/>
          <w:szCs w:val="22"/>
        </w:rPr>
        <w:t xml:space="preserve">ť vyúčtovacej </w:t>
      </w:r>
      <w:r w:rsidRPr="000E5DF0">
        <w:rPr>
          <w:rFonts w:asciiTheme="minorHAnsi" w:hAnsiTheme="minorHAnsi"/>
          <w:sz w:val="22"/>
          <w:szCs w:val="22"/>
        </w:rPr>
        <w:t xml:space="preserve">faktúry je 30 kalendárnych dní od dátumu jej </w:t>
      </w:r>
      <w:r w:rsidR="003646CB">
        <w:rPr>
          <w:rFonts w:asciiTheme="minorHAnsi" w:hAnsiTheme="minorHAnsi"/>
          <w:sz w:val="22"/>
          <w:szCs w:val="22"/>
        </w:rPr>
        <w:t>vystavenia</w:t>
      </w:r>
      <w:r w:rsidRPr="000E5DF0">
        <w:rPr>
          <w:rFonts w:asciiTheme="minorHAnsi" w:hAnsiTheme="minorHAnsi"/>
          <w:sz w:val="22"/>
          <w:szCs w:val="22"/>
        </w:rPr>
        <w:t xml:space="preserve"> Odberateľovi. Ak pripadne de</w:t>
      </w:r>
      <w:r w:rsidRPr="000E5DF0">
        <w:rPr>
          <w:rFonts w:asciiTheme="minorHAnsi" w:hAnsiTheme="minorHAnsi" w:cs="TimesNewRoman"/>
          <w:sz w:val="22"/>
          <w:szCs w:val="22"/>
        </w:rPr>
        <w:t xml:space="preserve">ň </w:t>
      </w:r>
      <w:r w:rsidRPr="000E5DF0">
        <w:rPr>
          <w:rFonts w:asciiTheme="minorHAnsi" w:hAnsiTheme="minorHAnsi"/>
          <w:sz w:val="22"/>
          <w:szCs w:val="22"/>
        </w:rPr>
        <w:t>splatnosti na de</w:t>
      </w:r>
      <w:r w:rsidRPr="000E5DF0">
        <w:rPr>
          <w:rFonts w:asciiTheme="minorHAnsi" w:hAnsiTheme="minorHAnsi" w:cs="TimesNewRoman"/>
          <w:sz w:val="22"/>
          <w:szCs w:val="22"/>
        </w:rPr>
        <w:t xml:space="preserve">ň </w:t>
      </w:r>
      <w:r w:rsidRPr="000E5DF0">
        <w:rPr>
          <w:rFonts w:asciiTheme="minorHAnsi" w:hAnsiTheme="minorHAnsi"/>
          <w:sz w:val="22"/>
          <w:szCs w:val="22"/>
        </w:rPr>
        <w:t>pracovného vo</w:t>
      </w:r>
      <w:r w:rsidRPr="000E5DF0">
        <w:rPr>
          <w:rFonts w:asciiTheme="minorHAnsi" w:hAnsiTheme="minorHAnsi" w:cs="TimesNewRoman"/>
          <w:sz w:val="22"/>
          <w:szCs w:val="22"/>
        </w:rPr>
        <w:t>ľ</w:t>
      </w:r>
      <w:r w:rsidRPr="000E5DF0">
        <w:rPr>
          <w:rFonts w:asciiTheme="minorHAnsi" w:hAnsiTheme="minorHAnsi"/>
          <w:sz w:val="22"/>
          <w:szCs w:val="22"/>
        </w:rPr>
        <w:t>na, d</w:t>
      </w:r>
      <w:r w:rsidRPr="000E5DF0">
        <w:rPr>
          <w:rFonts w:asciiTheme="minorHAnsi" w:hAnsiTheme="minorHAnsi" w:cs="TimesNewRoman"/>
          <w:sz w:val="22"/>
          <w:szCs w:val="22"/>
        </w:rPr>
        <w:t>ň</w:t>
      </w:r>
      <w:r w:rsidRPr="000E5DF0">
        <w:rPr>
          <w:rFonts w:asciiTheme="minorHAnsi" w:hAnsiTheme="minorHAnsi"/>
          <w:sz w:val="22"/>
          <w:szCs w:val="22"/>
        </w:rPr>
        <w:t>om splatnosti je najbližší nasledujúci pracovný de</w:t>
      </w:r>
      <w:r w:rsidRPr="000E5DF0">
        <w:rPr>
          <w:rFonts w:asciiTheme="minorHAnsi" w:hAnsiTheme="minorHAnsi" w:cs="TimesNewRoman"/>
          <w:sz w:val="22"/>
          <w:szCs w:val="22"/>
        </w:rPr>
        <w:t>ň</w:t>
      </w:r>
      <w:r w:rsidRPr="000E5DF0">
        <w:rPr>
          <w:rFonts w:asciiTheme="minorHAnsi" w:hAnsiTheme="minorHAnsi"/>
          <w:sz w:val="22"/>
          <w:szCs w:val="22"/>
        </w:rPr>
        <w:t>.</w:t>
      </w:r>
    </w:p>
    <w:p w14:paraId="0A69FB61"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Úhradou sa rozumie pripísanie sumy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s uvedením správneho variabilného symbolu uvedeného na faktúre.</w:t>
      </w:r>
    </w:p>
    <w:p w14:paraId="0A69FB62"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Ak Odberate</w:t>
      </w:r>
      <w:r w:rsidRPr="000E5DF0">
        <w:rPr>
          <w:rFonts w:asciiTheme="minorHAnsi" w:hAnsiTheme="minorHAnsi" w:cs="TimesNewRoman"/>
          <w:sz w:val="22"/>
          <w:szCs w:val="22"/>
        </w:rPr>
        <w:t xml:space="preserve">ľ </w:t>
      </w:r>
      <w:r w:rsidRPr="000E5DF0">
        <w:rPr>
          <w:rFonts w:asciiTheme="minorHAnsi" w:hAnsiTheme="minorHAnsi"/>
          <w:sz w:val="22"/>
          <w:szCs w:val="22"/>
        </w:rPr>
        <w:t>neuhradí faktúru v lehote splatnosti, Dodávate</w:t>
      </w:r>
      <w:r w:rsidRPr="000E5DF0">
        <w:rPr>
          <w:rFonts w:asciiTheme="minorHAnsi" w:hAnsiTheme="minorHAnsi" w:cs="TimesNewRoman"/>
          <w:sz w:val="22"/>
          <w:szCs w:val="22"/>
        </w:rPr>
        <w:t xml:space="preserve">ľ </w:t>
      </w:r>
      <w:r w:rsidRPr="000E5DF0">
        <w:rPr>
          <w:rFonts w:asciiTheme="minorHAnsi" w:hAnsiTheme="minorHAnsi"/>
          <w:sz w:val="22"/>
          <w:szCs w:val="22"/>
        </w:rPr>
        <w:t>Odberate</w:t>
      </w:r>
      <w:r w:rsidRPr="000E5DF0">
        <w:rPr>
          <w:rFonts w:asciiTheme="minorHAnsi" w:hAnsiTheme="minorHAnsi" w:cs="TimesNewRoman"/>
          <w:sz w:val="22"/>
          <w:szCs w:val="22"/>
        </w:rPr>
        <w:t>ľ</w:t>
      </w:r>
      <w:r w:rsidRPr="000E5DF0">
        <w:rPr>
          <w:rFonts w:asciiTheme="minorHAnsi" w:hAnsiTheme="minorHAnsi"/>
          <w:sz w:val="22"/>
          <w:szCs w:val="22"/>
        </w:rPr>
        <w:t>ovi zašle bezplatne písomnú upomienku, v ktorej ozna</w:t>
      </w:r>
      <w:r w:rsidRPr="000E5DF0">
        <w:rPr>
          <w:rFonts w:asciiTheme="minorHAnsi" w:hAnsiTheme="minorHAnsi" w:cs="TimesNewRoman"/>
          <w:sz w:val="22"/>
          <w:szCs w:val="22"/>
        </w:rPr>
        <w:t>č</w:t>
      </w:r>
      <w:r w:rsidRPr="000E5DF0">
        <w:rPr>
          <w:rFonts w:asciiTheme="minorHAnsi" w:hAnsiTheme="minorHAnsi"/>
          <w:sz w:val="22"/>
          <w:szCs w:val="22"/>
        </w:rPr>
        <w:t xml:space="preserve">í </w:t>
      </w:r>
      <w:r w:rsidRPr="003646CB">
        <w:rPr>
          <w:rFonts w:asciiTheme="minorHAnsi" w:hAnsiTheme="minorHAnsi"/>
          <w:sz w:val="22"/>
          <w:szCs w:val="22"/>
        </w:rPr>
        <w:t>de</w:t>
      </w:r>
      <w:r w:rsidRPr="003646CB">
        <w:rPr>
          <w:rFonts w:asciiTheme="minorHAnsi" w:hAnsiTheme="minorHAnsi" w:cs="TimesNewRoman"/>
          <w:sz w:val="22"/>
          <w:szCs w:val="22"/>
        </w:rPr>
        <w:t xml:space="preserve">ň </w:t>
      </w:r>
      <w:r w:rsidRPr="003646CB">
        <w:rPr>
          <w:rFonts w:asciiTheme="minorHAnsi" w:hAnsiTheme="minorHAnsi"/>
          <w:sz w:val="22"/>
          <w:szCs w:val="22"/>
        </w:rPr>
        <w:t>vystavenia faktú</w:t>
      </w:r>
      <w:r w:rsidRPr="000E5DF0">
        <w:rPr>
          <w:rFonts w:asciiTheme="minorHAnsi" w:hAnsiTheme="minorHAnsi"/>
          <w:sz w:val="22"/>
          <w:szCs w:val="22"/>
        </w:rPr>
        <w:t>ry, jej splatnos</w:t>
      </w:r>
      <w:r w:rsidRPr="000E5DF0">
        <w:rPr>
          <w:rFonts w:asciiTheme="minorHAnsi" w:hAnsiTheme="minorHAnsi" w:cs="TimesNewRoman"/>
          <w:sz w:val="22"/>
          <w:szCs w:val="22"/>
        </w:rPr>
        <w:t xml:space="preserve">ť </w:t>
      </w:r>
      <w:r w:rsidRPr="000E5DF0">
        <w:rPr>
          <w:rFonts w:asciiTheme="minorHAnsi" w:hAnsiTheme="minorHAnsi"/>
          <w:sz w:val="22"/>
          <w:szCs w:val="22"/>
        </w:rPr>
        <w:t>a</w:t>
      </w:r>
      <w:r w:rsidR="00333C77">
        <w:rPr>
          <w:rFonts w:asciiTheme="minorHAnsi" w:hAnsiTheme="minorHAnsi"/>
          <w:sz w:val="22"/>
          <w:szCs w:val="22"/>
        </w:rPr>
        <w:t> </w:t>
      </w:r>
      <w:r w:rsidRPr="000E5DF0">
        <w:rPr>
          <w:rFonts w:asciiTheme="minorHAnsi" w:hAnsiTheme="minorHAnsi"/>
          <w:sz w:val="22"/>
          <w:szCs w:val="22"/>
        </w:rPr>
        <w:t xml:space="preserve">celkovú </w:t>
      </w:r>
      <w:r w:rsidRPr="000E5DF0">
        <w:rPr>
          <w:rFonts w:asciiTheme="minorHAnsi" w:hAnsiTheme="minorHAnsi" w:cs="TimesNewRoman"/>
          <w:sz w:val="22"/>
          <w:szCs w:val="22"/>
        </w:rPr>
        <w:t>č</w:t>
      </w:r>
      <w:r w:rsidRPr="000E5DF0">
        <w:rPr>
          <w:rFonts w:asciiTheme="minorHAnsi" w:hAnsiTheme="minorHAnsi"/>
          <w:sz w:val="22"/>
          <w:szCs w:val="22"/>
        </w:rPr>
        <w:t>iastku po lehote splatnosti.</w:t>
      </w:r>
    </w:p>
    <w:p w14:paraId="0A69FB63"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Dodávate</w:t>
      </w:r>
      <w:r w:rsidRPr="000E5DF0">
        <w:rPr>
          <w:rFonts w:asciiTheme="minorHAnsi" w:hAnsiTheme="minorHAnsi" w:cs="TimesNewRoman"/>
          <w:sz w:val="22"/>
          <w:szCs w:val="22"/>
        </w:rPr>
        <w:t xml:space="preserve">ľ </w:t>
      </w:r>
      <w:r w:rsidRPr="000E5DF0">
        <w:rPr>
          <w:rFonts w:asciiTheme="minorHAnsi" w:hAnsiTheme="minorHAnsi"/>
          <w:sz w:val="22"/>
          <w:szCs w:val="22"/>
        </w:rPr>
        <w:t>je povinný zasiela</w:t>
      </w:r>
      <w:r w:rsidRPr="000E5DF0">
        <w:rPr>
          <w:rFonts w:asciiTheme="minorHAnsi" w:hAnsiTheme="minorHAnsi" w:cs="TimesNewRoman"/>
          <w:sz w:val="22"/>
          <w:szCs w:val="22"/>
        </w:rPr>
        <w:t xml:space="preserve">ť </w:t>
      </w:r>
      <w:r w:rsidRPr="000E5DF0">
        <w:rPr>
          <w:rFonts w:asciiTheme="minorHAnsi" w:hAnsiTheme="minorHAnsi"/>
          <w:sz w:val="22"/>
          <w:szCs w:val="22"/>
        </w:rPr>
        <w:t>faktúry prostredníctvom držite</w:t>
      </w:r>
      <w:r w:rsidRPr="000E5DF0">
        <w:rPr>
          <w:rFonts w:asciiTheme="minorHAnsi" w:hAnsiTheme="minorHAnsi" w:cs="TimesNewRoman"/>
          <w:sz w:val="22"/>
          <w:szCs w:val="22"/>
        </w:rPr>
        <w:t>ľ</w:t>
      </w:r>
      <w:r w:rsidRPr="000E5DF0">
        <w:rPr>
          <w:rFonts w:asciiTheme="minorHAnsi" w:hAnsiTheme="minorHAnsi"/>
          <w:sz w:val="22"/>
          <w:szCs w:val="22"/>
        </w:rPr>
        <w:t>a poštove</w:t>
      </w:r>
      <w:r w:rsidR="00413173" w:rsidRPr="000E5DF0">
        <w:rPr>
          <w:rFonts w:asciiTheme="minorHAnsi" w:hAnsiTheme="minorHAnsi"/>
          <w:sz w:val="22"/>
          <w:szCs w:val="22"/>
        </w:rPr>
        <w:t>j licencie na adresu odberateľa.</w:t>
      </w:r>
    </w:p>
    <w:p w14:paraId="0A69FB64"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 xml:space="preserve">Zmenu bankového spojenia a </w:t>
      </w:r>
      <w:r w:rsidRPr="000E5DF0">
        <w:rPr>
          <w:rFonts w:asciiTheme="minorHAnsi" w:hAnsiTheme="minorHAnsi" w:cs="TimesNewRoman"/>
          <w:sz w:val="22"/>
          <w:szCs w:val="22"/>
        </w:rPr>
        <w:t>č</w:t>
      </w:r>
      <w:r w:rsidRPr="000E5DF0">
        <w:rPr>
          <w:rFonts w:asciiTheme="minorHAnsi" w:hAnsiTheme="minorHAnsi"/>
          <w:sz w:val="22"/>
          <w:szCs w:val="22"/>
        </w:rPr>
        <w:t>ísla ú</w:t>
      </w:r>
      <w:r w:rsidRPr="000E5DF0">
        <w:rPr>
          <w:rFonts w:asciiTheme="minorHAnsi" w:hAnsiTheme="minorHAnsi" w:cs="TimesNewRoman"/>
          <w:sz w:val="22"/>
          <w:szCs w:val="22"/>
        </w:rPr>
        <w:t>č</w:t>
      </w:r>
      <w:r w:rsidRPr="000E5DF0">
        <w:rPr>
          <w:rFonts w:asciiTheme="minorHAnsi" w:hAnsiTheme="minorHAnsi"/>
          <w:sz w:val="22"/>
          <w:szCs w:val="22"/>
        </w:rPr>
        <w:t>tu zmluvných strán bude možno uskuto</w:t>
      </w:r>
      <w:r w:rsidRPr="000E5DF0">
        <w:rPr>
          <w:rFonts w:asciiTheme="minorHAnsi" w:hAnsiTheme="minorHAnsi" w:cs="TimesNewRoman"/>
          <w:sz w:val="22"/>
          <w:szCs w:val="22"/>
        </w:rPr>
        <w:t>č</w:t>
      </w:r>
      <w:r w:rsidRPr="000E5DF0">
        <w:rPr>
          <w:rFonts w:asciiTheme="minorHAnsi" w:hAnsiTheme="minorHAnsi"/>
          <w:sz w:val="22"/>
          <w:szCs w:val="22"/>
        </w:rPr>
        <w:t>ni</w:t>
      </w:r>
      <w:r w:rsidRPr="000E5DF0">
        <w:rPr>
          <w:rFonts w:asciiTheme="minorHAnsi" w:hAnsiTheme="minorHAnsi" w:cs="TimesNewRoman"/>
          <w:sz w:val="22"/>
          <w:szCs w:val="22"/>
        </w:rPr>
        <w:t xml:space="preserve">ť </w:t>
      </w:r>
      <w:r w:rsidRPr="000E5DF0">
        <w:rPr>
          <w:rFonts w:asciiTheme="minorHAnsi" w:hAnsiTheme="minorHAnsi"/>
          <w:sz w:val="22"/>
          <w:szCs w:val="22"/>
        </w:rPr>
        <w:t>iba písomným oznámením jednej zmluvnej strany preukázate</w:t>
      </w:r>
      <w:r w:rsidRPr="000E5DF0">
        <w:rPr>
          <w:rFonts w:asciiTheme="minorHAnsi" w:hAnsiTheme="minorHAnsi" w:cs="TimesNewRoman"/>
          <w:sz w:val="22"/>
          <w:szCs w:val="22"/>
        </w:rPr>
        <w:t>ľ</w:t>
      </w:r>
      <w:r w:rsidRPr="000E5DF0">
        <w:rPr>
          <w:rFonts w:asciiTheme="minorHAnsi" w:hAnsiTheme="minorHAnsi"/>
          <w:sz w:val="22"/>
          <w:szCs w:val="22"/>
        </w:rPr>
        <w:t>ne doru</w:t>
      </w:r>
      <w:r w:rsidRPr="000E5DF0">
        <w:rPr>
          <w:rFonts w:asciiTheme="minorHAnsi" w:hAnsiTheme="minorHAnsi" w:cs="TimesNewRoman"/>
          <w:sz w:val="22"/>
          <w:szCs w:val="22"/>
        </w:rPr>
        <w:t>č</w:t>
      </w:r>
      <w:r w:rsidRPr="000E5DF0">
        <w:rPr>
          <w:rFonts w:asciiTheme="minorHAnsi" w:hAnsiTheme="minorHAnsi"/>
          <w:sz w:val="22"/>
          <w:szCs w:val="22"/>
        </w:rPr>
        <w:t>eným druhej zmluvnej strane najneskôr spolu s príslušnou faktúrou, resp. pred doru</w:t>
      </w:r>
      <w:r w:rsidRPr="000E5DF0">
        <w:rPr>
          <w:rFonts w:asciiTheme="minorHAnsi" w:hAnsiTheme="minorHAnsi" w:cs="TimesNewRoman"/>
          <w:sz w:val="22"/>
          <w:szCs w:val="22"/>
        </w:rPr>
        <w:t>č</w:t>
      </w:r>
      <w:r w:rsidRPr="000E5DF0">
        <w:rPr>
          <w:rFonts w:asciiTheme="minorHAnsi" w:hAnsiTheme="minorHAnsi"/>
          <w:sz w:val="22"/>
          <w:szCs w:val="22"/>
        </w:rPr>
        <w:t>ením vyú</w:t>
      </w:r>
      <w:r w:rsidRPr="000E5DF0">
        <w:rPr>
          <w:rFonts w:asciiTheme="minorHAnsi" w:hAnsiTheme="minorHAnsi" w:cs="TimesNewRoman"/>
          <w:sz w:val="22"/>
          <w:szCs w:val="22"/>
        </w:rPr>
        <w:t>č</w:t>
      </w:r>
      <w:r w:rsidRPr="000E5DF0">
        <w:rPr>
          <w:rFonts w:asciiTheme="minorHAnsi" w:hAnsiTheme="minorHAnsi"/>
          <w:sz w:val="22"/>
          <w:szCs w:val="22"/>
        </w:rPr>
        <w:t>tovacej faktúry.</w:t>
      </w:r>
    </w:p>
    <w:p w14:paraId="0A69FB65" w14:textId="4ADA57D3" w:rsidR="00A922FC" w:rsidRPr="000E5DF0" w:rsidRDefault="00A922FC"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Zmluvné strany sa dohodli, že zasielanie faktúry elektronickou poštou je možné a</w:t>
      </w:r>
      <w:r w:rsidR="00333C77">
        <w:rPr>
          <w:rFonts w:asciiTheme="minorHAnsi" w:hAnsiTheme="minorHAnsi"/>
          <w:sz w:val="22"/>
          <w:szCs w:val="22"/>
        </w:rPr>
        <w:t> </w:t>
      </w:r>
      <w:r w:rsidRPr="000E5DF0">
        <w:rPr>
          <w:rFonts w:asciiTheme="minorHAnsi" w:hAnsiTheme="minorHAnsi"/>
          <w:sz w:val="22"/>
          <w:szCs w:val="22"/>
        </w:rPr>
        <w:t>prípustné len na základe predchádzajúceho písomného odsúhlasenia takéhoto spôsobu doručovania faktúry obidvomi zmluvnými stranami</w:t>
      </w:r>
      <w:r w:rsidR="00EC4BAB">
        <w:rPr>
          <w:rFonts w:asciiTheme="minorHAnsi" w:hAnsiTheme="minorHAnsi"/>
          <w:sz w:val="22"/>
          <w:szCs w:val="22"/>
        </w:rPr>
        <w:t xml:space="preserve"> po splnení podmienok zverejnených na webe </w:t>
      </w:r>
      <w:hyperlink r:id="rId8" w:history="1">
        <w:r w:rsidR="00EC4BAB" w:rsidRPr="00C16A3B">
          <w:rPr>
            <w:rStyle w:val="Hypertextovprepojenie"/>
            <w:rFonts w:asciiTheme="minorHAnsi" w:hAnsiTheme="minorHAnsi"/>
            <w:sz w:val="22"/>
            <w:szCs w:val="22"/>
          </w:rPr>
          <w:t>http://www.vodarne.eu/spolocnost/dodavatelia-e-faktury</w:t>
        </w:r>
      </w:hyperlink>
      <w:r w:rsidR="00EC4BAB">
        <w:rPr>
          <w:rFonts w:asciiTheme="minorHAnsi" w:hAnsiTheme="minorHAnsi"/>
          <w:sz w:val="22"/>
          <w:szCs w:val="22"/>
        </w:rPr>
        <w:t xml:space="preserve"> súčasťou ktorých je vzor Dohody o elektronickom prijímaní faktúr</w:t>
      </w:r>
      <w:r w:rsidRPr="000E5DF0">
        <w:rPr>
          <w:rFonts w:asciiTheme="minorHAnsi" w:hAnsiTheme="minorHAnsi"/>
          <w:sz w:val="22"/>
          <w:szCs w:val="22"/>
        </w:rPr>
        <w:t>.</w:t>
      </w:r>
    </w:p>
    <w:p w14:paraId="0A69FB66"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u w:val="single"/>
        </w:rPr>
      </w:pPr>
      <w:r w:rsidRPr="000E5DF0">
        <w:rPr>
          <w:rFonts w:asciiTheme="minorHAnsi" w:hAnsiTheme="minorHAnsi"/>
          <w:sz w:val="22"/>
          <w:szCs w:val="22"/>
          <w:u w:val="single"/>
        </w:rPr>
        <w:t xml:space="preserve">Platobné podmienky a fakturácia pre </w:t>
      </w:r>
      <w:proofErr w:type="spellStart"/>
      <w:r w:rsidRPr="000E5DF0">
        <w:rPr>
          <w:rFonts w:asciiTheme="minorHAnsi" w:hAnsiTheme="minorHAnsi"/>
          <w:sz w:val="22"/>
          <w:szCs w:val="22"/>
          <w:u w:val="single"/>
        </w:rPr>
        <w:t>maloodber</w:t>
      </w:r>
      <w:proofErr w:type="spellEnd"/>
      <w:r w:rsidRPr="000E5DF0">
        <w:rPr>
          <w:rFonts w:asciiTheme="minorHAnsi" w:hAnsiTheme="minorHAnsi"/>
          <w:sz w:val="22"/>
          <w:szCs w:val="22"/>
          <w:u w:val="single"/>
        </w:rPr>
        <w:t>.</w:t>
      </w:r>
    </w:p>
    <w:p w14:paraId="0A69FB67" w14:textId="77777777" w:rsidR="006F137B" w:rsidRPr="000E5DF0" w:rsidRDefault="002F11C2"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cs="Arial"/>
          <w:sz w:val="22"/>
          <w:szCs w:val="22"/>
        </w:rPr>
        <w:t>Pre odberné miesta s </w:t>
      </w:r>
      <w:r w:rsidR="00413173" w:rsidRPr="000E5DF0">
        <w:rPr>
          <w:rFonts w:asciiTheme="minorHAnsi" w:hAnsiTheme="minorHAnsi" w:cs="Arial"/>
          <w:sz w:val="22"/>
          <w:szCs w:val="22"/>
        </w:rPr>
        <w:t>ročnou</w:t>
      </w:r>
      <w:r w:rsidRPr="000E5DF0">
        <w:rPr>
          <w:rFonts w:asciiTheme="minorHAnsi" w:hAnsiTheme="minorHAnsi" w:cs="Arial"/>
          <w:sz w:val="22"/>
          <w:szCs w:val="22"/>
        </w:rPr>
        <w:t xml:space="preserve"> fakturáciou bud</w:t>
      </w:r>
      <w:r w:rsidR="00616507" w:rsidRPr="000E5DF0">
        <w:rPr>
          <w:rFonts w:asciiTheme="minorHAnsi" w:hAnsiTheme="minorHAnsi" w:cs="Arial"/>
          <w:sz w:val="22"/>
          <w:szCs w:val="22"/>
        </w:rPr>
        <w:t>ú fakturované preddavkové platby</w:t>
      </w:r>
      <w:r w:rsidRPr="000E5DF0">
        <w:rPr>
          <w:rFonts w:asciiTheme="minorHAnsi" w:hAnsiTheme="minorHAnsi" w:cs="Arial"/>
          <w:sz w:val="22"/>
          <w:szCs w:val="22"/>
        </w:rPr>
        <w:t xml:space="preserve"> vo výške </w:t>
      </w:r>
      <w:r w:rsidR="0090695A" w:rsidRPr="000E5DF0">
        <w:rPr>
          <w:rFonts w:asciiTheme="minorHAnsi" w:hAnsiTheme="minorHAnsi" w:cs="Arial"/>
          <w:sz w:val="22"/>
          <w:szCs w:val="22"/>
        </w:rPr>
        <w:t xml:space="preserve">100% z predpokladanej spotreby za daný kalendárny štvrťrok </w:t>
      </w:r>
      <w:r w:rsidRPr="000E5DF0">
        <w:rPr>
          <w:rFonts w:asciiTheme="minorHAnsi" w:hAnsiTheme="minorHAnsi" w:cs="Arial"/>
          <w:sz w:val="22"/>
          <w:szCs w:val="22"/>
        </w:rPr>
        <w:t>a splatnosť faktúr 30 dní</w:t>
      </w:r>
      <w:r w:rsidR="00EE407B" w:rsidRPr="000E5DF0">
        <w:rPr>
          <w:rFonts w:asciiTheme="minorHAnsi" w:hAnsiTheme="minorHAnsi" w:cs="Arial"/>
          <w:sz w:val="22"/>
          <w:szCs w:val="22"/>
        </w:rPr>
        <w:t xml:space="preserve"> od jej </w:t>
      </w:r>
      <w:r w:rsidR="003646CB">
        <w:rPr>
          <w:rFonts w:asciiTheme="minorHAnsi" w:hAnsiTheme="minorHAnsi" w:cs="Arial"/>
          <w:sz w:val="22"/>
          <w:szCs w:val="22"/>
        </w:rPr>
        <w:t>vystavenia</w:t>
      </w:r>
      <w:r w:rsidRPr="000E5DF0">
        <w:rPr>
          <w:rFonts w:asciiTheme="minorHAnsi" w:hAnsiTheme="minorHAnsi" w:cs="Arial"/>
          <w:sz w:val="22"/>
          <w:szCs w:val="22"/>
        </w:rPr>
        <w:t>.</w:t>
      </w:r>
    </w:p>
    <w:p w14:paraId="0A69FB68" w14:textId="77777777" w:rsidR="005122A8"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sa vystavujú spolo</w:t>
      </w:r>
      <w:r w:rsidR="005122A8" w:rsidRPr="000E5DF0">
        <w:rPr>
          <w:rFonts w:asciiTheme="minorHAnsi" w:hAnsiTheme="minorHAnsi" w:cs="TimesNewRoman"/>
          <w:sz w:val="22"/>
          <w:szCs w:val="22"/>
        </w:rPr>
        <w:t>č</w:t>
      </w:r>
      <w:r w:rsidR="005122A8" w:rsidRPr="000E5DF0">
        <w:rPr>
          <w:rFonts w:asciiTheme="minorHAnsi" w:hAnsiTheme="minorHAnsi"/>
          <w:sz w:val="22"/>
          <w:szCs w:val="22"/>
        </w:rPr>
        <w:t>ne za dodávku plynu a distribu</w:t>
      </w:r>
      <w:r w:rsidR="005122A8" w:rsidRPr="000E5DF0">
        <w:rPr>
          <w:rFonts w:asciiTheme="minorHAnsi" w:hAnsiTheme="minorHAnsi" w:cs="TimesNewRoman"/>
          <w:sz w:val="22"/>
          <w:szCs w:val="22"/>
        </w:rPr>
        <w:t>č</w:t>
      </w:r>
      <w:r w:rsidR="005122A8" w:rsidRPr="000E5DF0">
        <w:rPr>
          <w:rFonts w:asciiTheme="minorHAnsi" w:hAnsiTheme="minorHAnsi"/>
          <w:sz w:val="22"/>
          <w:szCs w:val="22"/>
        </w:rPr>
        <w:t>né služby</w:t>
      </w:r>
      <w:r w:rsidR="00413173" w:rsidRPr="000E5DF0">
        <w:rPr>
          <w:rFonts w:asciiTheme="minorHAnsi" w:hAnsiTheme="minorHAnsi"/>
          <w:sz w:val="22"/>
          <w:szCs w:val="22"/>
        </w:rPr>
        <w:t xml:space="preserve"> tak, aby obsahovali minimálne</w:t>
      </w:r>
      <w:r w:rsidR="005122A8" w:rsidRPr="000E5DF0">
        <w:rPr>
          <w:rFonts w:asciiTheme="minorHAnsi" w:hAnsiTheme="minorHAnsi"/>
          <w:sz w:val="22"/>
          <w:szCs w:val="22"/>
        </w:rPr>
        <w:t>:</w:t>
      </w:r>
    </w:p>
    <w:p w14:paraId="0A69FB6A" w14:textId="2B361685" w:rsidR="009A5C37" w:rsidRPr="000E5DF0" w:rsidRDefault="009A5C37"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D6016A">
        <w:rPr>
          <w:rFonts w:asciiTheme="minorHAnsi" w:hAnsiTheme="minorHAnsi"/>
          <w:sz w:val="22"/>
          <w:szCs w:val="22"/>
        </w:rPr>
        <w:t>,</w:t>
      </w:r>
      <w:r w:rsidR="007544AD">
        <w:rPr>
          <w:rFonts w:asciiTheme="minorHAnsi" w:hAnsiTheme="minorHAnsi"/>
          <w:sz w:val="22"/>
          <w:szCs w:val="22"/>
        </w:rPr>
        <w:t xml:space="preserve"> resp. objednávky</w:t>
      </w:r>
    </w:p>
    <w:p w14:paraId="0A69FB6B" w14:textId="77777777" w:rsidR="009A5C37" w:rsidRPr="000E5DF0"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zoznam odberných miest</w:t>
      </w:r>
      <w:r w:rsidR="00D6016A">
        <w:rPr>
          <w:rFonts w:asciiTheme="minorHAnsi" w:hAnsiTheme="minorHAnsi"/>
          <w:sz w:val="22"/>
          <w:szCs w:val="22"/>
        </w:rPr>
        <w:t>,</w:t>
      </w:r>
    </w:p>
    <w:p w14:paraId="16220395" w14:textId="77777777" w:rsidR="007544AD"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fakturovanú sumu za každé odberné miesto</w:t>
      </w:r>
    </w:p>
    <w:p w14:paraId="054B09C9" w14:textId="77777777" w:rsidR="007544AD"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lastRenderedPageBreak/>
        <w:t>dátum splatnosti</w:t>
      </w:r>
    </w:p>
    <w:p w14:paraId="0A69FB6C" w14:textId="3807C9E1" w:rsidR="006F137B" w:rsidRPr="000E5DF0"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5122A8" w:rsidRPr="000E5DF0">
        <w:rPr>
          <w:rFonts w:asciiTheme="minorHAnsi" w:hAnsiTheme="minorHAnsi"/>
          <w:sz w:val="22"/>
          <w:szCs w:val="22"/>
        </w:rPr>
        <w:t>.</w:t>
      </w:r>
    </w:p>
    <w:p w14:paraId="0A69FB6D" w14:textId="77777777" w:rsidR="006F137B"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budú doru</w:t>
      </w:r>
      <w:r w:rsidR="005122A8" w:rsidRPr="000E5DF0">
        <w:rPr>
          <w:rFonts w:asciiTheme="minorHAnsi" w:hAnsiTheme="minorHAnsi" w:cs="TimesNewRoman"/>
          <w:sz w:val="22"/>
          <w:szCs w:val="22"/>
        </w:rPr>
        <w:t>č</w:t>
      </w:r>
      <w:r w:rsidR="005122A8" w:rsidRPr="000E5DF0">
        <w:rPr>
          <w:rFonts w:asciiTheme="minorHAnsi" w:hAnsiTheme="minorHAnsi"/>
          <w:sz w:val="22"/>
          <w:szCs w:val="22"/>
        </w:rPr>
        <w:t xml:space="preserve">ené odberateľovi </w:t>
      </w:r>
      <w:r w:rsidR="0090695A" w:rsidRPr="000E5DF0">
        <w:rPr>
          <w:rFonts w:asciiTheme="minorHAnsi" w:hAnsiTheme="minorHAnsi"/>
          <w:sz w:val="22"/>
          <w:szCs w:val="22"/>
        </w:rPr>
        <w:t>najneskôr do</w:t>
      </w:r>
      <w:r w:rsidR="008D4732">
        <w:rPr>
          <w:rFonts w:asciiTheme="minorHAnsi" w:hAnsiTheme="minorHAnsi"/>
          <w:sz w:val="22"/>
          <w:szCs w:val="22"/>
        </w:rPr>
        <w:t xml:space="preserve"> </w:t>
      </w:r>
      <w:r w:rsidR="0090695A" w:rsidRPr="000E5DF0">
        <w:rPr>
          <w:rFonts w:asciiTheme="minorHAnsi" w:hAnsiTheme="minorHAnsi"/>
          <w:sz w:val="22"/>
          <w:szCs w:val="22"/>
        </w:rPr>
        <w:t>konca druhého mesiaca daného kalendárneho štvrťroka</w:t>
      </w:r>
      <w:r w:rsidR="005122A8" w:rsidRPr="000E5DF0">
        <w:rPr>
          <w:rFonts w:asciiTheme="minorHAnsi" w:hAnsiTheme="minorHAnsi"/>
          <w:sz w:val="22"/>
          <w:szCs w:val="22"/>
        </w:rPr>
        <w:t xml:space="preserve"> poštou na adresu odberate</w:t>
      </w:r>
      <w:r w:rsidR="005122A8" w:rsidRPr="000E5DF0">
        <w:rPr>
          <w:rFonts w:asciiTheme="minorHAnsi" w:hAnsiTheme="minorHAnsi" w:cs="TimesNewRoman"/>
          <w:sz w:val="22"/>
          <w:szCs w:val="22"/>
        </w:rPr>
        <w:t>ľ</w:t>
      </w:r>
      <w:r w:rsidR="005122A8" w:rsidRPr="000E5DF0">
        <w:rPr>
          <w:rFonts w:asciiTheme="minorHAnsi" w:hAnsiTheme="minorHAnsi"/>
          <w:sz w:val="22"/>
          <w:szCs w:val="22"/>
        </w:rPr>
        <w:t>a.</w:t>
      </w:r>
    </w:p>
    <w:p w14:paraId="0A69FB6E"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 xml:space="preserve">u príslušného kalendárneho roka. Vyúčtovacia faktúra za predchádzajúci </w:t>
      </w:r>
      <w:r w:rsidR="00616507" w:rsidRPr="000E5DF0">
        <w:rPr>
          <w:rFonts w:asciiTheme="minorHAnsi" w:hAnsiTheme="minorHAnsi"/>
          <w:sz w:val="22"/>
          <w:szCs w:val="22"/>
        </w:rPr>
        <w:t xml:space="preserve">kalendárny </w:t>
      </w:r>
      <w:r w:rsidRPr="000E5DF0">
        <w:rPr>
          <w:rFonts w:asciiTheme="minorHAnsi" w:hAnsiTheme="minorHAnsi"/>
          <w:sz w:val="22"/>
          <w:szCs w:val="22"/>
        </w:rPr>
        <w:t>rok bude Odberate</w:t>
      </w:r>
      <w:r w:rsidRPr="000E5DF0">
        <w:rPr>
          <w:rFonts w:asciiTheme="minorHAnsi" w:hAnsiTheme="minorHAnsi" w:cs="TimesNewRoman"/>
          <w:sz w:val="22"/>
          <w:szCs w:val="22"/>
        </w:rPr>
        <w:t>ľ</w:t>
      </w:r>
      <w:r w:rsidRPr="000E5DF0">
        <w:rPr>
          <w:rFonts w:asciiTheme="minorHAnsi" w:hAnsiTheme="minorHAnsi"/>
          <w:sz w:val="22"/>
          <w:szCs w:val="22"/>
        </w:rPr>
        <w:t>ovi doručená do 15. januára nasledujúceho roka.</w:t>
      </w:r>
    </w:p>
    <w:p w14:paraId="0A69FB6F" w14:textId="77777777"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Vo vyú</w:t>
      </w:r>
      <w:r w:rsidRPr="000E5DF0">
        <w:rPr>
          <w:rFonts w:asciiTheme="minorHAnsi" w:hAnsiTheme="minorHAnsi" w:cs="TimesNewRoman"/>
          <w:sz w:val="22"/>
          <w:szCs w:val="22"/>
        </w:rPr>
        <w:t>č</w:t>
      </w:r>
      <w:r w:rsidRPr="000E5DF0">
        <w:rPr>
          <w:rFonts w:asciiTheme="minorHAnsi" w:hAnsiTheme="minorHAnsi"/>
          <w:sz w:val="22"/>
          <w:szCs w:val="22"/>
        </w:rPr>
        <w:t>tovacej faktúre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sa odpo</w:t>
      </w:r>
      <w:r w:rsidRPr="000E5DF0">
        <w:rPr>
          <w:rFonts w:asciiTheme="minorHAnsi" w:hAnsiTheme="minorHAnsi" w:cs="TimesNewRoman"/>
          <w:sz w:val="22"/>
          <w:szCs w:val="22"/>
        </w:rPr>
        <w:t>č</w:t>
      </w:r>
      <w:r w:rsidRPr="000E5DF0">
        <w:rPr>
          <w:rFonts w:asciiTheme="minorHAnsi" w:hAnsiTheme="minorHAnsi"/>
          <w:sz w:val="22"/>
          <w:szCs w:val="22"/>
        </w:rPr>
        <w:t>ítajú preddavky, ktoré boli Odberate</w:t>
      </w:r>
      <w:r w:rsidRPr="000E5DF0">
        <w:rPr>
          <w:rFonts w:asciiTheme="minorHAnsi" w:hAnsiTheme="minorHAnsi" w:cs="TimesNewRoman"/>
          <w:sz w:val="22"/>
          <w:szCs w:val="22"/>
        </w:rPr>
        <w:t>ľ</w:t>
      </w:r>
      <w:r w:rsidRPr="000E5DF0">
        <w:rPr>
          <w:rFonts w:asciiTheme="minorHAnsi" w:hAnsiTheme="minorHAnsi"/>
          <w:sz w:val="22"/>
          <w:szCs w:val="22"/>
        </w:rPr>
        <w:t>om uhradené Dodávate</w:t>
      </w:r>
      <w:r w:rsidRPr="000E5DF0">
        <w:rPr>
          <w:rFonts w:asciiTheme="minorHAnsi" w:hAnsiTheme="minorHAnsi" w:cs="TimesNewRoman"/>
          <w:sz w:val="22"/>
          <w:szCs w:val="22"/>
        </w:rPr>
        <w:t>ľ</w:t>
      </w:r>
      <w:r w:rsidRPr="000E5DF0">
        <w:rPr>
          <w:rFonts w:asciiTheme="minorHAnsi" w:hAnsiTheme="minorHAnsi"/>
          <w:sz w:val="22"/>
          <w:szCs w:val="22"/>
        </w:rPr>
        <w:t>ovi za príslušný kalendárny rok. 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aj v prípade mimoriadneho odpo</w:t>
      </w:r>
      <w:r w:rsidRPr="000E5DF0">
        <w:rPr>
          <w:rFonts w:asciiTheme="minorHAnsi" w:hAnsiTheme="minorHAnsi" w:cs="TimesNewRoman"/>
          <w:sz w:val="22"/>
          <w:szCs w:val="22"/>
        </w:rPr>
        <w:t>č</w:t>
      </w:r>
      <w:r w:rsidRPr="000E5DF0">
        <w:rPr>
          <w:rFonts w:asciiTheme="minorHAnsi" w:hAnsiTheme="minorHAnsi"/>
          <w:sz w:val="22"/>
          <w:szCs w:val="22"/>
        </w:rPr>
        <w:t>tu, pri výmene ur</w:t>
      </w:r>
      <w:r w:rsidRPr="000E5DF0">
        <w:rPr>
          <w:rFonts w:asciiTheme="minorHAnsi" w:hAnsiTheme="minorHAnsi" w:cs="TimesNewRoman"/>
          <w:sz w:val="22"/>
          <w:szCs w:val="22"/>
        </w:rPr>
        <w:t>č</w:t>
      </w:r>
      <w:r w:rsidRPr="000E5DF0">
        <w:rPr>
          <w:rFonts w:asciiTheme="minorHAnsi" w:hAnsiTheme="minorHAnsi"/>
          <w:sz w:val="22"/>
          <w:szCs w:val="22"/>
        </w:rPr>
        <w:t>eného meradla, ukon</w:t>
      </w:r>
      <w:r w:rsidRPr="000E5DF0">
        <w:rPr>
          <w:rFonts w:asciiTheme="minorHAnsi" w:hAnsiTheme="minorHAnsi" w:cs="TimesNewRoman"/>
          <w:sz w:val="22"/>
          <w:szCs w:val="22"/>
        </w:rPr>
        <w:t>č</w:t>
      </w:r>
      <w:r w:rsidRPr="000E5DF0">
        <w:rPr>
          <w:rFonts w:asciiTheme="minorHAnsi" w:hAnsiTheme="minorHAnsi"/>
          <w:sz w:val="22"/>
          <w:szCs w:val="22"/>
        </w:rPr>
        <w:t>ení odberu a</w:t>
      </w:r>
      <w:r w:rsidR="00333C77">
        <w:rPr>
          <w:rFonts w:asciiTheme="minorHAnsi" w:hAnsiTheme="minorHAnsi"/>
          <w:sz w:val="22"/>
          <w:szCs w:val="22"/>
        </w:rPr>
        <w:t> </w:t>
      </w:r>
      <w:r w:rsidRPr="000E5DF0">
        <w:rPr>
          <w:rFonts w:asciiTheme="minorHAnsi" w:hAnsiTheme="minorHAnsi"/>
          <w:sz w:val="22"/>
          <w:szCs w:val="22"/>
        </w:rPr>
        <w:t>pod. 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1F3B02">
        <w:rPr>
          <w:rFonts w:asciiTheme="minorHAnsi" w:hAnsiTheme="minorHAnsi"/>
          <w:sz w:val="22"/>
          <w:szCs w:val="22"/>
        </w:rPr>
        <w:t xml:space="preserve">l. VIII. bod </w:t>
      </w:r>
      <w:r w:rsidRPr="000E5DF0">
        <w:rPr>
          <w:rFonts w:asciiTheme="minorHAnsi" w:hAnsiTheme="minorHAnsi"/>
          <w:sz w:val="22"/>
          <w:szCs w:val="22"/>
        </w:rPr>
        <w:t xml:space="preserve">2.4. Zmluvy a bude obsahovať za </w:t>
      </w:r>
      <w:r w:rsidR="009A5C37" w:rsidRPr="000E5DF0">
        <w:rPr>
          <w:rFonts w:asciiTheme="minorHAnsi" w:hAnsiTheme="minorHAnsi"/>
          <w:sz w:val="22"/>
          <w:szCs w:val="22"/>
        </w:rPr>
        <w:t>každé odberné miesto minimálne</w:t>
      </w:r>
      <w:r w:rsidRPr="000E5DF0">
        <w:rPr>
          <w:rFonts w:asciiTheme="minorHAnsi" w:hAnsiTheme="minorHAnsi"/>
          <w:sz w:val="22"/>
          <w:szCs w:val="22"/>
        </w:rPr>
        <w:t>:</w:t>
      </w:r>
    </w:p>
    <w:p w14:paraId="0A69FB71" w14:textId="3DFD10B1" w:rsidR="009A5C37" w:rsidRPr="000E5DF0" w:rsidRDefault="009A5C37"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7544AD">
        <w:rPr>
          <w:rFonts w:asciiTheme="minorHAnsi" w:hAnsiTheme="minorHAnsi"/>
          <w:sz w:val="22"/>
          <w:szCs w:val="22"/>
        </w:rPr>
        <w:t xml:space="preserve"> resp. objednávky</w:t>
      </w:r>
    </w:p>
    <w:p w14:paraId="0A69FB72"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73"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74" w14:textId="77777777" w:rsidR="009A5C37" w:rsidRPr="00DF7BE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9A5C37" w:rsidRPr="00DF7BE0">
        <w:rPr>
          <w:rFonts w:asciiTheme="minorHAnsi" w:hAnsiTheme="minorHAnsi"/>
          <w:sz w:val="22"/>
          <w:szCs w:val="22"/>
        </w:rPr>
        <w:t>,</w:t>
      </w:r>
    </w:p>
    <w:p w14:paraId="0A69FB75" w14:textId="77777777" w:rsidR="00245F56" w:rsidRPr="00DF7BE0" w:rsidRDefault="00245F56" w:rsidP="00245F56">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4F60B526" w14:textId="77777777" w:rsidR="00770D12" w:rsidRDefault="00245F56"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p>
    <w:p w14:paraId="667200DC" w14:textId="77777777" w:rsid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dátum splatnosti</w:t>
      </w:r>
    </w:p>
    <w:p w14:paraId="0A69FB76" w14:textId="75E17C7F" w:rsidR="00245F56" w:rsidRP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označenie peňažného ústavu a číslo účtu, na ktorý je potrebné realizovať úhradu.</w:t>
      </w:r>
      <w:r w:rsidR="00245F56" w:rsidRPr="00770D12">
        <w:rPr>
          <w:rFonts w:asciiTheme="minorHAnsi" w:hAnsiTheme="minorHAnsi"/>
          <w:sz w:val="22"/>
          <w:szCs w:val="22"/>
        </w:rPr>
        <w:t>.</w:t>
      </w:r>
    </w:p>
    <w:p w14:paraId="0A69FB77" w14:textId="77777777" w:rsidR="006F137B"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Pre OM typu </w:t>
      </w:r>
      <w:proofErr w:type="spellStart"/>
      <w:r w:rsidRPr="000E5DF0">
        <w:rPr>
          <w:rFonts w:asciiTheme="minorHAnsi" w:hAnsiTheme="minorHAnsi"/>
          <w:sz w:val="22"/>
          <w:szCs w:val="22"/>
        </w:rPr>
        <w:t>maloodber</w:t>
      </w:r>
      <w:proofErr w:type="spellEnd"/>
      <w:r w:rsidR="008D4732">
        <w:rPr>
          <w:rFonts w:asciiTheme="minorHAnsi" w:hAnsiTheme="minorHAnsi"/>
          <w:sz w:val="22"/>
          <w:szCs w:val="22"/>
        </w:rPr>
        <w:t xml:space="preserve"> </w:t>
      </w:r>
      <w:r w:rsidRPr="000E5DF0">
        <w:rPr>
          <w:rFonts w:asciiTheme="minorHAnsi" w:hAnsiTheme="minorHAnsi"/>
          <w:sz w:val="22"/>
          <w:szCs w:val="22"/>
        </w:rPr>
        <w:t xml:space="preserve">žiadame o vyhotovenie združených faktúr podľa začlenenia odberných miest do organizačných zložiek </w:t>
      </w:r>
      <w:r w:rsidR="00B65B21" w:rsidRPr="000E5DF0">
        <w:rPr>
          <w:rFonts w:asciiTheme="minorHAnsi" w:hAnsiTheme="minorHAnsi"/>
          <w:sz w:val="22"/>
          <w:szCs w:val="22"/>
        </w:rPr>
        <w:t>odberateľ</w:t>
      </w:r>
      <w:r w:rsidRPr="000E5DF0">
        <w:rPr>
          <w:rFonts w:asciiTheme="minorHAnsi" w:hAnsiTheme="minorHAnsi"/>
          <w:sz w:val="22"/>
          <w:szCs w:val="22"/>
        </w:rPr>
        <w:t>a (zvlášť závody a hospodárske strediská GR podľa Prílohy č.1).</w:t>
      </w:r>
    </w:p>
    <w:p w14:paraId="0A69FB78"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rPr>
      </w:pPr>
      <w:r w:rsidRPr="000E5DF0">
        <w:rPr>
          <w:rFonts w:asciiTheme="minorHAnsi" w:hAnsiTheme="minorHAnsi"/>
          <w:sz w:val="22"/>
          <w:szCs w:val="22"/>
          <w:u w:val="single"/>
        </w:rPr>
        <w:t>Platobné po</w:t>
      </w:r>
      <w:r w:rsidR="00436D39" w:rsidRPr="000E5DF0">
        <w:rPr>
          <w:rFonts w:asciiTheme="minorHAnsi" w:hAnsiTheme="minorHAnsi"/>
          <w:sz w:val="22"/>
          <w:szCs w:val="22"/>
          <w:u w:val="single"/>
        </w:rPr>
        <w:t xml:space="preserve">dmienky a fakturácia pre </w:t>
      </w:r>
      <w:proofErr w:type="spellStart"/>
      <w:r w:rsidR="00436D39" w:rsidRPr="000E5DF0">
        <w:rPr>
          <w:rFonts w:asciiTheme="minorHAnsi" w:hAnsiTheme="minorHAnsi"/>
          <w:sz w:val="22"/>
          <w:szCs w:val="22"/>
          <w:u w:val="single"/>
        </w:rPr>
        <w:t>stredo</w:t>
      </w:r>
      <w:r w:rsidRPr="000E5DF0">
        <w:rPr>
          <w:rFonts w:asciiTheme="minorHAnsi" w:hAnsiTheme="minorHAnsi"/>
          <w:sz w:val="22"/>
          <w:szCs w:val="22"/>
          <w:u w:val="single"/>
        </w:rPr>
        <w:t>odber</w:t>
      </w:r>
      <w:proofErr w:type="spellEnd"/>
      <w:r w:rsidRPr="000E5DF0">
        <w:rPr>
          <w:rFonts w:asciiTheme="minorHAnsi" w:hAnsiTheme="minorHAnsi"/>
          <w:sz w:val="22"/>
          <w:szCs w:val="22"/>
          <w:u w:val="single"/>
        </w:rPr>
        <w:t>.</w:t>
      </w:r>
    </w:p>
    <w:p w14:paraId="0A69FB79" w14:textId="77777777" w:rsidR="006F137B" w:rsidRPr="000E5DF0"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P</w:t>
      </w:r>
      <w:r w:rsidRPr="000E5DF0">
        <w:rPr>
          <w:rFonts w:asciiTheme="minorHAnsi" w:eastAsia="Calibri" w:hAnsiTheme="minorHAnsi"/>
          <w:sz w:val="22"/>
          <w:szCs w:val="22"/>
        </w:rPr>
        <w:t xml:space="preserve">re odberné miesta s mesačnou fakturáciou </w:t>
      </w:r>
      <w:r w:rsidR="00743CF0" w:rsidRPr="000E5DF0">
        <w:rPr>
          <w:rFonts w:asciiTheme="minorHAnsi" w:eastAsia="Calibri" w:hAnsiTheme="minorHAnsi"/>
          <w:sz w:val="22"/>
          <w:szCs w:val="22"/>
        </w:rPr>
        <w:t>budú preddavky</w:t>
      </w:r>
      <w:r w:rsidRPr="000E5DF0">
        <w:rPr>
          <w:rFonts w:asciiTheme="minorHAnsi" w:eastAsia="Calibri" w:hAnsiTheme="minorHAnsi"/>
          <w:sz w:val="22"/>
          <w:szCs w:val="22"/>
        </w:rPr>
        <w:t xml:space="preserve"> </w:t>
      </w:r>
      <w:r w:rsidR="00743CF0" w:rsidRPr="000E5DF0">
        <w:rPr>
          <w:rFonts w:asciiTheme="minorHAnsi" w:eastAsia="Calibri" w:hAnsiTheme="minorHAnsi"/>
          <w:sz w:val="22"/>
          <w:szCs w:val="22"/>
        </w:rPr>
        <w:t xml:space="preserve">hradené </w:t>
      </w:r>
      <w:r w:rsidRPr="000E5DF0">
        <w:rPr>
          <w:rFonts w:asciiTheme="minorHAnsi" w:eastAsia="Calibri" w:hAnsiTheme="minorHAnsi"/>
          <w:sz w:val="22"/>
          <w:szCs w:val="22"/>
        </w:rPr>
        <w:t>vo výške 50%</w:t>
      </w:r>
      <w:r w:rsidR="008D4732">
        <w:rPr>
          <w:rFonts w:asciiTheme="minorHAnsi" w:eastAsia="Calibri" w:hAnsiTheme="minorHAnsi"/>
          <w:sz w:val="22"/>
          <w:szCs w:val="22"/>
        </w:rPr>
        <w:t xml:space="preserve"> </w:t>
      </w:r>
      <w:r w:rsidRPr="000E5DF0">
        <w:rPr>
          <w:rFonts w:asciiTheme="minorHAnsi" w:eastAsia="Calibri" w:hAnsiTheme="minorHAnsi"/>
          <w:sz w:val="22"/>
          <w:szCs w:val="22"/>
        </w:rPr>
        <w:t xml:space="preserve">z predpokladaného spotrebovaného množstva za daný </w:t>
      </w:r>
      <w:r w:rsidR="00616507" w:rsidRPr="000E5DF0">
        <w:rPr>
          <w:rFonts w:asciiTheme="minorHAnsi" w:eastAsia="Calibri" w:hAnsiTheme="minorHAnsi"/>
          <w:sz w:val="22"/>
          <w:szCs w:val="22"/>
        </w:rPr>
        <w:t xml:space="preserve">kalendárny </w:t>
      </w:r>
      <w:r w:rsidRPr="000E5DF0">
        <w:rPr>
          <w:rFonts w:asciiTheme="minorHAnsi" w:eastAsia="Calibri" w:hAnsiTheme="minorHAnsi"/>
          <w:sz w:val="22"/>
          <w:szCs w:val="22"/>
        </w:rPr>
        <w:t>mesia</w:t>
      </w:r>
      <w:r w:rsidR="009A5C37" w:rsidRPr="000E5DF0">
        <w:rPr>
          <w:rFonts w:asciiTheme="minorHAnsi" w:eastAsia="Calibri" w:hAnsiTheme="minorHAnsi"/>
          <w:sz w:val="22"/>
          <w:szCs w:val="22"/>
        </w:rPr>
        <w:t>c</w:t>
      </w:r>
      <w:r w:rsidR="00743CF0" w:rsidRPr="000E5DF0">
        <w:rPr>
          <w:rFonts w:asciiTheme="minorHAnsi" w:eastAsia="Calibri" w:hAnsiTheme="minorHAnsi"/>
          <w:sz w:val="22"/>
          <w:szCs w:val="22"/>
        </w:rPr>
        <w:t xml:space="preserve"> </w:t>
      </w:r>
      <w:r w:rsidR="00743CF0" w:rsidRPr="000E5DF0">
        <w:rPr>
          <w:rFonts w:asciiTheme="minorHAnsi" w:hAnsiTheme="minorHAnsi" w:cs="Arial"/>
          <w:sz w:val="22"/>
          <w:szCs w:val="22"/>
        </w:rPr>
        <w:t>s dátumom splatnosti do 15. dňa daného kalendárneho mesiaca.</w:t>
      </w:r>
    </w:p>
    <w:p w14:paraId="0A69FB7A"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u príslušného kalendárneho mesiaca.</w:t>
      </w:r>
    </w:p>
    <w:p w14:paraId="0A69FB7B"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Vyúčtovacie faktúry budú doručené odberateľovi do 15. dňa mesiaca nasledujúceho po </w:t>
      </w:r>
      <w:r w:rsidR="00616507" w:rsidRPr="000E5DF0">
        <w:rPr>
          <w:rFonts w:asciiTheme="minorHAnsi" w:hAnsiTheme="minorHAnsi"/>
          <w:sz w:val="22"/>
          <w:szCs w:val="22"/>
        </w:rPr>
        <w:t xml:space="preserve">kalendárnom </w:t>
      </w:r>
      <w:r w:rsidRPr="000E5DF0">
        <w:rPr>
          <w:rFonts w:asciiTheme="minorHAnsi" w:hAnsiTheme="minorHAnsi"/>
          <w:sz w:val="22"/>
          <w:szCs w:val="22"/>
        </w:rPr>
        <w:t>mesiaci, za ktorý je faktúra vystavená, poštou na adresu odberate</w:t>
      </w:r>
      <w:r w:rsidRPr="000E5DF0">
        <w:rPr>
          <w:rFonts w:asciiTheme="minorHAnsi" w:hAnsiTheme="minorHAnsi" w:cs="TimesNewRoman"/>
          <w:sz w:val="22"/>
          <w:szCs w:val="22"/>
        </w:rPr>
        <w:t>ľ</w:t>
      </w:r>
      <w:r w:rsidR="0034030F" w:rsidRPr="000E5DF0">
        <w:rPr>
          <w:rFonts w:asciiTheme="minorHAnsi" w:hAnsiTheme="minorHAnsi"/>
          <w:sz w:val="22"/>
          <w:szCs w:val="22"/>
        </w:rPr>
        <w:t>a so z</w:t>
      </w:r>
      <w:r w:rsidR="0064298C" w:rsidRPr="000E5DF0">
        <w:rPr>
          <w:rFonts w:asciiTheme="minorHAnsi" w:hAnsiTheme="minorHAnsi"/>
          <w:sz w:val="22"/>
          <w:szCs w:val="22"/>
        </w:rPr>
        <w:t>ohľadnením preddavkových platieb.</w:t>
      </w:r>
    </w:p>
    <w:p w14:paraId="0A69FB7C" w14:textId="77777777"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aj v prípade mimoriadneho odpo</w:t>
      </w:r>
      <w:r w:rsidRPr="000E5DF0">
        <w:rPr>
          <w:rFonts w:asciiTheme="minorHAnsi" w:hAnsiTheme="minorHAnsi" w:cs="TimesNewRoman"/>
          <w:sz w:val="22"/>
          <w:szCs w:val="22"/>
        </w:rPr>
        <w:t>č</w:t>
      </w:r>
      <w:r w:rsidRPr="000E5DF0">
        <w:rPr>
          <w:rFonts w:asciiTheme="minorHAnsi" w:hAnsiTheme="minorHAnsi"/>
          <w:sz w:val="22"/>
          <w:szCs w:val="22"/>
        </w:rPr>
        <w:t>tu, pri výmene ur</w:t>
      </w:r>
      <w:r w:rsidRPr="000E5DF0">
        <w:rPr>
          <w:rFonts w:asciiTheme="minorHAnsi" w:hAnsiTheme="minorHAnsi" w:cs="TimesNewRoman"/>
          <w:sz w:val="22"/>
          <w:szCs w:val="22"/>
        </w:rPr>
        <w:t>č</w:t>
      </w:r>
      <w:r w:rsidRPr="000E5DF0">
        <w:rPr>
          <w:rFonts w:asciiTheme="minorHAnsi" w:hAnsiTheme="minorHAnsi"/>
          <w:sz w:val="22"/>
          <w:szCs w:val="22"/>
        </w:rPr>
        <w:t>eného meradla, ukon</w:t>
      </w:r>
      <w:r w:rsidRPr="000E5DF0">
        <w:rPr>
          <w:rFonts w:asciiTheme="minorHAnsi" w:hAnsiTheme="minorHAnsi" w:cs="TimesNewRoman"/>
          <w:sz w:val="22"/>
          <w:szCs w:val="22"/>
        </w:rPr>
        <w:t>č</w:t>
      </w:r>
      <w:r w:rsidRPr="000E5DF0">
        <w:rPr>
          <w:rFonts w:asciiTheme="minorHAnsi" w:hAnsiTheme="minorHAnsi"/>
          <w:sz w:val="22"/>
          <w:szCs w:val="22"/>
        </w:rPr>
        <w:t>ení odberu a pod. 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A922FC" w:rsidRPr="000E5DF0">
        <w:rPr>
          <w:rFonts w:asciiTheme="minorHAnsi" w:hAnsiTheme="minorHAnsi"/>
          <w:sz w:val="22"/>
          <w:szCs w:val="22"/>
        </w:rPr>
        <w:t xml:space="preserve">l. VIII. bod </w:t>
      </w:r>
      <w:r w:rsidRPr="000E5DF0">
        <w:rPr>
          <w:rFonts w:asciiTheme="minorHAnsi" w:hAnsiTheme="minorHAnsi"/>
          <w:sz w:val="22"/>
          <w:szCs w:val="22"/>
        </w:rPr>
        <w:t>3.2. Zmluvy a bude obsahovať za</w:t>
      </w:r>
      <w:r w:rsidR="00A922FC" w:rsidRPr="000E5DF0">
        <w:rPr>
          <w:rFonts w:asciiTheme="minorHAnsi" w:hAnsiTheme="minorHAnsi"/>
          <w:sz w:val="22"/>
          <w:szCs w:val="22"/>
        </w:rPr>
        <w:t xml:space="preserve"> každé odberné miesto minimálne.</w:t>
      </w:r>
    </w:p>
    <w:p w14:paraId="0A69FB7E" w14:textId="77777777" w:rsidR="009A5C37" w:rsidRPr="000E5DF0" w:rsidRDefault="009A5C37"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p>
    <w:p w14:paraId="0A69FB7F"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80"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81" w14:textId="77777777" w:rsidR="005122A8" w:rsidRPr="00DF7BE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2B1290" w:rsidRPr="00DF7BE0">
        <w:rPr>
          <w:rFonts w:asciiTheme="minorHAnsi" w:hAnsiTheme="minorHAnsi"/>
          <w:sz w:val="22"/>
          <w:szCs w:val="22"/>
        </w:rPr>
        <w:t>,</w:t>
      </w:r>
    </w:p>
    <w:p w14:paraId="0A69FB82" w14:textId="77777777" w:rsidR="002B1290" w:rsidRPr="00DF7BE0" w:rsidRDefault="002B1290" w:rsidP="002B1290">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51110027" w14:textId="77777777" w:rsidR="00770D12" w:rsidRDefault="002B1290"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r w:rsidR="00770D12">
        <w:rPr>
          <w:rFonts w:asciiTheme="minorHAnsi" w:hAnsiTheme="minorHAnsi"/>
          <w:sz w:val="22"/>
          <w:szCs w:val="22"/>
        </w:rPr>
        <w:t xml:space="preserve"> </w:t>
      </w:r>
    </w:p>
    <w:p w14:paraId="6242ACE8" w14:textId="412F5D09" w:rsidR="00770D12" w:rsidRDefault="00770D12"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83" w14:textId="6E0980F4" w:rsidR="002B1290" w:rsidRPr="00DF7BE0" w:rsidRDefault="00770D12" w:rsidP="00770D12">
      <w:pPr>
        <w:pStyle w:val="Odsekzoznamu"/>
        <w:numPr>
          <w:ilvl w:val="0"/>
          <w:numId w:val="23"/>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2B1290" w:rsidRPr="00DF7BE0">
        <w:rPr>
          <w:rFonts w:asciiTheme="minorHAnsi" w:hAnsiTheme="minorHAnsi"/>
          <w:sz w:val="22"/>
          <w:szCs w:val="22"/>
        </w:rPr>
        <w:t>.</w:t>
      </w:r>
    </w:p>
    <w:p w14:paraId="0A69FB85" w14:textId="77777777" w:rsidR="00B638E4" w:rsidRPr="00F130B3" w:rsidRDefault="00B638E4" w:rsidP="005122A8">
      <w:pPr>
        <w:spacing w:after="0" w:line="240" w:lineRule="auto"/>
        <w:jc w:val="both"/>
      </w:pPr>
    </w:p>
    <w:p w14:paraId="0A69FB86" w14:textId="77777777" w:rsidR="005122A8" w:rsidRPr="00D6016A" w:rsidRDefault="005122A8" w:rsidP="005122A8">
      <w:pPr>
        <w:spacing w:after="0" w:line="240" w:lineRule="auto"/>
        <w:jc w:val="center"/>
        <w:rPr>
          <w:b/>
          <w:sz w:val="24"/>
          <w:szCs w:val="24"/>
        </w:rPr>
      </w:pPr>
      <w:r w:rsidRPr="00D6016A">
        <w:rPr>
          <w:b/>
          <w:sz w:val="24"/>
          <w:szCs w:val="24"/>
        </w:rPr>
        <w:t>IX.</w:t>
      </w:r>
    </w:p>
    <w:p w14:paraId="0A69FB87" w14:textId="77777777" w:rsidR="005122A8" w:rsidRPr="00F130B3" w:rsidRDefault="005122A8" w:rsidP="005122A8">
      <w:pPr>
        <w:spacing w:after="0" w:line="240" w:lineRule="auto"/>
        <w:jc w:val="center"/>
        <w:rPr>
          <w:b/>
        </w:rPr>
      </w:pPr>
      <w:r w:rsidRPr="00D6016A">
        <w:rPr>
          <w:b/>
          <w:sz w:val="24"/>
          <w:szCs w:val="24"/>
        </w:rPr>
        <w:t>Zmluvné pokuty, sankcie a náhrada škody</w:t>
      </w:r>
    </w:p>
    <w:p w14:paraId="0A69FB88" w14:textId="77777777" w:rsidR="006F137B" w:rsidRPr="00F130B3"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Dodávateľ je oprávnený účtovať odberateľovi úroky z omeškania vo </w:t>
      </w:r>
      <w:r w:rsidRPr="002436EC">
        <w:rPr>
          <w:rFonts w:asciiTheme="minorHAnsi" w:hAnsiTheme="minorHAnsi"/>
          <w:sz w:val="22"/>
          <w:szCs w:val="22"/>
        </w:rPr>
        <w:t>výške 0,01 % z dlžnej</w:t>
      </w:r>
      <w:r w:rsidRPr="00F130B3">
        <w:rPr>
          <w:rFonts w:asciiTheme="minorHAnsi" w:hAnsiTheme="minorHAnsi"/>
          <w:sz w:val="22"/>
          <w:szCs w:val="22"/>
        </w:rPr>
        <w:t xml:space="preserve"> sumy</w:t>
      </w:r>
      <w:r w:rsidR="008D4732">
        <w:rPr>
          <w:rFonts w:asciiTheme="minorHAnsi" w:hAnsiTheme="minorHAnsi"/>
          <w:sz w:val="22"/>
          <w:szCs w:val="22"/>
        </w:rPr>
        <w:t xml:space="preserve"> </w:t>
      </w:r>
      <w:r w:rsidRPr="00F130B3">
        <w:rPr>
          <w:rFonts w:asciiTheme="minorHAnsi" w:hAnsiTheme="minorHAnsi"/>
          <w:sz w:val="22"/>
          <w:szCs w:val="22"/>
        </w:rPr>
        <w:t xml:space="preserve">za každý </w:t>
      </w:r>
      <w:proofErr w:type="spellStart"/>
      <w:r w:rsidRPr="00F130B3">
        <w:rPr>
          <w:rFonts w:asciiTheme="minorHAnsi" w:hAnsiTheme="minorHAnsi"/>
          <w:sz w:val="22"/>
          <w:szCs w:val="22"/>
        </w:rPr>
        <w:t>započatý</w:t>
      </w:r>
      <w:proofErr w:type="spellEnd"/>
      <w:r w:rsidRPr="00F130B3">
        <w:rPr>
          <w:rFonts w:asciiTheme="minorHAnsi" w:hAnsiTheme="minorHAnsi"/>
          <w:sz w:val="22"/>
          <w:szCs w:val="22"/>
        </w:rPr>
        <w:t xml:space="preserve"> deň omeškania, ak je odberateľ v omeškaní s úhradou faktúry vyplývajúcej z</w:t>
      </w:r>
      <w:r w:rsidR="00333C77">
        <w:rPr>
          <w:rFonts w:asciiTheme="minorHAnsi" w:hAnsiTheme="minorHAnsi"/>
          <w:sz w:val="22"/>
          <w:szCs w:val="22"/>
        </w:rPr>
        <w:t> </w:t>
      </w:r>
      <w:r w:rsidRPr="00F130B3">
        <w:rPr>
          <w:rFonts w:asciiTheme="minorHAnsi" w:hAnsiTheme="minorHAnsi"/>
          <w:sz w:val="22"/>
          <w:szCs w:val="22"/>
        </w:rPr>
        <w:t>tejto zmluvy.</w:t>
      </w:r>
    </w:p>
    <w:p w14:paraId="0A69FB89" w14:textId="5FE4218A" w:rsidR="006F137B" w:rsidRPr="008D4732"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lastRenderedPageBreak/>
        <w:t xml:space="preserve">Ak poruší niektorá zo zmluvných strán povinnosti vyplývajúce zo zmluvy, má poškodená zmluvná strana </w:t>
      </w:r>
      <w:r w:rsidRPr="008D4732">
        <w:rPr>
          <w:rFonts w:asciiTheme="minorHAnsi" w:hAnsiTheme="minorHAnsi"/>
          <w:sz w:val="22"/>
          <w:szCs w:val="22"/>
        </w:rPr>
        <w:t xml:space="preserve">právo na náhradu preukázateľne vzniknutej škody (skutočnej škody a straty zisku) </w:t>
      </w:r>
      <w:r w:rsidR="00F83545">
        <w:rPr>
          <w:rFonts w:ascii="Calibri" w:hAnsi="Calibri"/>
          <w:sz w:val="22"/>
          <w:szCs w:val="22"/>
        </w:rPr>
        <w:t xml:space="preserve">vrátane </w:t>
      </w:r>
      <w:r w:rsidR="00F83545" w:rsidRPr="003A09F4">
        <w:rPr>
          <w:rFonts w:ascii="Calibri" w:hAnsi="Calibri"/>
          <w:sz w:val="22"/>
          <w:szCs w:val="22"/>
        </w:rPr>
        <w:t xml:space="preserve">prípadov, keď škody boli spôsobené obmedzením alebo prerušením dodávky </w:t>
      </w:r>
      <w:r w:rsidR="00F83545">
        <w:rPr>
          <w:rFonts w:ascii="Calibri" w:hAnsi="Calibri"/>
          <w:sz w:val="22"/>
          <w:szCs w:val="22"/>
        </w:rPr>
        <w:t>plynu</w:t>
      </w:r>
      <w:r w:rsidR="00F83545" w:rsidRPr="003A09F4">
        <w:rPr>
          <w:rFonts w:ascii="Calibri" w:hAnsi="Calibri"/>
          <w:sz w:val="22"/>
          <w:szCs w:val="22"/>
        </w:rPr>
        <w:t xml:space="preserve"> a distribučných služieb</w:t>
      </w:r>
      <w:r w:rsidR="00F83545">
        <w:rPr>
          <w:rFonts w:ascii="Calibri" w:hAnsi="Calibri"/>
          <w:sz w:val="22"/>
          <w:szCs w:val="22"/>
        </w:rPr>
        <w:t>, to neplatí ak obmedzenie alebo prerušenie dodávky elektrickej energie je</w:t>
      </w:r>
      <w:r w:rsidR="00F83545" w:rsidRPr="003A09F4">
        <w:rPr>
          <w:rFonts w:ascii="Calibri" w:hAnsi="Calibri"/>
          <w:sz w:val="22"/>
          <w:szCs w:val="22"/>
        </w:rPr>
        <w:t xml:space="preserve"> v súlade s príslušnými všeobecne záväznými predpismi (napr. zákonom o energetike) a zmluvou </w:t>
      </w:r>
      <w:r w:rsidRPr="008D4732">
        <w:rPr>
          <w:rFonts w:asciiTheme="minorHAnsi" w:hAnsiTheme="minorHAnsi"/>
          <w:sz w:val="22"/>
          <w:szCs w:val="22"/>
        </w:rPr>
        <w:t>alebo okolnosťami vylučujúcimi zodpovednosť podľa § 374 Obchodného zákonníka</w:t>
      </w:r>
      <w:r w:rsidR="00015966" w:rsidRPr="008D4732">
        <w:rPr>
          <w:rFonts w:asciiTheme="minorHAnsi" w:hAnsiTheme="minorHAnsi"/>
          <w:sz w:val="22"/>
          <w:szCs w:val="22"/>
        </w:rPr>
        <w:t>.</w:t>
      </w:r>
    </w:p>
    <w:p w14:paraId="0A69FB8A" w14:textId="77777777" w:rsidR="00EF7F41" w:rsidRPr="008D4732" w:rsidRDefault="005122A8"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Odberateľ a dodávateľ sa budú navzájom informovať o všetkých skutočnostiach, pri ktorých predpokladajú, že by mohli viesť k škodám a usilovať sa prípadné škody odvrátiť.</w:t>
      </w:r>
    </w:p>
    <w:p w14:paraId="0A69FB8B"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V prípade, ak sa dodávateľ omešká s vybavením reklamácie, odberateľ má právo požadovať zaplatenie zmluvnej pokuty vo výške 1% z fakturovanej ceny plnenia, ku ktorému sa reklamácia </w:t>
      </w:r>
      <w:r w:rsidR="00015966" w:rsidRPr="008D4732">
        <w:rPr>
          <w:rFonts w:asciiTheme="minorHAnsi" w:hAnsiTheme="minorHAnsi"/>
          <w:sz w:val="22"/>
          <w:szCs w:val="22"/>
        </w:rPr>
        <w:t>vzťahuje</w:t>
      </w:r>
      <w:r w:rsidRPr="008D4732">
        <w:rPr>
          <w:rFonts w:asciiTheme="minorHAnsi" w:hAnsiTheme="minorHAnsi"/>
          <w:sz w:val="22"/>
          <w:szCs w:val="22"/>
        </w:rPr>
        <w:t>, za každý deň omeškania.</w:t>
      </w:r>
      <w:r w:rsidR="000D5FE1" w:rsidRPr="008D4732">
        <w:rPr>
          <w:rFonts w:asciiTheme="minorHAnsi" w:hAnsiTheme="minorHAnsi"/>
          <w:sz w:val="22"/>
          <w:szCs w:val="22"/>
        </w:rPr>
        <w:t xml:space="preserve"> </w:t>
      </w:r>
      <w:r w:rsidR="000E5DF0" w:rsidRPr="008D4732">
        <w:rPr>
          <w:rFonts w:asciiTheme="minorHAnsi" w:hAnsiTheme="minorHAnsi"/>
          <w:sz w:val="22"/>
          <w:szCs w:val="22"/>
        </w:rPr>
        <w:t>Uvedené neplatí, ak sa na</w:t>
      </w:r>
      <w:r w:rsidR="008D4732">
        <w:rPr>
          <w:rFonts w:asciiTheme="minorHAnsi" w:hAnsiTheme="minorHAnsi"/>
          <w:sz w:val="22"/>
          <w:szCs w:val="22"/>
        </w:rPr>
        <w:t xml:space="preserve"> </w:t>
      </w:r>
      <w:r w:rsidR="000E5DF0" w:rsidRPr="008D4732">
        <w:rPr>
          <w:rFonts w:asciiTheme="minorHAnsi" w:hAnsiTheme="minorHAnsi"/>
          <w:sz w:val="22"/>
          <w:szCs w:val="22"/>
        </w:rPr>
        <w:t xml:space="preserve">omeškanie vzťahuje </w:t>
      </w:r>
      <w:r w:rsidR="000D5FE1" w:rsidRPr="008D4732">
        <w:rPr>
          <w:rFonts w:asciiTheme="minorHAnsi" w:hAnsiTheme="minorHAnsi"/>
          <w:sz w:val="22"/>
          <w:szCs w:val="22"/>
        </w:rPr>
        <w:t>kompenzačná platba</w:t>
      </w:r>
      <w:r w:rsidR="000E5DF0" w:rsidRPr="008D4732">
        <w:rPr>
          <w:rFonts w:asciiTheme="minorHAnsi" w:hAnsiTheme="minorHAnsi"/>
          <w:sz w:val="22"/>
          <w:szCs w:val="22"/>
        </w:rPr>
        <w:t xml:space="preserve"> v súlade s</w:t>
      </w:r>
      <w:r w:rsidR="008D4732" w:rsidRPr="008D4732">
        <w:rPr>
          <w:rFonts w:asciiTheme="minorHAnsi" w:hAnsiTheme="minorHAnsi"/>
          <w:sz w:val="22"/>
          <w:szCs w:val="22"/>
        </w:rPr>
        <w:t> vyhláškou Úradu pre reguláciu sieťových odvetví č. 278/2012 Z. z.</w:t>
      </w:r>
    </w:p>
    <w:p w14:paraId="0A69FB8C" w14:textId="4DE783D9" w:rsidR="00F130B3" w:rsidRPr="00935D09"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Zmluvné strany sa dohodli, že v prípade nesplnenia povinnosti dodávateľa dodať predmet zmluvy v požadovanom rozsahu a/alebo v dojednanej cene a/alebo v dojednanej kvalite a/</w:t>
      </w:r>
      <w:r w:rsidRPr="003B6BEC">
        <w:rPr>
          <w:rFonts w:asciiTheme="minorHAnsi" w:hAnsiTheme="minorHAnsi"/>
          <w:sz w:val="22"/>
          <w:szCs w:val="22"/>
        </w:rPr>
        <w:t xml:space="preserve">alebo </w:t>
      </w:r>
      <w:r w:rsidRPr="00935D09">
        <w:rPr>
          <w:rFonts w:asciiTheme="minorHAnsi" w:hAnsiTheme="minorHAnsi"/>
          <w:sz w:val="22"/>
          <w:szCs w:val="22"/>
        </w:rPr>
        <w:t xml:space="preserve">akosti a/alebo vyhotovení, má odberateľ právo uplatniť u dodávateľa zmluvnú pokutu vo výške </w:t>
      </w:r>
      <w:r w:rsidR="002D1FAB">
        <w:rPr>
          <w:rFonts w:asciiTheme="minorHAnsi" w:hAnsiTheme="minorHAnsi"/>
          <w:sz w:val="22"/>
          <w:szCs w:val="22"/>
        </w:rPr>
        <w:t>1 % z fakturovanej ceny plnenia za kalendárny rok</w:t>
      </w:r>
      <w:r w:rsidRPr="00935D09">
        <w:rPr>
          <w:rFonts w:asciiTheme="minorHAnsi" w:hAnsiTheme="minorHAnsi"/>
          <w:sz w:val="22"/>
          <w:szCs w:val="22"/>
        </w:rPr>
        <w:t>.</w:t>
      </w:r>
      <w:r w:rsidR="008C394C" w:rsidRPr="00935D09">
        <w:rPr>
          <w:rFonts w:asciiTheme="minorHAnsi" w:hAnsiTheme="minorHAnsi"/>
          <w:sz w:val="22"/>
          <w:szCs w:val="22"/>
        </w:rPr>
        <w:t xml:space="preserve"> </w:t>
      </w:r>
      <w:r w:rsidR="008D4732" w:rsidRPr="00935D09">
        <w:rPr>
          <w:rFonts w:asciiTheme="minorHAnsi" w:hAnsiTheme="minorHAnsi"/>
          <w:sz w:val="22"/>
          <w:szCs w:val="22"/>
        </w:rPr>
        <w:t>Uvedené neplatí, ak sa na omeškanie vzťahuje kompenzačná platba v súlade s vyhláškou Úradu pre reguláciu sieťových odvetví č. 278/2012 Z. z.</w:t>
      </w:r>
    </w:p>
    <w:p w14:paraId="1502D61E" w14:textId="77777777" w:rsidR="00F83545" w:rsidRDefault="00F83545" w:rsidP="00F83545">
      <w:pPr>
        <w:numPr>
          <w:ilvl w:val="0"/>
          <w:numId w:val="24"/>
        </w:numPr>
        <w:spacing w:after="0" w:line="240" w:lineRule="auto"/>
        <w:ind w:left="567" w:hanging="567"/>
        <w:jc w:val="both"/>
        <w:rPr>
          <w:rFonts w:ascii="Calibri" w:eastAsia="Times New Roman" w:hAnsi="Calibri"/>
          <w:lang w:eastAsia="cs-CZ"/>
        </w:rPr>
      </w:pPr>
      <w:r w:rsidRPr="003A09F4">
        <w:rPr>
          <w:rFonts w:ascii="Calibri" w:eastAsia="Times New Roman" w:hAnsi="Calibri"/>
          <w:lang w:eastAsia="cs-CZ"/>
        </w:rPr>
        <w:t xml:space="preserve">V prípade, ak sa dodávateľ </w:t>
      </w:r>
      <w:r>
        <w:rPr>
          <w:rFonts w:ascii="Calibri" w:eastAsia="Times New Roman" w:hAnsi="Calibri"/>
          <w:lang w:eastAsia="cs-CZ"/>
        </w:rPr>
        <w:t>neposkytuje službu v súlade s povinnosťami uvedenými v článku X. tejto zmluvy,</w:t>
      </w:r>
      <w:r w:rsidRPr="003A09F4">
        <w:rPr>
          <w:rFonts w:ascii="Calibri" w:eastAsia="Times New Roman" w:hAnsi="Calibri"/>
          <w:lang w:eastAsia="cs-CZ"/>
        </w:rPr>
        <w:t xml:space="preserve"> odberateľ má právo požadovať </w:t>
      </w:r>
      <w:r w:rsidRPr="00532736">
        <w:rPr>
          <w:rFonts w:ascii="Calibri" w:eastAsia="Times New Roman" w:hAnsi="Calibri"/>
          <w:lang w:eastAsia="cs-CZ"/>
        </w:rPr>
        <w:t xml:space="preserve">zaplatenie zmluvnej pokuty vo výške 1% z fakturovanej ceny plnenia, ku ktorému sa </w:t>
      </w:r>
      <w:r>
        <w:rPr>
          <w:rFonts w:ascii="Calibri" w:eastAsia="Times New Roman" w:hAnsi="Calibri"/>
          <w:lang w:eastAsia="cs-CZ"/>
        </w:rPr>
        <w:t>poskytnutie danej služby</w:t>
      </w:r>
      <w:r w:rsidRPr="00532736">
        <w:rPr>
          <w:rFonts w:ascii="Calibri" w:eastAsia="Times New Roman" w:hAnsi="Calibri"/>
          <w:lang w:eastAsia="cs-CZ"/>
        </w:rPr>
        <w:t xml:space="preserve"> vzťahuje,</w:t>
      </w:r>
      <w:r>
        <w:rPr>
          <w:rFonts w:ascii="Calibri" w:eastAsia="Times New Roman" w:hAnsi="Calibri"/>
          <w:lang w:eastAsia="cs-CZ"/>
        </w:rPr>
        <w:t xml:space="preserve"> a to</w:t>
      </w:r>
      <w:r w:rsidRPr="00532736">
        <w:rPr>
          <w:rFonts w:ascii="Calibri" w:eastAsia="Times New Roman" w:hAnsi="Calibri"/>
          <w:lang w:eastAsia="cs-CZ"/>
        </w:rPr>
        <w:t xml:space="preserve"> za každý deň omeškania</w:t>
      </w:r>
      <w:r>
        <w:rPr>
          <w:rFonts w:ascii="Calibri" w:eastAsia="Times New Roman" w:hAnsi="Calibri"/>
          <w:lang w:eastAsia="cs-CZ"/>
        </w:rPr>
        <w:t xml:space="preserve"> čo i len jednej povinnosti</w:t>
      </w:r>
      <w:r w:rsidRPr="00532736">
        <w:rPr>
          <w:rFonts w:ascii="Calibri" w:eastAsia="Times New Roman" w:hAnsi="Calibri"/>
          <w:lang w:eastAsia="cs-CZ"/>
        </w:rPr>
        <w:t>.</w:t>
      </w:r>
    </w:p>
    <w:p w14:paraId="0A69FB8D" w14:textId="77777777" w:rsidR="009A3DAB" w:rsidRPr="008D4732" w:rsidRDefault="009A3DAB" w:rsidP="00D6016A">
      <w:pPr>
        <w:pStyle w:val="Odsekzoznamu"/>
        <w:numPr>
          <w:ilvl w:val="0"/>
          <w:numId w:val="24"/>
        </w:numPr>
        <w:ind w:left="567" w:hanging="567"/>
        <w:jc w:val="both"/>
        <w:rPr>
          <w:rFonts w:asciiTheme="minorHAnsi" w:hAnsiTheme="minorHAnsi"/>
          <w:sz w:val="22"/>
          <w:szCs w:val="22"/>
        </w:rPr>
      </w:pPr>
      <w:r w:rsidRPr="00935D09">
        <w:rPr>
          <w:rFonts w:asciiTheme="minorHAnsi" w:hAnsiTheme="minorHAnsi"/>
          <w:sz w:val="22"/>
          <w:szCs w:val="22"/>
        </w:rPr>
        <w:t>Uplatnením zmluvnej pokuty n</w:t>
      </w:r>
      <w:r w:rsidRPr="008D4732">
        <w:rPr>
          <w:rFonts w:asciiTheme="minorHAnsi" w:hAnsiTheme="minorHAnsi"/>
          <w:sz w:val="22"/>
          <w:szCs w:val="22"/>
        </w:rPr>
        <w:t>ie je dotknutý nárok na náhradu škody spôsobenej porušením zmluvných povinností.</w:t>
      </w:r>
    </w:p>
    <w:p w14:paraId="0A69FB8E"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Ak dôjde k úniku informácií, ktoré majú charakter dôverných informácií alebo obchodného tajomstva z dôvodov, za ktoré zodpovedá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alebo ak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poruší povinnosť stanovenú v článku XIII</w:t>
      </w:r>
      <w:r w:rsidR="00987C1D">
        <w:rPr>
          <w:rFonts w:asciiTheme="minorHAnsi" w:hAnsiTheme="minorHAnsi"/>
          <w:sz w:val="22"/>
          <w:szCs w:val="22"/>
        </w:rPr>
        <w:t>. zmluvy</w:t>
      </w:r>
      <w:r w:rsidRPr="008D4732">
        <w:rPr>
          <w:rFonts w:asciiTheme="minorHAnsi" w:hAnsiTheme="minorHAnsi"/>
          <w:sz w:val="22"/>
          <w:szCs w:val="22"/>
        </w:rPr>
        <w:t xml:space="preserve">, je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povinný nahradiť druhej Zmluvnej strane vzniknutú škodu.</w:t>
      </w:r>
    </w:p>
    <w:p w14:paraId="0A69FB90" w14:textId="4D113DF2" w:rsidR="00B638E4" w:rsidRPr="008D4732" w:rsidRDefault="005122A8" w:rsidP="006F50F9">
      <w:pPr>
        <w:tabs>
          <w:tab w:val="left" w:pos="567"/>
        </w:tabs>
        <w:spacing w:after="0" w:line="240" w:lineRule="auto"/>
        <w:ind w:left="567" w:hanging="567"/>
        <w:jc w:val="both"/>
      </w:pPr>
      <w:r w:rsidRPr="008D4732">
        <w:t xml:space="preserve"> </w:t>
      </w:r>
    </w:p>
    <w:p w14:paraId="0A69FB91" w14:textId="77777777" w:rsidR="005122A8" w:rsidRPr="00D6016A" w:rsidRDefault="005122A8" w:rsidP="005122A8">
      <w:pPr>
        <w:pStyle w:val="Default"/>
        <w:tabs>
          <w:tab w:val="left" w:pos="567"/>
        </w:tabs>
        <w:ind w:left="567" w:hanging="567"/>
        <w:jc w:val="center"/>
        <w:rPr>
          <w:rFonts w:asciiTheme="minorHAnsi" w:hAnsiTheme="minorHAnsi"/>
          <w:b/>
          <w:iCs/>
          <w:color w:val="auto"/>
        </w:rPr>
      </w:pPr>
      <w:r w:rsidRPr="00D6016A">
        <w:rPr>
          <w:rFonts w:asciiTheme="minorHAnsi" w:hAnsiTheme="minorHAnsi"/>
          <w:b/>
          <w:iCs/>
          <w:color w:val="auto"/>
        </w:rPr>
        <w:t>X.</w:t>
      </w:r>
    </w:p>
    <w:p w14:paraId="0A69FB92" w14:textId="77777777" w:rsidR="005122A8" w:rsidRPr="008D4732" w:rsidRDefault="005122A8" w:rsidP="005122A8">
      <w:pPr>
        <w:pStyle w:val="Default"/>
        <w:tabs>
          <w:tab w:val="left" w:pos="567"/>
        </w:tabs>
        <w:ind w:left="567" w:hanging="567"/>
        <w:jc w:val="center"/>
        <w:rPr>
          <w:rFonts w:asciiTheme="minorHAnsi" w:hAnsiTheme="minorHAnsi"/>
          <w:b/>
          <w:iCs/>
          <w:color w:val="auto"/>
          <w:sz w:val="22"/>
          <w:szCs w:val="22"/>
        </w:rPr>
      </w:pPr>
      <w:r w:rsidRPr="00D6016A">
        <w:rPr>
          <w:rFonts w:asciiTheme="minorHAnsi" w:hAnsiTheme="minorHAnsi"/>
          <w:b/>
          <w:iCs/>
          <w:color w:val="auto"/>
        </w:rPr>
        <w:t>Povinnosti dodávateľa</w:t>
      </w:r>
    </w:p>
    <w:p w14:paraId="0A69FB93" w14:textId="77777777" w:rsidR="00B11EED" w:rsidRPr="008D4732" w:rsidRDefault="005122A8" w:rsidP="00B11EED">
      <w:pPr>
        <w:pStyle w:val="Default"/>
        <w:numPr>
          <w:ilvl w:val="0"/>
          <w:numId w:val="25"/>
        </w:numPr>
        <w:ind w:left="567" w:hanging="567"/>
        <w:jc w:val="both"/>
        <w:rPr>
          <w:rFonts w:asciiTheme="minorHAnsi" w:hAnsiTheme="minorHAnsi"/>
          <w:iCs/>
          <w:color w:val="auto"/>
          <w:sz w:val="22"/>
          <w:szCs w:val="22"/>
        </w:rPr>
      </w:pPr>
      <w:r w:rsidRPr="008D4732">
        <w:rPr>
          <w:rFonts w:asciiTheme="minorHAnsi" w:hAnsiTheme="minorHAnsi"/>
          <w:iCs/>
          <w:color w:val="auto"/>
          <w:sz w:val="22"/>
          <w:szCs w:val="22"/>
        </w:rPr>
        <w:t>Dodávateľ je povinný odberateľovi dodať</w:t>
      </w:r>
      <w:r w:rsidR="009C7C95" w:rsidRPr="008D4732">
        <w:rPr>
          <w:rFonts w:asciiTheme="minorHAnsi" w:hAnsiTheme="minorHAnsi"/>
          <w:iCs/>
          <w:color w:val="auto"/>
          <w:sz w:val="22"/>
          <w:szCs w:val="22"/>
        </w:rPr>
        <w:t>/poskytnúť</w:t>
      </w:r>
      <w:r w:rsidR="008C394C" w:rsidRPr="008D4732">
        <w:rPr>
          <w:rFonts w:asciiTheme="minorHAnsi" w:hAnsiTheme="minorHAnsi"/>
          <w:iCs/>
          <w:color w:val="auto"/>
          <w:sz w:val="22"/>
          <w:szCs w:val="22"/>
        </w:rPr>
        <w:t>/sprístupniť</w:t>
      </w:r>
      <w:r w:rsidRPr="008D4732">
        <w:rPr>
          <w:rFonts w:asciiTheme="minorHAnsi" w:hAnsiTheme="minorHAnsi"/>
          <w:iCs/>
          <w:color w:val="auto"/>
          <w:sz w:val="22"/>
          <w:szCs w:val="22"/>
        </w:rPr>
        <w:t>:</w:t>
      </w:r>
    </w:p>
    <w:p w14:paraId="0A69FB94" w14:textId="77777777" w:rsidR="005122A8" w:rsidRPr="008C394C" w:rsidRDefault="00B11EED" w:rsidP="00B11EED">
      <w:pPr>
        <w:pStyle w:val="Default"/>
        <w:numPr>
          <w:ilvl w:val="1"/>
          <w:numId w:val="25"/>
        </w:numPr>
        <w:ind w:left="1134" w:hanging="567"/>
        <w:jc w:val="both"/>
        <w:rPr>
          <w:rFonts w:asciiTheme="minorHAnsi" w:hAnsiTheme="minorHAnsi"/>
          <w:iCs/>
          <w:sz w:val="22"/>
          <w:szCs w:val="22"/>
        </w:rPr>
      </w:pPr>
      <w:r w:rsidRPr="008D4732">
        <w:rPr>
          <w:rFonts w:asciiTheme="minorHAnsi" w:hAnsiTheme="minorHAnsi"/>
          <w:color w:val="auto"/>
          <w:sz w:val="22"/>
          <w:szCs w:val="22"/>
        </w:rPr>
        <w:t>e</w:t>
      </w:r>
      <w:r w:rsidR="005122A8" w:rsidRPr="008D4732">
        <w:rPr>
          <w:rFonts w:asciiTheme="minorHAnsi" w:hAnsiTheme="minorHAnsi"/>
          <w:color w:val="auto"/>
          <w:sz w:val="22"/>
          <w:szCs w:val="22"/>
        </w:rPr>
        <w:t xml:space="preserve">lektronický zákaznícky portál </w:t>
      </w:r>
      <w:r w:rsidR="005122A8" w:rsidRPr="008D4732">
        <w:rPr>
          <w:rFonts w:asciiTheme="minorHAnsi" w:eastAsia="Arial" w:hAnsiTheme="minorHAnsi" w:cs="Arial"/>
          <w:color w:val="auto"/>
          <w:sz w:val="22"/>
          <w:szCs w:val="22"/>
        </w:rPr>
        <w:t>so zabezpečeným prístupom, ktorý</w:t>
      </w:r>
      <w:r w:rsidR="008D4732">
        <w:rPr>
          <w:rFonts w:asciiTheme="minorHAnsi" w:eastAsia="Arial" w:hAnsiTheme="minorHAnsi" w:cs="Arial"/>
          <w:color w:val="auto"/>
          <w:sz w:val="22"/>
          <w:szCs w:val="22"/>
        </w:rPr>
        <w:t xml:space="preserve"> </w:t>
      </w:r>
      <w:r w:rsidR="005122A8" w:rsidRPr="008D4732">
        <w:rPr>
          <w:rFonts w:asciiTheme="minorHAnsi" w:eastAsia="Arial" w:hAnsiTheme="minorHAnsi" w:cs="Arial"/>
          <w:color w:val="auto"/>
          <w:sz w:val="22"/>
          <w:szCs w:val="22"/>
        </w:rPr>
        <w:t>u</w:t>
      </w:r>
      <w:r w:rsidR="005122A8" w:rsidRPr="008C394C">
        <w:rPr>
          <w:rFonts w:asciiTheme="minorHAnsi" w:eastAsia="Arial" w:hAnsiTheme="minorHAnsi" w:cs="Arial"/>
          <w:sz w:val="22"/>
          <w:szCs w:val="22"/>
        </w:rPr>
        <w:t>možní:</w:t>
      </w:r>
    </w:p>
    <w:p w14:paraId="0A69FB95" w14:textId="77777777" w:rsidR="008C394C" w:rsidRPr="008C394C" w:rsidRDefault="008C394C" w:rsidP="008C394C">
      <w:pPr>
        <w:pStyle w:val="Default"/>
        <w:numPr>
          <w:ilvl w:val="0"/>
          <w:numId w:val="42"/>
        </w:numPr>
        <w:ind w:left="1418" w:hanging="284"/>
        <w:jc w:val="both"/>
        <w:rPr>
          <w:rFonts w:asciiTheme="minorHAnsi" w:hAnsiTheme="minorHAnsi"/>
          <w:sz w:val="22"/>
          <w:szCs w:val="22"/>
          <w:lang w:eastAsia="sk-SK"/>
        </w:rPr>
      </w:pPr>
      <w:r w:rsidRPr="008C394C">
        <w:rPr>
          <w:rFonts w:asciiTheme="minorHAnsi" w:hAnsiTheme="minorHAnsi"/>
          <w:sz w:val="22"/>
          <w:szCs w:val="22"/>
          <w:lang w:eastAsia="sk-SK"/>
        </w:rPr>
        <w:t>elektronickú službu s možnosťou prezerania opisov faktúr a sledovania úhrad faktúr v reálnom čase,</w:t>
      </w:r>
    </w:p>
    <w:p w14:paraId="0A69FB96"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poskytujúcu grafické a dátové údaje o spotrebe a porovnanie spotreby</w:t>
      </w:r>
    </w:p>
    <w:p w14:paraId="0A69FB97"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umožňujúcu vytvoriť sekundárne prístupy s nastavením individuálnych</w:t>
      </w:r>
      <w:r w:rsidR="008D4732">
        <w:rPr>
          <w:rFonts w:eastAsia="Times New Roman"/>
          <w:color w:val="000000"/>
          <w:lang w:eastAsia="sk-SK"/>
        </w:rPr>
        <w:t xml:space="preserve"> </w:t>
      </w:r>
      <w:r w:rsidRPr="008C394C">
        <w:rPr>
          <w:rFonts w:eastAsia="Times New Roman"/>
          <w:color w:val="000000"/>
          <w:lang w:eastAsia="sk-SK"/>
        </w:rPr>
        <w:t>práv</w:t>
      </w:r>
      <w:r w:rsidR="008D4732">
        <w:rPr>
          <w:rFonts w:eastAsia="Times New Roman"/>
          <w:color w:val="000000"/>
          <w:lang w:eastAsia="sk-SK"/>
        </w:rPr>
        <w:t xml:space="preserve"> </w:t>
      </w:r>
      <w:r w:rsidRPr="008C394C">
        <w:rPr>
          <w:rFonts w:eastAsia="Times New Roman"/>
          <w:color w:val="000000"/>
          <w:lang w:eastAsia="sk-SK"/>
        </w:rPr>
        <w:t xml:space="preserve"> pre viacerých užívateľov</w:t>
      </w:r>
    </w:p>
    <w:p w14:paraId="0A69FB98"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zabezpečujúcu zadávanie, evidenciu a správu požiadaviek objednávateľa, ktorá obsahuje minimálne:</w:t>
      </w:r>
    </w:p>
    <w:p w14:paraId="0A69FB99" w14:textId="77777777" w:rsidR="008C394C" w:rsidRPr="008C394C" w:rsidRDefault="008C394C" w:rsidP="008C394C">
      <w:pPr>
        <w:numPr>
          <w:ilvl w:val="0"/>
          <w:numId w:val="41"/>
        </w:numPr>
        <w:spacing w:after="0" w:line="240" w:lineRule="auto"/>
        <w:ind w:left="1701" w:hanging="283"/>
        <w:contextualSpacing/>
        <w:jc w:val="both"/>
        <w:rPr>
          <w:rFonts w:eastAsia="Times New Roman"/>
          <w:lang w:eastAsia="sk-SK"/>
        </w:rPr>
      </w:pPr>
      <w:r w:rsidRPr="008C394C">
        <w:rPr>
          <w:rFonts w:eastAsia="Times New Roman"/>
          <w:lang w:eastAsia="sk-SK"/>
        </w:rPr>
        <w:t>On-line komunikáciu</w:t>
      </w:r>
    </w:p>
    <w:p w14:paraId="0A69FB9A" w14:textId="77777777" w:rsidR="008C394C" w:rsidRPr="009070C1" w:rsidRDefault="008C394C" w:rsidP="008C394C">
      <w:pPr>
        <w:numPr>
          <w:ilvl w:val="0"/>
          <w:numId w:val="41"/>
        </w:numPr>
        <w:autoSpaceDE w:val="0"/>
        <w:autoSpaceDN w:val="0"/>
        <w:adjustRightInd w:val="0"/>
        <w:spacing w:after="0" w:line="240" w:lineRule="auto"/>
        <w:ind w:left="1701" w:hanging="283"/>
        <w:contextualSpacing/>
        <w:jc w:val="both"/>
        <w:rPr>
          <w:rFonts w:eastAsia="Times New Roman"/>
          <w:color w:val="000000"/>
          <w:lang w:eastAsia="sk-SK"/>
        </w:rPr>
      </w:pPr>
      <w:r w:rsidRPr="008C394C">
        <w:rPr>
          <w:rFonts w:eastAsia="Times New Roman"/>
          <w:lang w:eastAsia="sk-SK"/>
        </w:rPr>
        <w:t xml:space="preserve">Možnosť </w:t>
      </w:r>
      <w:r w:rsidRPr="009070C1">
        <w:rPr>
          <w:rFonts w:eastAsia="Times New Roman"/>
          <w:lang w:eastAsia="sk-SK"/>
        </w:rPr>
        <w:t>priloženia príloh k požiadavke</w:t>
      </w:r>
    </w:p>
    <w:p w14:paraId="0A69FB9B" w14:textId="77777777" w:rsidR="008C394C"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Notifikáciu stavu požiadavky</w:t>
      </w:r>
    </w:p>
    <w:p w14:paraId="0A69FB9C" w14:textId="77777777" w:rsidR="005122A8"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Zobrazenie stavu a riešiteľa požiadavky</w:t>
      </w:r>
    </w:p>
    <w:p w14:paraId="0A69FB9D" w14:textId="77777777" w:rsidR="005122A8" w:rsidRPr="009070C1" w:rsidRDefault="005122A8" w:rsidP="008C394C">
      <w:pPr>
        <w:spacing w:after="0" w:line="240" w:lineRule="auto"/>
        <w:ind w:left="1134" w:right="-567"/>
        <w:jc w:val="both"/>
        <w:rPr>
          <w:rFonts w:eastAsia="Arial" w:cs="Arial"/>
        </w:rPr>
      </w:pPr>
      <w:r w:rsidRPr="009070C1">
        <w:rPr>
          <w:rFonts w:eastAsia="Arial" w:cs="Arial"/>
        </w:rPr>
        <w:t xml:space="preserve">do </w:t>
      </w:r>
      <w:r w:rsidR="00407C8A" w:rsidRPr="009070C1">
        <w:rPr>
          <w:rFonts w:eastAsia="Arial" w:cs="Arial"/>
          <w:b/>
        </w:rPr>
        <w:t>1</w:t>
      </w:r>
      <w:r w:rsidRPr="009070C1">
        <w:rPr>
          <w:rFonts w:eastAsia="Arial" w:cs="Arial"/>
          <w:b/>
        </w:rPr>
        <w:t xml:space="preserve"> d</w:t>
      </w:r>
      <w:r w:rsidR="00407C8A" w:rsidRPr="009070C1">
        <w:rPr>
          <w:rFonts w:eastAsia="Arial" w:cs="Arial"/>
          <w:b/>
        </w:rPr>
        <w:t>ňa</w:t>
      </w:r>
      <w:r w:rsidRPr="009070C1">
        <w:rPr>
          <w:rFonts w:eastAsia="Arial" w:cs="Arial"/>
        </w:rPr>
        <w:t xml:space="preserve"> od podpísania tejto Zmluvy</w:t>
      </w:r>
      <w:r w:rsidR="0064298C" w:rsidRPr="009070C1">
        <w:rPr>
          <w:rFonts w:eastAsia="Arial" w:cs="Arial"/>
        </w:rPr>
        <w:t>.</w:t>
      </w:r>
    </w:p>
    <w:p w14:paraId="0A69FB9E" w14:textId="77777777" w:rsidR="00B11EED" w:rsidRPr="009070C1" w:rsidRDefault="008C394C" w:rsidP="000D5FE1">
      <w:pPr>
        <w:pStyle w:val="Odsekzoznamu"/>
        <w:numPr>
          <w:ilvl w:val="1"/>
          <w:numId w:val="25"/>
        </w:numPr>
        <w:ind w:left="1134" w:hanging="567"/>
        <w:jc w:val="both"/>
        <w:rPr>
          <w:rFonts w:asciiTheme="minorHAnsi" w:hAnsiTheme="minorHAnsi"/>
          <w:iCs/>
          <w:sz w:val="22"/>
          <w:szCs w:val="22"/>
        </w:rPr>
      </w:pPr>
      <w:r w:rsidRPr="009070C1">
        <w:rPr>
          <w:rFonts w:asciiTheme="minorHAnsi" w:hAnsiTheme="minorHAnsi"/>
          <w:iCs/>
          <w:sz w:val="22"/>
          <w:szCs w:val="22"/>
        </w:rPr>
        <w:t>Službu individuálnej obsluhy</w:t>
      </w:r>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key</w:t>
      </w:r>
      <w:proofErr w:type="spellEnd"/>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account</w:t>
      </w:r>
      <w:proofErr w:type="spellEnd"/>
      <w:r w:rsidR="0064298C" w:rsidRPr="009070C1">
        <w:rPr>
          <w:rFonts w:asciiTheme="minorHAnsi" w:hAnsiTheme="minorHAnsi"/>
          <w:iCs/>
          <w:sz w:val="22"/>
          <w:szCs w:val="22"/>
        </w:rPr>
        <w:t xml:space="preserve"> manažérom pre všetky odberné miesta, ktorá zahŕňa okrem iného aj operatívne riešenie technických, zmluvných a fakturačných problémov, aktívnu podporu pri pripájaní no</w:t>
      </w:r>
      <w:r w:rsidR="000D5FE1" w:rsidRPr="009070C1">
        <w:rPr>
          <w:rFonts w:asciiTheme="minorHAnsi" w:hAnsiTheme="minorHAnsi"/>
          <w:iCs/>
          <w:sz w:val="22"/>
          <w:szCs w:val="22"/>
        </w:rPr>
        <w:t xml:space="preserve">vých odberných miest odberateľa </w:t>
      </w:r>
      <w:r w:rsidR="000D5FE1" w:rsidRPr="009F1DC5">
        <w:rPr>
          <w:rFonts w:asciiTheme="minorHAnsi" w:hAnsiTheme="minorHAnsi"/>
          <w:b/>
          <w:iCs/>
          <w:sz w:val="22"/>
          <w:szCs w:val="22"/>
        </w:rPr>
        <w:t>p</w:t>
      </w:r>
      <w:r w:rsidRPr="009F1DC5">
        <w:rPr>
          <w:rFonts w:asciiTheme="minorHAnsi" w:eastAsia="Arial" w:hAnsiTheme="minorHAnsi" w:cs="Arial"/>
          <w:b/>
          <w:sz w:val="22"/>
          <w:szCs w:val="22"/>
        </w:rPr>
        <w:t>očas celého obdobia platnosti zmluvy</w:t>
      </w:r>
      <w:r w:rsidR="0064298C" w:rsidRPr="009070C1">
        <w:rPr>
          <w:rFonts w:asciiTheme="minorHAnsi" w:eastAsia="Arial" w:hAnsiTheme="minorHAnsi" w:cs="Arial"/>
          <w:sz w:val="22"/>
          <w:szCs w:val="22"/>
        </w:rPr>
        <w:t>.</w:t>
      </w:r>
    </w:p>
    <w:p w14:paraId="0A69FB9F" w14:textId="77777777" w:rsidR="00F130B3" w:rsidRPr="00935D09" w:rsidRDefault="009C7C95" w:rsidP="00F130B3">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energetiky ohľadne legislatívnych a iných relevantných zmien </w:t>
      </w:r>
      <w:r w:rsidRPr="00935D09">
        <w:rPr>
          <w:rFonts w:asciiTheme="minorHAnsi" w:eastAsia="Arial" w:hAnsiTheme="minorHAnsi" w:cs="Arial"/>
          <w:b/>
          <w:sz w:val="22"/>
          <w:szCs w:val="22"/>
        </w:rPr>
        <w:t>podľa potreby minimálne však raz ročne</w:t>
      </w:r>
      <w:r w:rsidRPr="00935D09">
        <w:rPr>
          <w:rFonts w:asciiTheme="minorHAnsi" w:eastAsia="Arial" w:hAnsiTheme="minorHAnsi" w:cs="Arial"/>
          <w:sz w:val="22"/>
          <w:szCs w:val="22"/>
        </w:rPr>
        <w:t>.</w:t>
      </w:r>
    </w:p>
    <w:p w14:paraId="0A69FBA0" w14:textId="77777777" w:rsidR="00A373D7" w:rsidRPr="00935D09" w:rsidRDefault="00935D09"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lastRenderedPageBreak/>
        <w:t xml:space="preserve">Odborné poradenstvo v oblasti vývoja cien na relevantnom trhu zemného plynu a to poskytovaním prehľadu raz týždenne vždy </w:t>
      </w:r>
      <w:r w:rsidRPr="00935D09">
        <w:rPr>
          <w:rFonts w:asciiTheme="minorHAnsi" w:eastAsia="Arial" w:hAnsiTheme="minorHAnsi" w:cs="Arial"/>
          <w:b/>
          <w:sz w:val="22"/>
          <w:szCs w:val="22"/>
        </w:rPr>
        <w:t>v pondelok do 12:0</w:t>
      </w:r>
      <w:r w:rsidRPr="000F5F25">
        <w:rPr>
          <w:rFonts w:asciiTheme="minorHAnsi" w:eastAsia="Arial" w:hAnsiTheme="minorHAnsi" w:cs="Arial"/>
          <w:b/>
          <w:sz w:val="22"/>
          <w:szCs w:val="22"/>
        </w:rPr>
        <w:t>0,</w:t>
      </w:r>
      <w:r w:rsidRPr="00935D09">
        <w:rPr>
          <w:rFonts w:asciiTheme="minorHAnsi" w:eastAsia="Arial" w:hAnsiTheme="minorHAnsi" w:cs="Arial"/>
          <w:sz w:val="22"/>
          <w:szCs w:val="22"/>
        </w:rPr>
        <w:t xml:space="preserve"> pričom prehľad (prednostne vo formáte .</w:t>
      </w:r>
      <w:proofErr w:type="spellStart"/>
      <w:r w:rsidRPr="00935D09">
        <w:rPr>
          <w:rFonts w:asciiTheme="minorHAnsi" w:eastAsia="Arial" w:hAnsiTheme="minorHAnsi" w:cs="Arial"/>
          <w:sz w:val="22"/>
          <w:szCs w:val="22"/>
        </w:rPr>
        <w:t>xlsx</w:t>
      </w:r>
      <w:proofErr w:type="spellEnd"/>
      <w:r w:rsidRPr="00935D09">
        <w:rPr>
          <w:rFonts w:asciiTheme="minorHAnsi" w:eastAsia="Arial" w:hAnsiTheme="minorHAnsi" w:cs="Arial"/>
          <w:sz w:val="22"/>
          <w:szCs w:val="22"/>
        </w:rPr>
        <w:t xml:space="preserve">) musí obsahovať minimálne údaje o denných uzatvorených cenách zemného plynu pre  kalendárny rok +1 (NCG </w:t>
      </w:r>
      <w:proofErr w:type="spellStart"/>
      <w:r w:rsidRPr="00935D09">
        <w:rPr>
          <w:rFonts w:asciiTheme="minorHAnsi" w:eastAsia="Arial" w:hAnsiTheme="minorHAnsi" w:cs="Arial"/>
          <w:sz w:val="22"/>
          <w:szCs w:val="22"/>
        </w:rPr>
        <w:t>Calendar</w:t>
      </w:r>
      <w:proofErr w:type="spellEnd"/>
      <w:r w:rsidRPr="00935D09">
        <w:rPr>
          <w:rFonts w:asciiTheme="minorHAnsi" w:eastAsia="Arial" w:hAnsiTheme="minorHAnsi" w:cs="Arial"/>
          <w:sz w:val="22"/>
          <w:szCs w:val="22"/>
        </w:rPr>
        <w:t xml:space="preserve"> +1) za posledné 3 mesiace.</w:t>
      </w:r>
      <w:r w:rsidR="00A373D7" w:rsidRPr="00935D09">
        <w:rPr>
          <w:rFonts w:asciiTheme="minorHAnsi" w:eastAsia="Arial" w:hAnsiTheme="minorHAnsi" w:cs="Arial"/>
          <w:sz w:val="22"/>
          <w:szCs w:val="22"/>
        </w:rPr>
        <w:t xml:space="preserve"> </w:t>
      </w:r>
    </w:p>
    <w:p w14:paraId="0A69FBA1" w14:textId="77777777" w:rsidR="0090015B" w:rsidRPr="00935D09" w:rsidRDefault="0090015B"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Mailovú adresu pre vybavovanie reklamácií</w:t>
      </w:r>
      <w:r w:rsidR="000D5FE1" w:rsidRPr="00935D09">
        <w:rPr>
          <w:rFonts w:asciiTheme="minorHAnsi" w:eastAsia="Arial" w:hAnsiTheme="minorHAnsi" w:cs="Arial"/>
          <w:sz w:val="22"/>
          <w:szCs w:val="22"/>
        </w:rPr>
        <w:t xml:space="preserve"> </w:t>
      </w:r>
      <w:r w:rsidRPr="00935D09">
        <w:rPr>
          <w:rFonts w:asciiTheme="minorHAnsi" w:eastAsia="Arial" w:hAnsiTheme="minorHAnsi" w:cs="Arial"/>
          <w:sz w:val="22"/>
          <w:szCs w:val="22"/>
        </w:rPr>
        <w:t xml:space="preserve">do </w:t>
      </w:r>
      <w:r w:rsidRPr="00935D09">
        <w:rPr>
          <w:rFonts w:asciiTheme="minorHAnsi" w:eastAsia="Arial" w:hAnsiTheme="minorHAnsi" w:cs="Arial"/>
          <w:b/>
          <w:sz w:val="22"/>
          <w:szCs w:val="22"/>
        </w:rPr>
        <w:t>1 dňa</w:t>
      </w:r>
      <w:r w:rsidRPr="00935D09">
        <w:rPr>
          <w:rFonts w:asciiTheme="minorHAnsi" w:eastAsia="Arial" w:hAnsiTheme="minorHAnsi" w:cs="Arial"/>
          <w:sz w:val="22"/>
          <w:szCs w:val="22"/>
        </w:rPr>
        <w:t xml:space="preserve"> od podpísania tejto Zmluvy. </w:t>
      </w:r>
    </w:p>
    <w:p w14:paraId="0A69FBA2"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935D09">
        <w:rPr>
          <w:rFonts w:asciiTheme="minorHAnsi" w:hAnsiTheme="minorHAnsi"/>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w:t>
      </w:r>
      <w:r w:rsidR="00333C77">
        <w:rPr>
          <w:rFonts w:asciiTheme="minorHAnsi" w:hAnsiTheme="minorHAnsi"/>
          <w:iCs/>
          <w:sz w:val="22"/>
          <w:szCs w:val="22"/>
        </w:rPr>
        <w:t> </w:t>
      </w:r>
      <w:r w:rsidRPr="00935D09">
        <w:rPr>
          <w:rFonts w:asciiTheme="minorHAnsi" w:hAnsiTheme="minorHAnsi"/>
          <w:iCs/>
          <w:sz w:val="22"/>
          <w:szCs w:val="22"/>
        </w:rPr>
        <w:t>ktoré zároveň nie sú v rozpo</w:t>
      </w:r>
      <w:r w:rsidRPr="008D4732">
        <w:rPr>
          <w:rFonts w:asciiTheme="minorHAnsi" w:hAnsiTheme="minorHAnsi"/>
          <w:iCs/>
          <w:sz w:val="22"/>
          <w:szCs w:val="22"/>
        </w:rPr>
        <w:t>re so záväznými technickými normami.</w:t>
      </w:r>
    </w:p>
    <w:p w14:paraId="0A69FBA3"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je povinný poskytnúť službu bez právnych vád.</w:t>
      </w:r>
    </w:p>
    <w:p w14:paraId="0A69FBA4" w14:textId="77777777" w:rsidR="007F681E" w:rsidRPr="008D4732" w:rsidRDefault="00F130B3" w:rsidP="007F681E">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sa zaväzuje dodržiavať pri poskytovaní služby všetky predpisy na ochranu životného prostredia a pokyny odberateľa, predchádzať akýmkoľvek škodám na životnom prostredí a</w:t>
      </w:r>
      <w:r w:rsidR="00333C77">
        <w:rPr>
          <w:rFonts w:asciiTheme="minorHAnsi" w:hAnsiTheme="minorHAnsi"/>
          <w:iCs/>
          <w:sz w:val="22"/>
          <w:szCs w:val="22"/>
        </w:rPr>
        <w:t> </w:t>
      </w:r>
      <w:r w:rsidRPr="008D4732">
        <w:rPr>
          <w:rFonts w:asciiTheme="minorHAnsi" w:hAnsiTheme="minorHAnsi"/>
          <w:iCs/>
          <w:sz w:val="22"/>
          <w:szCs w:val="22"/>
        </w:rPr>
        <w:t>poskytnúť odberateľovi akúkoľvek súčinnosť, ak bude ochrana životného prostredia ohrozená.</w:t>
      </w:r>
    </w:p>
    <w:p w14:paraId="0A69FBA5" w14:textId="77777777" w:rsidR="00AA5832" w:rsidRDefault="00AA5832" w:rsidP="009C7C95">
      <w:pPr>
        <w:tabs>
          <w:tab w:val="left" w:pos="0"/>
          <w:tab w:val="left" w:pos="851"/>
        </w:tabs>
        <w:spacing w:after="0" w:line="240" w:lineRule="auto"/>
        <w:ind w:right="-142"/>
        <w:jc w:val="both"/>
        <w:rPr>
          <w:rFonts w:eastAsia="Arial" w:cs="Arial"/>
        </w:rPr>
      </w:pPr>
    </w:p>
    <w:p w14:paraId="0A69FBA6" w14:textId="77777777" w:rsidR="005122A8" w:rsidRPr="00D6016A" w:rsidRDefault="00D6016A" w:rsidP="005122A8">
      <w:pPr>
        <w:spacing w:after="0" w:line="240" w:lineRule="auto"/>
        <w:jc w:val="center"/>
        <w:rPr>
          <w:b/>
          <w:sz w:val="24"/>
          <w:szCs w:val="24"/>
        </w:rPr>
      </w:pPr>
      <w:r>
        <w:rPr>
          <w:b/>
          <w:sz w:val="24"/>
          <w:szCs w:val="24"/>
        </w:rPr>
        <w:t>XI.</w:t>
      </w:r>
    </w:p>
    <w:p w14:paraId="0A69FBA7" w14:textId="77777777" w:rsidR="005122A8" w:rsidRPr="00F130B3" w:rsidRDefault="00E60228" w:rsidP="005122A8">
      <w:pPr>
        <w:spacing w:after="0" w:line="240" w:lineRule="auto"/>
        <w:jc w:val="center"/>
        <w:rPr>
          <w:b/>
        </w:rPr>
      </w:pPr>
      <w:r w:rsidRPr="00D6016A">
        <w:rPr>
          <w:b/>
          <w:sz w:val="24"/>
          <w:szCs w:val="24"/>
        </w:rPr>
        <w:t>Reklamácie</w:t>
      </w:r>
    </w:p>
    <w:p w14:paraId="0A69FBA8" w14:textId="77777777" w:rsidR="0090015B" w:rsidRPr="008D4732" w:rsidRDefault="005122A8" w:rsidP="00D6016A">
      <w:pPr>
        <w:pStyle w:val="Odsekzoznamu"/>
        <w:numPr>
          <w:ilvl w:val="0"/>
          <w:numId w:val="26"/>
        </w:numPr>
        <w:ind w:left="567" w:hanging="567"/>
        <w:jc w:val="both"/>
        <w:rPr>
          <w:rFonts w:asciiTheme="minorHAnsi" w:hAnsiTheme="minorHAnsi"/>
          <w:sz w:val="22"/>
          <w:szCs w:val="22"/>
        </w:rPr>
      </w:pPr>
      <w:r w:rsidRPr="00F130B3">
        <w:rPr>
          <w:rFonts w:asciiTheme="minorHAnsi" w:hAnsiTheme="minorHAnsi"/>
          <w:sz w:val="22"/>
          <w:szCs w:val="22"/>
        </w:rPr>
        <w:t xml:space="preserve">Ak zistí odberateľ chyby </w:t>
      </w:r>
      <w:r w:rsidRPr="008D4732">
        <w:rPr>
          <w:rFonts w:asciiTheme="minorHAnsi" w:hAnsiTheme="minorHAnsi"/>
          <w:sz w:val="22"/>
          <w:szCs w:val="22"/>
        </w:rPr>
        <w:t>alebo omyly pri fakturácii vzniknuté napr</w:t>
      </w:r>
      <w:r w:rsidR="0090015B" w:rsidRPr="008D4732">
        <w:rPr>
          <w:rFonts w:asciiTheme="minorHAnsi" w:hAnsiTheme="minorHAnsi"/>
          <w:sz w:val="22"/>
          <w:szCs w:val="22"/>
        </w:rPr>
        <w:t>. nesprávnou funkciou meracieho</w:t>
      </w:r>
      <w:r w:rsidRPr="008D4732">
        <w:rPr>
          <w:rFonts w:asciiTheme="minorHAnsi" w:hAnsiTheme="minorHAnsi"/>
          <w:sz w:val="22"/>
          <w:szCs w:val="22"/>
        </w:rPr>
        <w:t xml:space="preserve"> zariadenia, nesprávnym odpočtom meracieho zariadenia, použitím nesprávnej </w:t>
      </w:r>
      <w:r w:rsidR="00F130B3" w:rsidRPr="008D4732">
        <w:rPr>
          <w:rFonts w:asciiTheme="minorHAnsi" w:hAnsiTheme="minorHAnsi"/>
          <w:sz w:val="22"/>
          <w:szCs w:val="22"/>
        </w:rPr>
        <w:t>ceny za plyn,</w:t>
      </w:r>
      <w:r w:rsidRPr="008D4732">
        <w:rPr>
          <w:rFonts w:asciiTheme="minorHAnsi" w:hAnsiTheme="minorHAnsi"/>
          <w:sz w:val="22"/>
          <w:szCs w:val="22"/>
        </w:rPr>
        <w:t xml:space="preserve"> alebo distribučné služby, aritmetickú alebo tlačovú chybu vo faktúre,</w:t>
      </w:r>
      <w:r w:rsidR="00A922FC" w:rsidRPr="008D4732">
        <w:rPr>
          <w:rFonts w:asciiTheme="minorHAnsi" w:hAnsiTheme="minorHAnsi"/>
          <w:sz w:val="22"/>
          <w:szCs w:val="22"/>
        </w:rPr>
        <w:t xml:space="preserve"> vyzve dodávateľa písomnou</w:t>
      </w:r>
      <w:r w:rsidRPr="008D4732">
        <w:rPr>
          <w:rFonts w:asciiTheme="minorHAnsi" w:hAnsiTheme="minorHAnsi"/>
          <w:sz w:val="22"/>
          <w:szCs w:val="22"/>
        </w:rPr>
        <w:t xml:space="preserve"> výzvou </w:t>
      </w:r>
      <w:proofErr w:type="spellStart"/>
      <w:r w:rsidRPr="008D4732">
        <w:rPr>
          <w:rFonts w:asciiTheme="minorHAnsi" w:hAnsiTheme="minorHAnsi"/>
          <w:sz w:val="22"/>
          <w:szCs w:val="22"/>
        </w:rPr>
        <w:t>t.j</w:t>
      </w:r>
      <w:proofErr w:type="spellEnd"/>
      <w:r w:rsidRPr="008D4732">
        <w:rPr>
          <w:rFonts w:asciiTheme="minorHAnsi" w:hAnsiTheme="minorHAnsi"/>
          <w:sz w:val="22"/>
          <w:szCs w:val="22"/>
        </w:rPr>
        <w:t>. reklamáciou</w:t>
      </w:r>
      <w:r w:rsidR="00A922FC" w:rsidRPr="008D4732">
        <w:rPr>
          <w:rFonts w:asciiTheme="minorHAnsi" w:hAnsiTheme="minorHAnsi"/>
          <w:sz w:val="22"/>
          <w:szCs w:val="22"/>
        </w:rPr>
        <w:t xml:space="preserve"> doručenou prostredníctvom pošty na adresu dodávateľa alebo elektronicky mailom</w:t>
      </w:r>
      <w:r w:rsidRPr="008D4732">
        <w:rPr>
          <w:rFonts w:asciiTheme="minorHAnsi" w:hAnsiTheme="minorHAnsi"/>
          <w:sz w:val="22"/>
          <w:szCs w:val="22"/>
        </w:rPr>
        <w:t xml:space="preserve"> </w:t>
      </w:r>
      <w:r w:rsidR="0090015B" w:rsidRPr="008D4732">
        <w:rPr>
          <w:rFonts w:asciiTheme="minorHAnsi" w:hAnsiTheme="minorHAnsi"/>
          <w:sz w:val="22"/>
          <w:szCs w:val="22"/>
        </w:rPr>
        <w:t xml:space="preserve">na adresu určenú dodávateľom </w:t>
      </w:r>
      <w:r w:rsidRPr="008D4732">
        <w:rPr>
          <w:rFonts w:asciiTheme="minorHAnsi" w:hAnsiTheme="minorHAnsi"/>
          <w:sz w:val="22"/>
          <w:szCs w:val="22"/>
        </w:rPr>
        <w:t>k odstráneniu zisteného stavu a</w:t>
      </w:r>
      <w:r w:rsidR="00AA5832">
        <w:rPr>
          <w:rFonts w:asciiTheme="minorHAnsi" w:hAnsiTheme="minorHAnsi"/>
          <w:sz w:val="22"/>
          <w:szCs w:val="22"/>
        </w:rPr>
        <w:t> </w:t>
      </w:r>
      <w:r w:rsidRPr="008D4732">
        <w:rPr>
          <w:rFonts w:asciiTheme="minorHAnsi" w:hAnsiTheme="minorHAnsi"/>
          <w:sz w:val="22"/>
          <w:szCs w:val="22"/>
        </w:rPr>
        <w:t>k</w:t>
      </w:r>
      <w:r w:rsidR="00AA5832">
        <w:rPr>
          <w:rFonts w:asciiTheme="minorHAnsi" w:hAnsiTheme="minorHAnsi"/>
          <w:sz w:val="22"/>
          <w:szCs w:val="22"/>
        </w:rPr>
        <w:t> </w:t>
      </w:r>
      <w:r w:rsidRPr="008D4732">
        <w:rPr>
          <w:rFonts w:asciiTheme="minorHAnsi" w:hAnsiTheme="minorHAnsi"/>
          <w:sz w:val="22"/>
          <w:szCs w:val="22"/>
        </w:rPr>
        <w:t>jeho náprave.</w:t>
      </w:r>
      <w:r w:rsidR="0090015B" w:rsidRPr="008D4732">
        <w:rPr>
          <w:rFonts w:asciiTheme="minorHAnsi" w:hAnsiTheme="minorHAnsi"/>
          <w:sz w:val="22"/>
          <w:szCs w:val="22"/>
        </w:rPr>
        <w:t xml:space="preserve"> </w:t>
      </w:r>
    </w:p>
    <w:p w14:paraId="0A69FBA9" w14:textId="77777777" w:rsidR="006F137B" w:rsidRPr="008D4732" w:rsidRDefault="0090015B"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Odberateľ má právo reklamovať okrem skutočností uvedených v bode 1. tohto článku zmluvy aj</w:t>
      </w:r>
      <w:r w:rsidR="00A922FC" w:rsidRPr="008D4732">
        <w:rPr>
          <w:rFonts w:asciiTheme="minorHAnsi" w:hAnsiTheme="minorHAnsi"/>
          <w:sz w:val="22"/>
          <w:szCs w:val="22"/>
        </w:rPr>
        <w:t xml:space="preserve"> </w:t>
      </w:r>
      <w:r w:rsidRPr="008D4732">
        <w:rPr>
          <w:rFonts w:asciiTheme="minorHAnsi" w:hAnsiTheme="minorHAnsi"/>
          <w:sz w:val="22"/>
          <w:szCs w:val="22"/>
        </w:rPr>
        <w:t>kvalitu poskytnutých zmluvných plnení, prerušenie alebo obmedzenie plnení alebo iné zistené chyby súvisiace s poskytovaním služieb.</w:t>
      </w:r>
    </w:p>
    <w:p w14:paraId="0A69FBAA"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obsahovať najmä: identifikáciu odberateľa,</w:t>
      </w:r>
      <w:r w:rsidR="0090015B" w:rsidRPr="008D4732">
        <w:rPr>
          <w:rFonts w:asciiTheme="minorHAnsi" w:hAnsiTheme="minorHAnsi"/>
          <w:sz w:val="22"/>
          <w:szCs w:val="22"/>
        </w:rPr>
        <w:t xml:space="preserve"> ak je to relevantné -</w:t>
      </w:r>
      <w:r w:rsidRPr="008D4732">
        <w:rPr>
          <w:rFonts w:asciiTheme="minorHAnsi" w:hAnsiTheme="minorHAnsi"/>
          <w:sz w:val="22"/>
          <w:szCs w:val="22"/>
        </w:rPr>
        <w:t xml:space="preserve"> identifikačné údaje reklamovanej faktúry vrátane variabilného symbolu a ak je reklamované meranie tak aj číslo odberného miesta, číslo meracieho zariadenia a zistené stavy, </w:t>
      </w:r>
      <w:r w:rsidR="0090015B" w:rsidRPr="008D4732">
        <w:rPr>
          <w:rFonts w:asciiTheme="minorHAnsi" w:hAnsiTheme="minorHAnsi"/>
          <w:sz w:val="22"/>
          <w:szCs w:val="22"/>
        </w:rPr>
        <w:t xml:space="preserve">ďalej </w:t>
      </w:r>
      <w:r w:rsidRPr="008D4732">
        <w:rPr>
          <w:rFonts w:asciiTheme="minorHAnsi" w:hAnsiTheme="minorHAnsi"/>
          <w:sz w:val="22"/>
          <w:szCs w:val="22"/>
        </w:rPr>
        <w:t>presný popis reklamovanej skutočnosti a odôvodnenie</w:t>
      </w:r>
      <w:r w:rsidR="008D4732">
        <w:rPr>
          <w:rFonts w:asciiTheme="minorHAnsi" w:hAnsiTheme="minorHAnsi"/>
          <w:sz w:val="22"/>
          <w:szCs w:val="22"/>
        </w:rPr>
        <w:t xml:space="preserve"> </w:t>
      </w:r>
      <w:r w:rsidRPr="008D4732">
        <w:rPr>
          <w:rFonts w:asciiTheme="minorHAnsi" w:hAnsiTheme="minorHAnsi"/>
          <w:sz w:val="22"/>
          <w:szCs w:val="22"/>
        </w:rPr>
        <w:t>reklamácie vrátane prípadnej dokumentácie.</w:t>
      </w:r>
    </w:p>
    <w:p w14:paraId="0A69FBAB"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byť uplatnená najneskôr do 30 dní odo dňa d</w:t>
      </w:r>
      <w:r w:rsidR="006F137B" w:rsidRPr="008D4732">
        <w:rPr>
          <w:rFonts w:asciiTheme="minorHAnsi" w:hAnsiTheme="minorHAnsi"/>
          <w:sz w:val="22"/>
          <w:szCs w:val="22"/>
        </w:rPr>
        <w:t>oručenia reklamovanej fa</w:t>
      </w:r>
      <w:r w:rsidR="0090015B" w:rsidRPr="008D4732">
        <w:rPr>
          <w:rFonts w:asciiTheme="minorHAnsi" w:hAnsiTheme="minorHAnsi"/>
          <w:sz w:val="22"/>
          <w:szCs w:val="22"/>
        </w:rPr>
        <w:t>ktúry alebo odo dňa vzniku reklamovanej skutočnosti.</w:t>
      </w:r>
    </w:p>
    <w:p w14:paraId="0A69FBAC"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reklamáciu prešetriť a najneskôr do 30 dní odo dňa </w:t>
      </w:r>
      <w:proofErr w:type="spellStart"/>
      <w:r w:rsidRPr="008D4732">
        <w:rPr>
          <w:rFonts w:asciiTheme="minorHAnsi" w:hAnsiTheme="minorHAnsi"/>
          <w:sz w:val="22"/>
          <w:szCs w:val="22"/>
        </w:rPr>
        <w:t>obdržania</w:t>
      </w:r>
      <w:proofErr w:type="spellEnd"/>
      <w:r w:rsidRPr="008D4732">
        <w:rPr>
          <w:rFonts w:asciiTheme="minorHAnsi" w:hAnsiTheme="minorHAnsi"/>
          <w:sz w:val="22"/>
          <w:szCs w:val="22"/>
        </w:rPr>
        <w:t xml:space="preserve"> reklamácie písomne oznámiť odberateľovi, ktorý podal reklamáciu, výsledok šetrenia</w:t>
      </w:r>
    </w:p>
    <w:p w14:paraId="0A69FBAD" w14:textId="77777777" w:rsidR="00DF5E8A"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Ak bola reklamácia oprávnená, je dodávateľ p</w:t>
      </w:r>
      <w:r w:rsidR="0090015B" w:rsidRPr="008D4732">
        <w:rPr>
          <w:rFonts w:asciiTheme="minorHAnsi" w:hAnsiTheme="minorHAnsi"/>
          <w:sz w:val="22"/>
          <w:szCs w:val="22"/>
        </w:rPr>
        <w:t>ovinný okamžite zjednať nápravu v zmysle požiadaviek odberateľa.</w:t>
      </w:r>
    </w:p>
    <w:p w14:paraId="0A69FBAE" w14:textId="77777777" w:rsidR="00935D09" w:rsidRDefault="00935D09" w:rsidP="005122A8">
      <w:pPr>
        <w:spacing w:after="0" w:line="240" w:lineRule="auto"/>
        <w:jc w:val="both"/>
      </w:pPr>
    </w:p>
    <w:p w14:paraId="0A69FBAF" w14:textId="77777777" w:rsidR="00B638E4" w:rsidRDefault="00B638E4" w:rsidP="005122A8">
      <w:pPr>
        <w:spacing w:after="0" w:line="240" w:lineRule="auto"/>
        <w:jc w:val="both"/>
      </w:pPr>
    </w:p>
    <w:p w14:paraId="0A69FBB0" w14:textId="77777777" w:rsidR="005122A8" w:rsidRPr="00D6016A" w:rsidRDefault="00D6016A" w:rsidP="005122A8">
      <w:pPr>
        <w:spacing w:after="0" w:line="240" w:lineRule="auto"/>
        <w:jc w:val="center"/>
        <w:rPr>
          <w:b/>
          <w:sz w:val="24"/>
          <w:szCs w:val="24"/>
        </w:rPr>
      </w:pPr>
      <w:r>
        <w:rPr>
          <w:b/>
          <w:sz w:val="24"/>
          <w:szCs w:val="24"/>
        </w:rPr>
        <w:t>XII.</w:t>
      </w:r>
    </w:p>
    <w:p w14:paraId="0A69FBB1" w14:textId="77777777" w:rsidR="005122A8" w:rsidRPr="008D4732" w:rsidRDefault="007A3E63" w:rsidP="005122A8">
      <w:pPr>
        <w:spacing w:after="0" w:line="240" w:lineRule="auto"/>
        <w:jc w:val="center"/>
        <w:rPr>
          <w:b/>
        </w:rPr>
      </w:pPr>
      <w:r w:rsidRPr="00D6016A">
        <w:rPr>
          <w:b/>
          <w:sz w:val="24"/>
          <w:szCs w:val="24"/>
        </w:rPr>
        <w:t>Ukončenie a zánik zmluvy</w:t>
      </w:r>
    </w:p>
    <w:p w14:paraId="0A69FBB2"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dohodou zmluvných strán, k platnosti ktorej sa vyžaduje písomná forma.</w:t>
      </w:r>
    </w:p>
    <w:p w14:paraId="0A69FBB3" w14:textId="77777777" w:rsidR="005122A8"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písomným oznámením o odstúpení od zmluvy doručeným dodávateľovi,</w:t>
      </w:r>
      <w:r w:rsidR="008D4732">
        <w:rPr>
          <w:rFonts w:asciiTheme="minorHAnsi" w:hAnsiTheme="minorHAnsi"/>
          <w:sz w:val="22"/>
          <w:szCs w:val="22"/>
        </w:rPr>
        <w:t xml:space="preserve"> </w:t>
      </w:r>
      <w:r w:rsidRPr="008D4732">
        <w:rPr>
          <w:rFonts w:asciiTheme="minorHAnsi" w:hAnsiTheme="minorHAnsi"/>
          <w:sz w:val="22"/>
          <w:szCs w:val="22"/>
        </w:rPr>
        <w:t xml:space="preserve">ak </w:t>
      </w:r>
    </w:p>
    <w:p w14:paraId="0A69FBB4"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bol na majetok druhej Zmluvnej strany vyhlásený konkurz, bol </w:t>
      </w:r>
      <w:r w:rsidRPr="008D4732">
        <w:rPr>
          <w:rFonts w:asciiTheme="minorHAnsi" w:hAnsi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0A69FBB5"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iCs/>
          <w:sz w:val="22"/>
          <w:szCs w:val="22"/>
        </w:rPr>
        <w:t>druhá Zmluvná strana vstúpila do likvidácie,</w:t>
      </w:r>
    </w:p>
    <w:p w14:paraId="0A69FBB6" w14:textId="77777777" w:rsidR="00376F1F" w:rsidRPr="008D4732" w:rsidRDefault="005122A8"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lastRenderedPageBreak/>
        <w:t xml:space="preserve">dodávateľ poruší podmienky stanovené v zmluve, a to najmä v prípade, ak dodávateľ nezabezpečí odberateľovi dohodnutú dodávku plynu </w:t>
      </w:r>
      <w:r w:rsidR="00D71AA8" w:rsidRPr="008D4732">
        <w:rPr>
          <w:rFonts w:asciiTheme="minorHAnsi" w:hAnsiTheme="minorHAnsi"/>
          <w:sz w:val="22"/>
          <w:szCs w:val="22"/>
        </w:rPr>
        <w:t>v súlade s</w:t>
      </w:r>
      <w:r w:rsidR="008D4732">
        <w:rPr>
          <w:rFonts w:asciiTheme="minorHAnsi" w:hAnsiTheme="minorHAnsi"/>
          <w:sz w:val="22"/>
          <w:szCs w:val="22"/>
        </w:rPr>
        <w:t xml:space="preserve"> </w:t>
      </w:r>
      <w:r w:rsidR="00D71AA8" w:rsidRPr="008D4732">
        <w:rPr>
          <w:rFonts w:asciiTheme="minorHAnsi" w:hAnsiTheme="minorHAnsi"/>
          <w:sz w:val="22"/>
          <w:szCs w:val="22"/>
        </w:rPr>
        <w:t>podmienkami zmluvy -</w:t>
      </w:r>
      <w:r w:rsidRPr="008D4732">
        <w:rPr>
          <w:rFonts w:asciiTheme="minorHAnsi" w:hAnsiTheme="minorHAnsi"/>
          <w:sz w:val="22"/>
          <w:szCs w:val="22"/>
        </w:rPr>
        <w:t xml:space="preserve"> </w:t>
      </w:r>
      <w:r w:rsidR="00D71AA8" w:rsidRPr="008D4732">
        <w:rPr>
          <w:rFonts w:asciiTheme="minorHAnsi" w:hAnsiTheme="minorHAnsi"/>
          <w:sz w:val="22"/>
          <w:szCs w:val="22"/>
        </w:rPr>
        <w:t>jedná</w:t>
      </w:r>
      <w:r w:rsidR="00952D4D" w:rsidRPr="008D4732">
        <w:rPr>
          <w:rFonts w:asciiTheme="minorHAnsi" w:hAnsiTheme="minorHAnsi"/>
          <w:sz w:val="22"/>
          <w:szCs w:val="22"/>
        </w:rPr>
        <w:t xml:space="preserve"> </w:t>
      </w:r>
      <w:r w:rsidR="00B555D2" w:rsidRPr="008D4732">
        <w:rPr>
          <w:rFonts w:asciiTheme="minorHAnsi" w:hAnsiTheme="minorHAnsi"/>
          <w:sz w:val="22"/>
          <w:szCs w:val="22"/>
        </w:rPr>
        <w:t>sa o podstatné porušenie zmluvy,</w:t>
      </w:r>
    </w:p>
    <w:p w14:paraId="0A69FBB7" w14:textId="77777777" w:rsidR="00285C15" w:rsidRPr="008D4732" w:rsidRDefault="005122A8" w:rsidP="00285C15">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stratí v priebehu </w:t>
      </w:r>
      <w:r w:rsidRPr="0089772F">
        <w:rPr>
          <w:rFonts w:asciiTheme="minorHAnsi" w:hAnsiTheme="minorHAnsi"/>
          <w:sz w:val="22"/>
          <w:szCs w:val="22"/>
        </w:rPr>
        <w:t>výkonu činno</w:t>
      </w:r>
      <w:r w:rsidR="00DF47A2" w:rsidRPr="0089772F">
        <w:rPr>
          <w:rFonts w:asciiTheme="minorHAnsi" w:hAnsiTheme="minorHAnsi"/>
          <w:sz w:val="22"/>
          <w:szCs w:val="22"/>
        </w:rPr>
        <w:t>sti oprávnenie na dodávku plynu.</w:t>
      </w:r>
    </w:p>
    <w:p w14:paraId="0A69FBB8" w14:textId="77777777" w:rsidR="00DF47A2" w:rsidRPr="008D4732" w:rsidRDefault="00DF47A2"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0A69FBB9"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Účinnosť odstúpenia nastane dňom doručenia písomného oznámenia o odstúpení od zmluvy</w:t>
      </w:r>
      <w:r w:rsidR="008D4732">
        <w:rPr>
          <w:rFonts w:asciiTheme="minorHAnsi" w:hAnsiTheme="minorHAnsi"/>
          <w:sz w:val="22"/>
          <w:szCs w:val="22"/>
        </w:rPr>
        <w:t xml:space="preserve"> </w:t>
      </w:r>
      <w:r w:rsidRPr="008D4732">
        <w:rPr>
          <w:rFonts w:asciiTheme="minorHAnsi" w:hAnsiTheme="minorHAnsi"/>
          <w:sz w:val="22"/>
          <w:szCs w:val="22"/>
        </w:rPr>
        <w:t>odberateľom dodávateľovi alebo neskorším dňom uvedeným v písomnom oznámení odberateľa o</w:t>
      </w:r>
      <w:r w:rsidR="008D4732">
        <w:rPr>
          <w:rFonts w:asciiTheme="minorHAnsi" w:hAnsiTheme="minorHAnsi"/>
          <w:sz w:val="22"/>
          <w:szCs w:val="22"/>
        </w:rPr>
        <w:t xml:space="preserve"> </w:t>
      </w:r>
      <w:r w:rsidRPr="008D4732">
        <w:rPr>
          <w:rFonts w:asciiTheme="minorHAnsi" w:hAnsiTheme="minorHAnsi"/>
          <w:sz w:val="22"/>
          <w:szCs w:val="22"/>
        </w:rPr>
        <w:t>odstúpení zaslanom dodávateľovi. Písomné oznámenie odberateľa o odstúpení od zmluvy sa považuje za doručené dodávateľovi dňom prevzatia zásielky alebo dňom odmietnutia prevzatia</w:t>
      </w:r>
      <w:r w:rsidR="008D4732">
        <w:rPr>
          <w:rFonts w:asciiTheme="minorHAnsi" w:hAnsiTheme="minorHAnsi"/>
          <w:sz w:val="22"/>
          <w:szCs w:val="22"/>
        </w:rPr>
        <w:t xml:space="preserve"> </w:t>
      </w:r>
      <w:r w:rsidRPr="008D4732">
        <w:rPr>
          <w:rFonts w:asciiTheme="minorHAnsi" w:hAnsiTheme="minorHAnsi"/>
          <w:sz w:val="22"/>
          <w:szCs w:val="22"/>
        </w:rPr>
        <w:t xml:space="preserve">zásielky alebo dňom jej uloženia na pošte, aj keď sa dodávateľ o uložení zásielky nedozvedel. </w:t>
      </w:r>
    </w:p>
    <w:p w14:paraId="0A69FBBA"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Pri odstúpení od zmluvy zostávajú zachované z nej vyplývajúce práva a povinnosti zmluvných</w:t>
      </w:r>
      <w:r w:rsidR="008D4732">
        <w:rPr>
          <w:rFonts w:asciiTheme="minorHAnsi" w:hAnsiTheme="minorHAnsi"/>
          <w:sz w:val="22"/>
          <w:szCs w:val="22"/>
        </w:rPr>
        <w:t xml:space="preserve"> </w:t>
      </w:r>
      <w:r w:rsidRPr="008D4732">
        <w:rPr>
          <w:rFonts w:asciiTheme="minorHAnsi" w:hAnsiTheme="minorHAnsi"/>
          <w:sz w:val="22"/>
          <w:szCs w:val="22"/>
        </w:rPr>
        <w:t>strán do dňa účinnosti odstúpenia. Zmluvné strany sú povinné vyrovnať všetky pohľadávky a</w:t>
      </w:r>
      <w:r w:rsidR="00AA5832">
        <w:rPr>
          <w:rFonts w:asciiTheme="minorHAnsi" w:hAnsiTheme="minorHAnsi"/>
          <w:sz w:val="22"/>
          <w:szCs w:val="22"/>
        </w:rPr>
        <w:t> </w:t>
      </w:r>
      <w:r w:rsidRPr="008D4732">
        <w:rPr>
          <w:rFonts w:asciiTheme="minorHAnsi" w:hAnsiTheme="minorHAnsi"/>
          <w:sz w:val="22"/>
          <w:szCs w:val="22"/>
        </w:rPr>
        <w:t>záväzky vzniknuté do dňa účinnosti odstúpenia od zmluvy.</w:t>
      </w:r>
    </w:p>
    <w:p w14:paraId="0A69FBBB" w14:textId="77777777" w:rsidR="005122A8"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Odstúpením od zmluvy nie sú dotknuté nároky zmluvných strán na náhradu škody, zmluvných</w:t>
      </w:r>
      <w:r w:rsidR="008D4732">
        <w:rPr>
          <w:rFonts w:asciiTheme="minorHAnsi" w:hAnsiTheme="minorHAnsi"/>
          <w:sz w:val="22"/>
          <w:szCs w:val="22"/>
        </w:rPr>
        <w:t xml:space="preserve"> </w:t>
      </w:r>
      <w:r w:rsidRPr="008D4732">
        <w:rPr>
          <w:rFonts w:asciiTheme="minorHAnsi" w:hAnsiTheme="minorHAnsi"/>
          <w:sz w:val="22"/>
          <w:szCs w:val="22"/>
        </w:rPr>
        <w:t>pokút a sankcií.</w:t>
      </w:r>
    </w:p>
    <w:p w14:paraId="0A69FBBC" w14:textId="77777777" w:rsidR="00B638E4" w:rsidRPr="00D6016A" w:rsidRDefault="00B638E4" w:rsidP="00D6016A">
      <w:pPr>
        <w:spacing w:after="0" w:line="240" w:lineRule="auto"/>
        <w:jc w:val="both"/>
      </w:pPr>
    </w:p>
    <w:p w14:paraId="0A69FBBD" w14:textId="77777777" w:rsidR="00AF56D1" w:rsidRDefault="00AF56D1" w:rsidP="00D6016A">
      <w:pPr>
        <w:spacing w:after="0" w:line="240" w:lineRule="auto"/>
        <w:rPr>
          <w:b/>
        </w:rPr>
      </w:pPr>
    </w:p>
    <w:p w14:paraId="0A69FBBE" w14:textId="77777777" w:rsidR="005122A8" w:rsidRPr="00D6016A" w:rsidRDefault="005122A8" w:rsidP="005122A8">
      <w:pPr>
        <w:spacing w:after="0" w:line="240" w:lineRule="auto"/>
        <w:jc w:val="center"/>
        <w:rPr>
          <w:b/>
          <w:sz w:val="24"/>
          <w:szCs w:val="24"/>
        </w:rPr>
      </w:pPr>
      <w:r w:rsidRPr="00D6016A">
        <w:rPr>
          <w:b/>
          <w:sz w:val="24"/>
          <w:szCs w:val="24"/>
        </w:rPr>
        <w:t>XIII.</w:t>
      </w:r>
    </w:p>
    <w:p w14:paraId="0A69FBBF" w14:textId="77777777" w:rsidR="008D7216" w:rsidRPr="008D4732" w:rsidRDefault="008D7216" w:rsidP="008D7216">
      <w:pPr>
        <w:spacing w:after="0" w:line="240" w:lineRule="auto"/>
        <w:jc w:val="center"/>
        <w:rPr>
          <w:b/>
          <w:bCs/>
        </w:rPr>
      </w:pPr>
      <w:r w:rsidRPr="00D6016A">
        <w:rPr>
          <w:b/>
          <w:bCs/>
          <w:sz w:val="24"/>
          <w:szCs w:val="24"/>
        </w:rPr>
        <w:t>Ochrana informácií</w:t>
      </w:r>
    </w:p>
    <w:p w14:paraId="0A69FBC0"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nakladať s akýmikoľvek údajmi, informáciami alebo</w:t>
      </w:r>
      <w:r w:rsidR="001B5F27" w:rsidRPr="008D4732">
        <w:t xml:space="preserve"> dokumentmi, ktoré boli druhej z</w:t>
      </w:r>
      <w:r w:rsidRPr="008D4732">
        <w:t xml:space="preserve">mluvnej </w:t>
      </w:r>
      <w:r w:rsidR="001B5F27" w:rsidRPr="008D4732">
        <w:t>strane poskytnuté alebo druhou z</w:t>
      </w:r>
      <w:r w:rsidRPr="008D4732">
        <w:t>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0A69FBC1"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0A69FBC2" w14:textId="77777777" w:rsidR="008D7216" w:rsidRPr="008D4732" w:rsidRDefault="008D7216" w:rsidP="00D6016A">
      <w:pPr>
        <w:numPr>
          <w:ilvl w:val="0"/>
          <w:numId w:val="34"/>
        </w:numPr>
        <w:tabs>
          <w:tab w:val="clear" w:pos="360"/>
        </w:tabs>
        <w:spacing w:after="0" w:line="240" w:lineRule="auto"/>
        <w:ind w:left="567" w:hanging="567"/>
        <w:jc w:val="both"/>
      </w:pPr>
      <w:r w:rsidRPr="008D4732">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w:t>
      </w:r>
      <w:r w:rsidR="00AA5832">
        <w:t> </w:t>
      </w:r>
      <w:r w:rsidRPr="008D4732">
        <w:t>akejkoľvek forme.</w:t>
      </w:r>
    </w:p>
    <w:p w14:paraId="0A69FBC3"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získaných dôverných informácií spôsobom obvyklým pre utajovanie takýchto informácií, ak nie je výslovne dojednané inak. Táto povinnosť platí bez ohľadu na ukončenie účinnosti tejto zmluvy.</w:t>
      </w:r>
    </w:p>
    <w:p w14:paraId="0A69FBC4"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A69FBC5" w14:textId="77777777" w:rsidR="008D7216" w:rsidRPr="008D4732" w:rsidRDefault="008D7216" w:rsidP="00D6016A">
      <w:pPr>
        <w:numPr>
          <w:ilvl w:val="0"/>
          <w:numId w:val="34"/>
        </w:numPr>
        <w:tabs>
          <w:tab w:val="clear" w:pos="360"/>
        </w:tabs>
        <w:spacing w:after="0" w:line="240" w:lineRule="auto"/>
        <w:ind w:left="567" w:hanging="567"/>
        <w:jc w:val="both"/>
      </w:pPr>
      <w:r w:rsidRPr="008D4732">
        <w:t>Právo užívať, poskytovať a sprístupniť dôverné informácie majú obe strany len v rozsahu a za podmienok nevyhnutných pre riadne plnenie práv a povinností vyplývajúcich z tejto zmluvy.</w:t>
      </w:r>
    </w:p>
    <w:p w14:paraId="0A69FBC6"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Zmluvná strana, ktorá poruší povinnosti vyplývajúce z tohto článku ohľadne ochrany dôverných informácií je povinná nahradiť druhej zmluvnej strane vzniknutú škodu.</w:t>
      </w:r>
    </w:p>
    <w:p w14:paraId="0A69FBC7" w14:textId="77777777" w:rsidR="008D7216" w:rsidRPr="008D4732" w:rsidRDefault="008D7216" w:rsidP="00D6016A">
      <w:pPr>
        <w:numPr>
          <w:ilvl w:val="0"/>
          <w:numId w:val="34"/>
        </w:numPr>
        <w:tabs>
          <w:tab w:val="clear" w:pos="360"/>
        </w:tabs>
        <w:spacing w:after="0" w:line="240" w:lineRule="auto"/>
        <w:ind w:left="567" w:hanging="567"/>
        <w:jc w:val="both"/>
      </w:pPr>
      <w:r w:rsidRPr="008D4732">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69FBC8" w14:textId="77777777" w:rsidR="00935D09" w:rsidRDefault="00935D09" w:rsidP="008D7216">
      <w:pPr>
        <w:spacing w:after="0" w:line="240" w:lineRule="auto"/>
        <w:jc w:val="both"/>
      </w:pPr>
    </w:p>
    <w:p w14:paraId="0A69FBC9" w14:textId="77777777" w:rsidR="00B638E4" w:rsidRPr="008D4732" w:rsidRDefault="00B638E4" w:rsidP="008D7216">
      <w:pPr>
        <w:spacing w:after="0" w:line="240" w:lineRule="auto"/>
        <w:jc w:val="both"/>
      </w:pPr>
    </w:p>
    <w:p w14:paraId="0A69FBCA" w14:textId="77777777" w:rsidR="008D7216" w:rsidRPr="00D6016A" w:rsidRDefault="008D7216" w:rsidP="008D7216">
      <w:pPr>
        <w:spacing w:after="0" w:line="240" w:lineRule="auto"/>
        <w:jc w:val="center"/>
        <w:rPr>
          <w:sz w:val="24"/>
          <w:szCs w:val="24"/>
        </w:rPr>
      </w:pPr>
      <w:r w:rsidRPr="00D6016A">
        <w:rPr>
          <w:b/>
          <w:sz w:val="24"/>
          <w:szCs w:val="24"/>
        </w:rPr>
        <w:t>XIV</w:t>
      </w:r>
      <w:r w:rsidRPr="00D6016A">
        <w:rPr>
          <w:sz w:val="24"/>
          <w:szCs w:val="24"/>
        </w:rPr>
        <w:t>.</w:t>
      </w:r>
    </w:p>
    <w:p w14:paraId="0A69FBCB" w14:textId="77777777" w:rsidR="00376F1F" w:rsidRPr="008D4732" w:rsidRDefault="00376F1F" w:rsidP="00376F1F">
      <w:pPr>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Doručovanie</w:t>
      </w:r>
    </w:p>
    <w:p w14:paraId="0A69FBCC" w14:textId="77777777" w:rsidR="00376F1F" w:rsidRPr="008D4732" w:rsidRDefault="00376F1F" w:rsidP="00D6016A">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Adresou pre doručovanie písomností je adresa uvedená v článku I. tejto zmluvy alebo adresa, ktorú Zmluvná strana ako takúto písomne oznámila druhej Zmluvnej strane.</w:t>
      </w:r>
    </w:p>
    <w:p w14:paraId="0A69FBD0" w14:textId="66A9D74A" w:rsidR="00D6016A" w:rsidRPr="006F50F9" w:rsidRDefault="00376F1F" w:rsidP="00376F1F">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0A69FBD1" w14:textId="77777777" w:rsidR="00D6016A" w:rsidRDefault="00D6016A" w:rsidP="00376F1F">
      <w:pPr>
        <w:tabs>
          <w:tab w:val="left" w:pos="-5954"/>
        </w:tabs>
        <w:suppressAutoHyphens/>
        <w:spacing w:after="0" w:line="240" w:lineRule="auto"/>
        <w:jc w:val="both"/>
        <w:textAlignment w:val="baseline"/>
        <w:rPr>
          <w:rFonts w:eastAsia="SimSun" w:cs="Arial"/>
          <w:kern w:val="1"/>
          <w:lang w:eastAsia="zh-CN" w:bidi="hi-IN"/>
        </w:rPr>
      </w:pPr>
    </w:p>
    <w:p w14:paraId="0A69FBD2" w14:textId="77777777" w:rsidR="00376F1F" w:rsidRPr="00D6016A" w:rsidRDefault="00376F1F"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w:t>
      </w:r>
    </w:p>
    <w:p w14:paraId="0A69FBD3" w14:textId="77777777" w:rsidR="003A5821" w:rsidRPr="008D4732" w:rsidRDefault="003A5821"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Stav poslednej inštancie</w:t>
      </w:r>
    </w:p>
    <w:p w14:paraId="0A69FBD4"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Dodávka poslednej inštancie sa začína dňom nasledujúcim po dni, keď dodávateľ stratil spôsobilosť dodávať plyn a bola dodávateľovi poslednej inštancie </w:t>
      </w:r>
      <w:r w:rsidR="002D60EF" w:rsidRPr="008D4732">
        <w:rPr>
          <w:rFonts w:asciiTheme="minorHAnsi" w:eastAsia="SimSun" w:hAnsiTheme="minorHAnsi" w:cs="Arial"/>
          <w:kern w:val="1"/>
          <w:sz w:val="22"/>
          <w:szCs w:val="22"/>
          <w:lang w:eastAsia="zh-CN" w:bidi="hi-IN"/>
        </w:rPr>
        <w:t xml:space="preserve">zo strany PDS </w:t>
      </w:r>
      <w:r w:rsidRPr="008D4732">
        <w:rPr>
          <w:rFonts w:asciiTheme="minorHAnsi" w:eastAsia="SimSun" w:hAnsiTheme="minorHAnsi" w:cs="Arial"/>
          <w:kern w:val="1"/>
          <w:sz w:val="22"/>
          <w:szCs w:val="22"/>
          <w:lang w:eastAsia="zh-CN" w:bidi="hi-IN"/>
        </w:rPr>
        <w:t>oznámená táto skutočnosť.</w:t>
      </w:r>
    </w:p>
    <w:p w14:paraId="0A69FBD5"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A69FBD6"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Ak dodávateľ stratil spôsobilosť dodávať plyn odberateľom, zmluva zaniká dňom, keď dodávateľ stratil spôsobilosť dodávať plyn.</w:t>
      </w:r>
    </w:p>
    <w:p w14:paraId="0A69FBD7"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0A69FBD8"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deň, od ktorého sa začína dodávka plynu dodávateľom poslednej inštancie,</w:t>
      </w:r>
    </w:p>
    <w:p w14:paraId="0A69FBD9"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dôvod začatia dodávky plynu dodávateľom poslednej inštancie,</w:t>
      </w:r>
    </w:p>
    <w:p w14:paraId="0A69FBDA"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zánik zmluvy, ak pôvodný dodávateľ plynu stratil spôsobilosť dodávky plynu,</w:t>
      </w:r>
    </w:p>
    <w:p w14:paraId="0A69FBDB"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dobu trvania dodávky plynu dodávateľom poslednej inštancie,</w:t>
      </w:r>
    </w:p>
    <w:p w14:paraId="0A69FBDC"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poučenie o povinnosti uhradiť cenu za dodávku plynu dodávateľovi poslednej inštancie.</w:t>
      </w:r>
    </w:p>
    <w:p w14:paraId="0A69FBDD" w14:textId="77777777" w:rsidR="00EC70D4" w:rsidRPr="008D4732" w:rsidRDefault="00EC70D4" w:rsidP="00EC70D4">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Inštitút dodávateľa poslednej inštancie v oblasti dodávky plynu podlieha zákonu č. 251/2012 Z. z. o energetike a bližšie je popísaný vo vyhláške Úradu pre reguláciu sieťových odvetví (ÚRSO) č. 24/2013 </w:t>
      </w:r>
      <w:proofErr w:type="spellStart"/>
      <w:r w:rsidRPr="008D4732">
        <w:rPr>
          <w:rFonts w:asciiTheme="minorHAnsi" w:eastAsia="SimSun" w:hAnsiTheme="minorHAnsi" w:cs="Arial"/>
          <w:kern w:val="1"/>
          <w:sz w:val="22"/>
          <w:szCs w:val="22"/>
          <w:lang w:eastAsia="zh-CN" w:bidi="hi-IN"/>
        </w:rPr>
        <w:t>Z.z</w:t>
      </w:r>
      <w:proofErr w:type="spellEnd"/>
      <w:r w:rsidRPr="008D4732">
        <w:rPr>
          <w:rFonts w:asciiTheme="minorHAnsi" w:eastAsia="SimSun" w:hAnsiTheme="minorHAnsi" w:cs="Arial"/>
          <w:kern w:val="1"/>
          <w:sz w:val="22"/>
          <w:szCs w:val="22"/>
          <w:lang w:eastAsia="zh-CN" w:bidi="hi-IN"/>
        </w:rPr>
        <w:t>., ktorou sa ustanovujú pravidlá pre fungovanie vnútorného trhu s elektrinou a</w:t>
      </w:r>
      <w:r w:rsidR="00AA5832">
        <w:rPr>
          <w:rFonts w:asciiTheme="minorHAnsi" w:eastAsia="SimSun" w:hAnsiTheme="minorHAnsi" w:cs="Arial"/>
          <w:kern w:val="1"/>
          <w:sz w:val="22"/>
          <w:szCs w:val="22"/>
          <w:lang w:eastAsia="zh-CN" w:bidi="hi-IN"/>
        </w:rPr>
        <w:t> </w:t>
      </w:r>
      <w:r w:rsidRPr="008D4732">
        <w:rPr>
          <w:rFonts w:asciiTheme="minorHAnsi" w:eastAsia="SimSun" w:hAnsiTheme="minorHAnsi" w:cs="Arial"/>
          <w:kern w:val="1"/>
          <w:sz w:val="22"/>
          <w:szCs w:val="22"/>
          <w:lang w:eastAsia="zh-CN" w:bidi="hi-IN"/>
        </w:rPr>
        <w:t>pravidlá pre fungovanie vnútorného trhu s plynom.</w:t>
      </w:r>
    </w:p>
    <w:p w14:paraId="0A69FBDF" w14:textId="77777777" w:rsidR="00B638E4" w:rsidRPr="00D6016A" w:rsidRDefault="00B638E4" w:rsidP="00D6016A">
      <w:pPr>
        <w:tabs>
          <w:tab w:val="left" w:pos="-5954"/>
        </w:tabs>
        <w:suppressAutoHyphens/>
        <w:spacing w:after="0" w:line="240" w:lineRule="auto"/>
        <w:textAlignment w:val="baseline"/>
        <w:rPr>
          <w:rFonts w:eastAsia="SimSun" w:cs="Arial"/>
          <w:kern w:val="1"/>
          <w:lang w:eastAsia="zh-CN" w:bidi="hi-IN"/>
        </w:rPr>
      </w:pPr>
    </w:p>
    <w:p w14:paraId="0A69FBE0" w14:textId="77777777" w:rsidR="003A5821" w:rsidRPr="00D6016A" w:rsidRDefault="003A5821"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w:t>
      </w:r>
    </w:p>
    <w:p w14:paraId="0A69FBE1" w14:textId="77777777" w:rsidR="002F1972" w:rsidRPr="008D4732" w:rsidRDefault="002F1972"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Ustanovenia o krízovej situácii v plynárenstve</w:t>
      </w:r>
    </w:p>
    <w:p w14:paraId="0A69FBE3" w14:textId="46B80841" w:rsidR="00AF56D1" w:rsidRPr="006F50F9" w:rsidRDefault="007F3889"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Obmedzujúce vykurovacie stupne alebo obmedzujúce vykurovacie krivky pre riešenie krízovej situácie v súlade s </w:t>
      </w:r>
      <w:r w:rsidR="002F1972" w:rsidRPr="008D4732">
        <w:rPr>
          <w:rFonts w:asciiTheme="minorHAnsi" w:eastAsia="SimSun" w:hAnsiTheme="minorHAnsi" w:cs="Arial"/>
          <w:kern w:val="1"/>
          <w:sz w:val="22"/>
          <w:szCs w:val="22"/>
          <w:lang w:eastAsia="zh-CN" w:bidi="hi-IN"/>
        </w:rPr>
        <w:t>Vyhláškou Ministerstva hospodárstva SR č. 416/2012 Z. z.</w:t>
      </w:r>
      <w:r w:rsidRPr="008D4732">
        <w:rPr>
          <w:rFonts w:asciiTheme="minorHAnsi" w:eastAsia="SimSun" w:hAnsiTheme="minorHAnsi" w:cs="Arial"/>
          <w:kern w:val="1"/>
          <w:sz w:val="22"/>
          <w:szCs w:val="22"/>
          <w:lang w:eastAsia="zh-CN" w:bidi="hi-IN"/>
        </w:rPr>
        <w:t xml:space="preserve"> </w:t>
      </w:r>
      <w:r w:rsidR="00E44105" w:rsidRPr="008D4732">
        <w:rPr>
          <w:rFonts w:asciiTheme="minorHAnsi" w:eastAsia="SimSun" w:hAnsiTheme="minorHAnsi" w:cs="Arial"/>
          <w:kern w:val="1"/>
          <w:sz w:val="22"/>
          <w:szCs w:val="22"/>
          <w:lang w:eastAsia="zh-CN" w:bidi="hi-IN"/>
        </w:rPr>
        <w:t xml:space="preserve">sú </w:t>
      </w:r>
      <w:r w:rsidRPr="008D4732">
        <w:rPr>
          <w:rFonts w:asciiTheme="minorHAnsi" w:eastAsia="SimSun" w:hAnsiTheme="minorHAnsi" w:cs="Arial"/>
          <w:kern w:val="1"/>
          <w:sz w:val="22"/>
          <w:szCs w:val="22"/>
          <w:lang w:eastAsia="zh-CN" w:bidi="hi-IN"/>
        </w:rPr>
        <w:t>uvedené v</w:t>
      </w:r>
      <w:r w:rsidR="00AA5832">
        <w:rPr>
          <w:rFonts w:asciiTheme="minorHAnsi" w:eastAsia="SimSun" w:hAnsiTheme="minorHAnsi" w:cs="Arial"/>
          <w:kern w:val="1"/>
          <w:sz w:val="22"/>
          <w:szCs w:val="22"/>
          <w:lang w:eastAsia="zh-CN" w:bidi="hi-IN"/>
        </w:rPr>
        <w:t> </w:t>
      </w:r>
      <w:r w:rsidRPr="008D4732">
        <w:rPr>
          <w:rFonts w:asciiTheme="minorHAnsi" w:eastAsia="SimSun" w:hAnsiTheme="minorHAnsi" w:cs="Arial"/>
          <w:kern w:val="1"/>
          <w:sz w:val="22"/>
          <w:szCs w:val="22"/>
          <w:lang w:eastAsia="zh-CN" w:bidi="hi-IN"/>
        </w:rPr>
        <w:t>Prílohe č. 2</w:t>
      </w:r>
      <w:r w:rsidR="002F1972" w:rsidRPr="008D4732">
        <w:rPr>
          <w:rFonts w:asciiTheme="minorHAnsi" w:eastAsia="SimSun" w:hAnsiTheme="minorHAnsi" w:cs="Arial"/>
          <w:kern w:val="1"/>
          <w:sz w:val="22"/>
          <w:szCs w:val="22"/>
          <w:lang w:eastAsia="zh-CN" w:bidi="hi-IN"/>
        </w:rPr>
        <w:t xml:space="preserve"> Zmluvy</w:t>
      </w:r>
      <w:r w:rsidRPr="008D4732">
        <w:rPr>
          <w:rFonts w:asciiTheme="minorHAnsi" w:eastAsia="SimSun" w:hAnsiTheme="minorHAnsi" w:cs="Arial"/>
          <w:kern w:val="1"/>
          <w:sz w:val="22"/>
          <w:szCs w:val="22"/>
          <w:lang w:eastAsia="zh-CN" w:bidi="hi-IN"/>
        </w:rPr>
        <w:t>.</w:t>
      </w:r>
    </w:p>
    <w:p w14:paraId="0A69FBE4" w14:textId="77777777" w:rsidR="00D6016A" w:rsidRPr="00D6016A" w:rsidRDefault="00D6016A" w:rsidP="00D6016A">
      <w:pPr>
        <w:tabs>
          <w:tab w:val="left" w:pos="-5954"/>
        </w:tabs>
        <w:suppressAutoHyphens/>
        <w:spacing w:after="0" w:line="240" w:lineRule="auto"/>
        <w:textAlignment w:val="baseline"/>
        <w:rPr>
          <w:rFonts w:eastAsia="SimSun" w:cs="Arial"/>
          <w:kern w:val="1"/>
          <w:lang w:eastAsia="zh-CN" w:bidi="hi-IN"/>
        </w:rPr>
      </w:pPr>
    </w:p>
    <w:p w14:paraId="0A69FBE5" w14:textId="77777777" w:rsidR="007F3889" w:rsidRPr="00D6016A" w:rsidRDefault="007F3889" w:rsidP="007F3889">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XVII.</w:t>
      </w:r>
    </w:p>
    <w:p w14:paraId="0A69FBE6" w14:textId="77777777" w:rsidR="005122A8" w:rsidRPr="008D4732" w:rsidRDefault="007A3E63" w:rsidP="005122A8">
      <w:pPr>
        <w:spacing w:after="0" w:line="240" w:lineRule="auto"/>
        <w:jc w:val="center"/>
        <w:rPr>
          <w:b/>
        </w:rPr>
      </w:pPr>
      <w:r w:rsidRPr="00D6016A">
        <w:rPr>
          <w:b/>
          <w:sz w:val="24"/>
          <w:szCs w:val="24"/>
        </w:rPr>
        <w:t>Záverečné ustanovenia</w:t>
      </w:r>
    </w:p>
    <w:p w14:paraId="0A69FBE7"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Právne vzťahy neupravené touto zmluvou sa riadia príslušnými ustanoveniami Obchodného</w:t>
      </w:r>
      <w:r w:rsidR="008D4732">
        <w:rPr>
          <w:rFonts w:asciiTheme="minorHAnsi" w:hAnsiTheme="minorHAnsi"/>
          <w:sz w:val="22"/>
          <w:szCs w:val="22"/>
        </w:rPr>
        <w:t xml:space="preserve"> </w:t>
      </w:r>
      <w:r w:rsidRPr="008D4732">
        <w:rPr>
          <w:rFonts w:asciiTheme="minorHAnsi" w:hAnsiTheme="minorHAnsi"/>
          <w:sz w:val="22"/>
          <w:szCs w:val="22"/>
        </w:rPr>
        <w:t>zákonníka v súlade so zákonom o energetike, zákonom č.</w:t>
      </w:r>
      <w:r w:rsidR="008D4732">
        <w:rPr>
          <w:rFonts w:asciiTheme="minorHAnsi" w:hAnsiTheme="minorHAnsi"/>
          <w:sz w:val="22"/>
          <w:szCs w:val="22"/>
        </w:rPr>
        <w:t xml:space="preserve"> </w:t>
      </w:r>
      <w:r w:rsidRPr="008D4732">
        <w:rPr>
          <w:rFonts w:asciiTheme="minorHAnsi" w:hAnsiTheme="minorHAnsi"/>
          <w:sz w:val="22"/>
          <w:szCs w:val="22"/>
        </w:rPr>
        <w:t>250/2012</w:t>
      </w:r>
      <w:r w:rsidR="0032466E">
        <w:rPr>
          <w:rFonts w:asciiTheme="minorHAnsi" w:hAnsiTheme="minorHAnsi"/>
          <w:sz w:val="22"/>
          <w:szCs w:val="22"/>
        </w:rPr>
        <w:t xml:space="preserve"> </w:t>
      </w:r>
      <w:proofErr w:type="spellStart"/>
      <w:r w:rsidRPr="008D4732">
        <w:rPr>
          <w:rFonts w:asciiTheme="minorHAnsi" w:hAnsiTheme="minorHAnsi"/>
          <w:sz w:val="22"/>
          <w:szCs w:val="22"/>
        </w:rPr>
        <w:t>Z.z</w:t>
      </w:r>
      <w:proofErr w:type="spellEnd"/>
      <w:r w:rsidRPr="008D4732">
        <w:rPr>
          <w:rFonts w:asciiTheme="minorHAnsi" w:hAnsiTheme="minorHAnsi"/>
          <w:sz w:val="22"/>
          <w:szCs w:val="22"/>
        </w:rPr>
        <w:t>. o regulácii v sieťových</w:t>
      </w:r>
      <w:r w:rsidR="008D4732">
        <w:rPr>
          <w:rFonts w:asciiTheme="minorHAnsi" w:hAnsiTheme="minorHAnsi"/>
          <w:sz w:val="22"/>
          <w:szCs w:val="22"/>
        </w:rPr>
        <w:t xml:space="preserve"> </w:t>
      </w:r>
      <w:r w:rsidRPr="008D4732">
        <w:rPr>
          <w:rFonts w:asciiTheme="minorHAnsi" w:hAnsiTheme="minorHAnsi"/>
          <w:sz w:val="22"/>
          <w:szCs w:val="22"/>
        </w:rPr>
        <w:t>odvetviach a ďalších právnych predpisov vo vzťahu na predmet a obsah tejto zmluvy.</w:t>
      </w:r>
      <w:r w:rsidR="003D4BC5" w:rsidRPr="008D4732">
        <w:rPr>
          <w:rFonts w:asciiTheme="minorHAnsi" w:hAnsiTheme="minorHAnsi"/>
          <w:sz w:val="22"/>
          <w:szCs w:val="22"/>
        </w:rPr>
        <w:t xml:space="preserve"> </w:t>
      </w:r>
      <w:r w:rsidR="00A97E07">
        <w:rPr>
          <w:rFonts w:asciiTheme="minorHAnsi" w:hAnsiTheme="minorHAnsi"/>
          <w:sz w:val="22"/>
          <w:szCs w:val="22"/>
        </w:rPr>
        <w:t>Všeobecné obchodné podmienky</w:t>
      </w:r>
      <w:r w:rsidR="003D4BC5" w:rsidRPr="008D4732">
        <w:rPr>
          <w:rFonts w:asciiTheme="minorHAnsi" w:hAnsiTheme="minorHAnsi"/>
          <w:sz w:val="22"/>
          <w:szCs w:val="22"/>
        </w:rPr>
        <w:t xml:space="preserve"> dodávateľa sa na úpravu tohto zmluvného vzťahu nepoužijú.</w:t>
      </w:r>
    </w:p>
    <w:p w14:paraId="0A69FBE8"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V prípade ak je alebo sa stane niektoré ustanovenie tejto zmluvy</w:t>
      </w:r>
      <w:r w:rsidR="008D4732">
        <w:rPr>
          <w:rFonts w:asciiTheme="minorHAnsi" w:hAnsiTheme="minorHAnsi"/>
          <w:sz w:val="22"/>
          <w:szCs w:val="22"/>
        </w:rPr>
        <w:t xml:space="preserve"> </w:t>
      </w:r>
      <w:r w:rsidRPr="008D4732">
        <w:rPr>
          <w:rFonts w:asciiTheme="minorHAnsi" w:hAnsiTheme="minorHAnsi"/>
          <w:sz w:val="22"/>
          <w:szCs w:val="22"/>
        </w:rPr>
        <w:t>neplatné alebo neúčinné, nedotýka sa to ostatných ustanovení</w:t>
      </w:r>
      <w:r w:rsidR="008D4732">
        <w:rPr>
          <w:rFonts w:asciiTheme="minorHAnsi" w:hAnsiTheme="minorHAnsi"/>
          <w:sz w:val="22"/>
          <w:szCs w:val="22"/>
        </w:rPr>
        <w:t xml:space="preserve"> </w:t>
      </w:r>
      <w:r w:rsidRPr="008D4732">
        <w:rPr>
          <w:rFonts w:asciiTheme="minorHAnsi" w:hAnsiTheme="minorHAnsi"/>
          <w:sz w:val="22"/>
          <w:szCs w:val="22"/>
        </w:rPr>
        <w:t>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A69FBE9"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lastRenderedPageBreak/>
        <w:t>Zmena identifikačných údajov zmluvných strán, ako sú napr. číslo účtu, zmeny útvaru</w:t>
      </w:r>
      <w:r w:rsidR="008D4732">
        <w:rPr>
          <w:rFonts w:asciiTheme="minorHAnsi" w:hAnsiTheme="minorHAnsi"/>
          <w:sz w:val="22"/>
          <w:szCs w:val="22"/>
        </w:rPr>
        <w:t xml:space="preserve"> </w:t>
      </w:r>
      <w:r w:rsidRPr="008D4732">
        <w:rPr>
          <w:rFonts w:asciiTheme="minorHAnsi" w:hAnsiTheme="minorHAnsi"/>
          <w:sz w:val="22"/>
          <w:szCs w:val="22"/>
        </w:rPr>
        <w:t>zodpovedného za uzatvorenie a plnenie zmluvy alebo zmena oprávnených osôb sa nebudú</w:t>
      </w:r>
      <w:r w:rsidR="008D4732">
        <w:rPr>
          <w:rFonts w:asciiTheme="minorHAnsi" w:hAnsiTheme="minorHAnsi"/>
          <w:sz w:val="22"/>
          <w:szCs w:val="22"/>
        </w:rPr>
        <w:t xml:space="preserve"> </w:t>
      </w:r>
      <w:r w:rsidRPr="008D4732">
        <w:rPr>
          <w:rFonts w:asciiTheme="minorHAnsi" w:hAnsiTheme="minorHAnsi"/>
          <w:sz w:val="22"/>
          <w:szCs w:val="22"/>
        </w:rPr>
        <w:t>považovať za zmeny vyžadujúce uzavretie dodatku k zmluve. Zmluvná strana dotknutá zmenou je</w:t>
      </w:r>
      <w:r w:rsidR="008D4732">
        <w:rPr>
          <w:rFonts w:asciiTheme="minorHAnsi" w:hAnsiTheme="minorHAnsi"/>
          <w:sz w:val="22"/>
          <w:szCs w:val="22"/>
        </w:rPr>
        <w:t xml:space="preserve"> </w:t>
      </w:r>
      <w:r w:rsidRPr="008D4732">
        <w:rPr>
          <w:rFonts w:asciiTheme="minorHAnsi" w:hAnsiTheme="minorHAnsi"/>
          <w:sz w:val="22"/>
          <w:szCs w:val="22"/>
        </w:rPr>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Žiadna zo zmluvných strán nemôže postúpiť alebo previesť svoje práva a povinnosti vyplývajúce</w:t>
      </w:r>
      <w:r w:rsidR="008D4732">
        <w:rPr>
          <w:rFonts w:asciiTheme="minorHAnsi" w:hAnsiTheme="minorHAnsi"/>
          <w:sz w:val="22"/>
          <w:szCs w:val="22"/>
        </w:rPr>
        <w:t xml:space="preserve"> </w:t>
      </w:r>
      <w:r w:rsidRPr="008D4732">
        <w:rPr>
          <w:rFonts w:asciiTheme="minorHAnsi" w:hAnsiTheme="minorHAnsi"/>
          <w:sz w:val="22"/>
          <w:szCs w:val="22"/>
        </w:rPr>
        <w:t>zo zmluvy ako celok alebo ich časť bez predchádzajúceho písomného súhlasu druhej zmluvnej</w:t>
      </w:r>
      <w:r w:rsidR="008D4732">
        <w:rPr>
          <w:rFonts w:asciiTheme="minorHAnsi" w:hAnsiTheme="minorHAnsi"/>
          <w:sz w:val="22"/>
          <w:szCs w:val="22"/>
        </w:rPr>
        <w:t xml:space="preserve"> </w:t>
      </w:r>
      <w:r w:rsidRPr="008D4732">
        <w:rPr>
          <w:rFonts w:asciiTheme="minorHAnsi" w:hAnsiTheme="minorHAnsi"/>
          <w:sz w:val="22"/>
          <w:szCs w:val="22"/>
        </w:rPr>
        <w:t>strany na tretiu osobu.</w:t>
      </w:r>
    </w:p>
    <w:p w14:paraId="0A69FBEB"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0A69FBEC"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nie je oprávnený jednostranne započítať akúkoľvek svoju pohľadávku voči pohľadávkam </w:t>
      </w:r>
      <w:r w:rsidR="00B65B21" w:rsidRPr="008D4732">
        <w:rPr>
          <w:rFonts w:asciiTheme="minorHAnsi" w:hAnsiTheme="minorHAnsi"/>
          <w:sz w:val="22"/>
          <w:szCs w:val="22"/>
        </w:rPr>
        <w:t>Odberateľ</w:t>
      </w:r>
      <w:r w:rsidRPr="008D4732">
        <w:rPr>
          <w:rFonts w:asciiTheme="minorHAnsi" w:hAnsiTheme="minorHAnsi"/>
          <w:sz w:val="22"/>
          <w:szCs w:val="22"/>
        </w:rPr>
        <w:t>a</w:t>
      </w:r>
      <w:r w:rsidR="00F22E31">
        <w:rPr>
          <w:rFonts w:asciiTheme="minorHAnsi" w:hAnsiTheme="minorHAnsi"/>
          <w:sz w:val="22"/>
          <w:szCs w:val="22"/>
        </w:rPr>
        <w:t>, tým nie je dotknutý bod 9. a bod 12. tohto článku tejto zmluvy.</w:t>
      </w:r>
    </w:p>
    <w:p w14:paraId="0A69FBED"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Dodávateľ je povinný v plnom rozsahu dodržiavať zákon č. 82/2005 Z. z. o nelegálnej práci a</w:t>
      </w:r>
      <w:r w:rsidR="006277AB">
        <w:rPr>
          <w:rFonts w:asciiTheme="minorHAnsi" w:hAnsiTheme="minorHAnsi"/>
          <w:sz w:val="22"/>
          <w:szCs w:val="22"/>
        </w:rPr>
        <w:t> </w:t>
      </w:r>
      <w:r w:rsidRPr="008D4732">
        <w:rPr>
          <w:rFonts w:asciiTheme="minorHAnsi" w:hAnsiTheme="minorHAnsi"/>
          <w:sz w:val="22"/>
          <w:szCs w:val="22"/>
        </w:rPr>
        <w:t>nelegálnom zamestnávaní a o zmene a doplnení niektorých zákonov (ďalej len „zákon o</w:t>
      </w:r>
      <w:r w:rsidR="006277AB">
        <w:rPr>
          <w:rFonts w:asciiTheme="minorHAnsi" w:hAnsiTheme="minorHAnsi"/>
          <w:sz w:val="22"/>
          <w:szCs w:val="22"/>
        </w:rPr>
        <w:t> </w:t>
      </w:r>
      <w:r w:rsidRPr="008D4732">
        <w:rPr>
          <w:rFonts w:asciiTheme="minorHAnsi" w:hAnsiTheme="minorHAnsi"/>
          <w:sz w:val="22"/>
          <w:szCs w:val="22"/>
        </w:rPr>
        <w:t>nelegálnej práci a nelegálnom zamestnávaní“). Dodávateľ zároveň vyhlasuje, že neporušuje a</w:t>
      </w:r>
      <w:r w:rsidR="006277AB">
        <w:rPr>
          <w:rFonts w:asciiTheme="minorHAnsi" w:hAnsiTheme="minorHAnsi"/>
          <w:sz w:val="22"/>
          <w:szCs w:val="22"/>
        </w:rPr>
        <w:t> </w:t>
      </w:r>
      <w:r w:rsidRPr="008D4732">
        <w:rPr>
          <w:rFonts w:asciiTheme="minorHAnsi" w:hAnsiTheme="minorHAnsi"/>
          <w:sz w:val="22"/>
          <w:szCs w:val="22"/>
        </w:rPr>
        <w:t>počas trvania tejto zmluvy nebude porušovať zákaz nelegálneho zamestnávania v zmysle zákona o nelegálnom zamestnávaní.</w:t>
      </w:r>
    </w:p>
    <w:p w14:paraId="0A69FBEE"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0A69FBEF"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 xml:space="preserve">odávateľovi titulom uhradenia pokuty uloženej právoplatným rozhodnutím podľa § 7b ods. 7 zákona o nelegálnej práci a nelegálnom zamestnávaní voči pohľadávke Dodávateľa, ktorú je </w:t>
      </w:r>
      <w:r w:rsidR="000D5FE1" w:rsidRPr="008D4732">
        <w:rPr>
          <w:rFonts w:asciiTheme="minorHAnsi" w:hAnsiTheme="minorHAnsi"/>
          <w:sz w:val="22"/>
          <w:szCs w:val="22"/>
        </w:rPr>
        <w:t>o</w:t>
      </w:r>
      <w:r w:rsidRPr="008D4732">
        <w:rPr>
          <w:rFonts w:asciiTheme="minorHAnsi" w:hAnsiTheme="minorHAnsi"/>
          <w:sz w:val="22"/>
          <w:szCs w:val="22"/>
        </w:rPr>
        <w:t>dberateľ</w:t>
      </w:r>
      <w:r w:rsidR="000D5FE1" w:rsidRPr="008D4732">
        <w:rPr>
          <w:rFonts w:asciiTheme="minorHAnsi" w:hAnsiTheme="minorHAnsi"/>
          <w:sz w:val="22"/>
          <w:szCs w:val="22"/>
        </w:rPr>
        <w:t xml:space="preserve"> povinný vyplatiť d</w:t>
      </w:r>
      <w:r w:rsidRPr="008D4732">
        <w:rPr>
          <w:rFonts w:asciiTheme="minorHAnsi" w:hAnsiTheme="minorHAnsi"/>
          <w:sz w:val="22"/>
          <w:szCs w:val="22"/>
        </w:rPr>
        <w:t>odávateľovi. Toto ustanovenie má prednosť pred ustanoveniami zmluvy, ktoré mu odporujú.</w:t>
      </w:r>
    </w:p>
    <w:p w14:paraId="0A69FBF0"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ku dňu podpisu tejto zmluvy neexistujú dôvody, na základe ktorých by sa </w:t>
      </w:r>
      <w:r w:rsidR="000D5FE1" w:rsidRPr="008D4732">
        <w:rPr>
          <w:rFonts w:asciiTheme="minorHAnsi" w:hAnsiTheme="minorHAnsi"/>
          <w:sz w:val="22"/>
          <w:szCs w:val="22"/>
        </w:rPr>
        <w:t>o</w:t>
      </w:r>
      <w:r w:rsidRPr="008D4732">
        <w:rPr>
          <w:rFonts w:asciiTheme="minorHAnsi" w:hAnsiTheme="minorHAnsi"/>
          <w:sz w:val="22"/>
          <w:szCs w:val="22"/>
        </w:rPr>
        <w:t>dberateľ mal stať ručiteľom za daň podľa § 69 ods. 14 v nadväznosti na § 69b zákona č.</w:t>
      </w:r>
      <w:r w:rsidR="006277AB">
        <w:rPr>
          <w:rFonts w:asciiTheme="minorHAnsi" w:hAnsiTheme="minorHAnsi"/>
          <w:sz w:val="22"/>
          <w:szCs w:val="22"/>
        </w:rPr>
        <w:t> </w:t>
      </w:r>
      <w:r w:rsidRPr="008D4732">
        <w:rPr>
          <w:rFonts w:asciiTheme="minorHAnsi" w:hAnsiTheme="minorHAnsi"/>
          <w:sz w:val="22"/>
          <w:szCs w:val="22"/>
        </w:rPr>
        <w:t>222/2004 Z. z. o DPH.</w:t>
      </w:r>
    </w:p>
    <w:p w14:paraId="0A69FBF1"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v plnom rozsahu dodržiavať zákon č. 315/2016 Z. z. o registri partnerov verejného sektora a o zmene a doplnení niektorých zákonov a súvisiace zákony (ďalej len „zákon o RPVS“). </w:t>
      </w:r>
      <w:r w:rsidR="000D5FE1" w:rsidRPr="008D4732">
        <w:rPr>
          <w:rFonts w:asciiTheme="minorHAnsi" w:hAnsiTheme="minorHAnsi"/>
          <w:sz w:val="22"/>
          <w:szCs w:val="22"/>
        </w:rPr>
        <w:t>V prípade porušenia povinnosti d</w:t>
      </w:r>
      <w:r w:rsidRPr="008D4732">
        <w:rPr>
          <w:rFonts w:asciiTheme="minorHAnsi" w:hAnsiTheme="minorHAnsi"/>
          <w:sz w:val="22"/>
          <w:szCs w:val="22"/>
        </w:rPr>
        <w:t>odávateľa byť zapísaný v registri v súlade s</w:t>
      </w:r>
      <w:r w:rsidR="00B900E0">
        <w:rPr>
          <w:rFonts w:asciiTheme="minorHAnsi" w:hAnsiTheme="minorHAnsi"/>
          <w:sz w:val="22"/>
          <w:szCs w:val="22"/>
        </w:rPr>
        <w:t> </w:t>
      </w:r>
      <w:r w:rsidRPr="008D4732">
        <w:rPr>
          <w:rFonts w:asciiTheme="minorHAnsi" w:hAnsiTheme="minorHAnsi"/>
          <w:sz w:val="22"/>
          <w:szCs w:val="22"/>
        </w:rPr>
        <w:t>§</w:t>
      </w:r>
      <w:r w:rsidR="00B900E0">
        <w:rPr>
          <w:rFonts w:asciiTheme="minorHAnsi" w:hAnsiTheme="minorHAnsi"/>
          <w:sz w:val="22"/>
          <w:szCs w:val="22"/>
        </w:rPr>
        <w:t> </w:t>
      </w:r>
      <w:r w:rsidRPr="008D4732">
        <w:rPr>
          <w:rFonts w:asciiTheme="minorHAnsi" w:hAnsiTheme="minorHAnsi"/>
          <w:sz w:val="22"/>
          <w:szCs w:val="22"/>
        </w:rPr>
        <w:t xml:space="preserve">4 ods. 1 zákona o RPVS má </w:t>
      </w:r>
      <w:r w:rsidR="000D5FE1" w:rsidRPr="008D4732">
        <w:rPr>
          <w:rFonts w:asciiTheme="minorHAnsi" w:hAnsiTheme="minorHAnsi"/>
          <w:sz w:val="22"/>
          <w:szCs w:val="22"/>
        </w:rPr>
        <w:t>o</w:t>
      </w:r>
      <w:r w:rsidRPr="008D4732">
        <w:rPr>
          <w:rFonts w:asciiTheme="minorHAnsi" w:hAnsiTheme="minorHAnsi"/>
          <w:sz w:val="22"/>
          <w:szCs w:val="22"/>
        </w:rPr>
        <w:t>dberateľ právo od tejto zmluvy odstúpiť.</w:t>
      </w:r>
    </w:p>
    <w:p w14:paraId="0A69FBF2"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w:t>
      </w:r>
      <w:r w:rsidR="000D5FE1" w:rsidRPr="008D4732">
        <w:rPr>
          <w:rFonts w:asciiTheme="minorHAnsi" w:hAnsiTheme="minorHAnsi"/>
          <w:sz w:val="22"/>
          <w:szCs w:val="22"/>
        </w:rPr>
        <w:t>o</w:t>
      </w:r>
      <w:r w:rsidRPr="008D4732">
        <w:rPr>
          <w:rFonts w:asciiTheme="minorHAnsi" w:hAnsiTheme="minorHAnsi"/>
          <w:sz w:val="22"/>
          <w:szCs w:val="22"/>
        </w:rPr>
        <w:t>dberateľovi v zmysle zákona o RPVS za porušenie povi</w:t>
      </w:r>
      <w:r w:rsidR="000D5FE1" w:rsidRPr="008D4732">
        <w:rPr>
          <w:rFonts w:asciiTheme="minorHAnsi" w:hAnsiTheme="minorHAnsi"/>
          <w:sz w:val="22"/>
          <w:szCs w:val="22"/>
        </w:rPr>
        <w:t>nnosti zavinením dodávateľa je d</w:t>
      </w:r>
      <w:r w:rsidRPr="008D4732">
        <w:rPr>
          <w:rFonts w:asciiTheme="minorHAnsi" w:hAnsiTheme="minorHAnsi"/>
          <w:sz w:val="22"/>
          <w:szCs w:val="22"/>
        </w:rPr>
        <w:t xml:space="preserve">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 xml:space="preserve">dberateľa na jej úhradu, najneskôr do 5 dní od právoplatnosti rozhodnutia o uložení pokuty. Uhradením pokuty nie je dotknutý nárok </w:t>
      </w:r>
      <w:r w:rsidR="000D5FE1" w:rsidRPr="008D4732">
        <w:rPr>
          <w:rFonts w:asciiTheme="minorHAnsi" w:hAnsiTheme="minorHAnsi"/>
          <w:sz w:val="22"/>
          <w:szCs w:val="22"/>
        </w:rPr>
        <w:t>o</w:t>
      </w:r>
      <w:r w:rsidRPr="008D4732">
        <w:rPr>
          <w:rFonts w:asciiTheme="minorHAnsi" w:hAnsiTheme="minorHAnsi"/>
          <w:sz w:val="22"/>
          <w:szCs w:val="22"/>
        </w:rPr>
        <w:t>dberateľa na náhradu prípadnej škody. Odberateľ</w:t>
      </w:r>
      <w:r w:rsidR="000D5FE1" w:rsidRPr="008D4732">
        <w:rPr>
          <w:rFonts w:asciiTheme="minorHAnsi" w:hAnsiTheme="minorHAnsi"/>
          <w:sz w:val="22"/>
          <w:szCs w:val="22"/>
        </w:rPr>
        <w:t xml:space="preserve"> je povinný bezodkladne d</w:t>
      </w:r>
      <w:r w:rsidRPr="008D4732">
        <w:rPr>
          <w:rFonts w:asciiTheme="minorHAnsi" w:hAnsiTheme="minorHAnsi"/>
          <w:sz w:val="22"/>
          <w:szCs w:val="22"/>
        </w:rPr>
        <w:t xml:space="preserve">odávateľa informovať o konaní vedenom kontrolným orgánom, ktorého výsledkom môže byť uloženie pokuty. 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odávateľovi titulom uhradenia pokuty v zmysle vyššie uvedeného.</w:t>
      </w:r>
    </w:p>
    <w:p w14:paraId="0A69FBF3"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w:t>
      </w:r>
      <w:proofErr w:type="spellStart"/>
      <w:r w:rsidRPr="008D4732">
        <w:rPr>
          <w:rFonts w:asciiTheme="minorHAnsi" w:hAnsiTheme="minorHAnsi"/>
          <w:sz w:val="22"/>
          <w:szCs w:val="22"/>
        </w:rPr>
        <w:t>ne</w:t>
      </w:r>
      <w:proofErr w:type="spellEnd"/>
      <w:r w:rsidRPr="008D4732">
        <w:rPr>
          <w:rFonts w:asciiTheme="minorHAnsi" w:hAnsiTheme="minorHAnsi"/>
          <w:sz w:val="22"/>
          <w:szCs w:val="22"/>
        </w:rPr>
        <w:t xml:space="preserve"> spravodlivý dôvod.</w:t>
      </w:r>
    </w:p>
    <w:p w14:paraId="0A69FBF4" w14:textId="77777777" w:rsidR="005B0BE8"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Táto zmluva sa spravuje a vykladá podľa zákonov Slovenskej republiky. </w:t>
      </w:r>
    </w:p>
    <w:p w14:paraId="0A69FBF5" w14:textId="77777777" w:rsidR="007F681E"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lastRenderedPageBreak/>
        <w:t xml:space="preserve">Zmluvné strany sa dohodli, že všetky spory vyplývajúce zo Zmluvy alebo v súvislosti s ňou budú riešené vzájomnou dohodou. </w:t>
      </w:r>
      <w:r w:rsidR="000C1673" w:rsidRPr="008D4732">
        <w:rPr>
          <w:rFonts w:asciiTheme="minorHAnsi" w:hAnsiTheme="minorHAnsi"/>
          <w:sz w:val="22"/>
          <w:szCs w:val="22"/>
        </w:rPr>
        <w:t xml:space="preserve">Návrh riešenia sporu dohodou predloží dotknutá zmluvná strana bez zbytočného odkladu, najneskôr do 45 dní od vzniku spornej situácie druhej zmluvnej strane. </w:t>
      </w:r>
      <w:r w:rsidRPr="008D4732">
        <w:rPr>
          <w:rFonts w:asciiTheme="minorHAnsi" w:hAnsiTheme="minorHAnsi"/>
          <w:sz w:val="22"/>
          <w:szCs w:val="22"/>
        </w:rPr>
        <w:t xml:space="preserve">V prípade, že nedôjde k dohode, budú spory </w:t>
      </w:r>
      <w:r w:rsidR="000C1673" w:rsidRPr="008D4732">
        <w:rPr>
          <w:rFonts w:asciiTheme="minorHAnsi" w:hAnsiTheme="minorHAnsi"/>
          <w:sz w:val="22"/>
          <w:szCs w:val="22"/>
        </w:rPr>
        <w:t>riešené mimosúdnou dohodou prostredníctvom ÚRSO</w:t>
      </w:r>
      <w:r w:rsidRPr="008D4732">
        <w:rPr>
          <w:rFonts w:asciiTheme="minorHAnsi" w:hAnsiTheme="minorHAnsi"/>
          <w:sz w:val="22"/>
          <w:szCs w:val="22"/>
        </w:rPr>
        <w:t>.</w:t>
      </w:r>
      <w:r w:rsidR="005B0BE8" w:rsidRPr="008D4732">
        <w:rPr>
          <w:rFonts w:asciiTheme="minorHAnsi" w:hAnsiTheme="minorHAnsi"/>
          <w:sz w:val="22"/>
          <w:szCs w:val="22"/>
        </w:rPr>
        <w:t xml:space="preserve"> Možnosť obrátiť sa na príslušný súd SR tým nie je dotknutá.</w:t>
      </w:r>
    </w:p>
    <w:p w14:paraId="0A69FBF6" w14:textId="77777777" w:rsidR="007F681E" w:rsidRPr="008D4732" w:rsidRDefault="007F681E" w:rsidP="007F681E">
      <w:pPr>
        <w:pStyle w:val="Odsekzoznamu"/>
        <w:numPr>
          <w:ilvl w:val="0"/>
          <w:numId w:val="29"/>
        </w:numPr>
        <w:ind w:left="567" w:hanging="567"/>
        <w:jc w:val="both"/>
        <w:rPr>
          <w:rFonts w:asciiTheme="minorHAnsi" w:hAnsiTheme="minorHAnsi"/>
          <w:sz w:val="22"/>
          <w:szCs w:val="22"/>
        </w:rPr>
      </w:pPr>
      <w:r w:rsidRPr="008D4732">
        <w:rPr>
          <w:rFonts w:asciiTheme="minorHAnsi" w:hAnsiTheme="minorHAnsi"/>
          <w:iCs/>
          <w:sz w:val="22"/>
          <w:szCs w:val="22"/>
        </w:rPr>
        <w:t>Podpisom tejto Zmluvy Odberateľ dáva súhlas so spracovaním osobných údajov, v zmysle Zákona č. 428/2002 Z. z. o ochrane osobných údajov.</w:t>
      </w:r>
    </w:p>
    <w:p w14:paraId="0A69FBF7"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0A69FBF8" w14:textId="15071512" w:rsidR="00DF47A2" w:rsidRPr="006F50F9"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Zmluvu je možné meniť a dopĺňať iba písomnými dodatkami</w:t>
      </w:r>
      <w:r w:rsidR="00FB7E04">
        <w:rPr>
          <w:rFonts w:asciiTheme="minorHAnsi" w:hAnsiTheme="minorHAnsi"/>
          <w:sz w:val="22"/>
          <w:szCs w:val="22"/>
        </w:rPr>
        <w:t xml:space="preserve"> v súlade s 18 zákona č. 343/2015 Z. z. o verejnom obstarávaní a o zmene a doplnení niektorých zákonov</w:t>
      </w:r>
      <w:r w:rsidRPr="008D4732">
        <w:rPr>
          <w:rFonts w:asciiTheme="minorHAnsi" w:hAnsiTheme="minorHAnsi"/>
          <w:sz w:val="22"/>
          <w:szCs w:val="22"/>
        </w:rPr>
        <w:t>, ktoré budú označené poradovými</w:t>
      </w:r>
      <w:r w:rsidR="008D4732">
        <w:rPr>
          <w:rFonts w:asciiTheme="minorHAnsi" w:hAnsiTheme="minorHAnsi"/>
          <w:sz w:val="22"/>
          <w:szCs w:val="22"/>
        </w:rPr>
        <w:t xml:space="preserve"> </w:t>
      </w:r>
      <w:r w:rsidRPr="008D4732">
        <w:rPr>
          <w:rFonts w:asciiTheme="minorHAnsi" w:hAnsiTheme="minorHAnsi"/>
          <w:sz w:val="22"/>
          <w:szCs w:val="22"/>
        </w:rPr>
        <w:t>číslami a podpísané oprávnenými zástupcami oboch zmluvných strán</w:t>
      </w:r>
      <w:r w:rsidR="008F6C31">
        <w:rPr>
          <w:rFonts w:asciiTheme="minorHAnsi" w:hAnsiTheme="minorHAnsi"/>
          <w:sz w:val="22"/>
          <w:szCs w:val="22"/>
        </w:rPr>
        <w:t xml:space="preserve">, ak nie je </w:t>
      </w:r>
      <w:r w:rsidR="008F6C31" w:rsidRPr="006F50F9">
        <w:rPr>
          <w:rFonts w:asciiTheme="minorHAnsi" w:hAnsiTheme="minorHAnsi"/>
          <w:sz w:val="22"/>
          <w:szCs w:val="22"/>
        </w:rPr>
        <w:t>určené inak.</w:t>
      </w:r>
    </w:p>
    <w:p w14:paraId="0A69FBF9" w14:textId="77777777" w:rsidR="00DF47A2" w:rsidRPr="006F50F9" w:rsidRDefault="005122A8" w:rsidP="008F6C31">
      <w:pPr>
        <w:pStyle w:val="Odsekzoznamu"/>
        <w:numPr>
          <w:ilvl w:val="0"/>
          <w:numId w:val="29"/>
        </w:numPr>
        <w:ind w:left="567" w:hanging="567"/>
        <w:jc w:val="both"/>
        <w:rPr>
          <w:rFonts w:asciiTheme="minorHAnsi" w:hAnsiTheme="minorHAnsi" w:cstheme="minorHAnsi"/>
          <w:sz w:val="22"/>
          <w:szCs w:val="22"/>
        </w:rPr>
      </w:pPr>
      <w:r w:rsidRPr="006F50F9">
        <w:rPr>
          <w:rFonts w:asciiTheme="minorHAnsi" w:hAnsiTheme="minorHAnsi" w:cstheme="minorHAnsi"/>
          <w:sz w:val="22"/>
          <w:szCs w:val="22"/>
        </w:rPr>
        <w:t xml:space="preserve">Zmluva nadobúda platnosť </w:t>
      </w:r>
      <w:r w:rsidR="000D016F" w:rsidRPr="006F50F9">
        <w:rPr>
          <w:rFonts w:asciiTheme="minorHAnsi" w:hAnsiTheme="minorHAnsi" w:cstheme="minorHAnsi"/>
          <w:sz w:val="22"/>
          <w:szCs w:val="22"/>
        </w:rPr>
        <w:t xml:space="preserve">a účinnosť </w:t>
      </w:r>
      <w:r w:rsidRPr="006F50F9">
        <w:rPr>
          <w:rFonts w:asciiTheme="minorHAnsi" w:hAnsiTheme="minorHAnsi" w:cstheme="minorHAnsi"/>
          <w:sz w:val="22"/>
          <w:szCs w:val="22"/>
        </w:rPr>
        <w:t xml:space="preserve">dňom jej podpisu oprávnenými zástupcami oboch zmluvných strán. </w:t>
      </w:r>
      <w:r w:rsidR="008F6C31" w:rsidRPr="006F50F9">
        <w:rPr>
          <w:rFonts w:asciiTheme="minorHAnsi" w:hAnsiTheme="minorHAnsi" w:cstheme="minorHAnsi"/>
          <w:sz w:val="22"/>
          <w:szCs w:val="22"/>
        </w:rPr>
        <w:t>Zmluva zaniká po uplynutí zmluvne dohodnutého času dodávania predmetu zmluvy podľa článku III. tejto zmluvy.</w:t>
      </w:r>
    </w:p>
    <w:p w14:paraId="0A69FBFA" w14:textId="77777777" w:rsidR="00DF47A2"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Zmluva je vyhotovená v </w:t>
      </w:r>
      <w:r w:rsidR="00867192">
        <w:rPr>
          <w:rFonts w:asciiTheme="minorHAnsi" w:hAnsiTheme="minorHAnsi"/>
          <w:sz w:val="22"/>
          <w:szCs w:val="22"/>
        </w:rPr>
        <w:t>4</w:t>
      </w:r>
      <w:r w:rsidRPr="003B6BEC">
        <w:rPr>
          <w:rFonts w:asciiTheme="minorHAnsi" w:hAnsiTheme="minorHAnsi"/>
          <w:sz w:val="22"/>
          <w:szCs w:val="22"/>
        </w:rPr>
        <w:t xml:space="preserve">-tich rovnopisoch, z ktorých </w:t>
      </w:r>
      <w:r w:rsidR="00867192">
        <w:rPr>
          <w:rFonts w:asciiTheme="minorHAnsi" w:hAnsiTheme="minorHAnsi"/>
          <w:sz w:val="22"/>
          <w:szCs w:val="22"/>
        </w:rPr>
        <w:t>1</w:t>
      </w:r>
      <w:r w:rsidR="00090F80" w:rsidRPr="003B6BEC">
        <w:rPr>
          <w:rFonts w:asciiTheme="minorHAnsi" w:hAnsiTheme="minorHAnsi"/>
          <w:sz w:val="22"/>
          <w:szCs w:val="22"/>
        </w:rPr>
        <w:t xml:space="preserve"> </w:t>
      </w:r>
      <w:proofErr w:type="spellStart"/>
      <w:r w:rsidRPr="003B6BEC">
        <w:rPr>
          <w:rFonts w:asciiTheme="minorHAnsi" w:hAnsiTheme="minorHAnsi"/>
          <w:sz w:val="22"/>
          <w:szCs w:val="22"/>
        </w:rPr>
        <w:t>obdrží</w:t>
      </w:r>
      <w:proofErr w:type="spellEnd"/>
      <w:r w:rsidRPr="003B6BEC">
        <w:rPr>
          <w:rFonts w:asciiTheme="minorHAnsi" w:hAnsiTheme="minorHAnsi"/>
          <w:sz w:val="22"/>
          <w:szCs w:val="22"/>
        </w:rPr>
        <w:t xml:space="preserve"> dodávateľ a </w:t>
      </w:r>
      <w:r w:rsidR="00867192">
        <w:rPr>
          <w:rFonts w:asciiTheme="minorHAnsi" w:hAnsiTheme="minorHAnsi"/>
          <w:sz w:val="22"/>
          <w:szCs w:val="22"/>
        </w:rPr>
        <w:t>3</w:t>
      </w:r>
      <w:r w:rsidRPr="003B6BEC">
        <w:rPr>
          <w:rFonts w:asciiTheme="minorHAnsi" w:hAnsiTheme="minorHAnsi"/>
          <w:sz w:val="22"/>
          <w:szCs w:val="22"/>
        </w:rPr>
        <w:t xml:space="preserve"> odberateľ.</w:t>
      </w:r>
    </w:p>
    <w:p w14:paraId="0A69FBFB" w14:textId="77777777" w:rsidR="005122A8"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Neoddeliteľnou súčasťou zmluvy budú:</w:t>
      </w:r>
    </w:p>
    <w:p w14:paraId="0A69FBFC" w14:textId="77777777" w:rsidR="000B378F"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1: </w:t>
      </w:r>
      <w:r w:rsidR="000B378F" w:rsidRPr="003B6BEC">
        <w:rPr>
          <w:rFonts w:asciiTheme="minorHAnsi" w:hAnsiTheme="minorHAnsi"/>
          <w:sz w:val="22"/>
          <w:szCs w:val="22"/>
        </w:rPr>
        <w:t xml:space="preserve">Špecifikácia odberných miest zemného plynu s ročnou fakturáciou - kategória </w:t>
      </w:r>
      <w:proofErr w:type="spellStart"/>
      <w:r w:rsidR="000B378F" w:rsidRPr="003B6BEC">
        <w:rPr>
          <w:rFonts w:asciiTheme="minorHAnsi" w:hAnsiTheme="minorHAnsi"/>
          <w:sz w:val="22"/>
          <w:szCs w:val="22"/>
        </w:rPr>
        <w:t>maloodber</w:t>
      </w:r>
      <w:proofErr w:type="spellEnd"/>
    </w:p>
    <w:p w14:paraId="0A69FBFD" w14:textId="77777777" w:rsidR="000B378F" w:rsidRPr="003B6BEC" w:rsidRDefault="00111363"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2: </w:t>
      </w:r>
      <w:r w:rsidR="000B378F" w:rsidRPr="003B6BEC">
        <w:rPr>
          <w:rFonts w:asciiTheme="minorHAnsi" w:hAnsiTheme="minorHAnsi"/>
          <w:sz w:val="22"/>
          <w:szCs w:val="22"/>
        </w:rPr>
        <w:t xml:space="preserve">Špecifikácia odberných miest zemného plynu s mesačnou fakturáciou - kategória </w:t>
      </w:r>
      <w:proofErr w:type="spellStart"/>
      <w:r w:rsidR="000B378F" w:rsidRPr="003B6BEC">
        <w:rPr>
          <w:rFonts w:asciiTheme="minorHAnsi" w:hAnsiTheme="minorHAnsi"/>
          <w:sz w:val="22"/>
          <w:szCs w:val="22"/>
        </w:rPr>
        <w:t>strednoodber</w:t>
      </w:r>
      <w:proofErr w:type="spellEnd"/>
    </w:p>
    <w:p w14:paraId="0A69FBFE" w14:textId="77777777" w:rsidR="00DC6245"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w:t>
      </w:r>
      <w:r w:rsidR="00111363" w:rsidRPr="003B6BEC">
        <w:rPr>
          <w:rFonts w:asciiTheme="minorHAnsi" w:hAnsiTheme="minorHAnsi"/>
          <w:sz w:val="22"/>
          <w:szCs w:val="22"/>
        </w:rPr>
        <w:t>3</w:t>
      </w:r>
      <w:r w:rsidRPr="003B6BEC">
        <w:rPr>
          <w:rFonts w:asciiTheme="minorHAnsi" w:hAnsiTheme="minorHAnsi"/>
          <w:sz w:val="22"/>
          <w:szCs w:val="22"/>
        </w:rPr>
        <w:t xml:space="preserve">: </w:t>
      </w:r>
      <w:r w:rsidR="000B378F" w:rsidRPr="003B6BEC">
        <w:rPr>
          <w:rFonts w:asciiTheme="minorHAnsi" w:hAnsiTheme="minorHAnsi"/>
          <w:sz w:val="22"/>
          <w:szCs w:val="22"/>
        </w:rPr>
        <w:t>Zmluvné množstvo a denné maximálne množstvo</w:t>
      </w:r>
    </w:p>
    <w:p w14:paraId="0A69FBFF" w14:textId="77777777" w:rsidR="000C1673" w:rsidRPr="008D4732" w:rsidRDefault="000C1673" w:rsidP="000B378F">
      <w:pPr>
        <w:pStyle w:val="Odsekzoznamu"/>
        <w:numPr>
          <w:ilvl w:val="0"/>
          <w:numId w:val="43"/>
        </w:numPr>
        <w:ind w:left="851" w:hanging="284"/>
        <w:jc w:val="both"/>
        <w:rPr>
          <w:rFonts w:asciiTheme="minorHAnsi" w:hAnsiTheme="minorHAnsi"/>
          <w:sz w:val="22"/>
          <w:szCs w:val="22"/>
        </w:rPr>
      </w:pPr>
      <w:r w:rsidRPr="008D4732">
        <w:rPr>
          <w:rFonts w:asciiTheme="minorHAnsi" w:hAnsiTheme="minorHAnsi"/>
          <w:sz w:val="22"/>
          <w:szCs w:val="22"/>
        </w:rPr>
        <w:t xml:space="preserve">Príloha č. 4: Poučenia v zmysle §77 ods. 2 písm. m) až p) vyhlášky č. 24/2013 Z. z. </w:t>
      </w:r>
    </w:p>
    <w:p w14:paraId="0A69FC00" w14:textId="77777777" w:rsidR="00935D09" w:rsidRDefault="00935D09" w:rsidP="00DC6245">
      <w:pPr>
        <w:pStyle w:val="tl1"/>
        <w:jc w:val="left"/>
        <w:rPr>
          <w:rFonts w:asciiTheme="minorHAnsi" w:hAnsiTheme="minorHAnsi" w:cs="Calibri"/>
          <w:bCs/>
          <w:iCs/>
          <w:sz w:val="22"/>
          <w:szCs w:val="22"/>
        </w:rPr>
      </w:pPr>
    </w:p>
    <w:p w14:paraId="0A69FC01" w14:textId="77777777" w:rsidR="009070C1" w:rsidRDefault="00DC6245" w:rsidP="00DC6245">
      <w:pPr>
        <w:pStyle w:val="tl1"/>
        <w:jc w:val="left"/>
        <w:rPr>
          <w:rFonts w:asciiTheme="minorHAnsi" w:hAnsiTheme="minorHAnsi" w:cs="Calibri"/>
          <w:bCs/>
          <w:iCs/>
          <w:sz w:val="22"/>
          <w:szCs w:val="22"/>
        </w:rPr>
      </w:pPr>
      <w:r w:rsidRPr="008D4732">
        <w:rPr>
          <w:rFonts w:asciiTheme="minorHAnsi" w:hAnsiTheme="minorHAnsi" w:cs="Calibri"/>
          <w:bCs/>
          <w:iCs/>
          <w:sz w:val="22"/>
          <w:szCs w:val="22"/>
        </w:rPr>
        <w:t>V Košiciach, dňa</w:t>
      </w:r>
      <w:r w:rsidRPr="008D4732">
        <w:rPr>
          <w:rFonts w:asciiTheme="minorHAnsi" w:hAnsiTheme="minorHAnsi" w:cs="Calibri"/>
          <w:bCs/>
          <w:iCs/>
          <w:sz w:val="22"/>
          <w:szCs w:val="22"/>
        </w:rPr>
        <w:tab/>
      </w:r>
    </w:p>
    <w:p w14:paraId="0A69FC02" w14:textId="77777777" w:rsidR="005122A8" w:rsidRDefault="005122A8" w:rsidP="00DC6245">
      <w:pPr>
        <w:pStyle w:val="tl1"/>
        <w:jc w:val="left"/>
        <w:rPr>
          <w:rFonts w:asciiTheme="minorHAnsi" w:hAnsiTheme="minorHAnsi" w:cs="Calibri"/>
          <w:bCs/>
          <w:iCs/>
          <w:sz w:val="22"/>
          <w:szCs w:val="22"/>
        </w:rPr>
      </w:pPr>
    </w:p>
    <w:p w14:paraId="0A69FC03" w14:textId="77777777" w:rsidR="005122A8" w:rsidRPr="00F130B3" w:rsidRDefault="00196677" w:rsidP="00BF36F7">
      <w:pPr>
        <w:tabs>
          <w:tab w:val="left" w:pos="6521"/>
        </w:tabs>
        <w:autoSpaceDE w:val="0"/>
        <w:autoSpaceDN w:val="0"/>
        <w:adjustRightInd w:val="0"/>
        <w:spacing w:after="0" w:line="240" w:lineRule="auto"/>
        <w:ind w:left="708" w:firstLine="426"/>
        <w:jc w:val="both"/>
        <w:rPr>
          <w:color w:val="000000"/>
        </w:rPr>
      </w:pPr>
      <w:r>
        <w:rPr>
          <w:color w:val="000000"/>
        </w:rPr>
        <w:t>za o</w:t>
      </w:r>
      <w:r w:rsidR="005122A8" w:rsidRPr="00F130B3">
        <w:rPr>
          <w:color w:val="000000"/>
        </w:rPr>
        <w:t>dberate</w:t>
      </w:r>
      <w:r w:rsidR="005122A8" w:rsidRPr="00F130B3">
        <w:rPr>
          <w:rFonts w:cs="TimesNewRoman"/>
          <w:color w:val="000000"/>
        </w:rPr>
        <w:t>ľ</w:t>
      </w:r>
      <w:r>
        <w:rPr>
          <w:color w:val="000000"/>
        </w:rPr>
        <w:t>a</w:t>
      </w:r>
      <w:r>
        <w:rPr>
          <w:color w:val="000000"/>
        </w:rPr>
        <w:tab/>
        <w:t>za d</w:t>
      </w:r>
      <w:r w:rsidR="005122A8" w:rsidRPr="00F130B3">
        <w:rPr>
          <w:color w:val="000000"/>
        </w:rPr>
        <w:t>odávateľa</w:t>
      </w:r>
    </w:p>
    <w:p w14:paraId="0A69FC04" w14:textId="77777777" w:rsidR="005122A8" w:rsidRDefault="005122A8" w:rsidP="005122A8">
      <w:pPr>
        <w:autoSpaceDE w:val="0"/>
        <w:autoSpaceDN w:val="0"/>
        <w:adjustRightInd w:val="0"/>
        <w:spacing w:after="0" w:line="240" w:lineRule="auto"/>
        <w:jc w:val="both"/>
        <w:rPr>
          <w:bCs/>
          <w:color w:val="000000"/>
        </w:rPr>
      </w:pPr>
    </w:p>
    <w:p w14:paraId="0A69FC05" w14:textId="77777777" w:rsidR="00196677" w:rsidRDefault="00196677" w:rsidP="005122A8">
      <w:pPr>
        <w:autoSpaceDE w:val="0"/>
        <w:autoSpaceDN w:val="0"/>
        <w:adjustRightInd w:val="0"/>
        <w:spacing w:after="0" w:line="240" w:lineRule="auto"/>
        <w:jc w:val="both"/>
        <w:rPr>
          <w:bCs/>
          <w:color w:val="000000"/>
        </w:rPr>
      </w:pPr>
    </w:p>
    <w:p w14:paraId="0A69FC06" w14:textId="77777777" w:rsidR="00196677" w:rsidRPr="00196677" w:rsidRDefault="00196677" w:rsidP="005122A8">
      <w:pPr>
        <w:autoSpaceDE w:val="0"/>
        <w:autoSpaceDN w:val="0"/>
        <w:adjustRightInd w:val="0"/>
        <w:spacing w:after="0" w:line="240" w:lineRule="auto"/>
        <w:jc w:val="both"/>
        <w:rPr>
          <w:bCs/>
          <w:color w:val="000000"/>
        </w:rPr>
      </w:pPr>
    </w:p>
    <w:p w14:paraId="0A69FC07" w14:textId="65E55FC5" w:rsidR="009070C1" w:rsidRPr="006F50F9" w:rsidRDefault="00E9144D" w:rsidP="005122A8">
      <w:pPr>
        <w:autoSpaceDE w:val="0"/>
        <w:autoSpaceDN w:val="0"/>
        <w:adjustRightInd w:val="0"/>
        <w:spacing w:after="0" w:line="240" w:lineRule="auto"/>
        <w:jc w:val="both"/>
        <w:rPr>
          <w:bCs/>
          <w:color w:val="000000"/>
        </w:rPr>
      </w:pPr>
      <w:r>
        <w:rPr>
          <w:bCs/>
          <w:color w:val="000000"/>
        </w:rPr>
        <w:t xml:space="preserve">          </w:t>
      </w:r>
      <w:r w:rsidR="006F50F9">
        <w:rPr>
          <w:bCs/>
          <w:color w:val="000000"/>
        </w:rPr>
        <w:tab/>
      </w:r>
      <w:r>
        <w:rPr>
          <w:bCs/>
          <w:color w:val="000000"/>
        </w:rPr>
        <w:t xml:space="preserve"> </w:t>
      </w:r>
      <w:r w:rsidRPr="006F50F9">
        <w:rPr>
          <w:bCs/>
          <w:color w:val="000000"/>
        </w:rPr>
        <w:t xml:space="preserve">Ing. Stanislav </w:t>
      </w:r>
      <w:proofErr w:type="spellStart"/>
      <w:r w:rsidRPr="006F50F9">
        <w:rPr>
          <w:bCs/>
          <w:color w:val="000000"/>
        </w:rPr>
        <w:t>Prcúch</w:t>
      </w:r>
      <w:proofErr w:type="spellEnd"/>
    </w:p>
    <w:p w14:paraId="0A69FC0A" w14:textId="02B78A9E" w:rsidR="008F6C31" w:rsidRPr="006F50F9" w:rsidRDefault="005C467E" w:rsidP="005122A8">
      <w:pPr>
        <w:spacing w:after="0" w:line="240" w:lineRule="auto"/>
      </w:pPr>
      <w:r w:rsidRPr="006F50F9">
        <w:tab/>
      </w:r>
      <w:r w:rsidR="0051238B" w:rsidRPr="006F50F9">
        <w:rPr>
          <w:i/>
        </w:rPr>
        <w:t xml:space="preserve">Podpredseda </w:t>
      </w:r>
      <w:r w:rsidRPr="006F50F9">
        <w:rPr>
          <w:i/>
        </w:rPr>
        <w:t>predstavenstva</w:t>
      </w:r>
      <w:r w:rsidR="00ED3206" w:rsidRPr="006F50F9">
        <w:rPr>
          <w:i/>
        </w:rPr>
        <w:tab/>
      </w:r>
      <w:r w:rsidR="00ED3206" w:rsidRPr="006F50F9">
        <w:rPr>
          <w:i/>
        </w:rPr>
        <w:tab/>
      </w:r>
    </w:p>
    <w:p w14:paraId="0A69FC0B" w14:textId="77777777" w:rsidR="00935D09" w:rsidRPr="006F50F9" w:rsidRDefault="00935D09" w:rsidP="005122A8">
      <w:pPr>
        <w:spacing w:after="0" w:line="240" w:lineRule="auto"/>
      </w:pPr>
    </w:p>
    <w:p w14:paraId="0A69FC0C" w14:textId="77777777" w:rsidR="00935D09" w:rsidRPr="006F50F9" w:rsidRDefault="00935D09" w:rsidP="005122A8">
      <w:pPr>
        <w:spacing w:after="0" w:line="240" w:lineRule="auto"/>
      </w:pPr>
    </w:p>
    <w:p w14:paraId="3C98E409" w14:textId="77777777" w:rsidR="00770D12" w:rsidRPr="006F50F9" w:rsidRDefault="00E9144D" w:rsidP="006F50F9">
      <w:pPr>
        <w:spacing w:after="0" w:line="240" w:lineRule="auto"/>
        <w:ind w:firstLine="708"/>
        <w:rPr>
          <w:i/>
        </w:rPr>
      </w:pPr>
      <w:r w:rsidRPr="006F50F9">
        <w:rPr>
          <w:i/>
        </w:rPr>
        <w:t xml:space="preserve">Ing. Gabriel </w:t>
      </w:r>
      <w:proofErr w:type="spellStart"/>
      <w:r w:rsidRPr="006F50F9">
        <w:rPr>
          <w:i/>
        </w:rPr>
        <w:t>Fedák</w:t>
      </w:r>
      <w:proofErr w:type="spellEnd"/>
      <w:r w:rsidRPr="006F50F9">
        <w:rPr>
          <w:i/>
        </w:rPr>
        <w:t>, PhD</w:t>
      </w:r>
      <w:r w:rsidR="0019471C" w:rsidRPr="006F50F9">
        <w:rPr>
          <w:i/>
        </w:rPr>
        <w:t xml:space="preserve">. </w:t>
      </w:r>
      <w:r w:rsidR="008D4732" w:rsidRPr="006F50F9">
        <w:rPr>
          <w:i/>
        </w:rPr>
        <w:tab/>
      </w:r>
    </w:p>
    <w:p w14:paraId="0A69FC0F" w14:textId="6851174E" w:rsidR="00603914" w:rsidRPr="006F50F9" w:rsidRDefault="00777E1D" w:rsidP="005122A8">
      <w:pPr>
        <w:spacing w:after="0" w:line="240" w:lineRule="auto"/>
        <w:rPr>
          <w:i/>
        </w:rPr>
      </w:pPr>
      <w:r w:rsidRPr="006F50F9">
        <w:rPr>
          <w:i/>
        </w:rPr>
        <w:t xml:space="preserve">   </w:t>
      </w:r>
      <w:r w:rsidR="008D4732" w:rsidRPr="006F50F9">
        <w:rPr>
          <w:i/>
        </w:rPr>
        <w:t xml:space="preserve"> </w:t>
      </w:r>
      <w:r w:rsidR="006F50F9" w:rsidRPr="006F50F9">
        <w:rPr>
          <w:i/>
        </w:rPr>
        <w:tab/>
      </w:r>
      <w:r w:rsidR="008D4732" w:rsidRPr="006F50F9">
        <w:rPr>
          <w:i/>
        </w:rPr>
        <w:t>člen predstavenstva</w:t>
      </w:r>
    </w:p>
    <w:p w14:paraId="0A69FC10" w14:textId="569F0721" w:rsidR="002D1FAB" w:rsidRPr="006F50F9" w:rsidRDefault="002D1FAB" w:rsidP="002D1FAB">
      <w:pPr>
        <w:tabs>
          <w:tab w:val="left" w:pos="910"/>
        </w:tabs>
        <w:spacing w:after="0" w:line="240" w:lineRule="auto"/>
        <w:rPr>
          <w:i/>
        </w:rPr>
      </w:pPr>
      <w:r w:rsidRPr="006F50F9">
        <w:rPr>
          <w:i/>
        </w:rPr>
        <w:tab/>
      </w:r>
    </w:p>
    <w:p w14:paraId="0B73CAE0" w14:textId="0AE036B2" w:rsidR="00AF56D1" w:rsidRPr="002D1FAB" w:rsidRDefault="002D1FAB" w:rsidP="002D1FAB">
      <w:pPr>
        <w:tabs>
          <w:tab w:val="left" w:pos="910"/>
        </w:tabs>
        <w:sectPr w:rsidR="00AF56D1" w:rsidRPr="002D1FAB" w:rsidSect="000F1B90">
          <w:headerReference w:type="default" r:id="rId9"/>
          <w:footerReference w:type="default" r:id="rId10"/>
          <w:pgSz w:w="11906" w:h="16838"/>
          <w:pgMar w:top="1109" w:right="1417" w:bottom="1417" w:left="1417" w:header="113" w:footer="0" w:gutter="0"/>
          <w:cols w:space="708"/>
          <w:docGrid w:linePitch="360"/>
        </w:sectPr>
      </w:pPr>
      <w:r>
        <w:tab/>
      </w:r>
    </w:p>
    <w:tbl>
      <w:tblPr>
        <w:tblW w:w="9567" w:type="dxa"/>
        <w:tblInd w:w="284" w:type="dxa"/>
        <w:tblCellMar>
          <w:left w:w="70" w:type="dxa"/>
          <w:right w:w="70" w:type="dxa"/>
        </w:tblCellMar>
        <w:tblLook w:val="04A0" w:firstRow="1" w:lastRow="0" w:firstColumn="1" w:lastColumn="0" w:noHBand="0" w:noVBand="1"/>
      </w:tblPr>
      <w:tblGrid>
        <w:gridCol w:w="1375"/>
        <w:gridCol w:w="1603"/>
        <w:gridCol w:w="6447"/>
        <w:gridCol w:w="142"/>
      </w:tblGrid>
      <w:tr w:rsidR="0070552B" w:rsidRPr="00762C05" w14:paraId="0A69FC13" w14:textId="77777777" w:rsidTr="002D1FAB">
        <w:trPr>
          <w:gridAfter w:val="1"/>
          <w:wAfter w:w="142" w:type="dxa"/>
          <w:trHeight w:val="300"/>
        </w:trPr>
        <w:tc>
          <w:tcPr>
            <w:tcW w:w="2978" w:type="dxa"/>
            <w:gridSpan w:val="2"/>
            <w:tcBorders>
              <w:top w:val="nil"/>
              <w:left w:val="nil"/>
              <w:bottom w:val="nil"/>
              <w:right w:val="nil"/>
            </w:tcBorders>
            <w:shd w:val="clear" w:color="auto" w:fill="auto"/>
            <w:noWrap/>
            <w:vAlign w:val="bottom"/>
            <w:hideMark/>
          </w:tcPr>
          <w:p w14:paraId="0A69FC11" w14:textId="77777777" w:rsidR="0070552B" w:rsidRPr="00762C05" w:rsidRDefault="0070552B" w:rsidP="00C1458C">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lastRenderedPageBreak/>
              <w:t>Príloha č. 1</w:t>
            </w:r>
          </w:p>
        </w:tc>
        <w:tc>
          <w:tcPr>
            <w:tcW w:w="6447" w:type="dxa"/>
            <w:tcBorders>
              <w:top w:val="nil"/>
              <w:left w:val="nil"/>
              <w:bottom w:val="nil"/>
              <w:right w:val="nil"/>
            </w:tcBorders>
            <w:shd w:val="clear" w:color="auto" w:fill="auto"/>
            <w:noWrap/>
            <w:vAlign w:val="bottom"/>
            <w:hideMark/>
          </w:tcPr>
          <w:p w14:paraId="0A69FC12" w14:textId="77777777" w:rsidR="0070552B" w:rsidRPr="00762C05" w:rsidRDefault="0070552B" w:rsidP="00C1458C">
            <w:pPr>
              <w:spacing w:after="0" w:line="240" w:lineRule="auto"/>
              <w:rPr>
                <w:rFonts w:ascii="Calibri" w:eastAsia="Times New Roman" w:hAnsi="Calibri" w:cs="Calibri"/>
                <w:color w:val="000000"/>
                <w:lang w:eastAsia="sk-SK"/>
              </w:rPr>
            </w:pPr>
          </w:p>
        </w:tc>
      </w:tr>
      <w:tr w:rsidR="0070552B" w:rsidRPr="00762C05" w14:paraId="0A69FC15" w14:textId="77777777" w:rsidTr="002D1FAB">
        <w:trPr>
          <w:gridAfter w:val="1"/>
          <w:wAfter w:w="142" w:type="dxa"/>
          <w:trHeight w:val="300"/>
        </w:trPr>
        <w:tc>
          <w:tcPr>
            <w:tcW w:w="9425" w:type="dxa"/>
            <w:gridSpan w:val="3"/>
            <w:tcBorders>
              <w:top w:val="nil"/>
              <w:left w:val="nil"/>
              <w:bottom w:val="nil"/>
              <w:right w:val="nil"/>
            </w:tcBorders>
            <w:shd w:val="clear" w:color="auto" w:fill="auto"/>
            <w:noWrap/>
            <w:vAlign w:val="bottom"/>
            <w:hideMark/>
          </w:tcPr>
          <w:p w14:paraId="0A69FC14" w14:textId="45B9F812" w:rsidR="0070552B" w:rsidRPr="00762C05" w:rsidRDefault="0070552B" w:rsidP="002D1FAB">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 xml:space="preserve">Zmluvy o združenej dodávke plynu č. </w:t>
            </w:r>
          </w:p>
        </w:tc>
      </w:tr>
      <w:tr w:rsidR="0070552B" w:rsidRPr="00762C05" w14:paraId="0A69FC19" w14:textId="77777777" w:rsidTr="002D1FAB">
        <w:trPr>
          <w:gridAfter w:val="1"/>
          <w:wAfter w:w="142" w:type="dxa"/>
          <w:trHeight w:val="300"/>
        </w:trPr>
        <w:tc>
          <w:tcPr>
            <w:tcW w:w="1375" w:type="dxa"/>
            <w:tcBorders>
              <w:top w:val="nil"/>
              <w:left w:val="nil"/>
              <w:bottom w:val="nil"/>
              <w:right w:val="nil"/>
            </w:tcBorders>
            <w:shd w:val="clear" w:color="auto" w:fill="auto"/>
            <w:noWrap/>
            <w:vAlign w:val="bottom"/>
            <w:hideMark/>
          </w:tcPr>
          <w:p w14:paraId="0A69FC16" w14:textId="77777777" w:rsidR="0070552B" w:rsidRPr="00762C05" w:rsidRDefault="0070552B" w:rsidP="00C1458C">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0A69FC17" w14:textId="77777777" w:rsidR="0070552B" w:rsidRPr="00762C05" w:rsidRDefault="0070552B" w:rsidP="00C1458C">
            <w:pPr>
              <w:spacing w:after="0" w:line="240" w:lineRule="auto"/>
              <w:rPr>
                <w:rFonts w:ascii="Calibri" w:eastAsia="Times New Roman" w:hAnsi="Calibri" w:cs="Calibri"/>
                <w:color w:val="000000"/>
                <w:lang w:eastAsia="sk-SK"/>
              </w:rPr>
            </w:pPr>
          </w:p>
        </w:tc>
        <w:tc>
          <w:tcPr>
            <w:tcW w:w="6447" w:type="dxa"/>
            <w:tcBorders>
              <w:top w:val="nil"/>
              <w:left w:val="nil"/>
              <w:bottom w:val="nil"/>
              <w:right w:val="nil"/>
            </w:tcBorders>
            <w:shd w:val="clear" w:color="auto" w:fill="auto"/>
            <w:noWrap/>
            <w:vAlign w:val="bottom"/>
            <w:hideMark/>
          </w:tcPr>
          <w:p w14:paraId="0A69FC18" w14:textId="77777777" w:rsidR="0070552B" w:rsidRPr="00762C05" w:rsidRDefault="0070552B" w:rsidP="00C1458C">
            <w:pPr>
              <w:spacing w:after="0" w:line="240" w:lineRule="auto"/>
              <w:rPr>
                <w:rFonts w:ascii="Calibri" w:eastAsia="Times New Roman" w:hAnsi="Calibri" w:cs="Calibri"/>
                <w:color w:val="000000"/>
                <w:lang w:eastAsia="sk-SK"/>
              </w:rPr>
            </w:pPr>
          </w:p>
        </w:tc>
      </w:tr>
      <w:tr w:rsidR="0070552B" w:rsidRPr="00762C05" w14:paraId="0A69FC1C" w14:textId="77777777" w:rsidTr="002D1FAB">
        <w:trPr>
          <w:gridAfter w:val="1"/>
          <w:wAfter w:w="142" w:type="dxa"/>
          <w:trHeight w:val="375"/>
        </w:trPr>
        <w:tc>
          <w:tcPr>
            <w:tcW w:w="9425" w:type="dxa"/>
            <w:gridSpan w:val="3"/>
            <w:tcBorders>
              <w:top w:val="nil"/>
              <w:left w:val="nil"/>
              <w:bottom w:val="nil"/>
              <w:right w:val="nil"/>
            </w:tcBorders>
            <w:shd w:val="clear" w:color="auto" w:fill="auto"/>
            <w:noWrap/>
            <w:vAlign w:val="bottom"/>
            <w:hideMark/>
          </w:tcPr>
          <w:p w14:paraId="0A69FC1A" w14:textId="77777777" w:rsidR="0070552B" w:rsidRDefault="0070552B" w:rsidP="00C1458C">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Špecifikácia </w:t>
            </w:r>
            <w:r>
              <w:rPr>
                <w:rFonts w:ascii="Calibri" w:eastAsia="Times New Roman" w:hAnsi="Calibri" w:cs="Calibri"/>
                <w:b/>
                <w:bCs/>
                <w:color w:val="000000"/>
                <w:sz w:val="28"/>
                <w:szCs w:val="28"/>
                <w:lang w:eastAsia="sk-SK"/>
              </w:rPr>
              <w:t xml:space="preserve">odberných miest zemného plynu s </w:t>
            </w:r>
            <w:r w:rsidRPr="00762C05">
              <w:rPr>
                <w:rFonts w:ascii="Calibri" w:eastAsia="Times New Roman" w:hAnsi="Calibri" w:cs="Calibri"/>
                <w:b/>
                <w:bCs/>
                <w:color w:val="000000"/>
                <w:sz w:val="28"/>
                <w:szCs w:val="28"/>
                <w:lang w:eastAsia="sk-SK"/>
              </w:rPr>
              <w:t xml:space="preserve">ročnou fakturáciou </w:t>
            </w:r>
          </w:p>
          <w:p w14:paraId="0A69FC1B" w14:textId="6E7BA920" w:rsidR="0070552B" w:rsidRPr="00762C05" w:rsidRDefault="0070552B" w:rsidP="00C1458C">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 kategória </w:t>
            </w:r>
            <w:proofErr w:type="spellStart"/>
            <w:r w:rsidRPr="00762C05">
              <w:rPr>
                <w:rFonts w:ascii="Calibri" w:eastAsia="Times New Roman" w:hAnsi="Calibri" w:cs="Calibri"/>
                <w:b/>
                <w:bCs/>
                <w:color w:val="000000"/>
                <w:sz w:val="28"/>
                <w:szCs w:val="28"/>
                <w:lang w:eastAsia="sk-SK"/>
              </w:rPr>
              <w:t>maloodber</w:t>
            </w:r>
            <w:proofErr w:type="spellEnd"/>
            <w:r w:rsidR="002D1FAB">
              <w:rPr>
                <w:rFonts w:ascii="Calibri" w:eastAsia="Times New Roman" w:hAnsi="Calibri" w:cs="Calibri"/>
                <w:b/>
                <w:bCs/>
                <w:color w:val="000000"/>
                <w:sz w:val="28"/>
                <w:szCs w:val="28"/>
                <w:lang w:eastAsia="sk-SK"/>
              </w:rPr>
              <w:t xml:space="preserve"> - </w:t>
            </w:r>
            <w:r w:rsidR="002D1FAB">
              <w:rPr>
                <w:rFonts w:ascii="Calibri" w:eastAsia="Times New Roman" w:hAnsi="Calibri" w:cs="Calibri"/>
              </w:rPr>
              <w:t>špecifikácia bude doplnená pre konkrétnu výzvu na predkladanie</w:t>
            </w:r>
          </w:p>
        </w:tc>
      </w:tr>
      <w:tr w:rsidR="0070552B" w:rsidRPr="00762C05" w14:paraId="0A69FC20" w14:textId="77777777" w:rsidTr="002D1FAB">
        <w:trPr>
          <w:gridAfter w:val="1"/>
          <w:wAfter w:w="142" w:type="dxa"/>
          <w:trHeight w:val="300"/>
        </w:trPr>
        <w:tc>
          <w:tcPr>
            <w:tcW w:w="1375" w:type="dxa"/>
            <w:tcBorders>
              <w:top w:val="nil"/>
              <w:left w:val="nil"/>
              <w:bottom w:val="nil"/>
              <w:right w:val="nil"/>
            </w:tcBorders>
            <w:shd w:val="clear" w:color="auto" w:fill="auto"/>
            <w:noWrap/>
            <w:vAlign w:val="bottom"/>
            <w:hideMark/>
          </w:tcPr>
          <w:p w14:paraId="0A69FC1D" w14:textId="77777777" w:rsidR="0070552B" w:rsidRPr="00762C05" w:rsidRDefault="0070552B" w:rsidP="00C1458C">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0A69FC1E" w14:textId="77777777" w:rsidR="0070552B" w:rsidRPr="00762C05" w:rsidRDefault="0070552B" w:rsidP="00C1458C">
            <w:pPr>
              <w:spacing w:after="0" w:line="240" w:lineRule="auto"/>
              <w:rPr>
                <w:rFonts w:ascii="Calibri" w:eastAsia="Times New Roman" w:hAnsi="Calibri" w:cs="Calibri"/>
                <w:color w:val="000000"/>
                <w:lang w:eastAsia="sk-SK"/>
              </w:rPr>
            </w:pPr>
          </w:p>
        </w:tc>
        <w:tc>
          <w:tcPr>
            <w:tcW w:w="6447" w:type="dxa"/>
            <w:tcBorders>
              <w:top w:val="nil"/>
              <w:left w:val="nil"/>
              <w:bottom w:val="nil"/>
              <w:right w:val="nil"/>
            </w:tcBorders>
            <w:shd w:val="clear" w:color="auto" w:fill="auto"/>
            <w:noWrap/>
            <w:vAlign w:val="bottom"/>
            <w:hideMark/>
          </w:tcPr>
          <w:p w14:paraId="0A69FC1F" w14:textId="77777777" w:rsidR="0070552B" w:rsidRPr="00762C05" w:rsidRDefault="0070552B" w:rsidP="00C1458C">
            <w:pPr>
              <w:spacing w:after="0" w:line="240" w:lineRule="auto"/>
              <w:rPr>
                <w:rFonts w:ascii="Calibri" w:eastAsia="Times New Roman" w:hAnsi="Calibri" w:cs="Calibri"/>
                <w:color w:val="000000"/>
                <w:lang w:eastAsia="sk-SK"/>
              </w:rPr>
            </w:pPr>
          </w:p>
        </w:tc>
      </w:tr>
      <w:tr w:rsidR="0070552B" w:rsidRPr="00762C05" w14:paraId="0A69FC22" w14:textId="77777777" w:rsidTr="002D1FAB">
        <w:trPr>
          <w:gridAfter w:val="1"/>
          <w:wAfter w:w="142" w:type="dxa"/>
          <w:trHeight w:val="300"/>
        </w:trPr>
        <w:tc>
          <w:tcPr>
            <w:tcW w:w="9425" w:type="dxa"/>
            <w:gridSpan w:val="3"/>
            <w:tcBorders>
              <w:top w:val="nil"/>
              <w:left w:val="nil"/>
              <w:bottom w:val="nil"/>
              <w:right w:val="nil"/>
            </w:tcBorders>
            <w:shd w:val="clear" w:color="auto" w:fill="auto"/>
            <w:noWrap/>
            <w:vAlign w:val="bottom"/>
            <w:hideMark/>
          </w:tcPr>
          <w:p w14:paraId="0A69FC21" w14:textId="31A6E2EB" w:rsidR="0070552B" w:rsidRPr="00762C05" w:rsidRDefault="0070552B" w:rsidP="0023049C">
            <w:pPr>
              <w:spacing w:after="0" w:line="240" w:lineRule="auto"/>
              <w:rPr>
                <w:rFonts w:ascii="Calibri" w:eastAsia="Times New Roman" w:hAnsi="Calibri" w:cs="Calibri"/>
                <w:color w:val="000000"/>
                <w:lang w:eastAsia="sk-SK"/>
              </w:rPr>
            </w:pPr>
            <w:r w:rsidRPr="00762C05">
              <w:rPr>
                <w:rFonts w:ascii="Calibri" w:eastAsia="Times New Roman" w:hAnsi="Calibri" w:cs="Calibri"/>
                <w:b/>
                <w:bCs/>
                <w:color w:val="000000"/>
                <w:lang w:eastAsia="sk-SK"/>
              </w:rPr>
              <w:t>Prevádzkovateľ distribučnej siete</w:t>
            </w:r>
            <w:r w:rsidR="0023049C">
              <w:rPr>
                <w:rFonts w:ascii="Calibri" w:eastAsia="Times New Roman" w:hAnsi="Calibri" w:cs="Calibri"/>
                <w:color w:val="000000"/>
                <w:lang w:eastAsia="sk-SK"/>
              </w:rPr>
              <w:t xml:space="preserve">:  </w:t>
            </w:r>
          </w:p>
        </w:tc>
      </w:tr>
      <w:tr w:rsidR="0070552B" w:rsidRPr="00762C05" w14:paraId="0A69FC25" w14:textId="77777777" w:rsidTr="002D1FAB">
        <w:trPr>
          <w:gridAfter w:val="1"/>
          <w:wAfter w:w="142" w:type="dxa"/>
          <w:trHeight w:val="300"/>
        </w:trPr>
        <w:tc>
          <w:tcPr>
            <w:tcW w:w="2978" w:type="dxa"/>
            <w:gridSpan w:val="2"/>
            <w:tcBorders>
              <w:top w:val="nil"/>
              <w:left w:val="nil"/>
              <w:bottom w:val="nil"/>
              <w:right w:val="nil"/>
            </w:tcBorders>
            <w:shd w:val="clear" w:color="auto" w:fill="auto"/>
            <w:noWrap/>
            <w:vAlign w:val="bottom"/>
            <w:hideMark/>
          </w:tcPr>
          <w:p w14:paraId="0A69FC23" w14:textId="77777777" w:rsidR="0070552B" w:rsidRPr="00762C05" w:rsidRDefault="0070552B" w:rsidP="00C1458C">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Kategória OM:</w:t>
            </w:r>
          </w:p>
        </w:tc>
        <w:tc>
          <w:tcPr>
            <w:tcW w:w="6447" w:type="dxa"/>
            <w:tcBorders>
              <w:top w:val="nil"/>
              <w:left w:val="nil"/>
              <w:bottom w:val="nil"/>
              <w:right w:val="nil"/>
            </w:tcBorders>
            <w:shd w:val="clear" w:color="auto" w:fill="auto"/>
            <w:noWrap/>
            <w:vAlign w:val="bottom"/>
            <w:hideMark/>
          </w:tcPr>
          <w:p w14:paraId="0A69FC24" w14:textId="77777777" w:rsidR="0070552B" w:rsidRPr="00762C05" w:rsidRDefault="0070552B" w:rsidP="00C1458C">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M</w:t>
            </w:r>
          </w:p>
        </w:tc>
      </w:tr>
      <w:tr w:rsidR="0070552B" w:rsidRPr="00762C05" w14:paraId="0A69FC28" w14:textId="77777777" w:rsidTr="002D1FAB">
        <w:trPr>
          <w:gridAfter w:val="1"/>
          <w:wAfter w:w="142" w:type="dxa"/>
          <w:trHeight w:val="300"/>
        </w:trPr>
        <w:tc>
          <w:tcPr>
            <w:tcW w:w="2978" w:type="dxa"/>
            <w:gridSpan w:val="2"/>
            <w:tcBorders>
              <w:top w:val="nil"/>
              <w:left w:val="nil"/>
              <w:bottom w:val="nil"/>
              <w:right w:val="nil"/>
            </w:tcBorders>
            <w:shd w:val="clear" w:color="auto" w:fill="auto"/>
            <w:noWrap/>
            <w:vAlign w:val="bottom"/>
            <w:hideMark/>
          </w:tcPr>
          <w:p w14:paraId="0A69FC26" w14:textId="77777777" w:rsidR="0070552B" w:rsidRPr="00762C05" w:rsidRDefault="0070552B" w:rsidP="00C1458C">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Fakturačné obdobie:</w:t>
            </w:r>
          </w:p>
        </w:tc>
        <w:tc>
          <w:tcPr>
            <w:tcW w:w="6447" w:type="dxa"/>
            <w:tcBorders>
              <w:top w:val="nil"/>
              <w:left w:val="nil"/>
              <w:bottom w:val="nil"/>
              <w:right w:val="nil"/>
            </w:tcBorders>
            <w:shd w:val="clear" w:color="auto" w:fill="auto"/>
            <w:noWrap/>
            <w:vAlign w:val="bottom"/>
            <w:hideMark/>
          </w:tcPr>
          <w:p w14:paraId="0A69FC27" w14:textId="77777777" w:rsidR="0070552B" w:rsidRPr="00762C05" w:rsidRDefault="0070552B" w:rsidP="00C1458C">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ročné</w:t>
            </w:r>
          </w:p>
        </w:tc>
      </w:tr>
      <w:tr w:rsidR="0070552B" w:rsidRPr="00762C05" w14:paraId="0A69FC2B" w14:textId="77777777" w:rsidTr="002D1FAB">
        <w:trPr>
          <w:gridAfter w:val="1"/>
          <w:wAfter w:w="142" w:type="dxa"/>
          <w:trHeight w:val="300"/>
        </w:trPr>
        <w:tc>
          <w:tcPr>
            <w:tcW w:w="2978" w:type="dxa"/>
            <w:gridSpan w:val="2"/>
            <w:tcBorders>
              <w:top w:val="nil"/>
              <w:left w:val="nil"/>
              <w:bottom w:val="nil"/>
              <w:right w:val="nil"/>
            </w:tcBorders>
            <w:shd w:val="clear" w:color="auto" w:fill="auto"/>
            <w:noWrap/>
            <w:vAlign w:val="bottom"/>
            <w:hideMark/>
          </w:tcPr>
          <w:p w14:paraId="0A69FC29" w14:textId="77777777" w:rsidR="0070552B" w:rsidRPr="00762C05" w:rsidRDefault="0070552B" w:rsidP="00C1458C">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Účel použitia:</w:t>
            </w:r>
          </w:p>
        </w:tc>
        <w:tc>
          <w:tcPr>
            <w:tcW w:w="6447" w:type="dxa"/>
            <w:tcBorders>
              <w:top w:val="nil"/>
              <w:left w:val="nil"/>
              <w:bottom w:val="nil"/>
              <w:right w:val="nil"/>
            </w:tcBorders>
            <w:shd w:val="clear" w:color="auto" w:fill="auto"/>
            <w:noWrap/>
            <w:vAlign w:val="bottom"/>
            <w:hideMark/>
          </w:tcPr>
          <w:p w14:paraId="0A69FC2A" w14:textId="77777777" w:rsidR="0070552B" w:rsidRPr="00762C05" w:rsidRDefault="0070552B" w:rsidP="00C1458C">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na vlastnú spotrebu</w:t>
            </w:r>
          </w:p>
        </w:tc>
      </w:tr>
      <w:tr w:rsidR="0070552B" w:rsidRPr="00762C05" w14:paraId="0A69FC2E" w14:textId="77777777" w:rsidTr="002D1FAB">
        <w:trPr>
          <w:trHeight w:val="315"/>
        </w:trPr>
        <w:tc>
          <w:tcPr>
            <w:tcW w:w="9567" w:type="dxa"/>
            <w:gridSpan w:val="4"/>
            <w:tcBorders>
              <w:top w:val="nil"/>
              <w:left w:val="nil"/>
              <w:bottom w:val="nil"/>
              <w:right w:val="nil"/>
            </w:tcBorders>
            <w:shd w:val="clear" w:color="auto" w:fill="auto"/>
            <w:noWrap/>
            <w:vAlign w:val="bottom"/>
            <w:hideMark/>
          </w:tcPr>
          <w:p w14:paraId="0A69FC2C" w14:textId="77777777" w:rsidR="0070552B" w:rsidRDefault="0070552B" w:rsidP="00C1458C">
            <w:pPr>
              <w:spacing w:after="0" w:line="240" w:lineRule="auto"/>
              <w:rPr>
                <w:rFonts w:ascii="Calibri" w:eastAsia="Times New Roman" w:hAnsi="Calibri" w:cs="Calibri"/>
                <w:b/>
                <w:bCs/>
                <w:color w:val="000000"/>
                <w:lang w:eastAsia="sk-SK"/>
              </w:rPr>
            </w:pPr>
          </w:p>
          <w:p w14:paraId="0A69FC2D" w14:textId="77777777" w:rsidR="0070552B" w:rsidRPr="00762C05" w:rsidRDefault="0070552B" w:rsidP="00C1458C">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1. Informácie o odberných miestach:</w:t>
            </w:r>
          </w:p>
        </w:tc>
      </w:tr>
      <w:tr w:rsidR="00366D74" w:rsidRPr="00762C05" w14:paraId="446A667B" w14:textId="77777777" w:rsidTr="002D1FAB">
        <w:trPr>
          <w:trHeight w:val="315"/>
        </w:trPr>
        <w:tc>
          <w:tcPr>
            <w:tcW w:w="9567" w:type="dxa"/>
            <w:gridSpan w:val="4"/>
            <w:tcBorders>
              <w:top w:val="nil"/>
              <w:left w:val="nil"/>
              <w:bottom w:val="nil"/>
              <w:right w:val="nil"/>
            </w:tcBorders>
            <w:shd w:val="clear" w:color="auto" w:fill="auto"/>
            <w:noWrap/>
            <w:vAlign w:val="bottom"/>
          </w:tcPr>
          <w:p w14:paraId="65C7FE0F" w14:textId="77777777" w:rsidR="00366D74" w:rsidRDefault="00366D74" w:rsidP="00C1458C">
            <w:pPr>
              <w:spacing w:after="0" w:line="240" w:lineRule="auto"/>
              <w:rPr>
                <w:rFonts w:ascii="Calibri" w:eastAsia="Times New Roman" w:hAnsi="Calibri" w:cs="Calibri"/>
                <w:b/>
                <w:bCs/>
                <w:color w:val="000000"/>
                <w:lang w:eastAsia="sk-SK"/>
              </w:rPr>
            </w:pPr>
          </w:p>
        </w:tc>
      </w:tr>
    </w:tbl>
    <w:p w14:paraId="0A69FDF6" w14:textId="77777777" w:rsidR="0070552B" w:rsidRDefault="0070552B" w:rsidP="0070552B">
      <w:pPr>
        <w:spacing w:after="0" w:line="240" w:lineRule="auto"/>
      </w:pPr>
    </w:p>
    <w:p w14:paraId="0A69FDF7" w14:textId="77777777" w:rsidR="0070552B" w:rsidRDefault="0070552B" w:rsidP="002D1FAB">
      <w:pPr>
        <w:pageBreakBefore/>
        <w:spacing w:after="0" w:line="240" w:lineRule="auto"/>
      </w:pPr>
    </w:p>
    <w:p w14:paraId="0A69FDF8" w14:textId="77777777" w:rsidR="0070552B" w:rsidRDefault="0070552B" w:rsidP="0070552B">
      <w:pPr>
        <w:spacing w:after="0" w:line="240" w:lineRule="auto"/>
      </w:pPr>
    </w:p>
    <w:p w14:paraId="0A69FDF9" w14:textId="77777777" w:rsidR="0070552B" w:rsidRDefault="0070552B" w:rsidP="0070552B">
      <w:pPr>
        <w:spacing w:after="0" w:line="240" w:lineRule="auto"/>
        <w:rPr>
          <w:b/>
        </w:rPr>
      </w:pPr>
      <w:r w:rsidRPr="00307D20">
        <w:rPr>
          <w:b/>
        </w:rPr>
        <w:t>2</w:t>
      </w:r>
      <w:r>
        <w:rPr>
          <w:b/>
        </w:rPr>
        <w:t>. Z</w:t>
      </w:r>
      <w:r w:rsidRPr="00307D20">
        <w:rPr>
          <w:b/>
        </w:rPr>
        <w:t>mluvné množstvo pre odberné miesta v kategóri</w:t>
      </w:r>
      <w:r>
        <w:rPr>
          <w:b/>
        </w:rPr>
        <w:t xml:space="preserve">i </w:t>
      </w:r>
      <w:proofErr w:type="spellStart"/>
      <w:r>
        <w:rPr>
          <w:b/>
        </w:rPr>
        <w:t>maloodber</w:t>
      </w:r>
      <w:proofErr w:type="spellEnd"/>
      <w:r>
        <w:rPr>
          <w:b/>
        </w:rPr>
        <w:t xml:space="preserve"> pre obdobie dodávky</w:t>
      </w:r>
    </w:p>
    <w:p w14:paraId="0A69FDFB" w14:textId="3A06FA53" w:rsidR="0070552B" w:rsidRDefault="0070552B" w:rsidP="0070552B">
      <w:pPr>
        <w:spacing w:after="0" w:line="240" w:lineRule="auto"/>
      </w:pPr>
      <w:r>
        <w:rPr>
          <w:b/>
        </w:rPr>
        <w:t xml:space="preserve">     </w:t>
      </w:r>
      <w:r w:rsidRPr="00307D20">
        <w:rPr>
          <w:b/>
        </w:rPr>
        <w:t xml:space="preserve">od </w:t>
      </w:r>
      <w:r w:rsidR="00366D74">
        <w:rPr>
          <w:b/>
        </w:rPr>
        <w:t xml:space="preserve">() </w:t>
      </w:r>
      <w:r w:rsidRPr="00307D20">
        <w:rPr>
          <w:b/>
        </w:rPr>
        <w:t xml:space="preserve"> do </w:t>
      </w:r>
      <w:r w:rsidR="00366D74">
        <w:rPr>
          <w:b/>
        </w:rPr>
        <w:t xml:space="preserve">() </w:t>
      </w:r>
      <w:r w:rsidRPr="00307D20">
        <w:rPr>
          <w:b/>
        </w:rPr>
        <w:t xml:space="preserve">: </w:t>
      </w:r>
      <w:r w:rsidRPr="00307D20">
        <w:rPr>
          <w:b/>
        </w:rPr>
        <w:tab/>
      </w:r>
      <w:r w:rsidR="00366D74">
        <w:rPr>
          <w:b/>
        </w:rPr>
        <w:t xml:space="preserve"> () </w:t>
      </w:r>
      <w:r w:rsidRPr="00307D20">
        <w:rPr>
          <w:b/>
        </w:rPr>
        <w:t xml:space="preserve"> MWh</w:t>
      </w:r>
      <w:r w:rsidR="006F50F9">
        <w:rPr>
          <w:b/>
        </w:rPr>
        <w:t xml:space="preserve"> - </w:t>
      </w:r>
      <w:r w:rsidR="006F50F9" w:rsidRPr="006F50F9">
        <w:rPr>
          <w:rFonts w:ascii="Calibri" w:eastAsia="Times New Roman" w:hAnsi="Calibri" w:cs="Calibri"/>
          <w:u w:val="single"/>
        </w:rPr>
        <w:t>bude doplnené pre konkrétnu výzvu na predkladanie</w:t>
      </w:r>
      <w:r w:rsidR="006F50F9">
        <w:rPr>
          <w:rFonts w:ascii="Calibri" w:eastAsia="Times New Roman" w:hAnsi="Calibri" w:cs="Calibri"/>
          <w:u w:val="single"/>
        </w:rPr>
        <w:t xml:space="preserve"> ponúk</w:t>
      </w:r>
      <w:bookmarkStart w:id="0" w:name="_GoBack"/>
      <w:bookmarkEnd w:id="0"/>
    </w:p>
    <w:p w14:paraId="0A69FDFC" w14:textId="77777777" w:rsidR="0070552B" w:rsidRDefault="0070552B" w:rsidP="005122A8">
      <w:pPr>
        <w:spacing w:after="0" w:line="240" w:lineRule="auto"/>
        <w:rPr>
          <w:b/>
          <w:i/>
        </w:rPr>
      </w:pPr>
    </w:p>
    <w:p w14:paraId="0A69FDFD" w14:textId="77777777" w:rsidR="0070552B" w:rsidRDefault="0070552B" w:rsidP="005122A8">
      <w:pPr>
        <w:spacing w:after="0" w:line="240" w:lineRule="auto"/>
        <w:rPr>
          <w:b/>
          <w:i/>
        </w:rPr>
      </w:pPr>
    </w:p>
    <w:p w14:paraId="0A69FDFE" w14:textId="77777777" w:rsidR="0070552B" w:rsidRDefault="0070552B" w:rsidP="005122A8">
      <w:pPr>
        <w:spacing w:after="0" w:line="240" w:lineRule="auto"/>
        <w:rPr>
          <w:b/>
          <w:i/>
        </w:rPr>
      </w:pPr>
    </w:p>
    <w:p w14:paraId="0A69FDFF" w14:textId="77777777" w:rsidR="0070552B" w:rsidRDefault="0070552B" w:rsidP="002D1FAB">
      <w:pPr>
        <w:pageBreakBefore/>
        <w:spacing w:after="0" w:line="240" w:lineRule="auto"/>
        <w:rPr>
          <w:b/>
          <w:i/>
        </w:rPr>
      </w:pPr>
    </w:p>
    <w:p w14:paraId="0A69FE00" w14:textId="77777777" w:rsidR="0070552B" w:rsidRDefault="0070552B" w:rsidP="005122A8">
      <w:pPr>
        <w:spacing w:after="0" w:line="240" w:lineRule="auto"/>
        <w:rPr>
          <w:b/>
          <w:i/>
        </w:rPr>
      </w:pPr>
    </w:p>
    <w:p w14:paraId="0A69FE01" w14:textId="77777777" w:rsidR="0070552B" w:rsidRDefault="0070552B" w:rsidP="005122A8">
      <w:pPr>
        <w:spacing w:after="0" w:line="240" w:lineRule="auto"/>
        <w:rPr>
          <w:b/>
          <w:i/>
        </w:rPr>
      </w:pPr>
    </w:p>
    <w:tbl>
      <w:tblPr>
        <w:tblW w:w="9436" w:type="dxa"/>
        <w:tblInd w:w="55" w:type="dxa"/>
        <w:tblCellMar>
          <w:left w:w="70" w:type="dxa"/>
          <w:right w:w="70" w:type="dxa"/>
        </w:tblCellMar>
        <w:tblLook w:val="04A0" w:firstRow="1" w:lastRow="0" w:firstColumn="1" w:lastColumn="0" w:noHBand="0" w:noVBand="1"/>
      </w:tblPr>
      <w:tblGrid>
        <w:gridCol w:w="2537"/>
        <w:gridCol w:w="2537"/>
        <w:gridCol w:w="4362"/>
      </w:tblGrid>
      <w:tr w:rsidR="0070552B" w:rsidRPr="00307D20" w14:paraId="0A69FE04" w14:textId="77777777" w:rsidTr="00C1458C">
        <w:trPr>
          <w:trHeight w:val="300"/>
        </w:trPr>
        <w:tc>
          <w:tcPr>
            <w:tcW w:w="5074" w:type="dxa"/>
            <w:gridSpan w:val="2"/>
            <w:tcBorders>
              <w:top w:val="nil"/>
              <w:left w:val="nil"/>
              <w:bottom w:val="nil"/>
              <w:right w:val="nil"/>
            </w:tcBorders>
            <w:shd w:val="clear" w:color="auto" w:fill="auto"/>
            <w:noWrap/>
            <w:vAlign w:val="bottom"/>
            <w:hideMark/>
          </w:tcPr>
          <w:p w14:paraId="0A69FE02" w14:textId="77777777" w:rsidR="0070552B" w:rsidRPr="00307D20" w:rsidRDefault="0070552B" w:rsidP="00C1458C">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Príloha č. 2</w:t>
            </w:r>
          </w:p>
        </w:tc>
        <w:tc>
          <w:tcPr>
            <w:tcW w:w="4362" w:type="dxa"/>
            <w:tcBorders>
              <w:top w:val="nil"/>
              <w:left w:val="nil"/>
              <w:bottom w:val="nil"/>
              <w:right w:val="nil"/>
            </w:tcBorders>
            <w:shd w:val="clear" w:color="auto" w:fill="auto"/>
            <w:noWrap/>
            <w:vAlign w:val="bottom"/>
            <w:hideMark/>
          </w:tcPr>
          <w:p w14:paraId="0A69FE03" w14:textId="77777777" w:rsidR="0070552B" w:rsidRPr="00307D20" w:rsidRDefault="0070552B" w:rsidP="00C1458C">
            <w:pPr>
              <w:spacing w:after="0" w:line="240" w:lineRule="auto"/>
              <w:rPr>
                <w:rFonts w:ascii="Calibri" w:eastAsia="Times New Roman" w:hAnsi="Calibri" w:cs="Calibri"/>
                <w:color w:val="000000"/>
                <w:lang w:eastAsia="sk-SK"/>
              </w:rPr>
            </w:pPr>
          </w:p>
        </w:tc>
      </w:tr>
      <w:tr w:rsidR="0070552B" w:rsidRPr="00307D20" w14:paraId="0A69FE06" w14:textId="77777777" w:rsidTr="00C1458C">
        <w:trPr>
          <w:trHeight w:val="300"/>
        </w:trPr>
        <w:tc>
          <w:tcPr>
            <w:tcW w:w="9436" w:type="dxa"/>
            <w:gridSpan w:val="3"/>
            <w:tcBorders>
              <w:top w:val="nil"/>
              <w:left w:val="nil"/>
              <w:bottom w:val="nil"/>
              <w:right w:val="nil"/>
            </w:tcBorders>
            <w:shd w:val="clear" w:color="auto" w:fill="auto"/>
            <w:noWrap/>
            <w:vAlign w:val="bottom"/>
            <w:hideMark/>
          </w:tcPr>
          <w:p w14:paraId="0A69FE05" w14:textId="30836B3E" w:rsidR="0070552B" w:rsidRPr="00307D20" w:rsidRDefault="0070552B" w:rsidP="00366D74">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Zmluvy o združenej dodávke plynu č. </w:t>
            </w:r>
          </w:p>
        </w:tc>
      </w:tr>
      <w:tr w:rsidR="0070552B" w:rsidRPr="00307D20" w14:paraId="0A69FE0A" w14:textId="77777777" w:rsidTr="00C1458C">
        <w:trPr>
          <w:trHeight w:val="300"/>
        </w:trPr>
        <w:tc>
          <w:tcPr>
            <w:tcW w:w="2537" w:type="dxa"/>
            <w:tcBorders>
              <w:top w:val="nil"/>
              <w:left w:val="nil"/>
              <w:bottom w:val="nil"/>
              <w:right w:val="nil"/>
            </w:tcBorders>
            <w:shd w:val="clear" w:color="auto" w:fill="auto"/>
            <w:noWrap/>
            <w:vAlign w:val="bottom"/>
            <w:hideMark/>
          </w:tcPr>
          <w:p w14:paraId="0A69FE07" w14:textId="77777777" w:rsidR="0070552B" w:rsidRPr="00307D20" w:rsidRDefault="0070552B" w:rsidP="00C1458C">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0A69FE08" w14:textId="77777777" w:rsidR="0070552B" w:rsidRPr="00307D20" w:rsidRDefault="0070552B" w:rsidP="00C1458C">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0A69FE09" w14:textId="77777777" w:rsidR="0070552B" w:rsidRPr="00307D20" w:rsidRDefault="0070552B" w:rsidP="00C1458C">
            <w:pPr>
              <w:spacing w:after="0" w:line="240" w:lineRule="auto"/>
              <w:rPr>
                <w:rFonts w:ascii="Calibri" w:eastAsia="Times New Roman" w:hAnsi="Calibri" w:cs="Calibri"/>
                <w:color w:val="000000"/>
                <w:lang w:eastAsia="sk-SK"/>
              </w:rPr>
            </w:pPr>
          </w:p>
        </w:tc>
      </w:tr>
      <w:tr w:rsidR="0070552B" w:rsidRPr="00307D20" w14:paraId="0A69FE0C" w14:textId="77777777" w:rsidTr="00C1458C">
        <w:trPr>
          <w:trHeight w:val="375"/>
        </w:trPr>
        <w:tc>
          <w:tcPr>
            <w:tcW w:w="9436" w:type="dxa"/>
            <w:gridSpan w:val="3"/>
            <w:tcBorders>
              <w:top w:val="nil"/>
              <w:left w:val="nil"/>
              <w:bottom w:val="nil"/>
              <w:right w:val="nil"/>
            </w:tcBorders>
            <w:shd w:val="clear" w:color="auto" w:fill="auto"/>
            <w:noWrap/>
            <w:vAlign w:val="bottom"/>
            <w:hideMark/>
          </w:tcPr>
          <w:p w14:paraId="0A69FE0B" w14:textId="4A28D32C" w:rsidR="0070552B" w:rsidRPr="00307D20" w:rsidRDefault="0070552B" w:rsidP="00C1458C">
            <w:pPr>
              <w:spacing w:after="0" w:line="240" w:lineRule="auto"/>
              <w:rPr>
                <w:rFonts w:ascii="Calibri" w:eastAsia="Times New Roman" w:hAnsi="Calibri" w:cs="Calibri"/>
                <w:b/>
                <w:bCs/>
                <w:color w:val="000000"/>
                <w:sz w:val="28"/>
                <w:szCs w:val="28"/>
                <w:lang w:eastAsia="sk-SK"/>
              </w:rPr>
            </w:pPr>
            <w:r w:rsidRPr="00307D20">
              <w:rPr>
                <w:rFonts w:ascii="Calibri" w:eastAsia="Times New Roman" w:hAnsi="Calibri" w:cs="Calibri"/>
                <w:b/>
                <w:bCs/>
                <w:color w:val="000000"/>
                <w:sz w:val="28"/>
                <w:szCs w:val="28"/>
                <w:lang w:eastAsia="sk-SK"/>
              </w:rPr>
              <w:t xml:space="preserve">Špecifikácia odberných miest zemného plynu s mesačnou fakturáciou - kategória </w:t>
            </w:r>
            <w:proofErr w:type="spellStart"/>
            <w:r w:rsidRPr="00307D20">
              <w:rPr>
                <w:rFonts w:ascii="Calibri" w:eastAsia="Times New Roman" w:hAnsi="Calibri" w:cs="Calibri"/>
                <w:b/>
                <w:bCs/>
                <w:color w:val="000000"/>
                <w:sz w:val="28"/>
                <w:szCs w:val="28"/>
                <w:lang w:eastAsia="sk-SK"/>
              </w:rPr>
              <w:t>strednoodber</w:t>
            </w:r>
            <w:proofErr w:type="spellEnd"/>
            <w:r w:rsidR="002D1FAB">
              <w:rPr>
                <w:rFonts w:ascii="Calibri" w:eastAsia="Times New Roman" w:hAnsi="Calibri" w:cs="Calibri"/>
                <w:b/>
                <w:bCs/>
                <w:color w:val="000000"/>
                <w:sz w:val="28"/>
                <w:szCs w:val="28"/>
                <w:lang w:eastAsia="sk-SK"/>
              </w:rPr>
              <w:t xml:space="preserve"> - </w:t>
            </w:r>
            <w:r w:rsidR="002D1FAB" w:rsidRPr="006F50F9">
              <w:rPr>
                <w:rFonts w:ascii="Calibri" w:eastAsia="Times New Roman" w:hAnsi="Calibri" w:cs="Calibri"/>
                <w:u w:val="single"/>
              </w:rPr>
              <w:t>špecifikácia bude doplnená pre konkrétnu výzvu na predkladanie</w:t>
            </w:r>
            <w:r w:rsidR="006F50F9">
              <w:rPr>
                <w:rFonts w:ascii="Calibri" w:eastAsia="Times New Roman" w:hAnsi="Calibri" w:cs="Calibri"/>
                <w:u w:val="single"/>
              </w:rPr>
              <w:t xml:space="preserve"> ponúk</w:t>
            </w:r>
          </w:p>
        </w:tc>
      </w:tr>
      <w:tr w:rsidR="0070552B" w:rsidRPr="00307D20" w14:paraId="0A69FE10" w14:textId="77777777" w:rsidTr="00C1458C">
        <w:trPr>
          <w:trHeight w:val="300"/>
        </w:trPr>
        <w:tc>
          <w:tcPr>
            <w:tcW w:w="2537" w:type="dxa"/>
            <w:tcBorders>
              <w:top w:val="nil"/>
              <w:left w:val="nil"/>
              <w:bottom w:val="nil"/>
              <w:right w:val="nil"/>
            </w:tcBorders>
            <w:shd w:val="clear" w:color="auto" w:fill="auto"/>
            <w:noWrap/>
            <w:vAlign w:val="bottom"/>
            <w:hideMark/>
          </w:tcPr>
          <w:p w14:paraId="0A69FE0D" w14:textId="77777777" w:rsidR="0070552B" w:rsidRPr="00307D20" w:rsidRDefault="0070552B" w:rsidP="00C1458C">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0A69FE0E" w14:textId="77777777" w:rsidR="0070552B" w:rsidRPr="00307D20" w:rsidRDefault="0070552B" w:rsidP="00C1458C">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0A69FE0F" w14:textId="77777777" w:rsidR="0070552B" w:rsidRPr="00307D20" w:rsidRDefault="0070552B" w:rsidP="00C1458C">
            <w:pPr>
              <w:spacing w:after="0" w:line="240" w:lineRule="auto"/>
              <w:rPr>
                <w:rFonts w:ascii="Calibri" w:eastAsia="Times New Roman" w:hAnsi="Calibri" w:cs="Calibri"/>
                <w:color w:val="000000"/>
                <w:lang w:eastAsia="sk-SK"/>
              </w:rPr>
            </w:pPr>
          </w:p>
        </w:tc>
      </w:tr>
      <w:tr w:rsidR="0070552B" w:rsidRPr="00307D20" w14:paraId="0A69FE12" w14:textId="77777777" w:rsidTr="00C1458C">
        <w:trPr>
          <w:trHeight w:val="300"/>
        </w:trPr>
        <w:tc>
          <w:tcPr>
            <w:tcW w:w="9436" w:type="dxa"/>
            <w:gridSpan w:val="3"/>
            <w:tcBorders>
              <w:top w:val="nil"/>
              <w:left w:val="nil"/>
              <w:bottom w:val="nil"/>
              <w:right w:val="nil"/>
            </w:tcBorders>
            <w:shd w:val="clear" w:color="auto" w:fill="auto"/>
            <w:noWrap/>
            <w:vAlign w:val="bottom"/>
            <w:hideMark/>
          </w:tcPr>
          <w:p w14:paraId="0A69FE11" w14:textId="77777777" w:rsidR="0070552B" w:rsidRPr="00307D20" w:rsidRDefault="0070552B" w:rsidP="00C1458C">
            <w:pPr>
              <w:spacing w:after="0" w:line="240" w:lineRule="auto"/>
              <w:rPr>
                <w:rFonts w:ascii="Calibri" w:eastAsia="Times New Roman" w:hAnsi="Calibri" w:cs="Calibri"/>
                <w:color w:val="000000"/>
                <w:lang w:eastAsia="sk-SK"/>
              </w:rPr>
            </w:pPr>
            <w:r w:rsidRPr="00307D20">
              <w:rPr>
                <w:rFonts w:ascii="Calibri" w:eastAsia="Times New Roman" w:hAnsi="Calibri" w:cs="Calibri"/>
                <w:b/>
                <w:bCs/>
                <w:color w:val="000000"/>
                <w:lang w:eastAsia="sk-SK"/>
              </w:rPr>
              <w:t>Prevádzkovateľ distribučnej siete</w:t>
            </w:r>
            <w:r w:rsidRPr="00307D20">
              <w:rPr>
                <w:rFonts w:ascii="Calibri" w:eastAsia="Times New Roman" w:hAnsi="Calibri" w:cs="Calibri"/>
                <w:color w:val="000000"/>
                <w:lang w:eastAsia="sk-SK"/>
              </w:rPr>
              <w:t xml:space="preserve">:   SPP - distribúcia, </w:t>
            </w:r>
            <w:proofErr w:type="spellStart"/>
            <w:r w:rsidRPr="00307D20">
              <w:rPr>
                <w:rFonts w:ascii="Calibri" w:eastAsia="Times New Roman" w:hAnsi="Calibri" w:cs="Calibri"/>
                <w:color w:val="000000"/>
                <w:lang w:eastAsia="sk-SK"/>
              </w:rPr>
              <w:t>a.s</w:t>
            </w:r>
            <w:proofErr w:type="spellEnd"/>
            <w:r w:rsidRPr="00307D20">
              <w:rPr>
                <w:rFonts w:ascii="Calibri" w:eastAsia="Times New Roman" w:hAnsi="Calibri" w:cs="Calibri"/>
                <w:color w:val="000000"/>
                <w:lang w:eastAsia="sk-SK"/>
              </w:rPr>
              <w:t>., Mlynské nivy 44/b, 825 011 Bratislava</w:t>
            </w:r>
          </w:p>
        </w:tc>
      </w:tr>
      <w:tr w:rsidR="0070552B" w:rsidRPr="00307D20" w14:paraId="0A69FE15" w14:textId="77777777" w:rsidTr="00C1458C">
        <w:trPr>
          <w:trHeight w:val="300"/>
        </w:trPr>
        <w:tc>
          <w:tcPr>
            <w:tcW w:w="5074" w:type="dxa"/>
            <w:gridSpan w:val="2"/>
            <w:tcBorders>
              <w:top w:val="nil"/>
              <w:left w:val="nil"/>
              <w:bottom w:val="nil"/>
              <w:right w:val="nil"/>
            </w:tcBorders>
            <w:shd w:val="clear" w:color="auto" w:fill="auto"/>
            <w:noWrap/>
            <w:vAlign w:val="bottom"/>
            <w:hideMark/>
          </w:tcPr>
          <w:p w14:paraId="0A69FE13" w14:textId="77777777" w:rsidR="0070552B" w:rsidRPr="00307D20" w:rsidRDefault="0070552B" w:rsidP="00C1458C">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Kategória OM:</w:t>
            </w:r>
          </w:p>
        </w:tc>
        <w:tc>
          <w:tcPr>
            <w:tcW w:w="4362" w:type="dxa"/>
            <w:tcBorders>
              <w:top w:val="nil"/>
              <w:left w:val="nil"/>
              <w:bottom w:val="nil"/>
              <w:right w:val="nil"/>
            </w:tcBorders>
            <w:shd w:val="clear" w:color="auto" w:fill="auto"/>
            <w:noWrap/>
            <w:vAlign w:val="bottom"/>
            <w:hideMark/>
          </w:tcPr>
          <w:p w14:paraId="0A69FE14" w14:textId="77777777" w:rsidR="0070552B" w:rsidRPr="00307D20" w:rsidRDefault="0070552B" w:rsidP="00C1458C">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r>
      <w:tr w:rsidR="0070552B" w:rsidRPr="00307D20" w14:paraId="0A69FE18" w14:textId="77777777" w:rsidTr="00C1458C">
        <w:trPr>
          <w:trHeight w:val="300"/>
        </w:trPr>
        <w:tc>
          <w:tcPr>
            <w:tcW w:w="5074" w:type="dxa"/>
            <w:gridSpan w:val="2"/>
            <w:tcBorders>
              <w:top w:val="nil"/>
              <w:left w:val="nil"/>
              <w:bottom w:val="nil"/>
              <w:right w:val="nil"/>
            </w:tcBorders>
            <w:shd w:val="clear" w:color="auto" w:fill="auto"/>
            <w:noWrap/>
            <w:vAlign w:val="bottom"/>
            <w:hideMark/>
          </w:tcPr>
          <w:p w14:paraId="0A69FE16" w14:textId="77777777" w:rsidR="0070552B" w:rsidRPr="00307D20" w:rsidRDefault="0070552B" w:rsidP="00C1458C">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Fakturačné obdobie:</w:t>
            </w:r>
          </w:p>
        </w:tc>
        <w:tc>
          <w:tcPr>
            <w:tcW w:w="4362" w:type="dxa"/>
            <w:tcBorders>
              <w:top w:val="nil"/>
              <w:left w:val="nil"/>
              <w:bottom w:val="nil"/>
              <w:right w:val="nil"/>
            </w:tcBorders>
            <w:shd w:val="clear" w:color="auto" w:fill="auto"/>
            <w:noWrap/>
            <w:vAlign w:val="bottom"/>
            <w:hideMark/>
          </w:tcPr>
          <w:p w14:paraId="0A69FE17" w14:textId="77777777" w:rsidR="0070552B" w:rsidRPr="00307D20" w:rsidRDefault="0070552B" w:rsidP="00C1458C">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mesačné</w:t>
            </w:r>
          </w:p>
        </w:tc>
      </w:tr>
      <w:tr w:rsidR="0070552B" w:rsidRPr="00307D20" w14:paraId="0A69FE1B" w14:textId="77777777" w:rsidTr="00C1458C">
        <w:trPr>
          <w:trHeight w:val="300"/>
        </w:trPr>
        <w:tc>
          <w:tcPr>
            <w:tcW w:w="5074" w:type="dxa"/>
            <w:gridSpan w:val="2"/>
            <w:tcBorders>
              <w:top w:val="nil"/>
              <w:left w:val="nil"/>
              <w:bottom w:val="nil"/>
              <w:right w:val="nil"/>
            </w:tcBorders>
            <w:shd w:val="clear" w:color="auto" w:fill="auto"/>
            <w:noWrap/>
            <w:vAlign w:val="bottom"/>
            <w:hideMark/>
          </w:tcPr>
          <w:p w14:paraId="0A69FE19" w14:textId="77777777" w:rsidR="0070552B" w:rsidRPr="00307D20" w:rsidRDefault="0070552B" w:rsidP="00C1458C">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Účel použitia:</w:t>
            </w:r>
          </w:p>
        </w:tc>
        <w:tc>
          <w:tcPr>
            <w:tcW w:w="4362" w:type="dxa"/>
            <w:tcBorders>
              <w:top w:val="nil"/>
              <w:left w:val="nil"/>
              <w:bottom w:val="nil"/>
              <w:right w:val="nil"/>
            </w:tcBorders>
            <w:shd w:val="clear" w:color="auto" w:fill="auto"/>
            <w:noWrap/>
            <w:vAlign w:val="bottom"/>
            <w:hideMark/>
          </w:tcPr>
          <w:p w14:paraId="0A69FE1A" w14:textId="77777777" w:rsidR="0070552B" w:rsidRPr="00307D20" w:rsidRDefault="0070552B" w:rsidP="00C1458C">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na vlastnú spotrebu</w:t>
            </w:r>
          </w:p>
        </w:tc>
      </w:tr>
    </w:tbl>
    <w:p w14:paraId="0A69FE1C" w14:textId="77777777" w:rsidR="0070552B" w:rsidRDefault="0070552B" w:rsidP="0070552B">
      <w:pPr>
        <w:spacing w:after="0" w:line="240" w:lineRule="auto"/>
      </w:pPr>
    </w:p>
    <w:p w14:paraId="0A69FE1D" w14:textId="77777777" w:rsidR="0070552B" w:rsidRPr="00307D20" w:rsidRDefault="0070552B" w:rsidP="0070552B">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1. Informácie o odberných miestach:</w:t>
      </w:r>
    </w:p>
    <w:p w14:paraId="0A69FE2B" w14:textId="77777777" w:rsidR="0070552B" w:rsidRDefault="0070552B" w:rsidP="0070552B">
      <w:pPr>
        <w:spacing w:after="0" w:line="240" w:lineRule="auto"/>
      </w:pPr>
    </w:p>
    <w:p w14:paraId="0A69FE2C" w14:textId="77777777" w:rsidR="0070552B" w:rsidRPr="00307D20" w:rsidRDefault="0070552B" w:rsidP="0070552B">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2. Zmluvné množstvá a ďalšie parametre odberu</w:t>
      </w:r>
    </w:p>
    <w:p w14:paraId="0A69FE3C" w14:textId="77777777" w:rsidR="0070552B" w:rsidRDefault="0070552B" w:rsidP="0070552B">
      <w:pPr>
        <w:spacing w:after="0" w:line="240" w:lineRule="auto"/>
      </w:pPr>
    </w:p>
    <w:p w14:paraId="0A69FE3D" w14:textId="77777777" w:rsidR="0070552B" w:rsidRPr="00307D20" w:rsidRDefault="0070552B" w:rsidP="0070552B">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3. Percentuálne podiely (váhy) odberu pripadajúce na jednotlivé kalendárne mesiace</w:t>
      </w:r>
    </w:p>
    <w:tbl>
      <w:tblPr>
        <w:tblW w:w="9498" w:type="dxa"/>
        <w:tblInd w:w="70" w:type="dxa"/>
        <w:tblLayout w:type="fixed"/>
        <w:tblCellMar>
          <w:left w:w="70" w:type="dxa"/>
          <w:right w:w="70" w:type="dxa"/>
        </w:tblCellMar>
        <w:tblLook w:val="04A0" w:firstRow="1" w:lastRow="0" w:firstColumn="1" w:lastColumn="0" w:noHBand="0" w:noVBand="1"/>
      </w:tblPr>
      <w:tblGrid>
        <w:gridCol w:w="785"/>
        <w:gridCol w:w="784"/>
        <w:gridCol w:w="606"/>
        <w:gridCol w:w="606"/>
        <w:gridCol w:w="606"/>
        <w:gridCol w:w="606"/>
        <w:gridCol w:w="606"/>
        <w:gridCol w:w="606"/>
        <w:gridCol w:w="606"/>
        <w:gridCol w:w="606"/>
        <w:gridCol w:w="606"/>
        <w:gridCol w:w="606"/>
        <w:gridCol w:w="606"/>
        <w:gridCol w:w="606"/>
        <w:gridCol w:w="657"/>
      </w:tblGrid>
      <w:tr w:rsidR="0070552B" w:rsidRPr="00307D20" w14:paraId="0A69FE4D" w14:textId="77777777" w:rsidTr="00C1458C">
        <w:trPr>
          <w:trHeight w:val="397"/>
        </w:trPr>
        <w:tc>
          <w:tcPr>
            <w:tcW w:w="8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69FE3E" w14:textId="77777777" w:rsidR="0070552B" w:rsidRPr="00307D20" w:rsidRDefault="0070552B" w:rsidP="00C1458C">
            <w:pPr>
              <w:spacing w:after="0" w:line="240" w:lineRule="auto"/>
              <w:jc w:val="center"/>
              <w:rPr>
                <w:rFonts w:ascii="Calibri" w:eastAsia="Times New Roman" w:hAnsi="Calibri" w:cs="Calibri"/>
                <w:color w:val="000000"/>
                <w:lang w:eastAsia="sk-SK"/>
              </w:rPr>
            </w:pPr>
            <w:proofErr w:type="spellStart"/>
            <w:r w:rsidRPr="00307D20">
              <w:rPr>
                <w:rFonts w:ascii="Calibri" w:eastAsia="Times New Roman" w:hAnsi="Calibri" w:cs="Calibri"/>
                <w:color w:val="000000"/>
                <w:lang w:eastAsia="sk-SK"/>
              </w:rPr>
              <w:t>P.č</w:t>
            </w:r>
            <w:proofErr w:type="spellEnd"/>
            <w:r w:rsidRPr="00307D20">
              <w:rPr>
                <w:rFonts w:ascii="Calibri" w:eastAsia="Times New Roman" w:hAnsi="Calibri" w:cs="Calibri"/>
                <w:color w:val="000000"/>
                <w:lang w:eastAsia="sk-SK"/>
              </w:rPr>
              <w:t>. OM</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0A69FE3F"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mesiac</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0"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1"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2"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3.</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3"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4.</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4"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5.</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5"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6"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7"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8.</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8"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9"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10.</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0A69FE4A"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single" w:sz="8" w:space="0" w:color="auto"/>
              <w:left w:val="nil"/>
              <w:bottom w:val="single" w:sz="8" w:space="0" w:color="auto"/>
              <w:right w:val="single" w:sz="8" w:space="0" w:color="auto"/>
            </w:tcBorders>
            <w:shd w:val="clear" w:color="auto" w:fill="auto"/>
            <w:noWrap/>
            <w:vAlign w:val="center"/>
            <w:hideMark/>
          </w:tcPr>
          <w:p w14:paraId="0A69FE4B" w14:textId="77777777" w:rsidR="0070552B" w:rsidRPr="00307D20" w:rsidRDefault="0070552B" w:rsidP="00C1458C">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709" w:type="dxa"/>
            <w:tcBorders>
              <w:top w:val="single" w:sz="8" w:space="0" w:color="auto"/>
              <w:left w:val="nil"/>
              <w:bottom w:val="single" w:sz="8" w:space="0" w:color="auto"/>
              <w:right w:val="single" w:sz="8" w:space="0" w:color="auto"/>
            </w:tcBorders>
            <w:vAlign w:val="center"/>
          </w:tcPr>
          <w:p w14:paraId="0A69FE4C" w14:textId="77777777" w:rsidR="0070552B" w:rsidRPr="00A96520" w:rsidRDefault="0070552B" w:rsidP="00C1458C">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Spolu</w:t>
            </w:r>
          </w:p>
        </w:tc>
      </w:tr>
      <w:tr w:rsidR="0070552B" w:rsidRPr="00307D20" w14:paraId="0A69FE5D" w14:textId="77777777" w:rsidTr="002D1FAB">
        <w:trPr>
          <w:trHeight w:val="397"/>
        </w:trPr>
        <w:tc>
          <w:tcPr>
            <w:tcW w:w="851" w:type="dxa"/>
            <w:vMerge w:val="restart"/>
            <w:tcBorders>
              <w:top w:val="nil"/>
              <w:left w:val="single" w:sz="8" w:space="0" w:color="auto"/>
              <w:bottom w:val="single" w:sz="8" w:space="0" w:color="000000"/>
              <w:right w:val="single" w:sz="4" w:space="0" w:color="auto"/>
            </w:tcBorders>
            <w:shd w:val="clear" w:color="auto" w:fill="auto"/>
            <w:noWrap/>
            <w:vAlign w:val="center"/>
          </w:tcPr>
          <w:p w14:paraId="0A69FE4E" w14:textId="0A6E9505" w:rsidR="0070552B" w:rsidRPr="00307D20" w:rsidRDefault="0070552B" w:rsidP="00C1458C">
            <w:pPr>
              <w:spacing w:after="0" w:line="240" w:lineRule="auto"/>
              <w:jc w:val="center"/>
              <w:rPr>
                <w:rFonts w:ascii="Calibri" w:eastAsia="Times New Roman" w:hAnsi="Calibri" w:cs="Calibri"/>
                <w:color w:val="000000"/>
                <w:lang w:eastAsia="sk-SK"/>
              </w:rPr>
            </w:pPr>
          </w:p>
        </w:tc>
        <w:tc>
          <w:tcPr>
            <w:tcW w:w="850" w:type="dxa"/>
            <w:tcBorders>
              <w:top w:val="nil"/>
              <w:left w:val="nil"/>
              <w:bottom w:val="single" w:sz="4" w:space="0" w:color="auto"/>
              <w:right w:val="single" w:sz="4" w:space="0" w:color="auto"/>
            </w:tcBorders>
            <w:shd w:val="clear" w:color="auto" w:fill="auto"/>
            <w:vAlign w:val="center"/>
          </w:tcPr>
          <w:p w14:paraId="0A69FE4F" w14:textId="4F57A96C" w:rsidR="0070552B" w:rsidRPr="00307D20" w:rsidRDefault="0070552B" w:rsidP="00C1458C">
            <w:pPr>
              <w:spacing w:after="0" w:line="240" w:lineRule="auto"/>
              <w:jc w:val="center"/>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0" w14:textId="710B6E72"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1" w14:textId="2E9F1252"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2" w14:textId="278EAADC"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3" w14:textId="7AFC6F54"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4" w14:textId="4147D03E"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5" w14:textId="7B0CB58F"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6" w14:textId="319E2364"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7" w14:textId="1AC0714C"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8" w14:textId="63C72C66"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9" w14:textId="5DC60A02"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4" w:space="0" w:color="auto"/>
            </w:tcBorders>
            <w:shd w:val="clear" w:color="auto" w:fill="auto"/>
            <w:noWrap/>
            <w:vAlign w:val="center"/>
          </w:tcPr>
          <w:p w14:paraId="0A69FE5A" w14:textId="32EB009E"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4" w:space="0" w:color="auto"/>
              <w:right w:val="single" w:sz="8" w:space="0" w:color="auto"/>
            </w:tcBorders>
            <w:shd w:val="clear" w:color="auto" w:fill="auto"/>
            <w:noWrap/>
            <w:vAlign w:val="center"/>
          </w:tcPr>
          <w:p w14:paraId="0A69FE5B" w14:textId="5D04BF8A" w:rsidR="0070552B" w:rsidRPr="00307D20" w:rsidRDefault="0070552B" w:rsidP="00C1458C">
            <w:pPr>
              <w:spacing w:after="0" w:line="240" w:lineRule="auto"/>
              <w:jc w:val="right"/>
              <w:rPr>
                <w:rFonts w:ascii="Calibri" w:eastAsia="Times New Roman" w:hAnsi="Calibri" w:cs="Calibri"/>
                <w:color w:val="000000"/>
                <w:lang w:eastAsia="sk-SK"/>
              </w:rPr>
            </w:pPr>
          </w:p>
        </w:tc>
        <w:tc>
          <w:tcPr>
            <w:tcW w:w="709" w:type="dxa"/>
            <w:tcBorders>
              <w:top w:val="nil"/>
              <w:left w:val="nil"/>
              <w:bottom w:val="single" w:sz="4" w:space="0" w:color="auto"/>
              <w:right w:val="single" w:sz="8" w:space="0" w:color="auto"/>
            </w:tcBorders>
            <w:vAlign w:val="center"/>
          </w:tcPr>
          <w:p w14:paraId="0A69FE5C" w14:textId="7AA8A9D1" w:rsidR="0070552B" w:rsidRPr="00A96520" w:rsidRDefault="0070552B" w:rsidP="00C1458C">
            <w:pPr>
              <w:spacing w:after="0" w:line="240" w:lineRule="auto"/>
              <w:jc w:val="center"/>
              <w:rPr>
                <w:rFonts w:ascii="Calibri" w:eastAsia="Times New Roman" w:hAnsi="Calibri" w:cs="Calibri"/>
                <w:b/>
                <w:color w:val="000000"/>
                <w:lang w:eastAsia="sk-SK"/>
              </w:rPr>
            </w:pPr>
          </w:p>
        </w:tc>
      </w:tr>
      <w:tr w:rsidR="0070552B" w:rsidRPr="00307D20" w14:paraId="0A69FE6D" w14:textId="77777777" w:rsidTr="002D1FAB">
        <w:trPr>
          <w:trHeight w:val="397"/>
        </w:trPr>
        <w:tc>
          <w:tcPr>
            <w:tcW w:w="851" w:type="dxa"/>
            <w:vMerge/>
            <w:tcBorders>
              <w:top w:val="nil"/>
              <w:left w:val="single" w:sz="8" w:space="0" w:color="auto"/>
              <w:bottom w:val="single" w:sz="8" w:space="0" w:color="000000"/>
              <w:right w:val="single" w:sz="4" w:space="0" w:color="auto"/>
            </w:tcBorders>
            <w:vAlign w:val="center"/>
          </w:tcPr>
          <w:p w14:paraId="0A69FE5E" w14:textId="77777777" w:rsidR="0070552B" w:rsidRPr="00307D20" w:rsidRDefault="0070552B" w:rsidP="00C1458C">
            <w:pPr>
              <w:spacing w:after="0" w:line="240" w:lineRule="auto"/>
              <w:rPr>
                <w:rFonts w:ascii="Calibri" w:eastAsia="Times New Roman" w:hAnsi="Calibri" w:cs="Calibri"/>
                <w:color w:val="000000"/>
                <w:lang w:eastAsia="sk-SK"/>
              </w:rPr>
            </w:pPr>
          </w:p>
        </w:tc>
        <w:tc>
          <w:tcPr>
            <w:tcW w:w="850" w:type="dxa"/>
            <w:tcBorders>
              <w:top w:val="nil"/>
              <w:left w:val="nil"/>
              <w:bottom w:val="single" w:sz="8" w:space="0" w:color="auto"/>
              <w:right w:val="single" w:sz="4" w:space="0" w:color="auto"/>
            </w:tcBorders>
            <w:shd w:val="clear" w:color="auto" w:fill="auto"/>
            <w:vAlign w:val="center"/>
          </w:tcPr>
          <w:p w14:paraId="0A69FE5F" w14:textId="3387AC31" w:rsidR="0070552B" w:rsidRPr="00307D20" w:rsidRDefault="0070552B" w:rsidP="00C1458C">
            <w:pPr>
              <w:spacing w:after="0" w:line="240" w:lineRule="auto"/>
              <w:jc w:val="center"/>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0" w14:textId="76E5919D"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1" w14:textId="60102E9E"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2" w14:textId="67D94388"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3" w14:textId="150093F9"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4" w14:textId="52396995"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5" w14:textId="7F9466D2"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6" w14:textId="7B39837E"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7" w14:textId="687666B1"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8" w14:textId="214E8020"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9" w14:textId="5B960DB6"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4" w:space="0" w:color="auto"/>
            </w:tcBorders>
            <w:shd w:val="clear" w:color="auto" w:fill="auto"/>
            <w:noWrap/>
            <w:vAlign w:val="center"/>
          </w:tcPr>
          <w:p w14:paraId="0A69FE6A" w14:textId="2698E0E7" w:rsidR="0070552B" w:rsidRPr="00307D20" w:rsidRDefault="0070552B" w:rsidP="00C1458C">
            <w:pPr>
              <w:spacing w:after="0" w:line="240" w:lineRule="auto"/>
              <w:jc w:val="right"/>
              <w:rPr>
                <w:rFonts w:ascii="Calibri" w:eastAsia="Times New Roman" w:hAnsi="Calibri" w:cs="Calibri"/>
                <w:color w:val="000000"/>
                <w:lang w:eastAsia="sk-SK"/>
              </w:rPr>
            </w:pPr>
          </w:p>
        </w:tc>
        <w:tc>
          <w:tcPr>
            <w:tcW w:w="652" w:type="dxa"/>
            <w:tcBorders>
              <w:top w:val="nil"/>
              <w:left w:val="nil"/>
              <w:bottom w:val="single" w:sz="8" w:space="0" w:color="auto"/>
              <w:right w:val="single" w:sz="8" w:space="0" w:color="auto"/>
            </w:tcBorders>
            <w:shd w:val="clear" w:color="auto" w:fill="auto"/>
            <w:noWrap/>
            <w:vAlign w:val="center"/>
          </w:tcPr>
          <w:p w14:paraId="0A69FE6B" w14:textId="51F8B2F7" w:rsidR="0070552B" w:rsidRPr="00307D20" w:rsidRDefault="0070552B" w:rsidP="00C1458C">
            <w:pPr>
              <w:spacing w:after="0" w:line="240" w:lineRule="auto"/>
              <w:jc w:val="right"/>
              <w:rPr>
                <w:rFonts w:ascii="Calibri" w:eastAsia="Times New Roman" w:hAnsi="Calibri" w:cs="Calibri"/>
                <w:color w:val="000000"/>
                <w:lang w:eastAsia="sk-SK"/>
              </w:rPr>
            </w:pPr>
          </w:p>
        </w:tc>
        <w:tc>
          <w:tcPr>
            <w:tcW w:w="709" w:type="dxa"/>
            <w:tcBorders>
              <w:top w:val="nil"/>
              <w:left w:val="nil"/>
              <w:bottom w:val="single" w:sz="8" w:space="0" w:color="auto"/>
              <w:right w:val="single" w:sz="8" w:space="0" w:color="auto"/>
            </w:tcBorders>
            <w:vAlign w:val="center"/>
          </w:tcPr>
          <w:p w14:paraId="0A69FE6C" w14:textId="4CF69EA6" w:rsidR="0070552B" w:rsidRPr="00A96520" w:rsidRDefault="0070552B" w:rsidP="00C1458C">
            <w:pPr>
              <w:spacing w:after="0" w:line="240" w:lineRule="auto"/>
              <w:jc w:val="center"/>
              <w:rPr>
                <w:rFonts w:ascii="Calibri" w:eastAsia="Times New Roman" w:hAnsi="Calibri" w:cs="Calibri"/>
                <w:b/>
                <w:color w:val="000000"/>
                <w:lang w:eastAsia="sk-SK"/>
              </w:rPr>
            </w:pPr>
          </w:p>
        </w:tc>
      </w:tr>
    </w:tbl>
    <w:p w14:paraId="0A69FE6E" w14:textId="77777777" w:rsidR="0070552B" w:rsidRDefault="0070552B" w:rsidP="0070552B">
      <w:pPr>
        <w:spacing w:after="0" w:line="240" w:lineRule="auto"/>
      </w:pPr>
    </w:p>
    <w:p w14:paraId="0A69FE6F" w14:textId="77777777" w:rsidR="0070552B" w:rsidRDefault="0070552B" w:rsidP="0070552B">
      <w:pPr>
        <w:spacing w:after="0" w:line="240" w:lineRule="auto"/>
        <w:rPr>
          <w:b/>
        </w:rPr>
      </w:pPr>
      <w:r w:rsidRPr="00251798">
        <w:rPr>
          <w:b/>
        </w:rPr>
        <w:t xml:space="preserve">4. Informácie vzťahujúce sa na obmedzujúce vykurovacie krivky na riešenie stavu núdze v zmysle vyhlášky 416/2012 </w:t>
      </w:r>
      <w:proofErr w:type="spellStart"/>
      <w:r w:rsidRPr="00251798">
        <w:rPr>
          <w:b/>
        </w:rPr>
        <w:t>Z.z</w:t>
      </w:r>
      <w:proofErr w:type="spellEnd"/>
      <w:r w:rsidRPr="00251798">
        <w:rPr>
          <w:b/>
        </w:rPr>
        <w:t>. v znení neskorších predpisov</w:t>
      </w:r>
      <w:r w:rsidRPr="00251798">
        <w:rPr>
          <w:b/>
        </w:rPr>
        <w:tab/>
      </w:r>
      <w:r w:rsidRPr="00251798">
        <w:rPr>
          <w:b/>
        </w:rPr>
        <w:tab/>
      </w:r>
    </w:p>
    <w:tbl>
      <w:tblPr>
        <w:tblW w:w="9513" w:type="dxa"/>
        <w:tblInd w:w="55" w:type="dxa"/>
        <w:tblCellMar>
          <w:left w:w="70" w:type="dxa"/>
          <w:right w:w="70" w:type="dxa"/>
        </w:tblCellMar>
        <w:tblLook w:val="04A0" w:firstRow="1" w:lastRow="0" w:firstColumn="1" w:lastColumn="0" w:noHBand="0" w:noVBand="1"/>
      </w:tblPr>
      <w:tblGrid>
        <w:gridCol w:w="960"/>
        <w:gridCol w:w="6426"/>
        <w:gridCol w:w="2127"/>
      </w:tblGrid>
      <w:tr w:rsidR="0070552B" w:rsidRPr="00251798" w14:paraId="0A69FE73" w14:textId="77777777" w:rsidTr="00C1458C">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A69FE70"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OM č.1</w:t>
            </w:r>
          </w:p>
        </w:tc>
        <w:tc>
          <w:tcPr>
            <w:tcW w:w="6426" w:type="dxa"/>
            <w:tcBorders>
              <w:top w:val="single" w:sz="8" w:space="0" w:color="auto"/>
              <w:left w:val="nil"/>
              <w:bottom w:val="single" w:sz="4" w:space="0" w:color="auto"/>
              <w:right w:val="single" w:sz="4" w:space="0" w:color="auto"/>
            </w:tcBorders>
            <w:shd w:val="clear" w:color="auto" w:fill="auto"/>
            <w:vAlign w:val="center"/>
            <w:hideMark/>
          </w:tcPr>
          <w:p w14:paraId="0A69FE71" w14:textId="77777777" w:rsidR="0070552B" w:rsidRPr="00251798" w:rsidRDefault="0070552B" w:rsidP="00C1458C">
            <w:pPr>
              <w:spacing w:after="0" w:line="240" w:lineRule="auto"/>
              <w:rPr>
                <w:rFonts w:ascii="Arial" w:eastAsia="Times New Roman" w:hAnsi="Arial" w:cs="Arial"/>
                <w:color w:val="000000"/>
                <w:sz w:val="20"/>
                <w:szCs w:val="20"/>
                <w:lang w:eastAsia="sk-SK"/>
              </w:rPr>
            </w:pPr>
            <w:bookmarkStart w:id="1" w:name="RANGE!B37"/>
            <w:r w:rsidRPr="00251798">
              <w:rPr>
                <w:rFonts w:ascii="Arial" w:eastAsia="Times New Roman" w:hAnsi="Arial" w:cs="Arial"/>
                <w:color w:val="000000"/>
                <w:sz w:val="20"/>
                <w:szCs w:val="20"/>
                <w:lang w:eastAsia="sk-SK"/>
              </w:rPr>
              <w:t>Skupina odberateľa (podľa Prílohy č. 5, časť. II vyhlášky)</w:t>
            </w:r>
            <w:bookmarkEnd w:id="1"/>
          </w:p>
        </w:tc>
        <w:tc>
          <w:tcPr>
            <w:tcW w:w="2127" w:type="dxa"/>
            <w:tcBorders>
              <w:top w:val="single" w:sz="8" w:space="0" w:color="auto"/>
              <w:left w:val="nil"/>
              <w:bottom w:val="single" w:sz="4" w:space="0" w:color="auto"/>
              <w:right w:val="single" w:sz="8" w:space="0" w:color="auto"/>
            </w:tcBorders>
            <w:shd w:val="clear" w:color="auto" w:fill="auto"/>
            <w:noWrap/>
            <w:vAlign w:val="center"/>
            <w:hideMark/>
          </w:tcPr>
          <w:p w14:paraId="0A69FE72" w14:textId="77777777" w:rsidR="0070552B" w:rsidRPr="00251798" w:rsidRDefault="0070552B" w:rsidP="00C1458C">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Skupina 3</w:t>
            </w:r>
          </w:p>
        </w:tc>
      </w:tr>
      <w:tr w:rsidR="0070552B" w:rsidRPr="00251798" w14:paraId="0A69FE77" w14:textId="77777777" w:rsidTr="00F83545">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A69FE74" w14:textId="77777777" w:rsidR="0070552B" w:rsidRPr="00251798" w:rsidRDefault="0070552B" w:rsidP="00C1458C">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0A69FE75" w14:textId="77777777" w:rsidR="0070552B" w:rsidRPr="00251798" w:rsidRDefault="0070552B" w:rsidP="00C1458C">
            <w:pPr>
              <w:spacing w:after="0" w:line="240" w:lineRule="auto"/>
              <w:rPr>
                <w:rFonts w:ascii="Arial" w:eastAsia="Times New Roman" w:hAnsi="Arial" w:cs="Arial"/>
                <w:color w:val="000000"/>
                <w:sz w:val="20"/>
                <w:szCs w:val="20"/>
                <w:lang w:eastAsia="sk-SK"/>
              </w:rPr>
            </w:pPr>
            <w:bookmarkStart w:id="2" w:name="RANGE!B38"/>
            <w:r w:rsidRPr="00251798">
              <w:rPr>
                <w:rFonts w:ascii="Arial" w:eastAsia="Times New Roman" w:hAnsi="Arial" w:cs="Arial"/>
                <w:color w:val="000000"/>
                <w:sz w:val="20"/>
                <w:szCs w:val="20"/>
                <w:lang w:eastAsia="sk-SK"/>
              </w:rPr>
              <w:t>Časť odberu využívaná na vykurovanie zdravotníckych zariadení (%)</w:t>
            </w:r>
            <w:bookmarkEnd w:id="2"/>
          </w:p>
        </w:tc>
        <w:tc>
          <w:tcPr>
            <w:tcW w:w="2127" w:type="dxa"/>
            <w:tcBorders>
              <w:top w:val="nil"/>
              <w:left w:val="nil"/>
              <w:bottom w:val="single" w:sz="4" w:space="0" w:color="auto"/>
              <w:right w:val="single" w:sz="8" w:space="0" w:color="auto"/>
            </w:tcBorders>
            <w:shd w:val="clear" w:color="auto" w:fill="auto"/>
            <w:noWrap/>
            <w:vAlign w:val="center"/>
          </w:tcPr>
          <w:p w14:paraId="0A69FE76" w14:textId="2C3115E1" w:rsidR="0070552B" w:rsidRPr="00251798" w:rsidRDefault="0070552B" w:rsidP="00C1458C">
            <w:pPr>
              <w:spacing w:after="0" w:line="240" w:lineRule="auto"/>
              <w:jc w:val="right"/>
              <w:rPr>
                <w:rFonts w:ascii="Arial" w:eastAsia="Times New Roman" w:hAnsi="Arial" w:cs="Arial"/>
                <w:color w:val="000000"/>
                <w:sz w:val="20"/>
                <w:szCs w:val="20"/>
                <w:lang w:eastAsia="sk-SK"/>
              </w:rPr>
            </w:pPr>
          </w:p>
        </w:tc>
      </w:tr>
      <w:tr w:rsidR="0070552B" w:rsidRPr="00251798" w14:paraId="0A69FE7B" w14:textId="77777777" w:rsidTr="00F83545">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A69FE78" w14:textId="77777777" w:rsidR="0070552B" w:rsidRPr="00251798" w:rsidRDefault="0070552B" w:rsidP="00C1458C">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0A69FE79" w14:textId="77777777" w:rsidR="0070552B" w:rsidRPr="00251798" w:rsidRDefault="0070552B" w:rsidP="00C1458C">
            <w:pPr>
              <w:spacing w:after="0" w:line="240" w:lineRule="auto"/>
              <w:rPr>
                <w:rFonts w:ascii="Arial" w:eastAsia="Times New Roman" w:hAnsi="Arial" w:cs="Arial"/>
                <w:color w:val="000000"/>
                <w:sz w:val="20"/>
                <w:szCs w:val="20"/>
                <w:lang w:eastAsia="sk-SK"/>
              </w:rPr>
            </w:pPr>
            <w:bookmarkStart w:id="3" w:name="RANGE!B39"/>
            <w:r w:rsidRPr="00251798">
              <w:rPr>
                <w:rFonts w:ascii="Arial" w:eastAsia="Times New Roman" w:hAnsi="Arial" w:cs="Arial"/>
                <w:color w:val="000000"/>
                <w:sz w:val="20"/>
                <w:szCs w:val="20"/>
                <w:lang w:eastAsia="sk-SK"/>
              </w:rPr>
              <w:t>Časť odberu využívaná na vykurovanie bytov (%)</w:t>
            </w:r>
            <w:bookmarkEnd w:id="3"/>
          </w:p>
        </w:tc>
        <w:tc>
          <w:tcPr>
            <w:tcW w:w="2127" w:type="dxa"/>
            <w:tcBorders>
              <w:top w:val="nil"/>
              <w:left w:val="nil"/>
              <w:bottom w:val="single" w:sz="4" w:space="0" w:color="auto"/>
              <w:right w:val="single" w:sz="8" w:space="0" w:color="auto"/>
            </w:tcBorders>
            <w:shd w:val="clear" w:color="auto" w:fill="auto"/>
            <w:noWrap/>
            <w:vAlign w:val="center"/>
          </w:tcPr>
          <w:p w14:paraId="0A69FE7A" w14:textId="72212ED4" w:rsidR="0070552B" w:rsidRPr="00251798" w:rsidRDefault="0070552B" w:rsidP="00C1458C">
            <w:pPr>
              <w:spacing w:after="0" w:line="240" w:lineRule="auto"/>
              <w:jc w:val="right"/>
              <w:rPr>
                <w:rFonts w:ascii="Arial" w:eastAsia="Times New Roman" w:hAnsi="Arial" w:cs="Arial"/>
                <w:color w:val="000000"/>
                <w:sz w:val="20"/>
                <w:szCs w:val="20"/>
                <w:lang w:eastAsia="sk-SK"/>
              </w:rPr>
            </w:pPr>
          </w:p>
        </w:tc>
      </w:tr>
      <w:tr w:rsidR="0070552B" w:rsidRPr="00251798" w14:paraId="0A69FE7F" w14:textId="77777777" w:rsidTr="00F83545">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A69FE7C" w14:textId="77777777" w:rsidR="0070552B" w:rsidRPr="00251798" w:rsidRDefault="0070552B" w:rsidP="00C1458C">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8" w:space="0" w:color="auto"/>
              <w:right w:val="single" w:sz="4" w:space="0" w:color="auto"/>
            </w:tcBorders>
            <w:shd w:val="clear" w:color="auto" w:fill="auto"/>
            <w:vAlign w:val="center"/>
            <w:hideMark/>
          </w:tcPr>
          <w:p w14:paraId="0A69FE7D" w14:textId="77777777" w:rsidR="0070552B" w:rsidRPr="00251798" w:rsidRDefault="0070552B" w:rsidP="00C1458C">
            <w:pPr>
              <w:spacing w:after="0" w:line="240" w:lineRule="auto"/>
              <w:rPr>
                <w:rFonts w:ascii="Arial" w:eastAsia="Times New Roman" w:hAnsi="Arial" w:cs="Arial"/>
                <w:color w:val="000000"/>
                <w:sz w:val="20"/>
                <w:szCs w:val="20"/>
                <w:lang w:eastAsia="sk-SK"/>
              </w:rPr>
            </w:pPr>
            <w:bookmarkStart w:id="4" w:name="RANGE!B40"/>
            <w:r w:rsidRPr="00251798">
              <w:rPr>
                <w:rFonts w:ascii="Arial" w:eastAsia="Times New Roman" w:hAnsi="Arial" w:cs="Arial"/>
                <w:color w:val="000000"/>
                <w:sz w:val="20"/>
                <w:szCs w:val="20"/>
                <w:lang w:eastAsia="sk-SK"/>
              </w:rPr>
              <w:t>Q letné (m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bookmarkEnd w:id="4"/>
          </w:p>
        </w:tc>
        <w:tc>
          <w:tcPr>
            <w:tcW w:w="2127" w:type="dxa"/>
            <w:tcBorders>
              <w:top w:val="nil"/>
              <w:left w:val="nil"/>
              <w:bottom w:val="single" w:sz="8" w:space="0" w:color="auto"/>
              <w:right w:val="single" w:sz="8" w:space="0" w:color="auto"/>
            </w:tcBorders>
            <w:shd w:val="clear" w:color="auto" w:fill="auto"/>
            <w:noWrap/>
            <w:vAlign w:val="center"/>
          </w:tcPr>
          <w:p w14:paraId="0A69FE7E" w14:textId="7E0E6FE6" w:rsidR="0070552B" w:rsidRPr="00251798" w:rsidRDefault="0070552B" w:rsidP="00C1458C">
            <w:pPr>
              <w:spacing w:after="0" w:line="240" w:lineRule="auto"/>
              <w:jc w:val="right"/>
              <w:rPr>
                <w:rFonts w:ascii="Arial" w:eastAsia="Times New Roman" w:hAnsi="Arial" w:cs="Arial"/>
                <w:color w:val="000000"/>
                <w:sz w:val="20"/>
                <w:szCs w:val="20"/>
                <w:lang w:eastAsia="sk-SK"/>
              </w:rPr>
            </w:pPr>
          </w:p>
        </w:tc>
      </w:tr>
    </w:tbl>
    <w:p w14:paraId="0A69FE80" w14:textId="77777777" w:rsidR="0070552B" w:rsidRDefault="0070552B" w:rsidP="0070552B">
      <w:pPr>
        <w:spacing w:after="0" w:line="240" w:lineRule="auto"/>
        <w:rPr>
          <w:b/>
        </w:rPr>
      </w:pPr>
    </w:p>
    <w:p w14:paraId="0A69FE81" w14:textId="77777777" w:rsidR="0070552B" w:rsidRDefault="0070552B" w:rsidP="0070552B">
      <w:pPr>
        <w:spacing w:after="0" w:line="240" w:lineRule="auto"/>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 xml:space="preserve">4.1 </w:t>
      </w:r>
      <w:r w:rsidRPr="00251798">
        <w:rPr>
          <w:rFonts w:ascii="Arial" w:eastAsia="Times New Roman" w:hAnsi="Arial" w:cs="Arial"/>
          <w:b/>
          <w:bCs/>
          <w:color w:val="000000"/>
          <w:sz w:val="20"/>
          <w:szCs w:val="20"/>
          <w:lang w:eastAsia="sk-SK"/>
        </w:rPr>
        <w:t>Určenie vykurovacích kriviek - OM č.1 - Úpravňa vody Brezovica</w:t>
      </w:r>
    </w:p>
    <w:tbl>
      <w:tblPr>
        <w:tblW w:w="9513" w:type="dxa"/>
        <w:tblInd w:w="55" w:type="dxa"/>
        <w:tblLayout w:type="fixed"/>
        <w:tblCellMar>
          <w:left w:w="70" w:type="dxa"/>
          <w:right w:w="70" w:type="dxa"/>
        </w:tblCellMar>
        <w:tblLook w:val="04A0" w:firstRow="1" w:lastRow="0" w:firstColumn="1" w:lastColumn="0" w:noHBand="0" w:noVBand="1"/>
      </w:tblPr>
      <w:tblGrid>
        <w:gridCol w:w="1858"/>
        <w:gridCol w:w="2551"/>
        <w:gridCol w:w="2552"/>
        <w:gridCol w:w="2552"/>
      </w:tblGrid>
      <w:tr w:rsidR="0070552B" w:rsidRPr="00251798" w14:paraId="0A69FE86" w14:textId="77777777" w:rsidTr="00C1458C">
        <w:trPr>
          <w:trHeight w:val="284"/>
        </w:trPr>
        <w:tc>
          <w:tcPr>
            <w:tcW w:w="18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A69FE82"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Priemerná denná teplota ovzdušia (°C)</w:t>
            </w:r>
          </w:p>
        </w:tc>
        <w:tc>
          <w:tcPr>
            <w:tcW w:w="2551" w:type="dxa"/>
            <w:tcBorders>
              <w:top w:val="single" w:sz="8" w:space="0" w:color="auto"/>
              <w:left w:val="nil"/>
              <w:bottom w:val="nil"/>
              <w:right w:val="single" w:sz="8" w:space="0" w:color="auto"/>
            </w:tcBorders>
            <w:shd w:val="clear" w:color="auto" w:fill="auto"/>
            <w:vAlign w:val="center"/>
            <w:hideMark/>
          </w:tcPr>
          <w:p w14:paraId="0A69FE83"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Základná - Prvá</w:t>
            </w:r>
          </w:p>
        </w:tc>
        <w:tc>
          <w:tcPr>
            <w:tcW w:w="2552" w:type="dxa"/>
            <w:tcBorders>
              <w:top w:val="single" w:sz="8" w:space="0" w:color="auto"/>
              <w:left w:val="nil"/>
              <w:bottom w:val="nil"/>
              <w:right w:val="single" w:sz="8" w:space="0" w:color="auto"/>
            </w:tcBorders>
            <w:shd w:val="clear" w:color="auto" w:fill="auto"/>
            <w:vAlign w:val="center"/>
            <w:hideMark/>
          </w:tcPr>
          <w:p w14:paraId="0A69FE84"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Druhá</w:t>
            </w:r>
          </w:p>
        </w:tc>
        <w:tc>
          <w:tcPr>
            <w:tcW w:w="2552" w:type="dxa"/>
            <w:tcBorders>
              <w:top w:val="single" w:sz="8" w:space="0" w:color="auto"/>
              <w:left w:val="nil"/>
              <w:bottom w:val="nil"/>
              <w:right w:val="single" w:sz="8" w:space="0" w:color="auto"/>
            </w:tcBorders>
            <w:shd w:val="clear" w:color="auto" w:fill="auto"/>
            <w:vAlign w:val="center"/>
            <w:hideMark/>
          </w:tcPr>
          <w:p w14:paraId="0A69FE85"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 xml:space="preserve">Tretia </w:t>
            </w:r>
          </w:p>
        </w:tc>
      </w:tr>
      <w:tr w:rsidR="0070552B" w:rsidRPr="00251798" w14:paraId="0A69FE8B" w14:textId="77777777" w:rsidTr="00C1458C">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0A69FE87" w14:textId="77777777" w:rsidR="0070552B" w:rsidRPr="00251798" w:rsidRDefault="0070552B" w:rsidP="00C1458C">
            <w:pPr>
              <w:spacing w:after="0" w:line="240" w:lineRule="auto"/>
              <w:rPr>
                <w:rFonts w:ascii="Arial" w:eastAsia="Times New Roman" w:hAnsi="Arial" w:cs="Arial"/>
                <w:color w:val="000000"/>
                <w:sz w:val="20"/>
                <w:szCs w:val="20"/>
                <w:lang w:eastAsia="sk-SK"/>
              </w:rPr>
            </w:pPr>
          </w:p>
        </w:tc>
        <w:tc>
          <w:tcPr>
            <w:tcW w:w="2551" w:type="dxa"/>
            <w:tcBorders>
              <w:top w:val="nil"/>
              <w:left w:val="nil"/>
              <w:bottom w:val="nil"/>
              <w:right w:val="single" w:sz="8" w:space="0" w:color="auto"/>
            </w:tcBorders>
            <w:shd w:val="clear" w:color="auto" w:fill="auto"/>
            <w:vAlign w:val="center"/>
            <w:hideMark/>
          </w:tcPr>
          <w:p w14:paraId="0A69FE88"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0A69FE89"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0A69FE8A"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r>
      <w:tr w:rsidR="0070552B" w:rsidRPr="00251798" w14:paraId="0A69FE90" w14:textId="77777777" w:rsidTr="00C1458C">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0A69FE8C" w14:textId="77777777" w:rsidR="0070552B" w:rsidRPr="00251798" w:rsidRDefault="0070552B" w:rsidP="00C1458C">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0A69FE8D"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0A69FE8E"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0A69FE8F" w14:textId="77777777" w:rsidR="0070552B" w:rsidRPr="00251798" w:rsidRDefault="0070552B" w:rsidP="00C1458C">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r>
      <w:tr w:rsidR="0070552B" w:rsidRPr="00251798" w14:paraId="0A69FE95" w14:textId="77777777" w:rsidTr="00F83545">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0A69FE91" w14:textId="77777777" w:rsidR="0070552B" w:rsidRPr="00251798" w:rsidRDefault="0070552B" w:rsidP="00C1458C">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tcPr>
          <w:p w14:paraId="0A69FE92" w14:textId="0AE7D88C" w:rsidR="0070552B" w:rsidRPr="00251798" w:rsidRDefault="0070552B" w:rsidP="00C1458C">
            <w:pPr>
              <w:spacing w:after="0" w:line="240" w:lineRule="auto"/>
              <w:jc w:val="center"/>
              <w:rPr>
                <w:rFonts w:ascii="Arial" w:eastAsia="Times New Roman" w:hAnsi="Arial" w:cs="Arial"/>
                <w:sz w:val="20"/>
                <w:szCs w:val="20"/>
                <w:lang w:eastAsia="sk-SK"/>
              </w:rPr>
            </w:pPr>
          </w:p>
        </w:tc>
        <w:tc>
          <w:tcPr>
            <w:tcW w:w="2552" w:type="dxa"/>
            <w:tcBorders>
              <w:top w:val="nil"/>
              <w:left w:val="nil"/>
              <w:bottom w:val="single" w:sz="8" w:space="0" w:color="auto"/>
              <w:right w:val="single" w:sz="8" w:space="0" w:color="auto"/>
            </w:tcBorders>
            <w:shd w:val="clear" w:color="auto" w:fill="auto"/>
            <w:vAlign w:val="center"/>
          </w:tcPr>
          <w:p w14:paraId="0A69FE93" w14:textId="7B6B2E6D" w:rsidR="0070552B" w:rsidRPr="00251798" w:rsidRDefault="0070552B" w:rsidP="00C1458C">
            <w:pPr>
              <w:spacing w:after="0" w:line="240" w:lineRule="auto"/>
              <w:jc w:val="center"/>
              <w:rPr>
                <w:rFonts w:ascii="Arial" w:eastAsia="Times New Roman" w:hAnsi="Arial" w:cs="Arial"/>
                <w:sz w:val="20"/>
                <w:szCs w:val="20"/>
                <w:lang w:eastAsia="sk-SK"/>
              </w:rPr>
            </w:pPr>
          </w:p>
        </w:tc>
        <w:tc>
          <w:tcPr>
            <w:tcW w:w="2552" w:type="dxa"/>
            <w:tcBorders>
              <w:top w:val="nil"/>
              <w:left w:val="nil"/>
              <w:bottom w:val="single" w:sz="8" w:space="0" w:color="auto"/>
              <w:right w:val="single" w:sz="8" w:space="0" w:color="auto"/>
            </w:tcBorders>
            <w:shd w:val="clear" w:color="auto" w:fill="auto"/>
            <w:vAlign w:val="center"/>
          </w:tcPr>
          <w:p w14:paraId="0A69FE94" w14:textId="59E0F4F2" w:rsidR="0070552B" w:rsidRPr="00251798" w:rsidRDefault="0070552B" w:rsidP="00C1458C">
            <w:pPr>
              <w:spacing w:after="0" w:line="240" w:lineRule="auto"/>
              <w:jc w:val="center"/>
              <w:rPr>
                <w:rFonts w:ascii="Arial" w:eastAsia="Times New Roman" w:hAnsi="Arial" w:cs="Arial"/>
                <w:sz w:val="20"/>
                <w:szCs w:val="20"/>
                <w:lang w:eastAsia="sk-SK"/>
              </w:rPr>
            </w:pPr>
          </w:p>
        </w:tc>
      </w:tr>
      <w:tr w:rsidR="0070552B" w:rsidRPr="00251798" w14:paraId="0A69FE9A"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96" w14:textId="2621D0BE"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97" w14:textId="2D62E48B"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98" w14:textId="45E674FF"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99" w14:textId="352345EF"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9F"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9B" w14:textId="253EBFDC"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9C" w14:textId="7353332F"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9D" w14:textId="59DF913A"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9E" w14:textId="70D34159"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A4"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A0" w14:textId="737EE705"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A1" w14:textId="2E95D4C7"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A2" w14:textId="45109349"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A3" w14:textId="27EF2BD1"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A9" w14:textId="77777777" w:rsidTr="00F83545">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tcPr>
          <w:p w14:paraId="0A69FEA5" w14:textId="1D70B1AB"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A69FEA6" w14:textId="072DE365"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single" w:sz="8" w:space="0" w:color="auto"/>
              <w:left w:val="nil"/>
              <w:bottom w:val="single" w:sz="8" w:space="0" w:color="auto"/>
              <w:right w:val="single" w:sz="8" w:space="0" w:color="auto"/>
            </w:tcBorders>
            <w:shd w:val="clear" w:color="auto" w:fill="auto"/>
            <w:noWrap/>
            <w:vAlign w:val="center"/>
          </w:tcPr>
          <w:p w14:paraId="0A69FEA7" w14:textId="06795D81"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single" w:sz="8" w:space="0" w:color="auto"/>
              <w:left w:val="nil"/>
              <w:bottom w:val="single" w:sz="8" w:space="0" w:color="auto"/>
              <w:right w:val="single" w:sz="8" w:space="0" w:color="auto"/>
            </w:tcBorders>
            <w:shd w:val="clear" w:color="auto" w:fill="auto"/>
            <w:noWrap/>
            <w:vAlign w:val="center"/>
          </w:tcPr>
          <w:p w14:paraId="0A69FEA8" w14:textId="7904E019"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AE"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AA" w14:textId="4B160ECD"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AB" w14:textId="1F42E21E"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AC" w14:textId="63E95D4E"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AD" w14:textId="0AAD7353"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B3" w14:textId="77777777" w:rsidTr="00F83545">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tcPr>
          <w:p w14:paraId="0A69FEAF" w14:textId="3B2DDF8A"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A69FEB0" w14:textId="69E5874C"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single" w:sz="8" w:space="0" w:color="auto"/>
              <w:left w:val="nil"/>
              <w:bottom w:val="single" w:sz="8" w:space="0" w:color="auto"/>
              <w:right w:val="single" w:sz="8" w:space="0" w:color="auto"/>
            </w:tcBorders>
            <w:shd w:val="clear" w:color="auto" w:fill="auto"/>
            <w:noWrap/>
            <w:vAlign w:val="center"/>
          </w:tcPr>
          <w:p w14:paraId="0A69FEB1" w14:textId="25846A78"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single" w:sz="8" w:space="0" w:color="auto"/>
              <w:left w:val="nil"/>
              <w:bottom w:val="single" w:sz="8" w:space="0" w:color="auto"/>
              <w:right w:val="single" w:sz="8" w:space="0" w:color="auto"/>
            </w:tcBorders>
            <w:shd w:val="clear" w:color="auto" w:fill="auto"/>
            <w:noWrap/>
            <w:vAlign w:val="center"/>
          </w:tcPr>
          <w:p w14:paraId="0A69FEB2" w14:textId="63F53ABC"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B8"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B4" w14:textId="51DB2087"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B5" w14:textId="5E7BB9E7"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B6" w14:textId="4B97AB1C"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B7" w14:textId="148C22FF"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BD"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B9" w14:textId="5F275199"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BA" w14:textId="027246EF"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BB" w14:textId="7517E4F6"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BC" w14:textId="30B79CAB"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C2"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BE" w14:textId="0F021AE0"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BF" w14:textId="5ECDB32D"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C0" w14:textId="145FC135"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C1" w14:textId="3883CB65"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r w:rsidR="0070552B" w:rsidRPr="00251798" w14:paraId="0A69FEC7" w14:textId="77777777" w:rsidTr="00F83545">
        <w:trPr>
          <w:trHeight w:val="284"/>
        </w:trPr>
        <w:tc>
          <w:tcPr>
            <w:tcW w:w="1858" w:type="dxa"/>
            <w:tcBorders>
              <w:top w:val="nil"/>
              <w:left w:val="single" w:sz="8" w:space="0" w:color="auto"/>
              <w:bottom w:val="single" w:sz="8" w:space="0" w:color="auto"/>
              <w:right w:val="single" w:sz="8" w:space="0" w:color="auto"/>
            </w:tcBorders>
            <w:shd w:val="clear" w:color="auto" w:fill="auto"/>
            <w:vAlign w:val="center"/>
          </w:tcPr>
          <w:p w14:paraId="0A69FEC3" w14:textId="331EC3EC"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1" w:type="dxa"/>
            <w:tcBorders>
              <w:top w:val="nil"/>
              <w:left w:val="nil"/>
              <w:bottom w:val="single" w:sz="8" w:space="0" w:color="auto"/>
              <w:right w:val="single" w:sz="8" w:space="0" w:color="auto"/>
            </w:tcBorders>
            <w:shd w:val="clear" w:color="auto" w:fill="auto"/>
            <w:noWrap/>
            <w:vAlign w:val="center"/>
          </w:tcPr>
          <w:p w14:paraId="0A69FEC4" w14:textId="7AAF8668"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C5" w14:textId="3AC43BF8"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c>
          <w:tcPr>
            <w:tcW w:w="2552" w:type="dxa"/>
            <w:tcBorders>
              <w:top w:val="nil"/>
              <w:left w:val="nil"/>
              <w:bottom w:val="single" w:sz="8" w:space="0" w:color="auto"/>
              <w:right w:val="single" w:sz="8" w:space="0" w:color="auto"/>
            </w:tcBorders>
            <w:shd w:val="clear" w:color="auto" w:fill="auto"/>
            <w:noWrap/>
            <w:vAlign w:val="center"/>
          </w:tcPr>
          <w:p w14:paraId="0A69FEC6" w14:textId="153D5A0F" w:rsidR="0070552B" w:rsidRPr="00251798" w:rsidRDefault="0070552B" w:rsidP="00C1458C">
            <w:pPr>
              <w:spacing w:after="0" w:line="240" w:lineRule="auto"/>
              <w:jc w:val="center"/>
              <w:rPr>
                <w:rFonts w:ascii="Arial" w:eastAsia="Times New Roman" w:hAnsi="Arial" w:cs="Arial"/>
                <w:color w:val="000000"/>
                <w:sz w:val="16"/>
                <w:szCs w:val="16"/>
                <w:lang w:eastAsia="sk-SK"/>
              </w:rPr>
            </w:pPr>
          </w:p>
        </w:tc>
      </w:tr>
    </w:tbl>
    <w:p w14:paraId="0A69FF72" w14:textId="77777777" w:rsidR="0070552B" w:rsidRDefault="0070552B" w:rsidP="005122A8">
      <w:pPr>
        <w:spacing w:after="0" w:line="240" w:lineRule="auto"/>
        <w:rPr>
          <w:b/>
          <w:i/>
        </w:rPr>
      </w:pPr>
    </w:p>
    <w:p w14:paraId="0A69FF73" w14:textId="77777777" w:rsidR="0070552B" w:rsidRDefault="0070552B" w:rsidP="005122A8">
      <w:pPr>
        <w:spacing w:after="0" w:line="240" w:lineRule="auto"/>
        <w:rPr>
          <w:b/>
          <w:i/>
        </w:rPr>
      </w:pPr>
    </w:p>
    <w:p w14:paraId="0A69FF74" w14:textId="77777777" w:rsidR="0070552B" w:rsidRPr="0051396C" w:rsidRDefault="0070552B" w:rsidP="0070552B">
      <w:pPr>
        <w:spacing w:after="0" w:line="240" w:lineRule="auto"/>
        <w:rPr>
          <w:b/>
        </w:rPr>
      </w:pPr>
      <w:r w:rsidRPr="0051396C">
        <w:rPr>
          <w:b/>
        </w:rPr>
        <w:t>Príloha č. 3</w:t>
      </w:r>
    </w:p>
    <w:p w14:paraId="0A69FF75" w14:textId="1C4E2123" w:rsidR="0070552B" w:rsidRPr="0051396C" w:rsidRDefault="0070552B" w:rsidP="0070552B">
      <w:pPr>
        <w:spacing w:after="0" w:line="240" w:lineRule="auto"/>
        <w:rPr>
          <w:b/>
        </w:rPr>
      </w:pPr>
      <w:r w:rsidRPr="0051396C">
        <w:rPr>
          <w:b/>
        </w:rPr>
        <w:t xml:space="preserve">Zmluvy o združenej dodávke plynu č. </w:t>
      </w:r>
    </w:p>
    <w:p w14:paraId="0A69FF76" w14:textId="77777777" w:rsidR="0070552B" w:rsidRPr="0051396C" w:rsidRDefault="0070552B" w:rsidP="0070552B">
      <w:pPr>
        <w:spacing w:after="0" w:line="240" w:lineRule="auto"/>
        <w:rPr>
          <w:b/>
        </w:rPr>
      </w:pPr>
    </w:p>
    <w:p w14:paraId="0A69FF77" w14:textId="1B3A1F32" w:rsidR="0070552B" w:rsidRPr="006F50F9" w:rsidRDefault="0070552B" w:rsidP="0070552B">
      <w:pPr>
        <w:spacing w:after="0" w:line="240" w:lineRule="auto"/>
        <w:rPr>
          <w:b/>
          <w:sz w:val="28"/>
          <w:szCs w:val="28"/>
          <w:u w:val="single"/>
        </w:rPr>
      </w:pPr>
      <w:r w:rsidRPr="0051396C">
        <w:rPr>
          <w:b/>
          <w:sz w:val="28"/>
          <w:szCs w:val="28"/>
        </w:rPr>
        <w:t>Zmluvné množstvo a denné maximálne množstvo</w:t>
      </w:r>
      <w:r w:rsidR="002D1FAB">
        <w:rPr>
          <w:b/>
          <w:sz w:val="28"/>
          <w:szCs w:val="28"/>
        </w:rPr>
        <w:t xml:space="preserve"> - </w:t>
      </w:r>
      <w:r w:rsidR="002D1FAB" w:rsidRPr="006F50F9">
        <w:rPr>
          <w:rFonts w:ascii="Calibri" w:eastAsia="Times New Roman" w:hAnsi="Calibri" w:cs="Calibri"/>
          <w:u w:val="single"/>
        </w:rPr>
        <w:t>bude doplnené pre konkrétnu výzvu na predkladanie</w:t>
      </w:r>
      <w:r w:rsidR="006F50F9">
        <w:rPr>
          <w:rFonts w:ascii="Calibri" w:eastAsia="Times New Roman" w:hAnsi="Calibri" w:cs="Calibri"/>
          <w:u w:val="single"/>
        </w:rPr>
        <w:t xml:space="preserve"> ponúk</w:t>
      </w:r>
    </w:p>
    <w:p w14:paraId="0A69FF78" w14:textId="77777777" w:rsidR="0070552B" w:rsidRDefault="0070552B" w:rsidP="0070552B">
      <w:pPr>
        <w:spacing w:after="0" w:line="240" w:lineRule="auto"/>
        <w:rPr>
          <w:b/>
          <w:sz w:val="28"/>
          <w:szCs w:val="28"/>
        </w:rPr>
      </w:pPr>
    </w:p>
    <w:tbl>
      <w:tblPr>
        <w:tblW w:w="9513" w:type="dxa"/>
        <w:tblInd w:w="55" w:type="dxa"/>
        <w:tblCellMar>
          <w:left w:w="70" w:type="dxa"/>
          <w:right w:w="70" w:type="dxa"/>
        </w:tblCellMar>
        <w:tblLook w:val="04A0" w:firstRow="1" w:lastRow="0" w:firstColumn="1" w:lastColumn="0" w:noHBand="0" w:noVBand="1"/>
      </w:tblPr>
      <w:tblGrid>
        <w:gridCol w:w="3984"/>
        <w:gridCol w:w="1276"/>
        <w:gridCol w:w="4253"/>
      </w:tblGrid>
      <w:tr w:rsidR="0070552B" w:rsidRPr="0051396C" w14:paraId="0A69FF7A" w14:textId="77777777" w:rsidTr="00C1458C">
        <w:trPr>
          <w:trHeight w:val="360"/>
        </w:trPr>
        <w:tc>
          <w:tcPr>
            <w:tcW w:w="9513"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A69FF79" w14:textId="77777777" w:rsidR="0070552B" w:rsidRPr="0051396C" w:rsidRDefault="0070552B" w:rsidP="00C1458C">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Zmluvné množstvo zemného plynu</w:t>
            </w:r>
            <w:r>
              <w:rPr>
                <w:rFonts w:ascii="Calibri" w:eastAsia="Times New Roman" w:hAnsi="Calibri" w:cs="Calibri"/>
                <w:color w:val="000000"/>
                <w:lang w:eastAsia="sk-SK"/>
              </w:rPr>
              <w:t xml:space="preserve"> pre obdobie dodávky:</w:t>
            </w:r>
          </w:p>
        </w:tc>
      </w:tr>
      <w:tr w:rsidR="0070552B" w:rsidRPr="0051396C" w14:paraId="0A69FF7E" w14:textId="77777777" w:rsidTr="002D1FAB">
        <w:trPr>
          <w:trHeight w:val="300"/>
        </w:trPr>
        <w:tc>
          <w:tcPr>
            <w:tcW w:w="3984" w:type="dxa"/>
            <w:vMerge w:val="restart"/>
            <w:tcBorders>
              <w:top w:val="nil"/>
              <w:left w:val="single" w:sz="8" w:space="0" w:color="auto"/>
              <w:right w:val="single" w:sz="4" w:space="0" w:color="auto"/>
            </w:tcBorders>
            <w:shd w:val="clear" w:color="auto" w:fill="auto"/>
          </w:tcPr>
          <w:p w14:paraId="0A69FF7B" w14:textId="611E7236" w:rsidR="0070552B" w:rsidRPr="00D573A0" w:rsidRDefault="0070552B" w:rsidP="00C1458C"/>
        </w:tc>
        <w:tc>
          <w:tcPr>
            <w:tcW w:w="1276" w:type="dxa"/>
            <w:tcBorders>
              <w:top w:val="nil"/>
              <w:left w:val="nil"/>
              <w:bottom w:val="single" w:sz="4" w:space="0" w:color="auto"/>
              <w:right w:val="single" w:sz="4" w:space="0" w:color="auto"/>
            </w:tcBorders>
            <w:shd w:val="clear" w:color="auto" w:fill="auto"/>
            <w:noWrap/>
            <w:vAlign w:val="center"/>
          </w:tcPr>
          <w:p w14:paraId="0A69FF7C" w14:textId="68105D8D"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7D" w14:textId="05329A8E" w:rsidR="0070552B" w:rsidRPr="0051396C" w:rsidRDefault="0070552B" w:rsidP="00C1458C">
            <w:pPr>
              <w:spacing w:after="0" w:line="240" w:lineRule="auto"/>
              <w:rPr>
                <w:rFonts w:ascii="Calibri" w:eastAsia="Times New Roman" w:hAnsi="Calibri" w:cs="Calibri"/>
                <w:color w:val="000000"/>
                <w:lang w:eastAsia="sk-SK"/>
              </w:rPr>
            </w:pPr>
          </w:p>
        </w:tc>
      </w:tr>
      <w:tr w:rsidR="0070552B" w:rsidRPr="0051396C" w14:paraId="0A69FF82" w14:textId="77777777" w:rsidTr="002D1FAB">
        <w:trPr>
          <w:trHeight w:val="300"/>
        </w:trPr>
        <w:tc>
          <w:tcPr>
            <w:tcW w:w="3984" w:type="dxa"/>
            <w:vMerge/>
            <w:tcBorders>
              <w:left w:val="single" w:sz="8" w:space="0" w:color="auto"/>
              <w:right w:val="single" w:sz="4" w:space="0" w:color="auto"/>
            </w:tcBorders>
            <w:vAlign w:val="center"/>
          </w:tcPr>
          <w:p w14:paraId="0A69FF7F"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80" w14:textId="015FDDB5"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81" w14:textId="4E552ECF" w:rsidR="0070552B" w:rsidRPr="0051396C" w:rsidRDefault="0070552B" w:rsidP="00C1458C">
            <w:pPr>
              <w:spacing w:after="0" w:line="240" w:lineRule="auto"/>
              <w:rPr>
                <w:rFonts w:ascii="Calibri" w:eastAsia="Times New Roman" w:hAnsi="Calibri" w:cs="Calibri"/>
                <w:color w:val="000000"/>
                <w:lang w:eastAsia="sk-SK"/>
              </w:rPr>
            </w:pPr>
          </w:p>
        </w:tc>
      </w:tr>
      <w:tr w:rsidR="0070552B" w:rsidRPr="0051396C" w14:paraId="0A69FF86" w14:textId="77777777" w:rsidTr="002D1FAB">
        <w:trPr>
          <w:trHeight w:val="300"/>
        </w:trPr>
        <w:tc>
          <w:tcPr>
            <w:tcW w:w="3984" w:type="dxa"/>
            <w:vMerge/>
            <w:tcBorders>
              <w:left w:val="single" w:sz="8" w:space="0" w:color="auto"/>
              <w:right w:val="single" w:sz="4" w:space="0" w:color="auto"/>
            </w:tcBorders>
            <w:vAlign w:val="center"/>
          </w:tcPr>
          <w:p w14:paraId="0A69FF83"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84" w14:textId="34F19E55"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85" w14:textId="111C3E2C" w:rsidR="0070552B" w:rsidRPr="0051396C" w:rsidRDefault="0070552B" w:rsidP="00C1458C">
            <w:pPr>
              <w:spacing w:after="0" w:line="240" w:lineRule="auto"/>
              <w:rPr>
                <w:rFonts w:ascii="Calibri" w:eastAsia="Times New Roman" w:hAnsi="Calibri" w:cs="Calibri"/>
                <w:color w:val="000000"/>
                <w:lang w:eastAsia="sk-SK"/>
              </w:rPr>
            </w:pPr>
          </w:p>
        </w:tc>
      </w:tr>
      <w:tr w:rsidR="0070552B" w:rsidRPr="0051396C" w14:paraId="0A69FF8A" w14:textId="77777777" w:rsidTr="002D1FAB">
        <w:trPr>
          <w:trHeight w:val="300"/>
        </w:trPr>
        <w:tc>
          <w:tcPr>
            <w:tcW w:w="3984" w:type="dxa"/>
            <w:vMerge/>
            <w:tcBorders>
              <w:left w:val="single" w:sz="8" w:space="0" w:color="auto"/>
              <w:bottom w:val="single" w:sz="4" w:space="0" w:color="000000"/>
              <w:right w:val="single" w:sz="4" w:space="0" w:color="auto"/>
            </w:tcBorders>
            <w:vAlign w:val="center"/>
          </w:tcPr>
          <w:p w14:paraId="0A69FF87"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88" w14:textId="0389CDF1"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89" w14:textId="39573FB1" w:rsidR="0070552B" w:rsidRDefault="0070552B" w:rsidP="00C1458C">
            <w:pPr>
              <w:spacing w:after="0" w:line="240" w:lineRule="auto"/>
              <w:rPr>
                <w:rFonts w:ascii="Calibri" w:eastAsia="Times New Roman" w:hAnsi="Calibri" w:cs="Calibri"/>
                <w:color w:val="000000"/>
                <w:lang w:eastAsia="sk-SK"/>
              </w:rPr>
            </w:pPr>
          </w:p>
        </w:tc>
      </w:tr>
      <w:tr w:rsidR="0070552B" w:rsidRPr="0051396C" w14:paraId="0A69FF8E" w14:textId="77777777" w:rsidTr="002D1FAB">
        <w:trPr>
          <w:trHeight w:val="300"/>
        </w:trPr>
        <w:tc>
          <w:tcPr>
            <w:tcW w:w="3984" w:type="dxa"/>
            <w:vMerge w:val="restart"/>
            <w:tcBorders>
              <w:left w:val="single" w:sz="8" w:space="0" w:color="auto"/>
              <w:right w:val="single" w:sz="4" w:space="0" w:color="auto"/>
            </w:tcBorders>
          </w:tcPr>
          <w:p w14:paraId="0A69FF8B" w14:textId="680B90BA" w:rsidR="0070552B" w:rsidRPr="0051396C" w:rsidRDefault="0070552B" w:rsidP="00C1458C">
            <w:pPr>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8C" w14:textId="1EBC243C"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8D" w14:textId="5E2E6A85" w:rsidR="0070552B" w:rsidRPr="0051396C" w:rsidRDefault="0070552B" w:rsidP="00C1458C">
            <w:pPr>
              <w:spacing w:after="0" w:line="240" w:lineRule="auto"/>
              <w:rPr>
                <w:rFonts w:ascii="Calibri" w:eastAsia="Times New Roman" w:hAnsi="Calibri" w:cs="Calibri"/>
                <w:color w:val="000000"/>
                <w:lang w:eastAsia="sk-SK"/>
              </w:rPr>
            </w:pPr>
          </w:p>
        </w:tc>
      </w:tr>
      <w:tr w:rsidR="0070552B" w:rsidRPr="0051396C" w14:paraId="0A69FF92" w14:textId="77777777" w:rsidTr="002D1FAB">
        <w:trPr>
          <w:trHeight w:val="300"/>
        </w:trPr>
        <w:tc>
          <w:tcPr>
            <w:tcW w:w="3984" w:type="dxa"/>
            <w:vMerge/>
            <w:tcBorders>
              <w:left w:val="single" w:sz="8" w:space="0" w:color="auto"/>
              <w:right w:val="single" w:sz="4" w:space="0" w:color="auto"/>
            </w:tcBorders>
            <w:vAlign w:val="center"/>
          </w:tcPr>
          <w:p w14:paraId="0A69FF8F"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90" w14:textId="35B957B8"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91" w14:textId="78A7A314" w:rsidR="0070552B" w:rsidRPr="0051396C" w:rsidRDefault="0070552B" w:rsidP="00C1458C">
            <w:pPr>
              <w:spacing w:after="0" w:line="240" w:lineRule="auto"/>
              <w:rPr>
                <w:rFonts w:ascii="Calibri" w:eastAsia="Times New Roman" w:hAnsi="Calibri" w:cs="Calibri"/>
                <w:color w:val="000000"/>
                <w:lang w:eastAsia="sk-SK"/>
              </w:rPr>
            </w:pPr>
          </w:p>
        </w:tc>
      </w:tr>
      <w:tr w:rsidR="0070552B" w:rsidRPr="0051396C" w14:paraId="0A69FF96" w14:textId="77777777" w:rsidTr="002D1FAB">
        <w:trPr>
          <w:trHeight w:val="300"/>
        </w:trPr>
        <w:tc>
          <w:tcPr>
            <w:tcW w:w="3984" w:type="dxa"/>
            <w:vMerge/>
            <w:tcBorders>
              <w:left w:val="single" w:sz="8" w:space="0" w:color="auto"/>
              <w:right w:val="single" w:sz="4" w:space="0" w:color="auto"/>
            </w:tcBorders>
            <w:vAlign w:val="center"/>
          </w:tcPr>
          <w:p w14:paraId="0A69FF93"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94" w14:textId="52283724"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95" w14:textId="639FA21B" w:rsidR="0070552B" w:rsidRPr="0051396C" w:rsidRDefault="0070552B" w:rsidP="00C1458C">
            <w:pPr>
              <w:spacing w:after="0" w:line="240" w:lineRule="auto"/>
              <w:rPr>
                <w:rFonts w:ascii="Calibri" w:eastAsia="Times New Roman" w:hAnsi="Calibri" w:cs="Calibri"/>
                <w:color w:val="000000"/>
                <w:lang w:eastAsia="sk-SK"/>
              </w:rPr>
            </w:pPr>
          </w:p>
        </w:tc>
      </w:tr>
      <w:tr w:rsidR="0070552B" w:rsidRPr="0051396C" w14:paraId="0A69FF9A" w14:textId="77777777" w:rsidTr="002D1FAB">
        <w:trPr>
          <w:trHeight w:val="300"/>
        </w:trPr>
        <w:tc>
          <w:tcPr>
            <w:tcW w:w="3984" w:type="dxa"/>
            <w:vMerge/>
            <w:tcBorders>
              <w:left w:val="single" w:sz="8" w:space="0" w:color="auto"/>
              <w:bottom w:val="single" w:sz="4" w:space="0" w:color="000000"/>
              <w:right w:val="single" w:sz="4" w:space="0" w:color="auto"/>
            </w:tcBorders>
            <w:vAlign w:val="center"/>
          </w:tcPr>
          <w:p w14:paraId="0A69FF97"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98" w14:textId="7E1ADDEA" w:rsidR="0070552B" w:rsidRPr="0051396C" w:rsidRDefault="0070552B" w:rsidP="00C1458C">
            <w:pPr>
              <w:spacing w:after="0" w:line="240" w:lineRule="auto"/>
              <w:rPr>
                <w:rFonts w:ascii="Calibri" w:eastAsia="Times New Roman" w:hAnsi="Calibri" w:cs="Calibri"/>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99" w14:textId="01674415" w:rsidR="0070552B" w:rsidRDefault="0070552B" w:rsidP="00C1458C">
            <w:pPr>
              <w:spacing w:after="0" w:line="240" w:lineRule="auto"/>
              <w:rPr>
                <w:rFonts w:ascii="Calibri" w:eastAsia="Times New Roman" w:hAnsi="Calibri" w:cs="Calibri"/>
                <w:color w:val="000000"/>
                <w:lang w:eastAsia="sk-SK"/>
              </w:rPr>
            </w:pPr>
          </w:p>
        </w:tc>
      </w:tr>
      <w:tr w:rsidR="0070552B" w:rsidRPr="0051396C" w14:paraId="0A69FF9F" w14:textId="77777777" w:rsidTr="002D1FAB">
        <w:trPr>
          <w:trHeight w:val="300"/>
        </w:trPr>
        <w:tc>
          <w:tcPr>
            <w:tcW w:w="3984" w:type="dxa"/>
            <w:vMerge w:val="restart"/>
            <w:tcBorders>
              <w:left w:val="single" w:sz="8" w:space="0" w:color="auto"/>
              <w:right w:val="single" w:sz="4" w:space="0" w:color="auto"/>
            </w:tcBorders>
          </w:tcPr>
          <w:p w14:paraId="0A69FF9C" w14:textId="43A4CB4A" w:rsidR="0070552B" w:rsidRPr="0051396C" w:rsidRDefault="0070552B" w:rsidP="00C1458C">
            <w:pPr>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9D" w14:textId="24179E57" w:rsidR="0070552B" w:rsidRPr="00D573A0" w:rsidRDefault="0070552B" w:rsidP="00C1458C">
            <w:pPr>
              <w:spacing w:after="0" w:line="240" w:lineRule="auto"/>
              <w:rPr>
                <w:rFonts w:ascii="Calibri" w:eastAsia="Times New Roman" w:hAnsi="Calibri" w:cs="Calibri"/>
                <w:b/>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9E" w14:textId="493B0620" w:rsidR="0070552B" w:rsidRPr="00D573A0" w:rsidRDefault="0070552B" w:rsidP="00C1458C">
            <w:pPr>
              <w:spacing w:after="0" w:line="240" w:lineRule="auto"/>
              <w:rPr>
                <w:rFonts w:ascii="Calibri" w:eastAsia="Times New Roman" w:hAnsi="Calibri" w:cs="Calibri"/>
                <w:b/>
                <w:color w:val="000000"/>
                <w:lang w:eastAsia="sk-SK"/>
              </w:rPr>
            </w:pPr>
          </w:p>
        </w:tc>
      </w:tr>
      <w:tr w:rsidR="0070552B" w:rsidRPr="0051396C" w14:paraId="0A69FFA3" w14:textId="77777777" w:rsidTr="002D1FAB">
        <w:trPr>
          <w:trHeight w:val="300"/>
        </w:trPr>
        <w:tc>
          <w:tcPr>
            <w:tcW w:w="3984" w:type="dxa"/>
            <w:vMerge/>
            <w:tcBorders>
              <w:left w:val="single" w:sz="8" w:space="0" w:color="auto"/>
              <w:right w:val="single" w:sz="4" w:space="0" w:color="auto"/>
            </w:tcBorders>
            <w:vAlign w:val="center"/>
          </w:tcPr>
          <w:p w14:paraId="0A69FFA0"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A1" w14:textId="7866DCFA" w:rsidR="0070552B" w:rsidRPr="00D573A0" w:rsidRDefault="0070552B" w:rsidP="00C1458C">
            <w:pPr>
              <w:spacing w:after="0" w:line="240" w:lineRule="auto"/>
              <w:rPr>
                <w:rFonts w:ascii="Calibri" w:eastAsia="Times New Roman" w:hAnsi="Calibri" w:cs="Calibri"/>
                <w:b/>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A2" w14:textId="37C29F7F" w:rsidR="0070552B" w:rsidRPr="00D573A0" w:rsidRDefault="0070552B" w:rsidP="00C1458C">
            <w:pPr>
              <w:spacing w:after="0" w:line="240" w:lineRule="auto"/>
              <w:rPr>
                <w:rFonts w:ascii="Calibri" w:eastAsia="Times New Roman" w:hAnsi="Calibri" w:cs="Calibri"/>
                <w:b/>
                <w:color w:val="000000"/>
                <w:lang w:eastAsia="sk-SK"/>
              </w:rPr>
            </w:pPr>
          </w:p>
        </w:tc>
      </w:tr>
      <w:tr w:rsidR="0070552B" w:rsidRPr="0051396C" w14:paraId="0A69FFA7" w14:textId="77777777" w:rsidTr="002D1FAB">
        <w:trPr>
          <w:trHeight w:val="300"/>
        </w:trPr>
        <w:tc>
          <w:tcPr>
            <w:tcW w:w="3984" w:type="dxa"/>
            <w:vMerge/>
            <w:tcBorders>
              <w:left w:val="single" w:sz="8" w:space="0" w:color="auto"/>
              <w:right w:val="single" w:sz="4" w:space="0" w:color="auto"/>
            </w:tcBorders>
            <w:vAlign w:val="center"/>
          </w:tcPr>
          <w:p w14:paraId="0A69FFA4"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A5" w14:textId="406D89DA" w:rsidR="0070552B" w:rsidRPr="00D573A0" w:rsidRDefault="0070552B" w:rsidP="00C1458C">
            <w:pPr>
              <w:spacing w:after="0" w:line="240" w:lineRule="auto"/>
              <w:rPr>
                <w:rFonts w:ascii="Calibri" w:eastAsia="Times New Roman" w:hAnsi="Calibri" w:cs="Calibri"/>
                <w:b/>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A6" w14:textId="0408093A" w:rsidR="0070552B" w:rsidRPr="00D573A0" w:rsidRDefault="0070552B" w:rsidP="00C1458C">
            <w:pPr>
              <w:spacing w:after="0" w:line="240" w:lineRule="auto"/>
              <w:rPr>
                <w:rFonts w:ascii="Calibri" w:eastAsia="Times New Roman" w:hAnsi="Calibri" w:cs="Calibri"/>
                <w:b/>
                <w:color w:val="000000"/>
                <w:lang w:eastAsia="sk-SK"/>
              </w:rPr>
            </w:pPr>
          </w:p>
        </w:tc>
      </w:tr>
      <w:tr w:rsidR="0070552B" w:rsidRPr="0051396C" w14:paraId="0A69FFAB" w14:textId="77777777" w:rsidTr="002D1FAB">
        <w:trPr>
          <w:trHeight w:val="300"/>
        </w:trPr>
        <w:tc>
          <w:tcPr>
            <w:tcW w:w="3984" w:type="dxa"/>
            <w:vMerge/>
            <w:tcBorders>
              <w:left w:val="single" w:sz="8" w:space="0" w:color="auto"/>
              <w:bottom w:val="single" w:sz="4" w:space="0" w:color="000000"/>
              <w:right w:val="single" w:sz="4" w:space="0" w:color="auto"/>
            </w:tcBorders>
            <w:vAlign w:val="center"/>
          </w:tcPr>
          <w:p w14:paraId="0A69FFA8" w14:textId="77777777" w:rsidR="0070552B" w:rsidRPr="0051396C" w:rsidRDefault="0070552B" w:rsidP="00C1458C">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tcPr>
          <w:p w14:paraId="0A69FFA9" w14:textId="4356AC52" w:rsidR="0070552B" w:rsidRPr="00D573A0" w:rsidRDefault="0070552B" w:rsidP="00C1458C">
            <w:pPr>
              <w:spacing w:after="0" w:line="240" w:lineRule="auto"/>
              <w:rPr>
                <w:rFonts w:ascii="Calibri" w:eastAsia="Times New Roman" w:hAnsi="Calibri" w:cs="Calibri"/>
                <w:b/>
                <w:color w:val="000000"/>
                <w:lang w:eastAsia="sk-SK"/>
              </w:rPr>
            </w:pPr>
          </w:p>
        </w:tc>
        <w:tc>
          <w:tcPr>
            <w:tcW w:w="4253" w:type="dxa"/>
            <w:tcBorders>
              <w:top w:val="nil"/>
              <w:left w:val="nil"/>
              <w:bottom w:val="single" w:sz="4" w:space="0" w:color="auto"/>
              <w:right w:val="single" w:sz="8" w:space="0" w:color="auto"/>
            </w:tcBorders>
            <w:shd w:val="clear" w:color="auto" w:fill="auto"/>
            <w:noWrap/>
            <w:vAlign w:val="center"/>
          </w:tcPr>
          <w:p w14:paraId="0A69FFAA" w14:textId="0510EE65" w:rsidR="0070552B" w:rsidRPr="00D573A0" w:rsidRDefault="0070552B" w:rsidP="00C1458C">
            <w:pPr>
              <w:spacing w:after="0" w:line="240" w:lineRule="auto"/>
              <w:rPr>
                <w:rFonts w:ascii="Calibri" w:eastAsia="Times New Roman" w:hAnsi="Calibri" w:cs="Calibri"/>
                <w:b/>
                <w:color w:val="000000"/>
                <w:lang w:eastAsia="sk-SK"/>
              </w:rPr>
            </w:pPr>
          </w:p>
        </w:tc>
      </w:tr>
    </w:tbl>
    <w:p w14:paraId="0A69FFAC" w14:textId="77777777" w:rsidR="0070552B" w:rsidRDefault="0070552B" w:rsidP="0070552B">
      <w:pPr>
        <w:spacing w:after="0" w:line="240" w:lineRule="auto"/>
        <w:rPr>
          <w:b/>
          <w:sz w:val="28"/>
          <w:szCs w:val="28"/>
        </w:rPr>
      </w:pPr>
    </w:p>
    <w:p w14:paraId="0A69FFAD" w14:textId="77777777" w:rsidR="001D25D4" w:rsidRDefault="001D25D4">
      <w:pPr>
        <w:rPr>
          <w:b/>
          <w:i/>
        </w:rPr>
      </w:pPr>
    </w:p>
    <w:p w14:paraId="0A69FFAE" w14:textId="77777777" w:rsidR="00132CAB" w:rsidRDefault="00132CAB">
      <w:pPr>
        <w:rPr>
          <w:b/>
          <w:i/>
        </w:rPr>
      </w:pPr>
    </w:p>
    <w:p w14:paraId="0A69FFAF" w14:textId="77777777" w:rsidR="00132CAB" w:rsidRDefault="00132CAB">
      <w:pPr>
        <w:rPr>
          <w:b/>
          <w:i/>
        </w:rPr>
      </w:pPr>
    </w:p>
    <w:p w14:paraId="0A69FFB0" w14:textId="77777777" w:rsidR="00132CAB" w:rsidRDefault="00132CAB">
      <w:pPr>
        <w:rPr>
          <w:b/>
          <w:i/>
        </w:rPr>
      </w:pPr>
    </w:p>
    <w:p w14:paraId="0A69FFB1" w14:textId="77777777" w:rsidR="00132CAB" w:rsidRDefault="00132CAB">
      <w:pPr>
        <w:rPr>
          <w:b/>
          <w:i/>
        </w:rPr>
      </w:pPr>
    </w:p>
    <w:p w14:paraId="0A69FFB2" w14:textId="77777777" w:rsidR="00132CAB" w:rsidRDefault="00132CAB">
      <w:pPr>
        <w:rPr>
          <w:b/>
          <w:i/>
        </w:rPr>
      </w:pPr>
    </w:p>
    <w:p w14:paraId="0A69FFB3" w14:textId="77777777" w:rsidR="00132CAB" w:rsidRDefault="00132CAB">
      <w:pPr>
        <w:rPr>
          <w:b/>
          <w:i/>
        </w:rPr>
      </w:pPr>
    </w:p>
    <w:p w14:paraId="0A69FFB4" w14:textId="77777777" w:rsidR="00132CAB" w:rsidRDefault="00132CAB">
      <w:pPr>
        <w:rPr>
          <w:b/>
          <w:i/>
        </w:rPr>
      </w:pPr>
    </w:p>
    <w:p w14:paraId="0A69FFB5" w14:textId="77777777" w:rsidR="00132CAB" w:rsidRDefault="00132CAB">
      <w:pPr>
        <w:rPr>
          <w:b/>
          <w:i/>
        </w:rPr>
      </w:pPr>
    </w:p>
    <w:p w14:paraId="0A69FFB6" w14:textId="77777777" w:rsidR="00132CAB" w:rsidRDefault="00132CAB">
      <w:pPr>
        <w:rPr>
          <w:b/>
          <w:i/>
        </w:rPr>
      </w:pPr>
    </w:p>
    <w:p w14:paraId="0A69FFB7" w14:textId="77777777" w:rsidR="00132CAB" w:rsidRDefault="00132CAB">
      <w:pPr>
        <w:rPr>
          <w:b/>
          <w:i/>
        </w:rPr>
      </w:pPr>
    </w:p>
    <w:p w14:paraId="0A69FFB8" w14:textId="77777777" w:rsidR="00132CAB" w:rsidRDefault="00132CAB">
      <w:pPr>
        <w:rPr>
          <w:b/>
          <w:i/>
        </w:rPr>
      </w:pPr>
    </w:p>
    <w:p w14:paraId="0A69FFB9" w14:textId="77777777" w:rsidR="00132CAB" w:rsidRDefault="00132CAB">
      <w:pPr>
        <w:rPr>
          <w:b/>
          <w:i/>
        </w:rPr>
      </w:pPr>
    </w:p>
    <w:p w14:paraId="0A69FFBA" w14:textId="77777777" w:rsidR="00132CAB" w:rsidRDefault="00132CAB">
      <w:pPr>
        <w:rPr>
          <w:b/>
          <w:i/>
        </w:rPr>
      </w:pPr>
    </w:p>
    <w:p w14:paraId="0A69FFBB" w14:textId="77777777" w:rsidR="00EE6707" w:rsidRDefault="00EE6707">
      <w:pPr>
        <w:rPr>
          <w:b/>
          <w:i/>
        </w:rPr>
      </w:pPr>
    </w:p>
    <w:p w14:paraId="0A69FFBC" w14:textId="77777777" w:rsidR="00EE6707" w:rsidRDefault="00EE6707">
      <w:pPr>
        <w:rPr>
          <w:b/>
          <w:i/>
        </w:rPr>
      </w:pPr>
    </w:p>
    <w:p w14:paraId="0A69FFBD" w14:textId="77777777" w:rsidR="00132CAB" w:rsidRDefault="00660F74">
      <w:pPr>
        <w:rPr>
          <w:b/>
          <w:i/>
        </w:rPr>
      </w:pPr>
      <w:r w:rsidRPr="00660F74">
        <w:rPr>
          <w:b/>
          <w:i/>
          <w:noProof/>
          <w:lang w:eastAsia="sk-SK"/>
        </w:rPr>
        <w:drawing>
          <wp:inline distT="0" distB="0" distL="0" distR="0" wp14:anchorId="0A69FFC5" wp14:editId="0A69FFC6">
            <wp:extent cx="5759450" cy="8145840"/>
            <wp:effectExtent l="0" t="0" r="0" b="7620"/>
            <wp:docPr id="1" name="Obrázok 1" descr="C:\Users\Sokolovaa\AppData\Local\Microsoft\Windows\INetCache\Content.Outlook\C3QKJBHC\image2017-06-27-204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E" w14:textId="77777777" w:rsidR="00660F74" w:rsidRDefault="00660F74">
      <w:pPr>
        <w:rPr>
          <w:b/>
          <w:i/>
        </w:rPr>
      </w:pPr>
      <w:r w:rsidRPr="00660F74">
        <w:rPr>
          <w:b/>
          <w:i/>
          <w:noProof/>
          <w:lang w:eastAsia="sk-SK"/>
        </w:rPr>
        <w:lastRenderedPageBreak/>
        <w:drawing>
          <wp:inline distT="0" distB="0" distL="0" distR="0" wp14:anchorId="0A69FFC7" wp14:editId="0A69FFC8">
            <wp:extent cx="5759450" cy="8145840"/>
            <wp:effectExtent l="0" t="0" r="0" b="7620"/>
            <wp:docPr id="2" name="Obrázok 2" descr="C:\Users\Sokolovaa\AppData\Local\Microsoft\Windows\INetCache\Content.Outlook\C3QKJBHC\image2017-06-27-204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F" w14:textId="77777777" w:rsidR="007A6E0E" w:rsidRDefault="007A6E0E">
      <w:pPr>
        <w:rPr>
          <w:b/>
          <w:i/>
        </w:rPr>
      </w:pPr>
    </w:p>
    <w:p w14:paraId="0A69FFC0" w14:textId="77777777" w:rsidR="007A6E0E" w:rsidRDefault="007A6E0E">
      <w:pPr>
        <w:rPr>
          <w:b/>
          <w:i/>
        </w:rPr>
      </w:pPr>
    </w:p>
    <w:p w14:paraId="0A69FFC1" w14:textId="77777777" w:rsidR="007A6E0E" w:rsidRDefault="007A6E0E">
      <w:pPr>
        <w:rPr>
          <w:b/>
          <w:i/>
        </w:rPr>
      </w:pPr>
    </w:p>
    <w:p w14:paraId="0A69FFC2" w14:textId="77777777" w:rsidR="007A6E0E" w:rsidRDefault="007A6E0E">
      <w:pPr>
        <w:rPr>
          <w:b/>
          <w:i/>
        </w:rPr>
      </w:pPr>
      <w:r w:rsidRPr="007A6E0E">
        <w:rPr>
          <w:b/>
          <w:i/>
          <w:noProof/>
          <w:lang w:eastAsia="sk-SK"/>
        </w:rPr>
        <w:drawing>
          <wp:inline distT="0" distB="0" distL="0" distR="0" wp14:anchorId="0A69FFC9" wp14:editId="0A69FFCA">
            <wp:extent cx="5759450" cy="8145922"/>
            <wp:effectExtent l="0" t="0" r="0" b="7620"/>
            <wp:docPr id="3" name="Obrázok 3" descr="C:\Users\Sokolovaa\AppData\Local\Microsoft\Windows\INetCache\Content.Outlook\C3QKJBHC\image2017-06-27-204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p w14:paraId="0A69FFC3" w14:textId="77777777" w:rsidR="007A6E0E" w:rsidRDefault="007A6E0E">
      <w:pPr>
        <w:rPr>
          <w:b/>
          <w:i/>
        </w:rPr>
      </w:pPr>
    </w:p>
    <w:p w14:paraId="0A69FFC4" w14:textId="77777777" w:rsidR="007A6E0E" w:rsidRDefault="007A6E0E">
      <w:pPr>
        <w:rPr>
          <w:b/>
          <w:i/>
        </w:rPr>
      </w:pPr>
      <w:r w:rsidRPr="007A6E0E">
        <w:rPr>
          <w:b/>
          <w:i/>
          <w:noProof/>
          <w:lang w:eastAsia="sk-SK"/>
        </w:rPr>
        <w:lastRenderedPageBreak/>
        <w:drawing>
          <wp:inline distT="0" distB="0" distL="0" distR="0" wp14:anchorId="0A69FFCB" wp14:editId="0A69FFCC">
            <wp:extent cx="5759450" cy="8145922"/>
            <wp:effectExtent l="0" t="0" r="0" b="7620"/>
            <wp:docPr id="4" name="Obrázok 4" descr="C:\Users\Sokolovaa\AppData\Local\Microsoft\Windows\INetCache\Content.Outlook\C3QKJBHC\image2017-06-27-204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sectPr w:rsidR="007A6E0E" w:rsidSect="00AF56D1">
      <w:pgSz w:w="11906" w:h="16838"/>
      <w:pgMar w:top="1111" w:right="1418" w:bottom="1418" w:left="1418" w:header="113"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5D81C" w16cex:dateUtc="2022-06-16T14:26:00Z"/>
  <w16cex:commentExtensible w16cex:durableId="2655D6D4" w16cex:dateUtc="2022-06-16T14:20:00Z"/>
  <w16cex:commentExtensible w16cex:durableId="2655D710" w16cex:dateUtc="2022-06-16T14:21:00Z"/>
  <w16cex:commentExtensible w16cex:durableId="2655D787" w16cex:dateUtc="2022-06-16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999316" w16cid:durableId="2655D81C"/>
  <w16cid:commentId w16cid:paraId="50743CC9" w16cid:durableId="2655D6D4"/>
  <w16cid:commentId w16cid:paraId="50C9735D" w16cid:durableId="2655D710"/>
  <w16cid:commentId w16cid:paraId="67C15C9E" w16cid:durableId="2655D7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3C4E4" w14:textId="77777777" w:rsidR="008831A2" w:rsidRDefault="008831A2" w:rsidP="005122A8">
      <w:pPr>
        <w:spacing w:after="0" w:line="240" w:lineRule="auto"/>
      </w:pPr>
      <w:r>
        <w:separator/>
      </w:r>
    </w:p>
  </w:endnote>
  <w:endnote w:type="continuationSeparator" w:id="0">
    <w:p w14:paraId="64C5114B" w14:textId="77777777" w:rsidR="008831A2" w:rsidRDefault="008831A2"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2" w14:textId="77777777" w:rsidR="00123C79" w:rsidRPr="00E463D2" w:rsidRDefault="00123C79"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p>
  <w:p w14:paraId="0A69FFD3" w14:textId="77777777" w:rsidR="00123C79" w:rsidRPr="00E463D2" w:rsidRDefault="00123C79"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123C79" w:rsidRPr="00E463D2" w:rsidRDefault="00123C79" w:rsidP="00694A20">
    <w:pPr>
      <w:pStyle w:val="Pta"/>
      <w:rPr>
        <w:b/>
        <w:i/>
        <w:sz w:val="16"/>
        <w:szCs w:val="16"/>
      </w:rPr>
    </w:pPr>
  </w:p>
  <w:p w14:paraId="0A69FFD6" w14:textId="77777777" w:rsidR="00123C79" w:rsidRDefault="00123C79" w:rsidP="005122A8">
    <w:pPr>
      <w:pStyle w:val="Pta"/>
    </w:pPr>
  </w:p>
  <w:p w14:paraId="0A69FFD7" w14:textId="77777777" w:rsidR="00123C79" w:rsidRDefault="00123C7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E7304" w14:textId="77777777" w:rsidR="008831A2" w:rsidRDefault="008831A2" w:rsidP="005122A8">
      <w:pPr>
        <w:spacing w:after="0" w:line="240" w:lineRule="auto"/>
      </w:pPr>
      <w:r>
        <w:separator/>
      </w:r>
    </w:p>
  </w:footnote>
  <w:footnote w:type="continuationSeparator" w:id="0">
    <w:p w14:paraId="0805C3B2" w14:textId="77777777" w:rsidR="008831A2" w:rsidRDefault="008831A2" w:rsidP="005122A8">
      <w:pPr>
        <w:spacing w:after="0" w:line="240" w:lineRule="auto"/>
      </w:pPr>
      <w:r>
        <w:continuationSeparator/>
      </w:r>
    </w:p>
  </w:footnote>
  <w:footnote w:id="1">
    <w:p w14:paraId="05EFC09B" w14:textId="44F31662" w:rsidR="00F83545" w:rsidRPr="00F83545" w:rsidRDefault="00F83545">
      <w:pPr>
        <w:pStyle w:val="Textpoznmkypodiarou"/>
        <w:rPr>
          <w:color w:val="FF0000"/>
        </w:rPr>
      </w:pPr>
      <w:r>
        <w:rPr>
          <w:rStyle w:val="Odkaznapoznmkupodiarou"/>
        </w:rPr>
        <w:footnoteRef/>
      </w:r>
      <w:r>
        <w:t xml:space="preserve"> </w:t>
      </w:r>
      <w:r w:rsidRPr="00F83545">
        <w:rPr>
          <w:color w:val="FF0000"/>
        </w:rPr>
        <w:t>Cena bude upravená v závislosti od použitého kritéria na vyhodnotenie ponúk v zmysle bodu 12.2 informatívnych súťažných podkladov.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123C79" w:rsidRDefault="00123C79"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C525F3"/>
    <w:multiLevelType w:val="hybridMultilevel"/>
    <w:tmpl w:val="74369C42"/>
    <w:lvl w:ilvl="0" w:tplc="237802F8">
      <w:start w:val="1"/>
      <w:numFmt w:val="lowerLetter"/>
      <w:lvlText w:val="%1)"/>
      <w:lvlJc w:val="left"/>
      <w:pPr>
        <w:ind w:left="1290" w:hanging="360"/>
      </w:pPr>
      <w:rPr>
        <w:rFonts w:asciiTheme="minorHAnsi" w:hAnsiTheme="minorHAnsi"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4"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5"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29"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0"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2"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6"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8"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D21CB0"/>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4"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6"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49"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0"/>
  </w:num>
  <w:num w:numId="2">
    <w:abstractNumId w:val="34"/>
  </w:num>
  <w:num w:numId="3">
    <w:abstractNumId w:val="43"/>
  </w:num>
  <w:num w:numId="4">
    <w:abstractNumId w:val="45"/>
  </w:num>
  <w:num w:numId="5">
    <w:abstractNumId w:val="33"/>
  </w:num>
  <w:num w:numId="6">
    <w:abstractNumId w:val="31"/>
  </w:num>
  <w:num w:numId="7">
    <w:abstractNumId w:val="25"/>
  </w:num>
  <w:num w:numId="8">
    <w:abstractNumId w:val="20"/>
  </w:num>
  <w:num w:numId="9">
    <w:abstractNumId w:val="15"/>
  </w:num>
  <w:num w:numId="10">
    <w:abstractNumId w:val="18"/>
  </w:num>
  <w:num w:numId="11">
    <w:abstractNumId w:val="21"/>
  </w:num>
  <w:num w:numId="12">
    <w:abstractNumId w:val="11"/>
  </w:num>
  <w:num w:numId="13">
    <w:abstractNumId w:val="40"/>
  </w:num>
  <w:num w:numId="14">
    <w:abstractNumId w:val="26"/>
  </w:num>
  <w:num w:numId="15">
    <w:abstractNumId w:val="6"/>
  </w:num>
  <w:num w:numId="16">
    <w:abstractNumId w:val="39"/>
  </w:num>
  <w:num w:numId="17">
    <w:abstractNumId w:val="42"/>
  </w:num>
  <w:num w:numId="18">
    <w:abstractNumId w:val="24"/>
  </w:num>
  <w:num w:numId="19">
    <w:abstractNumId w:val="38"/>
  </w:num>
  <w:num w:numId="20">
    <w:abstractNumId w:val="23"/>
  </w:num>
  <w:num w:numId="21">
    <w:abstractNumId w:val="9"/>
  </w:num>
  <w:num w:numId="22">
    <w:abstractNumId w:val="41"/>
  </w:num>
  <w:num w:numId="23">
    <w:abstractNumId w:val="48"/>
  </w:num>
  <w:num w:numId="24">
    <w:abstractNumId w:val="47"/>
  </w:num>
  <w:num w:numId="25">
    <w:abstractNumId w:val="19"/>
  </w:num>
  <w:num w:numId="26">
    <w:abstractNumId w:val="7"/>
  </w:num>
  <w:num w:numId="27">
    <w:abstractNumId w:val="17"/>
  </w:num>
  <w:num w:numId="28">
    <w:abstractNumId w:val="36"/>
  </w:num>
  <w:num w:numId="29">
    <w:abstractNumId w:val="16"/>
  </w:num>
  <w:num w:numId="30">
    <w:abstractNumId w:val="29"/>
  </w:num>
  <w:num w:numId="31">
    <w:abstractNumId w:val="28"/>
  </w:num>
  <w:num w:numId="32">
    <w:abstractNumId w:val="0"/>
  </w:num>
  <w:num w:numId="33">
    <w:abstractNumId w:val="2"/>
  </w:num>
  <w:num w:numId="34">
    <w:abstractNumId w:val="1"/>
  </w:num>
  <w:num w:numId="35">
    <w:abstractNumId w:val="12"/>
  </w:num>
  <w:num w:numId="36">
    <w:abstractNumId w:val="22"/>
  </w:num>
  <w:num w:numId="37">
    <w:abstractNumId w:val="3"/>
  </w:num>
  <w:num w:numId="38">
    <w:abstractNumId w:val="4"/>
  </w:num>
  <w:num w:numId="39">
    <w:abstractNumId w:val="5"/>
  </w:num>
  <w:num w:numId="40">
    <w:abstractNumId w:val="13"/>
  </w:num>
  <w:num w:numId="41">
    <w:abstractNumId w:val="14"/>
  </w:num>
  <w:num w:numId="42">
    <w:abstractNumId w:val="37"/>
  </w:num>
  <w:num w:numId="43">
    <w:abstractNumId w:val="30"/>
  </w:num>
  <w:num w:numId="44">
    <w:abstractNumId w:val="44"/>
  </w:num>
  <w:num w:numId="45">
    <w:abstractNumId w:val="46"/>
  </w:num>
  <w:num w:numId="46">
    <w:abstractNumId w:val="35"/>
  </w:num>
  <w:num w:numId="47">
    <w:abstractNumId w:val="27"/>
  </w:num>
  <w:num w:numId="48">
    <w:abstractNumId w:val="8"/>
  </w:num>
  <w:num w:numId="49">
    <w:abstractNumId w:val="32"/>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BFF"/>
    <w:rsid w:val="000C0C9A"/>
    <w:rsid w:val="000C10DD"/>
    <w:rsid w:val="000C1314"/>
    <w:rsid w:val="000C1407"/>
    <w:rsid w:val="000C145F"/>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35F"/>
    <w:rsid w:val="00235580"/>
    <w:rsid w:val="002355B1"/>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3B"/>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1002F"/>
    <w:rsid w:val="003100CD"/>
    <w:rsid w:val="003100D3"/>
    <w:rsid w:val="00310201"/>
    <w:rsid w:val="003102ED"/>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E35"/>
    <w:rsid w:val="00314F40"/>
    <w:rsid w:val="003151A3"/>
    <w:rsid w:val="0031520A"/>
    <w:rsid w:val="0031532C"/>
    <w:rsid w:val="003156BC"/>
    <w:rsid w:val="00315AF7"/>
    <w:rsid w:val="00315BA7"/>
    <w:rsid w:val="00315E4D"/>
    <w:rsid w:val="00316065"/>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37D"/>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E73"/>
    <w:rsid w:val="004D3268"/>
    <w:rsid w:val="004D32D1"/>
    <w:rsid w:val="004D333C"/>
    <w:rsid w:val="004D3470"/>
    <w:rsid w:val="004D35AE"/>
    <w:rsid w:val="004D36A8"/>
    <w:rsid w:val="004D3A62"/>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29"/>
    <w:rsid w:val="00522CA5"/>
    <w:rsid w:val="00523020"/>
    <w:rsid w:val="00523124"/>
    <w:rsid w:val="00523425"/>
    <w:rsid w:val="00523839"/>
    <w:rsid w:val="00523D0F"/>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8B5"/>
    <w:rsid w:val="005B48D7"/>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AC5"/>
    <w:rsid w:val="00724DED"/>
    <w:rsid w:val="00724F23"/>
    <w:rsid w:val="0072510B"/>
    <w:rsid w:val="00725296"/>
    <w:rsid w:val="0072550F"/>
    <w:rsid w:val="00725AC5"/>
    <w:rsid w:val="00725D1D"/>
    <w:rsid w:val="00725DCF"/>
    <w:rsid w:val="007261D3"/>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AC2"/>
    <w:rsid w:val="008D7C9C"/>
    <w:rsid w:val="008D7F69"/>
    <w:rsid w:val="008D7F81"/>
    <w:rsid w:val="008E0491"/>
    <w:rsid w:val="008E0A08"/>
    <w:rsid w:val="008E0CB6"/>
    <w:rsid w:val="008E1094"/>
    <w:rsid w:val="008E11AD"/>
    <w:rsid w:val="008E15D0"/>
    <w:rsid w:val="008E1930"/>
    <w:rsid w:val="008E1978"/>
    <w:rsid w:val="008E19DB"/>
    <w:rsid w:val="008E1A76"/>
    <w:rsid w:val="008E1AE1"/>
    <w:rsid w:val="008E2043"/>
    <w:rsid w:val="008E2070"/>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3266"/>
    <w:rsid w:val="00A135EE"/>
    <w:rsid w:val="00A1371F"/>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70EF"/>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A3D"/>
    <w:rsid w:val="00C87070"/>
    <w:rsid w:val="00C8734A"/>
    <w:rsid w:val="00C87352"/>
    <w:rsid w:val="00C87626"/>
    <w:rsid w:val="00C87777"/>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DC"/>
    <w:rsid w:val="00FA6F00"/>
    <w:rsid w:val="00FA6F9A"/>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D54"/>
    <w:rsid w:val="00FD501B"/>
    <w:rsid w:val="00FD53F9"/>
    <w:rsid w:val="00FD55E2"/>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91A40E9B-5E1D-45E1-9397-1CA220940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rsid w:val="001D20EC"/>
    <w:pPr>
      <w:numPr>
        <w:ilvl w:val="1"/>
      </w:numPr>
    </w:pPr>
    <w:rPr>
      <w:b w:val="0"/>
      <w:bCs w:val="0"/>
    </w:rPr>
  </w:style>
  <w:style w:type="paragraph" w:customStyle="1" w:styleId="e3">
    <w:name w:val="e3"/>
    <w:basedOn w:val="e2"/>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e-faktury" TargetMode="External"/><Relationship Id="rId13" Type="http://schemas.openxmlformats.org/officeDocument/2006/relationships/image" Target="media/image3.jpeg"/><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C05C4-DF29-4050-A94E-67D2DE513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5385</Words>
  <Characters>30701</Characters>
  <DocSecurity>0</DocSecurity>
  <Lines>255</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2020-05-18T06:29:00Z</cp:lastPrinted>
  <dcterms:created xsi:type="dcterms:W3CDTF">2022-07-11T23:02:00Z</dcterms:created>
  <dcterms:modified xsi:type="dcterms:W3CDTF">2022-07-18T07:42:00Z</dcterms:modified>
</cp:coreProperties>
</file>