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3419" w14:textId="6CFAEEE9" w:rsidR="00DF01A8" w:rsidRPr="00BD76EF" w:rsidRDefault="00BD76EF" w:rsidP="00BD76EF">
      <w:pPr>
        <w:jc w:val="center"/>
        <w:rPr>
          <w:rFonts w:ascii="Arial" w:hAnsi="Arial" w:cs="Arial"/>
          <w:b/>
          <w:bCs/>
        </w:rPr>
      </w:pPr>
      <w:r w:rsidRPr="00BD76EF">
        <w:rPr>
          <w:rFonts w:ascii="Arial" w:hAnsi="Arial" w:cs="Arial"/>
          <w:b/>
          <w:bCs/>
        </w:rPr>
        <w:t>OPIS PRZEDMIOTU ZAMÓWIENIA</w:t>
      </w:r>
    </w:p>
    <w:p w14:paraId="39A43064" w14:textId="6423AC00" w:rsidR="00BD76EF" w:rsidRPr="00BD76EF" w:rsidRDefault="00BD76EF" w:rsidP="00BD76EF">
      <w:pPr>
        <w:pStyle w:val="LPpodstawowyinterlinia1"/>
        <w:ind w:firstLine="0"/>
        <w:jc w:val="center"/>
        <w:rPr>
          <w:b/>
          <w:bCs/>
        </w:rPr>
      </w:pPr>
      <w:r w:rsidRPr="00BD76EF">
        <w:rPr>
          <w:b/>
          <w:bCs/>
        </w:rPr>
        <w:t xml:space="preserve">„Demontaż, transport i ułożenie betonowych płyt drogowych na drodze leśnej w Leśnictwie </w:t>
      </w:r>
      <w:r w:rsidR="00E46D45">
        <w:rPr>
          <w:b/>
          <w:bCs/>
        </w:rPr>
        <w:t>Lipniki</w:t>
      </w:r>
      <w:r w:rsidRPr="00BD76EF">
        <w:rPr>
          <w:b/>
          <w:bCs/>
        </w:rPr>
        <w:t>”</w:t>
      </w:r>
    </w:p>
    <w:p w14:paraId="6AE147F7" w14:textId="77777777" w:rsidR="00BD76EF" w:rsidRDefault="00BD76EF" w:rsidP="00BD76EF">
      <w:pPr>
        <w:pStyle w:val="LPpodstawowyinterlinia1"/>
        <w:ind w:firstLine="0"/>
        <w:rPr>
          <w:rStyle w:val="LPzwykly"/>
        </w:rPr>
      </w:pPr>
    </w:p>
    <w:p w14:paraId="3D1D1EC5" w14:textId="77777777" w:rsidR="00BD76EF" w:rsidRDefault="00BD76EF" w:rsidP="00BD76EF">
      <w:pPr>
        <w:pStyle w:val="LPpodstawowyinterlinia1"/>
        <w:ind w:firstLine="0"/>
        <w:rPr>
          <w:rStyle w:val="LPzwykly"/>
        </w:rPr>
      </w:pPr>
    </w:p>
    <w:p w14:paraId="20137EAA" w14:textId="77777777" w:rsidR="00BD76EF" w:rsidRDefault="00BD76EF" w:rsidP="00BD76EF">
      <w:pPr>
        <w:pStyle w:val="LPpodstawowyinterlinia1"/>
        <w:ind w:firstLine="0"/>
        <w:rPr>
          <w:rStyle w:val="LPzwykly"/>
        </w:rPr>
      </w:pPr>
    </w:p>
    <w:p w14:paraId="5F92AE30" w14:textId="2DAAD35C" w:rsidR="00BD76EF" w:rsidRDefault="00BD76EF" w:rsidP="00BD76EF">
      <w:pPr>
        <w:pStyle w:val="LPpodstawowyinterlinia1"/>
        <w:numPr>
          <w:ilvl w:val="0"/>
          <w:numId w:val="1"/>
        </w:numPr>
      </w:pPr>
      <w:r>
        <w:rPr>
          <w:rStyle w:val="LPzwykly"/>
        </w:rPr>
        <w:t xml:space="preserve">Przedmiotem zamówienia jest </w:t>
      </w:r>
      <w:r>
        <w:t xml:space="preserve">demontaż, transport i ułożenie betonowych płyt drogowych na drodze leśnej w Leśnictwie </w:t>
      </w:r>
      <w:r w:rsidR="00E46D45">
        <w:t>Lipniki</w:t>
      </w:r>
      <w:r>
        <w:t xml:space="preserve">. Płyty drogowe należy zdemontować z drogi leśnej w oddziale  150-~a-00 Leśnictwa </w:t>
      </w:r>
      <w:r w:rsidR="007C4DF3">
        <w:t>Lipniki</w:t>
      </w:r>
      <w:r>
        <w:t xml:space="preserve"> i </w:t>
      </w:r>
      <w:r w:rsidR="00E46D45">
        <w:t xml:space="preserve">po </w:t>
      </w:r>
      <w:r>
        <w:t>przetransportowa</w:t>
      </w:r>
      <w:r w:rsidR="00E46D45">
        <w:t>niu</w:t>
      </w:r>
      <w:r>
        <w:t xml:space="preserve"> ułożyć na drodze leśnej w oddziale </w:t>
      </w:r>
      <w:r w:rsidR="00C66B13">
        <w:t>413-~a-00, 412</w:t>
      </w:r>
      <w:r>
        <w:t>-~a-00</w:t>
      </w:r>
      <w:r w:rsidR="00C66B13">
        <w:t xml:space="preserve">, 412-~b-00. </w:t>
      </w:r>
      <w:r>
        <w:t xml:space="preserve"> </w:t>
      </w:r>
    </w:p>
    <w:p w14:paraId="4B8CCAA5" w14:textId="2141DF15" w:rsidR="00BD76EF" w:rsidRDefault="00BD76EF" w:rsidP="00BD76EF">
      <w:pPr>
        <w:pStyle w:val="LPpodstawowyinterlinia1"/>
        <w:numPr>
          <w:ilvl w:val="0"/>
          <w:numId w:val="1"/>
        </w:numPr>
      </w:pPr>
      <w:r>
        <w:t>Projektowany zakres robót:</w:t>
      </w:r>
    </w:p>
    <w:p w14:paraId="0FA5DED7" w14:textId="74964AE3" w:rsidR="00BD76EF" w:rsidRDefault="00BD76EF" w:rsidP="00BD76EF">
      <w:pPr>
        <w:pStyle w:val="LPpodstawowyinterlinia1"/>
        <w:numPr>
          <w:ilvl w:val="1"/>
          <w:numId w:val="1"/>
        </w:numPr>
      </w:pPr>
      <w:r>
        <w:t xml:space="preserve">Demontaż </w:t>
      </w:r>
      <w:r w:rsidRPr="000B2EDE">
        <w:rPr>
          <w:b/>
          <w:bCs/>
          <w:u w:val="single"/>
        </w:rPr>
        <w:t>wszystkich płyt</w:t>
      </w:r>
      <w:r>
        <w:t xml:space="preserve"> </w:t>
      </w:r>
      <w:r w:rsidR="000B2EDE">
        <w:t xml:space="preserve">(około </w:t>
      </w:r>
      <w:r w:rsidR="00C05B6A">
        <w:t>~</w:t>
      </w:r>
      <w:r w:rsidR="00C66B13">
        <w:t>143</w:t>
      </w:r>
      <w:r w:rsidR="00C05B6A">
        <w:t xml:space="preserve"> szt.) </w:t>
      </w:r>
      <w:r>
        <w:t xml:space="preserve">znajdujących się na drodze leśnej w leśnictwie </w:t>
      </w:r>
      <w:r w:rsidR="007C4DF3">
        <w:t>Lipniki</w:t>
      </w:r>
      <w:r w:rsidR="00832BD2">
        <w:t>. Orientacyjne wymiary pojedynczej płyty (300cm x 125cm x 10 cm)</w:t>
      </w:r>
    </w:p>
    <w:p w14:paraId="7717E1B9" w14:textId="09AC19B0" w:rsidR="00BD76EF" w:rsidRDefault="00235ABE" w:rsidP="00BD76EF">
      <w:pPr>
        <w:pStyle w:val="LPpodstawowyinterlinia1"/>
        <w:numPr>
          <w:ilvl w:val="1"/>
          <w:numId w:val="1"/>
        </w:numPr>
      </w:pPr>
      <w:r>
        <w:t>T</w:t>
      </w:r>
      <w:r w:rsidR="00BD76EF">
        <w:t>ransport płyt.</w:t>
      </w:r>
    </w:p>
    <w:p w14:paraId="0580726B" w14:textId="561C45D1" w:rsidR="00BD76EF" w:rsidRDefault="00BD76EF" w:rsidP="00BD76EF">
      <w:pPr>
        <w:pStyle w:val="LPpodstawowyinterlinia1"/>
        <w:numPr>
          <w:ilvl w:val="1"/>
          <w:numId w:val="1"/>
        </w:numPr>
      </w:pPr>
      <w:r>
        <w:t>Wykonanie koryta na gł. 25 cm wraz z odwozem i utylizacją</w:t>
      </w:r>
      <w:r w:rsidR="00D50BF9">
        <w:t xml:space="preserve"> </w:t>
      </w:r>
      <w:r w:rsidR="00914D32">
        <w:t>gruntu</w:t>
      </w:r>
    </w:p>
    <w:p w14:paraId="3BF2D528" w14:textId="08A0680B" w:rsidR="00BD76EF" w:rsidRDefault="00BD76EF" w:rsidP="00BD76EF">
      <w:pPr>
        <w:pStyle w:val="LPpodstawowyinterlinia1"/>
        <w:numPr>
          <w:ilvl w:val="1"/>
          <w:numId w:val="1"/>
        </w:numPr>
      </w:pPr>
      <w:r>
        <w:t>Wykonanie podsypki piaskowej gr. 10 cm wraz z profilowaniem i zagęszczeniem</w:t>
      </w:r>
    </w:p>
    <w:p w14:paraId="05F3B8F9" w14:textId="2854E322" w:rsidR="00235ABE" w:rsidRDefault="00BD76EF" w:rsidP="00235ABE">
      <w:pPr>
        <w:pStyle w:val="LPpodstawowyinterlinia1"/>
        <w:numPr>
          <w:ilvl w:val="1"/>
          <w:numId w:val="1"/>
        </w:numPr>
      </w:pPr>
      <w:r>
        <w:t>Ułożenie płyt drogowych</w:t>
      </w:r>
      <w:r w:rsidR="00235ABE">
        <w:t xml:space="preserve"> wzdłuż drogi</w:t>
      </w:r>
      <w:r>
        <w:t xml:space="preserve"> zgodnie ze schematem </w:t>
      </w:r>
      <w:r w:rsidR="00235ABE">
        <w:t xml:space="preserve">stanowiącym załącznik nr 1 do niniejszego opisu. Płyty ułożone zostałyby na odcinku około </w:t>
      </w:r>
      <w:r w:rsidR="007B081E">
        <w:t>213</w:t>
      </w:r>
      <w:r w:rsidR="00C66B13">
        <w:t xml:space="preserve"> m</w:t>
      </w:r>
      <w:r w:rsidR="00235ABE">
        <w:t xml:space="preserve"> </w:t>
      </w:r>
      <w:r w:rsidR="00C05B6A">
        <w:t xml:space="preserve">(około </w:t>
      </w:r>
      <w:r w:rsidR="00C66B13">
        <w:t xml:space="preserve">~143 </w:t>
      </w:r>
      <w:r w:rsidR="00C05B6A">
        <w:t xml:space="preserve">szt.) </w:t>
      </w:r>
      <w:r w:rsidR="003520E8">
        <w:t xml:space="preserve">umożliwiając poruszanie się pojazdów w tym osobowych. </w:t>
      </w:r>
    </w:p>
    <w:p w14:paraId="0F4C9E2F" w14:textId="14EF9188" w:rsidR="00235ABE" w:rsidRDefault="00235ABE" w:rsidP="00235ABE">
      <w:pPr>
        <w:pStyle w:val="LPpodstawowyinterlinia1"/>
        <w:numPr>
          <w:ilvl w:val="1"/>
          <w:numId w:val="1"/>
        </w:numPr>
      </w:pPr>
      <w:r>
        <w:t xml:space="preserve">Uzupełnienie przestrzeni między płytami </w:t>
      </w:r>
      <w:r w:rsidRPr="007C4DF3">
        <w:rPr>
          <w:b/>
          <w:bCs/>
        </w:rPr>
        <w:t>kruszywem</w:t>
      </w:r>
      <w:r w:rsidR="007C4DF3">
        <w:rPr>
          <w:b/>
          <w:bCs/>
        </w:rPr>
        <w:t xml:space="preserve"> </w:t>
      </w:r>
    </w:p>
    <w:p w14:paraId="35C2172D" w14:textId="2BDD5939" w:rsidR="007C4DF3" w:rsidRDefault="007C4DF3" w:rsidP="00235ABE">
      <w:pPr>
        <w:pStyle w:val="LPpodstawowyinterlinia1"/>
        <w:numPr>
          <w:ilvl w:val="1"/>
          <w:numId w:val="1"/>
        </w:numPr>
      </w:pPr>
      <w:r>
        <w:t>Wyrównanie poboczy do górnej krawędzi płyt</w:t>
      </w:r>
    </w:p>
    <w:p w14:paraId="7205C483" w14:textId="4FED6E3C" w:rsidR="00235ABE" w:rsidRDefault="00832BD2" w:rsidP="00235ABE">
      <w:pPr>
        <w:pStyle w:val="LPpodstawowyinterlinia1"/>
        <w:numPr>
          <w:ilvl w:val="0"/>
          <w:numId w:val="1"/>
        </w:numPr>
      </w:pPr>
      <w:r>
        <w:t>Uwagi końcowe</w:t>
      </w:r>
    </w:p>
    <w:p w14:paraId="62AADF04" w14:textId="38D7BAA1" w:rsidR="00832BD2" w:rsidRDefault="00832BD2" w:rsidP="00832BD2">
      <w:pPr>
        <w:pStyle w:val="LPpodstawowyinterlinia1"/>
        <w:ind w:left="720" w:firstLine="0"/>
      </w:pPr>
      <w:r>
        <w:t xml:space="preserve">Miejsce demontażu płyt i </w:t>
      </w:r>
      <w:r w:rsidR="00AC62A4">
        <w:t>miejsce ich docelowego złożenia obrazuje załącznik nr 2 oraz dokumentacja zdjęciowa – załącznik nr 3</w:t>
      </w:r>
    </w:p>
    <w:p w14:paraId="5910A6B9" w14:textId="77777777" w:rsidR="00AC62A4" w:rsidRDefault="00AC62A4" w:rsidP="00832BD2">
      <w:pPr>
        <w:pStyle w:val="LPpodstawowyinterlinia1"/>
        <w:ind w:left="720" w:firstLine="0"/>
      </w:pPr>
    </w:p>
    <w:p w14:paraId="26E0C3E4" w14:textId="30BFB3B1" w:rsidR="00832BD2" w:rsidRDefault="00832BD2" w:rsidP="00832BD2">
      <w:pPr>
        <w:pStyle w:val="LPpodstawowyinterlinia1"/>
        <w:ind w:left="720" w:firstLine="0"/>
      </w:pPr>
      <w:r>
        <w:t>Płyty nienadające się do wbudowania (złamane, uszkodzone) wykonawca złoży w miejscu wskazanym przez Zamawiającego</w:t>
      </w:r>
      <w:r w:rsidR="00D50BF9">
        <w:t>.</w:t>
      </w:r>
    </w:p>
    <w:p w14:paraId="72F1DF33" w14:textId="77777777" w:rsidR="00D50BF9" w:rsidRDefault="00D50BF9" w:rsidP="00832BD2">
      <w:pPr>
        <w:pStyle w:val="LPpodstawowyinterlinia1"/>
        <w:ind w:left="720" w:firstLine="0"/>
      </w:pPr>
    </w:p>
    <w:p w14:paraId="4AA7668D" w14:textId="7B2FD799" w:rsidR="00D50BF9" w:rsidRDefault="00D50BF9" w:rsidP="00832BD2">
      <w:pPr>
        <w:pStyle w:val="LPpodstawowyinterlinia1"/>
        <w:ind w:left="720" w:firstLine="0"/>
      </w:pPr>
      <w:r>
        <w:t>Obowiązkiem wykonawcy jest również uporządkowanie terenu po demontażu z ewentualnego gruzu, fragmentów płyt itp.</w:t>
      </w:r>
    </w:p>
    <w:p w14:paraId="796AD92F" w14:textId="77777777" w:rsidR="00A4296B" w:rsidRDefault="00A4296B"/>
    <w:p w14:paraId="274924A6" w14:textId="3C0FBBDD" w:rsidR="00AC62A4" w:rsidRDefault="00AC62A4"/>
    <w:p w14:paraId="42A6D2AB" w14:textId="14ECCB9B" w:rsidR="00AC62A4" w:rsidRDefault="00AC62A4"/>
    <w:p w14:paraId="5B4BB8D9" w14:textId="02FF37E0" w:rsidR="00AC62A4" w:rsidRDefault="00AC62A4"/>
    <w:p w14:paraId="140F3417" w14:textId="264E142D" w:rsidR="00AC62A4" w:rsidRDefault="00AC62A4"/>
    <w:p w14:paraId="1C68C736" w14:textId="7AAF1351" w:rsidR="00AC62A4" w:rsidRDefault="00AC62A4"/>
    <w:p w14:paraId="29850D2D" w14:textId="1F43509B" w:rsidR="00AC62A4" w:rsidRDefault="00AC62A4">
      <w:r>
        <w:t>Załączniki:</w:t>
      </w:r>
    </w:p>
    <w:p w14:paraId="153BCAD6" w14:textId="041DA550" w:rsidR="00AC62A4" w:rsidRDefault="00AC62A4" w:rsidP="00AC62A4">
      <w:pPr>
        <w:pStyle w:val="Akapitzlist"/>
        <w:numPr>
          <w:ilvl w:val="0"/>
          <w:numId w:val="2"/>
        </w:numPr>
      </w:pPr>
      <w:r>
        <w:t>Sposób ułożenia płyt</w:t>
      </w:r>
    </w:p>
    <w:p w14:paraId="005BB3D3" w14:textId="5CE63B68" w:rsidR="00AC62A4" w:rsidRDefault="00AC62A4" w:rsidP="00AC62A4">
      <w:pPr>
        <w:pStyle w:val="Akapitzlist"/>
        <w:numPr>
          <w:ilvl w:val="0"/>
          <w:numId w:val="2"/>
        </w:numPr>
      </w:pPr>
      <w:r>
        <w:t>Załącznik mapowy</w:t>
      </w:r>
    </w:p>
    <w:p w14:paraId="0781F494" w14:textId="0D5E9338" w:rsidR="00AC62A4" w:rsidRDefault="00AC62A4" w:rsidP="00AC62A4">
      <w:pPr>
        <w:pStyle w:val="Akapitzlist"/>
        <w:numPr>
          <w:ilvl w:val="0"/>
          <w:numId w:val="2"/>
        </w:numPr>
      </w:pPr>
      <w:r>
        <w:t>Dokumentacja zdjęciowa</w:t>
      </w:r>
    </w:p>
    <w:p w14:paraId="48B1EDC1" w14:textId="77777777" w:rsidR="00BD76EF" w:rsidRDefault="00BD76EF"/>
    <w:sectPr w:rsidR="00BD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43521"/>
    <w:multiLevelType w:val="hybridMultilevel"/>
    <w:tmpl w:val="D1263E84"/>
    <w:lvl w:ilvl="0" w:tplc="E3F8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65F48"/>
    <w:multiLevelType w:val="hybridMultilevel"/>
    <w:tmpl w:val="2988A0BE"/>
    <w:lvl w:ilvl="0" w:tplc="E3F8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2529">
    <w:abstractNumId w:val="0"/>
  </w:num>
  <w:num w:numId="2" w16cid:durableId="6988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26"/>
    <w:rsid w:val="000B2EDE"/>
    <w:rsid w:val="00235ABE"/>
    <w:rsid w:val="003520E8"/>
    <w:rsid w:val="007B081E"/>
    <w:rsid w:val="007C4DF3"/>
    <w:rsid w:val="00832BD2"/>
    <w:rsid w:val="00914D32"/>
    <w:rsid w:val="00A4296B"/>
    <w:rsid w:val="00AC62A4"/>
    <w:rsid w:val="00BD76EF"/>
    <w:rsid w:val="00C05B6A"/>
    <w:rsid w:val="00C66B13"/>
    <w:rsid w:val="00D50BF9"/>
    <w:rsid w:val="00D63D26"/>
    <w:rsid w:val="00DF01A8"/>
    <w:rsid w:val="00E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BB6D"/>
  <w15:chartTrackingRefBased/>
  <w15:docId w15:val="{E5C7E520-CF57-4450-9653-EBEF5554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stawowyinterlinia1">
    <w:name w:val="LP_podstawowy_interlinia1"/>
    <w:basedOn w:val="Normalny"/>
    <w:rsid w:val="00BD76EF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BD76EF"/>
  </w:style>
  <w:style w:type="paragraph" w:styleId="Akapitzlist">
    <w:name w:val="List Paragraph"/>
    <w:basedOn w:val="Normalny"/>
    <w:uiPriority w:val="34"/>
    <w:qFormat/>
    <w:rsid w:val="00AC6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1202 N.Bydgoszcz Andrzej Szafkowski</dc:creator>
  <cp:keywords/>
  <dc:description/>
  <cp:lastModifiedBy>1202 N.Bydgoszcz Andrzej Szafkowski</cp:lastModifiedBy>
  <cp:revision>8</cp:revision>
  <cp:lastPrinted>2022-05-18T12:14:00Z</cp:lastPrinted>
  <dcterms:created xsi:type="dcterms:W3CDTF">2022-05-18T11:19:00Z</dcterms:created>
  <dcterms:modified xsi:type="dcterms:W3CDTF">2022-08-11T07:27:00Z</dcterms:modified>
</cp:coreProperties>
</file>