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45B36" w14:textId="77777777" w:rsidR="00F46559" w:rsidRPr="002D707A" w:rsidRDefault="00F46559" w:rsidP="00E85D7E">
      <w:pPr>
        <w:pStyle w:val="Hlavika"/>
        <w:keepNext/>
        <w:keepLines/>
        <w:pBdr>
          <w:bottom w:val="single" w:sz="4" w:space="1" w:color="auto"/>
        </w:pBdr>
        <w:spacing w:after="0" w:line="240" w:lineRule="auto"/>
        <w:jc w:val="center"/>
        <w:rPr>
          <w:rFonts w:ascii="Proba Pro" w:hAnsi="Proba Pro"/>
          <w:sz w:val="28"/>
        </w:rPr>
      </w:pPr>
    </w:p>
    <w:p w14:paraId="5C9704F3" w14:textId="77777777" w:rsidR="002F11A5" w:rsidRPr="002D707A" w:rsidRDefault="002F11A5" w:rsidP="00E85D7E">
      <w:pPr>
        <w:pStyle w:val="Hlavika"/>
        <w:keepNext/>
        <w:keepLines/>
        <w:pBdr>
          <w:bottom w:val="single" w:sz="4" w:space="1" w:color="auto"/>
        </w:pBdr>
        <w:spacing w:after="0" w:line="240" w:lineRule="auto"/>
        <w:jc w:val="center"/>
        <w:rPr>
          <w:rFonts w:ascii="Proba Pro" w:hAnsi="Proba Pro"/>
          <w:sz w:val="28"/>
        </w:rPr>
      </w:pPr>
    </w:p>
    <w:p w14:paraId="24224B91" w14:textId="0F8E2E68" w:rsidR="0094391B" w:rsidRPr="002D707A" w:rsidRDefault="0094391B" w:rsidP="00E85D7E">
      <w:pPr>
        <w:pStyle w:val="Hlavika"/>
        <w:keepNext/>
        <w:keepLines/>
        <w:pBdr>
          <w:bottom w:val="single" w:sz="4" w:space="1" w:color="auto"/>
        </w:pBdr>
        <w:spacing w:after="0" w:line="240" w:lineRule="auto"/>
        <w:jc w:val="center"/>
        <w:rPr>
          <w:rFonts w:ascii="Proba Pro" w:hAnsi="Proba Pro"/>
          <w:sz w:val="28"/>
        </w:rPr>
      </w:pPr>
      <w:bookmarkStart w:id="0" w:name="_Hlk4058826"/>
      <w:r w:rsidRPr="002D707A">
        <w:rPr>
          <w:rFonts w:ascii="Proba Pro" w:hAnsi="Proba Pro"/>
          <w:sz w:val="28"/>
        </w:rPr>
        <w:t xml:space="preserve">Psychiatrická liečebňa Samuela </w:t>
      </w:r>
      <w:proofErr w:type="spellStart"/>
      <w:r w:rsidRPr="002D707A">
        <w:rPr>
          <w:rFonts w:ascii="Proba Pro" w:hAnsi="Proba Pro"/>
          <w:sz w:val="28"/>
        </w:rPr>
        <w:t>Bluma</w:t>
      </w:r>
      <w:proofErr w:type="spellEnd"/>
      <w:r w:rsidRPr="002D707A">
        <w:rPr>
          <w:rFonts w:ascii="Proba Pro" w:hAnsi="Proba Pro"/>
          <w:sz w:val="28"/>
        </w:rPr>
        <w:t xml:space="preserve"> v</w:t>
      </w:r>
      <w:r w:rsidRPr="002D707A">
        <w:rPr>
          <w:rFonts w:ascii="Calibri" w:hAnsi="Calibri" w:cs="Calibri"/>
          <w:sz w:val="28"/>
        </w:rPr>
        <w:t> </w:t>
      </w:r>
      <w:r w:rsidRPr="002D707A">
        <w:rPr>
          <w:rFonts w:ascii="Proba Pro" w:hAnsi="Proba Pro"/>
          <w:sz w:val="28"/>
        </w:rPr>
        <w:t>Plešivci</w:t>
      </w:r>
    </w:p>
    <w:p w14:paraId="52B9BADD" w14:textId="77777777" w:rsidR="0094391B" w:rsidRPr="002D707A" w:rsidRDefault="0094391B" w:rsidP="00E85D7E">
      <w:pPr>
        <w:pStyle w:val="Hlavika"/>
        <w:keepNext/>
        <w:keepLines/>
        <w:pBdr>
          <w:bottom w:val="single" w:sz="4" w:space="1" w:color="auto"/>
        </w:pBdr>
        <w:spacing w:after="0" w:line="240" w:lineRule="auto"/>
        <w:jc w:val="center"/>
        <w:rPr>
          <w:rFonts w:ascii="Proba Pro" w:hAnsi="Proba Pro"/>
          <w:sz w:val="28"/>
        </w:rPr>
      </w:pPr>
      <w:r w:rsidRPr="002D707A">
        <w:rPr>
          <w:rFonts w:ascii="Proba Pro" w:hAnsi="Proba Pro"/>
          <w:sz w:val="28"/>
        </w:rPr>
        <w:t>Gemerská 233, 049 11 Plešivec</w:t>
      </w:r>
    </w:p>
    <w:bookmarkEnd w:id="0"/>
    <w:p w14:paraId="25E1FD7D" w14:textId="77777777" w:rsidR="0094391B" w:rsidRPr="002D707A" w:rsidRDefault="0094391B" w:rsidP="00E85D7E">
      <w:pPr>
        <w:keepNext/>
        <w:keepLines/>
        <w:spacing w:after="0" w:line="240" w:lineRule="auto"/>
        <w:jc w:val="center"/>
        <w:rPr>
          <w:rFonts w:ascii="Proba Pro" w:hAnsi="Proba Pro" w:cs="Proba Pro"/>
          <w:smallCaps/>
          <w:color w:val="008998"/>
          <w:sz w:val="40"/>
          <w:szCs w:val="40"/>
        </w:rPr>
      </w:pPr>
    </w:p>
    <w:p w14:paraId="69C66A77" w14:textId="77777777" w:rsidR="0094391B" w:rsidRPr="002D707A" w:rsidRDefault="0094391B" w:rsidP="00E85D7E">
      <w:pPr>
        <w:keepNext/>
        <w:keepLines/>
        <w:spacing w:after="0" w:line="240" w:lineRule="auto"/>
        <w:jc w:val="center"/>
        <w:rPr>
          <w:rFonts w:ascii="Proba Pro" w:hAnsi="Proba Pro" w:cs="Proba Pro"/>
          <w:smallCaps/>
          <w:color w:val="008998"/>
          <w:sz w:val="40"/>
          <w:szCs w:val="40"/>
        </w:rPr>
      </w:pPr>
    </w:p>
    <w:p w14:paraId="7BEF510F" w14:textId="77777777" w:rsidR="0094391B" w:rsidRPr="002D707A" w:rsidRDefault="0094391B" w:rsidP="00E85D7E">
      <w:pPr>
        <w:keepNext/>
        <w:keepLines/>
        <w:spacing w:after="0" w:line="240" w:lineRule="auto"/>
        <w:jc w:val="center"/>
        <w:rPr>
          <w:rFonts w:ascii="Proba Pro" w:hAnsi="Proba Pro" w:cs="Proba Pro"/>
          <w:smallCaps/>
          <w:color w:val="008998"/>
          <w:sz w:val="40"/>
          <w:szCs w:val="40"/>
        </w:rPr>
      </w:pPr>
      <w:r w:rsidRPr="002D707A">
        <w:rPr>
          <w:rFonts w:ascii="Proba Pro" w:hAnsi="Proba Pro" w:cs="Proba Pro CE"/>
          <w:smallCaps/>
          <w:color w:val="008998"/>
          <w:sz w:val="40"/>
          <w:szCs w:val="40"/>
        </w:rPr>
        <w:t>SÚŤAŽNÉ PODKLADY</w:t>
      </w:r>
    </w:p>
    <w:p w14:paraId="2705B9FE" w14:textId="77777777" w:rsidR="0094391B" w:rsidRPr="002D707A" w:rsidRDefault="0094391B" w:rsidP="00E85D7E">
      <w:pPr>
        <w:keepNext/>
        <w:keepLines/>
        <w:spacing w:after="0" w:line="240" w:lineRule="auto"/>
        <w:jc w:val="center"/>
        <w:rPr>
          <w:rFonts w:ascii="Proba Pro" w:hAnsi="Proba Pro" w:cs="Proba Pro"/>
          <w:smallCaps/>
          <w:color w:val="008998"/>
          <w:sz w:val="40"/>
          <w:szCs w:val="40"/>
        </w:rPr>
      </w:pPr>
    </w:p>
    <w:p w14:paraId="21BCFD66" w14:textId="77777777" w:rsidR="0094391B" w:rsidRPr="002D707A" w:rsidRDefault="0094391B" w:rsidP="00E85D7E">
      <w:pPr>
        <w:keepNext/>
        <w:keepLines/>
        <w:spacing w:after="0" w:line="240" w:lineRule="auto"/>
        <w:jc w:val="center"/>
        <w:rPr>
          <w:rFonts w:ascii="Proba Pro" w:hAnsi="Proba Pro" w:cs="Proba Pro"/>
          <w:smallCaps/>
          <w:sz w:val="24"/>
          <w:szCs w:val="24"/>
        </w:rPr>
      </w:pPr>
    </w:p>
    <w:p w14:paraId="6A51E767" w14:textId="77777777" w:rsidR="0094391B" w:rsidRPr="002D707A" w:rsidRDefault="0094391B" w:rsidP="00E85D7E">
      <w:pPr>
        <w:keepNext/>
        <w:keepLines/>
        <w:spacing w:after="0" w:line="240" w:lineRule="auto"/>
        <w:jc w:val="center"/>
        <w:rPr>
          <w:rFonts w:ascii="Proba Pro" w:hAnsi="Proba Pro" w:cs="Proba Pro"/>
          <w:smallCaps/>
          <w:sz w:val="28"/>
          <w:szCs w:val="28"/>
        </w:rPr>
      </w:pPr>
      <w:r w:rsidRPr="002D707A">
        <w:rPr>
          <w:rFonts w:ascii="Proba Pro" w:hAnsi="Proba Pro" w:cs="Proba Pro CE"/>
          <w:smallCaps/>
          <w:sz w:val="28"/>
          <w:szCs w:val="28"/>
        </w:rPr>
        <w:t>VEREJNÁ SÚŤAŽ</w:t>
      </w:r>
    </w:p>
    <w:p w14:paraId="632740D8" w14:textId="77777777" w:rsidR="0094391B" w:rsidRPr="002D707A" w:rsidRDefault="0094391B" w:rsidP="00E85D7E">
      <w:pPr>
        <w:keepNext/>
        <w:keepLines/>
        <w:spacing w:after="0" w:line="240" w:lineRule="auto"/>
        <w:jc w:val="center"/>
        <w:rPr>
          <w:rFonts w:ascii="Proba Pro" w:hAnsi="Proba Pro" w:cs="Proba Pro"/>
          <w:smallCaps/>
          <w:sz w:val="28"/>
          <w:szCs w:val="28"/>
        </w:rPr>
      </w:pPr>
    </w:p>
    <w:p w14:paraId="73EF83EB" w14:textId="77777777" w:rsidR="0094391B" w:rsidRPr="002D707A" w:rsidRDefault="0094391B" w:rsidP="00E85D7E">
      <w:pPr>
        <w:keepNext/>
        <w:keepLines/>
        <w:spacing w:after="0" w:line="240" w:lineRule="auto"/>
        <w:jc w:val="center"/>
        <w:rPr>
          <w:rFonts w:ascii="Proba Pro" w:hAnsi="Proba Pro" w:cs="Proba Pro"/>
          <w:smallCaps/>
          <w:sz w:val="28"/>
          <w:szCs w:val="28"/>
        </w:rPr>
      </w:pPr>
    </w:p>
    <w:p w14:paraId="46A4CC53" w14:textId="77777777" w:rsidR="0094391B" w:rsidRPr="002D707A" w:rsidRDefault="0094391B" w:rsidP="00E85D7E">
      <w:pPr>
        <w:keepNext/>
        <w:keepLines/>
        <w:spacing w:after="0" w:line="240" w:lineRule="auto"/>
        <w:jc w:val="center"/>
        <w:rPr>
          <w:rFonts w:ascii="Proba Pro" w:hAnsi="Proba Pro" w:cs="Proba Pro"/>
          <w:sz w:val="20"/>
          <w:szCs w:val="20"/>
        </w:rPr>
      </w:pPr>
      <w:r w:rsidRPr="002D707A">
        <w:rPr>
          <w:rFonts w:ascii="Proba Pro" w:hAnsi="Proba Pro" w:cs="Proba Pro"/>
          <w:sz w:val="20"/>
          <w:szCs w:val="20"/>
        </w:rPr>
        <w:t>realizovaná v</w:t>
      </w:r>
      <w:r w:rsidRPr="002D707A">
        <w:rPr>
          <w:rFonts w:cs="Calibri"/>
          <w:sz w:val="20"/>
          <w:szCs w:val="20"/>
        </w:rPr>
        <w:t> </w:t>
      </w:r>
      <w:r w:rsidRPr="002D707A">
        <w:rPr>
          <w:rFonts w:ascii="Proba Pro" w:hAnsi="Proba Pro" w:cs="Proba Pro CE"/>
          <w:sz w:val="20"/>
          <w:szCs w:val="20"/>
        </w:rPr>
        <w:t xml:space="preserve">súlade so zákonom č. 343/2015 Z. z. o verejnom obstarávaní </w:t>
      </w:r>
      <w:r w:rsidRPr="002D707A">
        <w:rPr>
          <w:rFonts w:ascii="Proba Pro" w:hAnsi="Proba Pro" w:cs="Proba Pro"/>
          <w:sz w:val="20"/>
          <w:szCs w:val="20"/>
        </w:rPr>
        <w:br/>
        <w:t>a o zmene a doplnení niektorých zákonov v platnom znení („</w:t>
      </w:r>
      <w:r w:rsidRPr="002D707A">
        <w:rPr>
          <w:rFonts w:ascii="Proba Pro" w:hAnsi="Proba Pro" w:cs="Proba Pro"/>
          <w:b/>
          <w:sz w:val="20"/>
          <w:szCs w:val="20"/>
        </w:rPr>
        <w:t>ZVO</w:t>
      </w:r>
      <w:r w:rsidRPr="002D707A">
        <w:rPr>
          <w:rFonts w:ascii="Proba Pro" w:hAnsi="Proba Pro" w:cs="Proba Pro"/>
          <w:sz w:val="20"/>
          <w:szCs w:val="20"/>
        </w:rPr>
        <w:t>“)</w:t>
      </w:r>
    </w:p>
    <w:p w14:paraId="3B3F7308" w14:textId="77777777" w:rsidR="0094391B" w:rsidRPr="002D707A" w:rsidRDefault="0094391B" w:rsidP="00E85D7E">
      <w:pPr>
        <w:keepNext/>
        <w:keepLines/>
        <w:spacing w:after="0" w:line="240" w:lineRule="auto"/>
        <w:jc w:val="center"/>
        <w:rPr>
          <w:rFonts w:ascii="Proba Pro" w:hAnsi="Proba Pro" w:cs="Proba Pro"/>
          <w:sz w:val="20"/>
          <w:szCs w:val="20"/>
        </w:rPr>
      </w:pPr>
      <w:r w:rsidRPr="002D707A">
        <w:rPr>
          <w:rFonts w:ascii="Proba Pro" w:hAnsi="Proba Pro" w:cs="Proba Pro"/>
          <w:sz w:val="20"/>
          <w:szCs w:val="20"/>
        </w:rPr>
        <w:br/>
        <w:t xml:space="preserve"> („</w:t>
      </w:r>
      <w:r w:rsidRPr="002D707A">
        <w:rPr>
          <w:rFonts w:ascii="Proba Pro" w:hAnsi="Proba Pro" w:cs="Proba Pro"/>
          <w:b/>
          <w:sz w:val="20"/>
          <w:szCs w:val="20"/>
        </w:rPr>
        <w:t>verejná</w:t>
      </w:r>
      <w:r w:rsidRPr="002D707A">
        <w:rPr>
          <w:rFonts w:ascii="Proba Pro" w:hAnsi="Proba Pro" w:cs="Proba Pro"/>
          <w:sz w:val="20"/>
          <w:szCs w:val="20"/>
        </w:rPr>
        <w:t xml:space="preserve"> </w:t>
      </w:r>
      <w:r w:rsidRPr="002D707A">
        <w:rPr>
          <w:rFonts w:ascii="Proba Pro" w:hAnsi="Proba Pro" w:cs="Proba Pro CE"/>
          <w:b/>
          <w:sz w:val="20"/>
          <w:szCs w:val="20"/>
        </w:rPr>
        <w:t>súťaž</w:t>
      </w:r>
      <w:r w:rsidRPr="002D707A">
        <w:rPr>
          <w:rFonts w:ascii="Proba Pro" w:hAnsi="Proba Pro" w:cs="Proba Pro"/>
          <w:sz w:val="20"/>
          <w:szCs w:val="20"/>
        </w:rPr>
        <w:t>“)</w:t>
      </w:r>
    </w:p>
    <w:p w14:paraId="0C2CBC72" w14:textId="77777777" w:rsidR="0094391B" w:rsidRPr="002D707A" w:rsidRDefault="0094391B" w:rsidP="00E85D7E">
      <w:pPr>
        <w:keepNext/>
        <w:keepLines/>
        <w:spacing w:after="0" w:line="240" w:lineRule="auto"/>
        <w:jc w:val="center"/>
        <w:rPr>
          <w:rFonts w:ascii="Proba Pro" w:hAnsi="Proba Pro" w:cs="Proba Pro"/>
          <w:sz w:val="20"/>
          <w:szCs w:val="20"/>
        </w:rPr>
      </w:pPr>
    </w:p>
    <w:p w14:paraId="2B462048" w14:textId="77777777" w:rsidR="0094391B" w:rsidRPr="002D707A" w:rsidRDefault="0094391B" w:rsidP="00E85D7E">
      <w:pPr>
        <w:keepNext/>
        <w:keepLines/>
        <w:spacing w:after="0" w:line="240" w:lineRule="auto"/>
        <w:jc w:val="center"/>
        <w:rPr>
          <w:rFonts w:ascii="Proba Pro" w:hAnsi="Proba Pro" w:cs="Proba Pro"/>
          <w:sz w:val="20"/>
          <w:szCs w:val="20"/>
        </w:rPr>
      </w:pPr>
    </w:p>
    <w:p w14:paraId="3C512CD8" w14:textId="77777777" w:rsidR="0094391B" w:rsidRPr="002D707A" w:rsidRDefault="0094391B" w:rsidP="00E85D7E">
      <w:pPr>
        <w:keepNext/>
        <w:keepLines/>
        <w:spacing w:after="0" w:line="240" w:lineRule="auto"/>
        <w:jc w:val="center"/>
        <w:rPr>
          <w:rFonts w:ascii="Proba Pro" w:hAnsi="Proba Pro" w:cs="Proba Pro"/>
          <w:sz w:val="20"/>
          <w:szCs w:val="20"/>
        </w:rPr>
      </w:pPr>
      <w:r w:rsidRPr="002D707A">
        <w:rPr>
          <w:rFonts w:ascii="Proba Pro" w:hAnsi="Proba Pro" w:cs="Proba Pro"/>
          <w:sz w:val="20"/>
          <w:szCs w:val="20"/>
        </w:rPr>
        <w:t>/služby/</w:t>
      </w:r>
    </w:p>
    <w:p w14:paraId="11322746" w14:textId="77777777" w:rsidR="0094391B" w:rsidRPr="002D707A" w:rsidRDefault="0094391B" w:rsidP="00E85D7E">
      <w:pPr>
        <w:keepNext/>
        <w:keepLines/>
        <w:spacing w:after="0" w:line="240" w:lineRule="auto"/>
        <w:jc w:val="center"/>
        <w:rPr>
          <w:rFonts w:ascii="Proba Pro" w:hAnsi="Proba Pro" w:cs="Proba Pro"/>
        </w:rPr>
      </w:pPr>
    </w:p>
    <w:p w14:paraId="4C1962E0" w14:textId="77777777" w:rsidR="0094391B" w:rsidRPr="002D707A" w:rsidRDefault="0094391B" w:rsidP="00E85D7E">
      <w:pPr>
        <w:keepNext/>
        <w:keepLines/>
        <w:spacing w:after="0" w:line="240" w:lineRule="auto"/>
        <w:jc w:val="center"/>
        <w:rPr>
          <w:rFonts w:ascii="Proba Pro" w:hAnsi="Proba Pro" w:cs="Proba Pro"/>
          <w:sz w:val="20"/>
          <w:szCs w:val="20"/>
        </w:rPr>
      </w:pPr>
      <w:r w:rsidRPr="002D707A">
        <w:rPr>
          <w:rFonts w:ascii="Proba Pro" w:hAnsi="Proba Pro" w:cs="Proba Pro CE"/>
          <w:sz w:val="20"/>
          <w:szCs w:val="20"/>
        </w:rPr>
        <w:t>evidenčné číslo verejnej súťaže:</w:t>
      </w:r>
    </w:p>
    <w:p w14:paraId="04F2F8EE" w14:textId="7398017F" w:rsidR="0094391B" w:rsidRPr="002D707A" w:rsidRDefault="0094391B" w:rsidP="00E85D7E">
      <w:pPr>
        <w:keepNext/>
        <w:keepLines/>
        <w:spacing w:after="0" w:line="240" w:lineRule="auto"/>
        <w:jc w:val="center"/>
        <w:rPr>
          <w:rFonts w:ascii="Proba Pro" w:hAnsi="Proba Pro" w:cs="Proba Pro"/>
        </w:rPr>
      </w:pPr>
      <w:r w:rsidRPr="002D707A">
        <w:rPr>
          <w:rFonts w:ascii="Proba Pro" w:hAnsi="Proba Pro" w:cs="Proba Pro"/>
          <w:sz w:val="20"/>
          <w:szCs w:val="20"/>
        </w:rPr>
        <w:t>Plešivec/</w:t>
      </w:r>
      <w:r w:rsidR="00EB59F5" w:rsidRPr="002D707A">
        <w:rPr>
          <w:rFonts w:ascii="Proba Pro" w:hAnsi="Proba Pro" w:cs="Proba Pro"/>
          <w:sz w:val="20"/>
          <w:szCs w:val="20"/>
        </w:rPr>
        <w:t>NLZ/</w:t>
      </w:r>
      <w:r w:rsidRPr="002D707A">
        <w:rPr>
          <w:rFonts w:ascii="Proba Pro" w:hAnsi="Proba Pro" w:cs="Proba Pro"/>
          <w:sz w:val="20"/>
          <w:szCs w:val="20"/>
        </w:rPr>
        <w:t>01/201</w:t>
      </w:r>
      <w:r w:rsidR="000D3CD6" w:rsidRPr="002D707A">
        <w:rPr>
          <w:rFonts w:ascii="Proba Pro" w:hAnsi="Proba Pro" w:cs="Proba Pro"/>
          <w:sz w:val="20"/>
          <w:szCs w:val="20"/>
        </w:rPr>
        <w:t>9</w:t>
      </w:r>
    </w:p>
    <w:p w14:paraId="784475DC" w14:textId="77777777" w:rsidR="0094391B" w:rsidRPr="002D707A" w:rsidRDefault="0094391B" w:rsidP="00E85D7E">
      <w:pPr>
        <w:keepNext/>
        <w:keepLines/>
        <w:spacing w:after="0" w:line="240" w:lineRule="auto"/>
        <w:jc w:val="center"/>
        <w:rPr>
          <w:rFonts w:ascii="Proba Pro" w:hAnsi="Proba Pro" w:cs="Proba Pro"/>
        </w:rPr>
      </w:pPr>
    </w:p>
    <w:p w14:paraId="756A69FC" w14:textId="77777777" w:rsidR="0094391B" w:rsidRPr="002D707A" w:rsidRDefault="0094391B" w:rsidP="00E85D7E">
      <w:pPr>
        <w:keepNext/>
        <w:keepLines/>
        <w:spacing w:after="0" w:line="240" w:lineRule="auto"/>
        <w:jc w:val="center"/>
        <w:rPr>
          <w:rFonts w:ascii="Proba Pro" w:hAnsi="Proba Pro" w:cs="Proba Pro"/>
        </w:rPr>
      </w:pPr>
    </w:p>
    <w:p w14:paraId="0E70EC80" w14:textId="77777777" w:rsidR="0094391B" w:rsidRPr="002D707A" w:rsidRDefault="0094391B" w:rsidP="00E85D7E">
      <w:pPr>
        <w:keepNext/>
        <w:keepLines/>
        <w:spacing w:after="0" w:line="240" w:lineRule="auto"/>
        <w:jc w:val="center"/>
        <w:rPr>
          <w:rFonts w:ascii="Proba Pro" w:hAnsi="Proba Pro" w:cs="Proba Pro"/>
        </w:rPr>
      </w:pPr>
    </w:p>
    <w:p w14:paraId="79549A06" w14:textId="77777777" w:rsidR="0094391B" w:rsidRPr="002D707A" w:rsidRDefault="0094391B" w:rsidP="00E85D7E">
      <w:pPr>
        <w:keepNext/>
        <w:keepLines/>
        <w:spacing w:after="0" w:line="240" w:lineRule="auto"/>
        <w:jc w:val="center"/>
        <w:rPr>
          <w:rFonts w:ascii="Proba Pro" w:hAnsi="Proba Pro" w:cs="Proba Pro"/>
          <w:smallCaps/>
          <w:sz w:val="28"/>
          <w:szCs w:val="28"/>
        </w:rPr>
      </w:pPr>
      <w:r w:rsidRPr="002D707A">
        <w:rPr>
          <w:rFonts w:ascii="Proba Pro" w:hAnsi="Proba Pro" w:cs="Proba Pro"/>
          <w:smallCaps/>
          <w:sz w:val="28"/>
          <w:szCs w:val="28"/>
        </w:rPr>
        <w:t>PREDMET ZÁKAZKY</w:t>
      </w:r>
    </w:p>
    <w:p w14:paraId="3DA5DB61" w14:textId="77777777" w:rsidR="0094391B" w:rsidRPr="002D707A" w:rsidRDefault="0094391B" w:rsidP="00E85D7E">
      <w:pPr>
        <w:keepNext/>
        <w:keepLines/>
        <w:spacing w:after="0" w:line="240" w:lineRule="auto"/>
        <w:rPr>
          <w:rFonts w:ascii="Proba Pro" w:hAnsi="Proba Pro" w:cs="Proba Pro"/>
        </w:rPr>
      </w:pPr>
    </w:p>
    <w:p w14:paraId="1EDDF42D" w14:textId="77777777" w:rsidR="0094391B" w:rsidRPr="002D707A" w:rsidRDefault="0094391B" w:rsidP="00E85D7E">
      <w:pPr>
        <w:keepNext/>
        <w:keepLines/>
        <w:spacing w:after="0" w:line="240" w:lineRule="auto"/>
        <w:rPr>
          <w:rFonts w:ascii="Proba Pro" w:hAnsi="Proba Pro" w:cs="Proba Pro"/>
        </w:rPr>
      </w:pPr>
    </w:p>
    <w:p w14:paraId="7E6FF783" w14:textId="109CE1B5" w:rsidR="0094391B" w:rsidRPr="002D707A" w:rsidRDefault="00377A7B" w:rsidP="00E85D7E">
      <w:pPr>
        <w:keepNext/>
        <w:keepLines/>
        <w:spacing w:after="0" w:line="240" w:lineRule="auto"/>
        <w:jc w:val="center"/>
        <w:rPr>
          <w:rFonts w:ascii="Proba Pro" w:hAnsi="Proba Pro" w:cs="Proba Pro"/>
          <w:sz w:val="24"/>
          <w:szCs w:val="24"/>
        </w:rPr>
      </w:pPr>
      <w:r w:rsidRPr="002D707A">
        <w:rPr>
          <w:rFonts w:ascii="Proba Pro" w:hAnsi="Proba Pro" w:cs="Proba Pro"/>
          <w:sz w:val="24"/>
          <w:szCs w:val="24"/>
        </w:rPr>
        <w:t>Poskytovanie stravovacích služieb vrátane dodávky stravovacích zariadení a uskutočnenia súvisiacich stavebných prác</w:t>
      </w:r>
    </w:p>
    <w:p w14:paraId="6D8B9A45" w14:textId="1FAA27C7" w:rsidR="006621F4" w:rsidRPr="002D707A" w:rsidRDefault="006621F4" w:rsidP="00E85D7E">
      <w:pPr>
        <w:keepNext/>
        <w:keepLines/>
        <w:spacing w:after="0" w:line="240" w:lineRule="auto"/>
        <w:jc w:val="center"/>
        <w:rPr>
          <w:rFonts w:ascii="Proba Pro" w:hAnsi="Proba Pro" w:cs="Proba Pro"/>
          <w:sz w:val="24"/>
          <w:szCs w:val="24"/>
        </w:rPr>
      </w:pPr>
    </w:p>
    <w:p w14:paraId="5DC4C78C" w14:textId="61281FEC" w:rsidR="006621F4" w:rsidRPr="002D707A" w:rsidRDefault="006621F4" w:rsidP="00E85D7E">
      <w:pPr>
        <w:keepNext/>
        <w:keepLines/>
        <w:spacing w:after="0" w:line="240" w:lineRule="auto"/>
        <w:jc w:val="center"/>
        <w:rPr>
          <w:rFonts w:ascii="Proba Pro" w:hAnsi="Proba Pro" w:cs="Proba Pro"/>
          <w:sz w:val="24"/>
          <w:szCs w:val="24"/>
        </w:rPr>
      </w:pPr>
    </w:p>
    <w:p w14:paraId="5B5D874F" w14:textId="2E1CD517" w:rsidR="006621F4" w:rsidRPr="002D707A" w:rsidRDefault="006621F4" w:rsidP="00E85D7E">
      <w:pPr>
        <w:keepNext/>
        <w:keepLines/>
        <w:spacing w:after="0" w:line="240" w:lineRule="auto"/>
        <w:jc w:val="center"/>
        <w:rPr>
          <w:rFonts w:ascii="Proba Pro" w:hAnsi="Proba Pro" w:cs="Proba Pro"/>
          <w:sz w:val="24"/>
          <w:szCs w:val="24"/>
        </w:rPr>
      </w:pPr>
    </w:p>
    <w:p w14:paraId="2327A2B5" w14:textId="77777777" w:rsidR="006621F4" w:rsidRPr="002D707A" w:rsidRDefault="006621F4" w:rsidP="00E85D7E">
      <w:pPr>
        <w:keepNext/>
        <w:keepLines/>
        <w:spacing w:after="0" w:line="240" w:lineRule="auto"/>
        <w:jc w:val="center"/>
        <w:rPr>
          <w:rFonts w:ascii="Proba Pro" w:hAnsi="Proba Pro" w:cs="Proba Pro"/>
          <w:sz w:val="24"/>
          <w:szCs w:val="24"/>
        </w:rPr>
      </w:pPr>
    </w:p>
    <w:p w14:paraId="28775BAC" w14:textId="77777777" w:rsidR="0094391B" w:rsidRPr="002D707A" w:rsidRDefault="0094391B" w:rsidP="00E85D7E">
      <w:pPr>
        <w:keepNext/>
        <w:keepLines/>
        <w:spacing w:after="0" w:line="240" w:lineRule="auto"/>
        <w:jc w:val="center"/>
        <w:rPr>
          <w:rFonts w:ascii="Proba Pro" w:hAnsi="Proba Pro" w:cs="Proba Pro"/>
          <w:sz w:val="24"/>
          <w:szCs w:val="24"/>
        </w:rPr>
      </w:pPr>
    </w:p>
    <w:tbl>
      <w:tblPr>
        <w:tblW w:w="9281" w:type="dxa"/>
        <w:tblBorders>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1"/>
      </w:tblGrid>
      <w:tr w:rsidR="0094391B" w:rsidRPr="002D707A" w14:paraId="5B00E536" w14:textId="77777777" w:rsidTr="001A6855">
        <w:trPr>
          <w:trHeight w:val="920"/>
        </w:trPr>
        <w:tc>
          <w:tcPr>
            <w:tcW w:w="9281" w:type="dxa"/>
            <w:vAlign w:val="center"/>
          </w:tcPr>
          <w:p w14:paraId="06048B5D" w14:textId="6945355C" w:rsidR="0094391B" w:rsidRPr="002D707A" w:rsidRDefault="0094391B" w:rsidP="00E85D7E">
            <w:pPr>
              <w:keepNext/>
              <w:keepLines/>
              <w:spacing w:after="0" w:line="240" w:lineRule="auto"/>
              <w:rPr>
                <w:rFonts w:ascii="Proba Pro" w:hAnsi="Proba Pro"/>
                <w:sz w:val="20"/>
                <w:szCs w:val="24"/>
              </w:rPr>
            </w:pPr>
            <w:r w:rsidRPr="002D707A">
              <w:rPr>
                <w:rFonts w:ascii="Proba Pro" w:hAnsi="Proba Pro"/>
                <w:sz w:val="20"/>
                <w:szCs w:val="24"/>
              </w:rPr>
              <w:t xml:space="preserve">Osoba zodpovedná za vypracovanie súťažných podkladov:                     </w:t>
            </w:r>
            <w:r w:rsidR="00FD01A0" w:rsidRPr="002D707A">
              <w:rPr>
                <w:rFonts w:ascii="Proba Pro" w:hAnsi="Proba Pro"/>
                <w:sz w:val="20"/>
                <w:szCs w:val="24"/>
              </w:rPr>
              <w:t xml:space="preserve">    </w:t>
            </w:r>
            <w:r w:rsidRPr="002D707A">
              <w:rPr>
                <w:rFonts w:ascii="Proba Pro" w:hAnsi="Proba Pro"/>
                <w:sz w:val="20"/>
                <w:szCs w:val="24"/>
              </w:rPr>
              <w:t xml:space="preserve">Mgr. Ing. Lucia </w:t>
            </w:r>
            <w:proofErr w:type="spellStart"/>
            <w:r w:rsidRPr="002D707A">
              <w:rPr>
                <w:rFonts w:ascii="Proba Pro" w:hAnsi="Proba Pro"/>
                <w:sz w:val="20"/>
                <w:szCs w:val="24"/>
              </w:rPr>
              <w:t>Cencerová</w:t>
            </w:r>
            <w:proofErr w:type="spellEnd"/>
            <w:r w:rsidRPr="002D707A">
              <w:rPr>
                <w:rFonts w:ascii="Proba Pro" w:hAnsi="Proba Pro"/>
                <w:sz w:val="20"/>
                <w:szCs w:val="24"/>
              </w:rPr>
              <w:t xml:space="preserve">                                                                                                             </w:t>
            </w:r>
          </w:p>
          <w:p w14:paraId="776312E6" w14:textId="77777777" w:rsidR="0094391B" w:rsidRPr="002D707A" w:rsidRDefault="0094391B" w:rsidP="00E85D7E">
            <w:pPr>
              <w:keepNext/>
              <w:keepLines/>
              <w:spacing w:after="0" w:line="240" w:lineRule="auto"/>
              <w:rPr>
                <w:rFonts w:ascii="Proba Pro" w:hAnsi="Proba Pro" w:cs="Proba Pro"/>
                <w:sz w:val="20"/>
                <w:szCs w:val="20"/>
              </w:rPr>
            </w:pPr>
          </w:p>
          <w:p w14:paraId="2ED8F086" w14:textId="77777777" w:rsidR="0094391B" w:rsidRPr="002D707A" w:rsidRDefault="0094391B" w:rsidP="00E85D7E">
            <w:pPr>
              <w:keepNext/>
              <w:keepLines/>
              <w:spacing w:after="0" w:line="240" w:lineRule="auto"/>
              <w:rPr>
                <w:rFonts w:ascii="Proba Pro" w:hAnsi="Proba Pro" w:cs="Proba Pro"/>
                <w:sz w:val="20"/>
                <w:szCs w:val="20"/>
              </w:rPr>
            </w:pPr>
          </w:p>
          <w:p w14:paraId="53901EF8" w14:textId="77777777" w:rsidR="0094391B" w:rsidRPr="002D707A" w:rsidRDefault="0094391B" w:rsidP="00E85D7E">
            <w:pPr>
              <w:keepNext/>
              <w:keepLines/>
              <w:spacing w:after="0" w:line="240" w:lineRule="auto"/>
              <w:rPr>
                <w:rFonts w:ascii="Proba Pro" w:hAnsi="Proba Pro" w:cs="Proba Pro"/>
                <w:sz w:val="20"/>
                <w:szCs w:val="20"/>
              </w:rPr>
            </w:pPr>
          </w:p>
        </w:tc>
      </w:tr>
      <w:tr w:rsidR="0094391B" w:rsidRPr="002D707A" w14:paraId="000BC6DC" w14:textId="77777777" w:rsidTr="001A6855">
        <w:trPr>
          <w:trHeight w:val="920"/>
        </w:trPr>
        <w:tc>
          <w:tcPr>
            <w:tcW w:w="9281" w:type="dxa"/>
            <w:vAlign w:val="center"/>
          </w:tcPr>
          <w:p w14:paraId="4C662FA5" w14:textId="77777777" w:rsidR="0094391B" w:rsidRPr="002D707A" w:rsidRDefault="0094391B" w:rsidP="00E85D7E">
            <w:pPr>
              <w:keepNext/>
              <w:keepLines/>
              <w:spacing w:after="0" w:line="240" w:lineRule="auto"/>
              <w:rPr>
                <w:rFonts w:ascii="Proba Pro" w:hAnsi="Proba Pro"/>
                <w:sz w:val="20"/>
                <w:szCs w:val="24"/>
              </w:rPr>
            </w:pPr>
          </w:p>
          <w:p w14:paraId="073E9D6B" w14:textId="77777777" w:rsidR="0094391B" w:rsidRPr="002D707A" w:rsidRDefault="0094391B" w:rsidP="00E85D7E">
            <w:pPr>
              <w:keepNext/>
              <w:keepLines/>
              <w:spacing w:after="0" w:line="240" w:lineRule="auto"/>
              <w:rPr>
                <w:rFonts w:ascii="Proba Pro" w:hAnsi="Proba Pro"/>
                <w:sz w:val="20"/>
                <w:szCs w:val="24"/>
              </w:rPr>
            </w:pPr>
          </w:p>
          <w:p w14:paraId="0829C87F" w14:textId="77777777" w:rsidR="0094391B" w:rsidRPr="002D707A" w:rsidRDefault="0094391B" w:rsidP="00E85D7E">
            <w:pPr>
              <w:keepNext/>
              <w:keepLines/>
              <w:spacing w:after="0" w:line="240" w:lineRule="auto"/>
              <w:rPr>
                <w:rFonts w:ascii="Proba Pro" w:hAnsi="Proba Pro"/>
                <w:sz w:val="20"/>
                <w:szCs w:val="24"/>
              </w:rPr>
            </w:pPr>
          </w:p>
          <w:p w14:paraId="45FD7392" w14:textId="77777777" w:rsidR="0094391B" w:rsidRPr="002D707A" w:rsidRDefault="0094391B" w:rsidP="00E85D7E">
            <w:pPr>
              <w:keepNext/>
              <w:keepLines/>
              <w:spacing w:after="0" w:line="240" w:lineRule="auto"/>
              <w:rPr>
                <w:rFonts w:ascii="Proba Pro" w:hAnsi="Proba Pro"/>
                <w:sz w:val="20"/>
                <w:szCs w:val="24"/>
              </w:rPr>
            </w:pPr>
            <w:r w:rsidRPr="002D707A">
              <w:rPr>
                <w:rFonts w:ascii="Proba Pro" w:hAnsi="Proba Pro"/>
                <w:sz w:val="20"/>
                <w:szCs w:val="24"/>
              </w:rPr>
              <w:t>Súťažné podklady schválil:</w:t>
            </w:r>
            <w:r w:rsidRPr="002D707A">
              <w:rPr>
                <w:rFonts w:ascii="Proba Pro" w:hAnsi="Proba Pro"/>
                <w:sz w:val="20"/>
                <w:szCs w:val="24"/>
              </w:rPr>
              <w:tab/>
            </w:r>
            <w:r w:rsidRPr="002D707A">
              <w:rPr>
                <w:rFonts w:ascii="Proba Pro" w:hAnsi="Proba Pro"/>
                <w:sz w:val="20"/>
                <w:szCs w:val="20"/>
              </w:rPr>
              <w:t xml:space="preserve">                                                                 </w:t>
            </w:r>
            <w:r w:rsidRPr="002D707A">
              <w:rPr>
                <w:rFonts w:ascii="Proba Pro" w:hAnsi="Proba Pro" w:cs="Arial"/>
                <w:color w:val="030303"/>
                <w:sz w:val="20"/>
                <w:szCs w:val="20"/>
                <w:shd w:val="clear" w:color="auto" w:fill="FFFFFF"/>
              </w:rPr>
              <w:t xml:space="preserve">MUDr. Pavol </w:t>
            </w:r>
            <w:proofErr w:type="spellStart"/>
            <w:r w:rsidRPr="002D707A">
              <w:rPr>
                <w:rFonts w:ascii="Proba Pro" w:hAnsi="Proba Pro" w:cs="Arial"/>
                <w:color w:val="030303"/>
                <w:sz w:val="20"/>
                <w:szCs w:val="20"/>
                <w:shd w:val="clear" w:color="auto" w:fill="FFFFFF"/>
              </w:rPr>
              <w:t>Džodla</w:t>
            </w:r>
            <w:proofErr w:type="spellEnd"/>
            <w:r w:rsidRPr="002D707A">
              <w:rPr>
                <w:rFonts w:ascii="Proba Pro" w:hAnsi="Proba Pro"/>
                <w:sz w:val="20"/>
                <w:szCs w:val="20"/>
              </w:rPr>
              <w:t>,</w:t>
            </w:r>
            <w:r w:rsidRPr="002D707A">
              <w:rPr>
                <w:rFonts w:ascii="Proba Pro" w:hAnsi="Proba Pro"/>
                <w:sz w:val="20"/>
                <w:szCs w:val="24"/>
              </w:rPr>
              <w:t xml:space="preserve"> riaditeľ</w:t>
            </w:r>
          </w:p>
          <w:p w14:paraId="2747942A" w14:textId="77777777" w:rsidR="0094391B" w:rsidRPr="002D707A" w:rsidRDefault="0094391B" w:rsidP="00E85D7E">
            <w:pPr>
              <w:keepNext/>
              <w:keepLines/>
              <w:spacing w:after="0" w:line="240" w:lineRule="auto"/>
              <w:rPr>
                <w:rFonts w:ascii="Proba Pro" w:hAnsi="Proba Pro" w:cs="Proba Pro"/>
                <w:sz w:val="20"/>
                <w:szCs w:val="20"/>
              </w:rPr>
            </w:pPr>
          </w:p>
        </w:tc>
      </w:tr>
    </w:tbl>
    <w:p w14:paraId="5ED890DB" w14:textId="77777777" w:rsidR="0094391B" w:rsidRPr="002D707A" w:rsidRDefault="0094391B" w:rsidP="00E85D7E">
      <w:pPr>
        <w:keepNext/>
        <w:keepLines/>
        <w:spacing w:after="0" w:line="240" w:lineRule="auto"/>
        <w:jc w:val="center"/>
        <w:rPr>
          <w:rFonts w:ascii="Proba Pro" w:hAnsi="Proba Pro" w:cs="Proba Pro"/>
          <w:sz w:val="20"/>
          <w:szCs w:val="20"/>
        </w:rPr>
      </w:pPr>
    </w:p>
    <w:p w14:paraId="3539FE79" w14:textId="77777777" w:rsidR="0094391B" w:rsidRPr="002D707A" w:rsidRDefault="0094391B" w:rsidP="00E85D7E">
      <w:pPr>
        <w:keepNext/>
        <w:keepLines/>
        <w:spacing w:after="0" w:line="240" w:lineRule="auto"/>
        <w:jc w:val="center"/>
        <w:rPr>
          <w:rFonts w:ascii="Proba Pro" w:hAnsi="Proba Pro" w:cs="Proba Pro"/>
          <w:sz w:val="20"/>
          <w:szCs w:val="20"/>
        </w:rPr>
      </w:pPr>
    </w:p>
    <w:p w14:paraId="0CE43211" w14:textId="55F9345E" w:rsidR="0094391B" w:rsidRPr="002D707A" w:rsidRDefault="0094391B" w:rsidP="00E85D7E">
      <w:pPr>
        <w:keepNext/>
        <w:keepLines/>
        <w:spacing w:after="0" w:line="240" w:lineRule="auto"/>
        <w:jc w:val="center"/>
        <w:rPr>
          <w:rFonts w:ascii="Proba Pro" w:hAnsi="Proba Pro"/>
          <w:caps/>
          <w:color w:val="008998"/>
          <w:spacing w:val="30"/>
          <w:sz w:val="20"/>
          <w:szCs w:val="20"/>
        </w:rPr>
      </w:pPr>
      <w:r w:rsidRPr="002D707A">
        <w:rPr>
          <w:rFonts w:ascii="Proba Pro" w:hAnsi="Proba Pro" w:cs="Proba Pro"/>
          <w:sz w:val="20"/>
          <w:szCs w:val="20"/>
        </w:rPr>
        <w:t>V</w:t>
      </w:r>
      <w:r w:rsidRPr="002D707A">
        <w:rPr>
          <w:rFonts w:cs="Calibri"/>
          <w:sz w:val="20"/>
          <w:szCs w:val="20"/>
        </w:rPr>
        <w:t> </w:t>
      </w:r>
      <w:r w:rsidRPr="002D707A">
        <w:rPr>
          <w:rFonts w:ascii="Proba Pro" w:hAnsi="Proba Pro" w:cs="Proba Pro"/>
          <w:sz w:val="20"/>
          <w:szCs w:val="20"/>
        </w:rPr>
        <w:t>Plešivci</w:t>
      </w:r>
      <w:r w:rsidRPr="002D707A">
        <w:rPr>
          <w:rFonts w:ascii="Proba Pro" w:hAnsi="Proba Pro" w:cs="Proba Pro CE"/>
          <w:sz w:val="20"/>
          <w:szCs w:val="20"/>
        </w:rPr>
        <w:t xml:space="preserve"> dňa </w:t>
      </w:r>
      <w:r w:rsidR="003E5D09">
        <w:rPr>
          <w:rFonts w:ascii="Proba Pro" w:hAnsi="Proba Pro" w:cs="Proba Pro"/>
          <w:sz w:val="20"/>
          <w:szCs w:val="20"/>
        </w:rPr>
        <w:t>08.04</w:t>
      </w:r>
      <w:r w:rsidRPr="002D707A">
        <w:rPr>
          <w:rFonts w:ascii="Proba Pro" w:hAnsi="Proba Pro" w:cs="Proba Pro"/>
          <w:sz w:val="20"/>
          <w:szCs w:val="20"/>
        </w:rPr>
        <w:t>.201</w:t>
      </w:r>
      <w:r w:rsidR="006621F4" w:rsidRPr="002D707A">
        <w:rPr>
          <w:rFonts w:ascii="Proba Pro" w:hAnsi="Proba Pro" w:cs="Proba Pro"/>
          <w:sz w:val="20"/>
          <w:szCs w:val="20"/>
        </w:rPr>
        <w:t>9</w:t>
      </w:r>
      <w:r w:rsidRPr="002D707A">
        <w:rPr>
          <w:rFonts w:ascii="Proba Pro" w:hAnsi="Proba Pro"/>
          <w:caps/>
          <w:color w:val="008998"/>
          <w:spacing w:val="30"/>
          <w:sz w:val="20"/>
          <w:szCs w:val="20"/>
        </w:rPr>
        <w:br w:type="page"/>
      </w:r>
      <w:r w:rsidRPr="002D707A">
        <w:rPr>
          <w:rFonts w:ascii="Proba Pro" w:hAnsi="Proba Pro"/>
          <w:caps/>
          <w:color w:val="008998"/>
          <w:spacing w:val="30"/>
          <w:sz w:val="20"/>
          <w:szCs w:val="20"/>
        </w:rPr>
        <w:lastRenderedPageBreak/>
        <w:t>OBSAH</w:t>
      </w:r>
    </w:p>
    <w:p w14:paraId="31BD147A" w14:textId="2433E92B" w:rsidR="00E85D7E" w:rsidRDefault="0094391B" w:rsidP="00E85D7E">
      <w:pPr>
        <w:pStyle w:val="Obsah1"/>
        <w:rPr>
          <w:rFonts w:asciiTheme="minorHAnsi" w:eastAsiaTheme="minorEastAsia" w:hAnsiTheme="minorHAnsi" w:cstheme="minorBidi"/>
          <w:b w:val="0"/>
          <w:color w:val="auto"/>
          <w:sz w:val="22"/>
          <w:szCs w:val="22"/>
        </w:rPr>
      </w:pPr>
      <w:r w:rsidRPr="002D707A">
        <w:rPr>
          <w:b w:val="0"/>
        </w:rPr>
        <w:fldChar w:fldCharType="begin"/>
      </w:r>
      <w:r w:rsidRPr="002D707A">
        <w:rPr>
          <w:b w:val="0"/>
        </w:rPr>
        <w:instrText xml:space="preserve"> TOC \h \z \t "SAŽP 1;3;SAŽP Hlavný;1;SAŽP 0;2" </w:instrText>
      </w:r>
      <w:r w:rsidRPr="002D707A">
        <w:rPr>
          <w:b w:val="0"/>
        </w:rPr>
        <w:fldChar w:fldCharType="separate"/>
      </w:r>
      <w:hyperlink w:anchor="_Toc5885463" w:history="1">
        <w:r w:rsidR="00E85D7E" w:rsidRPr="0006352A">
          <w:rPr>
            <w:rStyle w:val="Hypertextovprepojenie"/>
          </w:rPr>
          <w:t>ČASŤ A. Pokyny pre uchádzačov</w:t>
        </w:r>
        <w:r w:rsidR="00E85D7E">
          <w:rPr>
            <w:webHidden/>
          </w:rPr>
          <w:tab/>
        </w:r>
        <w:r w:rsidR="00E85D7E">
          <w:rPr>
            <w:webHidden/>
          </w:rPr>
          <w:fldChar w:fldCharType="begin"/>
        </w:r>
        <w:r w:rsidR="00E85D7E">
          <w:rPr>
            <w:webHidden/>
          </w:rPr>
          <w:instrText xml:space="preserve"> PAGEREF _Toc5885463 \h </w:instrText>
        </w:r>
        <w:r w:rsidR="00E85D7E">
          <w:rPr>
            <w:webHidden/>
          </w:rPr>
        </w:r>
        <w:r w:rsidR="00E85D7E">
          <w:rPr>
            <w:webHidden/>
          </w:rPr>
          <w:fldChar w:fldCharType="separate"/>
        </w:r>
        <w:r w:rsidR="00181141">
          <w:rPr>
            <w:webHidden/>
          </w:rPr>
          <w:t>5</w:t>
        </w:r>
        <w:r w:rsidR="00E85D7E">
          <w:rPr>
            <w:webHidden/>
          </w:rPr>
          <w:fldChar w:fldCharType="end"/>
        </w:r>
      </w:hyperlink>
    </w:p>
    <w:p w14:paraId="3DC74784" w14:textId="22CA2BC3" w:rsidR="00E85D7E" w:rsidRDefault="00E85D7E" w:rsidP="00E85D7E">
      <w:pPr>
        <w:pStyle w:val="Obsah2"/>
        <w:keepNext/>
        <w:keepLines/>
        <w:rPr>
          <w:rFonts w:asciiTheme="minorHAnsi" w:eastAsiaTheme="minorEastAsia" w:hAnsiTheme="minorHAnsi" w:cstheme="minorBidi"/>
          <w:szCs w:val="22"/>
          <w:lang w:eastAsia="sk-SK"/>
        </w:rPr>
      </w:pPr>
      <w:hyperlink w:anchor="_Toc5885464" w:history="1">
        <w:r w:rsidRPr="0006352A">
          <w:rPr>
            <w:rStyle w:val="Hypertextovprepojenie"/>
          </w:rPr>
          <w:t>ODDIEL I. Všeobecné informácie</w:t>
        </w:r>
        <w:r>
          <w:rPr>
            <w:webHidden/>
          </w:rPr>
          <w:tab/>
        </w:r>
        <w:r>
          <w:rPr>
            <w:webHidden/>
          </w:rPr>
          <w:fldChar w:fldCharType="begin"/>
        </w:r>
        <w:r>
          <w:rPr>
            <w:webHidden/>
          </w:rPr>
          <w:instrText xml:space="preserve"> PAGEREF _Toc5885464 \h </w:instrText>
        </w:r>
        <w:r>
          <w:rPr>
            <w:webHidden/>
          </w:rPr>
        </w:r>
        <w:r>
          <w:rPr>
            <w:webHidden/>
          </w:rPr>
          <w:fldChar w:fldCharType="separate"/>
        </w:r>
        <w:r w:rsidR="00181141">
          <w:rPr>
            <w:webHidden/>
          </w:rPr>
          <w:t>5</w:t>
        </w:r>
        <w:r>
          <w:rPr>
            <w:webHidden/>
          </w:rPr>
          <w:fldChar w:fldCharType="end"/>
        </w:r>
      </w:hyperlink>
    </w:p>
    <w:p w14:paraId="210F5976" w14:textId="5F23370E" w:rsidR="00E85D7E" w:rsidRDefault="00E85D7E" w:rsidP="00E85D7E">
      <w:pPr>
        <w:pStyle w:val="Obsah3"/>
        <w:rPr>
          <w:rFonts w:asciiTheme="minorHAnsi" w:eastAsiaTheme="minorEastAsia" w:hAnsiTheme="minorHAnsi" w:cstheme="minorBidi"/>
          <w:i w:val="0"/>
          <w:noProof/>
          <w:lang w:eastAsia="sk-SK"/>
        </w:rPr>
      </w:pPr>
      <w:hyperlink w:anchor="_Toc5885465" w:history="1">
        <w:r w:rsidRPr="0006352A">
          <w:rPr>
            <w:rStyle w:val="Hypertextovprepojenie"/>
            <w:noProof/>
          </w:rPr>
          <w:t>1</w:t>
        </w:r>
        <w:r>
          <w:rPr>
            <w:rFonts w:asciiTheme="minorHAnsi" w:eastAsiaTheme="minorEastAsia" w:hAnsiTheme="minorHAnsi" w:cstheme="minorBidi"/>
            <w:i w:val="0"/>
            <w:noProof/>
            <w:lang w:eastAsia="sk-SK"/>
          </w:rPr>
          <w:tab/>
        </w:r>
        <w:r w:rsidRPr="0006352A">
          <w:rPr>
            <w:rStyle w:val="Hypertextovprepojenie"/>
            <w:noProof/>
          </w:rPr>
          <w:t>Identifikácia verejného obstarávateľa</w:t>
        </w:r>
        <w:r>
          <w:rPr>
            <w:noProof/>
            <w:webHidden/>
          </w:rPr>
          <w:tab/>
        </w:r>
        <w:r>
          <w:rPr>
            <w:noProof/>
            <w:webHidden/>
          </w:rPr>
          <w:fldChar w:fldCharType="begin"/>
        </w:r>
        <w:r>
          <w:rPr>
            <w:noProof/>
            <w:webHidden/>
          </w:rPr>
          <w:instrText xml:space="preserve"> PAGEREF _Toc5885465 \h </w:instrText>
        </w:r>
        <w:r>
          <w:rPr>
            <w:noProof/>
            <w:webHidden/>
          </w:rPr>
        </w:r>
        <w:r>
          <w:rPr>
            <w:noProof/>
            <w:webHidden/>
          </w:rPr>
          <w:fldChar w:fldCharType="separate"/>
        </w:r>
        <w:r w:rsidR="00181141">
          <w:rPr>
            <w:noProof/>
            <w:webHidden/>
          </w:rPr>
          <w:t>5</w:t>
        </w:r>
        <w:r>
          <w:rPr>
            <w:noProof/>
            <w:webHidden/>
          </w:rPr>
          <w:fldChar w:fldCharType="end"/>
        </w:r>
      </w:hyperlink>
    </w:p>
    <w:p w14:paraId="64E7DAC8" w14:textId="646F1BE3" w:rsidR="00E85D7E" w:rsidRDefault="00E85D7E" w:rsidP="00E85D7E">
      <w:pPr>
        <w:pStyle w:val="Obsah3"/>
        <w:rPr>
          <w:rFonts w:asciiTheme="minorHAnsi" w:eastAsiaTheme="minorEastAsia" w:hAnsiTheme="minorHAnsi" w:cstheme="minorBidi"/>
          <w:i w:val="0"/>
          <w:noProof/>
          <w:lang w:eastAsia="sk-SK"/>
        </w:rPr>
      </w:pPr>
      <w:hyperlink w:anchor="_Toc5885466" w:history="1">
        <w:r w:rsidRPr="0006352A">
          <w:rPr>
            <w:rStyle w:val="Hypertextovprepojenie"/>
            <w:noProof/>
          </w:rPr>
          <w:t>2</w:t>
        </w:r>
        <w:r>
          <w:rPr>
            <w:rFonts w:asciiTheme="minorHAnsi" w:eastAsiaTheme="minorEastAsia" w:hAnsiTheme="minorHAnsi" w:cstheme="minorBidi"/>
            <w:i w:val="0"/>
            <w:noProof/>
            <w:lang w:eastAsia="sk-SK"/>
          </w:rPr>
          <w:tab/>
        </w:r>
        <w:r w:rsidRPr="0006352A">
          <w:rPr>
            <w:rStyle w:val="Hypertextovprepojenie"/>
            <w:noProof/>
          </w:rPr>
          <w:t>Predmet zákazky</w:t>
        </w:r>
        <w:r>
          <w:rPr>
            <w:noProof/>
            <w:webHidden/>
          </w:rPr>
          <w:tab/>
        </w:r>
        <w:r>
          <w:rPr>
            <w:noProof/>
            <w:webHidden/>
          </w:rPr>
          <w:fldChar w:fldCharType="begin"/>
        </w:r>
        <w:r>
          <w:rPr>
            <w:noProof/>
            <w:webHidden/>
          </w:rPr>
          <w:instrText xml:space="preserve"> PAGEREF _Toc5885466 \h </w:instrText>
        </w:r>
        <w:r>
          <w:rPr>
            <w:noProof/>
            <w:webHidden/>
          </w:rPr>
        </w:r>
        <w:r>
          <w:rPr>
            <w:noProof/>
            <w:webHidden/>
          </w:rPr>
          <w:fldChar w:fldCharType="separate"/>
        </w:r>
        <w:r w:rsidR="00181141">
          <w:rPr>
            <w:noProof/>
            <w:webHidden/>
          </w:rPr>
          <w:t>5</w:t>
        </w:r>
        <w:r>
          <w:rPr>
            <w:noProof/>
            <w:webHidden/>
          </w:rPr>
          <w:fldChar w:fldCharType="end"/>
        </w:r>
      </w:hyperlink>
    </w:p>
    <w:p w14:paraId="2DC11F79" w14:textId="78FEC6D4" w:rsidR="00E85D7E" w:rsidRDefault="00E85D7E" w:rsidP="00E85D7E">
      <w:pPr>
        <w:pStyle w:val="Obsah3"/>
        <w:rPr>
          <w:rFonts w:asciiTheme="minorHAnsi" w:eastAsiaTheme="minorEastAsia" w:hAnsiTheme="minorHAnsi" w:cstheme="minorBidi"/>
          <w:i w:val="0"/>
          <w:noProof/>
          <w:lang w:eastAsia="sk-SK"/>
        </w:rPr>
      </w:pPr>
      <w:hyperlink w:anchor="_Toc5885467" w:history="1">
        <w:r w:rsidRPr="0006352A">
          <w:rPr>
            <w:rStyle w:val="Hypertextovprepojenie"/>
            <w:noProof/>
          </w:rPr>
          <w:t>3</w:t>
        </w:r>
        <w:r>
          <w:rPr>
            <w:rFonts w:asciiTheme="minorHAnsi" w:eastAsiaTheme="minorEastAsia" w:hAnsiTheme="minorHAnsi" w:cstheme="minorBidi"/>
            <w:i w:val="0"/>
            <w:noProof/>
            <w:lang w:eastAsia="sk-SK"/>
          </w:rPr>
          <w:tab/>
        </w:r>
        <w:r w:rsidRPr="0006352A">
          <w:rPr>
            <w:rStyle w:val="Hypertextovprepojenie"/>
            <w:noProof/>
          </w:rPr>
          <w:t>Komplexnosť dodávky a jej nedeliteľnosť</w:t>
        </w:r>
        <w:r>
          <w:rPr>
            <w:noProof/>
            <w:webHidden/>
          </w:rPr>
          <w:tab/>
        </w:r>
        <w:r>
          <w:rPr>
            <w:noProof/>
            <w:webHidden/>
          </w:rPr>
          <w:fldChar w:fldCharType="begin"/>
        </w:r>
        <w:r>
          <w:rPr>
            <w:noProof/>
            <w:webHidden/>
          </w:rPr>
          <w:instrText xml:space="preserve"> PAGEREF _Toc5885467 \h </w:instrText>
        </w:r>
        <w:r>
          <w:rPr>
            <w:noProof/>
            <w:webHidden/>
          </w:rPr>
        </w:r>
        <w:r>
          <w:rPr>
            <w:noProof/>
            <w:webHidden/>
          </w:rPr>
          <w:fldChar w:fldCharType="separate"/>
        </w:r>
        <w:r w:rsidR="00181141">
          <w:rPr>
            <w:noProof/>
            <w:webHidden/>
          </w:rPr>
          <w:t>6</w:t>
        </w:r>
        <w:r>
          <w:rPr>
            <w:noProof/>
            <w:webHidden/>
          </w:rPr>
          <w:fldChar w:fldCharType="end"/>
        </w:r>
      </w:hyperlink>
    </w:p>
    <w:p w14:paraId="64E11F40" w14:textId="73216DD4" w:rsidR="00E85D7E" w:rsidRDefault="00E85D7E" w:rsidP="00E85D7E">
      <w:pPr>
        <w:pStyle w:val="Obsah3"/>
        <w:rPr>
          <w:rFonts w:asciiTheme="minorHAnsi" w:eastAsiaTheme="minorEastAsia" w:hAnsiTheme="minorHAnsi" w:cstheme="minorBidi"/>
          <w:i w:val="0"/>
          <w:noProof/>
          <w:lang w:eastAsia="sk-SK"/>
        </w:rPr>
      </w:pPr>
      <w:hyperlink w:anchor="_Toc5885468" w:history="1">
        <w:r w:rsidRPr="0006352A">
          <w:rPr>
            <w:rStyle w:val="Hypertextovprepojenie"/>
            <w:noProof/>
          </w:rPr>
          <w:t>4</w:t>
        </w:r>
        <w:r>
          <w:rPr>
            <w:rFonts w:asciiTheme="minorHAnsi" w:eastAsiaTheme="minorEastAsia" w:hAnsiTheme="minorHAnsi" w:cstheme="minorBidi"/>
            <w:i w:val="0"/>
            <w:noProof/>
            <w:lang w:eastAsia="sk-SK"/>
          </w:rPr>
          <w:tab/>
        </w:r>
        <w:r w:rsidRPr="0006352A">
          <w:rPr>
            <w:rStyle w:val="Hypertextovprepojenie"/>
            <w:noProof/>
          </w:rPr>
          <w:t>Zdroj finančných prostriedkov</w:t>
        </w:r>
        <w:r>
          <w:rPr>
            <w:noProof/>
            <w:webHidden/>
          </w:rPr>
          <w:tab/>
        </w:r>
        <w:r>
          <w:rPr>
            <w:noProof/>
            <w:webHidden/>
          </w:rPr>
          <w:fldChar w:fldCharType="begin"/>
        </w:r>
        <w:r>
          <w:rPr>
            <w:noProof/>
            <w:webHidden/>
          </w:rPr>
          <w:instrText xml:space="preserve"> PAGEREF _Toc5885468 \h </w:instrText>
        </w:r>
        <w:r>
          <w:rPr>
            <w:noProof/>
            <w:webHidden/>
          </w:rPr>
        </w:r>
        <w:r>
          <w:rPr>
            <w:noProof/>
            <w:webHidden/>
          </w:rPr>
          <w:fldChar w:fldCharType="separate"/>
        </w:r>
        <w:r w:rsidR="00181141">
          <w:rPr>
            <w:noProof/>
            <w:webHidden/>
          </w:rPr>
          <w:t>6</w:t>
        </w:r>
        <w:r>
          <w:rPr>
            <w:noProof/>
            <w:webHidden/>
          </w:rPr>
          <w:fldChar w:fldCharType="end"/>
        </w:r>
      </w:hyperlink>
    </w:p>
    <w:p w14:paraId="2B78C03B" w14:textId="0265DD84" w:rsidR="00E85D7E" w:rsidRDefault="00E85D7E" w:rsidP="00E85D7E">
      <w:pPr>
        <w:pStyle w:val="Obsah3"/>
        <w:rPr>
          <w:rFonts w:asciiTheme="minorHAnsi" w:eastAsiaTheme="minorEastAsia" w:hAnsiTheme="minorHAnsi" w:cstheme="minorBidi"/>
          <w:i w:val="0"/>
          <w:noProof/>
          <w:lang w:eastAsia="sk-SK"/>
        </w:rPr>
      </w:pPr>
      <w:hyperlink w:anchor="_Toc5885469" w:history="1">
        <w:r w:rsidRPr="0006352A">
          <w:rPr>
            <w:rStyle w:val="Hypertextovprepojenie"/>
            <w:noProof/>
          </w:rPr>
          <w:t>5</w:t>
        </w:r>
        <w:r>
          <w:rPr>
            <w:rFonts w:asciiTheme="minorHAnsi" w:eastAsiaTheme="minorEastAsia" w:hAnsiTheme="minorHAnsi" w:cstheme="minorBidi"/>
            <w:i w:val="0"/>
            <w:noProof/>
            <w:lang w:eastAsia="sk-SK"/>
          </w:rPr>
          <w:tab/>
        </w:r>
        <w:r w:rsidRPr="0006352A">
          <w:rPr>
            <w:rStyle w:val="Hypertextovprepojenie"/>
            <w:noProof/>
          </w:rPr>
          <w:t>Zmluva</w:t>
        </w:r>
        <w:r>
          <w:rPr>
            <w:noProof/>
            <w:webHidden/>
          </w:rPr>
          <w:tab/>
        </w:r>
        <w:r>
          <w:rPr>
            <w:noProof/>
            <w:webHidden/>
          </w:rPr>
          <w:fldChar w:fldCharType="begin"/>
        </w:r>
        <w:r>
          <w:rPr>
            <w:noProof/>
            <w:webHidden/>
          </w:rPr>
          <w:instrText xml:space="preserve"> PAGEREF _Toc5885469 \h </w:instrText>
        </w:r>
        <w:r>
          <w:rPr>
            <w:noProof/>
            <w:webHidden/>
          </w:rPr>
        </w:r>
        <w:r>
          <w:rPr>
            <w:noProof/>
            <w:webHidden/>
          </w:rPr>
          <w:fldChar w:fldCharType="separate"/>
        </w:r>
        <w:r w:rsidR="00181141">
          <w:rPr>
            <w:noProof/>
            <w:webHidden/>
          </w:rPr>
          <w:t>7</w:t>
        </w:r>
        <w:r>
          <w:rPr>
            <w:noProof/>
            <w:webHidden/>
          </w:rPr>
          <w:fldChar w:fldCharType="end"/>
        </w:r>
      </w:hyperlink>
    </w:p>
    <w:p w14:paraId="52735313" w14:textId="4038AE2E" w:rsidR="00E85D7E" w:rsidRDefault="00E85D7E" w:rsidP="00E85D7E">
      <w:pPr>
        <w:pStyle w:val="Obsah3"/>
        <w:rPr>
          <w:rFonts w:asciiTheme="minorHAnsi" w:eastAsiaTheme="minorEastAsia" w:hAnsiTheme="minorHAnsi" w:cstheme="minorBidi"/>
          <w:i w:val="0"/>
          <w:noProof/>
          <w:lang w:eastAsia="sk-SK"/>
        </w:rPr>
      </w:pPr>
      <w:hyperlink w:anchor="_Toc5885470" w:history="1">
        <w:r w:rsidRPr="0006352A">
          <w:rPr>
            <w:rStyle w:val="Hypertextovprepojenie"/>
            <w:noProof/>
            <w:lang w:val="pl-PL"/>
          </w:rPr>
          <w:t>6</w:t>
        </w:r>
        <w:r>
          <w:rPr>
            <w:rFonts w:asciiTheme="minorHAnsi" w:eastAsiaTheme="minorEastAsia" w:hAnsiTheme="minorHAnsi" w:cstheme="minorBidi"/>
            <w:i w:val="0"/>
            <w:noProof/>
            <w:lang w:eastAsia="sk-SK"/>
          </w:rPr>
          <w:tab/>
        </w:r>
        <w:r w:rsidRPr="0006352A">
          <w:rPr>
            <w:rStyle w:val="Hypertextovprepojenie"/>
            <w:noProof/>
            <w:lang w:val="pl-PL"/>
          </w:rPr>
          <w:t>Miesto a</w:t>
        </w:r>
        <w:r w:rsidRPr="0006352A">
          <w:rPr>
            <w:rStyle w:val="Hypertextovprepojenie"/>
            <w:rFonts w:cs="Calibri"/>
            <w:noProof/>
            <w:lang w:val="pl-PL"/>
          </w:rPr>
          <w:t> </w:t>
        </w:r>
        <w:r w:rsidRPr="0006352A">
          <w:rPr>
            <w:rStyle w:val="Hypertextovprepojenie"/>
            <w:noProof/>
            <w:lang w:val="pl-PL"/>
          </w:rPr>
          <w:t>termín realizácie predmetu zákazky</w:t>
        </w:r>
        <w:r>
          <w:rPr>
            <w:noProof/>
            <w:webHidden/>
          </w:rPr>
          <w:tab/>
        </w:r>
        <w:r>
          <w:rPr>
            <w:noProof/>
            <w:webHidden/>
          </w:rPr>
          <w:fldChar w:fldCharType="begin"/>
        </w:r>
        <w:r>
          <w:rPr>
            <w:noProof/>
            <w:webHidden/>
          </w:rPr>
          <w:instrText xml:space="preserve"> PAGEREF _Toc5885470 \h </w:instrText>
        </w:r>
        <w:r>
          <w:rPr>
            <w:noProof/>
            <w:webHidden/>
          </w:rPr>
        </w:r>
        <w:r>
          <w:rPr>
            <w:noProof/>
            <w:webHidden/>
          </w:rPr>
          <w:fldChar w:fldCharType="separate"/>
        </w:r>
        <w:r w:rsidR="00181141">
          <w:rPr>
            <w:noProof/>
            <w:webHidden/>
          </w:rPr>
          <w:t>7</w:t>
        </w:r>
        <w:r>
          <w:rPr>
            <w:noProof/>
            <w:webHidden/>
          </w:rPr>
          <w:fldChar w:fldCharType="end"/>
        </w:r>
      </w:hyperlink>
    </w:p>
    <w:p w14:paraId="2D46F039" w14:textId="76841660" w:rsidR="00E85D7E" w:rsidRDefault="00E85D7E" w:rsidP="00E85D7E">
      <w:pPr>
        <w:pStyle w:val="Obsah3"/>
        <w:rPr>
          <w:rFonts w:asciiTheme="minorHAnsi" w:eastAsiaTheme="minorEastAsia" w:hAnsiTheme="minorHAnsi" w:cstheme="minorBidi"/>
          <w:i w:val="0"/>
          <w:noProof/>
          <w:lang w:eastAsia="sk-SK"/>
        </w:rPr>
      </w:pPr>
      <w:hyperlink w:anchor="_Toc5885471" w:history="1">
        <w:r w:rsidRPr="0006352A">
          <w:rPr>
            <w:rStyle w:val="Hypertextovprepojenie"/>
            <w:noProof/>
          </w:rPr>
          <w:t>7</w:t>
        </w:r>
        <w:r>
          <w:rPr>
            <w:rFonts w:asciiTheme="minorHAnsi" w:eastAsiaTheme="minorEastAsia" w:hAnsiTheme="minorHAnsi" w:cstheme="minorBidi"/>
            <w:i w:val="0"/>
            <w:noProof/>
            <w:lang w:eastAsia="sk-SK"/>
          </w:rPr>
          <w:tab/>
        </w:r>
        <w:r w:rsidRPr="0006352A">
          <w:rPr>
            <w:rStyle w:val="Hypertextovprepojenie"/>
            <w:noProof/>
          </w:rPr>
          <w:t>Oprávnení uchádzači</w:t>
        </w:r>
        <w:r>
          <w:rPr>
            <w:noProof/>
            <w:webHidden/>
          </w:rPr>
          <w:tab/>
        </w:r>
        <w:r>
          <w:rPr>
            <w:noProof/>
            <w:webHidden/>
          </w:rPr>
          <w:fldChar w:fldCharType="begin"/>
        </w:r>
        <w:r>
          <w:rPr>
            <w:noProof/>
            <w:webHidden/>
          </w:rPr>
          <w:instrText xml:space="preserve"> PAGEREF _Toc5885471 \h </w:instrText>
        </w:r>
        <w:r>
          <w:rPr>
            <w:noProof/>
            <w:webHidden/>
          </w:rPr>
        </w:r>
        <w:r>
          <w:rPr>
            <w:noProof/>
            <w:webHidden/>
          </w:rPr>
          <w:fldChar w:fldCharType="separate"/>
        </w:r>
        <w:r w:rsidR="00181141">
          <w:rPr>
            <w:noProof/>
            <w:webHidden/>
          </w:rPr>
          <w:t>7</w:t>
        </w:r>
        <w:r>
          <w:rPr>
            <w:noProof/>
            <w:webHidden/>
          </w:rPr>
          <w:fldChar w:fldCharType="end"/>
        </w:r>
      </w:hyperlink>
    </w:p>
    <w:p w14:paraId="157A78E7" w14:textId="7E1E6B3D" w:rsidR="00E85D7E" w:rsidRDefault="00E85D7E" w:rsidP="00E85D7E">
      <w:pPr>
        <w:pStyle w:val="Obsah3"/>
        <w:rPr>
          <w:rFonts w:asciiTheme="minorHAnsi" w:eastAsiaTheme="minorEastAsia" w:hAnsiTheme="minorHAnsi" w:cstheme="minorBidi"/>
          <w:i w:val="0"/>
          <w:noProof/>
          <w:lang w:eastAsia="sk-SK"/>
        </w:rPr>
      </w:pPr>
      <w:hyperlink w:anchor="_Toc5885472" w:history="1">
        <w:r w:rsidRPr="0006352A">
          <w:rPr>
            <w:rStyle w:val="Hypertextovprepojenie"/>
            <w:noProof/>
          </w:rPr>
          <w:t>8</w:t>
        </w:r>
        <w:r>
          <w:rPr>
            <w:rFonts w:asciiTheme="minorHAnsi" w:eastAsiaTheme="minorEastAsia" w:hAnsiTheme="minorHAnsi" w:cstheme="minorBidi"/>
            <w:i w:val="0"/>
            <w:noProof/>
            <w:lang w:eastAsia="sk-SK"/>
          </w:rPr>
          <w:tab/>
        </w:r>
        <w:r w:rsidRPr="0006352A">
          <w:rPr>
            <w:rStyle w:val="Hypertextovprepojenie"/>
            <w:noProof/>
          </w:rPr>
          <w:t>Predloženie a obsah ponúk</w:t>
        </w:r>
        <w:r>
          <w:rPr>
            <w:noProof/>
            <w:webHidden/>
          </w:rPr>
          <w:tab/>
        </w:r>
        <w:r>
          <w:rPr>
            <w:noProof/>
            <w:webHidden/>
          </w:rPr>
          <w:fldChar w:fldCharType="begin"/>
        </w:r>
        <w:r>
          <w:rPr>
            <w:noProof/>
            <w:webHidden/>
          </w:rPr>
          <w:instrText xml:space="preserve"> PAGEREF _Toc5885472 \h </w:instrText>
        </w:r>
        <w:r>
          <w:rPr>
            <w:noProof/>
            <w:webHidden/>
          </w:rPr>
        </w:r>
        <w:r>
          <w:rPr>
            <w:noProof/>
            <w:webHidden/>
          </w:rPr>
          <w:fldChar w:fldCharType="separate"/>
        </w:r>
        <w:r w:rsidR="00181141">
          <w:rPr>
            <w:noProof/>
            <w:webHidden/>
          </w:rPr>
          <w:t>8</w:t>
        </w:r>
        <w:r>
          <w:rPr>
            <w:noProof/>
            <w:webHidden/>
          </w:rPr>
          <w:fldChar w:fldCharType="end"/>
        </w:r>
      </w:hyperlink>
    </w:p>
    <w:p w14:paraId="167CE041" w14:textId="08315D0F" w:rsidR="00E85D7E" w:rsidRDefault="00E85D7E" w:rsidP="00E85D7E">
      <w:pPr>
        <w:pStyle w:val="Obsah3"/>
        <w:rPr>
          <w:rFonts w:asciiTheme="minorHAnsi" w:eastAsiaTheme="minorEastAsia" w:hAnsiTheme="minorHAnsi" w:cstheme="minorBidi"/>
          <w:i w:val="0"/>
          <w:noProof/>
          <w:lang w:eastAsia="sk-SK"/>
        </w:rPr>
      </w:pPr>
      <w:hyperlink w:anchor="_Toc5885473" w:history="1">
        <w:r w:rsidRPr="0006352A">
          <w:rPr>
            <w:rStyle w:val="Hypertextovprepojenie"/>
            <w:noProof/>
          </w:rPr>
          <w:t>9</w:t>
        </w:r>
        <w:r>
          <w:rPr>
            <w:rFonts w:asciiTheme="minorHAnsi" w:eastAsiaTheme="minorEastAsia" w:hAnsiTheme="minorHAnsi" w:cstheme="minorBidi"/>
            <w:i w:val="0"/>
            <w:noProof/>
            <w:lang w:eastAsia="sk-SK"/>
          </w:rPr>
          <w:tab/>
        </w:r>
        <w:r w:rsidRPr="0006352A">
          <w:rPr>
            <w:rStyle w:val="Hypertextovprepojenie"/>
            <w:noProof/>
          </w:rPr>
          <w:t>Variantné riešenie</w:t>
        </w:r>
        <w:r>
          <w:rPr>
            <w:noProof/>
            <w:webHidden/>
          </w:rPr>
          <w:tab/>
        </w:r>
        <w:r>
          <w:rPr>
            <w:noProof/>
            <w:webHidden/>
          </w:rPr>
          <w:fldChar w:fldCharType="begin"/>
        </w:r>
        <w:r>
          <w:rPr>
            <w:noProof/>
            <w:webHidden/>
          </w:rPr>
          <w:instrText xml:space="preserve"> PAGEREF _Toc5885473 \h </w:instrText>
        </w:r>
        <w:r>
          <w:rPr>
            <w:noProof/>
            <w:webHidden/>
          </w:rPr>
        </w:r>
        <w:r>
          <w:rPr>
            <w:noProof/>
            <w:webHidden/>
          </w:rPr>
          <w:fldChar w:fldCharType="separate"/>
        </w:r>
        <w:r w:rsidR="00181141">
          <w:rPr>
            <w:noProof/>
            <w:webHidden/>
          </w:rPr>
          <w:t>10</w:t>
        </w:r>
        <w:r>
          <w:rPr>
            <w:noProof/>
            <w:webHidden/>
          </w:rPr>
          <w:fldChar w:fldCharType="end"/>
        </w:r>
      </w:hyperlink>
    </w:p>
    <w:p w14:paraId="4FB3E924" w14:textId="6D342AE7" w:rsidR="00E85D7E" w:rsidRDefault="00E85D7E" w:rsidP="00E85D7E">
      <w:pPr>
        <w:pStyle w:val="Obsah3"/>
        <w:rPr>
          <w:rFonts w:asciiTheme="minorHAnsi" w:eastAsiaTheme="minorEastAsia" w:hAnsiTheme="minorHAnsi" w:cstheme="minorBidi"/>
          <w:i w:val="0"/>
          <w:noProof/>
          <w:lang w:eastAsia="sk-SK"/>
        </w:rPr>
      </w:pPr>
      <w:hyperlink w:anchor="_Toc5885474" w:history="1">
        <w:r w:rsidRPr="0006352A">
          <w:rPr>
            <w:rStyle w:val="Hypertextovprepojenie"/>
            <w:noProof/>
          </w:rPr>
          <w:t>10</w:t>
        </w:r>
        <w:r>
          <w:rPr>
            <w:rFonts w:asciiTheme="minorHAnsi" w:eastAsiaTheme="minorEastAsia" w:hAnsiTheme="minorHAnsi" w:cstheme="minorBidi"/>
            <w:i w:val="0"/>
            <w:noProof/>
            <w:lang w:eastAsia="sk-SK"/>
          </w:rPr>
          <w:tab/>
        </w:r>
        <w:r w:rsidRPr="0006352A">
          <w:rPr>
            <w:rStyle w:val="Hypertextovprepojenie"/>
            <w:noProof/>
          </w:rPr>
          <w:t>Platnosť ponúk</w:t>
        </w:r>
        <w:r>
          <w:rPr>
            <w:noProof/>
            <w:webHidden/>
          </w:rPr>
          <w:tab/>
        </w:r>
        <w:r>
          <w:rPr>
            <w:noProof/>
            <w:webHidden/>
          </w:rPr>
          <w:fldChar w:fldCharType="begin"/>
        </w:r>
        <w:r>
          <w:rPr>
            <w:noProof/>
            <w:webHidden/>
          </w:rPr>
          <w:instrText xml:space="preserve"> PAGEREF _Toc5885474 \h </w:instrText>
        </w:r>
        <w:r>
          <w:rPr>
            <w:noProof/>
            <w:webHidden/>
          </w:rPr>
        </w:r>
        <w:r>
          <w:rPr>
            <w:noProof/>
            <w:webHidden/>
          </w:rPr>
          <w:fldChar w:fldCharType="separate"/>
        </w:r>
        <w:r w:rsidR="00181141">
          <w:rPr>
            <w:noProof/>
            <w:webHidden/>
          </w:rPr>
          <w:t>10</w:t>
        </w:r>
        <w:r>
          <w:rPr>
            <w:noProof/>
            <w:webHidden/>
          </w:rPr>
          <w:fldChar w:fldCharType="end"/>
        </w:r>
      </w:hyperlink>
    </w:p>
    <w:p w14:paraId="4403E784" w14:textId="20EEB7DC" w:rsidR="00E85D7E" w:rsidRDefault="00E85D7E" w:rsidP="00E85D7E">
      <w:pPr>
        <w:pStyle w:val="Obsah3"/>
        <w:rPr>
          <w:rFonts w:asciiTheme="minorHAnsi" w:eastAsiaTheme="minorEastAsia" w:hAnsiTheme="minorHAnsi" w:cstheme="minorBidi"/>
          <w:i w:val="0"/>
          <w:noProof/>
          <w:lang w:eastAsia="sk-SK"/>
        </w:rPr>
      </w:pPr>
      <w:hyperlink w:anchor="_Toc5885475" w:history="1">
        <w:r w:rsidRPr="0006352A">
          <w:rPr>
            <w:rStyle w:val="Hypertextovprepojenie"/>
            <w:noProof/>
          </w:rPr>
          <w:t>11</w:t>
        </w:r>
        <w:r>
          <w:rPr>
            <w:rFonts w:asciiTheme="minorHAnsi" w:eastAsiaTheme="minorEastAsia" w:hAnsiTheme="minorHAnsi" w:cstheme="minorBidi"/>
            <w:i w:val="0"/>
            <w:noProof/>
            <w:lang w:eastAsia="sk-SK"/>
          </w:rPr>
          <w:tab/>
        </w:r>
        <w:r w:rsidRPr="0006352A">
          <w:rPr>
            <w:rStyle w:val="Hypertextovprepojenie"/>
            <w:noProof/>
          </w:rPr>
          <w:t>Náklady na ponuky</w:t>
        </w:r>
        <w:r>
          <w:rPr>
            <w:noProof/>
            <w:webHidden/>
          </w:rPr>
          <w:tab/>
        </w:r>
        <w:r>
          <w:rPr>
            <w:noProof/>
            <w:webHidden/>
          </w:rPr>
          <w:fldChar w:fldCharType="begin"/>
        </w:r>
        <w:r>
          <w:rPr>
            <w:noProof/>
            <w:webHidden/>
          </w:rPr>
          <w:instrText xml:space="preserve"> PAGEREF _Toc5885475 \h </w:instrText>
        </w:r>
        <w:r>
          <w:rPr>
            <w:noProof/>
            <w:webHidden/>
          </w:rPr>
        </w:r>
        <w:r>
          <w:rPr>
            <w:noProof/>
            <w:webHidden/>
          </w:rPr>
          <w:fldChar w:fldCharType="separate"/>
        </w:r>
        <w:r w:rsidR="00181141">
          <w:rPr>
            <w:noProof/>
            <w:webHidden/>
          </w:rPr>
          <w:t>10</w:t>
        </w:r>
        <w:r>
          <w:rPr>
            <w:noProof/>
            <w:webHidden/>
          </w:rPr>
          <w:fldChar w:fldCharType="end"/>
        </w:r>
      </w:hyperlink>
    </w:p>
    <w:p w14:paraId="64D579D5" w14:textId="663BAA97" w:rsidR="00E85D7E" w:rsidRDefault="00E85D7E" w:rsidP="00E85D7E">
      <w:pPr>
        <w:pStyle w:val="Obsah2"/>
        <w:keepNext/>
        <w:keepLines/>
        <w:rPr>
          <w:rFonts w:asciiTheme="minorHAnsi" w:eastAsiaTheme="minorEastAsia" w:hAnsiTheme="minorHAnsi" w:cstheme="minorBidi"/>
          <w:szCs w:val="22"/>
          <w:lang w:eastAsia="sk-SK"/>
        </w:rPr>
      </w:pPr>
      <w:hyperlink w:anchor="_Toc5885476" w:history="1">
        <w:r w:rsidRPr="0006352A">
          <w:rPr>
            <w:rStyle w:val="Hypertextovprepojenie"/>
          </w:rPr>
          <w:t>ODDIEL II. Dorozumievanie medzi verejným obstarávateľom a</w:t>
        </w:r>
        <w:r w:rsidRPr="0006352A">
          <w:rPr>
            <w:rStyle w:val="Hypertextovprepojenie"/>
            <w:rFonts w:ascii="Calibri" w:hAnsi="Calibri" w:cs="Calibri"/>
          </w:rPr>
          <w:t> </w:t>
        </w:r>
        <w:r w:rsidRPr="0006352A">
          <w:rPr>
            <w:rStyle w:val="Hypertextovprepojenie"/>
          </w:rPr>
          <w:t>uchádzačmi alebo záujemcami</w:t>
        </w:r>
        <w:r>
          <w:rPr>
            <w:webHidden/>
          </w:rPr>
          <w:tab/>
        </w:r>
        <w:r>
          <w:rPr>
            <w:webHidden/>
          </w:rPr>
          <w:fldChar w:fldCharType="begin"/>
        </w:r>
        <w:r>
          <w:rPr>
            <w:webHidden/>
          </w:rPr>
          <w:instrText xml:space="preserve"> PAGEREF _Toc5885476 \h </w:instrText>
        </w:r>
        <w:r>
          <w:rPr>
            <w:webHidden/>
          </w:rPr>
        </w:r>
        <w:r>
          <w:rPr>
            <w:webHidden/>
          </w:rPr>
          <w:fldChar w:fldCharType="separate"/>
        </w:r>
        <w:r w:rsidR="00181141">
          <w:rPr>
            <w:webHidden/>
          </w:rPr>
          <w:t>10</w:t>
        </w:r>
        <w:r>
          <w:rPr>
            <w:webHidden/>
          </w:rPr>
          <w:fldChar w:fldCharType="end"/>
        </w:r>
      </w:hyperlink>
    </w:p>
    <w:p w14:paraId="6CAFDA23" w14:textId="6804B64C" w:rsidR="00E85D7E" w:rsidRDefault="00E85D7E" w:rsidP="00E85D7E">
      <w:pPr>
        <w:pStyle w:val="Obsah3"/>
        <w:rPr>
          <w:rFonts w:asciiTheme="minorHAnsi" w:eastAsiaTheme="minorEastAsia" w:hAnsiTheme="minorHAnsi" w:cstheme="minorBidi"/>
          <w:i w:val="0"/>
          <w:noProof/>
          <w:lang w:eastAsia="sk-SK"/>
        </w:rPr>
      </w:pPr>
      <w:hyperlink w:anchor="_Toc5885477" w:history="1">
        <w:r w:rsidRPr="0006352A">
          <w:rPr>
            <w:rStyle w:val="Hypertextovprepojenie"/>
            <w:noProof/>
          </w:rPr>
          <w:t>12</w:t>
        </w:r>
        <w:r>
          <w:rPr>
            <w:rFonts w:asciiTheme="minorHAnsi" w:eastAsiaTheme="minorEastAsia" w:hAnsiTheme="minorHAnsi" w:cstheme="minorBidi"/>
            <w:i w:val="0"/>
            <w:noProof/>
            <w:lang w:eastAsia="sk-SK"/>
          </w:rPr>
          <w:tab/>
        </w:r>
        <w:r w:rsidRPr="0006352A">
          <w:rPr>
            <w:rStyle w:val="Hypertextovprepojenie"/>
            <w:noProof/>
          </w:rPr>
          <w:t>Dorozumievanie medzi verejným obstarávateľom a</w:t>
        </w:r>
        <w:r w:rsidRPr="0006352A">
          <w:rPr>
            <w:rStyle w:val="Hypertextovprepojenie"/>
            <w:rFonts w:cs="Calibri"/>
            <w:noProof/>
          </w:rPr>
          <w:t> </w:t>
        </w:r>
        <w:r w:rsidRPr="0006352A">
          <w:rPr>
            <w:rStyle w:val="Hypertextovprepojenie"/>
            <w:noProof/>
          </w:rPr>
          <w:t>uchádzačmi alebo záujemcami</w:t>
        </w:r>
        <w:r>
          <w:rPr>
            <w:noProof/>
            <w:webHidden/>
          </w:rPr>
          <w:tab/>
        </w:r>
        <w:r>
          <w:rPr>
            <w:noProof/>
            <w:webHidden/>
          </w:rPr>
          <w:fldChar w:fldCharType="begin"/>
        </w:r>
        <w:r>
          <w:rPr>
            <w:noProof/>
            <w:webHidden/>
          </w:rPr>
          <w:instrText xml:space="preserve"> PAGEREF _Toc5885477 \h </w:instrText>
        </w:r>
        <w:r>
          <w:rPr>
            <w:noProof/>
            <w:webHidden/>
          </w:rPr>
        </w:r>
        <w:r>
          <w:rPr>
            <w:noProof/>
            <w:webHidden/>
          </w:rPr>
          <w:fldChar w:fldCharType="separate"/>
        </w:r>
        <w:r w:rsidR="00181141">
          <w:rPr>
            <w:noProof/>
            <w:webHidden/>
          </w:rPr>
          <w:t>10</w:t>
        </w:r>
        <w:r>
          <w:rPr>
            <w:noProof/>
            <w:webHidden/>
          </w:rPr>
          <w:fldChar w:fldCharType="end"/>
        </w:r>
      </w:hyperlink>
    </w:p>
    <w:p w14:paraId="315050ED" w14:textId="01FE97E9" w:rsidR="00E85D7E" w:rsidRDefault="00E85D7E" w:rsidP="00E85D7E">
      <w:pPr>
        <w:pStyle w:val="Obsah3"/>
        <w:rPr>
          <w:rFonts w:asciiTheme="minorHAnsi" w:eastAsiaTheme="minorEastAsia" w:hAnsiTheme="minorHAnsi" w:cstheme="minorBidi"/>
          <w:i w:val="0"/>
          <w:noProof/>
          <w:lang w:eastAsia="sk-SK"/>
        </w:rPr>
      </w:pPr>
      <w:hyperlink w:anchor="_Toc5885478" w:history="1">
        <w:r w:rsidRPr="0006352A">
          <w:rPr>
            <w:rStyle w:val="Hypertextovprepojenie"/>
            <w:noProof/>
          </w:rPr>
          <w:t>13</w:t>
        </w:r>
        <w:r>
          <w:rPr>
            <w:rFonts w:asciiTheme="minorHAnsi" w:eastAsiaTheme="minorEastAsia" w:hAnsiTheme="minorHAnsi" w:cstheme="minorBidi"/>
            <w:i w:val="0"/>
            <w:noProof/>
            <w:lang w:eastAsia="sk-SK"/>
          </w:rPr>
          <w:tab/>
        </w:r>
        <w:r w:rsidRPr="0006352A">
          <w:rPr>
            <w:rStyle w:val="Hypertextovprepojenie"/>
            <w:noProof/>
          </w:rPr>
          <w:t>Vysvetľovanie a</w:t>
        </w:r>
        <w:r w:rsidRPr="0006352A">
          <w:rPr>
            <w:rStyle w:val="Hypertextovprepojenie"/>
            <w:rFonts w:cs="Calibri"/>
            <w:noProof/>
          </w:rPr>
          <w:t> </w:t>
        </w:r>
        <w:r w:rsidRPr="0006352A">
          <w:rPr>
            <w:rStyle w:val="Hypertextovprepojenie"/>
            <w:noProof/>
          </w:rPr>
          <w:t>doplnenie súťažných podkladov</w:t>
        </w:r>
        <w:r>
          <w:rPr>
            <w:noProof/>
            <w:webHidden/>
          </w:rPr>
          <w:tab/>
        </w:r>
        <w:r>
          <w:rPr>
            <w:noProof/>
            <w:webHidden/>
          </w:rPr>
          <w:fldChar w:fldCharType="begin"/>
        </w:r>
        <w:r>
          <w:rPr>
            <w:noProof/>
            <w:webHidden/>
          </w:rPr>
          <w:instrText xml:space="preserve"> PAGEREF _Toc5885478 \h </w:instrText>
        </w:r>
        <w:r>
          <w:rPr>
            <w:noProof/>
            <w:webHidden/>
          </w:rPr>
        </w:r>
        <w:r>
          <w:rPr>
            <w:noProof/>
            <w:webHidden/>
          </w:rPr>
          <w:fldChar w:fldCharType="separate"/>
        </w:r>
        <w:r w:rsidR="00181141">
          <w:rPr>
            <w:noProof/>
            <w:webHidden/>
          </w:rPr>
          <w:t>11</w:t>
        </w:r>
        <w:r>
          <w:rPr>
            <w:noProof/>
            <w:webHidden/>
          </w:rPr>
          <w:fldChar w:fldCharType="end"/>
        </w:r>
      </w:hyperlink>
    </w:p>
    <w:p w14:paraId="713D5043" w14:textId="3C81E851" w:rsidR="00E85D7E" w:rsidRDefault="00E85D7E" w:rsidP="00E85D7E">
      <w:pPr>
        <w:pStyle w:val="Obsah3"/>
        <w:rPr>
          <w:rFonts w:asciiTheme="minorHAnsi" w:eastAsiaTheme="minorEastAsia" w:hAnsiTheme="minorHAnsi" w:cstheme="minorBidi"/>
          <w:i w:val="0"/>
          <w:noProof/>
          <w:lang w:eastAsia="sk-SK"/>
        </w:rPr>
      </w:pPr>
      <w:hyperlink w:anchor="_Toc5885479" w:history="1">
        <w:r w:rsidRPr="0006352A">
          <w:rPr>
            <w:rStyle w:val="Hypertextovprepojenie"/>
            <w:noProof/>
          </w:rPr>
          <w:t>14</w:t>
        </w:r>
        <w:r>
          <w:rPr>
            <w:rFonts w:asciiTheme="minorHAnsi" w:eastAsiaTheme="minorEastAsia" w:hAnsiTheme="minorHAnsi" w:cstheme="minorBidi"/>
            <w:i w:val="0"/>
            <w:noProof/>
            <w:lang w:eastAsia="sk-SK"/>
          </w:rPr>
          <w:tab/>
        </w:r>
        <w:r w:rsidRPr="0006352A">
          <w:rPr>
            <w:rStyle w:val="Hypertextovprepojenie"/>
            <w:noProof/>
          </w:rPr>
          <w:t>Obhliadka miesta dodania predmetu zákazky</w:t>
        </w:r>
        <w:r>
          <w:rPr>
            <w:noProof/>
            <w:webHidden/>
          </w:rPr>
          <w:tab/>
        </w:r>
        <w:r>
          <w:rPr>
            <w:noProof/>
            <w:webHidden/>
          </w:rPr>
          <w:fldChar w:fldCharType="begin"/>
        </w:r>
        <w:r>
          <w:rPr>
            <w:noProof/>
            <w:webHidden/>
          </w:rPr>
          <w:instrText xml:space="preserve"> PAGEREF _Toc5885479 \h </w:instrText>
        </w:r>
        <w:r>
          <w:rPr>
            <w:noProof/>
            <w:webHidden/>
          </w:rPr>
        </w:r>
        <w:r>
          <w:rPr>
            <w:noProof/>
            <w:webHidden/>
          </w:rPr>
          <w:fldChar w:fldCharType="separate"/>
        </w:r>
        <w:r w:rsidR="00181141">
          <w:rPr>
            <w:noProof/>
            <w:webHidden/>
          </w:rPr>
          <w:t>12</w:t>
        </w:r>
        <w:r>
          <w:rPr>
            <w:noProof/>
            <w:webHidden/>
          </w:rPr>
          <w:fldChar w:fldCharType="end"/>
        </w:r>
      </w:hyperlink>
    </w:p>
    <w:p w14:paraId="583D1512" w14:textId="28960F2F" w:rsidR="00E85D7E" w:rsidRDefault="00E85D7E" w:rsidP="00E85D7E">
      <w:pPr>
        <w:pStyle w:val="Obsah2"/>
        <w:keepNext/>
        <w:keepLines/>
        <w:rPr>
          <w:rFonts w:asciiTheme="minorHAnsi" w:eastAsiaTheme="minorEastAsia" w:hAnsiTheme="minorHAnsi" w:cstheme="minorBidi"/>
          <w:szCs w:val="22"/>
          <w:lang w:eastAsia="sk-SK"/>
        </w:rPr>
      </w:pPr>
      <w:hyperlink w:anchor="_Toc5885480" w:history="1">
        <w:r w:rsidRPr="0006352A">
          <w:rPr>
            <w:rStyle w:val="Hypertextovprepojenie"/>
          </w:rPr>
          <w:t>ODDIEL III. Príprava ponuky</w:t>
        </w:r>
        <w:r>
          <w:rPr>
            <w:webHidden/>
          </w:rPr>
          <w:tab/>
        </w:r>
        <w:r>
          <w:rPr>
            <w:webHidden/>
          </w:rPr>
          <w:fldChar w:fldCharType="begin"/>
        </w:r>
        <w:r>
          <w:rPr>
            <w:webHidden/>
          </w:rPr>
          <w:instrText xml:space="preserve"> PAGEREF _Toc5885480 \h </w:instrText>
        </w:r>
        <w:r>
          <w:rPr>
            <w:webHidden/>
          </w:rPr>
        </w:r>
        <w:r>
          <w:rPr>
            <w:webHidden/>
          </w:rPr>
          <w:fldChar w:fldCharType="separate"/>
        </w:r>
        <w:r w:rsidR="00181141">
          <w:rPr>
            <w:webHidden/>
          </w:rPr>
          <w:t>12</w:t>
        </w:r>
        <w:r>
          <w:rPr>
            <w:webHidden/>
          </w:rPr>
          <w:fldChar w:fldCharType="end"/>
        </w:r>
      </w:hyperlink>
    </w:p>
    <w:p w14:paraId="3A5E41C2" w14:textId="37E25A56" w:rsidR="00E85D7E" w:rsidRDefault="00E85D7E" w:rsidP="00E85D7E">
      <w:pPr>
        <w:pStyle w:val="Obsah3"/>
        <w:rPr>
          <w:rFonts w:asciiTheme="minorHAnsi" w:eastAsiaTheme="minorEastAsia" w:hAnsiTheme="minorHAnsi" w:cstheme="minorBidi"/>
          <w:i w:val="0"/>
          <w:noProof/>
          <w:lang w:eastAsia="sk-SK"/>
        </w:rPr>
      </w:pPr>
      <w:hyperlink w:anchor="_Toc5885481" w:history="1">
        <w:r w:rsidRPr="0006352A">
          <w:rPr>
            <w:rStyle w:val="Hypertextovprepojenie"/>
            <w:noProof/>
          </w:rPr>
          <w:t>15</w:t>
        </w:r>
        <w:r>
          <w:rPr>
            <w:rFonts w:asciiTheme="minorHAnsi" w:eastAsiaTheme="minorEastAsia" w:hAnsiTheme="minorHAnsi" w:cstheme="minorBidi"/>
            <w:i w:val="0"/>
            <w:noProof/>
            <w:lang w:eastAsia="sk-SK"/>
          </w:rPr>
          <w:tab/>
        </w:r>
        <w:r w:rsidRPr="0006352A">
          <w:rPr>
            <w:rStyle w:val="Hypertextovprepojenie"/>
            <w:noProof/>
          </w:rPr>
          <w:t>Jazyk ponúk</w:t>
        </w:r>
        <w:r>
          <w:rPr>
            <w:noProof/>
            <w:webHidden/>
          </w:rPr>
          <w:tab/>
        </w:r>
        <w:r>
          <w:rPr>
            <w:noProof/>
            <w:webHidden/>
          </w:rPr>
          <w:fldChar w:fldCharType="begin"/>
        </w:r>
        <w:r>
          <w:rPr>
            <w:noProof/>
            <w:webHidden/>
          </w:rPr>
          <w:instrText xml:space="preserve"> PAGEREF _Toc5885481 \h </w:instrText>
        </w:r>
        <w:r>
          <w:rPr>
            <w:noProof/>
            <w:webHidden/>
          </w:rPr>
        </w:r>
        <w:r>
          <w:rPr>
            <w:noProof/>
            <w:webHidden/>
          </w:rPr>
          <w:fldChar w:fldCharType="separate"/>
        </w:r>
        <w:r w:rsidR="00181141">
          <w:rPr>
            <w:noProof/>
            <w:webHidden/>
          </w:rPr>
          <w:t>12</w:t>
        </w:r>
        <w:r>
          <w:rPr>
            <w:noProof/>
            <w:webHidden/>
          </w:rPr>
          <w:fldChar w:fldCharType="end"/>
        </w:r>
      </w:hyperlink>
    </w:p>
    <w:p w14:paraId="4D0D90BC" w14:textId="6501D412" w:rsidR="00E85D7E" w:rsidRDefault="00E85D7E" w:rsidP="00E85D7E">
      <w:pPr>
        <w:pStyle w:val="Obsah3"/>
        <w:rPr>
          <w:rFonts w:asciiTheme="minorHAnsi" w:eastAsiaTheme="minorEastAsia" w:hAnsiTheme="minorHAnsi" w:cstheme="minorBidi"/>
          <w:i w:val="0"/>
          <w:noProof/>
          <w:lang w:eastAsia="sk-SK"/>
        </w:rPr>
      </w:pPr>
      <w:hyperlink w:anchor="_Toc5885482" w:history="1">
        <w:r w:rsidRPr="0006352A">
          <w:rPr>
            <w:rStyle w:val="Hypertextovprepojenie"/>
            <w:noProof/>
          </w:rPr>
          <w:t>16</w:t>
        </w:r>
        <w:r>
          <w:rPr>
            <w:rFonts w:asciiTheme="minorHAnsi" w:eastAsiaTheme="minorEastAsia" w:hAnsiTheme="minorHAnsi" w:cstheme="minorBidi"/>
            <w:i w:val="0"/>
            <w:noProof/>
            <w:lang w:eastAsia="sk-SK"/>
          </w:rPr>
          <w:tab/>
        </w:r>
        <w:r w:rsidRPr="0006352A">
          <w:rPr>
            <w:rStyle w:val="Hypertextovprepojenie"/>
            <w:noProof/>
          </w:rPr>
          <w:t>Zábezpeka</w:t>
        </w:r>
        <w:r>
          <w:rPr>
            <w:noProof/>
            <w:webHidden/>
          </w:rPr>
          <w:tab/>
        </w:r>
        <w:r>
          <w:rPr>
            <w:noProof/>
            <w:webHidden/>
          </w:rPr>
          <w:fldChar w:fldCharType="begin"/>
        </w:r>
        <w:r>
          <w:rPr>
            <w:noProof/>
            <w:webHidden/>
          </w:rPr>
          <w:instrText xml:space="preserve"> PAGEREF _Toc5885482 \h </w:instrText>
        </w:r>
        <w:r>
          <w:rPr>
            <w:noProof/>
            <w:webHidden/>
          </w:rPr>
        </w:r>
        <w:r>
          <w:rPr>
            <w:noProof/>
            <w:webHidden/>
          </w:rPr>
          <w:fldChar w:fldCharType="separate"/>
        </w:r>
        <w:r w:rsidR="00181141">
          <w:rPr>
            <w:noProof/>
            <w:webHidden/>
          </w:rPr>
          <w:t>12</w:t>
        </w:r>
        <w:r>
          <w:rPr>
            <w:noProof/>
            <w:webHidden/>
          </w:rPr>
          <w:fldChar w:fldCharType="end"/>
        </w:r>
      </w:hyperlink>
    </w:p>
    <w:p w14:paraId="1C764D4C" w14:textId="166DB486" w:rsidR="00E85D7E" w:rsidRDefault="00E85D7E" w:rsidP="00E85D7E">
      <w:pPr>
        <w:pStyle w:val="Obsah3"/>
        <w:rPr>
          <w:rFonts w:asciiTheme="minorHAnsi" w:eastAsiaTheme="minorEastAsia" w:hAnsiTheme="minorHAnsi" w:cstheme="minorBidi"/>
          <w:i w:val="0"/>
          <w:noProof/>
          <w:lang w:eastAsia="sk-SK"/>
        </w:rPr>
      </w:pPr>
      <w:hyperlink w:anchor="_Toc5885483" w:history="1">
        <w:r w:rsidRPr="0006352A">
          <w:rPr>
            <w:rStyle w:val="Hypertextovprepojenie"/>
            <w:noProof/>
            <w:lang w:val="pl-PL"/>
          </w:rPr>
          <w:t>17</w:t>
        </w:r>
        <w:r>
          <w:rPr>
            <w:rFonts w:asciiTheme="minorHAnsi" w:eastAsiaTheme="minorEastAsia" w:hAnsiTheme="minorHAnsi" w:cstheme="minorBidi"/>
            <w:i w:val="0"/>
            <w:noProof/>
            <w:lang w:eastAsia="sk-SK"/>
          </w:rPr>
          <w:tab/>
        </w:r>
        <w:r w:rsidRPr="0006352A">
          <w:rPr>
            <w:rStyle w:val="Hypertextovprepojenie"/>
            <w:noProof/>
            <w:lang w:val="pl-PL"/>
          </w:rPr>
          <w:t>Mena a</w:t>
        </w:r>
        <w:r w:rsidRPr="0006352A">
          <w:rPr>
            <w:rStyle w:val="Hypertextovprepojenie"/>
            <w:rFonts w:cs="Calibri"/>
            <w:noProof/>
            <w:lang w:val="pl-PL"/>
          </w:rPr>
          <w:t> </w:t>
        </w:r>
        <w:r w:rsidRPr="0006352A">
          <w:rPr>
            <w:rStyle w:val="Hypertextovprepojenie"/>
            <w:noProof/>
            <w:lang w:val="pl-PL"/>
          </w:rPr>
          <w:t>ceny uvádzané v ponukách</w:t>
        </w:r>
        <w:r>
          <w:rPr>
            <w:noProof/>
            <w:webHidden/>
          </w:rPr>
          <w:tab/>
        </w:r>
        <w:r>
          <w:rPr>
            <w:noProof/>
            <w:webHidden/>
          </w:rPr>
          <w:fldChar w:fldCharType="begin"/>
        </w:r>
        <w:r>
          <w:rPr>
            <w:noProof/>
            <w:webHidden/>
          </w:rPr>
          <w:instrText xml:space="preserve"> PAGEREF _Toc5885483 \h </w:instrText>
        </w:r>
        <w:r>
          <w:rPr>
            <w:noProof/>
            <w:webHidden/>
          </w:rPr>
        </w:r>
        <w:r>
          <w:rPr>
            <w:noProof/>
            <w:webHidden/>
          </w:rPr>
          <w:fldChar w:fldCharType="separate"/>
        </w:r>
        <w:r w:rsidR="00181141">
          <w:rPr>
            <w:noProof/>
            <w:webHidden/>
          </w:rPr>
          <w:t>14</w:t>
        </w:r>
        <w:r>
          <w:rPr>
            <w:noProof/>
            <w:webHidden/>
          </w:rPr>
          <w:fldChar w:fldCharType="end"/>
        </w:r>
      </w:hyperlink>
    </w:p>
    <w:p w14:paraId="01801DA7" w14:textId="39F6C91A" w:rsidR="00E85D7E" w:rsidRDefault="00E85D7E" w:rsidP="00E85D7E">
      <w:pPr>
        <w:pStyle w:val="Obsah3"/>
        <w:rPr>
          <w:rFonts w:asciiTheme="minorHAnsi" w:eastAsiaTheme="minorEastAsia" w:hAnsiTheme="minorHAnsi" w:cstheme="minorBidi"/>
          <w:i w:val="0"/>
          <w:noProof/>
          <w:lang w:eastAsia="sk-SK"/>
        </w:rPr>
      </w:pPr>
      <w:hyperlink w:anchor="_Toc5885484" w:history="1">
        <w:r w:rsidRPr="0006352A">
          <w:rPr>
            <w:rStyle w:val="Hypertextovprepojenie"/>
            <w:noProof/>
          </w:rPr>
          <w:t>18</w:t>
        </w:r>
        <w:r>
          <w:rPr>
            <w:rFonts w:asciiTheme="minorHAnsi" w:eastAsiaTheme="minorEastAsia" w:hAnsiTheme="minorHAnsi" w:cstheme="minorBidi"/>
            <w:i w:val="0"/>
            <w:noProof/>
            <w:lang w:eastAsia="sk-SK"/>
          </w:rPr>
          <w:tab/>
        </w:r>
        <w:r w:rsidRPr="0006352A">
          <w:rPr>
            <w:rStyle w:val="Hypertextovprepojenie"/>
            <w:noProof/>
          </w:rPr>
          <w:t>Vyhotovenie ponúk</w:t>
        </w:r>
        <w:r>
          <w:rPr>
            <w:noProof/>
            <w:webHidden/>
          </w:rPr>
          <w:tab/>
        </w:r>
        <w:r>
          <w:rPr>
            <w:noProof/>
            <w:webHidden/>
          </w:rPr>
          <w:fldChar w:fldCharType="begin"/>
        </w:r>
        <w:r>
          <w:rPr>
            <w:noProof/>
            <w:webHidden/>
          </w:rPr>
          <w:instrText xml:space="preserve"> PAGEREF _Toc5885484 \h </w:instrText>
        </w:r>
        <w:r>
          <w:rPr>
            <w:noProof/>
            <w:webHidden/>
          </w:rPr>
        </w:r>
        <w:r>
          <w:rPr>
            <w:noProof/>
            <w:webHidden/>
          </w:rPr>
          <w:fldChar w:fldCharType="separate"/>
        </w:r>
        <w:r w:rsidR="00181141">
          <w:rPr>
            <w:noProof/>
            <w:webHidden/>
          </w:rPr>
          <w:t>14</w:t>
        </w:r>
        <w:r>
          <w:rPr>
            <w:noProof/>
            <w:webHidden/>
          </w:rPr>
          <w:fldChar w:fldCharType="end"/>
        </w:r>
      </w:hyperlink>
    </w:p>
    <w:p w14:paraId="2AFE3642" w14:textId="154BDD40" w:rsidR="00E85D7E" w:rsidRDefault="00E85D7E" w:rsidP="00E85D7E">
      <w:pPr>
        <w:pStyle w:val="Obsah3"/>
        <w:rPr>
          <w:rFonts w:asciiTheme="minorHAnsi" w:eastAsiaTheme="minorEastAsia" w:hAnsiTheme="minorHAnsi" w:cstheme="minorBidi"/>
          <w:i w:val="0"/>
          <w:noProof/>
          <w:lang w:eastAsia="sk-SK"/>
        </w:rPr>
      </w:pPr>
      <w:hyperlink w:anchor="_Toc5885485" w:history="1">
        <w:r w:rsidRPr="0006352A">
          <w:rPr>
            <w:rStyle w:val="Hypertextovprepojenie"/>
            <w:noProof/>
          </w:rPr>
          <w:t>19</w:t>
        </w:r>
        <w:r>
          <w:rPr>
            <w:rFonts w:asciiTheme="minorHAnsi" w:eastAsiaTheme="minorEastAsia" w:hAnsiTheme="minorHAnsi" w:cstheme="minorBidi"/>
            <w:i w:val="0"/>
            <w:noProof/>
            <w:lang w:eastAsia="sk-SK"/>
          </w:rPr>
          <w:tab/>
        </w:r>
        <w:r w:rsidRPr="0006352A">
          <w:rPr>
            <w:rStyle w:val="Hypertextovprepojenie"/>
            <w:noProof/>
          </w:rPr>
          <w:t>Konflikt záujmov</w:t>
        </w:r>
        <w:r>
          <w:rPr>
            <w:noProof/>
            <w:webHidden/>
          </w:rPr>
          <w:tab/>
        </w:r>
        <w:r>
          <w:rPr>
            <w:noProof/>
            <w:webHidden/>
          </w:rPr>
          <w:fldChar w:fldCharType="begin"/>
        </w:r>
        <w:r>
          <w:rPr>
            <w:noProof/>
            <w:webHidden/>
          </w:rPr>
          <w:instrText xml:space="preserve"> PAGEREF _Toc5885485 \h </w:instrText>
        </w:r>
        <w:r>
          <w:rPr>
            <w:noProof/>
            <w:webHidden/>
          </w:rPr>
        </w:r>
        <w:r>
          <w:rPr>
            <w:noProof/>
            <w:webHidden/>
          </w:rPr>
          <w:fldChar w:fldCharType="separate"/>
        </w:r>
        <w:r w:rsidR="00181141">
          <w:rPr>
            <w:noProof/>
            <w:webHidden/>
          </w:rPr>
          <w:t>15</w:t>
        </w:r>
        <w:r>
          <w:rPr>
            <w:noProof/>
            <w:webHidden/>
          </w:rPr>
          <w:fldChar w:fldCharType="end"/>
        </w:r>
      </w:hyperlink>
    </w:p>
    <w:p w14:paraId="75744A5B" w14:textId="616F7BCA" w:rsidR="00E85D7E" w:rsidRDefault="00E85D7E" w:rsidP="00E85D7E">
      <w:pPr>
        <w:pStyle w:val="Obsah2"/>
        <w:keepNext/>
        <w:keepLines/>
        <w:rPr>
          <w:rFonts w:asciiTheme="minorHAnsi" w:eastAsiaTheme="minorEastAsia" w:hAnsiTheme="minorHAnsi" w:cstheme="minorBidi"/>
          <w:szCs w:val="22"/>
          <w:lang w:eastAsia="sk-SK"/>
        </w:rPr>
      </w:pPr>
      <w:hyperlink w:anchor="_Toc5885486" w:history="1">
        <w:r w:rsidRPr="0006352A">
          <w:rPr>
            <w:rStyle w:val="Hypertextovprepojenie"/>
          </w:rPr>
          <w:t>ODDIEL IV. Predkladanie ponúk</w:t>
        </w:r>
        <w:r>
          <w:rPr>
            <w:webHidden/>
          </w:rPr>
          <w:tab/>
        </w:r>
        <w:r>
          <w:rPr>
            <w:webHidden/>
          </w:rPr>
          <w:fldChar w:fldCharType="begin"/>
        </w:r>
        <w:r>
          <w:rPr>
            <w:webHidden/>
          </w:rPr>
          <w:instrText xml:space="preserve"> PAGEREF _Toc5885486 \h </w:instrText>
        </w:r>
        <w:r>
          <w:rPr>
            <w:webHidden/>
          </w:rPr>
        </w:r>
        <w:r>
          <w:rPr>
            <w:webHidden/>
          </w:rPr>
          <w:fldChar w:fldCharType="separate"/>
        </w:r>
        <w:r w:rsidR="00181141">
          <w:rPr>
            <w:webHidden/>
          </w:rPr>
          <w:t>15</w:t>
        </w:r>
        <w:r>
          <w:rPr>
            <w:webHidden/>
          </w:rPr>
          <w:fldChar w:fldCharType="end"/>
        </w:r>
      </w:hyperlink>
    </w:p>
    <w:p w14:paraId="09557C3C" w14:textId="75BB5AD7" w:rsidR="00E85D7E" w:rsidRDefault="00E85D7E" w:rsidP="00E85D7E">
      <w:pPr>
        <w:pStyle w:val="Obsah3"/>
        <w:rPr>
          <w:rFonts w:asciiTheme="minorHAnsi" w:eastAsiaTheme="minorEastAsia" w:hAnsiTheme="minorHAnsi" w:cstheme="minorBidi"/>
          <w:i w:val="0"/>
          <w:noProof/>
          <w:lang w:eastAsia="sk-SK"/>
        </w:rPr>
      </w:pPr>
      <w:hyperlink w:anchor="_Toc5885487" w:history="1">
        <w:r w:rsidRPr="0006352A">
          <w:rPr>
            <w:rStyle w:val="Hypertextovprepojenie"/>
            <w:noProof/>
          </w:rPr>
          <w:t>20</w:t>
        </w:r>
        <w:r>
          <w:rPr>
            <w:rFonts w:asciiTheme="minorHAnsi" w:eastAsiaTheme="minorEastAsia" w:hAnsiTheme="minorHAnsi" w:cstheme="minorBidi"/>
            <w:i w:val="0"/>
            <w:noProof/>
            <w:lang w:eastAsia="sk-SK"/>
          </w:rPr>
          <w:tab/>
        </w:r>
        <w:r w:rsidRPr="0006352A">
          <w:rPr>
            <w:rStyle w:val="Hypertextovprepojenie"/>
            <w:noProof/>
          </w:rPr>
          <w:t>Spôsob predkladania ponuky</w:t>
        </w:r>
        <w:r>
          <w:rPr>
            <w:noProof/>
            <w:webHidden/>
          </w:rPr>
          <w:tab/>
        </w:r>
        <w:r>
          <w:rPr>
            <w:noProof/>
            <w:webHidden/>
          </w:rPr>
          <w:fldChar w:fldCharType="begin"/>
        </w:r>
        <w:r>
          <w:rPr>
            <w:noProof/>
            <w:webHidden/>
          </w:rPr>
          <w:instrText xml:space="preserve"> PAGEREF _Toc5885487 \h </w:instrText>
        </w:r>
        <w:r>
          <w:rPr>
            <w:noProof/>
            <w:webHidden/>
          </w:rPr>
        </w:r>
        <w:r>
          <w:rPr>
            <w:noProof/>
            <w:webHidden/>
          </w:rPr>
          <w:fldChar w:fldCharType="separate"/>
        </w:r>
        <w:r w:rsidR="00181141">
          <w:rPr>
            <w:noProof/>
            <w:webHidden/>
          </w:rPr>
          <w:t>15</w:t>
        </w:r>
        <w:r>
          <w:rPr>
            <w:noProof/>
            <w:webHidden/>
          </w:rPr>
          <w:fldChar w:fldCharType="end"/>
        </w:r>
      </w:hyperlink>
    </w:p>
    <w:p w14:paraId="2F8BCCB6" w14:textId="1525CFB2" w:rsidR="00E85D7E" w:rsidRDefault="00E85D7E" w:rsidP="00E85D7E">
      <w:pPr>
        <w:pStyle w:val="Obsah3"/>
        <w:rPr>
          <w:rFonts w:asciiTheme="minorHAnsi" w:eastAsiaTheme="minorEastAsia" w:hAnsiTheme="minorHAnsi" w:cstheme="minorBidi"/>
          <w:i w:val="0"/>
          <w:noProof/>
          <w:lang w:eastAsia="sk-SK"/>
        </w:rPr>
      </w:pPr>
      <w:hyperlink w:anchor="_Toc5885488" w:history="1">
        <w:r w:rsidRPr="0006352A">
          <w:rPr>
            <w:rStyle w:val="Hypertextovprepojenie"/>
            <w:noProof/>
            <w:lang w:val="pl-PL"/>
          </w:rPr>
          <w:t>21</w:t>
        </w:r>
        <w:r>
          <w:rPr>
            <w:rFonts w:asciiTheme="minorHAnsi" w:eastAsiaTheme="minorEastAsia" w:hAnsiTheme="minorHAnsi" w:cstheme="minorBidi"/>
            <w:i w:val="0"/>
            <w:noProof/>
            <w:lang w:eastAsia="sk-SK"/>
          </w:rPr>
          <w:tab/>
        </w:r>
        <w:r w:rsidRPr="0006352A">
          <w:rPr>
            <w:rStyle w:val="Hypertextovprepojenie"/>
            <w:noProof/>
            <w:lang w:val="pl-PL"/>
          </w:rPr>
          <w:t>Miesto a</w:t>
        </w:r>
        <w:r w:rsidRPr="0006352A">
          <w:rPr>
            <w:rStyle w:val="Hypertextovprepojenie"/>
            <w:rFonts w:cs="Calibri"/>
            <w:noProof/>
            <w:lang w:val="pl-PL"/>
          </w:rPr>
          <w:t> </w:t>
        </w:r>
        <w:r w:rsidRPr="0006352A">
          <w:rPr>
            <w:rStyle w:val="Hypertextovprepojenie"/>
            <w:noProof/>
            <w:lang w:val="pl-PL"/>
          </w:rPr>
          <w:t>lehota na predkladanie ponúk</w:t>
        </w:r>
        <w:r>
          <w:rPr>
            <w:noProof/>
            <w:webHidden/>
          </w:rPr>
          <w:tab/>
        </w:r>
        <w:r>
          <w:rPr>
            <w:noProof/>
            <w:webHidden/>
          </w:rPr>
          <w:fldChar w:fldCharType="begin"/>
        </w:r>
        <w:r>
          <w:rPr>
            <w:noProof/>
            <w:webHidden/>
          </w:rPr>
          <w:instrText xml:space="preserve"> PAGEREF _Toc5885488 \h </w:instrText>
        </w:r>
        <w:r>
          <w:rPr>
            <w:noProof/>
            <w:webHidden/>
          </w:rPr>
        </w:r>
        <w:r>
          <w:rPr>
            <w:noProof/>
            <w:webHidden/>
          </w:rPr>
          <w:fldChar w:fldCharType="separate"/>
        </w:r>
        <w:r w:rsidR="00181141">
          <w:rPr>
            <w:noProof/>
            <w:webHidden/>
          </w:rPr>
          <w:t>16</w:t>
        </w:r>
        <w:r>
          <w:rPr>
            <w:noProof/>
            <w:webHidden/>
          </w:rPr>
          <w:fldChar w:fldCharType="end"/>
        </w:r>
      </w:hyperlink>
    </w:p>
    <w:p w14:paraId="21391D76" w14:textId="46C0B6A3" w:rsidR="00E85D7E" w:rsidRDefault="00E85D7E" w:rsidP="00E85D7E">
      <w:pPr>
        <w:pStyle w:val="Obsah3"/>
        <w:rPr>
          <w:rFonts w:asciiTheme="minorHAnsi" w:eastAsiaTheme="minorEastAsia" w:hAnsiTheme="minorHAnsi" w:cstheme="minorBidi"/>
          <w:i w:val="0"/>
          <w:noProof/>
          <w:lang w:eastAsia="sk-SK"/>
        </w:rPr>
      </w:pPr>
      <w:hyperlink w:anchor="_Toc5885489" w:history="1">
        <w:r w:rsidRPr="0006352A">
          <w:rPr>
            <w:rStyle w:val="Hypertextovprepojenie"/>
            <w:noProof/>
          </w:rPr>
          <w:t>22</w:t>
        </w:r>
        <w:r>
          <w:rPr>
            <w:rFonts w:asciiTheme="minorHAnsi" w:eastAsiaTheme="minorEastAsia" w:hAnsiTheme="minorHAnsi" w:cstheme="minorBidi"/>
            <w:i w:val="0"/>
            <w:noProof/>
            <w:lang w:eastAsia="sk-SK"/>
          </w:rPr>
          <w:tab/>
        </w:r>
        <w:r w:rsidRPr="0006352A">
          <w:rPr>
            <w:rStyle w:val="Hypertextovprepojenie"/>
            <w:noProof/>
            <w:lang w:val="pl-PL"/>
          </w:rPr>
          <w:t>stiahnutie</w:t>
        </w:r>
        <w:r w:rsidRPr="0006352A">
          <w:rPr>
            <w:rStyle w:val="Hypertextovprepojenie"/>
            <w:noProof/>
          </w:rPr>
          <w:t>/vymazanie pôvodnej pon</w:t>
        </w:r>
        <w:r w:rsidRPr="0006352A">
          <w:rPr>
            <w:rStyle w:val="Hypertextovprepojenie"/>
            <w:rFonts w:cs="Proba Pro"/>
            <w:noProof/>
          </w:rPr>
          <w:t>uky a</w:t>
        </w:r>
        <w:r w:rsidRPr="0006352A">
          <w:rPr>
            <w:rStyle w:val="Hypertextovprepojenie"/>
            <w:rFonts w:cs="Calibri"/>
            <w:noProof/>
          </w:rPr>
          <w:t> </w:t>
        </w:r>
        <w:r w:rsidRPr="0006352A">
          <w:rPr>
            <w:rStyle w:val="Hypertextovprepojenie"/>
            <w:rFonts w:cs="Proba Pro"/>
            <w:noProof/>
          </w:rPr>
          <w:t>predloženie novej ponuky</w:t>
        </w:r>
        <w:r>
          <w:rPr>
            <w:noProof/>
            <w:webHidden/>
          </w:rPr>
          <w:tab/>
        </w:r>
        <w:r>
          <w:rPr>
            <w:noProof/>
            <w:webHidden/>
          </w:rPr>
          <w:fldChar w:fldCharType="begin"/>
        </w:r>
        <w:r>
          <w:rPr>
            <w:noProof/>
            <w:webHidden/>
          </w:rPr>
          <w:instrText xml:space="preserve"> PAGEREF _Toc5885489 \h </w:instrText>
        </w:r>
        <w:r>
          <w:rPr>
            <w:noProof/>
            <w:webHidden/>
          </w:rPr>
        </w:r>
        <w:r>
          <w:rPr>
            <w:noProof/>
            <w:webHidden/>
          </w:rPr>
          <w:fldChar w:fldCharType="separate"/>
        </w:r>
        <w:r w:rsidR="00181141">
          <w:rPr>
            <w:noProof/>
            <w:webHidden/>
          </w:rPr>
          <w:t>17</w:t>
        </w:r>
        <w:r>
          <w:rPr>
            <w:noProof/>
            <w:webHidden/>
          </w:rPr>
          <w:fldChar w:fldCharType="end"/>
        </w:r>
      </w:hyperlink>
    </w:p>
    <w:p w14:paraId="272C0C50" w14:textId="1E467675" w:rsidR="00E85D7E" w:rsidRDefault="00E85D7E" w:rsidP="00E85D7E">
      <w:pPr>
        <w:pStyle w:val="Obsah2"/>
        <w:keepNext/>
        <w:keepLines/>
        <w:rPr>
          <w:rFonts w:asciiTheme="minorHAnsi" w:eastAsiaTheme="minorEastAsia" w:hAnsiTheme="minorHAnsi" w:cstheme="minorBidi"/>
          <w:szCs w:val="22"/>
          <w:lang w:eastAsia="sk-SK"/>
        </w:rPr>
      </w:pPr>
      <w:hyperlink w:anchor="_Toc5885490" w:history="1">
        <w:r w:rsidRPr="0006352A">
          <w:rPr>
            <w:rStyle w:val="Hypertextovprepojenie"/>
          </w:rPr>
          <w:t>ODDIEL V. Otváranie a</w:t>
        </w:r>
        <w:r w:rsidRPr="0006352A">
          <w:rPr>
            <w:rStyle w:val="Hypertextovprepojenie"/>
            <w:rFonts w:ascii="Calibri" w:hAnsi="Calibri" w:cs="Calibri"/>
          </w:rPr>
          <w:t> </w:t>
        </w:r>
        <w:r w:rsidRPr="0006352A">
          <w:rPr>
            <w:rStyle w:val="Hypertextovprepojenie"/>
          </w:rPr>
          <w:t>vyhodnotenie ponúk</w:t>
        </w:r>
        <w:r>
          <w:rPr>
            <w:webHidden/>
          </w:rPr>
          <w:tab/>
        </w:r>
        <w:r>
          <w:rPr>
            <w:webHidden/>
          </w:rPr>
          <w:fldChar w:fldCharType="begin"/>
        </w:r>
        <w:r>
          <w:rPr>
            <w:webHidden/>
          </w:rPr>
          <w:instrText xml:space="preserve"> PAGEREF _Toc5885490 \h </w:instrText>
        </w:r>
        <w:r>
          <w:rPr>
            <w:webHidden/>
          </w:rPr>
        </w:r>
        <w:r>
          <w:rPr>
            <w:webHidden/>
          </w:rPr>
          <w:fldChar w:fldCharType="separate"/>
        </w:r>
        <w:r w:rsidR="00181141">
          <w:rPr>
            <w:webHidden/>
          </w:rPr>
          <w:t>17</w:t>
        </w:r>
        <w:r>
          <w:rPr>
            <w:webHidden/>
          </w:rPr>
          <w:fldChar w:fldCharType="end"/>
        </w:r>
      </w:hyperlink>
    </w:p>
    <w:p w14:paraId="5FE127BC" w14:textId="49BBFD30" w:rsidR="00E85D7E" w:rsidRDefault="00E85D7E" w:rsidP="00E85D7E">
      <w:pPr>
        <w:pStyle w:val="Obsah3"/>
        <w:rPr>
          <w:rFonts w:asciiTheme="minorHAnsi" w:eastAsiaTheme="minorEastAsia" w:hAnsiTheme="minorHAnsi" w:cstheme="minorBidi"/>
          <w:i w:val="0"/>
          <w:noProof/>
          <w:lang w:eastAsia="sk-SK"/>
        </w:rPr>
      </w:pPr>
      <w:hyperlink w:anchor="_Toc5885491" w:history="1">
        <w:r w:rsidRPr="0006352A">
          <w:rPr>
            <w:rStyle w:val="Hypertextovprepojenie"/>
            <w:noProof/>
          </w:rPr>
          <w:t>23</w:t>
        </w:r>
        <w:r>
          <w:rPr>
            <w:rFonts w:asciiTheme="minorHAnsi" w:eastAsiaTheme="minorEastAsia" w:hAnsiTheme="minorHAnsi" w:cstheme="minorBidi"/>
            <w:i w:val="0"/>
            <w:noProof/>
            <w:lang w:eastAsia="sk-SK"/>
          </w:rPr>
          <w:tab/>
        </w:r>
        <w:r w:rsidRPr="0006352A">
          <w:rPr>
            <w:rStyle w:val="Hypertextovprepojenie"/>
            <w:noProof/>
          </w:rPr>
          <w:t>Otváranie ponúk</w:t>
        </w:r>
        <w:r>
          <w:rPr>
            <w:noProof/>
            <w:webHidden/>
          </w:rPr>
          <w:tab/>
        </w:r>
        <w:r>
          <w:rPr>
            <w:noProof/>
            <w:webHidden/>
          </w:rPr>
          <w:fldChar w:fldCharType="begin"/>
        </w:r>
        <w:r>
          <w:rPr>
            <w:noProof/>
            <w:webHidden/>
          </w:rPr>
          <w:instrText xml:space="preserve"> PAGEREF _Toc5885491 \h </w:instrText>
        </w:r>
        <w:r>
          <w:rPr>
            <w:noProof/>
            <w:webHidden/>
          </w:rPr>
        </w:r>
        <w:r>
          <w:rPr>
            <w:noProof/>
            <w:webHidden/>
          </w:rPr>
          <w:fldChar w:fldCharType="separate"/>
        </w:r>
        <w:r w:rsidR="00181141">
          <w:rPr>
            <w:noProof/>
            <w:webHidden/>
          </w:rPr>
          <w:t>17</w:t>
        </w:r>
        <w:r>
          <w:rPr>
            <w:noProof/>
            <w:webHidden/>
          </w:rPr>
          <w:fldChar w:fldCharType="end"/>
        </w:r>
      </w:hyperlink>
    </w:p>
    <w:p w14:paraId="5BBE4CDC" w14:textId="5BA38221" w:rsidR="00E85D7E" w:rsidRDefault="00E85D7E" w:rsidP="00E85D7E">
      <w:pPr>
        <w:pStyle w:val="Obsah3"/>
        <w:rPr>
          <w:rFonts w:asciiTheme="minorHAnsi" w:eastAsiaTheme="minorEastAsia" w:hAnsiTheme="minorHAnsi" w:cstheme="minorBidi"/>
          <w:i w:val="0"/>
          <w:noProof/>
          <w:lang w:eastAsia="sk-SK"/>
        </w:rPr>
      </w:pPr>
      <w:hyperlink w:anchor="_Toc5885492" w:history="1">
        <w:r w:rsidRPr="0006352A">
          <w:rPr>
            <w:rStyle w:val="Hypertextovprepojenie"/>
            <w:noProof/>
          </w:rPr>
          <w:t>24</w:t>
        </w:r>
        <w:r>
          <w:rPr>
            <w:rFonts w:asciiTheme="minorHAnsi" w:eastAsiaTheme="minorEastAsia" w:hAnsiTheme="minorHAnsi" w:cstheme="minorBidi"/>
            <w:i w:val="0"/>
            <w:noProof/>
            <w:lang w:eastAsia="sk-SK"/>
          </w:rPr>
          <w:tab/>
        </w:r>
        <w:r w:rsidRPr="0006352A">
          <w:rPr>
            <w:rStyle w:val="Hypertextovprepojenie"/>
            <w:noProof/>
          </w:rPr>
          <w:t>Vyhodnotenie splnenia podmienok účasti, vysvetľovanie a</w:t>
        </w:r>
        <w:r w:rsidRPr="0006352A">
          <w:rPr>
            <w:rStyle w:val="Hypertextovprepojenie"/>
            <w:rFonts w:cs="Calibri"/>
            <w:noProof/>
          </w:rPr>
          <w:t> </w:t>
        </w:r>
        <w:r w:rsidRPr="0006352A">
          <w:rPr>
            <w:rStyle w:val="Hypertextovprepojenie"/>
            <w:noProof/>
          </w:rPr>
          <w:t>vyhodnocovanie ponúk</w:t>
        </w:r>
        <w:r>
          <w:rPr>
            <w:noProof/>
            <w:webHidden/>
          </w:rPr>
          <w:tab/>
        </w:r>
        <w:r>
          <w:rPr>
            <w:noProof/>
            <w:webHidden/>
          </w:rPr>
          <w:fldChar w:fldCharType="begin"/>
        </w:r>
        <w:r>
          <w:rPr>
            <w:noProof/>
            <w:webHidden/>
          </w:rPr>
          <w:instrText xml:space="preserve"> PAGEREF _Toc5885492 \h </w:instrText>
        </w:r>
        <w:r>
          <w:rPr>
            <w:noProof/>
            <w:webHidden/>
          </w:rPr>
        </w:r>
        <w:r>
          <w:rPr>
            <w:noProof/>
            <w:webHidden/>
          </w:rPr>
          <w:fldChar w:fldCharType="separate"/>
        </w:r>
        <w:r w:rsidR="00181141">
          <w:rPr>
            <w:noProof/>
            <w:webHidden/>
          </w:rPr>
          <w:t>17</w:t>
        </w:r>
        <w:r>
          <w:rPr>
            <w:noProof/>
            <w:webHidden/>
          </w:rPr>
          <w:fldChar w:fldCharType="end"/>
        </w:r>
      </w:hyperlink>
    </w:p>
    <w:p w14:paraId="2E976D8A" w14:textId="3E317B67" w:rsidR="00E85D7E" w:rsidRDefault="00E85D7E" w:rsidP="00E85D7E">
      <w:pPr>
        <w:pStyle w:val="Obsah3"/>
        <w:rPr>
          <w:rFonts w:asciiTheme="minorHAnsi" w:eastAsiaTheme="minorEastAsia" w:hAnsiTheme="minorHAnsi" w:cstheme="minorBidi"/>
          <w:i w:val="0"/>
          <w:noProof/>
          <w:lang w:eastAsia="sk-SK"/>
        </w:rPr>
      </w:pPr>
      <w:hyperlink w:anchor="_Toc5885493" w:history="1">
        <w:r w:rsidRPr="0006352A">
          <w:rPr>
            <w:rStyle w:val="Hypertextovprepojenie"/>
            <w:noProof/>
          </w:rPr>
          <w:t>25</w:t>
        </w:r>
        <w:r>
          <w:rPr>
            <w:rFonts w:asciiTheme="minorHAnsi" w:eastAsiaTheme="minorEastAsia" w:hAnsiTheme="minorHAnsi" w:cstheme="minorBidi"/>
            <w:i w:val="0"/>
            <w:noProof/>
            <w:lang w:eastAsia="sk-SK"/>
          </w:rPr>
          <w:tab/>
        </w:r>
        <w:r w:rsidRPr="0006352A">
          <w:rPr>
            <w:rStyle w:val="Hypertextovprepojenie"/>
            <w:noProof/>
          </w:rPr>
          <w:t>Dôvernosť procesu verejného obstarávania</w:t>
        </w:r>
        <w:r>
          <w:rPr>
            <w:noProof/>
            <w:webHidden/>
          </w:rPr>
          <w:tab/>
        </w:r>
        <w:r>
          <w:rPr>
            <w:noProof/>
            <w:webHidden/>
          </w:rPr>
          <w:fldChar w:fldCharType="begin"/>
        </w:r>
        <w:r>
          <w:rPr>
            <w:noProof/>
            <w:webHidden/>
          </w:rPr>
          <w:instrText xml:space="preserve"> PAGEREF _Toc5885493 \h </w:instrText>
        </w:r>
        <w:r>
          <w:rPr>
            <w:noProof/>
            <w:webHidden/>
          </w:rPr>
        </w:r>
        <w:r>
          <w:rPr>
            <w:noProof/>
            <w:webHidden/>
          </w:rPr>
          <w:fldChar w:fldCharType="separate"/>
        </w:r>
        <w:r w:rsidR="00181141">
          <w:rPr>
            <w:noProof/>
            <w:webHidden/>
          </w:rPr>
          <w:t>20</w:t>
        </w:r>
        <w:r>
          <w:rPr>
            <w:noProof/>
            <w:webHidden/>
          </w:rPr>
          <w:fldChar w:fldCharType="end"/>
        </w:r>
      </w:hyperlink>
    </w:p>
    <w:p w14:paraId="025203E7" w14:textId="479CBC01" w:rsidR="00E85D7E" w:rsidRDefault="00E85D7E" w:rsidP="00E85D7E">
      <w:pPr>
        <w:pStyle w:val="Obsah2"/>
        <w:keepNext/>
        <w:keepLines/>
        <w:rPr>
          <w:rFonts w:asciiTheme="minorHAnsi" w:eastAsiaTheme="minorEastAsia" w:hAnsiTheme="minorHAnsi" w:cstheme="minorBidi"/>
          <w:szCs w:val="22"/>
          <w:lang w:eastAsia="sk-SK"/>
        </w:rPr>
      </w:pPr>
      <w:hyperlink w:anchor="_Toc5885494" w:history="1">
        <w:r w:rsidRPr="0006352A">
          <w:rPr>
            <w:rStyle w:val="Hypertextovprepojenie"/>
          </w:rPr>
          <w:t>ODDIEL VI. Prijatie ponuky a</w:t>
        </w:r>
        <w:r w:rsidRPr="0006352A">
          <w:rPr>
            <w:rStyle w:val="Hypertextovprepojenie"/>
            <w:rFonts w:ascii="Calibri" w:hAnsi="Calibri" w:cs="Calibri"/>
          </w:rPr>
          <w:t> </w:t>
        </w:r>
        <w:r w:rsidRPr="0006352A">
          <w:rPr>
            <w:rStyle w:val="Hypertextovprepojenie"/>
          </w:rPr>
          <w:t>uzavretie zmluvy</w:t>
        </w:r>
        <w:r>
          <w:rPr>
            <w:webHidden/>
          </w:rPr>
          <w:tab/>
        </w:r>
        <w:r>
          <w:rPr>
            <w:webHidden/>
          </w:rPr>
          <w:fldChar w:fldCharType="begin"/>
        </w:r>
        <w:r>
          <w:rPr>
            <w:webHidden/>
          </w:rPr>
          <w:instrText xml:space="preserve"> PAGEREF _Toc5885494 \h </w:instrText>
        </w:r>
        <w:r>
          <w:rPr>
            <w:webHidden/>
          </w:rPr>
        </w:r>
        <w:r>
          <w:rPr>
            <w:webHidden/>
          </w:rPr>
          <w:fldChar w:fldCharType="separate"/>
        </w:r>
        <w:r w:rsidR="00181141">
          <w:rPr>
            <w:webHidden/>
          </w:rPr>
          <w:t>21</w:t>
        </w:r>
        <w:r>
          <w:rPr>
            <w:webHidden/>
          </w:rPr>
          <w:fldChar w:fldCharType="end"/>
        </w:r>
      </w:hyperlink>
    </w:p>
    <w:p w14:paraId="1F6C744F" w14:textId="1127DE63" w:rsidR="00E85D7E" w:rsidRDefault="00E85D7E" w:rsidP="00E85D7E">
      <w:pPr>
        <w:pStyle w:val="Obsah3"/>
        <w:rPr>
          <w:rFonts w:asciiTheme="minorHAnsi" w:eastAsiaTheme="minorEastAsia" w:hAnsiTheme="minorHAnsi" w:cstheme="minorBidi"/>
          <w:i w:val="0"/>
          <w:noProof/>
          <w:lang w:eastAsia="sk-SK"/>
        </w:rPr>
      </w:pPr>
      <w:hyperlink w:anchor="_Toc5885495" w:history="1">
        <w:r w:rsidRPr="0006352A">
          <w:rPr>
            <w:rStyle w:val="Hypertextovprepojenie"/>
            <w:noProof/>
          </w:rPr>
          <w:t>26</w:t>
        </w:r>
        <w:r>
          <w:rPr>
            <w:rFonts w:asciiTheme="minorHAnsi" w:eastAsiaTheme="minorEastAsia" w:hAnsiTheme="minorHAnsi" w:cstheme="minorBidi"/>
            <w:i w:val="0"/>
            <w:noProof/>
            <w:lang w:eastAsia="sk-SK"/>
          </w:rPr>
          <w:tab/>
        </w:r>
        <w:r w:rsidRPr="0006352A">
          <w:rPr>
            <w:rStyle w:val="Hypertextovprepojenie"/>
            <w:noProof/>
          </w:rPr>
          <w:t>Vyhodnotenie splnenia podmienok účasti úspešného uchádzača a informácia o</w:t>
        </w:r>
        <w:r w:rsidRPr="0006352A">
          <w:rPr>
            <w:rStyle w:val="Hypertextovprepojenie"/>
            <w:rFonts w:cs="Calibri"/>
            <w:noProof/>
          </w:rPr>
          <w:t> </w:t>
        </w:r>
        <w:r w:rsidRPr="0006352A">
          <w:rPr>
            <w:rStyle w:val="Hypertextovprepojenie"/>
            <w:noProof/>
          </w:rPr>
          <w:t>výsledku hodnotenia ponúk</w:t>
        </w:r>
        <w:r>
          <w:rPr>
            <w:noProof/>
            <w:webHidden/>
          </w:rPr>
          <w:tab/>
        </w:r>
        <w:r>
          <w:rPr>
            <w:noProof/>
            <w:webHidden/>
          </w:rPr>
          <w:fldChar w:fldCharType="begin"/>
        </w:r>
        <w:r>
          <w:rPr>
            <w:noProof/>
            <w:webHidden/>
          </w:rPr>
          <w:instrText xml:space="preserve"> PAGEREF _Toc5885495 \h </w:instrText>
        </w:r>
        <w:r>
          <w:rPr>
            <w:noProof/>
            <w:webHidden/>
          </w:rPr>
        </w:r>
        <w:r>
          <w:rPr>
            <w:noProof/>
            <w:webHidden/>
          </w:rPr>
          <w:fldChar w:fldCharType="separate"/>
        </w:r>
        <w:r w:rsidR="00181141">
          <w:rPr>
            <w:noProof/>
            <w:webHidden/>
          </w:rPr>
          <w:t>21</w:t>
        </w:r>
        <w:r>
          <w:rPr>
            <w:noProof/>
            <w:webHidden/>
          </w:rPr>
          <w:fldChar w:fldCharType="end"/>
        </w:r>
      </w:hyperlink>
    </w:p>
    <w:p w14:paraId="1EB6C7CE" w14:textId="12A23F7F" w:rsidR="00E85D7E" w:rsidRDefault="00E85D7E" w:rsidP="00E85D7E">
      <w:pPr>
        <w:pStyle w:val="Obsah3"/>
        <w:rPr>
          <w:rFonts w:asciiTheme="minorHAnsi" w:eastAsiaTheme="minorEastAsia" w:hAnsiTheme="minorHAnsi" w:cstheme="minorBidi"/>
          <w:i w:val="0"/>
          <w:noProof/>
          <w:lang w:eastAsia="sk-SK"/>
        </w:rPr>
      </w:pPr>
      <w:hyperlink w:anchor="_Toc5885496" w:history="1">
        <w:r w:rsidRPr="0006352A">
          <w:rPr>
            <w:rStyle w:val="Hypertextovprepojenie"/>
            <w:noProof/>
          </w:rPr>
          <w:t>27</w:t>
        </w:r>
        <w:r>
          <w:rPr>
            <w:rFonts w:asciiTheme="minorHAnsi" w:eastAsiaTheme="minorEastAsia" w:hAnsiTheme="minorHAnsi" w:cstheme="minorBidi"/>
            <w:i w:val="0"/>
            <w:noProof/>
            <w:lang w:eastAsia="sk-SK"/>
          </w:rPr>
          <w:tab/>
        </w:r>
        <w:r w:rsidRPr="0006352A">
          <w:rPr>
            <w:rStyle w:val="Hypertextovprepojenie"/>
            <w:noProof/>
          </w:rPr>
          <w:t>Uzavretie zmluvy</w:t>
        </w:r>
        <w:r>
          <w:rPr>
            <w:noProof/>
            <w:webHidden/>
          </w:rPr>
          <w:tab/>
        </w:r>
        <w:r>
          <w:rPr>
            <w:noProof/>
            <w:webHidden/>
          </w:rPr>
          <w:fldChar w:fldCharType="begin"/>
        </w:r>
        <w:r>
          <w:rPr>
            <w:noProof/>
            <w:webHidden/>
          </w:rPr>
          <w:instrText xml:space="preserve"> PAGEREF _Toc5885496 \h </w:instrText>
        </w:r>
        <w:r>
          <w:rPr>
            <w:noProof/>
            <w:webHidden/>
          </w:rPr>
        </w:r>
        <w:r>
          <w:rPr>
            <w:noProof/>
            <w:webHidden/>
          </w:rPr>
          <w:fldChar w:fldCharType="separate"/>
        </w:r>
        <w:r w:rsidR="00181141">
          <w:rPr>
            <w:noProof/>
            <w:webHidden/>
          </w:rPr>
          <w:t>21</w:t>
        </w:r>
        <w:r>
          <w:rPr>
            <w:noProof/>
            <w:webHidden/>
          </w:rPr>
          <w:fldChar w:fldCharType="end"/>
        </w:r>
      </w:hyperlink>
    </w:p>
    <w:p w14:paraId="651BF0CB" w14:textId="14F7EE5C" w:rsidR="00E85D7E" w:rsidRDefault="00E85D7E" w:rsidP="00E85D7E">
      <w:pPr>
        <w:pStyle w:val="Obsah1"/>
        <w:rPr>
          <w:rFonts w:asciiTheme="minorHAnsi" w:eastAsiaTheme="minorEastAsia" w:hAnsiTheme="minorHAnsi" w:cstheme="minorBidi"/>
          <w:b w:val="0"/>
          <w:color w:val="auto"/>
          <w:sz w:val="22"/>
          <w:szCs w:val="22"/>
        </w:rPr>
      </w:pPr>
      <w:hyperlink w:anchor="_Toc5885497" w:history="1">
        <w:r w:rsidRPr="0006352A">
          <w:rPr>
            <w:rStyle w:val="Hypertextovprepojenie"/>
          </w:rPr>
          <w:t>ČASŤ B. Opis predmetu zákazky</w:t>
        </w:r>
        <w:r>
          <w:rPr>
            <w:webHidden/>
          </w:rPr>
          <w:tab/>
        </w:r>
        <w:r>
          <w:rPr>
            <w:webHidden/>
          </w:rPr>
          <w:fldChar w:fldCharType="begin"/>
        </w:r>
        <w:r>
          <w:rPr>
            <w:webHidden/>
          </w:rPr>
          <w:instrText xml:space="preserve"> PAGEREF _Toc5885497 \h </w:instrText>
        </w:r>
        <w:r>
          <w:rPr>
            <w:webHidden/>
          </w:rPr>
        </w:r>
        <w:r>
          <w:rPr>
            <w:webHidden/>
          </w:rPr>
          <w:fldChar w:fldCharType="separate"/>
        </w:r>
        <w:r w:rsidR="00181141">
          <w:rPr>
            <w:webHidden/>
          </w:rPr>
          <w:t>23</w:t>
        </w:r>
        <w:r>
          <w:rPr>
            <w:webHidden/>
          </w:rPr>
          <w:fldChar w:fldCharType="end"/>
        </w:r>
      </w:hyperlink>
    </w:p>
    <w:p w14:paraId="7BF1761B" w14:textId="7584F400" w:rsidR="00E85D7E" w:rsidRDefault="00E85D7E" w:rsidP="00E85D7E">
      <w:pPr>
        <w:pStyle w:val="Obsah3"/>
        <w:rPr>
          <w:rFonts w:asciiTheme="minorHAnsi" w:eastAsiaTheme="minorEastAsia" w:hAnsiTheme="minorHAnsi" w:cstheme="minorBidi"/>
          <w:i w:val="0"/>
          <w:noProof/>
          <w:lang w:eastAsia="sk-SK"/>
        </w:rPr>
      </w:pPr>
      <w:hyperlink w:anchor="_Toc5885498" w:history="1">
        <w:r w:rsidRPr="0006352A">
          <w:rPr>
            <w:rStyle w:val="Hypertextovprepojenie"/>
            <w:noProof/>
          </w:rPr>
          <w:t>1</w:t>
        </w:r>
        <w:r>
          <w:rPr>
            <w:rFonts w:asciiTheme="minorHAnsi" w:eastAsiaTheme="minorEastAsia" w:hAnsiTheme="minorHAnsi" w:cstheme="minorBidi"/>
            <w:i w:val="0"/>
            <w:noProof/>
            <w:lang w:eastAsia="sk-SK"/>
          </w:rPr>
          <w:tab/>
        </w:r>
        <w:r w:rsidRPr="0006352A">
          <w:rPr>
            <w:rStyle w:val="Hypertextovprepojenie"/>
            <w:noProof/>
          </w:rPr>
          <w:t>Predmet zákazky</w:t>
        </w:r>
        <w:r>
          <w:rPr>
            <w:noProof/>
            <w:webHidden/>
          </w:rPr>
          <w:tab/>
        </w:r>
        <w:r>
          <w:rPr>
            <w:noProof/>
            <w:webHidden/>
          </w:rPr>
          <w:fldChar w:fldCharType="begin"/>
        </w:r>
        <w:r>
          <w:rPr>
            <w:noProof/>
            <w:webHidden/>
          </w:rPr>
          <w:instrText xml:space="preserve"> PAGEREF _Toc5885498 \h </w:instrText>
        </w:r>
        <w:r>
          <w:rPr>
            <w:noProof/>
            <w:webHidden/>
          </w:rPr>
        </w:r>
        <w:r>
          <w:rPr>
            <w:noProof/>
            <w:webHidden/>
          </w:rPr>
          <w:fldChar w:fldCharType="separate"/>
        </w:r>
        <w:r w:rsidR="00181141">
          <w:rPr>
            <w:noProof/>
            <w:webHidden/>
          </w:rPr>
          <w:t>23</w:t>
        </w:r>
        <w:r>
          <w:rPr>
            <w:noProof/>
            <w:webHidden/>
          </w:rPr>
          <w:fldChar w:fldCharType="end"/>
        </w:r>
      </w:hyperlink>
    </w:p>
    <w:p w14:paraId="794CEC41" w14:textId="5438C8F3" w:rsidR="00E85D7E" w:rsidRDefault="00E85D7E" w:rsidP="00E85D7E">
      <w:pPr>
        <w:pStyle w:val="Obsah3"/>
        <w:rPr>
          <w:rFonts w:asciiTheme="minorHAnsi" w:eastAsiaTheme="minorEastAsia" w:hAnsiTheme="minorHAnsi" w:cstheme="minorBidi"/>
          <w:i w:val="0"/>
          <w:noProof/>
          <w:lang w:eastAsia="sk-SK"/>
        </w:rPr>
      </w:pPr>
      <w:hyperlink w:anchor="_Toc5885499" w:history="1">
        <w:r w:rsidRPr="0006352A">
          <w:rPr>
            <w:rStyle w:val="Hypertextovprepojenie"/>
            <w:noProof/>
          </w:rPr>
          <w:t>2</w:t>
        </w:r>
        <w:r>
          <w:rPr>
            <w:rFonts w:asciiTheme="minorHAnsi" w:eastAsiaTheme="minorEastAsia" w:hAnsiTheme="minorHAnsi" w:cstheme="minorBidi"/>
            <w:i w:val="0"/>
            <w:noProof/>
            <w:lang w:eastAsia="sk-SK"/>
          </w:rPr>
          <w:tab/>
        </w:r>
        <w:r w:rsidRPr="0006352A">
          <w:rPr>
            <w:rStyle w:val="Hypertextovprepojenie"/>
            <w:noProof/>
          </w:rPr>
          <w:t>Miesto plnenia predmetu zákazky</w:t>
        </w:r>
        <w:r>
          <w:rPr>
            <w:noProof/>
            <w:webHidden/>
          </w:rPr>
          <w:tab/>
        </w:r>
        <w:r>
          <w:rPr>
            <w:noProof/>
            <w:webHidden/>
          </w:rPr>
          <w:fldChar w:fldCharType="begin"/>
        </w:r>
        <w:r>
          <w:rPr>
            <w:noProof/>
            <w:webHidden/>
          </w:rPr>
          <w:instrText xml:space="preserve"> PAGEREF _Toc5885499 \h </w:instrText>
        </w:r>
        <w:r>
          <w:rPr>
            <w:noProof/>
            <w:webHidden/>
          </w:rPr>
        </w:r>
        <w:r>
          <w:rPr>
            <w:noProof/>
            <w:webHidden/>
          </w:rPr>
          <w:fldChar w:fldCharType="separate"/>
        </w:r>
        <w:r w:rsidR="00181141">
          <w:rPr>
            <w:noProof/>
            <w:webHidden/>
          </w:rPr>
          <w:t>29</w:t>
        </w:r>
        <w:r>
          <w:rPr>
            <w:noProof/>
            <w:webHidden/>
          </w:rPr>
          <w:fldChar w:fldCharType="end"/>
        </w:r>
      </w:hyperlink>
    </w:p>
    <w:p w14:paraId="171082F6" w14:textId="12659464" w:rsidR="00E85D7E" w:rsidRDefault="00E85D7E" w:rsidP="00E85D7E">
      <w:pPr>
        <w:pStyle w:val="Obsah3"/>
        <w:rPr>
          <w:rFonts w:asciiTheme="minorHAnsi" w:eastAsiaTheme="minorEastAsia" w:hAnsiTheme="minorHAnsi" w:cstheme="minorBidi"/>
          <w:i w:val="0"/>
          <w:noProof/>
          <w:lang w:eastAsia="sk-SK"/>
        </w:rPr>
      </w:pPr>
      <w:hyperlink w:anchor="_Toc5885500" w:history="1">
        <w:r w:rsidRPr="0006352A">
          <w:rPr>
            <w:rStyle w:val="Hypertextovprepojenie"/>
            <w:noProof/>
          </w:rPr>
          <w:t>3</w:t>
        </w:r>
        <w:r>
          <w:rPr>
            <w:rFonts w:asciiTheme="minorHAnsi" w:eastAsiaTheme="minorEastAsia" w:hAnsiTheme="minorHAnsi" w:cstheme="minorBidi"/>
            <w:i w:val="0"/>
            <w:noProof/>
            <w:lang w:eastAsia="sk-SK"/>
          </w:rPr>
          <w:tab/>
        </w:r>
        <w:r w:rsidRPr="0006352A">
          <w:rPr>
            <w:rStyle w:val="Hypertextovprepojenie"/>
            <w:noProof/>
          </w:rPr>
          <w:t>Termín plnenia predmetu zákazky</w:t>
        </w:r>
        <w:r>
          <w:rPr>
            <w:noProof/>
            <w:webHidden/>
          </w:rPr>
          <w:tab/>
        </w:r>
        <w:r>
          <w:rPr>
            <w:noProof/>
            <w:webHidden/>
          </w:rPr>
          <w:fldChar w:fldCharType="begin"/>
        </w:r>
        <w:r>
          <w:rPr>
            <w:noProof/>
            <w:webHidden/>
          </w:rPr>
          <w:instrText xml:space="preserve"> PAGEREF _Toc5885500 \h </w:instrText>
        </w:r>
        <w:r>
          <w:rPr>
            <w:noProof/>
            <w:webHidden/>
          </w:rPr>
        </w:r>
        <w:r>
          <w:rPr>
            <w:noProof/>
            <w:webHidden/>
          </w:rPr>
          <w:fldChar w:fldCharType="separate"/>
        </w:r>
        <w:r w:rsidR="00181141">
          <w:rPr>
            <w:noProof/>
            <w:webHidden/>
          </w:rPr>
          <w:t>29</w:t>
        </w:r>
        <w:r>
          <w:rPr>
            <w:noProof/>
            <w:webHidden/>
          </w:rPr>
          <w:fldChar w:fldCharType="end"/>
        </w:r>
      </w:hyperlink>
    </w:p>
    <w:p w14:paraId="6F7CC8E4" w14:textId="6BA6DE1A" w:rsidR="00E85D7E" w:rsidRDefault="00E85D7E" w:rsidP="00E85D7E">
      <w:pPr>
        <w:pStyle w:val="Obsah3"/>
        <w:rPr>
          <w:rFonts w:asciiTheme="minorHAnsi" w:eastAsiaTheme="minorEastAsia" w:hAnsiTheme="minorHAnsi" w:cstheme="minorBidi"/>
          <w:i w:val="0"/>
          <w:noProof/>
          <w:lang w:eastAsia="sk-SK"/>
        </w:rPr>
      </w:pPr>
      <w:hyperlink w:anchor="_Toc5885501" w:history="1">
        <w:r w:rsidRPr="0006352A">
          <w:rPr>
            <w:rStyle w:val="Hypertextovprepojenie"/>
            <w:noProof/>
          </w:rPr>
          <w:t>4</w:t>
        </w:r>
        <w:r>
          <w:rPr>
            <w:rFonts w:asciiTheme="minorHAnsi" w:eastAsiaTheme="minorEastAsia" w:hAnsiTheme="minorHAnsi" w:cstheme="minorBidi"/>
            <w:i w:val="0"/>
            <w:noProof/>
            <w:lang w:eastAsia="sk-SK"/>
          </w:rPr>
          <w:tab/>
        </w:r>
        <w:r w:rsidRPr="0006352A">
          <w:rPr>
            <w:rStyle w:val="Hypertextovprepojenie"/>
            <w:noProof/>
          </w:rPr>
          <w:t>Ďalšie požiadavky na predmet zákazky a súvisiace služby</w:t>
        </w:r>
        <w:r>
          <w:rPr>
            <w:noProof/>
            <w:webHidden/>
          </w:rPr>
          <w:tab/>
        </w:r>
        <w:r>
          <w:rPr>
            <w:noProof/>
            <w:webHidden/>
          </w:rPr>
          <w:fldChar w:fldCharType="begin"/>
        </w:r>
        <w:r>
          <w:rPr>
            <w:noProof/>
            <w:webHidden/>
          </w:rPr>
          <w:instrText xml:space="preserve"> PAGEREF _Toc5885501 \h </w:instrText>
        </w:r>
        <w:r>
          <w:rPr>
            <w:noProof/>
            <w:webHidden/>
          </w:rPr>
        </w:r>
        <w:r>
          <w:rPr>
            <w:noProof/>
            <w:webHidden/>
          </w:rPr>
          <w:fldChar w:fldCharType="separate"/>
        </w:r>
        <w:r w:rsidR="00181141">
          <w:rPr>
            <w:noProof/>
            <w:webHidden/>
          </w:rPr>
          <w:t>30</w:t>
        </w:r>
        <w:r>
          <w:rPr>
            <w:noProof/>
            <w:webHidden/>
          </w:rPr>
          <w:fldChar w:fldCharType="end"/>
        </w:r>
      </w:hyperlink>
    </w:p>
    <w:p w14:paraId="2133D581" w14:textId="4920746F" w:rsidR="00E85D7E" w:rsidRDefault="00E85D7E" w:rsidP="00E85D7E">
      <w:pPr>
        <w:pStyle w:val="Obsah1"/>
        <w:rPr>
          <w:rFonts w:asciiTheme="minorHAnsi" w:eastAsiaTheme="minorEastAsia" w:hAnsiTheme="minorHAnsi" w:cstheme="minorBidi"/>
          <w:b w:val="0"/>
          <w:color w:val="auto"/>
          <w:sz w:val="22"/>
          <w:szCs w:val="22"/>
        </w:rPr>
      </w:pPr>
      <w:hyperlink w:anchor="_Toc5885502" w:history="1">
        <w:r w:rsidRPr="0006352A">
          <w:rPr>
            <w:rStyle w:val="Hypertextovprepojenie"/>
          </w:rPr>
          <w:t>ČASŤ C. Spôsob určenia ceny</w:t>
        </w:r>
        <w:r>
          <w:rPr>
            <w:webHidden/>
          </w:rPr>
          <w:tab/>
        </w:r>
        <w:r>
          <w:rPr>
            <w:webHidden/>
          </w:rPr>
          <w:fldChar w:fldCharType="begin"/>
        </w:r>
        <w:r>
          <w:rPr>
            <w:webHidden/>
          </w:rPr>
          <w:instrText xml:space="preserve"> PAGEREF _Toc5885502 \h </w:instrText>
        </w:r>
        <w:r>
          <w:rPr>
            <w:webHidden/>
          </w:rPr>
        </w:r>
        <w:r>
          <w:rPr>
            <w:webHidden/>
          </w:rPr>
          <w:fldChar w:fldCharType="separate"/>
        </w:r>
        <w:r w:rsidR="00181141">
          <w:rPr>
            <w:webHidden/>
          </w:rPr>
          <w:t>31</w:t>
        </w:r>
        <w:r>
          <w:rPr>
            <w:webHidden/>
          </w:rPr>
          <w:fldChar w:fldCharType="end"/>
        </w:r>
      </w:hyperlink>
    </w:p>
    <w:p w14:paraId="5C92874F" w14:textId="3F78D224" w:rsidR="00E85D7E" w:rsidRDefault="00E85D7E" w:rsidP="00E85D7E">
      <w:pPr>
        <w:pStyle w:val="Obsah3"/>
        <w:rPr>
          <w:rFonts w:asciiTheme="minorHAnsi" w:eastAsiaTheme="minorEastAsia" w:hAnsiTheme="minorHAnsi" w:cstheme="minorBidi"/>
          <w:i w:val="0"/>
          <w:noProof/>
          <w:lang w:eastAsia="sk-SK"/>
        </w:rPr>
      </w:pPr>
      <w:hyperlink w:anchor="_Toc5885503" w:history="1">
        <w:r w:rsidRPr="0006352A">
          <w:rPr>
            <w:rStyle w:val="Hypertextovprepojenie"/>
            <w:noProof/>
          </w:rPr>
          <w:t>1</w:t>
        </w:r>
        <w:r>
          <w:rPr>
            <w:rFonts w:asciiTheme="minorHAnsi" w:eastAsiaTheme="minorEastAsia" w:hAnsiTheme="minorHAnsi" w:cstheme="minorBidi"/>
            <w:i w:val="0"/>
            <w:noProof/>
            <w:lang w:eastAsia="sk-SK"/>
          </w:rPr>
          <w:tab/>
        </w:r>
        <w:r w:rsidRPr="0006352A">
          <w:rPr>
            <w:rStyle w:val="Hypertextovprepojenie"/>
            <w:noProof/>
          </w:rPr>
          <w:t>Stanovenie ceny za predmet zákazky</w:t>
        </w:r>
        <w:r>
          <w:rPr>
            <w:noProof/>
            <w:webHidden/>
          </w:rPr>
          <w:tab/>
        </w:r>
        <w:r>
          <w:rPr>
            <w:noProof/>
            <w:webHidden/>
          </w:rPr>
          <w:fldChar w:fldCharType="begin"/>
        </w:r>
        <w:r>
          <w:rPr>
            <w:noProof/>
            <w:webHidden/>
          </w:rPr>
          <w:instrText xml:space="preserve"> PAGEREF _Toc5885503 \h </w:instrText>
        </w:r>
        <w:r>
          <w:rPr>
            <w:noProof/>
            <w:webHidden/>
          </w:rPr>
        </w:r>
        <w:r>
          <w:rPr>
            <w:noProof/>
            <w:webHidden/>
          </w:rPr>
          <w:fldChar w:fldCharType="separate"/>
        </w:r>
        <w:r w:rsidR="00181141">
          <w:rPr>
            <w:noProof/>
            <w:webHidden/>
          </w:rPr>
          <w:t>31</w:t>
        </w:r>
        <w:r>
          <w:rPr>
            <w:noProof/>
            <w:webHidden/>
          </w:rPr>
          <w:fldChar w:fldCharType="end"/>
        </w:r>
      </w:hyperlink>
    </w:p>
    <w:p w14:paraId="7C5DCC8B" w14:textId="5AAC8AE8" w:rsidR="00E85D7E" w:rsidRDefault="00E85D7E" w:rsidP="00E85D7E">
      <w:pPr>
        <w:pStyle w:val="Obsah3"/>
        <w:rPr>
          <w:rFonts w:asciiTheme="minorHAnsi" w:eastAsiaTheme="minorEastAsia" w:hAnsiTheme="minorHAnsi" w:cstheme="minorBidi"/>
          <w:i w:val="0"/>
          <w:noProof/>
          <w:lang w:eastAsia="sk-SK"/>
        </w:rPr>
      </w:pPr>
      <w:hyperlink w:anchor="_Toc5885504" w:history="1">
        <w:r w:rsidRPr="0006352A">
          <w:rPr>
            <w:rStyle w:val="Hypertextovprepojenie"/>
            <w:noProof/>
          </w:rPr>
          <w:t>2</w:t>
        </w:r>
        <w:r>
          <w:rPr>
            <w:rFonts w:asciiTheme="minorHAnsi" w:eastAsiaTheme="minorEastAsia" w:hAnsiTheme="minorHAnsi" w:cstheme="minorBidi"/>
            <w:i w:val="0"/>
            <w:noProof/>
            <w:lang w:eastAsia="sk-SK"/>
          </w:rPr>
          <w:tab/>
        </w:r>
        <w:r w:rsidRPr="0006352A">
          <w:rPr>
            <w:rStyle w:val="Hypertextovprepojenie"/>
            <w:noProof/>
          </w:rPr>
          <w:t>Predloženie ceny za predmet zákazky</w:t>
        </w:r>
        <w:r>
          <w:rPr>
            <w:noProof/>
            <w:webHidden/>
          </w:rPr>
          <w:tab/>
        </w:r>
        <w:r>
          <w:rPr>
            <w:noProof/>
            <w:webHidden/>
          </w:rPr>
          <w:fldChar w:fldCharType="begin"/>
        </w:r>
        <w:r>
          <w:rPr>
            <w:noProof/>
            <w:webHidden/>
          </w:rPr>
          <w:instrText xml:space="preserve"> PAGEREF _Toc5885504 \h </w:instrText>
        </w:r>
        <w:r>
          <w:rPr>
            <w:noProof/>
            <w:webHidden/>
          </w:rPr>
        </w:r>
        <w:r>
          <w:rPr>
            <w:noProof/>
            <w:webHidden/>
          </w:rPr>
          <w:fldChar w:fldCharType="separate"/>
        </w:r>
        <w:r w:rsidR="00181141">
          <w:rPr>
            <w:noProof/>
            <w:webHidden/>
          </w:rPr>
          <w:t>31</w:t>
        </w:r>
        <w:r>
          <w:rPr>
            <w:noProof/>
            <w:webHidden/>
          </w:rPr>
          <w:fldChar w:fldCharType="end"/>
        </w:r>
      </w:hyperlink>
    </w:p>
    <w:p w14:paraId="357CF173" w14:textId="18E3D7A4" w:rsidR="00E85D7E" w:rsidRDefault="00E85D7E" w:rsidP="00E85D7E">
      <w:pPr>
        <w:pStyle w:val="Obsah1"/>
        <w:rPr>
          <w:rFonts w:asciiTheme="minorHAnsi" w:eastAsiaTheme="minorEastAsia" w:hAnsiTheme="minorHAnsi" w:cstheme="minorBidi"/>
          <w:b w:val="0"/>
          <w:color w:val="auto"/>
          <w:sz w:val="22"/>
          <w:szCs w:val="22"/>
        </w:rPr>
      </w:pPr>
      <w:hyperlink w:anchor="_Toc5885505" w:history="1">
        <w:r w:rsidRPr="0006352A">
          <w:rPr>
            <w:rStyle w:val="Hypertextovprepojenie"/>
          </w:rPr>
          <w:t>ČASŤ D. Obchodné podmienky</w:t>
        </w:r>
        <w:r>
          <w:rPr>
            <w:webHidden/>
          </w:rPr>
          <w:tab/>
        </w:r>
        <w:r>
          <w:rPr>
            <w:webHidden/>
          </w:rPr>
          <w:fldChar w:fldCharType="begin"/>
        </w:r>
        <w:r>
          <w:rPr>
            <w:webHidden/>
          </w:rPr>
          <w:instrText xml:space="preserve"> PAGEREF _Toc5885505 \h </w:instrText>
        </w:r>
        <w:r>
          <w:rPr>
            <w:webHidden/>
          </w:rPr>
        </w:r>
        <w:r>
          <w:rPr>
            <w:webHidden/>
          </w:rPr>
          <w:fldChar w:fldCharType="separate"/>
        </w:r>
        <w:r w:rsidR="00181141">
          <w:rPr>
            <w:webHidden/>
          </w:rPr>
          <w:t>32</w:t>
        </w:r>
        <w:r>
          <w:rPr>
            <w:webHidden/>
          </w:rPr>
          <w:fldChar w:fldCharType="end"/>
        </w:r>
      </w:hyperlink>
    </w:p>
    <w:p w14:paraId="1547937C" w14:textId="29B70547" w:rsidR="00E85D7E" w:rsidRDefault="00E85D7E" w:rsidP="00E85D7E">
      <w:pPr>
        <w:pStyle w:val="Obsah3"/>
        <w:rPr>
          <w:rFonts w:asciiTheme="minorHAnsi" w:eastAsiaTheme="minorEastAsia" w:hAnsiTheme="minorHAnsi" w:cstheme="minorBidi"/>
          <w:i w:val="0"/>
          <w:noProof/>
          <w:lang w:eastAsia="sk-SK"/>
        </w:rPr>
      </w:pPr>
      <w:hyperlink w:anchor="_Toc5885506" w:history="1">
        <w:r w:rsidRPr="0006352A">
          <w:rPr>
            <w:rStyle w:val="Hypertextovprepojenie"/>
            <w:noProof/>
          </w:rPr>
          <w:t>1</w:t>
        </w:r>
        <w:r>
          <w:rPr>
            <w:rFonts w:asciiTheme="minorHAnsi" w:eastAsiaTheme="minorEastAsia" w:hAnsiTheme="minorHAnsi" w:cstheme="minorBidi"/>
            <w:i w:val="0"/>
            <w:noProof/>
            <w:lang w:eastAsia="sk-SK"/>
          </w:rPr>
          <w:tab/>
        </w:r>
        <w:r w:rsidRPr="0006352A">
          <w:rPr>
            <w:rStyle w:val="Hypertextovprepojenie"/>
            <w:noProof/>
          </w:rPr>
          <w:t>Podmienky uzatvorenia zmluvy</w:t>
        </w:r>
        <w:r>
          <w:rPr>
            <w:noProof/>
            <w:webHidden/>
          </w:rPr>
          <w:tab/>
        </w:r>
        <w:r>
          <w:rPr>
            <w:noProof/>
            <w:webHidden/>
          </w:rPr>
          <w:fldChar w:fldCharType="begin"/>
        </w:r>
        <w:r>
          <w:rPr>
            <w:noProof/>
            <w:webHidden/>
          </w:rPr>
          <w:instrText xml:space="preserve"> PAGEREF _Toc5885506 \h </w:instrText>
        </w:r>
        <w:r>
          <w:rPr>
            <w:noProof/>
            <w:webHidden/>
          </w:rPr>
        </w:r>
        <w:r>
          <w:rPr>
            <w:noProof/>
            <w:webHidden/>
          </w:rPr>
          <w:fldChar w:fldCharType="separate"/>
        </w:r>
        <w:r w:rsidR="00181141">
          <w:rPr>
            <w:noProof/>
            <w:webHidden/>
          </w:rPr>
          <w:t>32</w:t>
        </w:r>
        <w:r>
          <w:rPr>
            <w:noProof/>
            <w:webHidden/>
          </w:rPr>
          <w:fldChar w:fldCharType="end"/>
        </w:r>
      </w:hyperlink>
    </w:p>
    <w:p w14:paraId="75F1B331" w14:textId="064C94CF" w:rsidR="00E85D7E" w:rsidRDefault="00E85D7E" w:rsidP="00E85D7E">
      <w:pPr>
        <w:pStyle w:val="Obsah3"/>
        <w:rPr>
          <w:rFonts w:asciiTheme="minorHAnsi" w:eastAsiaTheme="minorEastAsia" w:hAnsiTheme="minorHAnsi" w:cstheme="minorBidi"/>
          <w:i w:val="0"/>
          <w:noProof/>
          <w:lang w:eastAsia="sk-SK"/>
        </w:rPr>
      </w:pPr>
      <w:hyperlink w:anchor="_Toc5885507" w:history="1">
        <w:r w:rsidRPr="0006352A">
          <w:rPr>
            <w:rStyle w:val="Hypertextovprepojenie"/>
            <w:noProof/>
          </w:rPr>
          <w:t>2</w:t>
        </w:r>
        <w:r>
          <w:rPr>
            <w:rFonts w:asciiTheme="minorHAnsi" w:eastAsiaTheme="minorEastAsia" w:hAnsiTheme="minorHAnsi" w:cstheme="minorBidi"/>
            <w:i w:val="0"/>
            <w:noProof/>
            <w:lang w:eastAsia="sk-SK"/>
          </w:rPr>
          <w:tab/>
        </w:r>
        <w:r w:rsidRPr="0006352A">
          <w:rPr>
            <w:rStyle w:val="Hypertextovprepojenie"/>
            <w:noProof/>
          </w:rPr>
          <w:t>Vzor zmluvy</w:t>
        </w:r>
        <w:r>
          <w:rPr>
            <w:noProof/>
            <w:webHidden/>
          </w:rPr>
          <w:tab/>
        </w:r>
        <w:r>
          <w:rPr>
            <w:noProof/>
            <w:webHidden/>
          </w:rPr>
          <w:fldChar w:fldCharType="begin"/>
        </w:r>
        <w:r>
          <w:rPr>
            <w:noProof/>
            <w:webHidden/>
          </w:rPr>
          <w:instrText xml:space="preserve"> PAGEREF _Toc5885507 \h </w:instrText>
        </w:r>
        <w:r>
          <w:rPr>
            <w:noProof/>
            <w:webHidden/>
          </w:rPr>
        </w:r>
        <w:r>
          <w:rPr>
            <w:noProof/>
            <w:webHidden/>
          </w:rPr>
          <w:fldChar w:fldCharType="separate"/>
        </w:r>
        <w:r w:rsidR="00181141">
          <w:rPr>
            <w:noProof/>
            <w:webHidden/>
          </w:rPr>
          <w:t>32</w:t>
        </w:r>
        <w:r>
          <w:rPr>
            <w:noProof/>
            <w:webHidden/>
          </w:rPr>
          <w:fldChar w:fldCharType="end"/>
        </w:r>
      </w:hyperlink>
    </w:p>
    <w:p w14:paraId="54745303" w14:textId="5D86587C" w:rsidR="00E85D7E" w:rsidRDefault="00E85D7E" w:rsidP="00E85D7E">
      <w:pPr>
        <w:pStyle w:val="Obsah1"/>
        <w:rPr>
          <w:rFonts w:asciiTheme="minorHAnsi" w:eastAsiaTheme="minorEastAsia" w:hAnsiTheme="minorHAnsi" w:cstheme="minorBidi"/>
          <w:b w:val="0"/>
          <w:color w:val="auto"/>
          <w:sz w:val="22"/>
          <w:szCs w:val="22"/>
        </w:rPr>
      </w:pPr>
      <w:hyperlink w:anchor="_Toc5885508" w:history="1">
        <w:r w:rsidRPr="0006352A">
          <w:rPr>
            <w:rStyle w:val="Hypertextovprepojenie"/>
          </w:rPr>
          <w:t>Časť E. Kritéria hodnotenia ponúk</w:t>
        </w:r>
        <w:r>
          <w:rPr>
            <w:webHidden/>
          </w:rPr>
          <w:tab/>
        </w:r>
        <w:r>
          <w:rPr>
            <w:webHidden/>
          </w:rPr>
          <w:fldChar w:fldCharType="begin"/>
        </w:r>
        <w:r>
          <w:rPr>
            <w:webHidden/>
          </w:rPr>
          <w:instrText xml:space="preserve"> PAGEREF _Toc5885508 \h </w:instrText>
        </w:r>
        <w:r>
          <w:rPr>
            <w:webHidden/>
          </w:rPr>
        </w:r>
        <w:r>
          <w:rPr>
            <w:webHidden/>
          </w:rPr>
          <w:fldChar w:fldCharType="separate"/>
        </w:r>
        <w:r w:rsidR="00181141">
          <w:rPr>
            <w:webHidden/>
          </w:rPr>
          <w:t>63</w:t>
        </w:r>
        <w:r>
          <w:rPr>
            <w:webHidden/>
          </w:rPr>
          <w:fldChar w:fldCharType="end"/>
        </w:r>
      </w:hyperlink>
    </w:p>
    <w:p w14:paraId="0DA18FCE" w14:textId="68C4FD14" w:rsidR="00E85D7E" w:rsidRDefault="00E85D7E" w:rsidP="00E85D7E">
      <w:pPr>
        <w:pStyle w:val="Obsah3"/>
        <w:rPr>
          <w:rFonts w:asciiTheme="minorHAnsi" w:eastAsiaTheme="minorEastAsia" w:hAnsiTheme="minorHAnsi" w:cstheme="minorBidi"/>
          <w:i w:val="0"/>
          <w:noProof/>
          <w:lang w:eastAsia="sk-SK"/>
        </w:rPr>
      </w:pPr>
      <w:hyperlink w:anchor="_Toc5885509" w:history="1">
        <w:r w:rsidRPr="0006352A">
          <w:rPr>
            <w:rStyle w:val="Hypertextovprepojenie"/>
            <w:noProof/>
          </w:rPr>
          <w:t>1</w:t>
        </w:r>
        <w:r>
          <w:rPr>
            <w:rFonts w:asciiTheme="minorHAnsi" w:eastAsiaTheme="minorEastAsia" w:hAnsiTheme="minorHAnsi" w:cstheme="minorBidi"/>
            <w:i w:val="0"/>
            <w:noProof/>
            <w:lang w:eastAsia="sk-SK"/>
          </w:rPr>
          <w:tab/>
        </w:r>
        <w:r w:rsidRPr="0006352A">
          <w:rPr>
            <w:rStyle w:val="Hypertextovprepojenie"/>
            <w:noProof/>
          </w:rPr>
          <w:t>Kritérium na hodnotenie ponúk</w:t>
        </w:r>
        <w:r>
          <w:rPr>
            <w:noProof/>
            <w:webHidden/>
          </w:rPr>
          <w:tab/>
        </w:r>
        <w:r>
          <w:rPr>
            <w:noProof/>
            <w:webHidden/>
          </w:rPr>
          <w:fldChar w:fldCharType="begin"/>
        </w:r>
        <w:r>
          <w:rPr>
            <w:noProof/>
            <w:webHidden/>
          </w:rPr>
          <w:instrText xml:space="preserve"> PAGEREF _Toc5885509 \h </w:instrText>
        </w:r>
        <w:r>
          <w:rPr>
            <w:noProof/>
            <w:webHidden/>
          </w:rPr>
        </w:r>
        <w:r>
          <w:rPr>
            <w:noProof/>
            <w:webHidden/>
          </w:rPr>
          <w:fldChar w:fldCharType="separate"/>
        </w:r>
        <w:r w:rsidR="00181141">
          <w:rPr>
            <w:noProof/>
            <w:webHidden/>
          </w:rPr>
          <w:t>63</w:t>
        </w:r>
        <w:r>
          <w:rPr>
            <w:noProof/>
            <w:webHidden/>
          </w:rPr>
          <w:fldChar w:fldCharType="end"/>
        </w:r>
      </w:hyperlink>
    </w:p>
    <w:p w14:paraId="0A169307" w14:textId="41A13345" w:rsidR="00E85D7E" w:rsidRDefault="00E85D7E" w:rsidP="00E85D7E">
      <w:pPr>
        <w:pStyle w:val="Obsah3"/>
        <w:rPr>
          <w:rFonts w:asciiTheme="minorHAnsi" w:eastAsiaTheme="minorEastAsia" w:hAnsiTheme="minorHAnsi" w:cstheme="minorBidi"/>
          <w:i w:val="0"/>
          <w:noProof/>
          <w:lang w:eastAsia="sk-SK"/>
        </w:rPr>
      </w:pPr>
      <w:hyperlink w:anchor="_Toc5885510" w:history="1">
        <w:r w:rsidRPr="0006352A">
          <w:rPr>
            <w:rStyle w:val="Hypertextovprepojenie"/>
            <w:noProof/>
          </w:rPr>
          <w:t>2</w:t>
        </w:r>
        <w:r>
          <w:rPr>
            <w:rFonts w:asciiTheme="minorHAnsi" w:eastAsiaTheme="minorEastAsia" w:hAnsiTheme="minorHAnsi" w:cstheme="minorBidi"/>
            <w:i w:val="0"/>
            <w:noProof/>
            <w:lang w:eastAsia="sk-SK"/>
          </w:rPr>
          <w:tab/>
        </w:r>
        <w:r w:rsidRPr="0006352A">
          <w:rPr>
            <w:rStyle w:val="Hypertextovprepojenie"/>
            <w:noProof/>
          </w:rPr>
          <w:t>Spôsob vyhodnotenia ponúk</w:t>
        </w:r>
        <w:r>
          <w:rPr>
            <w:noProof/>
            <w:webHidden/>
          </w:rPr>
          <w:tab/>
        </w:r>
        <w:r>
          <w:rPr>
            <w:noProof/>
            <w:webHidden/>
          </w:rPr>
          <w:fldChar w:fldCharType="begin"/>
        </w:r>
        <w:r>
          <w:rPr>
            <w:noProof/>
            <w:webHidden/>
          </w:rPr>
          <w:instrText xml:space="preserve"> PAGEREF _Toc5885510 \h </w:instrText>
        </w:r>
        <w:r>
          <w:rPr>
            <w:noProof/>
            <w:webHidden/>
          </w:rPr>
        </w:r>
        <w:r>
          <w:rPr>
            <w:noProof/>
            <w:webHidden/>
          </w:rPr>
          <w:fldChar w:fldCharType="separate"/>
        </w:r>
        <w:r w:rsidR="00181141">
          <w:rPr>
            <w:noProof/>
            <w:webHidden/>
          </w:rPr>
          <w:t>63</w:t>
        </w:r>
        <w:r>
          <w:rPr>
            <w:noProof/>
            <w:webHidden/>
          </w:rPr>
          <w:fldChar w:fldCharType="end"/>
        </w:r>
      </w:hyperlink>
    </w:p>
    <w:p w14:paraId="1F132812" w14:textId="7A6FD6E6" w:rsidR="00E85D7E" w:rsidRDefault="00E85D7E" w:rsidP="00E85D7E">
      <w:pPr>
        <w:pStyle w:val="Obsah1"/>
        <w:rPr>
          <w:rFonts w:asciiTheme="minorHAnsi" w:eastAsiaTheme="minorEastAsia" w:hAnsiTheme="minorHAnsi" w:cstheme="minorBidi"/>
          <w:b w:val="0"/>
          <w:color w:val="auto"/>
          <w:sz w:val="22"/>
          <w:szCs w:val="22"/>
        </w:rPr>
      </w:pPr>
      <w:hyperlink w:anchor="_Toc5885511" w:history="1">
        <w:r w:rsidRPr="0006352A">
          <w:rPr>
            <w:rStyle w:val="Hypertextovprepojenie"/>
          </w:rPr>
          <w:t>Časť F. Cenové tabuľky (vzor)</w:t>
        </w:r>
        <w:r>
          <w:rPr>
            <w:webHidden/>
          </w:rPr>
          <w:tab/>
        </w:r>
        <w:r>
          <w:rPr>
            <w:webHidden/>
          </w:rPr>
          <w:fldChar w:fldCharType="begin"/>
        </w:r>
        <w:r>
          <w:rPr>
            <w:webHidden/>
          </w:rPr>
          <w:instrText xml:space="preserve"> PAGEREF _Toc5885511 \h </w:instrText>
        </w:r>
        <w:r>
          <w:rPr>
            <w:webHidden/>
          </w:rPr>
        </w:r>
        <w:r>
          <w:rPr>
            <w:webHidden/>
          </w:rPr>
          <w:fldChar w:fldCharType="separate"/>
        </w:r>
        <w:r w:rsidR="00181141">
          <w:rPr>
            <w:webHidden/>
          </w:rPr>
          <w:t>64</w:t>
        </w:r>
        <w:r>
          <w:rPr>
            <w:webHidden/>
          </w:rPr>
          <w:fldChar w:fldCharType="end"/>
        </w:r>
      </w:hyperlink>
    </w:p>
    <w:p w14:paraId="3CF4FAAE" w14:textId="6377A9E1" w:rsidR="00E85D7E" w:rsidRDefault="00E85D7E" w:rsidP="00E85D7E">
      <w:pPr>
        <w:pStyle w:val="Obsah1"/>
        <w:rPr>
          <w:rFonts w:asciiTheme="minorHAnsi" w:eastAsiaTheme="minorEastAsia" w:hAnsiTheme="minorHAnsi" w:cstheme="minorBidi"/>
          <w:b w:val="0"/>
          <w:color w:val="auto"/>
          <w:sz w:val="22"/>
          <w:szCs w:val="22"/>
        </w:rPr>
      </w:pPr>
      <w:hyperlink w:anchor="_Toc5885512" w:history="1">
        <w:r w:rsidRPr="0006352A">
          <w:rPr>
            <w:rStyle w:val="Hypertextovprepojenie"/>
            <w:rFonts w:cs="Proba Pro CE"/>
          </w:rPr>
          <w:t>Cenová tabuľka č. 1 – výkaz výmer</w:t>
        </w:r>
        <w:r>
          <w:rPr>
            <w:webHidden/>
          </w:rPr>
          <w:tab/>
        </w:r>
        <w:r>
          <w:rPr>
            <w:webHidden/>
          </w:rPr>
          <w:fldChar w:fldCharType="begin"/>
        </w:r>
        <w:r>
          <w:rPr>
            <w:webHidden/>
          </w:rPr>
          <w:instrText xml:space="preserve"> PAGEREF _Toc5885512 \h </w:instrText>
        </w:r>
        <w:r>
          <w:rPr>
            <w:webHidden/>
          </w:rPr>
        </w:r>
        <w:r>
          <w:rPr>
            <w:webHidden/>
          </w:rPr>
          <w:fldChar w:fldCharType="separate"/>
        </w:r>
        <w:r w:rsidR="00181141">
          <w:rPr>
            <w:webHidden/>
          </w:rPr>
          <w:t>65</w:t>
        </w:r>
        <w:r>
          <w:rPr>
            <w:webHidden/>
          </w:rPr>
          <w:fldChar w:fldCharType="end"/>
        </w:r>
      </w:hyperlink>
    </w:p>
    <w:p w14:paraId="1D41AB45" w14:textId="6C82FAFA" w:rsidR="00E85D7E" w:rsidRDefault="00E85D7E" w:rsidP="00E85D7E">
      <w:pPr>
        <w:pStyle w:val="Obsah1"/>
        <w:rPr>
          <w:rFonts w:asciiTheme="minorHAnsi" w:eastAsiaTheme="minorEastAsia" w:hAnsiTheme="minorHAnsi" w:cstheme="minorBidi"/>
          <w:b w:val="0"/>
          <w:color w:val="auto"/>
          <w:sz w:val="22"/>
          <w:szCs w:val="22"/>
        </w:rPr>
      </w:pPr>
      <w:hyperlink w:anchor="_Toc5885513" w:history="1">
        <w:r w:rsidRPr="0006352A">
          <w:rPr>
            <w:rStyle w:val="Hypertextovprepojenie"/>
            <w:rFonts w:cs="Proba Pro CE"/>
          </w:rPr>
          <w:t>Cenová tabuľka č. 2 – technologické vybavenie</w:t>
        </w:r>
        <w:r>
          <w:rPr>
            <w:webHidden/>
          </w:rPr>
          <w:tab/>
        </w:r>
        <w:r>
          <w:rPr>
            <w:webHidden/>
          </w:rPr>
          <w:fldChar w:fldCharType="begin"/>
        </w:r>
        <w:r>
          <w:rPr>
            <w:webHidden/>
          </w:rPr>
          <w:instrText xml:space="preserve"> PAGEREF _Toc5885513 \h </w:instrText>
        </w:r>
        <w:r>
          <w:rPr>
            <w:webHidden/>
          </w:rPr>
        </w:r>
        <w:r>
          <w:rPr>
            <w:webHidden/>
          </w:rPr>
          <w:fldChar w:fldCharType="separate"/>
        </w:r>
        <w:r w:rsidR="00181141">
          <w:rPr>
            <w:webHidden/>
          </w:rPr>
          <w:t>66</w:t>
        </w:r>
        <w:r>
          <w:rPr>
            <w:webHidden/>
          </w:rPr>
          <w:fldChar w:fldCharType="end"/>
        </w:r>
      </w:hyperlink>
    </w:p>
    <w:p w14:paraId="7B544989" w14:textId="6527ABE1" w:rsidR="00E85D7E" w:rsidRDefault="00E85D7E" w:rsidP="00E85D7E">
      <w:pPr>
        <w:pStyle w:val="Obsah1"/>
        <w:rPr>
          <w:rFonts w:asciiTheme="minorHAnsi" w:eastAsiaTheme="minorEastAsia" w:hAnsiTheme="minorHAnsi" w:cstheme="minorBidi"/>
          <w:b w:val="0"/>
          <w:color w:val="auto"/>
          <w:sz w:val="22"/>
          <w:szCs w:val="22"/>
        </w:rPr>
      </w:pPr>
      <w:hyperlink w:anchor="_Toc5885514" w:history="1">
        <w:r w:rsidRPr="0006352A">
          <w:rPr>
            <w:rStyle w:val="Hypertextovprepojenie"/>
            <w:rFonts w:cs="Proba Pro CE"/>
          </w:rPr>
          <w:t>Cenová tabuľka č. 3 – stravovacie služby</w:t>
        </w:r>
        <w:r>
          <w:rPr>
            <w:webHidden/>
          </w:rPr>
          <w:tab/>
        </w:r>
        <w:r>
          <w:rPr>
            <w:webHidden/>
          </w:rPr>
          <w:fldChar w:fldCharType="begin"/>
        </w:r>
        <w:r>
          <w:rPr>
            <w:webHidden/>
          </w:rPr>
          <w:instrText xml:space="preserve"> PAGEREF _Toc5885514 \h </w:instrText>
        </w:r>
        <w:r>
          <w:rPr>
            <w:webHidden/>
          </w:rPr>
        </w:r>
        <w:r>
          <w:rPr>
            <w:webHidden/>
          </w:rPr>
          <w:fldChar w:fldCharType="separate"/>
        </w:r>
        <w:r w:rsidR="00181141">
          <w:rPr>
            <w:webHidden/>
          </w:rPr>
          <w:t>67</w:t>
        </w:r>
        <w:r>
          <w:rPr>
            <w:webHidden/>
          </w:rPr>
          <w:fldChar w:fldCharType="end"/>
        </w:r>
      </w:hyperlink>
    </w:p>
    <w:p w14:paraId="6B95F3F2" w14:textId="33EE7647" w:rsidR="00E85D7E" w:rsidRDefault="00E85D7E" w:rsidP="00E85D7E">
      <w:pPr>
        <w:pStyle w:val="Obsah1"/>
        <w:rPr>
          <w:rFonts w:asciiTheme="minorHAnsi" w:eastAsiaTheme="minorEastAsia" w:hAnsiTheme="minorHAnsi" w:cstheme="minorBidi"/>
          <w:b w:val="0"/>
          <w:color w:val="auto"/>
          <w:sz w:val="22"/>
          <w:szCs w:val="22"/>
        </w:rPr>
      </w:pPr>
      <w:hyperlink w:anchor="_Toc5885515" w:history="1">
        <w:r w:rsidRPr="0006352A">
          <w:rPr>
            <w:rStyle w:val="Hypertextovprepojenie"/>
            <w:rFonts w:cs="Proba Pro CE"/>
          </w:rPr>
          <w:t>Cenová tabuľka č. 4 – súhrnná cenová tabuľka – celková predpokladaná cena predmetu zákazky</w:t>
        </w:r>
        <w:r>
          <w:rPr>
            <w:webHidden/>
          </w:rPr>
          <w:tab/>
        </w:r>
        <w:r>
          <w:rPr>
            <w:webHidden/>
          </w:rPr>
          <w:fldChar w:fldCharType="begin"/>
        </w:r>
        <w:r>
          <w:rPr>
            <w:webHidden/>
          </w:rPr>
          <w:instrText xml:space="preserve"> PAGEREF _Toc5885515 \h </w:instrText>
        </w:r>
        <w:r>
          <w:rPr>
            <w:webHidden/>
          </w:rPr>
        </w:r>
        <w:r>
          <w:rPr>
            <w:webHidden/>
          </w:rPr>
          <w:fldChar w:fldCharType="separate"/>
        </w:r>
        <w:r w:rsidR="00181141">
          <w:rPr>
            <w:webHidden/>
          </w:rPr>
          <w:t>68</w:t>
        </w:r>
        <w:r>
          <w:rPr>
            <w:webHidden/>
          </w:rPr>
          <w:fldChar w:fldCharType="end"/>
        </w:r>
      </w:hyperlink>
    </w:p>
    <w:p w14:paraId="72BC6965" w14:textId="49BFC81D" w:rsidR="00E85D7E" w:rsidRDefault="00E85D7E" w:rsidP="00E85D7E">
      <w:pPr>
        <w:pStyle w:val="Obsah1"/>
        <w:rPr>
          <w:rFonts w:asciiTheme="minorHAnsi" w:eastAsiaTheme="minorEastAsia" w:hAnsiTheme="minorHAnsi" w:cstheme="minorBidi"/>
          <w:b w:val="0"/>
          <w:color w:val="auto"/>
          <w:sz w:val="22"/>
          <w:szCs w:val="22"/>
        </w:rPr>
      </w:pPr>
      <w:hyperlink w:anchor="_Toc5885516" w:history="1">
        <w:r w:rsidRPr="0006352A">
          <w:rPr>
            <w:rStyle w:val="Hypertextovprepojenie"/>
          </w:rPr>
          <w:t>Príloha č.1:</w:t>
        </w:r>
        <w:r>
          <w:rPr>
            <w:rFonts w:asciiTheme="minorHAnsi" w:eastAsiaTheme="minorEastAsia" w:hAnsiTheme="minorHAnsi" w:cstheme="minorBidi"/>
            <w:b w:val="0"/>
            <w:color w:val="auto"/>
            <w:sz w:val="22"/>
            <w:szCs w:val="22"/>
          </w:rPr>
          <w:tab/>
        </w:r>
        <w:r w:rsidRPr="0006352A">
          <w:rPr>
            <w:rStyle w:val="Hypertextovprepojenie"/>
          </w:rPr>
          <w:t>Návrh uchádzača na plnenie kritéria (vzor)</w:t>
        </w:r>
        <w:r>
          <w:rPr>
            <w:webHidden/>
          </w:rPr>
          <w:tab/>
        </w:r>
        <w:r>
          <w:rPr>
            <w:webHidden/>
          </w:rPr>
          <w:fldChar w:fldCharType="begin"/>
        </w:r>
        <w:r>
          <w:rPr>
            <w:webHidden/>
          </w:rPr>
          <w:instrText xml:space="preserve"> PAGEREF _Toc5885516 \h </w:instrText>
        </w:r>
        <w:r>
          <w:rPr>
            <w:webHidden/>
          </w:rPr>
        </w:r>
        <w:r>
          <w:rPr>
            <w:webHidden/>
          </w:rPr>
          <w:fldChar w:fldCharType="separate"/>
        </w:r>
        <w:r w:rsidR="00181141">
          <w:rPr>
            <w:webHidden/>
          </w:rPr>
          <w:t>69</w:t>
        </w:r>
        <w:r>
          <w:rPr>
            <w:webHidden/>
          </w:rPr>
          <w:fldChar w:fldCharType="end"/>
        </w:r>
      </w:hyperlink>
    </w:p>
    <w:p w14:paraId="412449D8" w14:textId="3458A2AB" w:rsidR="00E85D7E" w:rsidRDefault="00E85D7E" w:rsidP="00E85D7E">
      <w:pPr>
        <w:pStyle w:val="Obsah1"/>
        <w:rPr>
          <w:rFonts w:asciiTheme="minorHAnsi" w:eastAsiaTheme="minorEastAsia" w:hAnsiTheme="minorHAnsi" w:cstheme="minorBidi"/>
          <w:b w:val="0"/>
          <w:color w:val="auto"/>
          <w:sz w:val="22"/>
          <w:szCs w:val="22"/>
        </w:rPr>
      </w:pPr>
      <w:hyperlink w:anchor="_Toc5885517" w:history="1">
        <w:r w:rsidRPr="0006352A">
          <w:rPr>
            <w:rStyle w:val="Hypertextovprepojenie"/>
          </w:rPr>
          <w:t>Príloha č.2:</w:t>
        </w:r>
        <w:r>
          <w:rPr>
            <w:rFonts w:asciiTheme="minorHAnsi" w:eastAsiaTheme="minorEastAsia" w:hAnsiTheme="minorHAnsi" w:cstheme="minorBidi"/>
            <w:b w:val="0"/>
            <w:color w:val="auto"/>
            <w:sz w:val="22"/>
            <w:szCs w:val="22"/>
          </w:rPr>
          <w:tab/>
        </w:r>
        <w:r w:rsidRPr="0006352A">
          <w:rPr>
            <w:rStyle w:val="Hypertextovprepojenie"/>
          </w:rPr>
          <w:t>Jednotný európsky dokument (JED) v</w:t>
        </w:r>
        <w:r w:rsidRPr="0006352A">
          <w:rPr>
            <w:rStyle w:val="Hypertextovprepojenie"/>
            <w:rFonts w:ascii="Calibri" w:hAnsi="Calibri" w:cs="Calibri"/>
          </w:rPr>
          <w:t> </w:t>
        </w:r>
        <w:r w:rsidRPr="0006352A">
          <w:rPr>
            <w:rStyle w:val="Hypertextovprepojenie"/>
          </w:rPr>
          <w:t>zmysle § 39 ZVO</w:t>
        </w:r>
        <w:r>
          <w:rPr>
            <w:webHidden/>
          </w:rPr>
          <w:tab/>
        </w:r>
        <w:r>
          <w:rPr>
            <w:webHidden/>
          </w:rPr>
          <w:fldChar w:fldCharType="begin"/>
        </w:r>
        <w:r>
          <w:rPr>
            <w:webHidden/>
          </w:rPr>
          <w:instrText xml:space="preserve"> PAGEREF _Toc5885517 \h </w:instrText>
        </w:r>
        <w:r>
          <w:rPr>
            <w:webHidden/>
          </w:rPr>
        </w:r>
        <w:r>
          <w:rPr>
            <w:webHidden/>
          </w:rPr>
          <w:fldChar w:fldCharType="separate"/>
        </w:r>
        <w:r w:rsidR="00181141">
          <w:rPr>
            <w:webHidden/>
          </w:rPr>
          <w:t>70</w:t>
        </w:r>
        <w:r>
          <w:rPr>
            <w:webHidden/>
          </w:rPr>
          <w:fldChar w:fldCharType="end"/>
        </w:r>
      </w:hyperlink>
    </w:p>
    <w:p w14:paraId="2831AA94" w14:textId="13F9E590" w:rsidR="00E85D7E" w:rsidRDefault="00E85D7E" w:rsidP="00E85D7E">
      <w:pPr>
        <w:pStyle w:val="Obsah1"/>
        <w:rPr>
          <w:rFonts w:asciiTheme="minorHAnsi" w:eastAsiaTheme="minorEastAsia" w:hAnsiTheme="minorHAnsi" w:cstheme="minorBidi"/>
          <w:b w:val="0"/>
          <w:color w:val="auto"/>
          <w:sz w:val="22"/>
          <w:szCs w:val="22"/>
        </w:rPr>
      </w:pPr>
      <w:hyperlink w:anchor="_Toc5885518" w:history="1">
        <w:r w:rsidRPr="0006352A">
          <w:rPr>
            <w:rStyle w:val="Hypertextovprepojenie"/>
          </w:rPr>
          <w:t>Príloha č.3:</w:t>
        </w:r>
        <w:r>
          <w:rPr>
            <w:rFonts w:asciiTheme="minorHAnsi" w:eastAsiaTheme="minorEastAsia" w:hAnsiTheme="minorHAnsi" w:cstheme="minorBidi"/>
            <w:b w:val="0"/>
            <w:color w:val="auto"/>
            <w:sz w:val="22"/>
            <w:szCs w:val="22"/>
          </w:rPr>
          <w:tab/>
        </w:r>
        <w:r w:rsidRPr="0006352A">
          <w:rPr>
            <w:rStyle w:val="Hypertextovprepojenie"/>
          </w:rPr>
          <w:t>Čestné vyhlásenie o</w:t>
        </w:r>
        <w:r w:rsidRPr="0006352A">
          <w:rPr>
            <w:rStyle w:val="Hypertextovprepojenie"/>
            <w:rFonts w:ascii="Calibri" w:hAnsi="Calibri" w:cs="Calibri"/>
          </w:rPr>
          <w:t> </w:t>
        </w:r>
        <w:r w:rsidRPr="0006352A">
          <w:rPr>
            <w:rStyle w:val="Hypertextovprepojenie"/>
          </w:rPr>
          <w:t>neprítomnosti konfliktu záujmov (vzor)</w:t>
        </w:r>
        <w:r>
          <w:rPr>
            <w:webHidden/>
          </w:rPr>
          <w:tab/>
        </w:r>
        <w:r>
          <w:rPr>
            <w:webHidden/>
          </w:rPr>
          <w:fldChar w:fldCharType="begin"/>
        </w:r>
        <w:r>
          <w:rPr>
            <w:webHidden/>
          </w:rPr>
          <w:instrText xml:space="preserve"> PAGEREF _Toc5885518 \h </w:instrText>
        </w:r>
        <w:r>
          <w:rPr>
            <w:webHidden/>
          </w:rPr>
        </w:r>
        <w:r>
          <w:rPr>
            <w:webHidden/>
          </w:rPr>
          <w:fldChar w:fldCharType="separate"/>
        </w:r>
        <w:r w:rsidR="00181141">
          <w:rPr>
            <w:webHidden/>
          </w:rPr>
          <w:t>71</w:t>
        </w:r>
        <w:r>
          <w:rPr>
            <w:webHidden/>
          </w:rPr>
          <w:fldChar w:fldCharType="end"/>
        </w:r>
      </w:hyperlink>
    </w:p>
    <w:p w14:paraId="1469B1B5" w14:textId="14BC7713" w:rsidR="00E85D7E" w:rsidRDefault="00E85D7E" w:rsidP="00E85D7E">
      <w:pPr>
        <w:pStyle w:val="Obsah1"/>
        <w:rPr>
          <w:rFonts w:asciiTheme="minorHAnsi" w:eastAsiaTheme="minorEastAsia" w:hAnsiTheme="minorHAnsi" w:cstheme="minorBidi"/>
          <w:b w:val="0"/>
          <w:color w:val="auto"/>
          <w:sz w:val="22"/>
          <w:szCs w:val="22"/>
        </w:rPr>
      </w:pPr>
      <w:hyperlink w:anchor="_Toc5885519" w:history="1">
        <w:r w:rsidRPr="0006352A">
          <w:rPr>
            <w:rStyle w:val="Hypertextovprepojenie"/>
          </w:rPr>
          <w:t>Príloha č.4:</w:t>
        </w:r>
        <w:r>
          <w:rPr>
            <w:rFonts w:asciiTheme="minorHAnsi" w:eastAsiaTheme="minorEastAsia" w:hAnsiTheme="minorHAnsi" w:cstheme="minorBidi"/>
            <w:b w:val="0"/>
            <w:color w:val="auto"/>
            <w:sz w:val="22"/>
            <w:szCs w:val="22"/>
          </w:rPr>
          <w:tab/>
        </w:r>
        <w:r w:rsidRPr="0006352A">
          <w:rPr>
            <w:rStyle w:val="Hypertextovprepojenie"/>
          </w:rPr>
          <w:t>Projektová dokumentácia</w:t>
        </w:r>
        <w:r>
          <w:rPr>
            <w:webHidden/>
          </w:rPr>
          <w:tab/>
        </w:r>
        <w:r>
          <w:rPr>
            <w:webHidden/>
          </w:rPr>
          <w:fldChar w:fldCharType="begin"/>
        </w:r>
        <w:r>
          <w:rPr>
            <w:webHidden/>
          </w:rPr>
          <w:instrText xml:space="preserve"> PAGEREF _Toc5885519 \h </w:instrText>
        </w:r>
        <w:r>
          <w:rPr>
            <w:webHidden/>
          </w:rPr>
        </w:r>
        <w:r>
          <w:rPr>
            <w:webHidden/>
          </w:rPr>
          <w:fldChar w:fldCharType="separate"/>
        </w:r>
        <w:r w:rsidR="00181141">
          <w:rPr>
            <w:webHidden/>
          </w:rPr>
          <w:t>72</w:t>
        </w:r>
        <w:r>
          <w:rPr>
            <w:webHidden/>
          </w:rPr>
          <w:fldChar w:fldCharType="end"/>
        </w:r>
      </w:hyperlink>
    </w:p>
    <w:p w14:paraId="35D31A3D" w14:textId="7717FAF9" w:rsidR="00E85D7E" w:rsidRDefault="00E85D7E" w:rsidP="00E85D7E">
      <w:pPr>
        <w:pStyle w:val="Obsah1"/>
        <w:rPr>
          <w:rFonts w:asciiTheme="minorHAnsi" w:eastAsiaTheme="minorEastAsia" w:hAnsiTheme="minorHAnsi" w:cstheme="minorBidi"/>
          <w:b w:val="0"/>
          <w:color w:val="auto"/>
          <w:sz w:val="22"/>
          <w:szCs w:val="22"/>
        </w:rPr>
      </w:pPr>
      <w:hyperlink w:anchor="_Toc5885520" w:history="1">
        <w:r w:rsidRPr="0006352A">
          <w:rPr>
            <w:rStyle w:val="Hypertextovprepojenie"/>
          </w:rPr>
          <w:t>Príloha č.5:</w:t>
        </w:r>
        <w:r>
          <w:rPr>
            <w:rFonts w:asciiTheme="minorHAnsi" w:eastAsiaTheme="minorEastAsia" w:hAnsiTheme="minorHAnsi" w:cstheme="minorBidi"/>
            <w:b w:val="0"/>
            <w:color w:val="auto"/>
            <w:sz w:val="22"/>
            <w:szCs w:val="22"/>
          </w:rPr>
          <w:tab/>
        </w:r>
        <w:r w:rsidRPr="0006352A">
          <w:rPr>
            <w:rStyle w:val="Hypertextovprepojenie"/>
          </w:rPr>
          <w:t>Technická dokumentácia existujúcej stravovacej prevádzky vrátane zariadení</w:t>
        </w:r>
        <w:r>
          <w:rPr>
            <w:webHidden/>
          </w:rPr>
          <w:tab/>
        </w:r>
        <w:r>
          <w:rPr>
            <w:webHidden/>
          </w:rPr>
          <w:fldChar w:fldCharType="begin"/>
        </w:r>
        <w:r>
          <w:rPr>
            <w:webHidden/>
          </w:rPr>
          <w:instrText xml:space="preserve"> PAGEREF _Toc5885520 \h </w:instrText>
        </w:r>
        <w:r>
          <w:rPr>
            <w:webHidden/>
          </w:rPr>
        </w:r>
        <w:r>
          <w:rPr>
            <w:webHidden/>
          </w:rPr>
          <w:fldChar w:fldCharType="separate"/>
        </w:r>
        <w:r w:rsidR="00181141">
          <w:rPr>
            <w:webHidden/>
          </w:rPr>
          <w:t>73</w:t>
        </w:r>
        <w:r>
          <w:rPr>
            <w:webHidden/>
          </w:rPr>
          <w:fldChar w:fldCharType="end"/>
        </w:r>
      </w:hyperlink>
    </w:p>
    <w:p w14:paraId="7EA25373" w14:textId="2BCFEBE4" w:rsidR="00E85D7E" w:rsidRDefault="00E85D7E" w:rsidP="00E85D7E">
      <w:pPr>
        <w:pStyle w:val="Obsah1"/>
        <w:rPr>
          <w:rFonts w:asciiTheme="minorHAnsi" w:eastAsiaTheme="minorEastAsia" w:hAnsiTheme="minorHAnsi" w:cstheme="minorBidi"/>
          <w:b w:val="0"/>
          <w:color w:val="auto"/>
          <w:sz w:val="22"/>
          <w:szCs w:val="22"/>
        </w:rPr>
      </w:pPr>
      <w:hyperlink w:anchor="_Toc5885521" w:history="1">
        <w:r w:rsidRPr="0006352A">
          <w:rPr>
            <w:rStyle w:val="Hypertextovprepojenie"/>
          </w:rPr>
          <w:t>Príloha č.6:</w:t>
        </w:r>
        <w:r>
          <w:rPr>
            <w:rFonts w:asciiTheme="minorHAnsi" w:eastAsiaTheme="minorEastAsia" w:hAnsiTheme="minorHAnsi" w:cstheme="minorBidi"/>
            <w:b w:val="0"/>
            <w:color w:val="auto"/>
            <w:sz w:val="22"/>
            <w:szCs w:val="22"/>
          </w:rPr>
          <w:tab/>
        </w:r>
        <w:r w:rsidRPr="0006352A">
          <w:rPr>
            <w:rStyle w:val="Hypertextovprepojenie"/>
          </w:rPr>
          <w:t>Zoznam nových zariadení, ktoré budú nainštalované v novej stravovacej prevádzke</w:t>
        </w:r>
        <w:r>
          <w:rPr>
            <w:webHidden/>
          </w:rPr>
          <w:tab/>
        </w:r>
        <w:r>
          <w:rPr>
            <w:webHidden/>
          </w:rPr>
          <w:fldChar w:fldCharType="begin"/>
        </w:r>
        <w:r>
          <w:rPr>
            <w:webHidden/>
          </w:rPr>
          <w:instrText xml:space="preserve"> PAGEREF _Toc5885521 \h </w:instrText>
        </w:r>
        <w:r>
          <w:rPr>
            <w:webHidden/>
          </w:rPr>
        </w:r>
        <w:r>
          <w:rPr>
            <w:webHidden/>
          </w:rPr>
          <w:fldChar w:fldCharType="separate"/>
        </w:r>
        <w:r w:rsidR="00181141">
          <w:rPr>
            <w:webHidden/>
          </w:rPr>
          <w:t>83</w:t>
        </w:r>
        <w:r>
          <w:rPr>
            <w:webHidden/>
          </w:rPr>
          <w:fldChar w:fldCharType="end"/>
        </w:r>
      </w:hyperlink>
    </w:p>
    <w:p w14:paraId="346852F2" w14:textId="2DC5D482" w:rsidR="00E85D7E" w:rsidRDefault="00E85D7E" w:rsidP="00E85D7E">
      <w:pPr>
        <w:pStyle w:val="Obsah1"/>
        <w:rPr>
          <w:rFonts w:asciiTheme="minorHAnsi" w:eastAsiaTheme="minorEastAsia" w:hAnsiTheme="minorHAnsi" w:cstheme="minorBidi"/>
          <w:b w:val="0"/>
          <w:color w:val="auto"/>
          <w:sz w:val="22"/>
          <w:szCs w:val="22"/>
        </w:rPr>
      </w:pPr>
      <w:hyperlink w:anchor="_Toc5885522" w:history="1">
        <w:r w:rsidRPr="0006352A">
          <w:rPr>
            <w:rStyle w:val="Hypertextovprepojenie"/>
          </w:rPr>
          <w:t>Príloha č.7:</w:t>
        </w:r>
        <w:r>
          <w:rPr>
            <w:rFonts w:asciiTheme="minorHAnsi" w:eastAsiaTheme="minorEastAsia" w:hAnsiTheme="minorHAnsi" w:cstheme="minorBidi"/>
            <w:b w:val="0"/>
            <w:color w:val="auto"/>
            <w:sz w:val="22"/>
            <w:szCs w:val="22"/>
          </w:rPr>
          <w:tab/>
        </w:r>
        <w:r w:rsidRPr="0006352A">
          <w:rPr>
            <w:rStyle w:val="Hypertextovprepojenie"/>
          </w:rPr>
          <w:t>Zoznam prevádzaných zamestnancov</w:t>
        </w:r>
        <w:r>
          <w:rPr>
            <w:webHidden/>
          </w:rPr>
          <w:tab/>
        </w:r>
        <w:r>
          <w:rPr>
            <w:webHidden/>
          </w:rPr>
          <w:fldChar w:fldCharType="begin"/>
        </w:r>
        <w:r>
          <w:rPr>
            <w:webHidden/>
          </w:rPr>
          <w:instrText xml:space="preserve"> PAGEREF _Toc5885522 \h </w:instrText>
        </w:r>
        <w:r>
          <w:rPr>
            <w:webHidden/>
          </w:rPr>
        </w:r>
        <w:r>
          <w:rPr>
            <w:webHidden/>
          </w:rPr>
          <w:fldChar w:fldCharType="separate"/>
        </w:r>
        <w:r w:rsidR="00181141">
          <w:rPr>
            <w:webHidden/>
          </w:rPr>
          <w:t>84</w:t>
        </w:r>
        <w:r>
          <w:rPr>
            <w:webHidden/>
          </w:rPr>
          <w:fldChar w:fldCharType="end"/>
        </w:r>
      </w:hyperlink>
    </w:p>
    <w:p w14:paraId="2142E49C" w14:textId="6838E167" w:rsidR="00E85D7E" w:rsidRDefault="00E85D7E" w:rsidP="00E85D7E">
      <w:pPr>
        <w:pStyle w:val="Obsah1"/>
        <w:rPr>
          <w:rFonts w:asciiTheme="minorHAnsi" w:eastAsiaTheme="minorEastAsia" w:hAnsiTheme="minorHAnsi" w:cstheme="minorBidi"/>
          <w:b w:val="0"/>
          <w:color w:val="auto"/>
          <w:sz w:val="22"/>
          <w:szCs w:val="22"/>
        </w:rPr>
      </w:pPr>
      <w:hyperlink w:anchor="_Toc5885523" w:history="1">
        <w:r w:rsidRPr="0006352A">
          <w:rPr>
            <w:rStyle w:val="Hypertextovprepojenie"/>
          </w:rPr>
          <w:t>Príloha č.8:</w:t>
        </w:r>
        <w:r>
          <w:rPr>
            <w:rFonts w:asciiTheme="minorHAnsi" w:eastAsiaTheme="minorEastAsia" w:hAnsiTheme="minorHAnsi" w:cstheme="minorBidi"/>
            <w:b w:val="0"/>
            <w:color w:val="auto"/>
            <w:sz w:val="22"/>
            <w:szCs w:val="22"/>
          </w:rPr>
          <w:tab/>
        </w:r>
        <w:r w:rsidRPr="0006352A">
          <w:rPr>
            <w:rStyle w:val="Hypertextovprepojenie"/>
          </w:rPr>
          <w:t>Práva a povinnosti nutričného terapeuta, oprávnenej osoby a</w:t>
        </w:r>
        <w:r w:rsidRPr="0006352A">
          <w:rPr>
            <w:rStyle w:val="Hypertextovprepojenie"/>
            <w:rFonts w:ascii="Calibri" w:hAnsi="Calibri" w:cs="Calibri"/>
          </w:rPr>
          <w:t> </w:t>
        </w:r>
        <w:r w:rsidRPr="0006352A">
          <w:rPr>
            <w:rStyle w:val="Hypertextovprepojenie"/>
          </w:rPr>
          <w:t>stravovacej komisie</w:t>
        </w:r>
        <w:r>
          <w:rPr>
            <w:webHidden/>
          </w:rPr>
          <w:tab/>
        </w:r>
        <w:r>
          <w:rPr>
            <w:webHidden/>
          </w:rPr>
          <w:fldChar w:fldCharType="begin"/>
        </w:r>
        <w:r>
          <w:rPr>
            <w:webHidden/>
          </w:rPr>
          <w:instrText xml:space="preserve"> PAGEREF _Toc5885523 \h </w:instrText>
        </w:r>
        <w:r>
          <w:rPr>
            <w:webHidden/>
          </w:rPr>
        </w:r>
        <w:r>
          <w:rPr>
            <w:webHidden/>
          </w:rPr>
          <w:fldChar w:fldCharType="separate"/>
        </w:r>
        <w:r w:rsidR="00181141">
          <w:rPr>
            <w:webHidden/>
          </w:rPr>
          <w:t>85</w:t>
        </w:r>
        <w:r>
          <w:rPr>
            <w:webHidden/>
          </w:rPr>
          <w:fldChar w:fldCharType="end"/>
        </w:r>
      </w:hyperlink>
    </w:p>
    <w:p w14:paraId="1E48EE38" w14:textId="5CC477EF" w:rsidR="00E85D7E" w:rsidRDefault="00E85D7E" w:rsidP="00E85D7E">
      <w:pPr>
        <w:pStyle w:val="Obsah1"/>
        <w:rPr>
          <w:rFonts w:asciiTheme="minorHAnsi" w:eastAsiaTheme="minorEastAsia" w:hAnsiTheme="minorHAnsi" w:cstheme="minorBidi"/>
          <w:b w:val="0"/>
          <w:color w:val="auto"/>
          <w:sz w:val="22"/>
          <w:szCs w:val="22"/>
        </w:rPr>
      </w:pPr>
      <w:hyperlink w:anchor="_Toc5885524" w:history="1">
        <w:r w:rsidRPr="0006352A">
          <w:rPr>
            <w:rStyle w:val="Hypertextovprepojenie"/>
          </w:rPr>
          <w:t>Príloha č.9:</w:t>
        </w:r>
        <w:r>
          <w:rPr>
            <w:rFonts w:asciiTheme="minorHAnsi" w:eastAsiaTheme="minorEastAsia" w:hAnsiTheme="minorHAnsi" w:cstheme="minorBidi"/>
            <w:b w:val="0"/>
            <w:color w:val="auto"/>
            <w:sz w:val="22"/>
            <w:szCs w:val="22"/>
          </w:rPr>
          <w:tab/>
        </w:r>
        <w:r w:rsidRPr="0006352A">
          <w:rPr>
            <w:rStyle w:val="Hypertextovprepojenie"/>
          </w:rPr>
          <w:t>Elektronický systém nemocničného stravovania</w:t>
        </w:r>
        <w:r>
          <w:rPr>
            <w:webHidden/>
          </w:rPr>
          <w:tab/>
        </w:r>
        <w:r>
          <w:rPr>
            <w:webHidden/>
          </w:rPr>
          <w:fldChar w:fldCharType="begin"/>
        </w:r>
        <w:r>
          <w:rPr>
            <w:webHidden/>
          </w:rPr>
          <w:instrText xml:space="preserve"> PAGEREF _Toc5885524 \h </w:instrText>
        </w:r>
        <w:r>
          <w:rPr>
            <w:webHidden/>
          </w:rPr>
        </w:r>
        <w:r>
          <w:rPr>
            <w:webHidden/>
          </w:rPr>
          <w:fldChar w:fldCharType="separate"/>
        </w:r>
        <w:r w:rsidR="00181141">
          <w:rPr>
            <w:webHidden/>
          </w:rPr>
          <w:t>86</w:t>
        </w:r>
        <w:r>
          <w:rPr>
            <w:webHidden/>
          </w:rPr>
          <w:fldChar w:fldCharType="end"/>
        </w:r>
      </w:hyperlink>
    </w:p>
    <w:p w14:paraId="6EE7A100" w14:textId="6414CF6C" w:rsidR="00E85D7E" w:rsidRDefault="00E85D7E" w:rsidP="00E85D7E">
      <w:pPr>
        <w:pStyle w:val="Obsah1"/>
        <w:rPr>
          <w:rFonts w:asciiTheme="minorHAnsi" w:eastAsiaTheme="minorEastAsia" w:hAnsiTheme="minorHAnsi" w:cstheme="minorBidi"/>
          <w:b w:val="0"/>
          <w:color w:val="auto"/>
          <w:sz w:val="22"/>
          <w:szCs w:val="22"/>
        </w:rPr>
      </w:pPr>
      <w:hyperlink w:anchor="_Toc5885525" w:history="1">
        <w:r w:rsidRPr="0006352A">
          <w:rPr>
            <w:rStyle w:val="Hypertextovprepojenie"/>
          </w:rPr>
          <w:t>Príloha č.10:</w:t>
        </w:r>
        <w:r>
          <w:rPr>
            <w:rFonts w:asciiTheme="minorHAnsi" w:eastAsiaTheme="minorEastAsia" w:hAnsiTheme="minorHAnsi" w:cstheme="minorBidi"/>
            <w:b w:val="0"/>
            <w:color w:val="auto"/>
            <w:sz w:val="22"/>
            <w:szCs w:val="22"/>
          </w:rPr>
          <w:tab/>
        </w:r>
        <w:r w:rsidRPr="0006352A">
          <w:rPr>
            <w:rStyle w:val="Hypertextovprepojenie"/>
          </w:rPr>
          <w:t>Diétny systém</w:t>
        </w:r>
        <w:r>
          <w:rPr>
            <w:webHidden/>
          </w:rPr>
          <w:tab/>
        </w:r>
        <w:r>
          <w:rPr>
            <w:webHidden/>
          </w:rPr>
          <w:fldChar w:fldCharType="begin"/>
        </w:r>
        <w:r>
          <w:rPr>
            <w:webHidden/>
          </w:rPr>
          <w:instrText xml:space="preserve"> PAGEREF _Toc5885525 \h </w:instrText>
        </w:r>
        <w:r>
          <w:rPr>
            <w:webHidden/>
          </w:rPr>
        </w:r>
        <w:r>
          <w:rPr>
            <w:webHidden/>
          </w:rPr>
          <w:fldChar w:fldCharType="separate"/>
        </w:r>
        <w:r w:rsidR="00181141">
          <w:rPr>
            <w:webHidden/>
          </w:rPr>
          <w:t>89</w:t>
        </w:r>
        <w:r>
          <w:rPr>
            <w:webHidden/>
          </w:rPr>
          <w:fldChar w:fldCharType="end"/>
        </w:r>
      </w:hyperlink>
    </w:p>
    <w:p w14:paraId="471861DA" w14:textId="299C4E3A" w:rsidR="00E85D7E" w:rsidRDefault="00E85D7E" w:rsidP="00E85D7E">
      <w:pPr>
        <w:pStyle w:val="Obsah1"/>
        <w:rPr>
          <w:rFonts w:asciiTheme="minorHAnsi" w:eastAsiaTheme="minorEastAsia" w:hAnsiTheme="minorHAnsi" w:cstheme="minorBidi"/>
          <w:b w:val="0"/>
          <w:color w:val="auto"/>
          <w:sz w:val="22"/>
          <w:szCs w:val="22"/>
        </w:rPr>
      </w:pPr>
      <w:hyperlink w:anchor="_Toc5885526" w:history="1">
        <w:r w:rsidRPr="0006352A">
          <w:rPr>
            <w:rStyle w:val="Hypertextovprepojenie"/>
          </w:rPr>
          <w:t>Príloha č.11:</w:t>
        </w:r>
        <w:r>
          <w:rPr>
            <w:rFonts w:asciiTheme="minorHAnsi" w:eastAsiaTheme="minorEastAsia" w:hAnsiTheme="minorHAnsi" w:cstheme="minorBidi"/>
            <w:b w:val="0"/>
            <w:color w:val="auto"/>
            <w:sz w:val="22"/>
            <w:szCs w:val="22"/>
          </w:rPr>
          <w:tab/>
        </w:r>
        <w:r w:rsidRPr="0006352A">
          <w:rPr>
            <w:rStyle w:val="Hypertextovprepojenie"/>
          </w:rPr>
          <w:t>Pitný režim</w:t>
        </w:r>
        <w:r>
          <w:rPr>
            <w:webHidden/>
          </w:rPr>
          <w:tab/>
        </w:r>
        <w:r>
          <w:rPr>
            <w:webHidden/>
          </w:rPr>
          <w:fldChar w:fldCharType="begin"/>
        </w:r>
        <w:r>
          <w:rPr>
            <w:webHidden/>
          </w:rPr>
          <w:instrText xml:space="preserve"> PAGEREF _Toc5885526 \h </w:instrText>
        </w:r>
        <w:r>
          <w:rPr>
            <w:webHidden/>
          </w:rPr>
        </w:r>
        <w:r>
          <w:rPr>
            <w:webHidden/>
          </w:rPr>
          <w:fldChar w:fldCharType="separate"/>
        </w:r>
        <w:r w:rsidR="00181141">
          <w:rPr>
            <w:webHidden/>
          </w:rPr>
          <w:t>97</w:t>
        </w:r>
        <w:r>
          <w:rPr>
            <w:webHidden/>
          </w:rPr>
          <w:fldChar w:fldCharType="end"/>
        </w:r>
      </w:hyperlink>
    </w:p>
    <w:p w14:paraId="0D6ED4EB" w14:textId="64C5FF3C" w:rsidR="00E85D7E" w:rsidRDefault="00E85D7E" w:rsidP="00E85D7E">
      <w:pPr>
        <w:pStyle w:val="Obsah1"/>
        <w:rPr>
          <w:rFonts w:asciiTheme="minorHAnsi" w:eastAsiaTheme="minorEastAsia" w:hAnsiTheme="minorHAnsi" w:cstheme="minorBidi"/>
          <w:b w:val="0"/>
          <w:color w:val="auto"/>
          <w:sz w:val="22"/>
          <w:szCs w:val="22"/>
        </w:rPr>
      </w:pPr>
      <w:hyperlink w:anchor="_Toc5885527" w:history="1">
        <w:r w:rsidRPr="0006352A">
          <w:rPr>
            <w:rStyle w:val="Hypertextovprepojenie"/>
          </w:rPr>
          <w:t>Príloha č.12:</w:t>
        </w:r>
        <w:r>
          <w:rPr>
            <w:rFonts w:asciiTheme="minorHAnsi" w:eastAsiaTheme="minorEastAsia" w:hAnsiTheme="minorHAnsi" w:cstheme="minorBidi"/>
            <w:b w:val="0"/>
            <w:color w:val="auto"/>
            <w:sz w:val="22"/>
            <w:szCs w:val="22"/>
          </w:rPr>
          <w:tab/>
        </w:r>
        <w:r w:rsidRPr="0006352A">
          <w:rPr>
            <w:rStyle w:val="Hypertextovprepojenie"/>
          </w:rPr>
          <w:t>Zamestnanecké jedlá</w:t>
        </w:r>
        <w:r>
          <w:rPr>
            <w:webHidden/>
          </w:rPr>
          <w:tab/>
        </w:r>
        <w:r>
          <w:rPr>
            <w:webHidden/>
          </w:rPr>
          <w:fldChar w:fldCharType="begin"/>
        </w:r>
        <w:r>
          <w:rPr>
            <w:webHidden/>
          </w:rPr>
          <w:instrText xml:space="preserve"> PAGEREF _Toc5885527 \h </w:instrText>
        </w:r>
        <w:r>
          <w:rPr>
            <w:webHidden/>
          </w:rPr>
        </w:r>
        <w:r>
          <w:rPr>
            <w:webHidden/>
          </w:rPr>
          <w:fldChar w:fldCharType="separate"/>
        </w:r>
        <w:r w:rsidR="00181141">
          <w:rPr>
            <w:webHidden/>
          </w:rPr>
          <w:t>98</w:t>
        </w:r>
        <w:r>
          <w:rPr>
            <w:webHidden/>
          </w:rPr>
          <w:fldChar w:fldCharType="end"/>
        </w:r>
      </w:hyperlink>
    </w:p>
    <w:p w14:paraId="6FEB0459" w14:textId="3DAB1168" w:rsidR="00E85D7E" w:rsidRDefault="00E85D7E" w:rsidP="00E85D7E">
      <w:pPr>
        <w:pStyle w:val="Obsah1"/>
        <w:rPr>
          <w:rFonts w:asciiTheme="minorHAnsi" w:eastAsiaTheme="minorEastAsia" w:hAnsiTheme="minorHAnsi" w:cstheme="minorBidi"/>
          <w:b w:val="0"/>
          <w:color w:val="auto"/>
          <w:sz w:val="22"/>
          <w:szCs w:val="22"/>
        </w:rPr>
      </w:pPr>
      <w:hyperlink w:anchor="_Toc5885528" w:history="1">
        <w:r w:rsidRPr="0006352A">
          <w:rPr>
            <w:rStyle w:val="Hypertextovprepojenie"/>
          </w:rPr>
          <w:t>Príloha č.13:</w:t>
        </w:r>
        <w:r>
          <w:rPr>
            <w:rFonts w:asciiTheme="minorHAnsi" w:eastAsiaTheme="minorEastAsia" w:hAnsiTheme="minorHAnsi" w:cstheme="minorBidi"/>
            <w:b w:val="0"/>
            <w:color w:val="auto"/>
            <w:sz w:val="22"/>
            <w:szCs w:val="22"/>
          </w:rPr>
          <w:tab/>
        </w:r>
        <w:r w:rsidRPr="0006352A">
          <w:rPr>
            <w:rStyle w:val="Hypertextovprepojenie"/>
          </w:rPr>
          <w:t>Pacientske jedlá</w:t>
        </w:r>
        <w:r>
          <w:rPr>
            <w:webHidden/>
          </w:rPr>
          <w:tab/>
        </w:r>
        <w:r>
          <w:rPr>
            <w:webHidden/>
          </w:rPr>
          <w:fldChar w:fldCharType="begin"/>
        </w:r>
        <w:r>
          <w:rPr>
            <w:webHidden/>
          </w:rPr>
          <w:instrText xml:space="preserve"> PAGEREF _Toc5885528 \h </w:instrText>
        </w:r>
        <w:r>
          <w:rPr>
            <w:webHidden/>
          </w:rPr>
        </w:r>
        <w:r>
          <w:rPr>
            <w:webHidden/>
          </w:rPr>
          <w:fldChar w:fldCharType="separate"/>
        </w:r>
        <w:r w:rsidR="00181141">
          <w:rPr>
            <w:webHidden/>
          </w:rPr>
          <w:t>100</w:t>
        </w:r>
        <w:r>
          <w:rPr>
            <w:webHidden/>
          </w:rPr>
          <w:fldChar w:fldCharType="end"/>
        </w:r>
      </w:hyperlink>
    </w:p>
    <w:p w14:paraId="2612C764" w14:textId="0F77B7FA" w:rsidR="00E85D7E" w:rsidRDefault="00E85D7E" w:rsidP="00E85D7E">
      <w:pPr>
        <w:pStyle w:val="Obsah1"/>
        <w:rPr>
          <w:rFonts w:asciiTheme="minorHAnsi" w:eastAsiaTheme="minorEastAsia" w:hAnsiTheme="minorHAnsi" w:cstheme="minorBidi"/>
          <w:b w:val="0"/>
          <w:color w:val="auto"/>
          <w:sz w:val="22"/>
          <w:szCs w:val="22"/>
        </w:rPr>
      </w:pPr>
      <w:hyperlink w:anchor="_Toc5885529" w:history="1">
        <w:r w:rsidRPr="0006352A">
          <w:rPr>
            <w:rStyle w:val="Hypertextovprepojenie"/>
          </w:rPr>
          <w:t>Príloha č.14:</w:t>
        </w:r>
        <w:r>
          <w:rPr>
            <w:rFonts w:asciiTheme="minorHAnsi" w:eastAsiaTheme="minorEastAsia" w:hAnsiTheme="minorHAnsi" w:cstheme="minorBidi"/>
            <w:b w:val="0"/>
            <w:color w:val="auto"/>
            <w:sz w:val="22"/>
            <w:szCs w:val="22"/>
          </w:rPr>
          <w:tab/>
        </w:r>
        <w:r w:rsidRPr="0006352A">
          <w:rPr>
            <w:rStyle w:val="Hypertextovprepojenie"/>
          </w:rPr>
          <w:t>Limitné časy objednávok z jednotlivých oddelení a záväzné intervaly pre dodávku jedál na oddelenia</w:t>
        </w:r>
        <w:r>
          <w:rPr>
            <w:webHidden/>
          </w:rPr>
          <w:tab/>
        </w:r>
        <w:r>
          <w:rPr>
            <w:webHidden/>
          </w:rPr>
          <w:fldChar w:fldCharType="begin"/>
        </w:r>
        <w:r>
          <w:rPr>
            <w:webHidden/>
          </w:rPr>
          <w:instrText xml:space="preserve"> PAGEREF _Toc5885529 \h </w:instrText>
        </w:r>
        <w:r>
          <w:rPr>
            <w:webHidden/>
          </w:rPr>
        </w:r>
        <w:r>
          <w:rPr>
            <w:webHidden/>
          </w:rPr>
          <w:fldChar w:fldCharType="separate"/>
        </w:r>
        <w:r w:rsidR="00181141">
          <w:rPr>
            <w:webHidden/>
          </w:rPr>
          <w:t>101</w:t>
        </w:r>
        <w:r>
          <w:rPr>
            <w:webHidden/>
          </w:rPr>
          <w:fldChar w:fldCharType="end"/>
        </w:r>
      </w:hyperlink>
    </w:p>
    <w:p w14:paraId="397800F3" w14:textId="7EA72647" w:rsidR="00E85D7E" w:rsidRDefault="00E85D7E" w:rsidP="00E85D7E">
      <w:pPr>
        <w:pStyle w:val="Obsah1"/>
        <w:rPr>
          <w:rFonts w:asciiTheme="minorHAnsi" w:eastAsiaTheme="minorEastAsia" w:hAnsiTheme="minorHAnsi" w:cstheme="minorBidi"/>
          <w:b w:val="0"/>
          <w:color w:val="auto"/>
          <w:sz w:val="22"/>
          <w:szCs w:val="22"/>
        </w:rPr>
      </w:pPr>
      <w:hyperlink w:anchor="_Toc5885530" w:history="1">
        <w:r w:rsidRPr="0006352A">
          <w:rPr>
            <w:rStyle w:val="Hypertextovprepojenie"/>
          </w:rPr>
          <w:t>Príloha č.15:</w:t>
        </w:r>
        <w:r>
          <w:rPr>
            <w:rFonts w:asciiTheme="minorHAnsi" w:eastAsiaTheme="minorEastAsia" w:hAnsiTheme="minorHAnsi" w:cstheme="minorBidi"/>
            <w:b w:val="0"/>
            <w:color w:val="auto"/>
            <w:sz w:val="22"/>
            <w:szCs w:val="22"/>
          </w:rPr>
          <w:tab/>
        </w:r>
        <w:r w:rsidRPr="0006352A">
          <w:rPr>
            <w:rStyle w:val="Hypertextovprepojenie"/>
          </w:rPr>
          <w:t>Dodávky energií a poskytovanie služieb</w:t>
        </w:r>
        <w:r>
          <w:rPr>
            <w:webHidden/>
          </w:rPr>
          <w:tab/>
        </w:r>
        <w:r>
          <w:rPr>
            <w:webHidden/>
          </w:rPr>
          <w:fldChar w:fldCharType="begin"/>
        </w:r>
        <w:r>
          <w:rPr>
            <w:webHidden/>
          </w:rPr>
          <w:instrText xml:space="preserve"> PAGEREF _Toc5885530 \h </w:instrText>
        </w:r>
        <w:r>
          <w:rPr>
            <w:webHidden/>
          </w:rPr>
        </w:r>
        <w:r>
          <w:rPr>
            <w:webHidden/>
          </w:rPr>
          <w:fldChar w:fldCharType="separate"/>
        </w:r>
        <w:r w:rsidR="00181141">
          <w:rPr>
            <w:webHidden/>
          </w:rPr>
          <w:t>102</w:t>
        </w:r>
        <w:r>
          <w:rPr>
            <w:webHidden/>
          </w:rPr>
          <w:fldChar w:fldCharType="end"/>
        </w:r>
      </w:hyperlink>
    </w:p>
    <w:p w14:paraId="4BC937E7" w14:textId="273A95E7" w:rsidR="00E85D7E" w:rsidRDefault="00E85D7E" w:rsidP="00E85D7E">
      <w:pPr>
        <w:pStyle w:val="Obsah1"/>
        <w:rPr>
          <w:rFonts w:asciiTheme="minorHAnsi" w:eastAsiaTheme="minorEastAsia" w:hAnsiTheme="minorHAnsi" w:cstheme="minorBidi"/>
          <w:b w:val="0"/>
          <w:color w:val="auto"/>
          <w:sz w:val="22"/>
          <w:szCs w:val="22"/>
        </w:rPr>
      </w:pPr>
      <w:hyperlink w:anchor="_Toc5885531" w:history="1">
        <w:r w:rsidRPr="0006352A">
          <w:rPr>
            <w:rStyle w:val="Hypertextovprepojenie"/>
          </w:rPr>
          <w:t>Príloha č.16:</w:t>
        </w:r>
        <w:r>
          <w:rPr>
            <w:rFonts w:asciiTheme="minorHAnsi" w:eastAsiaTheme="minorEastAsia" w:hAnsiTheme="minorHAnsi" w:cstheme="minorBidi"/>
            <w:b w:val="0"/>
            <w:color w:val="auto"/>
            <w:sz w:val="22"/>
            <w:szCs w:val="22"/>
          </w:rPr>
          <w:tab/>
        </w:r>
        <w:r w:rsidRPr="0006352A">
          <w:rPr>
            <w:rStyle w:val="Hypertextovprepojenie"/>
          </w:rPr>
          <w:t>Limit nákladov na údržbu a opravu</w:t>
        </w:r>
        <w:r>
          <w:rPr>
            <w:webHidden/>
          </w:rPr>
          <w:tab/>
        </w:r>
        <w:r>
          <w:rPr>
            <w:webHidden/>
          </w:rPr>
          <w:fldChar w:fldCharType="begin"/>
        </w:r>
        <w:r>
          <w:rPr>
            <w:webHidden/>
          </w:rPr>
          <w:instrText xml:space="preserve"> PAGEREF _Toc5885531 \h </w:instrText>
        </w:r>
        <w:r>
          <w:rPr>
            <w:webHidden/>
          </w:rPr>
        </w:r>
        <w:r>
          <w:rPr>
            <w:webHidden/>
          </w:rPr>
          <w:fldChar w:fldCharType="separate"/>
        </w:r>
        <w:r w:rsidR="00181141">
          <w:rPr>
            <w:webHidden/>
          </w:rPr>
          <w:t>105</w:t>
        </w:r>
        <w:r>
          <w:rPr>
            <w:webHidden/>
          </w:rPr>
          <w:fldChar w:fldCharType="end"/>
        </w:r>
      </w:hyperlink>
    </w:p>
    <w:p w14:paraId="017279A8" w14:textId="3CC7B688" w:rsidR="00E85D7E" w:rsidRDefault="00E85D7E" w:rsidP="00E85D7E">
      <w:pPr>
        <w:pStyle w:val="Obsah1"/>
        <w:rPr>
          <w:rFonts w:asciiTheme="minorHAnsi" w:eastAsiaTheme="minorEastAsia" w:hAnsiTheme="minorHAnsi" w:cstheme="minorBidi"/>
          <w:b w:val="0"/>
          <w:color w:val="auto"/>
          <w:sz w:val="22"/>
          <w:szCs w:val="22"/>
        </w:rPr>
      </w:pPr>
      <w:hyperlink w:anchor="_Toc5885532" w:history="1">
        <w:r w:rsidRPr="0006352A">
          <w:rPr>
            <w:rStyle w:val="Hypertextovprepojenie"/>
          </w:rPr>
          <w:t>Príloha č.17: Podmienky poskytovania stravovacích služieb   pre tretie osoby</w:t>
        </w:r>
        <w:r>
          <w:rPr>
            <w:webHidden/>
          </w:rPr>
          <w:tab/>
        </w:r>
        <w:r>
          <w:rPr>
            <w:webHidden/>
          </w:rPr>
          <w:fldChar w:fldCharType="begin"/>
        </w:r>
        <w:r>
          <w:rPr>
            <w:webHidden/>
          </w:rPr>
          <w:instrText xml:space="preserve"> PAGEREF _Toc5885532 \h </w:instrText>
        </w:r>
        <w:r>
          <w:rPr>
            <w:webHidden/>
          </w:rPr>
        </w:r>
        <w:r>
          <w:rPr>
            <w:webHidden/>
          </w:rPr>
          <w:fldChar w:fldCharType="separate"/>
        </w:r>
        <w:r w:rsidR="00181141">
          <w:rPr>
            <w:webHidden/>
          </w:rPr>
          <w:t>106</w:t>
        </w:r>
        <w:r>
          <w:rPr>
            <w:webHidden/>
          </w:rPr>
          <w:fldChar w:fldCharType="end"/>
        </w:r>
      </w:hyperlink>
    </w:p>
    <w:p w14:paraId="1FB1C241" w14:textId="5886DE06" w:rsidR="00E85D7E" w:rsidRDefault="00E85D7E" w:rsidP="00E85D7E">
      <w:pPr>
        <w:pStyle w:val="Obsah1"/>
        <w:rPr>
          <w:rFonts w:asciiTheme="minorHAnsi" w:eastAsiaTheme="minorEastAsia" w:hAnsiTheme="minorHAnsi" w:cstheme="minorBidi"/>
          <w:b w:val="0"/>
          <w:color w:val="auto"/>
          <w:sz w:val="22"/>
          <w:szCs w:val="22"/>
        </w:rPr>
      </w:pPr>
      <w:hyperlink w:anchor="_Toc5885533" w:history="1">
        <w:r w:rsidRPr="0006352A">
          <w:rPr>
            <w:rStyle w:val="Hypertextovprepojenie"/>
          </w:rPr>
          <w:t>Príloha č.18: Vyhlásenie k podmienkam verejnej s</w:t>
        </w:r>
        <w:r w:rsidRPr="0006352A">
          <w:rPr>
            <w:rStyle w:val="Hypertextovprepojenie"/>
            <w:rFonts w:cs="Proba Pro"/>
          </w:rPr>
          <w:t>úť</w:t>
        </w:r>
        <w:r w:rsidRPr="0006352A">
          <w:rPr>
            <w:rStyle w:val="Hypertextovprepojenie"/>
          </w:rPr>
          <w:t>a</w:t>
        </w:r>
        <w:r w:rsidRPr="0006352A">
          <w:rPr>
            <w:rStyle w:val="Hypertextovprepojenie"/>
            <w:rFonts w:cs="Proba Pro"/>
          </w:rPr>
          <w:t>ž</w:t>
        </w:r>
        <w:r w:rsidRPr="0006352A">
          <w:rPr>
            <w:rStyle w:val="Hypertextovprepojenie"/>
          </w:rPr>
          <w:t>e</w:t>
        </w:r>
        <w:r>
          <w:rPr>
            <w:webHidden/>
          </w:rPr>
          <w:tab/>
        </w:r>
        <w:r>
          <w:rPr>
            <w:webHidden/>
          </w:rPr>
          <w:fldChar w:fldCharType="begin"/>
        </w:r>
        <w:r>
          <w:rPr>
            <w:webHidden/>
          </w:rPr>
          <w:instrText xml:space="preserve"> PAGEREF _Toc5885533 \h </w:instrText>
        </w:r>
        <w:r>
          <w:rPr>
            <w:webHidden/>
          </w:rPr>
        </w:r>
        <w:r>
          <w:rPr>
            <w:webHidden/>
          </w:rPr>
          <w:fldChar w:fldCharType="separate"/>
        </w:r>
        <w:r w:rsidR="00181141">
          <w:rPr>
            <w:webHidden/>
          </w:rPr>
          <w:t>107</w:t>
        </w:r>
        <w:r>
          <w:rPr>
            <w:webHidden/>
          </w:rPr>
          <w:fldChar w:fldCharType="end"/>
        </w:r>
      </w:hyperlink>
    </w:p>
    <w:p w14:paraId="770D6D1E" w14:textId="06637CF2" w:rsidR="0094391B" w:rsidRPr="002D707A" w:rsidRDefault="0094391B" w:rsidP="00E85D7E">
      <w:pPr>
        <w:keepNext/>
        <w:keepLines/>
        <w:tabs>
          <w:tab w:val="left" w:pos="1120"/>
          <w:tab w:val="right" w:pos="8923"/>
        </w:tabs>
        <w:spacing w:after="0" w:line="240" w:lineRule="auto"/>
        <w:rPr>
          <w:rFonts w:ascii="Proba Pro" w:hAnsi="Proba Pro" w:cs="Calibri"/>
          <w:b/>
          <w:color w:val="000000"/>
          <w:sz w:val="20"/>
          <w:szCs w:val="20"/>
        </w:rPr>
      </w:pPr>
      <w:r w:rsidRPr="002D707A">
        <w:rPr>
          <w:rFonts w:ascii="Proba Pro" w:hAnsi="Proba Pro"/>
          <w:b/>
          <w:sz w:val="20"/>
          <w:szCs w:val="20"/>
        </w:rPr>
        <w:fldChar w:fldCharType="end"/>
      </w:r>
    </w:p>
    <w:p w14:paraId="59200F42" w14:textId="77777777" w:rsidR="0094391B" w:rsidRPr="002D707A" w:rsidRDefault="0094391B" w:rsidP="00E85D7E">
      <w:pPr>
        <w:keepNext/>
        <w:keepLines/>
        <w:spacing w:after="0" w:line="240" w:lineRule="auto"/>
        <w:rPr>
          <w:rFonts w:ascii="Proba Pro" w:hAnsi="Proba Pro" w:cs="Calibri"/>
          <w:b/>
          <w:color w:val="000000"/>
          <w:sz w:val="20"/>
          <w:szCs w:val="20"/>
        </w:rPr>
        <w:sectPr w:rsidR="0094391B" w:rsidRPr="002D707A" w:rsidSect="00316C08">
          <w:footerReference w:type="even" r:id="rId8"/>
          <w:footerReference w:type="default" r:id="rId9"/>
          <w:headerReference w:type="first" r:id="rId10"/>
          <w:footerReference w:type="first" r:id="rId11"/>
          <w:pgSz w:w="11900" w:h="16840"/>
          <w:pgMar w:top="567" w:right="1417" w:bottom="1417" w:left="1560" w:header="284" w:footer="708" w:gutter="0"/>
          <w:cols w:space="708"/>
        </w:sectPr>
      </w:pPr>
    </w:p>
    <w:p w14:paraId="3DF63E74" w14:textId="77777777" w:rsidR="0094391B" w:rsidRPr="002D707A" w:rsidRDefault="0094391B" w:rsidP="00E85D7E">
      <w:pPr>
        <w:pStyle w:val="SAPHlavn"/>
        <w:keepNext/>
        <w:keepLines/>
        <w:widowControl/>
        <w:spacing w:after="0" w:line="240" w:lineRule="auto"/>
      </w:pPr>
      <w:bookmarkStart w:id="1" w:name="_1tuee74" w:colFirst="0" w:colLast="0"/>
      <w:bookmarkStart w:id="2" w:name="_Toc524701761"/>
      <w:bookmarkStart w:id="3" w:name="_Toc5885463"/>
      <w:bookmarkEnd w:id="1"/>
      <w:r w:rsidRPr="002D707A">
        <w:lastRenderedPageBreak/>
        <w:t>ČASŤ A. Pokyny pre uchádzačov</w:t>
      </w:r>
      <w:bookmarkEnd w:id="2"/>
      <w:bookmarkEnd w:id="3"/>
    </w:p>
    <w:p w14:paraId="2AC6BC10" w14:textId="77777777" w:rsidR="0094391B" w:rsidRPr="002D707A" w:rsidRDefault="0094391B" w:rsidP="00E85D7E">
      <w:pPr>
        <w:pStyle w:val="SAP0"/>
        <w:keepNext/>
        <w:keepLines/>
        <w:widowControl/>
        <w:spacing w:before="0" w:after="0" w:line="240" w:lineRule="auto"/>
      </w:pPr>
      <w:bookmarkStart w:id="4" w:name="_Toc524701762"/>
    </w:p>
    <w:p w14:paraId="25297613" w14:textId="77777777" w:rsidR="0094391B" w:rsidRPr="002D707A" w:rsidRDefault="0094391B" w:rsidP="00E85D7E">
      <w:pPr>
        <w:pStyle w:val="SAP0"/>
        <w:keepNext/>
        <w:keepLines/>
        <w:widowControl/>
        <w:spacing w:before="0" w:after="0" w:line="240" w:lineRule="auto"/>
      </w:pPr>
      <w:bookmarkStart w:id="5" w:name="_Toc5885464"/>
      <w:r w:rsidRPr="002D707A">
        <w:t>ODDIEL I. Všeobecné informácie</w:t>
      </w:r>
      <w:bookmarkEnd w:id="4"/>
      <w:bookmarkEnd w:id="5"/>
    </w:p>
    <w:p w14:paraId="42A37C96" w14:textId="77777777" w:rsidR="0094391B" w:rsidRPr="002D707A" w:rsidRDefault="0094391B" w:rsidP="00E85D7E">
      <w:pPr>
        <w:pStyle w:val="SAP1"/>
        <w:keepNext/>
        <w:keepLines/>
        <w:widowControl/>
        <w:numPr>
          <w:ilvl w:val="0"/>
          <w:numId w:val="0"/>
        </w:numPr>
        <w:spacing w:before="0" w:after="0" w:line="240" w:lineRule="auto"/>
        <w:ind w:left="576"/>
      </w:pPr>
      <w:bookmarkStart w:id="6" w:name="_Toc524701763"/>
    </w:p>
    <w:p w14:paraId="14EF5D7D" w14:textId="77777777" w:rsidR="0094391B" w:rsidRPr="002D707A" w:rsidRDefault="0094391B" w:rsidP="00E85D7E">
      <w:pPr>
        <w:pStyle w:val="SAP1"/>
        <w:keepNext/>
        <w:keepLines/>
        <w:widowControl/>
        <w:spacing w:before="0" w:after="0" w:line="240" w:lineRule="auto"/>
      </w:pPr>
      <w:bookmarkStart w:id="7" w:name="_Toc5885465"/>
      <w:r w:rsidRPr="002D707A">
        <w:t>Identifikácia verejného obstarávateľa</w:t>
      </w:r>
      <w:bookmarkEnd w:id="6"/>
      <w:bookmarkEnd w:id="7"/>
      <w:r w:rsidRPr="002D707A">
        <w:t xml:space="preserve"> </w:t>
      </w:r>
    </w:p>
    <w:p w14:paraId="3DE23377" w14:textId="77777777" w:rsidR="0094391B" w:rsidRPr="002D707A" w:rsidRDefault="0094391B" w:rsidP="00E85D7E">
      <w:pPr>
        <w:pStyle w:val="Nadpis3"/>
        <w:numPr>
          <w:ilvl w:val="0"/>
          <w:numId w:val="0"/>
        </w:numPr>
        <w:spacing w:after="0" w:line="240" w:lineRule="auto"/>
      </w:pPr>
      <w:bookmarkStart w:id="8" w:name="_cqmetx"/>
    </w:p>
    <w:p w14:paraId="29DD38C5" w14:textId="77777777" w:rsidR="0094391B" w:rsidRPr="002D707A" w:rsidRDefault="0094391B" w:rsidP="00E85D7E">
      <w:pPr>
        <w:pStyle w:val="Nadpis3"/>
        <w:numPr>
          <w:ilvl w:val="0"/>
          <w:numId w:val="0"/>
        </w:numPr>
        <w:spacing w:after="0" w:line="240" w:lineRule="auto"/>
      </w:pPr>
      <w:r w:rsidRPr="002D707A">
        <w:t>Názov:</w:t>
      </w:r>
      <w:r w:rsidRPr="002D707A">
        <w:tab/>
      </w:r>
      <w:r w:rsidRPr="002D707A">
        <w:tab/>
      </w:r>
      <w:r w:rsidRPr="002D707A">
        <w:tab/>
      </w:r>
      <w:r w:rsidRPr="002D707A">
        <w:tab/>
      </w:r>
      <w:r w:rsidRPr="002D707A">
        <w:tab/>
      </w:r>
      <w:r w:rsidRPr="002D707A">
        <w:tab/>
        <w:t xml:space="preserve">Psychiatrická liečebňa Samuela </w:t>
      </w:r>
      <w:proofErr w:type="spellStart"/>
      <w:r w:rsidRPr="002D707A">
        <w:t>Bluma</w:t>
      </w:r>
      <w:proofErr w:type="spellEnd"/>
      <w:r w:rsidRPr="002D707A">
        <w:t xml:space="preserve"> v </w:t>
      </w:r>
      <w:proofErr w:type="spellStart"/>
      <w:r w:rsidRPr="002D707A">
        <w:t>Plešivcii</w:t>
      </w:r>
      <w:proofErr w:type="spellEnd"/>
    </w:p>
    <w:p w14:paraId="26D79D8F" w14:textId="77777777" w:rsidR="0094391B" w:rsidRPr="002D707A" w:rsidRDefault="0094391B" w:rsidP="00E85D7E">
      <w:pPr>
        <w:pStyle w:val="Nadpis3"/>
        <w:numPr>
          <w:ilvl w:val="0"/>
          <w:numId w:val="0"/>
        </w:numPr>
        <w:spacing w:after="0" w:line="240" w:lineRule="auto"/>
      </w:pPr>
      <w:r w:rsidRPr="002D707A">
        <w:t>Sídlo:</w:t>
      </w:r>
      <w:r w:rsidRPr="002D707A">
        <w:tab/>
      </w:r>
      <w:r w:rsidRPr="002D707A">
        <w:tab/>
      </w:r>
      <w:r w:rsidRPr="002D707A">
        <w:tab/>
      </w:r>
      <w:r w:rsidRPr="002D707A">
        <w:tab/>
      </w:r>
      <w:r w:rsidRPr="002D707A">
        <w:tab/>
      </w:r>
      <w:r w:rsidRPr="002D707A">
        <w:tab/>
        <w:t>Gemerská 233, 049 11 Plešivec</w:t>
      </w:r>
    </w:p>
    <w:p w14:paraId="38C42F12" w14:textId="77777777" w:rsidR="0094391B" w:rsidRPr="002D707A" w:rsidRDefault="0094391B" w:rsidP="00E85D7E">
      <w:pPr>
        <w:pStyle w:val="Nadpis3"/>
        <w:numPr>
          <w:ilvl w:val="0"/>
          <w:numId w:val="0"/>
        </w:numPr>
        <w:spacing w:after="0" w:line="240" w:lineRule="auto"/>
      </w:pPr>
      <w:r w:rsidRPr="002D707A">
        <w:t>Štatutárny orgán/štatutár:</w:t>
      </w:r>
      <w:r w:rsidRPr="002D707A">
        <w:tab/>
      </w:r>
      <w:r w:rsidRPr="002D707A">
        <w:tab/>
      </w:r>
      <w:r w:rsidRPr="002D707A">
        <w:tab/>
        <w:t xml:space="preserve">MUDr. Pavol </w:t>
      </w:r>
      <w:proofErr w:type="spellStart"/>
      <w:r w:rsidRPr="002D707A">
        <w:t>Džodla</w:t>
      </w:r>
      <w:proofErr w:type="spellEnd"/>
      <w:r w:rsidRPr="002D707A">
        <w:t xml:space="preserve">, riaditeľ </w:t>
      </w:r>
    </w:p>
    <w:p w14:paraId="594EA140" w14:textId="77777777" w:rsidR="0094391B" w:rsidRPr="002D707A" w:rsidRDefault="0094391B" w:rsidP="00E85D7E">
      <w:pPr>
        <w:pStyle w:val="Nadpis3"/>
        <w:numPr>
          <w:ilvl w:val="0"/>
          <w:numId w:val="0"/>
        </w:numPr>
        <w:spacing w:after="0" w:line="240" w:lineRule="auto"/>
      </w:pPr>
      <w:r w:rsidRPr="002D707A">
        <w:t>IČO:</w:t>
      </w:r>
      <w:r w:rsidRPr="002D707A">
        <w:tab/>
      </w:r>
      <w:r w:rsidRPr="002D707A">
        <w:tab/>
      </w:r>
      <w:r w:rsidRPr="002D707A">
        <w:tab/>
      </w:r>
      <w:r w:rsidRPr="002D707A">
        <w:tab/>
      </w:r>
      <w:r w:rsidRPr="002D707A">
        <w:tab/>
      </w:r>
      <w:r w:rsidRPr="002D707A">
        <w:tab/>
        <w:t>17 335 949</w:t>
      </w:r>
    </w:p>
    <w:p w14:paraId="388CFAAE" w14:textId="77777777" w:rsidR="0094391B" w:rsidRPr="002D707A" w:rsidRDefault="0094391B" w:rsidP="00E85D7E">
      <w:pPr>
        <w:pStyle w:val="Nadpis3"/>
        <w:numPr>
          <w:ilvl w:val="0"/>
          <w:numId w:val="0"/>
        </w:numPr>
        <w:spacing w:after="0" w:line="240" w:lineRule="auto"/>
      </w:pPr>
      <w:r w:rsidRPr="002D707A">
        <w:t>DIČ:</w:t>
      </w:r>
      <w:r w:rsidRPr="002D707A">
        <w:tab/>
      </w:r>
      <w:r w:rsidRPr="002D707A">
        <w:tab/>
      </w:r>
      <w:r w:rsidRPr="002D707A">
        <w:tab/>
      </w:r>
      <w:r w:rsidRPr="002D707A">
        <w:tab/>
      </w:r>
      <w:r w:rsidRPr="002D707A">
        <w:tab/>
      </w:r>
      <w:r w:rsidRPr="002D707A">
        <w:tab/>
        <w:t>202 967 256</w:t>
      </w:r>
    </w:p>
    <w:p w14:paraId="1379A44E" w14:textId="77777777" w:rsidR="0094391B" w:rsidRPr="002D707A" w:rsidRDefault="0094391B" w:rsidP="00E85D7E">
      <w:pPr>
        <w:pStyle w:val="Nadpis3"/>
        <w:numPr>
          <w:ilvl w:val="0"/>
          <w:numId w:val="0"/>
        </w:numPr>
        <w:spacing w:after="0" w:line="240" w:lineRule="auto"/>
      </w:pPr>
      <w:r w:rsidRPr="002D707A">
        <w:t>IČ DPH:</w:t>
      </w:r>
      <w:r w:rsidRPr="002D707A">
        <w:tab/>
      </w:r>
      <w:r w:rsidRPr="002D707A">
        <w:tab/>
      </w:r>
      <w:r w:rsidRPr="002D707A">
        <w:tab/>
      </w:r>
      <w:r w:rsidRPr="002D707A">
        <w:tab/>
      </w:r>
      <w:r w:rsidRPr="002D707A">
        <w:tab/>
      </w:r>
      <w:r w:rsidRPr="002D707A">
        <w:tab/>
        <w:t>SK 202 967 256</w:t>
      </w:r>
    </w:p>
    <w:p w14:paraId="3CA0F590" w14:textId="77777777" w:rsidR="0094391B" w:rsidRPr="002D707A" w:rsidRDefault="0094391B" w:rsidP="00E85D7E">
      <w:pPr>
        <w:pStyle w:val="Nadpis3"/>
        <w:numPr>
          <w:ilvl w:val="0"/>
          <w:numId w:val="0"/>
        </w:numPr>
        <w:spacing w:after="0" w:line="240" w:lineRule="auto"/>
      </w:pPr>
      <w:r w:rsidRPr="002D707A">
        <w:t>Bankové spojenie:</w:t>
      </w:r>
      <w:r w:rsidRPr="002D707A">
        <w:tab/>
      </w:r>
      <w:r w:rsidRPr="002D707A">
        <w:tab/>
      </w:r>
      <w:r w:rsidRPr="002D707A">
        <w:tab/>
      </w:r>
      <w:r w:rsidRPr="002D707A">
        <w:tab/>
        <w:t>Štátna pokladnica</w:t>
      </w:r>
    </w:p>
    <w:p w14:paraId="05F97C1E" w14:textId="1BA0BC2E" w:rsidR="0094391B" w:rsidRPr="002D707A" w:rsidRDefault="009115A6" w:rsidP="00E85D7E">
      <w:pPr>
        <w:pStyle w:val="Nadpis3"/>
        <w:numPr>
          <w:ilvl w:val="0"/>
          <w:numId w:val="0"/>
        </w:numPr>
        <w:spacing w:after="0" w:line="240" w:lineRule="auto"/>
      </w:pPr>
      <w:r>
        <w:t>IBAN</w:t>
      </w:r>
      <w:r w:rsidR="0094391B" w:rsidRPr="002D707A">
        <w:t>:</w:t>
      </w:r>
      <w:r w:rsidR="0094391B" w:rsidRPr="002D707A">
        <w:tab/>
      </w:r>
      <w:r w:rsidR="0094391B" w:rsidRPr="002D707A">
        <w:tab/>
      </w:r>
      <w:r w:rsidR="0094391B" w:rsidRPr="002D707A">
        <w:tab/>
      </w:r>
      <w:r w:rsidR="0094391B" w:rsidRPr="002D707A">
        <w:tab/>
      </w:r>
      <w:r w:rsidR="0094391B" w:rsidRPr="002D707A">
        <w:tab/>
      </w:r>
      <w:r>
        <w:tab/>
      </w:r>
      <w:r w:rsidRPr="009115A6">
        <w:t>SK95 8180 0000 0070 0028 6514</w:t>
      </w:r>
    </w:p>
    <w:p w14:paraId="4F1B4677" w14:textId="77777777" w:rsidR="0094391B" w:rsidRPr="002D707A" w:rsidRDefault="0082584D" w:rsidP="00E85D7E">
      <w:pPr>
        <w:pStyle w:val="Nadpis3"/>
        <w:numPr>
          <w:ilvl w:val="0"/>
          <w:numId w:val="0"/>
        </w:numPr>
        <w:spacing w:after="0" w:line="240" w:lineRule="auto"/>
        <w:rPr>
          <w:rFonts w:cs="Arial"/>
        </w:rPr>
      </w:pPr>
      <w:r w:rsidRPr="002D707A">
        <w:rPr>
          <w:rFonts w:cs="Arial"/>
        </w:rPr>
        <w:t xml:space="preserve"> </w:t>
      </w:r>
      <w:r w:rsidR="0094391B" w:rsidRPr="002D707A">
        <w:rPr>
          <w:rFonts w:cs="Arial"/>
        </w:rPr>
        <w:t>(ďalej len „</w:t>
      </w:r>
      <w:r w:rsidR="0094391B" w:rsidRPr="002D707A">
        <w:rPr>
          <w:rStyle w:val="spelle"/>
          <w:rFonts w:cs="Arial"/>
          <w:b/>
          <w:bCs/>
        </w:rPr>
        <w:t>verejný obstarávateľ</w:t>
      </w:r>
      <w:r w:rsidR="0094391B" w:rsidRPr="002D707A">
        <w:rPr>
          <w:rFonts w:cs="Arial"/>
        </w:rPr>
        <w:t>“)</w:t>
      </w:r>
    </w:p>
    <w:p w14:paraId="646B2C94" w14:textId="77777777" w:rsidR="0094391B" w:rsidRPr="002D707A" w:rsidRDefault="0094391B" w:rsidP="00E85D7E">
      <w:pPr>
        <w:pStyle w:val="Nadpis3"/>
        <w:numPr>
          <w:ilvl w:val="0"/>
          <w:numId w:val="0"/>
        </w:numPr>
        <w:spacing w:after="0" w:line="240" w:lineRule="auto"/>
        <w:ind w:left="1163"/>
        <w:rPr>
          <w:rFonts w:cs="Arial"/>
        </w:rPr>
      </w:pPr>
    </w:p>
    <w:p w14:paraId="7E9A1270" w14:textId="77777777" w:rsidR="0094391B" w:rsidRPr="002D707A" w:rsidRDefault="0094391B" w:rsidP="00E85D7E">
      <w:pPr>
        <w:pStyle w:val="Nadpis3"/>
        <w:numPr>
          <w:ilvl w:val="0"/>
          <w:numId w:val="0"/>
        </w:numPr>
        <w:spacing w:after="0" w:line="240" w:lineRule="auto"/>
        <w:rPr>
          <w:rFonts w:cs="Arial"/>
        </w:rPr>
      </w:pPr>
      <w:proofErr w:type="spellStart"/>
      <w:r w:rsidRPr="002D707A">
        <w:rPr>
          <w:rFonts w:cs="Arial"/>
        </w:rPr>
        <w:t>Ďalš</w:t>
      </w:r>
      <w:proofErr w:type="spellEnd"/>
      <w:r w:rsidRPr="002D707A">
        <w:rPr>
          <w:rFonts w:cs="Arial"/>
          <w:lang w:val="nl-NL"/>
        </w:rPr>
        <w:t>ie inform</w:t>
      </w:r>
      <w:proofErr w:type="spellStart"/>
      <w:r w:rsidRPr="002D707A">
        <w:rPr>
          <w:rFonts w:cs="Arial"/>
        </w:rPr>
        <w:t>ácie</w:t>
      </w:r>
      <w:proofErr w:type="spellEnd"/>
      <w:r w:rsidRPr="002D707A">
        <w:rPr>
          <w:rFonts w:cs="Arial"/>
        </w:rPr>
        <w:t xml:space="preserve"> o</w:t>
      </w:r>
      <w:r w:rsidRPr="002D707A">
        <w:rPr>
          <w:rStyle w:val="spelle"/>
          <w:rFonts w:ascii="Calibri" w:hAnsi="Calibri" w:cs="Calibri"/>
        </w:rPr>
        <w:t> </w:t>
      </w:r>
      <w:r w:rsidRPr="002D707A">
        <w:rPr>
          <w:rFonts w:cs="Arial"/>
        </w:rPr>
        <w:t xml:space="preserve">podmienkach verejnej súťaže </w:t>
      </w:r>
      <w:proofErr w:type="spellStart"/>
      <w:r w:rsidRPr="002D707A">
        <w:rPr>
          <w:rFonts w:cs="Arial"/>
        </w:rPr>
        <w:t>môž</w:t>
      </w:r>
      <w:proofErr w:type="spellEnd"/>
      <w:r w:rsidRPr="002D707A">
        <w:rPr>
          <w:rFonts w:cs="Arial"/>
          <w:lang w:val="nl-NL"/>
        </w:rPr>
        <w:t>ete z</w:t>
      </w:r>
      <w:r w:rsidRPr="002D707A">
        <w:rPr>
          <w:rFonts w:cs="Arial"/>
        </w:rPr>
        <w:t>ískať u:</w:t>
      </w:r>
    </w:p>
    <w:p w14:paraId="77C2495F" w14:textId="77777777" w:rsidR="0094391B" w:rsidRPr="002D707A" w:rsidRDefault="0094391B" w:rsidP="00E85D7E">
      <w:pPr>
        <w:pStyle w:val="Nadpis3"/>
        <w:numPr>
          <w:ilvl w:val="0"/>
          <w:numId w:val="0"/>
        </w:numPr>
        <w:spacing w:after="0" w:line="240" w:lineRule="auto"/>
        <w:ind w:left="1163"/>
        <w:rPr>
          <w:rFonts w:cs="Arial"/>
        </w:rPr>
      </w:pPr>
    </w:p>
    <w:p w14:paraId="7385B6EC" w14:textId="77777777" w:rsidR="0094391B" w:rsidRPr="002D707A" w:rsidRDefault="0094391B" w:rsidP="00E85D7E">
      <w:pPr>
        <w:pStyle w:val="Nadpis3"/>
        <w:numPr>
          <w:ilvl w:val="0"/>
          <w:numId w:val="0"/>
        </w:numPr>
        <w:spacing w:after="0" w:line="240" w:lineRule="auto"/>
        <w:rPr>
          <w:rFonts w:cs="Arial"/>
        </w:rPr>
      </w:pPr>
      <w:r w:rsidRPr="002D707A">
        <w:rPr>
          <w:rFonts w:cs="Arial"/>
        </w:rPr>
        <w:t xml:space="preserve">Obchodné meno: </w:t>
      </w:r>
      <w:r w:rsidRPr="002D707A">
        <w:rPr>
          <w:rFonts w:cs="Arial"/>
        </w:rPr>
        <w:tab/>
      </w:r>
      <w:r w:rsidRPr="002D707A">
        <w:rPr>
          <w:rFonts w:cs="Arial"/>
        </w:rPr>
        <w:tab/>
      </w:r>
      <w:r w:rsidRPr="002D707A">
        <w:rPr>
          <w:rFonts w:cs="Arial"/>
        </w:rPr>
        <w:tab/>
      </w:r>
      <w:r w:rsidRPr="002D707A">
        <w:rPr>
          <w:rFonts w:cs="Arial"/>
        </w:rPr>
        <w:tab/>
        <w:t xml:space="preserve">Tatra Tender </w:t>
      </w:r>
      <w:proofErr w:type="spellStart"/>
      <w:r w:rsidRPr="002D707A">
        <w:rPr>
          <w:rFonts w:cs="Arial"/>
        </w:rPr>
        <w:t>s.r.o</w:t>
      </w:r>
      <w:proofErr w:type="spellEnd"/>
      <w:r w:rsidRPr="002D707A">
        <w:rPr>
          <w:rFonts w:cs="Arial"/>
        </w:rPr>
        <w:t>.</w:t>
      </w:r>
    </w:p>
    <w:p w14:paraId="6BC76DD9" w14:textId="77777777" w:rsidR="0094391B" w:rsidRPr="002D707A" w:rsidRDefault="0094391B" w:rsidP="00E85D7E">
      <w:pPr>
        <w:pStyle w:val="Nadpis3"/>
        <w:numPr>
          <w:ilvl w:val="0"/>
          <w:numId w:val="0"/>
        </w:numPr>
        <w:spacing w:after="0" w:line="240" w:lineRule="auto"/>
        <w:rPr>
          <w:rFonts w:cs="Arial"/>
        </w:rPr>
      </w:pPr>
      <w:r w:rsidRPr="002D707A">
        <w:rPr>
          <w:rFonts w:cs="Arial"/>
        </w:rPr>
        <w:t>Sídlo:</w:t>
      </w:r>
      <w:r w:rsidRPr="002D707A">
        <w:rPr>
          <w:rFonts w:cs="Arial"/>
        </w:rPr>
        <w:tab/>
      </w:r>
      <w:r w:rsidRPr="002D707A">
        <w:rPr>
          <w:rFonts w:cs="Arial"/>
        </w:rPr>
        <w:tab/>
      </w:r>
      <w:r w:rsidRPr="002D707A">
        <w:rPr>
          <w:rFonts w:cs="Arial"/>
        </w:rPr>
        <w:tab/>
      </w:r>
      <w:r w:rsidRPr="002D707A">
        <w:rPr>
          <w:rFonts w:cs="Arial"/>
        </w:rPr>
        <w:tab/>
      </w:r>
      <w:r w:rsidRPr="002D707A">
        <w:rPr>
          <w:rFonts w:cs="Arial"/>
        </w:rPr>
        <w:tab/>
      </w:r>
      <w:r w:rsidRPr="002D707A">
        <w:rPr>
          <w:rFonts w:cs="Arial"/>
        </w:rPr>
        <w:tab/>
        <w:t>Krčméryho 16, 811 04 Bratislava, SR</w:t>
      </w:r>
    </w:p>
    <w:p w14:paraId="5CCE103F" w14:textId="77777777" w:rsidR="0094391B" w:rsidRPr="002D707A" w:rsidRDefault="0094391B" w:rsidP="00E85D7E">
      <w:pPr>
        <w:pStyle w:val="Nadpis3"/>
        <w:numPr>
          <w:ilvl w:val="0"/>
          <w:numId w:val="0"/>
        </w:numPr>
        <w:spacing w:after="0" w:line="240" w:lineRule="auto"/>
        <w:rPr>
          <w:rFonts w:cs="Arial"/>
        </w:rPr>
      </w:pPr>
      <w:r w:rsidRPr="002D707A">
        <w:rPr>
          <w:rFonts w:cs="Arial"/>
        </w:rPr>
        <w:t>Štatutárny zástupca:</w:t>
      </w:r>
      <w:r w:rsidRPr="002D707A">
        <w:rPr>
          <w:rFonts w:cs="Arial"/>
        </w:rPr>
        <w:tab/>
      </w:r>
      <w:r w:rsidRPr="002D707A">
        <w:rPr>
          <w:rFonts w:cs="Arial"/>
        </w:rPr>
        <w:tab/>
      </w:r>
      <w:r w:rsidRPr="002D707A">
        <w:rPr>
          <w:rFonts w:cs="Arial"/>
        </w:rPr>
        <w:tab/>
      </w:r>
      <w:r w:rsidRPr="002D707A">
        <w:rPr>
          <w:rFonts w:cs="Arial"/>
        </w:rPr>
        <w:tab/>
        <w:t xml:space="preserve">Mgr. Vladimír Oros, konateľ </w:t>
      </w:r>
    </w:p>
    <w:p w14:paraId="685228CF" w14:textId="77777777" w:rsidR="0094391B" w:rsidRPr="002D707A" w:rsidRDefault="0094391B" w:rsidP="00E85D7E">
      <w:pPr>
        <w:pStyle w:val="Nadpis3"/>
        <w:numPr>
          <w:ilvl w:val="0"/>
          <w:numId w:val="0"/>
        </w:numPr>
        <w:spacing w:after="0" w:line="240" w:lineRule="auto"/>
        <w:rPr>
          <w:rFonts w:cs="Arial"/>
        </w:rPr>
      </w:pPr>
      <w:r w:rsidRPr="002D707A">
        <w:rPr>
          <w:rFonts w:cs="Arial"/>
        </w:rPr>
        <w:t>IČO:</w:t>
      </w:r>
      <w:r w:rsidRPr="002D707A">
        <w:rPr>
          <w:rFonts w:cs="Arial"/>
        </w:rPr>
        <w:tab/>
      </w:r>
      <w:r w:rsidRPr="002D707A">
        <w:rPr>
          <w:rFonts w:cs="Arial"/>
        </w:rPr>
        <w:tab/>
      </w:r>
      <w:r w:rsidRPr="002D707A">
        <w:rPr>
          <w:rFonts w:cs="Arial"/>
        </w:rPr>
        <w:tab/>
      </w:r>
      <w:r w:rsidRPr="002D707A">
        <w:rPr>
          <w:rFonts w:cs="Arial"/>
        </w:rPr>
        <w:tab/>
      </w:r>
      <w:r w:rsidRPr="002D707A">
        <w:rPr>
          <w:rFonts w:cs="Arial"/>
        </w:rPr>
        <w:tab/>
      </w:r>
      <w:r w:rsidRPr="002D707A">
        <w:rPr>
          <w:rFonts w:cs="Arial"/>
        </w:rPr>
        <w:tab/>
        <w:t>44</w:t>
      </w:r>
      <w:r w:rsidRPr="002D707A">
        <w:rPr>
          <w:rFonts w:ascii="Calibri" w:hAnsi="Calibri" w:cs="Calibri"/>
        </w:rPr>
        <w:t> </w:t>
      </w:r>
      <w:r w:rsidRPr="002D707A">
        <w:rPr>
          <w:rFonts w:cs="Arial"/>
        </w:rPr>
        <w:t>119</w:t>
      </w:r>
      <w:r w:rsidRPr="002D707A">
        <w:rPr>
          <w:rFonts w:ascii="Calibri" w:hAnsi="Calibri" w:cs="Calibri"/>
        </w:rPr>
        <w:t> </w:t>
      </w:r>
      <w:r w:rsidRPr="002D707A">
        <w:rPr>
          <w:rFonts w:cs="Arial"/>
        </w:rPr>
        <w:t>313</w:t>
      </w:r>
    </w:p>
    <w:p w14:paraId="32F48AEE" w14:textId="77777777" w:rsidR="0094391B" w:rsidRPr="002D707A" w:rsidRDefault="0094391B" w:rsidP="00E85D7E">
      <w:pPr>
        <w:pStyle w:val="Nadpis3"/>
        <w:numPr>
          <w:ilvl w:val="0"/>
          <w:numId w:val="0"/>
        </w:numPr>
        <w:spacing w:after="0" w:line="240" w:lineRule="auto"/>
        <w:ind w:left="4245" w:hanging="4245"/>
        <w:rPr>
          <w:rFonts w:cs="Arial"/>
        </w:rPr>
      </w:pPr>
      <w:r w:rsidRPr="002D707A">
        <w:rPr>
          <w:rFonts w:cs="Arial"/>
        </w:rPr>
        <w:t>zapísaný:</w:t>
      </w:r>
      <w:r w:rsidRPr="002D707A">
        <w:rPr>
          <w:rFonts w:cs="Arial"/>
        </w:rPr>
        <w:tab/>
      </w:r>
      <w:r w:rsidRPr="002D707A">
        <w:rPr>
          <w:rFonts w:cs="Arial"/>
        </w:rPr>
        <w:tab/>
        <w:t>v</w:t>
      </w:r>
      <w:r w:rsidRPr="002D707A">
        <w:rPr>
          <w:rFonts w:ascii="Calibri" w:hAnsi="Calibri" w:cs="Calibri"/>
        </w:rPr>
        <w:t> </w:t>
      </w:r>
      <w:r w:rsidRPr="002D707A">
        <w:rPr>
          <w:rFonts w:cs="Arial"/>
        </w:rPr>
        <w:t>Obchodnom registri Okresn</w:t>
      </w:r>
      <w:r w:rsidRPr="002D707A">
        <w:rPr>
          <w:rFonts w:cs="Proba Pro"/>
        </w:rPr>
        <w:t>é</w:t>
      </w:r>
      <w:r w:rsidRPr="002D707A">
        <w:rPr>
          <w:rFonts w:cs="Arial"/>
        </w:rPr>
        <w:t>ho s</w:t>
      </w:r>
      <w:r w:rsidRPr="002D707A">
        <w:rPr>
          <w:rFonts w:cs="Proba Pro"/>
        </w:rPr>
        <w:t>ú</w:t>
      </w:r>
      <w:r w:rsidRPr="002D707A">
        <w:rPr>
          <w:rFonts w:cs="Arial"/>
        </w:rPr>
        <w:t xml:space="preserve">du Bratislava I, oddiel: </w:t>
      </w:r>
      <w:proofErr w:type="spellStart"/>
      <w:r w:rsidRPr="002D707A">
        <w:rPr>
          <w:rFonts w:cs="Arial"/>
        </w:rPr>
        <w:t>Sro</w:t>
      </w:r>
      <w:proofErr w:type="spellEnd"/>
      <w:r w:rsidRPr="002D707A">
        <w:rPr>
          <w:rFonts w:cs="Arial"/>
        </w:rPr>
        <w:t>, vlo</w:t>
      </w:r>
      <w:r w:rsidRPr="002D707A">
        <w:rPr>
          <w:rFonts w:cs="Proba Pro"/>
        </w:rPr>
        <w:t>ž</w:t>
      </w:r>
      <w:r w:rsidRPr="002D707A">
        <w:rPr>
          <w:rFonts w:cs="Arial"/>
        </w:rPr>
        <w:t xml:space="preserve">ka </w:t>
      </w:r>
      <w:r w:rsidRPr="002D707A">
        <w:rPr>
          <w:rFonts w:cs="Proba Pro CE"/>
        </w:rPr>
        <w:t>čí</w:t>
      </w:r>
      <w:r w:rsidRPr="002D707A">
        <w:rPr>
          <w:rFonts w:cs="Arial"/>
        </w:rPr>
        <w:t>slo: 51980/B</w:t>
      </w:r>
    </w:p>
    <w:p w14:paraId="6A829E5B" w14:textId="77777777" w:rsidR="0094391B" w:rsidRPr="002D707A" w:rsidRDefault="0094391B" w:rsidP="00E85D7E">
      <w:pPr>
        <w:pStyle w:val="Nadpis3"/>
        <w:numPr>
          <w:ilvl w:val="0"/>
          <w:numId w:val="0"/>
        </w:numPr>
        <w:spacing w:after="0" w:line="240" w:lineRule="auto"/>
        <w:rPr>
          <w:rFonts w:cs="Arial"/>
        </w:rPr>
      </w:pPr>
      <w:r w:rsidRPr="002D707A">
        <w:rPr>
          <w:rFonts w:cs="Arial"/>
        </w:rPr>
        <w:t xml:space="preserve">Osoba zodpovedná </w:t>
      </w:r>
    </w:p>
    <w:p w14:paraId="567B1FEB" w14:textId="548A7C49" w:rsidR="0094391B" w:rsidRPr="002D707A" w:rsidRDefault="0094391B" w:rsidP="00E85D7E">
      <w:pPr>
        <w:pStyle w:val="Nadpis3"/>
        <w:numPr>
          <w:ilvl w:val="0"/>
          <w:numId w:val="0"/>
        </w:numPr>
        <w:spacing w:after="0" w:line="240" w:lineRule="auto"/>
        <w:ind w:left="4245" w:hanging="4245"/>
        <w:rPr>
          <w:rFonts w:cs="Arial"/>
        </w:rPr>
      </w:pPr>
      <w:r w:rsidRPr="002D707A">
        <w:rPr>
          <w:rFonts w:cs="Arial"/>
        </w:rPr>
        <w:t xml:space="preserve">za vypracovanie súťažných podkladov:          </w:t>
      </w:r>
      <w:r w:rsidRPr="002D707A">
        <w:rPr>
          <w:rFonts w:cs="Arial"/>
        </w:rPr>
        <w:tab/>
        <w:t xml:space="preserve">Mgr. Ing. Lucia </w:t>
      </w:r>
      <w:proofErr w:type="spellStart"/>
      <w:r w:rsidRPr="002D707A">
        <w:rPr>
          <w:rFonts w:cs="Arial"/>
        </w:rPr>
        <w:t>Cencerová</w:t>
      </w:r>
      <w:proofErr w:type="spellEnd"/>
      <w:r w:rsidRPr="002D707A">
        <w:rPr>
          <w:rFonts w:cs="Arial"/>
        </w:rPr>
        <w:t xml:space="preserve"> (ďalej len „</w:t>
      </w:r>
      <w:r w:rsidRPr="002D707A">
        <w:rPr>
          <w:rFonts w:cs="Arial"/>
          <w:b/>
        </w:rPr>
        <w:t>Zodpovedná osoba</w:t>
      </w:r>
      <w:r w:rsidRPr="002D707A">
        <w:rPr>
          <w:rFonts w:cs="Arial"/>
        </w:rPr>
        <w:t>“)</w:t>
      </w:r>
    </w:p>
    <w:p w14:paraId="4C846D9C" w14:textId="77777777" w:rsidR="0094391B" w:rsidRPr="002D707A" w:rsidRDefault="0094391B" w:rsidP="00E85D7E">
      <w:pPr>
        <w:keepNext/>
        <w:keepLines/>
        <w:spacing w:after="0" w:line="240" w:lineRule="auto"/>
        <w:rPr>
          <w:rFonts w:ascii="Proba Pro" w:hAnsi="Proba Pro" w:cs="Arial"/>
        </w:rPr>
      </w:pPr>
    </w:p>
    <w:p w14:paraId="0F6DE173" w14:textId="77777777" w:rsidR="0094391B" w:rsidRPr="002D707A" w:rsidRDefault="0094391B" w:rsidP="00E85D7E">
      <w:pPr>
        <w:pStyle w:val="SAP1"/>
        <w:keepNext/>
        <w:keepLines/>
        <w:widowControl/>
        <w:spacing w:before="0" w:after="0" w:line="240" w:lineRule="auto"/>
      </w:pPr>
      <w:bookmarkStart w:id="9" w:name="_Toc524701764"/>
      <w:bookmarkStart w:id="10" w:name="_rvwp1q"/>
      <w:bookmarkStart w:id="11" w:name="_Toc5885466"/>
      <w:r w:rsidRPr="002D707A">
        <w:t>Predmet zákazky</w:t>
      </w:r>
      <w:bookmarkEnd w:id="9"/>
      <w:bookmarkEnd w:id="11"/>
    </w:p>
    <w:p w14:paraId="056EC236" w14:textId="77777777" w:rsidR="0094391B" w:rsidRPr="002D707A" w:rsidRDefault="0094391B" w:rsidP="00E85D7E">
      <w:pPr>
        <w:pStyle w:val="Nadpis3"/>
        <w:numPr>
          <w:ilvl w:val="0"/>
          <w:numId w:val="0"/>
        </w:numPr>
        <w:spacing w:after="0" w:line="240" w:lineRule="auto"/>
        <w:ind w:left="567"/>
        <w:jc w:val="both"/>
      </w:pPr>
    </w:p>
    <w:p w14:paraId="051D4566" w14:textId="77777777" w:rsidR="0094391B" w:rsidRPr="002D707A" w:rsidRDefault="0094391B" w:rsidP="00E85D7E">
      <w:pPr>
        <w:pStyle w:val="Nadpis3"/>
        <w:numPr>
          <w:ilvl w:val="1"/>
          <w:numId w:val="188"/>
        </w:numPr>
        <w:spacing w:after="0" w:line="240" w:lineRule="auto"/>
        <w:ind w:left="567" w:hanging="567"/>
        <w:jc w:val="both"/>
      </w:pPr>
      <w:r w:rsidRPr="002D707A">
        <w:t>Predmetom zákazky bude:</w:t>
      </w:r>
    </w:p>
    <w:p w14:paraId="4EFBFADF" w14:textId="6CAF9E4D" w:rsidR="0094391B" w:rsidRPr="002D707A" w:rsidRDefault="0094391B" w:rsidP="00E85D7E">
      <w:pPr>
        <w:pStyle w:val="Nadpis3"/>
        <w:numPr>
          <w:ilvl w:val="2"/>
          <w:numId w:val="188"/>
        </w:numPr>
        <w:spacing w:after="0" w:line="240" w:lineRule="auto"/>
        <w:ind w:left="1276"/>
        <w:jc w:val="both"/>
      </w:pPr>
      <w:r w:rsidRPr="002D707A">
        <w:t>zhotovenie novej stravovacej prevádzky</w:t>
      </w:r>
      <w:r w:rsidR="005310B9">
        <w:t>,</w:t>
      </w:r>
      <w:r w:rsidRPr="002D707A">
        <w:t xml:space="preserve"> vrátane uskutočnenia súvisiacich stavebných prác podľa projektovej dokumentácie </w:t>
      </w:r>
      <w:r w:rsidR="005310B9">
        <w:t>v</w:t>
      </w:r>
      <w:r w:rsidR="005310B9">
        <w:rPr>
          <w:rFonts w:ascii="Calibri" w:hAnsi="Calibri" w:cs="Calibri"/>
        </w:rPr>
        <w:t> </w:t>
      </w:r>
      <w:r w:rsidR="005310B9">
        <w:t xml:space="preserve">zmysle prílohy č. 4 týchto súťažných podkladov </w:t>
      </w:r>
      <w:r w:rsidRPr="002D707A">
        <w:t>a</w:t>
      </w:r>
      <w:r w:rsidRPr="002D707A">
        <w:rPr>
          <w:rFonts w:ascii="Calibri" w:hAnsi="Calibri" w:cs="Calibri"/>
        </w:rPr>
        <w:t> </w:t>
      </w:r>
      <w:r w:rsidRPr="002D707A">
        <w:t>vybavenie novej stravovacej prevádzky novými technologickými zariadeniami podľa požiadaviek verejného obstarávateľa (všetky stavebné práce podľa projektovej dokumentácie a</w:t>
      </w:r>
      <w:r w:rsidRPr="002D707A">
        <w:rPr>
          <w:rFonts w:ascii="Calibri" w:hAnsi="Calibri" w:cs="Calibri"/>
        </w:rPr>
        <w:t> </w:t>
      </w:r>
      <w:r w:rsidRPr="002D707A">
        <w:t>vybavenie novej stravovacej prevádzky novými technologickými zariadeniami ďalej spoločne ako „</w:t>
      </w:r>
      <w:r w:rsidRPr="002D707A">
        <w:rPr>
          <w:b/>
        </w:rPr>
        <w:t>Výstavba novej stravovacej prevádzky</w:t>
      </w:r>
      <w:r w:rsidRPr="002D707A">
        <w:t xml:space="preserve">“) a </w:t>
      </w:r>
    </w:p>
    <w:p w14:paraId="33D42C48" w14:textId="77777777" w:rsidR="0094391B" w:rsidRPr="002D707A" w:rsidRDefault="0094391B" w:rsidP="00E85D7E">
      <w:pPr>
        <w:pStyle w:val="Nadpis3"/>
        <w:numPr>
          <w:ilvl w:val="2"/>
          <w:numId w:val="188"/>
        </w:numPr>
        <w:spacing w:after="0" w:line="240" w:lineRule="auto"/>
        <w:ind w:left="1276"/>
        <w:jc w:val="both"/>
      </w:pPr>
      <w:r w:rsidRPr="002D707A">
        <w:t>poskytovanie stravovacích služieb v</w:t>
      </w:r>
    </w:p>
    <w:p w14:paraId="6DB395E1" w14:textId="77777777" w:rsidR="0094391B" w:rsidRPr="002D707A" w:rsidRDefault="0094391B" w:rsidP="00E85D7E">
      <w:pPr>
        <w:pStyle w:val="Nadpis3"/>
        <w:numPr>
          <w:ilvl w:val="3"/>
          <w:numId w:val="188"/>
        </w:numPr>
        <w:spacing w:after="0" w:line="240" w:lineRule="auto"/>
        <w:ind w:left="1843" w:hanging="567"/>
        <w:jc w:val="both"/>
        <w:rPr>
          <w:rFonts w:cs="Arial"/>
        </w:rPr>
      </w:pPr>
      <w:r w:rsidRPr="002D707A">
        <w:rPr>
          <w:u w:val="single"/>
        </w:rPr>
        <w:t>existujúcej stravovacej prevádzke</w:t>
      </w:r>
      <w:r w:rsidRPr="002D707A">
        <w:t xml:space="preserve"> verejného obstarávateľa </w:t>
      </w:r>
      <w:r w:rsidRPr="002D707A">
        <w:rPr>
          <w:u w:val="single"/>
        </w:rPr>
        <w:t>v</w:t>
      </w:r>
      <w:r w:rsidRPr="002D707A">
        <w:rPr>
          <w:rFonts w:ascii="Calibri" w:hAnsi="Calibri" w:cs="Calibri"/>
          <w:u w:val="single"/>
        </w:rPr>
        <w:t> </w:t>
      </w:r>
      <w:r w:rsidRPr="002D707A">
        <w:rPr>
          <w:u w:val="single"/>
        </w:rPr>
        <w:t>obmedzenom režime</w:t>
      </w:r>
      <w:r w:rsidRPr="002D707A">
        <w:t xml:space="preserve">, </w:t>
      </w:r>
      <w:r w:rsidRPr="002D707A">
        <w:rPr>
          <w:rFonts w:cs="Arial"/>
        </w:rPr>
        <w:t>kedy môže byť v</w:t>
      </w:r>
      <w:r w:rsidRPr="002D707A">
        <w:rPr>
          <w:rFonts w:ascii="Calibri" w:hAnsi="Calibri" w:cs="Calibri"/>
        </w:rPr>
        <w:t> </w:t>
      </w:r>
      <w:r w:rsidRPr="002D707A">
        <w:rPr>
          <w:rFonts w:cs="Arial"/>
        </w:rPr>
        <w:t>d</w:t>
      </w:r>
      <w:r w:rsidRPr="002D707A">
        <w:rPr>
          <w:rFonts w:cs="Proba Pro"/>
        </w:rPr>
        <w:t>ô</w:t>
      </w:r>
      <w:r w:rsidRPr="002D707A">
        <w:rPr>
          <w:rFonts w:cs="Arial"/>
        </w:rPr>
        <w:t>sledku prevádzkových dôvodov znížený sortiment jedál, znížená časová dostupnosť či rozsah diétneho systému a</w:t>
      </w:r>
      <w:r w:rsidRPr="002D707A">
        <w:rPr>
          <w:rFonts w:ascii="Calibri" w:hAnsi="Calibri" w:cs="Calibri"/>
        </w:rPr>
        <w:t> </w:t>
      </w:r>
      <w:r w:rsidRPr="002D707A">
        <w:rPr>
          <w:rFonts w:cs="Arial"/>
        </w:rPr>
        <w:t>pod. (ďalej ako „</w:t>
      </w:r>
      <w:r w:rsidRPr="002D707A">
        <w:rPr>
          <w:rFonts w:cs="Arial"/>
          <w:b/>
        </w:rPr>
        <w:t>Stravovacie služby v</w:t>
      </w:r>
      <w:r w:rsidRPr="002D707A">
        <w:rPr>
          <w:rFonts w:ascii="Calibri" w:hAnsi="Calibri" w:cs="Calibri"/>
          <w:b/>
        </w:rPr>
        <w:t> </w:t>
      </w:r>
      <w:r w:rsidRPr="002D707A">
        <w:rPr>
          <w:rFonts w:cs="Arial"/>
          <w:b/>
        </w:rPr>
        <w:t>obmedzenom režime</w:t>
      </w:r>
      <w:r w:rsidRPr="002D707A">
        <w:rPr>
          <w:rFonts w:cs="Arial"/>
        </w:rPr>
        <w:t>“),</w:t>
      </w:r>
    </w:p>
    <w:p w14:paraId="1D89BCC5" w14:textId="73BE45A7" w:rsidR="0094391B" w:rsidRPr="002D707A" w:rsidRDefault="0094391B" w:rsidP="00E85D7E">
      <w:pPr>
        <w:pStyle w:val="Nadpis3"/>
        <w:numPr>
          <w:ilvl w:val="3"/>
          <w:numId w:val="188"/>
        </w:numPr>
        <w:spacing w:after="0" w:line="240" w:lineRule="auto"/>
        <w:ind w:left="1843" w:hanging="567"/>
        <w:jc w:val="both"/>
      </w:pPr>
      <w:r w:rsidRPr="002D707A">
        <w:rPr>
          <w:u w:val="single"/>
        </w:rPr>
        <w:t>novovytvorenej stravovacej prevádzke</w:t>
      </w:r>
      <w:r w:rsidRPr="002D707A">
        <w:t xml:space="preserve"> verejného obstarávateľa (po zhotovení novej stravovacej prevádzky) </w:t>
      </w:r>
      <w:r w:rsidRPr="002D707A">
        <w:rPr>
          <w:u w:val="single"/>
        </w:rPr>
        <w:t>v</w:t>
      </w:r>
      <w:r w:rsidRPr="002D707A">
        <w:rPr>
          <w:rFonts w:ascii="Calibri" w:hAnsi="Calibri" w:cs="Calibri"/>
          <w:u w:val="single"/>
        </w:rPr>
        <w:t> </w:t>
      </w:r>
      <w:r w:rsidRPr="002D707A">
        <w:rPr>
          <w:u w:val="single"/>
        </w:rPr>
        <w:t>riadnom režime</w:t>
      </w:r>
      <w:r w:rsidRPr="002D707A">
        <w:t xml:space="preserve"> </w:t>
      </w:r>
      <w:r w:rsidRPr="002D707A">
        <w:rPr>
          <w:rFonts w:cs="Arial"/>
        </w:rPr>
        <w:t>(ďalej ako „</w:t>
      </w:r>
      <w:r w:rsidRPr="002D707A">
        <w:rPr>
          <w:rFonts w:cs="Arial"/>
          <w:b/>
        </w:rPr>
        <w:t>Stravovacie služby v</w:t>
      </w:r>
      <w:r w:rsidRPr="002D707A">
        <w:rPr>
          <w:rFonts w:ascii="Calibri" w:hAnsi="Calibri" w:cs="Calibri"/>
          <w:b/>
        </w:rPr>
        <w:t> </w:t>
      </w:r>
      <w:r w:rsidRPr="002D707A">
        <w:rPr>
          <w:rFonts w:cs="Arial"/>
          <w:b/>
        </w:rPr>
        <w:t>riadnom režime</w:t>
      </w:r>
      <w:r w:rsidRPr="002D707A">
        <w:rPr>
          <w:rFonts w:cs="Arial"/>
        </w:rPr>
        <w:t>“)</w:t>
      </w:r>
      <w:r w:rsidR="005310B9">
        <w:rPr>
          <w:rFonts w:cs="Arial"/>
        </w:rPr>
        <w:t>.</w:t>
      </w:r>
    </w:p>
    <w:p w14:paraId="481B97ED" w14:textId="77777777" w:rsidR="0094391B" w:rsidRPr="002D707A" w:rsidRDefault="0094391B" w:rsidP="00E85D7E">
      <w:pPr>
        <w:pStyle w:val="Nadpis3"/>
        <w:numPr>
          <w:ilvl w:val="0"/>
          <w:numId w:val="0"/>
        </w:numPr>
        <w:spacing w:after="0" w:line="240" w:lineRule="auto"/>
        <w:ind w:left="1134"/>
        <w:jc w:val="both"/>
      </w:pPr>
    </w:p>
    <w:p w14:paraId="65A02813" w14:textId="77777777" w:rsidR="0094391B" w:rsidRPr="002D707A" w:rsidRDefault="0094391B" w:rsidP="00E85D7E">
      <w:pPr>
        <w:pStyle w:val="Nadpis3"/>
        <w:numPr>
          <w:ilvl w:val="0"/>
          <w:numId w:val="0"/>
        </w:numPr>
        <w:spacing w:after="0" w:line="240" w:lineRule="auto"/>
        <w:ind w:left="1134"/>
        <w:jc w:val="both"/>
      </w:pPr>
      <w:r w:rsidRPr="002D707A">
        <w:t>Stravovacie služby v</w:t>
      </w:r>
      <w:r w:rsidRPr="002D707A">
        <w:rPr>
          <w:rFonts w:ascii="Calibri" w:hAnsi="Calibri" w:cs="Calibri"/>
        </w:rPr>
        <w:t> </w:t>
      </w:r>
      <w:r w:rsidRPr="002D707A">
        <w:t>riadnom aj v</w:t>
      </w:r>
      <w:r w:rsidRPr="002D707A">
        <w:rPr>
          <w:rFonts w:ascii="Calibri" w:hAnsi="Calibri" w:cs="Calibri"/>
        </w:rPr>
        <w:t> </w:t>
      </w:r>
      <w:r w:rsidRPr="002D707A">
        <w:t xml:space="preserve">obmedzenom režime </w:t>
      </w:r>
      <w:r w:rsidRPr="002D707A">
        <w:rPr>
          <w:u w:val="single"/>
        </w:rPr>
        <w:t>musia zahŕňať</w:t>
      </w:r>
      <w:r w:rsidRPr="002D707A">
        <w:t xml:space="preserve"> výrobu a výdaj jedál pre:</w:t>
      </w:r>
    </w:p>
    <w:p w14:paraId="4C2E5DF5" w14:textId="24E36DCD" w:rsidR="0094391B" w:rsidRPr="002D707A" w:rsidRDefault="0094391B" w:rsidP="00E85D7E">
      <w:pPr>
        <w:pStyle w:val="Nadpis3"/>
        <w:numPr>
          <w:ilvl w:val="0"/>
          <w:numId w:val="141"/>
        </w:numPr>
        <w:spacing w:after="0" w:line="240" w:lineRule="auto"/>
        <w:ind w:left="1701" w:hanging="567"/>
        <w:jc w:val="both"/>
      </w:pPr>
      <w:r w:rsidRPr="002D707A">
        <w:t>pacientov verejného obstarávateľa</w:t>
      </w:r>
      <w:r w:rsidR="005310B9">
        <w:t>,</w:t>
      </w:r>
      <w:r w:rsidRPr="002D707A">
        <w:t xml:space="preserve"> vrátane zabezpečenia diétneho a</w:t>
      </w:r>
      <w:r w:rsidRPr="002D707A">
        <w:rPr>
          <w:rFonts w:ascii="Calibri" w:hAnsi="Calibri" w:cs="Calibri"/>
        </w:rPr>
        <w:t> </w:t>
      </w:r>
      <w:r w:rsidRPr="002D707A">
        <w:t>pitného režimu pre pacientov (ďalej ako „</w:t>
      </w:r>
      <w:r w:rsidRPr="002D707A">
        <w:rPr>
          <w:b/>
        </w:rPr>
        <w:t>Denné jedlá pre pacientov</w:t>
      </w:r>
      <w:r w:rsidRPr="002D707A">
        <w:t>“) a</w:t>
      </w:r>
      <w:r w:rsidRPr="002D707A">
        <w:rPr>
          <w:rFonts w:ascii="Calibri" w:hAnsi="Calibri" w:cs="Calibri"/>
        </w:rPr>
        <w:t> </w:t>
      </w:r>
      <w:r w:rsidRPr="002D707A">
        <w:t xml:space="preserve">pre </w:t>
      </w:r>
    </w:p>
    <w:p w14:paraId="29D75FEA" w14:textId="6582FB05" w:rsidR="0094391B" w:rsidRPr="002D707A" w:rsidRDefault="0094391B" w:rsidP="00E85D7E">
      <w:pPr>
        <w:pStyle w:val="Nadpis3"/>
        <w:numPr>
          <w:ilvl w:val="0"/>
          <w:numId w:val="141"/>
        </w:numPr>
        <w:spacing w:after="0" w:line="240" w:lineRule="auto"/>
        <w:ind w:left="1701" w:hanging="567"/>
        <w:jc w:val="both"/>
      </w:pPr>
      <w:r w:rsidRPr="002D707A">
        <w:t>zamestnancov verejného obstarávateľa s nárokom na stravu (ďalej ako „</w:t>
      </w:r>
      <w:r w:rsidRPr="002D707A">
        <w:rPr>
          <w:b/>
        </w:rPr>
        <w:t>Zamestnanecké jedlá</w:t>
      </w:r>
      <w:r w:rsidRPr="002D707A">
        <w:t>“)</w:t>
      </w:r>
    </w:p>
    <w:p w14:paraId="46875AAA" w14:textId="6CE4E99F" w:rsidR="0094391B" w:rsidRPr="002D707A" w:rsidRDefault="0094391B" w:rsidP="00E85D7E">
      <w:pPr>
        <w:pStyle w:val="Nadpis3"/>
        <w:numPr>
          <w:ilvl w:val="0"/>
          <w:numId w:val="0"/>
        </w:numPr>
        <w:spacing w:after="0" w:line="240" w:lineRule="auto"/>
        <w:ind w:left="993" w:firstLine="141"/>
        <w:jc w:val="both"/>
      </w:pPr>
      <w:r w:rsidRPr="002D707A">
        <w:t>(ďalej tiež ako „</w:t>
      </w:r>
      <w:r w:rsidRPr="002D707A">
        <w:rPr>
          <w:b/>
        </w:rPr>
        <w:t>Stravovacie služby</w:t>
      </w:r>
      <w:r w:rsidRPr="002D707A">
        <w:t>“)</w:t>
      </w:r>
      <w:r w:rsidR="005310B9">
        <w:t>.</w:t>
      </w:r>
      <w:r w:rsidRPr="002D707A">
        <w:t xml:space="preserve"> </w:t>
      </w:r>
    </w:p>
    <w:p w14:paraId="51AE109C" w14:textId="77777777" w:rsidR="0094391B" w:rsidRPr="002D707A" w:rsidRDefault="0094391B" w:rsidP="00E85D7E">
      <w:pPr>
        <w:pStyle w:val="Nadpis3"/>
        <w:numPr>
          <w:ilvl w:val="0"/>
          <w:numId w:val="0"/>
        </w:numPr>
        <w:spacing w:after="0" w:line="240" w:lineRule="auto"/>
        <w:ind w:left="567"/>
        <w:jc w:val="both"/>
      </w:pPr>
    </w:p>
    <w:p w14:paraId="1DC01D3F" w14:textId="77777777" w:rsidR="0094391B" w:rsidRPr="002D707A" w:rsidRDefault="0094391B" w:rsidP="00E85D7E">
      <w:pPr>
        <w:pStyle w:val="Nadpis3"/>
        <w:numPr>
          <w:ilvl w:val="0"/>
          <w:numId w:val="0"/>
        </w:numPr>
        <w:spacing w:after="0" w:line="240" w:lineRule="auto"/>
        <w:ind w:left="567"/>
        <w:jc w:val="both"/>
      </w:pPr>
      <w:r w:rsidRPr="002D707A">
        <w:lastRenderedPageBreak/>
        <w:t xml:space="preserve">Verejný obstarávateľ zároveň </w:t>
      </w:r>
      <w:r w:rsidRPr="002D707A">
        <w:rPr>
          <w:u w:val="single"/>
        </w:rPr>
        <w:t>umožňuje</w:t>
      </w:r>
      <w:r w:rsidRPr="002D707A">
        <w:t>, aby úspešný uchádzač počas doby trvania zmluvy poskytoval stravovacie služby aj iným osobám ako pacientom/zamestnancom verejného obstarávateľa za vopred určených podmienok stanovených verejným obstarávateľom</w:t>
      </w:r>
      <w:r w:rsidR="0082584D" w:rsidRPr="002D707A">
        <w:t xml:space="preserve"> v</w:t>
      </w:r>
      <w:r w:rsidR="0082584D" w:rsidRPr="002D707A">
        <w:rPr>
          <w:rFonts w:ascii="Calibri" w:hAnsi="Calibri" w:cs="Calibri"/>
        </w:rPr>
        <w:t> </w:t>
      </w:r>
      <w:r w:rsidR="0082584D" w:rsidRPr="002D707A">
        <w:t>súlade s</w:t>
      </w:r>
      <w:r w:rsidR="0082584D" w:rsidRPr="002D707A">
        <w:rPr>
          <w:rFonts w:ascii="Calibri" w:hAnsi="Calibri" w:cs="Calibri"/>
        </w:rPr>
        <w:t> </w:t>
      </w:r>
      <w:r w:rsidR="0082584D" w:rsidRPr="002D707A">
        <w:t>prílohou č. 17 týchto súťažných podkladov</w:t>
      </w:r>
      <w:r w:rsidRPr="002D707A">
        <w:t>.</w:t>
      </w:r>
    </w:p>
    <w:p w14:paraId="6E2EB4ED" w14:textId="77777777" w:rsidR="0094391B" w:rsidRPr="002D707A" w:rsidRDefault="0094391B" w:rsidP="00E85D7E">
      <w:pPr>
        <w:pStyle w:val="Nadpis3"/>
        <w:numPr>
          <w:ilvl w:val="0"/>
          <w:numId w:val="0"/>
        </w:numPr>
        <w:spacing w:after="0" w:line="240" w:lineRule="auto"/>
        <w:ind w:left="567"/>
        <w:jc w:val="both"/>
      </w:pPr>
      <w:r w:rsidRPr="002D707A">
        <w:t xml:space="preserve"> (Výstavba novej stravovacej prevádzky a</w:t>
      </w:r>
      <w:r w:rsidRPr="002D707A">
        <w:rPr>
          <w:rFonts w:ascii="Calibri" w:hAnsi="Calibri" w:cs="Calibri"/>
        </w:rPr>
        <w:t> </w:t>
      </w:r>
      <w:r w:rsidRPr="002D707A">
        <w:t>poskytovanie Stravovacích služieb ďalej spoločne ako „</w:t>
      </w:r>
      <w:r w:rsidRPr="002D707A">
        <w:rPr>
          <w:b/>
        </w:rPr>
        <w:t>predmet zákazky</w:t>
      </w:r>
      <w:r w:rsidRPr="002D707A">
        <w:t>“)</w:t>
      </w:r>
    </w:p>
    <w:p w14:paraId="10DFED66" w14:textId="77777777" w:rsidR="0094391B" w:rsidRPr="002D707A" w:rsidRDefault="0094391B" w:rsidP="00E85D7E">
      <w:pPr>
        <w:pStyle w:val="Nadpis3"/>
        <w:numPr>
          <w:ilvl w:val="0"/>
          <w:numId w:val="0"/>
        </w:numPr>
        <w:spacing w:after="0" w:line="240" w:lineRule="auto"/>
        <w:ind w:left="1224"/>
        <w:rPr>
          <w:rFonts w:cs="Arial"/>
        </w:rPr>
      </w:pPr>
    </w:p>
    <w:p w14:paraId="79A31AEC" w14:textId="77777777" w:rsidR="0094391B" w:rsidRPr="002D707A" w:rsidRDefault="0094391B" w:rsidP="00E85D7E">
      <w:pPr>
        <w:pStyle w:val="Nadpis3"/>
        <w:numPr>
          <w:ilvl w:val="1"/>
          <w:numId w:val="188"/>
        </w:numPr>
        <w:spacing w:after="0" w:line="240" w:lineRule="auto"/>
        <w:ind w:left="567" w:hanging="567"/>
        <w:jc w:val="both"/>
        <w:rPr>
          <w:rFonts w:cs="Arial"/>
        </w:rPr>
      </w:pPr>
      <w:r w:rsidRPr="002D707A">
        <w:rPr>
          <w:rFonts w:cs="Arial"/>
          <w:szCs w:val="20"/>
        </w:rPr>
        <w:t>Hlavný</w:t>
      </w:r>
      <w:r w:rsidRPr="002D707A">
        <w:rPr>
          <w:rFonts w:cs="Arial"/>
        </w:rPr>
        <w:t xml:space="preserve"> kód CPV:</w:t>
      </w:r>
    </w:p>
    <w:p w14:paraId="014CCAC5" w14:textId="77777777" w:rsidR="0094391B" w:rsidRPr="002D707A" w:rsidRDefault="0094391B" w:rsidP="00E85D7E">
      <w:pPr>
        <w:pStyle w:val="Nadpis3"/>
        <w:numPr>
          <w:ilvl w:val="0"/>
          <w:numId w:val="0"/>
        </w:numPr>
        <w:spacing w:after="0" w:line="240" w:lineRule="auto"/>
        <w:ind w:left="576"/>
        <w:jc w:val="both"/>
        <w:rPr>
          <w:rStyle w:val="spelle"/>
          <w:rFonts w:cs="Arial"/>
        </w:rPr>
      </w:pPr>
      <w:r w:rsidRPr="002D707A">
        <w:rPr>
          <w:color w:val="000000"/>
        </w:rPr>
        <w:t>55500000-5</w:t>
      </w:r>
      <w:r w:rsidRPr="002D707A">
        <w:rPr>
          <w:color w:val="000000"/>
        </w:rPr>
        <w:tab/>
        <w:t>Služby jedální a hromadného stravovania</w:t>
      </w:r>
      <w:r w:rsidRPr="002D707A">
        <w:rPr>
          <w:rFonts w:cs="Arial"/>
        </w:rPr>
        <w:t>.</w:t>
      </w:r>
    </w:p>
    <w:p w14:paraId="7A0BA4EE" w14:textId="77777777" w:rsidR="0094391B" w:rsidRPr="002D707A" w:rsidRDefault="0094391B" w:rsidP="00E85D7E">
      <w:pPr>
        <w:pStyle w:val="Nadpis3"/>
        <w:numPr>
          <w:ilvl w:val="0"/>
          <w:numId w:val="0"/>
        </w:numPr>
        <w:spacing w:after="0" w:line="240" w:lineRule="auto"/>
        <w:ind w:left="567"/>
        <w:jc w:val="both"/>
        <w:rPr>
          <w:rFonts w:cs="Arial"/>
        </w:rPr>
      </w:pPr>
    </w:p>
    <w:p w14:paraId="2BC3359A" w14:textId="77777777" w:rsidR="0094391B" w:rsidRPr="002D707A" w:rsidRDefault="0094391B" w:rsidP="00E85D7E">
      <w:pPr>
        <w:pStyle w:val="Nadpis3"/>
        <w:numPr>
          <w:ilvl w:val="1"/>
          <w:numId w:val="188"/>
        </w:numPr>
        <w:spacing w:after="0" w:line="240" w:lineRule="auto"/>
        <w:ind w:left="567" w:hanging="567"/>
        <w:jc w:val="both"/>
        <w:rPr>
          <w:rFonts w:cs="Arial"/>
        </w:rPr>
      </w:pPr>
      <w:r w:rsidRPr="002D707A">
        <w:rPr>
          <w:rFonts w:cs="Arial"/>
          <w:szCs w:val="20"/>
        </w:rPr>
        <w:t>Dodatočné</w:t>
      </w:r>
      <w:r w:rsidRPr="002D707A">
        <w:rPr>
          <w:rFonts w:cs="Arial"/>
        </w:rPr>
        <w:t xml:space="preserve"> kódy CPV: </w:t>
      </w:r>
    </w:p>
    <w:p w14:paraId="7AEC0C9D" w14:textId="77777777" w:rsidR="0094391B" w:rsidRPr="002D707A" w:rsidRDefault="0094391B" w:rsidP="00E85D7E">
      <w:pPr>
        <w:pStyle w:val="Nadpis3"/>
        <w:numPr>
          <w:ilvl w:val="0"/>
          <w:numId w:val="0"/>
        </w:numPr>
        <w:spacing w:after="0" w:line="240" w:lineRule="auto"/>
        <w:ind w:firstLine="567"/>
        <w:rPr>
          <w:color w:val="000000"/>
        </w:rPr>
      </w:pPr>
      <w:bookmarkStart w:id="12" w:name="_bvk7pj"/>
      <w:bookmarkEnd w:id="10"/>
      <w:r w:rsidRPr="002D707A">
        <w:rPr>
          <w:color w:val="000000"/>
        </w:rPr>
        <w:t>55520000-1</w:t>
      </w:r>
      <w:r w:rsidRPr="002D707A">
        <w:rPr>
          <w:color w:val="000000"/>
        </w:rPr>
        <w:tab/>
        <w:t>Služby hromadného stravovania</w:t>
      </w:r>
    </w:p>
    <w:p w14:paraId="4CACE1AA" w14:textId="77777777" w:rsidR="0094391B" w:rsidRPr="002D707A" w:rsidRDefault="0094391B" w:rsidP="00E85D7E">
      <w:pPr>
        <w:pStyle w:val="Nadpis3"/>
        <w:numPr>
          <w:ilvl w:val="0"/>
          <w:numId w:val="0"/>
        </w:numPr>
        <w:spacing w:after="0" w:line="240" w:lineRule="auto"/>
        <w:ind w:firstLine="567"/>
        <w:rPr>
          <w:color w:val="000000"/>
        </w:rPr>
      </w:pPr>
      <w:r w:rsidRPr="002D707A">
        <w:rPr>
          <w:color w:val="000000"/>
        </w:rPr>
        <w:t>55320000-9</w:t>
      </w:r>
      <w:r w:rsidRPr="002D707A">
        <w:rPr>
          <w:color w:val="000000"/>
        </w:rPr>
        <w:tab/>
        <w:t>Služby spojené s podávaním jedla</w:t>
      </w:r>
    </w:p>
    <w:p w14:paraId="5D1910CE" w14:textId="77777777" w:rsidR="0094391B" w:rsidRPr="002D707A" w:rsidRDefault="0094391B" w:rsidP="00E85D7E">
      <w:pPr>
        <w:pStyle w:val="Nadpis3"/>
        <w:numPr>
          <w:ilvl w:val="0"/>
          <w:numId w:val="0"/>
        </w:numPr>
        <w:spacing w:after="0" w:line="240" w:lineRule="auto"/>
        <w:ind w:firstLine="567"/>
        <w:rPr>
          <w:color w:val="000000"/>
        </w:rPr>
      </w:pPr>
      <w:r w:rsidRPr="002D707A">
        <w:rPr>
          <w:color w:val="000000"/>
        </w:rPr>
        <w:t>45000000-7</w:t>
      </w:r>
      <w:r w:rsidRPr="002D707A">
        <w:rPr>
          <w:color w:val="000000"/>
        </w:rPr>
        <w:tab/>
        <w:t>Stavebné práce</w:t>
      </w:r>
    </w:p>
    <w:p w14:paraId="25A69351" w14:textId="77777777" w:rsidR="0094391B" w:rsidRPr="002D707A" w:rsidRDefault="0094391B" w:rsidP="00E85D7E">
      <w:pPr>
        <w:pStyle w:val="Nadpis3"/>
        <w:numPr>
          <w:ilvl w:val="0"/>
          <w:numId w:val="0"/>
        </w:numPr>
        <w:spacing w:after="0" w:line="240" w:lineRule="auto"/>
        <w:ind w:left="2124" w:hanging="1557"/>
        <w:rPr>
          <w:color w:val="000000"/>
        </w:rPr>
      </w:pPr>
      <w:r w:rsidRPr="002D707A">
        <w:rPr>
          <w:color w:val="000000"/>
        </w:rPr>
        <w:t>39220000-0</w:t>
      </w:r>
      <w:r w:rsidRPr="002D707A">
        <w:rPr>
          <w:color w:val="000000"/>
        </w:rPr>
        <w:tab/>
        <w:t>Kuchynské zariadenie, domáce potreby a potreby pre domáce hospodárstvo a dodávky pre stravovacie zariadenia</w:t>
      </w:r>
    </w:p>
    <w:p w14:paraId="026E5429" w14:textId="77777777" w:rsidR="0094391B" w:rsidRPr="002D707A" w:rsidRDefault="0094391B" w:rsidP="00E85D7E">
      <w:pPr>
        <w:keepNext/>
        <w:keepLines/>
        <w:spacing w:after="0" w:line="240" w:lineRule="auto"/>
        <w:rPr>
          <w:rFonts w:ascii="Proba Pro" w:hAnsi="Proba Pro" w:cs="Arial"/>
        </w:rPr>
      </w:pPr>
    </w:p>
    <w:p w14:paraId="5D9F522E" w14:textId="3219883B" w:rsidR="0094391B" w:rsidRPr="002D707A" w:rsidRDefault="0094391B" w:rsidP="00E85D7E">
      <w:pPr>
        <w:pStyle w:val="Nadpis3"/>
        <w:numPr>
          <w:ilvl w:val="1"/>
          <w:numId w:val="188"/>
        </w:numPr>
        <w:spacing w:after="0" w:line="240" w:lineRule="auto"/>
        <w:ind w:left="567" w:hanging="567"/>
        <w:jc w:val="both"/>
        <w:rPr>
          <w:rFonts w:cs="Arial"/>
        </w:rPr>
      </w:pPr>
      <w:r w:rsidRPr="002D707A">
        <w:rPr>
          <w:rFonts w:cs="Arial"/>
          <w:szCs w:val="20"/>
        </w:rPr>
        <w:t>Podrobné</w:t>
      </w:r>
      <w:r w:rsidRPr="002D707A">
        <w:rPr>
          <w:rFonts w:cs="Arial"/>
        </w:rPr>
        <w:t xml:space="preserve"> vymedzenie predmetu zákazky tvorí Časť B. Opis predmetu zákazky</w:t>
      </w:r>
      <w:r w:rsidR="001E67F0" w:rsidRPr="002D707A">
        <w:rPr>
          <w:rFonts w:cs="Arial"/>
        </w:rPr>
        <w:t xml:space="preserve"> a</w:t>
      </w:r>
      <w:r w:rsidR="001E67F0" w:rsidRPr="002D707A">
        <w:rPr>
          <w:rFonts w:ascii="Calibri" w:hAnsi="Calibri" w:cs="Calibri"/>
        </w:rPr>
        <w:t> </w:t>
      </w:r>
      <w:r w:rsidR="001E67F0" w:rsidRPr="002D707A">
        <w:rPr>
          <w:rFonts w:cs="Arial"/>
        </w:rPr>
        <w:t>Časť D. Obchodné podmienky týchto súťažných podkladov</w:t>
      </w:r>
      <w:r w:rsidRPr="002D707A">
        <w:rPr>
          <w:rFonts w:cs="Arial"/>
        </w:rPr>
        <w:t>.</w:t>
      </w:r>
    </w:p>
    <w:p w14:paraId="44208BC6"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13" w:name="_Toc524701765"/>
    </w:p>
    <w:p w14:paraId="2F9F0C56" w14:textId="03D7A7A2" w:rsidR="0094391B" w:rsidRPr="002D707A" w:rsidRDefault="0094391B" w:rsidP="00E85D7E">
      <w:pPr>
        <w:pStyle w:val="SAP1"/>
        <w:keepNext/>
        <w:keepLines/>
        <w:widowControl/>
        <w:spacing w:before="0" w:after="0" w:line="240" w:lineRule="auto"/>
      </w:pPr>
      <w:bookmarkStart w:id="14" w:name="_Toc5885467"/>
      <w:r w:rsidRPr="002D707A">
        <w:t>Komplexnosť dodávky</w:t>
      </w:r>
      <w:bookmarkEnd w:id="13"/>
      <w:r w:rsidR="00FA6F58" w:rsidRPr="002D707A">
        <w:t xml:space="preserve"> a jej nedeliteľnosť</w:t>
      </w:r>
      <w:bookmarkEnd w:id="14"/>
    </w:p>
    <w:p w14:paraId="03A91E2E" w14:textId="77777777" w:rsidR="0094391B" w:rsidRPr="002D707A" w:rsidRDefault="0094391B" w:rsidP="00E85D7E">
      <w:pPr>
        <w:pStyle w:val="Nadpis3"/>
        <w:numPr>
          <w:ilvl w:val="0"/>
          <w:numId w:val="0"/>
        </w:numPr>
        <w:spacing w:after="0" w:line="240" w:lineRule="auto"/>
        <w:ind w:left="567"/>
        <w:jc w:val="both"/>
        <w:rPr>
          <w:color w:val="000000"/>
        </w:rPr>
      </w:pPr>
    </w:p>
    <w:p w14:paraId="436B0BF4" w14:textId="77777777" w:rsidR="00E32101" w:rsidRPr="002D707A" w:rsidRDefault="00E32101" w:rsidP="00E85D7E">
      <w:pPr>
        <w:pStyle w:val="Nadpis3"/>
        <w:numPr>
          <w:ilvl w:val="1"/>
          <w:numId w:val="217"/>
        </w:numPr>
        <w:spacing w:after="0" w:line="240" w:lineRule="auto"/>
        <w:ind w:left="567" w:hanging="567"/>
        <w:jc w:val="both"/>
        <w:rPr>
          <w:rFonts w:cs="Arial"/>
        </w:rPr>
      </w:pPr>
      <w:r w:rsidRPr="002D707A">
        <w:rPr>
          <w:rFonts w:cs="Arial"/>
        </w:rPr>
        <w:t>Uchádzač predloží ponuku na celý predmet zákazky.</w:t>
      </w:r>
    </w:p>
    <w:p w14:paraId="4B25A54A" w14:textId="77777777" w:rsidR="00E32101" w:rsidRPr="002D707A" w:rsidRDefault="00E32101" w:rsidP="00E85D7E">
      <w:pPr>
        <w:pStyle w:val="Nadpis3"/>
        <w:numPr>
          <w:ilvl w:val="0"/>
          <w:numId w:val="0"/>
        </w:numPr>
        <w:spacing w:after="0" w:line="240" w:lineRule="auto"/>
        <w:ind w:left="567"/>
        <w:jc w:val="both"/>
        <w:rPr>
          <w:color w:val="000000"/>
        </w:rPr>
      </w:pPr>
    </w:p>
    <w:p w14:paraId="09F78383" w14:textId="435FBEC0" w:rsidR="0094391B" w:rsidRPr="002D707A" w:rsidRDefault="0094391B" w:rsidP="00E85D7E">
      <w:pPr>
        <w:pStyle w:val="Nadpis3"/>
        <w:numPr>
          <w:ilvl w:val="1"/>
          <w:numId w:val="217"/>
        </w:numPr>
        <w:spacing w:after="0" w:line="240" w:lineRule="auto"/>
        <w:ind w:left="567" w:hanging="567"/>
        <w:jc w:val="both"/>
        <w:rPr>
          <w:color w:val="000000"/>
        </w:rPr>
      </w:pPr>
      <w:r w:rsidRPr="002D707A">
        <w:rPr>
          <w:rFonts w:cs="Arial"/>
        </w:rPr>
        <w:t>Nakoľko:</w:t>
      </w:r>
    </w:p>
    <w:p w14:paraId="777CDFED" w14:textId="77777777" w:rsidR="0094391B" w:rsidRPr="002D707A" w:rsidRDefault="0094391B" w:rsidP="00E85D7E">
      <w:pPr>
        <w:pStyle w:val="Nadpis3"/>
        <w:numPr>
          <w:ilvl w:val="2"/>
          <w:numId w:val="217"/>
        </w:numPr>
        <w:spacing w:after="0" w:line="240" w:lineRule="auto"/>
        <w:ind w:left="1134" w:hanging="567"/>
        <w:jc w:val="both"/>
        <w:rPr>
          <w:color w:val="000000"/>
        </w:rPr>
      </w:pPr>
      <w:r w:rsidRPr="002D707A">
        <w:rPr>
          <w:rFonts w:cs="Arial"/>
        </w:rPr>
        <w:t>úspešný uchádzač musí poskytovať Stravovacie služby do doby zhotovenia novej stravovacej prevádzky aj v</w:t>
      </w:r>
      <w:r w:rsidRPr="002D707A">
        <w:rPr>
          <w:rFonts w:ascii="Calibri" w:hAnsi="Calibri" w:cs="Calibri"/>
        </w:rPr>
        <w:t> </w:t>
      </w:r>
      <w:r w:rsidRPr="002D707A">
        <w:rPr>
          <w:rFonts w:cs="Arial"/>
        </w:rPr>
        <w:t>existuj</w:t>
      </w:r>
      <w:r w:rsidRPr="002D707A">
        <w:rPr>
          <w:rFonts w:cs="Proba Pro"/>
        </w:rPr>
        <w:t>ú</w:t>
      </w:r>
      <w:r w:rsidRPr="002D707A">
        <w:rPr>
          <w:rFonts w:cs="Arial"/>
        </w:rPr>
        <w:t>cej prev</w:t>
      </w:r>
      <w:r w:rsidRPr="002D707A">
        <w:rPr>
          <w:rFonts w:cs="Proba Pro"/>
        </w:rPr>
        <w:t>á</w:t>
      </w:r>
      <w:r w:rsidRPr="002D707A">
        <w:rPr>
          <w:rFonts w:cs="Arial"/>
        </w:rPr>
        <w:t>dzke verejného obstarávateľa, čo vyvoláva vysoké nároky na koordináciu jednotlivých procesov,</w:t>
      </w:r>
    </w:p>
    <w:p w14:paraId="0CA76ECD" w14:textId="77777777" w:rsidR="0094391B" w:rsidRPr="002D707A" w:rsidRDefault="0094391B" w:rsidP="00E85D7E">
      <w:pPr>
        <w:pStyle w:val="Nadpis3"/>
        <w:numPr>
          <w:ilvl w:val="2"/>
          <w:numId w:val="217"/>
        </w:numPr>
        <w:spacing w:after="0" w:line="240" w:lineRule="auto"/>
        <w:ind w:left="1134" w:hanging="567"/>
        <w:jc w:val="both"/>
        <w:rPr>
          <w:color w:val="000000"/>
        </w:rPr>
      </w:pPr>
      <w:r w:rsidRPr="002D707A">
        <w:rPr>
          <w:rFonts w:cs="Arial"/>
        </w:rPr>
        <w:t>verejný obstarávateľ musí prechod z</w:t>
      </w:r>
      <w:r w:rsidRPr="002D707A">
        <w:rPr>
          <w:rFonts w:ascii="Calibri" w:hAnsi="Calibri" w:cs="Calibri"/>
        </w:rPr>
        <w:t> </w:t>
      </w:r>
      <w:r w:rsidRPr="002D707A">
        <w:rPr>
          <w:rFonts w:cs="Arial"/>
        </w:rPr>
        <w:t>existuj</w:t>
      </w:r>
      <w:r w:rsidRPr="002D707A">
        <w:rPr>
          <w:rFonts w:cs="Proba Pro"/>
        </w:rPr>
        <w:t>ú</w:t>
      </w:r>
      <w:r w:rsidRPr="002D707A">
        <w:rPr>
          <w:rFonts w:cs="Arial"/>
        </w:rPr>
        <w:t>cej stravovacej prev</w:t>
      </w:r>
      <w:r w:rsidRPr="002D707A">
        <w:rPr>
          <w:rFonts w:cs="Proba Pro"/>
        </w:rPr>
        <w:t>á</w:t>
      </w:r>
      <w:r w:rsidRPr="002D707A">
        <w:rPr>
          <w:rFonts w:cs="Arial"/>
        </w:rPr>
        <w:t>dzky do novej stravovacej prevádzky uskutočniť spôsobom, ktorý zabezpečí kontinuálne poskytovanie Stravovacích služieb v</w:t>
      </w:r>
      <w:r w:rsidRPr="002D707A">
        <w:rPr>
          <w:rFonts w:ascii="Calibri" w:hAnsi="Calibri" w:cs="Calibri"/>
        </w:rPr>
        <w:t> </w:t>
      </w:r>
      <w:r w:rsidRPr="002D707A">
        <w:rPr>
          <w:rFonts w:cs="Arial"/>
        </w:rPr>
        <w:t>nemocnici verejného obstarávateľa tak, aby nedo</w:t>
      </w:r>
      <w:r w:rsidRPr="002D707A">
        <w:rPr>
          <w:rFonts w:cs="Proba Pro"/>
        </w:rPr>
        <w:t>š</w:t>
      </w:r>
      <w:r w:rsidRPr="002D707A">
        <w:rPr>
          <w:rFonts w:cs="Arial"/>
        </w:rPr>
        <w:t>lo k</w:t>
      </w:r>
      <w:r w:rsidRPr="002D707A">
        <w:rPr>
          <w:rFonts w:ascii="Calibri" w:hAnsi="Calibri" w:cs="Calibri"/>
        </w:rPr>
        <w:t> </w:t>
      </w:r>
      <w:r w:rsidRPr="002D707A">
        <w:rPr>
          <w:rFonts w:cs="Arial"/>
        </w:rPr>
        <w:t>ohrozeniu dodávky stravovacích služieb pre pacientov a</w:t>
      </w:r>
      <w:r w:rsidRPr="002D707A">
        <w:rPr>
          <w:rFonts w:ascii="Calibri" w:hAnsi="Calibri" w:cs="Calibri"/>
        </w:rPr>
        <w:t> </w:t>
      </w:r>
      <w:r w:rsidRPr="002D707A">
        <w:rPr>
          <w:rFonts w:cs="Arial"/>
        </w:rPr>
        <w:t>zamestnancov,</w:t>
      </w:r>
    </w:p>
    <w:p w14:paraId="0E5270F0" w14:textId="205CBBBF" w:rsidR="0094391B" w:rsidRPr="002D707A" w:rsidRDefault="0094391B" w:rsidP="00E85D7E">
      <w:pPr>
        <w:pStyle w:val="Nadpis3"/>
        <w:numPr>
          <w:ilvl w:val="0"/>
          <w:numId w:val="0"/>
        </w:numPr>
        <w:spacing w:after="0" w:line="240" w:lineRule="auto"/>
        <w:ind w:left="567"/>
        <w:jc w:val="both"/>
        <w:rPr>
          <w:rFonts w:cs="Arial"/>
        </w:rPr>
      </w:pPr>
      <w:r w:rsidRPr="002D707A">
        <w:rPr>
          <w:rFonts w:cs="Arial"/>
        </w:rPr>
        <w:t xml:space="preserve">je nevyhnutné, aby poskytovateľom </w:t>
      </w:r>
      <w:r w:rsidR="008D1B01" w:rsidRPr="002D707A">
        <w:rPr>
          <w:rFonts w:cs="Arial"/>
        </w:rPr>
        <w:t>S</w:t>
      </w:r>
      <w:r w:rsidRPr="002D707A">
        <w:rPr>
          <w:rFonts w:cs="Arial"/>
        </w:rPr>
        <w:t>travovacích služieb i</w:t>
      </w:r>
      <w:r w:rsidRPr="002D707A">
        <w:rPr>
          <w:rFonts w:ascii="Calibri" w:hAnsi="Calibri" w:cs="Calibri"/>
        </w:rPr>
        <w:t> </w:t>
      </w:r>
      <w:r w:rsidRPr="002D707A">
        <w:rPr>
          <w:rFonts w:cs="Arial"/>
        </w:rPr>
        <w:t xml:space="preserve">zhotoviteľom </w:t>
      </w:r>
      <w:r w:rsidRPr="002D707A">
        <w:t>Výstavby novej stravovacej prevádzky</w:t>
      </w:r>
      <w:r w:rsidRPr="002D707A">
        <w:rPr>
          <w:rFonts w:cs="Arial"/>
        </w:rPr>
        <w:t xml:space="preserve"> bol totožný subjekt. </w:t>
      </w:r>
    </w:p>
    <w:p w14:paraId="5D55D750" w14:textId="77777777" w:rsidR="006621F4" w:rsidRPr="002D707A" w:rsidRDefault="006621F4" w:rsidP="00E85D7E">
      <w:pPr>
        <w:pStyle w:val="Nadpis3"/>
        <w:numPr>
          <w:ilvl w:val="0"/>
          <w:numId w:val="0"/>
        </w:numPr>
        <w:spacing w:after="0" w:line="240" w:lineRule="auto"/>
        <w:ind w:left="567"/>
        <w:jc w:val="both"/>
        <w:rPr>
          <w:rFonts w:cs="Arial"/>
        </w:rPr>
      </w:pPr>
    </w:p>
    <w:p w14:paraId="20409C4A" w14:textId="56FE8A88" w:rsidR="00832490" w:rsidRPr="002D707A" w:rsidRDefault="00832490" w:rsidP="00E85D7E">
      <w:pPr>
        <w:pStyle w:val="Nadpis3"/>
        <w:numPr>
          <w:ilvl w:val="0"/>
          <w:numId w:val="0"/>
        </w:numPr>
        <w:spacing w:after="0" w:line="240" w:lineRule="auto"/>
        <w:ind w:left="567"/>
        <w:jc w:val="both"/>
        <w:rPr>
          <w:rFonts w:cs="Arial"/>
        </w:rPr>
      </w:pPr>
      <w:r w:rsidRPr="002D707A">
        <w:rPr>
          <w:rFonts w:cs="Arial"/>
        </w:rPr>
        <w:t xml:space="preserve">Uchádzač preberá komplexnú zodpovednosť za kontinuálne poskytovanie </w:t>
      </w:r>
      <w:r w:rsidR="006621F4" w:rsidRPr="002D707A">
        <w:rPr>
          <w:rFonts w:cs="Arial"/>
        </w:rPr>
        <w:t>S</w:t>
      </w:r>
      <w:r w:rsidRPr="002D707A">
        <w:rPr>
          <w:rFonts w:cs="Arial"/>
        </w:rPr>
        <w:t xml:space="preserve">travovacích služieb aj počas uskutočňovania </w:t>
      </w:r>
      <w:r w:rsidR="006621F4" w:rsidRPr="002D707A">
        <w:rPr>
          <w:rFonts w:cs="Arial"/>
        </w:rPr>
        <w:t>V</w:t>
      </w:r>
      <w:r w:rsidRPr="002D707A">
        <w:rPr>
          <w:rFonts w:cs="Arial"/>
        </w:rPr>
        <w:t xml:space="preserve">ýstavby novej stravovacej prevádzky. Z tohto dôvodu je opodstatnené a možné realizovať zákazku jedine v prípade zadania všetkých činností potrebných pre realizáciu predmetu zákazky </w:t>
      </w:r>
      <w:r w:rsidR="006621F4" w:rsidRPr="002D707A">
        <w:rPr>
          <w:rFonts w:cs="Arial"/>
        </w:rPr>
        <w:t>(</w:t>
      </w:r>
      <w:proofErr w:type="spellStart"/>
      <w:r w:rsidR="006621F4" w:rsidRPr="002D707A">
        <w:rPr>
          <w:rFonts w:cs="Arial"/>
        </w:rPr>
        <w:t>t.j</w:t>
      </w:r>
      <w:proofErr w:type="spellEnd"/>
      <w:r w:rsidR="006621F4" w:rsidRPr="002D707A">
        <w:rPr>
          <w:rFonts w:cs="Arial"/>
        </w:rPr>
        <w:t xml:space="preserve">. </w:t>
      </w:r>
      <w:r w:rsidRPr="002D707A">
        <w:rPr>
          <w:rFonts w:cs="Arial"/>
        </w:rPr>
        <w:t>v rámci jednej zákazky</w:t>
      </w:r>
      <w:r w:rsidR="006621F4" w:rsidRPr="002D707A">
        <w:rPr>
          <w:rFonts w:cs="Arial"/>
        </w:rPr>
        <w:t>)</w:t>
      </w:r>
      <w:r w:rsidRPr="002D707A">
        <w:rPr>
          <w:rFonts w:cs="Arial"/>
        </w:rPr>
        <w:t xml:space="preserve"> tak, aby uchádzač zahrnul vo svojej ponuke do nákladov všetky skutočné náklady spojené s</w:t>
      </w:r>
      <w:r w:rsidRPr="002D707A">
        <w:rPr>
          <w:rFonts w:ascii="Calibri" w:hAnsi="Calibri" w:cs="Calibri"/>
        </w:rPr>
        <w:t> </w:t>
      </w:r>
      <w:r w:rsidRPr="002D707A">
        <w:rPr>
          <w:rFonts w:cs="Arial"/>
        </w:rPr>
        <w:t xml:space="preserve">uskutočnením </w:t>
      </w:r>
      <w:r w:rsidR="005310B9">
        <w:rPr>
          <w:rFonts w:cs="Arial"/>
        </w:rPr>
        <w:t>súvisiacich</w:t>
      </w:r>
      <w:r w:rsidR="00A41BF3" w:rsidRPr="002D707A">
        <w:rPr>
          <w:rFonts w:cs="Arial"/>
        </w:rPr>
        <w:t xml:space="preserve"> </w:t>
      </w:r>
      <w:r w:rsidRPr="002D707A">
        <w:rPr>
          <w:rFonts w:cs="Arial"/>
        </w:rPr>
        <w:t>stavebných prác aj s</w:t>
      </w:r>
      <w:r w:rsidRPr="002D707A">
        <w:rPr>
          <w:rFonts w:ascii="Calibri" w:hAnsi="Calibri" w:cs="Calibri"/>
        </w:rPr>
        <w:t> </w:t>
      </w:r>
      <w:r w:rsidRPr="002D707A">
        <w:rPr>
          <w:rFonts w:cs="Arial"/>
        </w:rPr>
        <w:t xml:space="preserve">poskytovaním </w:t>
      </w:r>
      <w:r w:rsidR="006621F4" w:rsidRPr="002D707A">
        <w:rPr>
          <w:rFonts w:cs="Arial"/>
        </w:rPr>
        <w:t>S</w:t>
      </w:r>
      <w:r w:rsidRPr="002D707A">
        <w:rPr>
          <w:rFonts w:cs="Arial"/>
        </w:rPr>
        <w:t xml:space="preserve">travovacích služieb. </w:t>
      </w:r>
    </w:p>
    <w:p w14:paraId="0BC35F16"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15" w:name="_Toc524701766"/>
      <w:bookmarkStart w:id="16" w:name="_r0uhxc"/>
      <w:bookmarkEnd w:id="12"/>
    </w:p>
    <w:p w14:paraId="612395CC" w14:textId="77777777" w:rsidR="0094391B" w:rsidRPr="002D707A" w:rsidRDefault="0094391B" w:rsidP="00E85D7E">
      <w:pPr>
        <w:pStyle w:val="SAP1"/>
        <w:keepNext/>
        <w:keepLines/>
        <w:widowControl/>
        <w:spacing w:before="0" w:after="0" w:line="240" w:lineRule="auto"/>
      </w:pPr>
      <w:bookmarkStart w:id="17" w:name="_Toc5885468"/>
      <w:r w:rsidRPr="002D707A">
        <w:t>Zdroj finančných prostriedkov</w:t>
      </w:r>
      <w:bookmarkEnd w:id="15"/>
      <w:bookmarkEnd w:id="17"/>
    </w:p>
    <w:p w14:paraId="2D36A5E7" w14:textId="77777777" w:rsidR="0094391B" w:rsidRPr="002D707A" w:rsidRDefault="0094391B" w:rsidP="00E85D7E">
      <w:pPr>
        <w:pStyle w:val="Nadpis3"/>
        <w:numPr>
          <w:ilvl w:val="0"/>
          <w:numId w:val="0"/>
        </w:numPr>
        <w:spacing w:after="0" w:line="240" w:lineRule="auto"/>
        <w:ind w:left="567"/>
        <w:jc w:val="both"/>
      </w:pPr>
      <w:bookmarkStart w:id="18" w:name="_Toc524701767"/>
    </w:p>
    <w:p w14:paraId="24874CE3" w14:textId="77777777" w:rsidR="0094391B" w:rsidRPr="002D707A" w:rsidRDefault="0094391B" w:rsidP="00E85D7E">
      <w:pPr>
        <w:pStyle w:val="Nadpis3"/>
        <w:numPr>
          <w:ilvl w:val="1"/>
          <w:numId w:val="189"/>
        </w:numPr>
        <w:spacing w:after="0" w:line="240" w:lineRule="auto"/>
        <w:ind w:left="567" w:hanging="567"/>
        <w:jc w:val="both"/>
      </w:pPr>
      <w:r w:rsidRPr="002D707A">
        <w:t xml:space="preserve">Predmet </w:t>
      </w:r>
      <w:r w:rsidRPr="002D707A">
        <w:rPr>
          <w:rFonts w:cs="Arial"/>
          <w:u w:color="000000"/>
          <w:lang w:val="nl-NL"/>
        </w:rPr>
        <w:t>zákazky</w:t>
      </w:r>
      <w:r w:rsidRPr="002D707A">
        <w:t xml:space="preserve"> bude financovaný nasledovným spôsobom:</w:t>
      </w:r>
    </w:p>
    <w:p w14:paraId="759D5C41" w14:textId="77777777" w:rsidR="0094391B" w:rsidRPr="002D707A" w:rsidRDefault="0094391B" w:rsidP="00E85D7E">
      <w:pPr>
        <w:pStyle w:val="Nadpis3"/>
        <w:numPr>
          <w:ilvl w:val="0"/>
          <w:numId w:val="0"/>
        </w:numPr>
        <w:spacing w:after="0" w:line="240" w:lineRule="auto"/>
        <w:ind w:left="1134"/>
        <w:jc w:val="both"/>
      </w:pPr>
    </w:p>
    <w:p w14:paraId="30E927DE" w14:textId="77777777" w:rsidR="0094391B" w:rsidRPr="002D707A" w:rsidRDefault="0094391B" w:rsidP="00E85D7E">
      <w:pPr>
        <w:pStyle w:val="Nadpis3"/>
        <w:numPr>
          <w:ilvl w:val="2"/>
          <w:numId w:val="189"/>
        </w:numPr>
        <w:spacing w:after="0" w:line="240" w:lineRule="auto"/>
        <w:ind w:left="1134" w:hanging="567"/>
        <w:jc w:val="both"/>
      </w:pPr>
      <w:r w:rsidRPr="002D707A">
        <w:t>úspešný uchádzač zabezpečí Výstavbu novej stravovacej prevádzky na vlastné náklady, pričom všetky náklady za zhotovenie (s výnimkou technického vybavenia novej stravovacej prevádzky novými technickými zariadeniami) mu verejný obstarávateľ uhradí z</w:t>
      </w:r>
      <w:r w:rsidRPr="002D707A">
        <w:rPr>
          <w:rFonts w:ascii="Calibri" w:hAnsi="Calibri" w:cs="Calibri"/>
        </w:rPr>
        <w:t> </w:t>
      </w:r>
      <w:r w:rsidRPr="002D707A">
        <w:t>vlastných rozpočtových prostriedkov v</w:t>
      </w:r>
      <w:r w:rsidRPr="002D707A">
        <w:rPr>
          <w:rFonts w:ascii="Calibri" w:hAnsi="Calibri" w:cs="Calibri"/>
        </w:rPr>
        <w:t> </w:t>
      </w:r>
      <w:r w:rsidRPr="002D707A">
        <w:t>celom rozsahu prostredníctvom pravidelných mesačných splátok rovnomerne rozvrhnutých na obdobie od protokolárneho odovzdania novej stravovacej prevádzky verejnému obstarávateľovi do skončenia trvania zmluvy,</w:t>
      </w:r>
    </w:p>
    <w:p w14:paraId="7BAB4C08" w14:textId="77777777" w:rsidR="0094391B" w:rsidRPr="002D707A" w:rsidRDefault="0094391B" w:rsidP="00E85D7E">
      <w:pPr>
        <w:pStyle w:val="Nadpis3"/>
        <w:numPr>
          <w:ilvl w:val="2"/>
          <w:numId w:val="189"/>
        </w:numPr>
        <w:spacing w:after="0" w:line="240" w:lineRule="auto"/>
        <w:ind w:left="1134" w:hanging="567"/>
        <w:jc w:val="both"/>
      </w:pPr>
      <w:r w:rsidRPr="002D707A">
        <w:t xml:space="preserve">všetky ostatné náklady, </w:t>
      </w:r>
      <w:proofErr w:type="spellStart"/>
      <w:r w:rsidRPr="002D707A">
        <w:t>t.j</w:t>
      </w:r>
      <w:proofErr w:type="spellEnd"/>
      <w:r w:rsidRPr="002D707A">
        <w:t>.:</w:t>
      </w:r>
    </w:p>
    <w:p w14:paraId="7590CDAF" w14:textId="77777777" w:rsidR="0094391B" w:rsidRPr="002D707A" w:rsidRDefault="0094391B" w:rsidP="00E85D7E">
      <w:pPr>
        <w:pStyle w:val="Nadpis3"/>
        <w:numPr>
          <w:ilvl w:val="3"/>
          <w:numId w:val="189"/>
        </w:numPr>
        <w:spacing w:after="0" w:line="240" w:lineRule="auto"/>
        <w:ind w:left="1701" w:hanging="567"/>
        <w:jc w:val="both"/>
      </w:pPr>
      <w:r w:rsidRPr="002D707A">
        <w:t>náklady za technické vybavenie novej stravovacej prevádzky a</w:t>
      </w:r>
      <w:r w:rsidRPr="002D707A">
        <w:rPr>
          <w:rFonts w:ascii="Calibri" w:hAnsi="Calibri" w:cs="Calibri"/>
        </w:rPr>
        <w:t> </w:t>
      </w:r>
    </w:p>
    <w:p w14:paraId="4F2F994D" w14:textId="77777777" w:rsidR="0094391B" w:rsidRPr="002D707A" w:rsidRDefault="0094391B" w:rsidP="00E85D7E">
      <w:pPr>
        <w:pStyle w:val="Nadpis3"/>
        <w:numPr>
          <w:ilvl w:val="3"/>
          <w:numId w:val="189"/>
        </w:numPr>
        <w:spacing w:after="0" w:line="240" w:lineRule="auto"/>
        <w:ind w:left="1701" w:hanging="567"/>
        <w:jc w:val="both"/>
      </w:pPr>
      <w:r w:rsidRPr="002D707A">
        <w:t xml:space="preserve">náklady za poskytovanie Stravovacích služieb </w:t>
      </w:r>
    </w:p>
    <w:p w14:paraId="7018FA02" w14:textId="012DA588" w:rsidR="0094391B" w:rsidRPr="002D707A" w:rsidRDefault="0094391B" w:rsidP="00E85D7E">
      <w:pPr>
        <w:pStyle w:val="Nadpis3"/>
        <w:numPr>
          <w:ilvl w:val="0"/>
          <w:numId w:val="0"/>
        </w:numPr>
        <w:spacing w:after="0" w:line="240" w:lineRule="auto"/>
        <w:ind w:left="1134"/>
        <w:jc w:val="both"/>
      </w:pPr>
      <w:r w:rsidRPr="002D707A">
        <w:lastRenderedPageBreak/>
        <w:t>si úspešný uchádzač započíta do ceny za Denné jedlá pre pacientov a</w:t>
      </w:r>
      <w:r w:rsidRPr="002D707A">
        <w:rPr>
          <w:rFonts w:ascii="Calibri" w:hAnsi="Calibri" w:cs="Calibri"/>
        </w:rPr>
        <w:t> </w:t>
      </w:r>
      <w:r w:rsidRPr="002D707A">
        <w:t xml:space="preserve">za Zamestnanecké jedlá, pričom verejný obstarávateľ </w:t>
      </w:r>
      <w:r w:rsidRPr="002D707A">
        <w:rPr>
          <w:szCs w:val="20"/>
        </w:rPr>
        <w:t xml:space="preserve">zaplatí úspešnému uchádzačovi cenu </w:t>
      </w:r>
      <w:r w:rsidRPr="002D707A">
        <w:rPr>
          <w:szCs w:val="20"/>
          <w:u w:val="single"/>
        </w:rPr>
        <w:t>za skutočne objednané</w:t>
      </w:r>
      <w:r w:rsidRPr="002D707A">
        <w:rPr>
          <w:szCs w:val="20"/>
        </w:rPr>
        <w:t xml:space="preserve"> Denné jedlá pre pacientov a</w:t>
      </w:r>
      <w:r w:rsidRPr="002D707A">
        <w:rPr>
          <w:rFonts w:ascii="Calibri" w:hAnsi="Calibri" w:cs="Calibri"/>
          <w:szCs w:val="20"/>
        </w:rPr>
        <w:t> </w:t>
      </w:r>
      <w:r w:rsidRPr="002D707A">
        <w:rPr>
          <w:szCs w:val="20"/>
        </w:rPr>
        <w:t>Zamestnaneck</w:t>
      </w:r>
      <w:r w:rsidRPr="002D707A">
        <w:rPr>
          <w:rFonts w:cs="Proba Pro"/>
          <w:szCs w:val="20"/>
        </w:rPr>
        <w:t>é</w:t>
      </w:r>
      <w:r w:rsidRPr="002D707A">
        <w:rPr>
          <w:szCs w:val="20"/>
        </w:rPr>
        <w:t xml:space="preserve"> jedl</w:t>
      </w:r>
      <w:r w:rsidRPr="002D707A">
        <w:rPr>
          <w:rFonts w:cs="Proba Pro"/>
          <w:szCs w:val="20"/>
        </w:rPr>
        <w:t>á</w:t>
      </w:r>
      <w:r w:rsidRPr="002D707A">
        <w:rPr>
          <w:szCs w:val="20"/>
        </w:rPr>
        <w:t xml:space="preserve"> na z</w:t>
      </w:r>
      <w:r w:rsidRPr="002D707A">
        <w:rPr>
          <w:rFonts w:cs="Proba Pro"/>
          <w:szCs w:val="20"/>
        </w:rPr>
        <w:t>á</w:t>
      </w:r>
      <w:r w:rsidRPr="002D707A">
        <w:rPr>
          <w:szCs w:val="20"/>
        </w:rPr>
        <w:t>klade zoznamu objednaných jed</w:t>
      </w:r>
      <w:r w:rsidRPr="002D707A">
        <w:rPr>
          <w:rFonts w:cs="Proba Pro"/>
          <w:szCs w:val="20"/>
        </w:rPr>
        <w:t>á</w:t>
      </w:r>
      <w:r w:rsidRPr="002D707A">
        <w:rPr>
          <w:szCs w:val="20"/>
        </w:rPr>
        <w:t>l</w:t>
      </w:r>
      <w:r w:rsidRPr="002D707A">
        <w:t xml:space="preserve">. </w:t>
      </w:r>
    </w:p>
    <w:p w14:paraId="093C132B" w14:textId="77777777" w:rsidR="0094391B" w:rsidRPr="002D707A" w:rsidRDefault="0094391B" w:rsidP="00E85D7E">
      <w:pPr>
        <w:keepNext/>
        <w:keepLines/>
        <w:spacing w:after="0" w:line="240" w:lineRule="auto"/>
        <w:ind w:left="1134"/>
        <w:jc w:val="both"/>
        <w:rPr>
          <w:rFonts w:ascii="Proba Pro" w:hAnsi="Proba Pro" w:cs="Arial"/>
          <w:sz w:val="20"/>
          <w:szCs w:val="24"/>
        </w:rPr>
      </w:pPr>
      <w:r w:rsidRPr="002D707A">
        <w:rPr>
          <w:rFonts w:ascii="Proba Pro" w:hAnsi="Proba Pro" w:cs="Arial"/>
          <w:sz w:val="20"/>
          <w:szCs w:val="24"/>
        </w:rPr>
        <w:t>Pre odstránenie pochybností verejný obstarávateľ uvádza, že do ceny za Denné jedlá pre pacientov a</w:t>
      </w:r>
      <w:r w:rsidRPr="002D707A">
        <w:rPr>
          <w:rFonts w:cs="Calibri"/>
          <w:sz w:val="20"/>
          <w:szCs w:val="24"/>
        </w:rPr>
        <w:t> </w:t>
      </w:r>
      <w:r w:rsidRPr="002D707A">
        <w:rPr>
          <w:rFonts w:ascii="Proba Pro" w:hAnsi="Proba Pro" w:cs="Arial"/>
          <w:sz w:val="20"/>
          <w:szCs w:val="24"/>
        </w:rPr>
        <w:t xml:space="preserve">za Zamestnanecké jedlá si úspešný uchádzač náklady za stravovacie služby pre tretie osoby </w:t>
      </w:r>
      <w:r w:rsidRPr="002D707A">
        <w:rPr>
          <w:rFonts w:ascii="Proba Pro" w:hAnsi="Proba Pro" w:cs="Arial"/>
          <w:sz w:val="20"/>
          <w:szCs w:val="24"/>
          <w:u w:val="single"/>
        </w:rPr>
        <w:t>nezapočíta</w:t>
      </w:r>
      <w:r w:rsidRPr="002D707A">
        <w:rPr>
          <w:rFonts w:ascii="Proba Pro" w:hAnsi="Proba Pro" w:cs="Arial"/>
          <w:sz w:val="20"/>
          <w:szCs w:val="24"/>
        </w:rPr>
        <w:t>.</w:t>
      </w:r>
    </w:p>
    <w:p w14:paraId="60B81696" w14:textId="77777777" w:rsidR="0094391B" w:rsidRPr="002D707A" w:rsidRDefault="0094391B" w:rsidP="00E85D7E">
      <w:pPr>
        <w:keepNext/>
        <w:keepLines/>
        <w:spacing w:after="0" w:line="240" w:lineRule="auto"/>
        <w:ind w:left="708"/>
        <w:rPr>
          <w:rFonts w:ascii="Proba Pro" w:hAnsi="Proba Pro"/>
          <w:lang w:val="nl-NL"/>
        </w:rPr>
      </w:pPr>
      <w:r w:rsidRPr="002D707A">
        <w:rPr>
          <w:rFonts w:ascii="Proba Pro" w:hAnsi="Proba Pro"/>
          <w:lang w:val="nl-NL"/>
        </w:rPr>
        <w:tab/>
      </w:r>
    </w:p>
    <w:p w14:paraId="11475AA7" w14:textId="77777777" w:rsidR="0094391B" w:rsidRPr="002D707A" w:rsidRDefault="0094391B" w:rsidP="00E85D7E">
      <w:pPr>
        <w:pStyle w:val="SAP1"/>
        <w:keepNext/>
        <w:keepLines/>
        <w:widowControl/>
        <w:spacing w:before="0" w:after="0" w:line="240" w:lineRule="auto"/>
      </w:pPr>
      <w:bookmarkStart w:id="19" w:name="_Toc5885469"/>
      <w:r w:rsidRPr="002D707A">
        <w:t>Zmluva</w:t>
      </w:r>
      <w:bookmarkEnd w:id="18"/>
      <w:bookmarkEnd w:id="19"/>
    </w:p>
    <w:p w14:paraId="796D6A31" w14:textId="77777777" w:rsidR="0094391B" w:rsidRPr="002D707A" w:rsidRDefault="0094391B" w:rsidP="00E85D7E">
      <w:pPr>
        <w:pStyle w:val="Nadpis3"/>
        <w:numPr>
          <w:ilvl w:val="0"/>
          <w:numId w:val="0"/>
        </w:numPr>
        <w:spacing w:after="0" w:line="240" w:lineRule="auto"/>
        <w:ind w:left="567"/>
        <w:jc w:val="both"/>
        <w:rPr>
          <w:color w:val="000000"/>
        </w:rPr>
      </w:pPr>
      <w:bookmarkStart w:id="20" w:name="_Toc524701768"/>
      <w:bookmarkStart w:id="21" w:name="_s55"/>
      <w:bookmarkEnd w:id="16"/>
    </w:p>
    <w:p w14:paraId="758FDC79" w14:textId="5E5FDA82" w:rsidR="0094391B" w:rsidRPr="002D707A" w:rsidRDefault="0094391B" w:rsidP="00E85D7E">
      <w:pPr>
        <w:pStyle w:val="Nadpis3"/>
        <w:numPr>
          <w:ilvl w:val="1"/>
          <w:numId w:val="190"/>
        </w:numPr>
        <w:spacing w:after="0" w:line="240" w:lineRule="auto"/>
        <w:ind w:left="567" w:hanging="567"/>
        <w:jc w:val="both"/>
        <w:rPr>
          <w:color w:val="000000"/>
        </w:rPr>
      </w:pPr>
      <w:r w:rsidRPr="002D707A">
        <w:rPr>
          <w:rFonts w:cs="Arial"/>
          <w:lang w:val="nl-NL"/>
        </w:rPr>
        <w:t>Výsledkom</w:t>
      </w:r>
      <w:r w:rsidRPr="002D707A">
        <w:rPr>
          <w:color w:val="000000"/>
        </w:rPr>
        <w:t xml:space="preserve"> verejnej súťaže bude zmluva o</w:t>
      </w:r>
      <w:r w:rsidRPr="002D707A">
        <w:rPr>
          <w:rFonts w:ascii="Calibri" w:hAnsi="Calibri" w:cs="Calibri"/>
          <w:color w:val="000000"/>
        </w:rPr>
        <w:t> </w:t>
      </w:r>
      <w:r w:rsidRPr="002D707A">
        <w:rPr>
          <w:color w:val="000000"/>
        </w:rPr>
        <w:t xml:space="preserve">poskytovaní komplexných stravovacích služieb uzatvorená podľa § 83 ZVO a </w:t>
      </w:r>
      <w:r w:rsidRPr="002D707A">
        <w:t>§ 2</w:t>
      </w:r>
      <w:r w:rsidRPr="002D707A">
        <w:rPr>
          <w:color w:val="000000"/>
        </w:rPr>
        <w:t>69 ods. 2 a § 536 a</w:t>
      </w:r>
      <w:r w:rsidRPr="002D707A">
        <w:rPr>
          <w:rFonts w:ascii="Calibri" w:hAnsi="Calibri" w:cs="Calibri"/>
          <w:color w:val="000000"/>
        </w:rPr>
        <w:t> </w:t>
      </w:r>
      <w:proofErr w:type="spellStart"/>
      <w:r w:rsidRPr="002D707A">
        <w:rPr>
          <w:color w:val="000000"/>
        </w:rPr>
        <w:t>nasl</w:t>
      </w:r>
      <w:proofErr w:type="spellEnd"/>
      <w:r w:rsidRPr="002D707A">
        <w:rPr>
          <w:color w:val="000000"/>
        </w:rPr>
        <w:t>. zákona č. 513/1991 Zb., Obchodný zákonník v</w:t>
      </w:r>
      <w:r w:rsidRPr="002D707A">
        <w:rPr>
          <w:rFonts w:ascii="Calibri" w:hAnsi="Calibri" w:cs="Calibri"/>
          <w:color w:val="000000"/>
        </w:rPr>
        <w:t> </w:t>
      </w:r>
      <w:r w:rsidRPr="002D707A">
        <w:rPr>
          <w:color w:val="000000"/>
        </w:rPr>
        <w:t>platnom znení, medzi úspešným uchádzačom (poskytovateľom) a verejným obstarávateľom (objednávateľom) (ďalej len ako „</w:t>
      </w:r>
      <w:r w:rsidRPr="002D707A">
        <w:rPr>
          <w:b/>
          <w:color w:val="000000"/>
        </w:rPr>
        <w:t>zmluva</w:t>
      </w:r>
      <w:r w:rsidRPr="002D707A">
        <w:rPr>
          <w:color w:val="000000"/>
        </w:rPr>
        <w:t>“). Zmluva bude účinná odo dňa nasledujúceho po dni jej zverejnenia v súlade správnymi predpismi Slovenskej republiky do uplynutia 120 mesiacov (ďalej ako „</w:t>
      </w:r>
      <w:r w:rsidRPr="002D707A">
        <w:rPr>
          <w:b/>
          <w:color w:val="000000"/>
        </w:rPr>
        <w:t>trvanie zmluvy</w:t>
      </w:r>
      <w:r w:rsidRPr="002D707A">
        <w:rPr>
          <w:color w:val="000000"/>
        </w:rPr>
        <w:t>“).</w:t>
      </w:r>
    </w:p>
    <w:p w14:paraId="2B0A05C5" w14:textId="77777777" w:rsidR="0094391B" w:rsidRPr="002D707A" w:rsidRDefault="0094391B" w:rsidP="00E85D7E">
      <w:pPr>
        <w:pStyle w:val="Nadpis3"/>
        <w:numPr>
          <w:ilvl w:val="0"/>
          <w:numId w:val="0"/>
        </w:numPr>
        <w:spacing w:after="0" w:line="240" w:lineRule="auto"/>
        <w:ind w:left="567"/>
        <w:jc w:val="both"/>
        <w:rPr>
          <w:rFonts w:cs="Arial"/>
          <w:lang w:val="nl-NL"/>
        </w:rPr>
      </w:pPr>
    </w:p>
    <w:p w14:paraId="3A8C1B20" w14:textId="77777777" w:rsidR="0094391B" w:rsidRPr="002D707A" w:rsidRDefault="0094391B" w:rsidP="00E85D7E">
      <w:pPr>
        <w:pStyle w:val="Nadpis3"/>
        <w:numPr>
          <w:ilvl w:val="1"/>
          <w:numId w:val="190"/>
        </w:numPr>
        <w:spacing w:after="0" w:line="240" w:lineRule="auto"/>
        <w:ind w:left="567" w:hanging="567"/>
        <w:jc w:val="both"/>
        <w:rPr>
          <w:rFonts w:cs="Arial"/>
          <w:lang w:val="nl-NL"/>
        </w:rPr>
      </w:pPr>
      <w:r w:rsidRPr="002D707A">
        <w:rPr>
          <w:rFonts w:cs="Arial"/>
          <w:lang w:val="nl-NL"/>
        </w:rPr>
        <w:t>Obsah zmluvy bude zodpovedať podmienkam stanoveným v</w:t>
      </w:r>
      <w:r w:rsidRPr="002D707A">
        <w:rPr>
          <w:rFonts w:ascii="Calibri" w:hAnsi="Calibri" w:cs="Calibri"/>
          <w:lang w:val="nl-NL"/>
        </w:rPr>
        <w:t> </w:t>
      </w:r>
      <w:r w:rsidRPr="002D707A">
        <w:rPr>
          <w:rFonts w:cs="Arial"/>
          <w:lang w:val="nl-NL"/>
        </w:rPr>
        <w:t>týchto súťažných podkladoch a</w:t>
      </w:r>
      <w:r w:rsidRPr="002D707A">
        <w:rPr>
          <w:rFonts w:ascii="Calibri" w:hAnsi="Calibri" w:cs="Calibri"/>
          <w:lang w:val="nl-NL"/>
        </w:rPr>
        <w:t> </w:t>
      </w:r>
      <w:r w:rsidRPr="002D707A">
        <w:rPr>
          <w:rFonts w:cs="Arial"/>
          <w:lang w:val="nl-NL"/>
        </w:rPr>
        <w:t xml:space="preserve">v ponuke úspešného uchádzača. </w:t>
      </w:r>
    </w:p>
    <w:p w14:paraId="2BF97C2F" w14:textId="77777777" w:rsidR="0094391B" w:rsidRPr="002D707A" w:rsidRDefault="0094391B" w:rsidP="00E85D7E">
      <w:pPr>
        <w:pStyle w:val="Nadpis3"/>
        <w:numPr>
          <w:ilvl w:val="0"/>
          <w:numId w:val="0"/>
        </w:numPr>
        <w:spacing w:after="0" w:line="240" w:lineRule="auto"/>
        <w:ind w:left="567"/>
        <w:jc w:val="both"/>
        <w:rPr>
          <w:rFonts w:cs="Arial"/>
          <w:lang w:val="nl-NL"/>
        </w:rPr>
      </w:pPr>
    </w:p>
    <w:p w14:paraId="1D1DDD96" w14:textId="77777777" w:rsidR="0094391B" w:rsidRPr="002D707A" w:rsidRDefault="0094391B" w:rsidP="00E85D7E">
      <w:pPr>
        <w:pStyle w:val="Nadpis3"/>
        <w:numPr>
          <w:ilvl w:val="1"/>
          <w:numId w:val="190"/>
        </w:numPr>
        <w:spacing w:after="0" w:line="240" w:lineRule="auto"/>
        <w:ind w:left="567" w:hanging="567"/>
        <w:jc w:val="both"/>
        <w:rPr>
          <w:rFonts w:cs="Arial"/>
          <w:lang w:val="nl-NL"/>
        </w:rPr>
      </w:pPr>
      <w:r w:rsidRPr="002D707A">
        <w:rPr>
          <w:rFonts w:cs="Arial"/>
          <w:lang w:val="nl-NL"/>
        </w:rPr>
        <w:t>Časť predmetu plnenia zmluvy má:</w:t>
      </w:r>
    </w:p>
    <w:p w14:paraId="1DCA740C" w14:textId="77777777" w:rsidR="0094391B" w:rsidRPr="002D707A" w:rsidRDefault="0094391B" w:rsidP="00E85D7E">
      <w:pPr>
        <w:pStyle w:val="Nadpis3"/>
        <w:numPr>
          <w:ilvl w:val="0"/>
          <w:numId w:val="0"/>
        </w:numPr>
        <w:spacing w:after="0" w:line="240" w:lineRule="auto"/>
        <w:ind w:left="1134"/>
        <w:jc w:val="both"/>
      </w:pPr>
    </w:p>
    <w:p w14:paraId="7AD2BECE" w14:textId="6E5AEE6F" w:rsidR="0094391B" w:rsidRPr="002D707A" w:rsidRDefault="0094391B" w:rsidP="00E85D7E">
      <w:pPr>
        <w:pStyle w:val="Nadpis3"/>
        <w:numPr>
          <w:ilvl w:val="2"/>
          <w:numId w:val="190"/>
        </w:numPr>
        <w:spacing w:after="0" w:line="240" w:lineRule="auto"/>
        <w:ind w:left="1134" w:hanging="567"/>
        <w:jc w:val="both"/>
      </w:pPr>
      <w:r w:rsidRPr="002D707A">
        <w:t>pevný charakter so záväzným rozsahom plnenia – Výstavba novej stravovacej prevádzky</w:t>
      </w:r>
      <w:r w:rsidR="005310B9">
        <w:t>,</w:t>
      </w:r>
      <w:r w:rsidRPr="002D707A">
        <w:t xml:space="preserve"> vrátane dodania jej nových technických zariadení,</w:t>
      </w:r>
    </w:p>
    <w:p w14:paraId="01EEEBDC" w14:textId="77777777" w:rsidR="0094391B" w:rsidRPr="002D707A" w:rsidRDefault="0094391B" w:rsidP="00E85D7E">
      <w:pPr>
        <w:pStyle w:val="Nadpis3"/>
        <w:numPr>
          <w:ilvl w:val="2"/>
          <w:numId w:val="190"/>
        </w:numPr>
        <w:spacing w:after="0" w:line="240" w:lineRule="auto"/>
        <w:ind w:left="1134" w:hanging="567"/>
        <w:jc w:val="both"/>
      </w:pPr>
      <w:r w:rsidRPr="002D707A">
        <w:t>rámcový charakter - Stravovacie služby, ktoré budú</w:t>
      </w:r>
      <w:r w:rsidRPr="002D707A">
        <w:rPr>
          <w:color w:val="000000"/>
        </w:rPr>
        <w:t xml:space="preserve"> objednávané a poskytované priebežne na základe objednávok (ďalej len „</w:t>
      </w:r>
      <w:r w:rsidRPr="002D707A">
        <w:rPr>
          <w:b/>
          <w:color w:val="000000"/>
        </w:rPr>
        <w:t>objednávka</w:t>
      </w:r>
      <w:r w:rsidRPr="002D707A">
        <w:rPr>
          <w:color w:val="000000"/>
        </w:rPr>
        <w:t>“). Každá objednávka musí byť v súlade                                        s podmienkami stanovenými zmluvou.</w:t>
      </w:r>
    </w:p>
    <w:p w14:paraId="45DB16B0"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p>
    <w:p w14:paraId="01022786" w14:textId="77777777" w:rsidR="0094391B" w:rsidRPr="002D707A" w:rsidRDefault="0094391B" w:rsidP="00E85D7E">
      <w:pPr>
        <w:pStyle w:val="SAP1"/>
        <w:keepNext/>
        <w:keepLines/>
        <w:widowControl/>
        <w:spacing w:before="0" w:after="0" w:line="240" w:lineRule="auto"/>
        <w:rPr>
          <w:rFonts w:cs="Arial"/>
          <w:lang w:val="pl-PL"/>
        </w:rPr>
      </w:pPr>
      <w:bookmarkStart w:id="22" w:name="_Toc5885470"/>
      <w:r w:rsidRPr="002D707A">
        <w:rPr>
          <w:lang w:val="pl-PL"/>
        </w:rPr>
        <w:t>Miesto a</w:t>
      </w:r>
      <w:r w:rsidRPr="002D707A">
        <w:rPr>
          <w:rFonts w:ascii="Calibri" w:hAnsi="Calibri" w:cs="Calibri"/>
          <w:lang w:val="pl-PL"/>
        </w:rPr>
        <w:t> </w:t>
      </w:r>
      <w:r w:rsidRPr="002D707A">
        <w:rPr>
          <w:lang w:val="pl-PL"/>
        </w:rPr>
        <w:t>termín realizácie predmetu zákazky</w:t>
      </w:r>
      <w:bookmarkEnd w:id="20"/>
      <w:bookmarkEnd w:id="22"/>
    </w:p>
    <w:p w14:paraId="4AB2F208" w14:textId="77777777" w:rsidR="0094391B" w:rsidRPr="002D707A" w:rsidRDefault="0094391B" w:rsidP="00E85D7E">
      <w:pPr>
        <w:pStyle w:val="Nadpis3"/>
        <w:numPr>
          <w:ilvl w:val="0"/>
          <w:numId w:val="0"/>
        </w:numPr>
        <w:spacing w:after="0" w:line="240" w:lineRule="auto"/>
        <w:ind w:left="567"/>
        <w:jc w:val="both"/>
        <w:rPr>
          <w:rFonts w:cs="Arial"/>
          <w:lang w:val="nl-NL"/>
        </w:rPr>
      </w:pPr>
      <w:bookmarkStart w:id="23" w:name="_Toc524701769"/>
      <w:bookmarkStart w:id="24" w:name="q5sasy"/>
      <w:bookmarkEnd w:id="8"/>
      <w:bookmarkEnd w:id="21"/>
    </w:p>
    <w:p w14:paraId="4DFBF925" w14:textId="77777777" w:rsidR="0094391B" w:rsidRPr="002D707A" w:rsidRDefault="0094391B" w:rsidP="00E85D7E">
      <w:pPr>
        <w:pStyle w:val="Nadpis3"/>
        <w:numPr>
          <w:ilvl w:val="1"/>
          <w:numId w:val="191"/>
        </w:numPr>
        <w:spacing w:after="0" w:line="240" w:lineRule="auto"/>
        <w:ind w:left="567" w:hanging="567"/>
        <w:jc w:val="both"/>
        <w:rPr>
          <w:rFonts w:cs="Arial"/>
          <w:lang w:val="nl-NL"/>
        </w:rPr>
      </w:pPr>
      <w:r w:rsidRPr="002D707A">
        <w:rPr>
          <w:rFonts w:cs="Arial"/>
          <w:lang w:val="nl-NL"/>
        </w:rPr>
        <w:t>Miesto realizácie predmetu zákazky: Psychiatrická liečebňa Samuela Bluma v Plešivci, Gemerská 233, 049 11 Plešivec, Slovenská republika.</w:t>
      </w:r>
    </w:p>
    <w:p w14:paraId="5691D662" w14:textId="77777777" w:rsidR="0094391B" w:rsidRPr="002D707A" w:rsidRDefault="0094391B" w:rsidP="00E85D7E">
      <w:pPr>
        <w:pStyle w:val="Nadpis3"/>
        <w:numPr>
          <w:ilvl w:val="0"/>
          <w:numId w:val="0"/>
        </w:numPr>
        <w:spacing w:after="0" w:line="240" w:lineRule="auto"/>
        <w:ind w:left="567"/>
        <w:jc w:val="both"/>
        <w:rPr>
          <w:rFonts w:cs="Arial"/>
          <w:lang w:val="nl-NL"/>
        </w:rPr>
      </w:pPr>
    </w:p>
    <w:p w14:paraId="33DA548E" w14:textId="77777777" w:rsidR="0094391B" w:rsidRPr="002D707A" w:rsidRDefault="0094391B" w:rsidP="00E85D7E">
      <w:pPr>
        <w:pStyle w:val="Nadpis3"/>
        <w:numPr>
          <w:ilvl w:val="1"/>
          <w:numId w:val="191"/>
        </w:numPr>
        <w:spacing w:after="0" w:line="240" w:lineRule="auto"/>
        <w:ind w:left="567" w:hanging="567"/>
        <w:jc w:val="both"/>
        <w:rPr>
          <w:rFonts w:cs="Arial"/>
          <w:lang w:val="nl-NL"/>
        </w:rPr>
      </w:pPr>
      <w:r w:rsidRPr="002D707A">
        <w:rPr>
          <w:rFonts w:cs="Arial"/>
          <w:lang w:val="nl-NL"/>
        </w:rPr>
        <w:t>Termín realizácie predmetu zákazky:</w:t>
      </w:r>
      <w:bookmarkStart w:id="25" w:name="3q5sasy" w:colFirst="0" w:colLast="0"/>
      <w:bookmarkEnd w:id="25"/>
      <w:r w:rsidRPr="002D707A">
        <w:rPr>
          <w:rFonts w:cs="Arial"/>
          <w:lang w:val="nl-NL"/>
        </w:rPr>
        <w:t xml:space="preserve"> </w:t>
      </w:r>
    </w:p>
    <w:p w14:paraId="59EA9517" w14:textId="4F33FED4" w:rsidR="0094391B" w:rsidRPr="002D707A" w:rsidRDefault="0094391B" w:rsidP="00E85D7E">
      <w:pPr>
        <w:pStyle w:val="Nadpis3"/>
        <w:numPr>
          <w:ilvl w:val="2"/>
          <w:numId w:val="191"/>
        </w:numPr>
        <w:spacing w:after="0" w:line="240" w:lineRule="auto"/>
        <w:ind w:left="1134" w:hanging="567"/>
        <w:jc w:val="both"/>
      </w:pPr>
      <w:r w:rsidRPr="002D707A">
        <w:t>Výstavba novej stravovacej prevádzky vrátane jej technického vybavenia musí byť uskutočnená (a odovzdaná verejnému obstarávateľovi) do 18 mesiacov od nadobudnutia účinnosti zmluvy,</w:t>
      </w:r>
    </w:p>
    <w:p w14:paraId="17667477" w14:textId="123B9734" w:rsidR="0094391B" w:rsidRPr="002D707A" w:rsidRDefault="0094391B" w:rsidP="00E85D7E">
      <w:pPr>
        <w:pStyle w:val="Nadpis3"/>
        <w:numPr>
          <w:ilvl w:val="2"/>
          <w:numId w:val="191"/>
        </w:numPr>
        <w:spacing w:after="0" w:line="240" w:lineRule="auto"/>
        <w:ind w:left="1134" w:hanging="567"/>
        <w:jc w:val="both"/>
      </w:pPr>
      <w:r w:rsidRPr="002D707A">
        <w:t>Stravovacie služby v</w:t>
      </w:r>
      <w:r w:rsidRPr="002D707A">
        <w:rPr>
          <w:rFonts w:ascii="Calibri" w:hAnsi="Calibri" w:cs="Calibri"/>
        </w:rPr>
        <w:t> </w:t>
      </w:r>
      <w:r w:rsidRPr="002D707A">
        <w:t>obmedzenom rozsahu budú poskytované v</w:t>
      </w:r>
      <w:r w:rsidRPr="002D707A">
        <w:rPr>
          <w:rFonts w:ascii="Calibri" w:hAnsi="Calibri" w:cs="Calibri"/>
        </w:rPr>
        <w:t> </w:t>
      </w:r>
      <w:r w:rsidRPr="002D707A">
        <w:t xml:space="preserve">období od odovzdania staveniska až do odovzdania </w:t>
      </w:r>
      <w:proofErr w:type="spellStart"/>
      <w:r w:rsidRPr="002D707A">
        <w:t>novozhotovenej</w:t>
      </w:r>
      <w:proofErr w:type="spellEnd"/>
      <w:r w:rsidRPr="002D707A">
        <w:t xml:space="preserve"> stravovacej prevádzky verejnému obstarávateľovi,</w:t>
      </w:r>
      <w:r w:rsidR="005310B9">
        <w:t xml:space="preserve"> </w:t>
      </w:r>
      <w:r w:rsidR="005310B9" w:rsidRPr="002D707A">
        <w:rPr>
          <w:rFonts w:cs="Arial"/>
          <w:szCs w:val="20"/>
        </w:rPr>
        <w:t xml:space="preserve">maximálne však 18 mesiacov od nadobudnutia účinnosti </w:t>
      </w:r>
      <w:r w:rsidR="005310B9">
        <w:rPr>
          <w:rFonts w:cs="Arial"/>
          <w:szCs w:val="20"/>
        </w:rPr>
        <w:t>z</w:t>
      </w:r>
      <w:r w:rsidR="005310B9" w:rsidRPr="002D707A">
        <w:rPr>
          <w:rFonts w:cs="Arial"/>
          <w:szCs w:val="20"/>
        </w:rPr>
        <w:t>mluvy</w:t>
      </w:r>
      <w:r w:rsidR="005310B9">
        <w:rPr>
          <w:rFonts w:cs="Arial"/>
          <w:szCs w:val="20"/>
        </w:rPr>
        <w:t>,</w:t>
      </w:r>
    </w:p>
    <w:p w14:paraId="508EBC4A" w14:textId="77777777" w:rsidR="0094391B" w:rsidRPr="002D707A" w:rsidRDefault="0094391B" w:rsidP="00E85D7E">
      <w:pPr>
        <w:pStyle w:val="Nadpis3"/>
        <w:numPr>
          <w:ilvl w:val="2"/>
          <w:numId w:val="191"/>
        </w:numPr>
        <w:spacing w:after="0" w:line="240" w:lineRule="auto"/>
        <w:ind w:left="1134" w:hanging="567"/>
        <w:jc w:val="both"/>
      </w:pPr>
      <w:r w:rsidRPr="002D707A">
        <w:t>Stravovacie služby v</w:t>
      </w:r>
      <w:r w:rsidRPr="002D707A">
        <w:rPr>
          <w:rFonts w:ascii="Calibri" w:hAnsi="Calibri" w:cs="Calibri"/>
        </w:rPr>
        <w:t> </w:t>
      </w:r>
      <w:r w:rsidRPr="002D707A">
        <w:t xml:space="preserve">riadnom rozsahu budú poskytované odo dňa odovzdania </w:t>
      </w:r>
      <w:proofErr w:type="spellStart"/>
      <w:r w:rsidRPr="002D707A">
        <w:t>novozhotovenej</w:t>
      </w:r>
      <w:proofErr w:type="spellEnd"/>
      <w:r w:rsidRPr="002D707A">
        <w:t xml:space="preserve"> stravovacej prevádzky verejnému obstarávateľovi do uplynutia doby trvania  zmluvy.</w:t>
      </w:r>
    </w:p>
    <w:p w14:paraId="0EDA5287"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p>
    <w:p w14:paraId="689CD13E" w14:textId="77777777" w:rsidR="0094391B" w:rsidRPr="002D707A" w:rsidRDefault="0094391B" w:rsidP="00E85D7E">
      <w:pPr>
        <w:pStyle w:val="SAP1"/>
        <w:keepNext/>
        <w:keepLines/>
        <w:widowControl/>
        <w:spacing w:before="0" w:after="0" w:line="240" w:lineRule="auto"/>
      </w:pPr>
      <w:bookmarkStart w:id="26" w:name="_Toc5885471"/>
      <w:r w:rsidRPr="002D707A">
        <w:t>Oprávnení uchádzači</w:t>
      </w:r>
      <w:bookmarkEnd w:id="23"/>
      <w:bookmarkEnd w:id="26"/>
    </w:p>
    <w:p w14:paraId="4F21EBEE" w14:textId="77777777" w:rsidR="00832490" w:rsidRPr="002D707A" w:rsidRDefault="00832490" w:rsidP="00E85D7E">
      <w:pPr>
        <w:pStyle w:val="Nadpis3"/>
        <w:numPr>
          <w:ilvl w:val="0"/>
          <w:numId w:val="0"/>
        </w:numPr>
        <w:spacing w:after="0" w:line="240" w:lineRule="auto"/>
        <w:ind w:left="567"/>
        <w:jc w:val="both"/>
        <w:rPr>
          <w:rFonts w:cs="Arial"/>
          <w:lang w:val="nl-NL"/>
        </w:rPr>
      </w:pPr>
    </w:p>
    <w:p w14:paraId="63142D4F" w14:textId="2B96B170" w:rsidR="0094391B" w:rsidRPr="002D707A" w:rsidRDefault="0094391B" w:rsidP="00E85D7E">
      <w:pPr>
        <w:pStyle w:val="Nadpis3"/>
        <w:numPr>
          <w:ilvl w:val="1"/>
          <w:numId w:val="192"/>
        </w:numPr>
        <w:spacing w:after="0" w:line="240" w:lineRule="auto"/>
        <w:ind w:left="567" w:hanging="567"/>
        <w:jc w:val="both"/>
        <w:rPr>
          <w:rFonts w:cs="Arial"/>
          <w:lang w:val="nl-NL"/>
        </w:rPr>
      </w:pPr>
      <w:r w:rsidRPr="002D707A">
        <w:rPr>
          <w:rFonts w:cs="Arial"/>
          <w:lang w:val="nl-NL"/>
        </w:rPr>
        <w:t xml:space="preserve">Ponuku môžu predkladať fyzické, právnické osoby alebo skupina fyzických alebo právnických osôb, vystupujúcich voči verejnému obstarávateľovi spoločne. </w:t>
      </w:r>
    </w:p>
    <w:p w14:paraId="181B1E39" w14:textId="77777777" w:rsidR="0094391B" w:rsidRPr="002D707A" w:rsidRDefault="0094391B" w:rsidP="00E85D7E">
      <w:pPr>
        <w:pStyle w:val="Nadpis3"/>
        <w:numPr>
          <w:ilvl w:val="0"/>
          <w:numId w:val="0"/>
        </w:numPr>
        <w:spacing w:after="0" w:line="240" w:lineRule="auto"/>
        <w:ind w:left="567"/>
        <w:jc w:val="both"/>
        <w:rPr>
          <w:rFonts w:cs="Arial"/>
          <w:lang w:val="nl-NL"/>
        </w:rPr>
      </w:pPr>
    </w:p>
    <w:p w14:paraId="66FA1684" w14:textId="77777777" w:rsidR="005310B9" w:rsidRDefault="0094391B" w:rsidP="00E85D7E">
      <w:pPr>
        <w:pStyle w:val="Nadpis3"/>
        <w:numPr>
          <w:ilvl w:val="1"/>
          <w:numId w:val="192"/>
        </w:numPr>
        <w:spacing w:after="0" w:line="240" w:lineRule="auto"/>
        <w:ind w:left="567" w:hanging="567"/>
        <w:jc w:val="both"/>
        <w:rPr>
          <w:rFonts w:cs="Arial"/>
          <w:lang w:val="nl-NL"/>
        </w:rPr>
      </w:pPr>
      <w:r w:rsidRPr="002D707A">
        <w:rPr>
          <w:rFonts w:cs="Arial"/>
          <w:lang w:val="nl-NL"/>
        </w:rPr>
        <w:t>V</w:t>
      </w:r>
      <w:r w:rsidRPr="002D707A">
        <w:rPr>
          <w:rFonts w:ascii="Calibri" w:hAnsi="Calibri" w:cs="Calibri"/>
          <w:lang w:val="nl-NL"/>
        </w:rPr>
        <w:t> </w:t>
      </w:r>
      <w:r w:rsidRPr="002D707A">
        <w:rPr>
          <w:rFonts w:cs="Arial"/>
          <w:lang w:val="nl-NL"/>
        </w:rPr>
        <w:t>pr</w:t>
      </w:r>
      <w:r w:rsidRPr="002D707A">
        <w:rPr>
          <w:rFonts w:cs="Proba Pro"/>
          <w:lang w:val="nl-NL"/>
        </w:rPr>
        <w:t>í</w:t>
      </w:r>
      <w:r w:rsidRPr="002D707A">
        <w:rPr>
          <w:rFonts w:cs="Arial"/>
          <w:lang w:val="nl-NL"/>
        </w:rPr>
        <w:t xml:space="preserve">pade, </w:t>
      </w:r>
      <w:r w:rsidRPr="002D707A">
        <w:rPr>
          <w:rFonts w:cs="Proba Pro"/>
          <w:lang w:val="nl-NL"/>
        </w:rPr>
        <w:t>ž</w:t>
      </w:r>
      <w:r w:rsidRPr="002D707A">
        <w:rPr>
          <w:rFonts w:cs="Arial"/>
          <w:lang w:val="nl-NL"/>
        </w:rPr>
        <w:t>e je uch</w:t>
      </w:r>
      <w:r w:rsidRPr="002D707A">
        <w:rPr>
          <w:rFonts w:cs="Proba Pro"/>
          <w:lang w:val="nl-NL"/>
        </w:rPr>
        <w:t>á</w:t>
      </w:r>
      <w:r w:rsidRPr="002D707A">
        <w:rPr>
          <w:rFonts w:cs="Arial"/>
          <w:lang w:val="nl-NL"/>
        </w:rPr>
        <w:t>dza</w:t>
      </w:r>
      <w:r w:rsidRPr="002D707A">
        <w:rPr>
          <w:rFonts w:cs="Proba Pro CE"/>
          <w:lang w:val="nl-NL"/>
        </w:rPr>
        <w:t>č</w:t>
      </w:r>
      <w:r w:rsidRPr="002D707A">
        <w:rPr>
          <w:rFonts w:cs="Arial"/>
          <w:lang w:val="nl-NL"/>
        </w:rPr>
        <w:t>om skupina, tak</w:t>
      </w:r>
      <w:r w:rsidRPr="002D707A">
        <w:rPr>
          <w:rFonts w:cs="Proba Pro"/>
          <w:lang w:val="nl-NL"/>
        </w:rPr>
        <w:t>ý</w:t>
      </w:r>
      <w:r w:rsidRPr="002D707A">
        <w:rPr>
          <w:rFonts w:cs="Arial"/>
          <w:lang w:val="nl-NL"/>
        </w:rPr>
        <w:t>to uch</w:t>
      </w:r>
      <w:r w:rsidRPr="002D707A">
        <w:rPr>
          <w:rFonts w:cs="Proba Pro"/>
          <w:lang w:val="nl-NL"/>
        </w:rPr>
        <w:t>á</w:t>
      </w:r>
      <w:r w:rsidRPr="002D707A">
        <w:rPr>
          <w:rFonts w:cs="Arial"/>
          <w:lang w:val="nl-NL"/>
        </w:rPr>
        <w:t>dza</w:t>
      </w:r>
      <w:r w:rsidRPr="002D707A">
        <w:rPr>
          <w:rFonts w:cs="Proba Pro CE"/>
          <w:lang w:val="nl-NL"/>
        </w:rPr>
        <w:t>č</w:t>
      </w:r>
      <w:r w:rsidRPr="002D707A">
        <w:rPr>
          <w:rFonts w:cs="Arial"/>
          <w:lang w:val="nl-NL"/>
        </w:rPr>
        <w:t xml:space="preserve"> je povinn</w:t>
      </w:r>
      <w:r w:rsidRPr="002D707A">
        <w:rPr>
          <w:rFonts w:cs="Proba Pro"/>
          <w:lang w:val="nl-NL"/>
        </w:rPr>
        <w:t>ý</w:t>
      </w:r>
      <w:r w:rsidRPr="002D707A">
        <w:rPr>
          <w:rFonts w:cs="Arial"/>
          <w:lang w:val="nl-NL"/>
        </w:rPr>
        <w:t xml:space="preserve"> predlo</w:t>
      </w:r>
      <w:r w:rsidRPr="002D707A">
        <w:rPr>
          <w:rFonts w:cs="Proba Pro"/>
          <w:lang w:val="nl-NL"/>
        </w:rPr>
        <w:t>ž</w:t>
      </w:r>
      <w:r w:rsidRPr="002D707A">
        <w:rPr>
          <w:rFonts w:cs="Arial"/>
          <w:lang w:val="nl-NL"/>
        </w:rPr>
        <w:t>i</w:t>
      </w:r>
      <w:r w:rsidRPr="002D707A">
        <w:rPr>
          <w:rFonts w:cs="Proba Pro CE"/>
          <w:lang w:val="nl-NL"/>
        </w:rPr>
        <w:t>ť</w:t>
      </w:r>
      <w:r w:rsidRPr="002D707A">
        <w:rPr>
          <w:rFonts w:cs="Arial"/>
          <w:lang w:val="nl-NL"/>
        </w:rPr>
        <w:t xml:space="preserve"> doklad podp</w:t>
      </w:r>
      <w:r w:rsidRPr="002D707A">
        <w:rPr>
          <w:rFonts w:cs="Proba Pro"/>
          <w:lang w:val="nl-NL"/>
        </w:rPr>
        <w:t>í</w:t>
      </w:r>
      <w:r w:rsidRPr="002D707A">
        <w:rPr>
          <w:rFonts w:cs="Arial"/>
          <w:lang w:val="nl-NL"/>
        </w:rPr>
        <w:t>san</w:t>
      </w:r>
      <w:r w:rsidRPr="002D707A">
        <w:rPr>
          <w:rFonts w:cs="Proba Pro"/>
          <w:lang w:val="nl-NL"/>
        </w:rPr>
        <w:t>ý</w:t>
      </w:r>
      <w:r w:rsidRPr="002D707A">
        <w:rPr>
          <w:rFonts w:cs="Arial"/>
          <w:lang w:val="nl-NL"/>
        </w:rPr>
        <w:t xml:space="preserve"> v</w:t>
      </w:r>
      <w:r w:rsidRPr="002D707A">
        <w:rPr>
          <w:rFonts w:cs="Proba Pro"/>
          <w:lang w:val="nl-NL"/>
        </w:rPr>
        <w:t>š</w:t>
      </w:r>
      <w:r w:rsidRPr="002D707A">
        <w:rPr>
          <w:rFonts w:cs="Arial"/>
          <w:lang w:val="nl-NL"/>
        </w:rPr>
        <w:t>etk</w:t>
      </w:r>
      <w:r w:rsidRPr="002D707A">
        <w:rPr>
          <w:rFonts w:cs="Proba Pro"/>
          <w:lang w:val="nl-NL"/>
        </w:rPr>
        <w:t>ý</w:t>
      </w:r>
      <w:r w:rsidRPr="002D707A">
        <w:rPr>
          <w:rFonts w:cs="Arial"/>
          <w:lang w:val="nl-NL"/>
        </w:rPr>
        <w:t xml:space="preserve">mi </w:t>
      </w:r>
      <w:r w:rsidRPr="002D707A">
        <w:rPr>
          <w:rFonts w:cs="Proba Pro CE"/>
          <w:lang w:val="nl-NL"/>
        </w:rPr>
        <w:t>č</w:t>
      </w:r>
      <w:r w:rsidRPr="002D707A">
        <w:rPr>
          <w:rFonts w:cs="Arial"/>
          <w:lang w:val="nl-NL"/>
        </w:rPr>
        <w:t>lenmi skupiny o</w:t>
      </w:r>
      <w:r w:rsidRPr="002D707A">
        <w:rPr>
          <w:rFonts w:ascii="Calibri" w:hAnsi="Calibri" w:cs="Calibri"/>
          <w:lang w:val="nl-NL"/>
        </w:rPr>
        <w:t> </w:t>
      </w:r>
      <w:r w:rsidRPr="002D707A">
        <w:rPr>
          <w:rFonts w:cs="Arial"/>
          <w:lang w:val="nl-NL"/>
        </w:rPr>
        <w:t>ur</w:t>
      </w:r>
      <w:r w:rsidRPr="002D707A">
        <w:rPr>
          <w:rFonts w:cs="Proba Pro CE"/>
          <w:lang w:val="nl-NL"/>
        </w:rPr>
        <w:t>č</w:t>
      </w:r>
      <w:r w:rsidRPr="002D707A">
        <w:rPr>
          <w:rFonts w:cs="Arial"/>
          <w:lang w:val="nl-NL"/>
        </w:rPr>
        <w:t>en</w:t>
      </w:r>
      <w:r w:rsidRPr="002D707A">
        <w:rPr>
          <w:rFonts w:cs="Proba Pro"/>
          <w:lang w:val="nl-NL"/>
        </w:rPr>
        <w:t>í</w:t>
      </w:r>
      <w:r w:rsidRPr="002D707A">
        <w:rPr>
          <w:rFonts w:cs="Arial"/>
          <w:lang w:val="nl-NL"/>
        </w:rPr>
        <w:t xml:space="preserve"> ved</w:t>
      </w:r>
      <w:r w:rsidRPr="002D707A">
        <w:rPr>
          <w:rFonts w:cs="Proba Pro"/>
          <w:lang w:val="nl-NL"/>
        </w:rPr>
        <w:t>ú</w:t>
      </w:r>
      <w:r w:rsidRPr="002D707A">
        <w:rPr>
          <w:rFonts w:cs="Arial"/>
          <w:lang w:val="nl-NL"/>
        </w:rPr>
        <w:t xml:space="preserve">ceho </w:t>
      </w:r>
      <w:r w:rsidRPr="002D707A">
        <w:rPr>
          <w:rFonts w:cs="Proba Pro CE"/>
          <w:lang w:val="nl-NL"/>
        </w:rPr>
        <w:t>č</w:t>
      </w:r>
      <w:r w:rsidRPr="002D707A">
        <w:rPr>
          <w:rFonts w:cs="Arial"/>
          <w:lang w:val="nl-NL"/>
        </w:rPr>
        <w:t>lena opr</w:t>
      </w:r>
      <w:r w:rsidRPr="002D707A">
        <w:rPr>
          <w:rFonts w:cs="Proba Pro"/>
          <w:lang w:val="nl-NL"/>
        </w:rPr>
        <w:t>á</w:t>
      </w:r>
      <w:r w:rsidRPr="002D707A">
        <w:rPr>
          <w:rFonts w:cs="Arial"/>
          <w:lang w:val="nl-NL"/>
        </w:rPr>
        <w:t>vnen</w:t>
      </w:r>
      <w:r w:rsidRPr="002D707A">
        <w:rPr>
          <w:rFonts w:cs="Proba Pro"/>
          <w:lang w:val="nl-NL"/>
        </w:rPr>
        <w:t>é</w:t>
      </w:r>
      <w:r w:rsidRPr="002D707A">
        <w:rPr>
          <w:rFonts w:cs="Arial"/>
          <w:lang w:val="nl-NL"/>
        </w:rPr>
        <w:t>ho kona</w:t>
      </w:r>
      <w:r w:rsidRPr="002D707A">
        <w:rPr>
          <w:rFonts w:cs="Proba Pro CE"/>
          <w:lang w:val="nl-NL"/>
        </w:rPr>
        <w:t>ť</w:t>
      </w:r>
      <w:r w:rsidRPr="002D707A">
        <w:rPr>
          <w:rFonts w:cs="Arial"/>
          <w:lang w:val="nl-NL"/>
        </w:rPr>
        <w:t xml:space="preserve"> v</w:t>
      </w:r>
      <w:r w:rsidRPr="002D707A">
        <w:rPr>
          <w:rFonts w:ascii="Calibri" w:hAnsi="Calibri" w:cs="Calibri"/>
          <w:lang w:val="nl-NL"/>
        </w:rPr>
        <w:t> </w:t>
      </w:r>
      <w:r w:rsidRPr="002D707A">
        <w:rPr>
          <w:rFonts w:cs="Arial"/>
          <w:lang w:val="nl-NL"/>
        </w:rPr>
        <w:t>mene ostatn</w:t>
      </w:r>
      <w:r w:rsidRPr="002D707A">
        <w:rPr>
          <w:rFonts w:cs="Proba Pro"/>
          <w:lang w:val="nl-NL"/>
        </w:rPr>
        <w:t>ý</w:t>
      </w:r>
      <w:r w:rsidRPr="002D707A">
        <w:rPr>
          <w:rFonts w:cs="Arial"/>
          <w:lang w:val="nl-NL"/>
        </w:rPr>
        <w:t xml:space="preserve">ch </w:t>
      </w:r>
      <w:r w:rsidRPr="002D707A">
        <w:rPr>
          <w:rFonts w:cs="Proba Pro CE"/>
          <w:lang w:val="nl-NL"/>
        </w:rPr>
        <w:t>č</w:t>
      </w:r>
      <w:r w:rsidRPr="002D707A">
        <w:rPr>
          <w:rFonts w:cs="Arial"/>
          <w:lang w:val="nl-NL"/>
        </w:rPr>
        <w:t>lenov skupiny v</w:t>
      </w:r>
      <w:r w:rsidRPr="002D707A">
        <w:rPr>
          <w:rFonts w:ascii="Calibri" w:hAnsi="Calibri" w:cs="Calibri"/>
          <w:lang w:val="nl-NL"/>
        </w:rPr>
        <w:t> </w:t>
      </w:r>
      <w:r w:rsidRPr="002D707A">
        <w:rPr>
          <w:rFonts w:cs="Arial"/>
          <w:lang w:val="nl-NL"/>
        </w:rPr>
        <w:t>tejto verejnej s</w:t>
      </w:r>
      <w:r w:rsidRPr="002D707A">
        <w:rPr>
          <w:rFonts w:cs="Proba Pro CE"/>
          <w:lang w:val="nl-NL"/>
        </w:rPr>
        <w:t>úť</w:t>
      </w:r>
      <w:r w:rsidRPr="002D707A">
        <w:rPr>
          <w:rFonts w:cs="Arial"/>
          <w:lang w:val="nl-NL"/>
        </w:rPr>
        <w:t>a</w:t>
      </w:r>
      <w:r w:rsidRPr="002D707A">
        <w:rPr>
          <w:rFonts w:cs="Proba Pro"/>
          <w:lang w:val="nl-NL"/>
        </w:rPr>
        <w:t>ž</w:t>
      </w:r>
      <w:r w:rsidRPr="002D707A">
        <w:rPr>
          <w:rFonts w:cs="Arial"/>
          <w:lang w:val="nl-NL"/>
        </w:rPr>
        <w:t>i. V</w:t>
      </w:r>
      <w:r w:rsidRPr="002D707A">
        <w:rPr>
          <w:rFonts w:ascii="Calibri" w:hAnsi="Calibri" w:cs="Calibri"/>
          <w:lang w:val="nl-NL"/>
        </w:rPr>
        <w:t> </w:t>
      </w:r>
      <w:r w:rsidRPr="002D707A">
        <w:rPr>
          <w:rFonts w:cs="Arial"/>
          <w:lang w:val="nl-NL"/>
        </w:rPr>
        <w:t>pr</w:t>
      </w:r>
      <w:r w:rsidRPr="002D707A">
        <w:rPr>
          <w:rFonts w:cs="Proba Pro"/>
          <w:lang w:val="nl-NL"/>
        </w:rPr>
        <w:t>í</w:t>
      </w:r>
      <w:r w:rsidRPr="002D707A">
        <w:rPr>
          <w:rFonts w:cs="Arial"/>
          <w:lang w:val="nl-NL"/>
        </w:rPr>
        <w:t>pade, ak bude ponuka skupiny dod</w:t>
      </w:r>
      <w:r w:rsidRPr="002D707A">
        <w:rPr>
          <w:rFonts w:cs="Proba Pro"/>
          <w:lang w:val="nl-NL"/>
        </w:rPr>
        <w:t>á</w:t>
      </w:r>
      <w:r w:rsidRPr="002D707A">
        <w:rPr>
          <w:rFonts w:cs="Arial"/>
          <w:lang w:val="nl-NL"/>
        </w:rPr>
        <w:t>vate</w:t>
      </w:r>
      <w:r w:rsidRPr="002D707A">
        <w:rPr>
          <w:rFonts w:cs="Proba Pro CE"/>
          <w:lang w:val="nl-NL"/>
        </w:rPr>
        <w:t>ľ</w:t>
      </w:r>
      <w:r w:rsidRPr="002D707A">
        <w:rPr>
          <w:rFonts w:cs="Arial"/>
          <w:lang w:val="nl-NL"/>
        </w:rPr>
        <w:t>ov vyhodnoten</w:t>
      </w:r>
      <w:r w:rsidRPr="002D707A">
        <w:rPr>
          <w:rFonts w:cs="Proba Pro"/>
          <w:lang w:val="nl-NL"/>
        </w:rPr>
        <w:t>á</w:t>
      </w:r>
      <w:r w:rsidRPr="002D707A">
        <w:rPr>
          <w:rFonts w:cs="Arial"/>
          <w:lang w:val="nl-NL"/>
        </w:rPr>
        <w:t xml:space="preserve"> ako </w:t>
      </w:r>
      <w:r w:rsidRPr="002D707A">
        <w:rPr>
          <w:rFonts w:cs="Proba Pro"/>
          <w:lang w:val="nl-NL"/>
        </w:rPr>
        <w:t>ú</w:t>
      </w:r>
      <w:r w:rsidRPr="002D707A">
        <w:rPr>
          <w:rFonts w:cs="Arial"/>
          <w:lang w:val="nl-NL"/>
        </w:rPr>
        <w:t>spe</w:t>
      </w:r>
      <w:r w:rsidRPr="002D707A">
        <w:rPr>
          <w:rFonts w:cs="Proba Pro"/>
          <w:lang w:val="nl-NL"/>
        </w:rPr>
        <w:t>š</w:t>
      </w:r>
      <w:r w:rsidRPr="002D707A">
        <w:rPr>
          <w:rFonts w:cs="Arial"/>
          <w:lang w:val="nl-NL"/>
        </w:rPr>
        <w:t>n</w:t>
      </w:r>
      <w:r w:rsidRPr="002D707A">
        <w:rPr>
          <w:rFonts w:cs="Proba Pro"/>
          <w:lang w:val="nl-NL"/>
        </w:rPr>
        <w:t>á</w:t>
      </w:r>
      <w:r w:rsidRPr="002D707A">
        <w:rPr>
          <w:rFonts w:cs="Arial"/>
          <w:lang w:val="nl-NL"/>
        </w:rPr>
        <w:t>, t</w:t>
      </w:r>
      <w:r w:rsidRPr="002D707A">
        <w:rPr>
          <w:rFonts w:cs="Proba Pro"/>
          <w:lang w:val="nl-NL"/>
        </w:rPr>
        <w:t>á</w:t>
      </w:r>
      <w:r w:rsidRPr="002D707A">
        <w:rPr>
          <w:rFonts w:cs="Arial"/>
          <w:lang w:val="nl-NL"/>
        </w:rPr>
        <w:t>to skupina bude povinn</w:t>
      </w:r>
      <w:r w:rsidRPr="002D707A">
        <w:rPr>
          <w:rFonts w:cs="Proba Pro"/>
          <w:lang w:val="nl-NL"/>
        </w:rPr>
        <w:t>á</w:t>
      </w:r>
      <w:r w:rsidRPr="002D707A">
        <w:rPr>
          <w:rFonts w:cs="Arial"/>
          <w:lang w:val="nl-NL"/>
        </w:rPr>
        <w:t xml:space="preserve"> vytvori</w:t>
      </w:r>
      <w:r w:rsidRPr="002D707A">
        <w:rPr>
          <w:rFonts w:cs="Proba Pro CE"/>
          <w:lang w:val="nl-NL"/>
        </w:rPr>
        <w:t>ť</w:t>
      </w:r>
      <w:r w:rsidRPr="002D707A">
        <w:rPr>
          <w:rFonts w:cs="Arial"/>
          <w:lang w:val="nl-NL"/>
        </w:rPr>
        <w:t xml:space="preserve"> zdru</w:t>
      </w:r>
      <w:r w:rsidRPr="002D707A">
        <w:rPr>
          <w:rFonts w:cs="Proba Pro"/>
          <w:lang w:val="nl-NL"/>
        </w:rPr>
        <w:t>ž</w:t>
      </w:r>
      <w:r w:rsidRPr="002D707A">
        <w:rPr>
          <w:rFonts w:cs="Arial"/>
          <w:lang w:val="nl-NL"/>
        </w:rPr>
        <w:t>enie os</w:t>
      </w:r>
      <w:r w:rsidRPr="002D707A">
        <w:rPr>
          <w:rFonts w:cs="Proba Pro"/>
          <w:lang w:val="nl-NL"/>
        </w:rPr>
        <w:t>ô</w:t>
      </w:r>
      <w:r w:rsidRPr="002D707A">
        <w:rPr>
          <w:rFonts w:cs="Arial"/>
          <w:lang w:val="nl-NL"/>
        </w:rPr>
        <w:t>b pod</w:t>
      </w:r>
      <w:r w:rsidRPr="002D707A">
        <w:rPr>
          <w:rFonts w:cs="Proba Pro CE"/>
          <w:lang w:val="nl-NL"/>
        </w:rPr>
        <w:t>ľ</w:t>
      </w:r>
      <w:r w:rsidRPr="002D707A">
        <w:rPr>
          <w:rFonts w:cs="Arial"/>
        </w:rPr>
        <w:t xml:space="preserve">a </w:t>
      </w:r>
      <w:proofErr w:type="spellStart"/>
      <w:r w:rsidRPr="002D707A">
        <w:rPr>
          <w:rFonts w:cs="Arial"/>
        </w:rPr>
        <w:t>relevantn</w:t>
      </w:r>
      <w:proofErr w:type="spellEnd"/>
      <w:r w:rsidRPr="002D707A">
        <w:rPr>
          <w:rFonts w:cs="Arial"/>
          <w:lang w:val="nl-NL"/>
        </w:rPr>
        <w:t>ých ustanovení súkromného práva. Z</w:t>
      </w:r>
      <w:r w:rsidRPr="002D707A">
        <w:rPr>
          <w:rFonts w:ascii="Calibri" w:hAnsi="Calibri" w:cs="Calibri"/>
          <w:lang w:val="nl-NL"/>
        </w:rPr>
        <w:t> </w:t>
      </w:r>
      <w:r w:rsidRPr="002D707A">
        <w:rPr>
          <w:rFonts w:cs="Arial"/>
          <w:lang w:val="nl-NL"/>
        </w:rPr>
        <w:t>dokument</w:t>
      </w:r>
      <w:r w:rsidRPr="002D707A">
        <w:rPr>
          <w:rFonts w:cs="Proba Pro"/>
          <w:lang w:val="nl-NL"/>
        </w:rPr>
        <w:t>á</w:t>
      </w:r>
      <w:r w:rsidRPr="002D707A">
        <w:rPr>
          <w:rFonts w:cs="Arial"/>
          <w:lang w:val="nl-NL"/>
        </w:rPr>
        <w:t>cie preukazuj</w:t>
      </w:r>
      <w:r w:rsidRPr="002D707A">
        <w:rPr>
          <w:rFonts w:cs="Proba Pro"/>
          <w:lang w:val="nl-NL"/>
        </w:rPr>
        <w:t>ú</w:t>
      </w:r>
      <w:r w:rsidRPr="002D707A">
        <w:rPr>
          <w:rFonts w:cs="Arial"/>
          <w:lang w:val="nl-NL"/>
        </w:rPr>
        <w:t>cej vznik zdru</w:t>
      </w:r>
      <w:r w:rsidRPr="002D707A">
        <w:rPr>
          <w:rFonts w:cs="Proba Pro"/>
          <w:lang w:val="nl-NL"/>
        </w:rPr>
        <w:t>ž</w:t>
      </w:r>
      <w:r w:rsidRPr="002D707A">
        <w:rPr>
          <w:rFonts w:cs="Arial"/>
          <w:lang w:val="nl-NL"/>
        </w:rPr>
        <w:t>enia (resp. inej z</w:t>
      </w:r>
      <w:r w:rsidRPr="002D707A">
        <w:rPr>
          <w:rFonts w:cs="Proba Pro"/>
          <w:lang w:val="nl-NL"/>
        </w:rPr>
        <w:t>á</w:t>
      </w:r>
      <w:r w:rsidRPr="002D707A">
        <w:rPr>
          <w:rFonts w:cs="Arial"/>
          <w:lang w:val="nl-NL"/>
        </w:rPr>
        <w:t>konnej formy spolupr</w:t>
      </w:r>
      <w:r w:rsidRPr="002D707A">
        <w:rPr>
          <w:rFonts w:cs="Proba Pro"/>
          <w:lang w:val="nl-NL"/>
        </w:rPr>
        <w:t>á</w:t>
      </w:r>
      <w:r w:rsidRPr="002D707A">
        <w:rPr>
          <w:rFonts w:cs="Arial"/>
          <w:lang w:val="nl-NL"/>
        </w:rPr>
        <w:t>ce fyzick</w:t>
      </w:r>
      <w:r w:rsidRPr="002D707A">
        <w:rPr>
          <w:rFonts w:cs="Proba Pro"/>
          <w:lang w:val="nl-NL"/>
        </w:rPr>
        <w:t>ý</w:t>
      </w:r>
      <w:r w:rsidRPr="002D707A">
        <w:rPr>
          <w:rFonts w:cs="Arial"/>
          <w:lang w:val="nl-NL"/>
        </w:rPr>
        <w:t>ch alebo pr</w:t>
      </w:r>
      <w:r w:rsidRPr="002D707A">
        <w:rPr>
          <w:rFonts w:cs="Proba Pro"/>
          <w:lang w:val="nl-NL"/>
        </w:rPr>
        <w:t>á</w:t>
      </w:r>
      <w:r w:rsidRPr="002D707A">
        <w:rPr>
          <w:rFonts w:cs="Arial"/>
          <w:lang w:val="nl-NL"/>
        </w:rPr>
        <w:t>vnick</w:t>
      </w:r>
      <w:r w:rsidRPr="002D707A">
        <w:rPr>
          <w:rFonts w:cs="Proba Pro"/>
          <w:lang w:val="nl-NL"/>
        </w:rPr>
        <w:t>ý</w:t>
      </w:r>
      <w:r w:rsidRPr="002D707A">
        <w:rPr>
          <w:rFonts w:cs="Arial"/>
          <w:lang w:val="nl-NL"/>
        </w:rPr>
        <w:t>ch os</w:t>
      </w:r>
      <w:r w:rsidRPr="002D707A">
        <w:rPr>
          <w:rFonts w:cs="Proba Pro"/>
          <w:lang w:val="nl-NL"/>
        </w:rPr>
        <w:t>ô</w:t>
      </w:r>
      <w:r w:rsidRPr="002D707A">
        <w:rPr>
          <w:rFonts w:cs="Arial"/>
          <w:lang w:val="nl-NL"/>
        </w:rPr>
        <w:t>b) mus</w:t>
      </w:r>
      <w:r w:rsidRPr="002D707A">
        <w:rPr>
          <w:rFonts w:cs="Proba Pro"/>
          <w:lang w:val="nl-NL"/>
        </w:rPr>
        <w:t>í</w:t>
      </w:r>
      <w:r w:rsidRPr="002D707A">
        <w:rPr>
          <w:rFonts w:cs="Arial"/>
          <w:lang w:val="nl-NL"/>
        </w:rPr>
        <w:t xml:space="preserve"> by</w:t>
      </w:r>
      <w:r w:rsidRPr="002D707A">
        <w:rPr>
          <w:rFonts w:cs="Proba Pro CE"/>
          <w:lang w:val="nl-NL"/>
        </w:rPr>
        <w:t>ť</w:t>
      </w:r>
      <w:r w:rsidRPr="002D707A">
        <w:rPr>
          <w:rFonts w:cs="Arial"/>
          <w:lang w:val="nl-NL"/>
        </w:rPr>
        <w:t xml:space="preserve"> jasn</w:t>
      </w:r>
      <w:r w:rsidRPr="002D707A">
        <w:rPr>
          <w:rFonts w:cs="Proba Pro"/>
          <w:lang w:val="nl-NL"/>
        </w:rPr>
        <w:t>é</w:t>
      </w:r>
      <w:r w:rsidRPr="002D707A">
        <w:rPr>
          <w:rFonts w:cs="Arial"/>
          <w:lang w:val="nl-NL"/>
        </w:rPr>
        <w:t xml:space="preserve"> a</w:t>
      </w:r>
      <w:r w:rsidRPr="002D707A">
        <w:rPr>
          <w:rFonts w:ascii="Calibri" w:hAnsi="Calibri" w:cs="Calibri"/>
          <w:lang w:val="nl-NL"/>
        </w:rPr>
        <w:t> </w:t>
      </w:r>
      <w:r w:rsidRPr="002D707A">
        <w:rPr>
          <w:rFonts w:cs="Arial"/>
          <w:lang w:val="nl-NL"/>
        </w:rPr>
        <w:t>zrejm</w:t>
      </w:r>
      <w:r w:rsidRPr="002D707A">
        <w:rPr>
          <w:rFonts w:cs="Proba Pro"/>
          <w:lang w:val="nl-NL"/>
        </w:rPr>
        <w:t>é</w:t>
      </w:r>
      <w:r w:rsidRPr="002D707A">
        <w:rPr>
          <w:rFonts w:cs="Arial"/>
          <w:lang w:val="nl-NL"/>
        </w:rPr>
        <w:t>, ako s</w:t>
      </w:r>
      <w:r w:rsidRPr="002D707A">
        <w:rPr>
          <w:rFonts w:cs="Proba Pro"/>
          <w:lang w:val="nl-NL"/>
        </w:rPr>
        <w:t>ú</w:t>
      </w:r>
      <w:r w:rsidRPr="002D707A">
        <w:rPr>
          <w:rFonts w:cs="Arial"/>
          <w:lang w:val="nl-NL"/>
        </w:rPr>
        <w:t xml:space="preserve"> stanoven</w:t>
      </w:r>
      <w:r w:rsidRPr="002D707A">
        <w:rPr>
          <w:rFonts w:cs="Proba Pro"/>
          <w:lang w:val="nl-NL"/>
        </w:rPr>
        <w:t>é</w:t>
      </w:r>
      <w:r w:rsidRPr="002D707A">
        <w:rPr>
          <w:rFonts w:cs="Arial"/>
          <w:lang w:val="nl-NL"/>
        </w:rPr>
        <w:t xml:space="preserve"> vz</w:t>
      </w:r>
      <w:r w:rsidRPr="002D707A">
        <w:rPr>
          <w:rFonts w:cs="Proba Pro"/>
          <w:lang w:val="nl-NL"/>
        </w:rPr>
        <w:t>á</w:t>
      </w:r>
      <w:r w:rsidRPr="002D707A">
        <w:rPr>
          <w:rFonts w:cs="Arial"/>
          <w:lang w:val="nl-NL"/>
        </w:rPr>
        <w:t>jomn</w:t>
      </w:r>
      <w:r w:rsidRPr="002D707A">
        <w:rPr>
          <w:rFonts w:cs="Proba Pro"/>
          <w:lang w:val="nl-NL"/>
        </w:rPr>
        <w:t>é</w:t>
      </w:r>
      <w:r w:rsidRPr="002D707A">
        <w:rPr>
          <w:rFonts w:cs="Arial"/>
          <w:lang w:val="nl-NL"/>
        </w:rPr>
        <w:t xml:space="preserve"> </w:t>
      </w:r>
    </w:p>
    <w:p w14:paraId="6363211C" w14:textId="3261A4C0" w:rsidR="0094391B" w:rsidRPr="002D707A" w:rsidRDefault="0094391B" w:rsidP="00E85D7E">
      <w:pPr>
        <w:pStyle w:val="Nadpis3"/>
        <w:numPr>
          <w:ilvl w:val="0"/>
          <w:numId w:val="0"/>
        </w:numPr>
        <w:spacing w:after="0" w:line="240" w:lineRule="auto"/>
        <w:ind w:left="567"/>
        <w:jc w:val="both"/>
        <w:rPr>
          <w:rFonts w:cs="Arial"/>
          <w:lang w:val="nl-NL"/>
        </w:rPr>
      </w:pPr>
      <w:r w:rsidRPr="002D707A">
        <w:rPr>
          <w:rFonts w:cs="Arial"/>
          <w:lang w:val="nl-NL"/>
        </w:rPr>
        <w:lastRenderedPageBreak/>
        <w:t>pr</w:t>
      </w:r>
      <w:r w:rsidRPr="002D707A">
        <w:rPr>
          <w:rFonts w:cs="Proba Pro"/>
          <w:lang w:val="nl-NL"/>
        </w:rPr>
        <w:t>á</w:t>
      </w:r>
      <w:r w:rsidRPr="002D707A">
        <w:rPr>
          <w:rFonts w:cs="Arial"/>
          <w:lang w:val="nl-NL"/>
        </w:rPr>
        <w:t>va a</w:t>
      </w:r>
      <w:r w:rsidRPr="002D707A">
        <w:rPr>
          <w:rFonts w:ascii="Calibri" w:hAnsi="Calibri" w:cs="Calibri"/>
          <w:lang w:val="nl-NL"/>
        </w:rPr>
        <w:t> </w:t>
      </w:r>
      <w:r w:rsidRPr="002D707A">
        <w:rPr>
          <w:rFonts w:cs="Arial"/>
          <w:lang w:val="nl-NL"/>
        </w:rPr>
        <w:t>povinnosti, kto a</w:t>
      </w:r>
      <w:r w:rsidRPr="002D707A">
        <w:rPr>
          <w:rFonts w:ascii="Calibri" w:hAnsi="Calibri" w:cs="Calibri"/>
          <w:lang w:val="nl-NL"/>
        </w:rPr>
        <w:t> </w:t>
      </w:r>
      <w:r w:rsidRPr="002D707A">
        <w:rPr>
          <w:rFonts w:cs="Arial"/>
          <w:lang w:val="nl-NL"/>
        </w:rPr>
        <w:t xml:space="preserve">akou </w:t>
      </w:r>
      <w:r w:rsidRPr="002D707A">
        <w:rPr>
          <w:rFonts w:cs="Proba Pro CE"/>
          <w:lang w:val="nl-NL"/>
        </w:rPr>
        <w:t>č</w:t>
      </w:r>
      <w:r w:rsidRPr="002D707A">
        <w:rPr>
          <w:rFonts w:cs="Arial"/>
          <w:lang w:val="nl-NL"/>
        </w:rPr>
        <w:t>as</w:t>
      </w:r>
      <w:r w:rsidRPr="002D707A">
        <w:rPr>
          <w:rFonts w:cs="Proba Pro CE"/>
          <w:lang w:val="nl-NL"/>
        </w:rPr>
        <w:t>ť</w:t>
      </w:r>
      <w:r w:rsidRPr="002D707A">
        <w:rPr>
          <w:rFonts w:cs="Arial"/>
          <w:lang w:val="nl-NL"/>
        </w:rPr>
        <w:t>ou sa bude na plnen</w:t>
      </w:r>
      <w:r w:rsidRPr="002D707A">
        <w:rPr>
          <w:rFonts w:cs="Proba Pro"/>
          <w:lang w:val="nl-NL"/>
        </w:rPr>
        <w:t>í</w:t>
      </w:r>
      <w:r w:rsidRPr="002D707A">
        <w:rPr>
          <w:rFonts w:cs="Arial"/>
          <w:lang w:val="nl-NL"/>
        </w:rPr>
        <w:t xml:space="preserve"> podie</w:t>
      </w:r>
      <w:r w:rsidRPr="002D707A">
        <w:rPr>
          <w:rFonts w:cs="Proba Pro CE"/>
          <w:lang w:val="nl-NL"/>
        </w:rPr>
        <w:t>ľ</w:t>
      </w:r>
      <w:r w:rsidRPr="002D707A">
        <w:rPr>
          <w:rFonts w:cs="Arial"/>
          <w:lang w:val="nl-NL"/>
        </w:rPr>
        <w:t>a</w:t>
      </w:r>
      <w:r w:rsidRPr="002D707A">
        <w:rPr>
          <w:rFonts w:cs="Proba Pro CE"/>
          <w:lang w:val="nl-NL"/>
        </w:rPr>
        <w:t>ť</w:t>
      </w:r>
      <w:r w:rsidRPr="002D707A">
        <w:rPr>
          <w:rFonts w:cs="Arial"/>
          <w:lang w:val="nl-NL"/>
        </w:rPr>
        <w:t xml:space="preserve"> a</w:t>
      </w:r>
      <w:r w:rsidRPr="002D707A">
        <w:rPr>
          <w:rFonts w:ascii="Calibri" w:hAnsi="Calibri" w:cs="Calibri"/>
          <w:lang w:val="nl-NL"/>
        </w:rPr>
        <w:t> </w:t>
      </w:r>
      <w:r w:rsidRPr="002D707A">
        <w:rPr>
          <w:rFonts w:cs="Arial"/>
          <w:lang w:val="nl-NL"/>
        </w:rPr>
        <w:t>skuto</w:t>
      </w:r>
      <w:r w:rsidRPr="002D707A">
        <w:rPr>
          <w:rFonts w:cs="Proba Pro CE"/>
          <w:lang w:val="nl-NL"/>
        </w:rPr>
        <w:t>č</w:t>
      </w:r>
      <w:r w:rsidRPr="002D707A">
        <w:rPr>
          <w:rFonts w:cs="Arial"/>
          <w:lang w:val="nl-NL"/>
        </w:rPr>
        <w:t>nos</w:t>
      </w:r>
      <w:r w:rsidRPr="002D707A">
        <w:rPr>
          <w:rFonts w:cs="Proba Pro CE"/>
          <w:lang w:val="nl-NL"/>
        </w:rPr>
        <w:t>ť</w:t>
      </w:r>
      <w:r w:rsidRPr="002D707A">
        <w:rPr>
          <w:rFonts w:cs="Arial"/>
          <w:lang w:val="nl-NL"/>
        </w:rPr>
        <w:t xml:space="preserve">, </w:t>
      </w:r>
      <w:r w:rsidRPr="002D707A">
        <w:rPr>
          <w:rFonts w:cs="Proba Pro"/>
          <w:lang w:val="nl-NL"/>
        </w:rPr>
        <w:t>ž</w:t>
      </w:r>
      <w:r w:rsidRPr="002D707A">
        <w:rPr>
          <w:rFonts w:cs="Arial"/>
          <w:lang w:val="nl-NL"/>
        </w:rPr>
        <w:t>e v</w:t>
      </w:r>
      <w:r w:rsidRPr="002D707A">
        <w:rPr>
          <w:rFonts w:cs="Proba Pro"/>
          <w:lang w:val="nl-NL"/>
        </w:rPr>
        <w:t>š</w:t>
      </w:r>
      <w:r w:rsidRPr="002D707A">
        <w:rPr>
          <w:rFonts w:cs="Arial"/>
          <w:lang w:val="nl-NL"/>
        </w:rPr>
        <w:t xml:space="preserve">etci </w:t>
      </w:r>
      <w:r w:rsidRPr="002D707A">
        <w:rPr>
          <w:rFonts w:cs="Proba Pro CE"/>
          <w:lang w:val="nl-NL"/>
        </w:rPr>
        <w:t>č</w:t>
      </w:r>
      <w:r w:rsidRPr="002D707A">
        <w:rPr>
          <w:rFonts w:cs="Arial"/>
          <w:lang w:val="nl-NL"/>
        </w:rPr>
        <w:t>lenovia zdru</w:t>
      </w:r>
      <w:r w:rsidRPr="002D707A">
        <w:rPr>
          <w:rFonts w:cs="Proba Pro"/>
          <w:lang w:val="nl-NL"/>
        </w:rPr>
        <w:t>ž</w:t>
      </w:r>
      <w:r w:rsidRPr="002D707A">
        <w:rPr>
          <w:rFonts w:cs="Arial"/>
          <w:lang w:val="nl-NL"/>
        </w:rPr>
        <w:t>enia ru</w:t>
      </w:r>
      <w:r w:rsidRPr="002D707A">
        <w:rPr>
          <w:rFonts w:cs="Proba Pro CE"/>
          <w:lang w:val="nl-NL"/>
        </w:rPr>
        <w:t>č</w:t>
      </w:r>
      <w:r w:rsidRPr="002D707A">
        <w:rPr>
          <w:rFonts w:cs="Arial"/>
          <w:lang w:val="nl-NL"/>
        </w:rPr>
        <w:t>ia za z</w:t>
      </w:r>
      <w:r w:rsidRPr="002D707A">
        <w:rPr>
          <w:rFonts w:cs="Proba Pro"/>
          <w:lang w:val="nl-NL"/>
        </w:rPr>
        <w:t>á</w:t>
      </w:r>
      <w:r w:rsidRPr="002D707A">
        <w:rPr>
          <w:rFonts w:cs="Arial"/>
          <w:lang w:val="nl-NL"/>
        </w:rPr>
        <w:t>v</w:t>
      </w:r>
      <w:r w:rsidRPr="002D707A">
        <w:rPr>
          <w:rFonts w:cs="Proba Pro"/>
          <w:lang w:val="nl-NL"/>
        </w:rPr>
        <w:t>ä</w:t>
      </w:r>
      <w:r w:rsidRPr="002D707A">
        <w:rPr>
          <w:rFonts w:cs="Arial"/>
          <w:lang w:val="nl-NL"/>
        </w:rPr>
        <w:t>zky zdru</w:t>
      </w:r>
      <w:r w:rsidRPr="002D707A">
        <w:rPr>
          <w:rFonts w:cs="Proba Pro"/>
          <w:lang w:val="nl-NL"/>
        </w:rPr>
        <w:t>ž</w:t>
      </w:r>
      <w:r w:rsidRPr="002D707A">
        <w:rPr>
          <w:rFonts w:cs="Arial"/>
          <w:lang w:val="nl-NL"/>
        </w:rPr>
        <w:t>enia spolo</w:t>
      </w:r>
      <w:r w:rsidRPr="002D707A">
        <w:rPr>
          <w:rFonts w:cs="Proba Pro CE"/>
          <w:lang w:val="nl-NL"/>
        </w:rPr>
        <w:t>č</w:t>
      </w:r>
      <w:r w:rsidRPr="002D707A">
        <w:rPr>
          <w:rFonts w:cs="Arial"/>
          <w:lang w:val="nl-NL"/>
        </w:rPr>
        <w:t>ne a</w:t>
      </w:r>
      <w:r w:rsidRPr="002D707A">
        <w:rPr>
          <w:rFonts w:ascii="Calibri" w:hAnsi="Calibri" w:cs="Calibri"/>
          <w:lang w:val="nl-NL"/>
        </w:rPr>
        <w:t> </w:t>
      </w:r>
      <w:r w:rsidRPr="002D707A">
        <w:rPr>
          <w:rFonts w:cs="Arial"/>
          <w:lang w:val="nl-NL"/>
        </w:rPr>
        <w:t>nerozdielne.</w:t>
      </w:r>
      <w:bookmarkEnd w:id="24"/>
    </w:p>
    <w:p w14:paraId="6CFA160C"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nl-NL"/>
        </w:rPr>
      </w:pPr>
      <w:bookmarkStart w:id="27" w:name="_Toc524701770"/>
      <w:bookmarkStart w:id="28" w:name="_kgcv8k"/>
    </w:p>
    <w:p w14:paraId="512CB342" w14:textId="77777777" w:rsidR="0094391B" w:rsidRPr="002D707A" w:rsidRDefault="0094391B" w:rsidP="00E85D7E">
      <w:pPr>
        <w:pStyle w:val="SAP1"/>
        <w:keepNext/>
        <w:keepLines/>
        <w:widowControl/>
        <w:spacing w:before="0" w:after="0" w:line="240" w:lineRule="auto"/>
      </w:pPr>
      <w:bookmarkStart w:id="29" w:name="_Hlk533761413"/>
      <w:bookmarkStart w:id="30" w:name="_Toc5885472"/>
      <w:r w:rsidRPr="002D707A">
        <w:t xml:space="preserve">Predloženie </w:t>
      </w:r>
      <w:proofErr w:type="gramStart"/>
      <w:r w:rsidRPr="002D707A">
        <w:t>a</w:t>
      </w:r>
      <w:proofErr w:type="gramEnd"/>
      <w:r w:rsidRPr="002D707A">
        <w:t xml:space="preserve"> obsah ponúk</w:t>
      </w:r>
      <w:bookmarkEnd w:id="27"/>
      <w:bookmarkEnd w:id="30"/>
    </w:p>
    <w:p w14:paraId="3AE5D035" w14:textId="77777777" w:rsidR="0094391B" w:rsidRPr="002D707A" w:rsidRDefault="0094391B" w:rsidP="00E85D7E">
      <w:pPr>
        <w:pStyle w:val="Nadpis3"/>
        <w:numPr>
          <w:ilvl w:val="0"/>
          <w:numId w:val="0"/>
        </w:numPr>
        <w:spacing w:after="0" w:line="240" w:lineRule="auto"/>
        <w:ind w:left="567"/>
        <w:jc w:val="both"/>
        <w:rPr>
          <w:rFonts w:cs="Arial"/>
          <w:lang w:val="nl-NL"/>
        </w:rPr>
      </w:pPr>
    </w:p>
    <w:p w14:paraId="1D7143F1" w14:textId="77777777" w:rsidR="0094391B" w:rsidRPr="002D707A" w:rsidRDefault="0094391B" w:rsidP="00E85D7E">
      <w:pPr>
        <w:pStyle w:val="Nadpis3"/>
        <w:numPr>
          <w:ilvl w:val="1"/>
          <w:numId w:val="193"/>
        </w:numPr>
        <w:spacing w:after="0" w:line="240" w:lineRule="auto"/>
        <w:ind w:left="567" w:hanging="567"/>
        <w:jc w:val="both"/>
        <w:rPr>
          <w:rFonts w:cs="Arial"/>
          <w:lang w:val="nl-NL"/>
        </w:rPr>
      </w:pPr>
      <w:r w:rsidRPr="002D707A">
        <w:rPr>
          <w:rFonts w:cs="Arial"/>
          <w:lang w:val="nl-N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1D48415B" w14:textId="77777777" w:rsidR="0094391B" w:rsidRPr="002D707A" w:rsidRDefault="0094391B" w:rsidP="00E85D7E">
      <w:pPr>
        <w:pStyle w:val="Nadpis3"/>
        <w:numPr>
          <w:ilvl w:val="0"/>
          <w:numId w:val="0"/>
        </w:numPr>
        <w:spacing w:after="0" w:line="240" w:lineRule="auto"/>
        <w:ind w:left="567"/>
        <w:jc w:val="both"/>
        <w:rPr>
          <w:rFonts w:cs="Arial"/>
          <w:lang w:val="nl-NL"/>
        </w:rPr>
      </w:pPr>
    </w:p>
    <w:p w14:paraId="74626058" w14:textId="6BE3D7F7" w:rsidR="0094391B" w:rsidRPr="002D707A" w:rsidRDefault="0094391B" w:rsidP="00E85D7E">
      <w:pPr>
        <w:pStyle w:val="Nadpis3"/>
        <w:numPr>
          <w:ilvl w:val="1"/>
          <w:numId w:val="193"/>
        </w:numPr>
        <w:spacing w:after="0" w:line="240" w:lineRule="auto"/>
        <w:ind w:left="567" w:hanging="567"/>
        <w:jc w:val="both"/>
        <w:rPr>
          <w:rFonts w:cs="Arial"/>
          <w:lang w:val="nl-NL"/>
        </w:rPr>
      </w:pPr>
      <w:r w:rsidRPr="002D707A">
        <w:rPr>
          <w:rFonts w:cs="Arial"/>
          <w:lang w:val="nl-NL"/>
        </w:rPr>
        <w:t>Ak nie je v</w:t>
      </w:r>
      <w:r w:rsidRPr="002D707A">
        <w:rPr>
          <w:rFonts w:ascii="Calibri" w:hAnsi="Calibri" w:cs="Calibri"/>
          <w:lang w:val="nl-NL"/>
        </w:rPr>
        <w:t> </w:t>
      </w:r>
      <w:r w:rsidRPr="002D707A">
        <w:rPr>
          <w:rFonts w:cs="Arial"/>
          <w:lang w:val="nl-NL"/>
        </w:rPr>
        <w:t>bode 8.</w:t>
      </w:r>
      <w:r w:rsidR="00413E32" w:rsidRPr="002D707A">
        <w:rPr>
          <w:rFonts w:cs="Arial"/>
          <w:lang w:val="nl-NL"/>
        </w:rPr>
        <w:t>6</w:t>
      </w:r>
      <w:r w:rsidRPr="002D707A">
        <w:rPr>
          <w:rFonts w:cs="Arial"/>
          <w:lang w:val="nl-NL"/>
        </w:rPr>
        <w:t xml:space="preserve"> tejto </w:t>
      </w:r>
      <w:r w:rsidRPr="002D707A">
        <w:rPr>
          <w:rFonts w:cs="Proba Pro CE"/>
          <w:lang w:val="nl-NL"/>
        </w:rPr>
        <w:t>č</w:t>
      </w:r>
      <w:r w:rsidRPr="002D707A">
        <w:rPr>
          <w:rFonts w:cs="Arial"/>
          <w:lang w:val="nl-NL"/>
        </w:rPr>
        <w:t>asti s</w:t>
      </w:r>
      <w:r w:rsidRPr="002D707A">
        <w:rPr>
          <w:rFonts w:cs="Proba Pro CE"/>
          <w:lang w:val="nl-NL"/>
        </w:rPr>
        <w:t>úť</w:t>
      </w:r>
      <w:r w:rsidRPr="002D707A">
        <w:rPr>
          <w:rFonts w:cs="Arial"/>
          <w:lang w:val="nl-NL"/>
        </w:rPr>
        <w:t>a</w:t>
      </w:r>
      <w:r w:rsidRPr="002D707A">
        <w:rPr>
          <w:rFonts w:cs="Proba Pro"/>
          <w:lang w:val="nl-NL"/>
        </w:rPr>
        <w:t>ž</w:t>
      </w:r>
      <w:r w:rsidRPr="002D707A">
        <w:rPr>
          <w:rFonts w:cs="Arial"/>
          <w:lang w:val="nl-NL"/>
        </w:rPr>
        <w:t>n</w:t>
      </w:r>
      <w:r w:rsidRPr="002D707A">
        <w:rPr>
          <w:rFonts w:cs="Proba Pro"/>
          <w:lang w:val="nl-NL"/>
        </w:rPr>
        <w:t>ý</w:t>
      </w:r>
      <w:r w:rsidRPr="002D707A">
        <w:rPr>
          <w:rFonts w:cs="Arial"/>
          <w:lang w:val="nl-NL"/>
        </w:rPr>
        <w:t>ch podkladov uveden</w:t>
      </w:r>
      <w:r w:rsidRPr="002D707A">
        <w:rPr>
          <w:rFonts w:cs="Proba Pro"/>
          <w:lang w:val="nl-NL"/>
        </w:rPr>
        <w:t>é</w:t>
      </w:r>
      <w:r w:rsidRPr="002D707A">
        <w:rPr>
          <w:rFonts w:cs="Arial"/>
          <w:lang w:val="nl-NL"/>
        </w:rPr>
        <w:t xml:space="preserve"> inak, uch</w:t>
      </w:r>
      <w:r w:rsidRPr="002D707A">
        <w:rPr>
          <w:rFonts w:cs="Proba Pro"/>
          <w:lang w:val="nl-NL"/>
        </w:rPr>
        <w:t>á</w:t>
      </w:r>
      <w:r w:rsidRPr="002D707A">
        <w:rPr>
          <w:rFonts w:cs="Arial"/>
          <w:lang w:val="nl-NL"/>
        </w:rPr>
        <w:t>dza</w:t>
      </w:r>
      <w:r w:rsidRPr="002D707A">
        <w:rPr>
          <w:rFonts w:cs="Proba Pro CE"/>
          <w:lang w:val="nl-NL"/>
        </w:rPr>
        <w:t>č</w:t>
      </w:r>
      <w:r w:rsidRPr="002D707A">
        <w:rPr>
          <w:rFonts w:cs="Arial"/>
          <w:lang w:val="nl-NL"/>
        </w:rPr>
        <w:t xml:space="preserve"> predklad</w:t>
      </w:r>
      <w:r w:rsidRPr="002D707A">
        <w:rPr>
          <w:rFonts w:cs="Proba Pro"/>
          <w:lang w:val="nl-NL"/>
        </w:rPr>
        <w:t>á</w:t>
      </w:r>
      <w:r w:rsidRPr="002D707A">
        <w:rPr>
          <w:rFonts w:cs="Arial"/>
          <w:lang w:val="nl-NL"/>
        </w:rPr>
        <w:t xml:space="preserve"> ponuku v elektronickej podobe prostredn</w:t>
      </w:r>
      <w:r w:rsidRPr="002D707A">
        <w:rPr>
          <w:rFonts w:cs="Proba Pro"/>
          <w:lang w:val="nl-NL"/>
        </w:rPr>
        <w:t>í</w:t>
      </w:r>
      <w:r w:rsidRPr="002D707A">
        <w:rPr>
          <w:rFonts w:cs="Arial"/>
          <w:lang w:val="nl-NL"/>
        </w:rPr>
        <w:t>ctvom syst</w:t>
      </w:r>
      <w:r w:rsidRPr="002D707A">
        <w:rPr>
          <w:rFonts w:cs="Proba Pro"/>
          <w:lang w:val="nl-NL"/>
        </w:rPr>
        <w:t>é</w:t>
      </w:r>
      <w:r w:rsidRPr="002D707A">
        <w:rPr>
          <w:rFonts w:cs="Arial"/>
          <w:lang w:val="nl-NL"/>
        </w:rPr>
        <w:t>mu JOSEPHINE sp</w:t>
      </w:r>
      <w:r w:rsidRPr="002D707A">
        <w:rPr>
          <w:rFonts w:cs="Proba Pro"/>
          <w:lang w:val="nl-NL"/>
        </w:rPr>
        <w:t>ô</w:t>
      </w:r>
      <w:r w:rsidRPr="002D707A">
        <w:rPr>
          <w:rFonts w:cs="Arial"/>
          <w:lang w:val="nl-NL"/>
        </w:rPr>
        <w:t>sobom uveden</w:t>
      </w:r>
      <w:r w:rsidRPr="002D707A">
        <w:rPr>
          <w:rFonts w:cs="Proba Pro"/>
          <w:lang w:val="nl-NL"/>
        </w:rPr>
        <w:t>ý</w:t>
      </w:r>
      <w:r w:rsidRPr="002D707A">
        <w:rPr>
          <w:rFonts w:cs="Arial"/>
          <w:lang w:val="nl-NL"/>
        </w:rPr>
        <w:t>m v</w:t>
      </w:r>
      <w:r w:rsidRPr="002D707A">
        <w:rPr>
          <w:rFonts w:ascii="Calibri" w:hAnsi="Calibri" w:cs="Calibri"/>
          <w:lang w:val="nl-NL"/>
        </w:rPr>
        <w:t> </w:t>
      </w:r>
      <w:r w:rsidRPr="002D707A">
        <w:rPr>
          <w:rFonts w:cs="Arial"/>
          <w:lang w:val="nl-NL"/>
        </w:rPr>
        <w:t xml:space="preserve">bode 20 tejto </w:t>
      </w:r>
      <w:r w:rsidRPr="002D707A">
        <w:rPr>
          <w:rFonts w:cs="Proba Pro CE"/>
          <w:lang w:val="nl-NL"/>
        </w:rPr>
        <w:t>č</w:t>
      </w:r>
      <w:r w:rsidRPr="002D707A">
        <w:rPr>
          <w:rFonts w:cs="Arial"/>
          <w:lang w:val="nl-NL"/>
        </w:rPr>
        <w:t>asti s</w:t>
      </w:r>
      <w:r w:rsidRPr="002D707A">
        <w:rPr>
          <w:rFonts w:cs="Proba Pro CE"/>
          <w:lang w:val="nl-NL"/>
        </w:rPr>
        <w:t>úť</w:t>
      </w:r>
      <w:r w:rsidRPr="002D707A">
        <w:rPr>
          <w:rFonts w:cs="Arial"/>
          <w:lang w:val="nl-NL"/>
        </w:rPr>
        <w:t>a</w:t>
      </w:r>
      <w:r w:rsidRPr="002D707A">
        <w:rPr>
          <w:rFonts w:cs="Proba Pro"/>
          <w:lang w:val="nl-NL"/>
        </w:rPr>
        <w:t>ž</w:t>
      </w:r>
      <w:r w:rsidRPr="002D707A">
        <w:rPr>
          <w:rFonts w:cs="Arial"/>
          <w:lang w:val="nl-NL"/>
        </w:rPr>
        <w:t>ných podkladov a v lehote uvedenej v</w:t>
      </w:r>
      <w:r w:rsidRPr="002D707A">
        <w:rPr>
          <w:rFonts w:ascii="Calibri" w:hAnsi="Calibri" w:cs="Calibri"/>
          <w:lang w:val="nl-NL"/>
        </w:rPr>
        <w:t> </w:t>
      </w:r>
      <w:r w:rsidRPr="002D707A">
        <w:rPr>
          <w:rFonts w:cs="Arial"/>
          <w:lang w:val="nl-NL"/>
        </w:rPr>
        <w:t xml:space="preserve">bode 21 tejto </w:t>
      </w:r>
      <w:r w:rsidRPr="002D707A">
        <w:rPr>
          <w:rFonts w:cs="Proba Pro CE"/>
          <w:lang w:val="nl-NL"/>
        </w:rPr>
        <w:t>č</w:t>
      </w:r>
      <w:r w:rsidRPr="002D707A">
        <w:rPr>
          <w:rFonts w:cs="Arial"/>
          <w:lang w:val="nl-NL"/>
        </w:rPr>
        <w:t>asti s</w:t>
      </w:r>
      <w:r w:rsidRPr="002D707A">
        <w:rPr>
          <w:rFonts w:cs="Proba Pro CE"/>
          <w:lang w:val="nl-NL"/>
        </w:rPr>
        <w:t>úť</w:t>
      </w:r>
      <w:r w:rsidRPr="002D707A">
        <w:rPr>
          <w:rFonts w:cs="Arial"/>
          <w:lang w:val="nl-NL"/>
        </w:rPr>
        <w:t>a</w:t>
      </w:r>
      <w:r w:rsidRPr="002D707A">
        <w:rPr>
          <w:rFonts w:cs="Proba Pro"/>
          <w:lang w:val="nl-NL"/>
        </w:rPr>
        <w:t>ž</w:t>
      </w:r>
      <w:r w:rsidRPr="002D707A">
        <w:rPr>
          <w:rFonts w:cs="Arial"/>
          <w:lang w:val="nl-NL"/>
        </w:rPr>
        <w:t>n</w:t>
      </w:r>
      <w:r w:rsidRPr="002D707A">
        <w:rPr>
          <w:rFonts w:cs="Proba Pro"/>
          <w:lang w:val="nl-NL"/>
        </w:rPr>
        <w:t>ý</w:t>
      </w:r>
      <w:r w:rsidRPr="002D707A">
        <w:rPr>
          <w:rFonts w:cs="Arial"/>
          <w:lang w:val="nl-NL"/>
        </w:rPr>
        <w:t xml:space="preserve">ch podkladov. </w:t>
      </w:r>
    </w:p>
    <w:p w14:paraId="7D170800" w14:textId="77777777" w:rsidR="0094391B" w:rsidRPr="002D707A" w:rsidRDefault="0094391B" w:rsidP="00E85D7E">
      <w:pPr>
        <w:pStyle w:val="Nadpis3"/>
        <w:numPr>
          <w:ilvl w:val="0"/>
          <w:numId w:val="0"/>
        </w:numPr>
        <w:spacing w:after="0" w:line="240" w:lineRule="auto"/>
        <w:ind w:left="567"/>
        <w:jc w:val="both"/>
        <w:rPr>
          <w:rFonts w:cs="Arial"/>
          <w:lang w:val="nl-NL"/>
        </w:rPr>
      </w:pPr>
    </w:p>
    <w:p w14:paraId="779AE7E6" w14:textId="77777777" w:rsidR="0094391B" w:rsidRPr="002D707A" w:rsidRDefault="0094391B" w:rsidP="00E85D7E">
      <w:pPr>
        <w:pStyle w:val="Nadpis3"/>
        <w:numPr>
          <w:ilvl w:val="1"/>
          <w:numId w:val="193"/>
        </w:numPr>
        <w:spacing w:after="0" w:line="240" w:lineRule="auto"/>
        <w:ind w:left="567" w:hanging="567"/>
        <w:jc w:val="both"/>
        <w:rPr>
          <w:rFonts w:cs="Arial"/>
          <w:lang w:val="nl-NL"/>
        </w:rPr>
      </w:pPr>
      <w:bookmarkStart w:id="31" w:name="_Hlk3909106"/>
      <w:r w:rsidRPr="002D707A">
        <w:rPr>
          <w:rFonts w:cs="Arial"/>
          <w:lang w:val="nl-NL"/>
        </w:rPr>
        <w:t xml:space="preserve">Súčasťou ponuky musia byť nasledujúce doklady / dokumenty: </w:t>
      </w:r>
    </w:p>
    <w:p w14:paraId="0CBF6528" w14:textId="77777777" w:rsidR="0094391B" w:rsidRPr="002D707A" w:rsidRDefault="0094391B" w:rsidP="00E85D7E">
      <w:pPr>
        <w:pStyle w:val="Odsekzoznamu"/>
        <w:keepNext/>
        <w:keepLines/>
        <w:spacing w:after="0" w:line="240" w:lineRule="auto"/>
        <w:ind w:left="1134"/>
        <w:contextualSpacing w:val="0"/>
        <w:jc w:val="both"/>
        <w:outlineLvl w:val="1"/>
        <w:rPr>
          <w:rFonts w:ascii="Proba Pro" w:hAnsi="Proba Pro" w:cs="Arial"/>
        </w:rPr>
      </w:pPr>
    </w:p>
    <w:p w14:paraId="034EFD98" w14:textId="77777777" w:rsidR="003A5A72" w:rsidRPr="002D707A"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eastAsiaTheme="majorEastAsia" w:hAnsi="Proba Pro" w:cstheme="majorBidi"/>
          <w:szCs w:val="24"/>
        </w:rPr>
      </w:pPr>
      <w:r w:rsidRPr="002D707A">
        <w:rPr>
          <w:rFonts w:ascii="Proba Pro" w:hAnsi="Proba Pro" w:cs="Arial"/>
          <w:u w:val="single"/>
        </w:rPr>
        <w:t>Identifikácia uchádzača</w:t>
      </w:r>
      <w:r w:rsidRPr="002D707A">
        <w:rPr>
          <w:rFonts w:ascii="Proba Pro" w:hAnsi="Proba Pro" w:cs="Arial"/>
        </w:rPr>
        <w:t xml:space="preserve"> </w:t>
      </w:r>
      <w:r w:rsidR="003A5A72" w:rsidRPr="002D707A">
        <w:rPr>
          <w:rFonts w:ascii="Proba Pro" w:eastAsiaTheme="majorEastAsia" w:hAnsi="Proba Pro" w:cstheme="majorBidi"/>
          <w:szCs w:val="24"/>
        </w:rPr>
        <w:t>(vrátane uvedenia kontaktnej osoby s jej e-mail adresou a tel. číslom).</w:t>
      </w:r>
    </w:p>
    <w:p w14:paraId="306E8C56" w14:textId="77777777" w:rsidR="00C8577F" w:rsidRPr="002D707A" w:rsidRDefault="00C8577F" w:rsidP="00E85D7E">
      <w:pPr>
        <w:pStyle w:val="Odsekzoznamu"/>
        <w:keepNext/>
        <w:keepLines/>
        <w:spacing w:after="0" w:line="240" w:lineRule="auto"/>
        <w:ind w:left="1134"/>
        <w:contextualSpacing w:val="0"/>
        <w:jc w:val="both"/>
        <w:outlineLvl w:val="1"/>
        <w:rPr>
          <w:rFonts w:ascii="Proba Pro" w:hAnsi="Proba Pro" w:cs="Arial"/>
        </w:rPr>
      </w:pPr>
    </w:p>
    <w:p w14:paraId="67066BB1" w14:textId="1F3B7F7D" w:rsidR="00C8577F" w:rsidRPr="002D707A"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hAnsi="Proba Pro" w:cs="Arial"/>
        </w:rPr>
      </w:pPr>
      <w:r w:rsidRPr="002D707A">
        <w:rPr>
          <w:rFonts w:ascii="Proba Pro" w:hAnsi="Proba Pro" w:cs="Arial"/>
        </w:rPr>
        <w:t xml:space="preserve">Doklady a dokumenty na preukázanie splnenia podmienok účasti požadované v </w:t>
      </w:r>
      <w:r w:rsidR="00B94E8A" w:rsidRPr="002D707A">
        <w:rPr>
          <w:rFonts w:ascii="Proba Pro" w:hAnsi="Proba Pro" w:cs="Arial"/>
        </w:rPr>
        <w:t>Č</w:t>
      </w:r>
      <w:r w:rsidRPr="002D707A">
        <w:rPr>
          <w:rFonts w:ascii="Proba Pro" w:hAnsi="Proba Pro" w:cs="Arial"/>
        </w:rPr>
        <w:t xml:space="preserve">asti III.1 </w:t>
      </w:r>
      <w:r w:rsidRPr="002D707A">
        <w:rPr>
          <w:rFonts w:ascii="Proba Pro" w:eastAsia="Arial Unicode MS" w:hAnsi="Proba Pro" w:cs="Arial"/>
        </w:rPr>
        <w:t>Oznámenia</w:t>
      </w:r>
      <w:r w:rsidRPr="002D707A">
        <w:rPr>
          <w:rFonts w:ascii="Proba Pro" w:hAnsi="Proba Pro" w:cs="Arial"/>
        </w:rPr>
        <w:t xml:space="preserve"> o</w:t>
      </w:r>
      <w:r w:rsidRPr="002D707A">
        <w:rPr>
          <w:rFonts w:ascii="Calibri" w:hAnsi="Calibri" w:cs="Calibri"/>
        </w:rPr>
        <w:t> </w:t>
      </w:r>
      <w:r w:rsidRPr="002D707A">
        <w:rPr>
          <w:rFonts w:ascii="Proba Pro" w:hAnsi="Proba Pro" w:cs="Arial"/>
        </w:rPr>
        <w:t xml:space="preserve">vyhlásení verejného </w:t>
      </w:r>
      <w:r w:rsidRPr="002D707A">
        <w:rPr>
          <w:rFonts w:ascii="Proba Pro" w:hAnsi="Proba Pro" w:cs="Arial"/>
          <w:bCs/>
        </w:rPr>
        <w:t>obstarávania</w:t>
      </w:r>
      <w:r w:rsidRPr="002D707A">
        <w:rPr>
          <w:rFonts w:ascii="Proba Pro" w:hAnsi="Proba Pro" w:cs="Arial"/>
        </w:rPr>
        <w:t xml:space="preserve"> na predmet tejto zákazky uverejnenom vo Vestníku verejného obstarávania (ďalej „</w:t>
      </w:r>
      <w:r w:rsidRPr="002D707A">
        <w:rPr>
          <w:rFonts w:ascii="Proba Pro" w:hAnsi="Proba Pro" w:cs="Arial"/>
          <w:b/>
        </w:rPr>
        <w:t>Oznámenie</w:t>
      </w:r>
      <w:r w:rsidRPr="002D707A">
        <w:rPr>
          <w:rFonts w:ascii="Proba Pro" w:hAnsi="Proba Pro" w:cs="Arial"/>
        </w:rPr>
        <w:t>“).</w:t>
      </w:r>
    </w:p>
    <w:p w14:paraId="7C5E49B4" w14:textId="77777777" w:rsidR="00C8577F" w:rsidRPr="002D707A" w:rsidRDefault="00C8577F" w:rsidP="00E85D7E">
      <w:pPr>
        <w:pStyle w:val="Odsekzoznamu"/>
        <w:keepNext/>
        <w:keepLines/>
        <w:spacing w:after="0" w:line="240" w:lineRule="auto"/>
        <w:rPr>
          <w:rFonts w:ascii="Proba Pro" w:eastAsia="Arial Unicode MS" w:hAnsi="Proba Pro" w:cs="Arial"/>
        </w:rPr>
      </w:pPr>
    </w:p>
    <w:p w14:paraId="7C188C58" w14:textId="7A3E2F22" w:rsidR="00C8577F" w:rsidRPr="00144DA5"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eastAsia="Arial Unicode MS" w:hAnsi="Proba Pro" w:cs="Arial"/>
        </w:rPr>
      </w:pPr>
      <w:r w:rsidRPr="002D707A">
        <w:rPr>
          <w:rFonts w:ascii="Proba Pro" w:eastAsia="Arial Unicode MS" w:hAnsi="Proba Pro" w:cs="Arial"/>
        </w:rPr>
        <w:t>Návrh</w:t>
      </w:r>
      <w:r w:rsidRPr="002D707A">
        <w:rPr>
          <w:rFonts w:ascii="Proba Pro" w:hAnsi="Proba Pro" w:cs="Arial"/>
        </w:rPr>
        <w:t xml:space="preserve"> </w:t>
      </w:r>
      <w:r w:rsidRPr="00144DA5">
        <w:rPr>
          <w:rFonts w:ascii="Proba Pro" w:hAnsi="Proba Pro" w:cs="Arial"/>
        </w:rPr>
        <w:t xml:space="preserve">zmluvy vypracovaný podľa bodu </w:t>
      </w:r>
      <w:r w:rsidRPr="00E85D7E">
        <w:rPr>
          <w:rFonts w:ascii="Proba Pro" w:hAnsi="Proba Pro" w:cs="Arial"/>
        </w:rPr>
        <w:t xml:space="preserve">2 Časti D. Obchodné podmienky týchto súťažných podkladov </w:t>
      </w:r>
      <w:r w:rsidRPr="00E85D7E">
        <w:rPr>
          <w:rFonts w:ascii="Proba Pro" w:hAnsi="Proba Pro" w:cs="Proba Pro"/>
          <w:color w:val="000000"/>
        </w:rPr>
        <w:t xml:space="preserve">vrátane </w:t>
      </w:r>
      <w:r w:rsidRPr="00E85D7E">
        <w:rPr>
          <w:rFonts w:ascii="Proba Pro" w:hAnsi="Proba Pro" w:cs="Proba Pro CE"/>
          <w:b/>
          <w:color w:val="000000"/>
        </w:rPr>
        <w:t xml:space="preserve">jej príloh č. </w:t>
      </w:r>
      <w:r w:rsidR="00135570" w:rsidRPr="00E85D7E">
        <w:rPr>
          <w:rFonts w:ascii="Proba Pro" w:hAnsi="Proba Pro" w:cs="Proba Pro CE"/>
          <w:b/>
          <w:color w:val="000000"/>
        </w:rPr>
        <w:t>1, č. 3 až 5, č. 8, č. 12</w:t>
      </w:r>
      <w:r w:rsidR="00E85D7E" w:rsidRPr="00E85D7E">
        <w:rPr>
          <w:rFonts w:ascii="Proba Pro" w:hAnsi="Proba Pro" w:cs="Proba Pro CE"/>
          <w:b/>
          <w:color w:val="000000"/>
        </w:rPr>
        <w:t xml:space="preserve"> </w:t>
      </w:r>
      <w:r w:rsidR="00135570" w:rsidRPr="00E85D7E">
        <w:rPr>
          <w:rFonts w:ascii="Proba Pro" w:hAnsi="Proba Pro" w:cs="Proba Pro CE"/>
          <w:b/>
          <w:color w:val="000000"/>
        </w:rPr>
        <w:t>a</w:t>
      </w:r>
      <w:r w:rsidR="00C8577F" w:rsidRPr="00E85D7E">
        <w:rPr>
          <w:rFonts w:ascii="Proba Pro" w:hAnsi="Proba Pro" w:cs="Proba Pro CE"/>
          <w:b/>
          <w:color w:val="000000"/>
        </w:rPr>
        <w:t>ž 1</w:t>
      </w:r>
      <w:r w:rsidR="00E85D7E" w:rsidRPr="00E85D7E">
        <w:rPr>
          <w:rFonts w:ascii="Proba Pro" w:hAnsi="Proba Pro" w:cs="Proba Pro CE"/>
          <w:b/>
          <w:color w:val="000000"/>
        </w:rPr>
        <w:t>4</w:t>
      </w:r>
      <w:r w:rsidR="00C8577F" w:rsidRPr="00E85D7E">
        <w:rPr>
          <w:rFonts w:ascii="Proba Pro" w:hAnsi="Proba Pro" w:cs="Proba Pro CE"/>
          <w:b/>
          <w:color w:val="000000"/>
        </w:rPr>
        <w:t xml:space="preserve"> a</w:t>
      </w:r>
      <w:r w:rsidR="00135570" w:rsidRPr="00144DA5">
        <w:rPr>
          <w:rFonts w:ascii="Calibri" w:hAnsi="Calibri" w:cs="Calibri"/>
          <w:b/>
          <w:color w:val="000000"/>
        </w:rPr>
        <w:t> </w:t>
      </w:r>
      <w:r w:rsidR="00135570" w:rsidRPr="00144DA5">
        <w:rPr>
          <w:rFonts w:ascii="Proba Pro" w:hAnsi="Proba Pro" w:cs="Proba Pro CE"/>
          <w:b/>
          <w:color w:val="000000"/>
        </w:rPr>
        <w:t>č. 17</w:t>
      </w:r>
      <w:r w:rsidR="00C8577F" w:rsidRPr="00144DA5">
        <w:rPr>
          <w:rFonts w:ascii="Proba Pro" w:hAnsi="Proba Pro" w:cs="Proba Pro CE"/>
          <w:b/>
          <w:color w:val="000000"/>
        </w:rPr>
        <w:t xml:space="preserve">. </w:t>
      </w:r>
    </w:p>
    <w:p w14:paraId="26890AF8" w14:textId="77777777" w:rsidR="009D0C6F" w:rsidRPr="00144DA5" w:rsidRDefault="009D0C6F" w:rsidP="00E85D7E">
      <w:pPr>
        <w:pStyle w:val="Odsekzoznamu"/>
        <w:keepNext/>
        <w:keepLines/>
        <w:spacing w:after="0" w:line="240" w:lineRule="auto"/>
        <w:ind w:left="1134"/>
        <w:contextualSpacing w:val="0"/>
        <w:jc w:val="both"/>
        <w:outlineLvl w:val="1"/>
        <w:rPr>
          <w:rFonts w:ascii="Proba Pro" w:hAnsi="Proba Pro" w:cs="Arial"/>
        </w:rPr>
      </w:pPr>
    </w:p>
    <w:p w14:paraId="7071016D" w14:textId="78DF81F5" w:rsidR="00C8577F" w:rsidRPr="00144DA5"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hAnsi="Proba Pro" w:cs="Arial"/>
        </w:rPr>
      </w:pPr>
      <w:r w:rsidRPr="00144DA5">
        <w:rPr>
          <w:rFonts w:ascii="Proba Pro" w:eastAsia="Arial Unicode MS" w:hAnsi="Proba Pro" w:cs="Arial"/>
        </w:rPr>
        <w:t>Doklad o</w:t>
      </w:r>
      <w:r w:rsidRPr="00144DA5">
        <w:rPr>
          <w:rFonts w:ascii="Calibri" w:eastAsia="Arial Unicode MS" w:hAnsi="Calibri" w:cs="Calibri"/>
        </w:rPr>
        <w:t> </w:t>
      </w:r>
      <w:r w:rsidRPr="00144DA5">
        <w:rPr>
          <w:rFonts w:ascii="Proba Pro" w:eastAsia="Arial Unicode MS" w:hAnsi="Proba Pro" w:cs="Arial"/>
        </w:rPr>
        <w:t>zložení zábezpeky podľa bodu 16 tejto časti súťažných podkladov vo forme stanovenej v</w:t>
      </w:r>
      <w:r w:rsidRPr="00144DA5">
        <w:rPr>
          <w:rFonts w:ascii="Calibri" w:eastAsia="Arial Unicode MS" w:hAnsi="Calibri" w:cs="Calibri"/>
        </w:rPr>
        <w:t> </w:t>
      </w:r>
      <w:r w:rsidRPr="00144DA5">
        <w:rPr>
          <w:rFonts w:ascii="Proba Pro" w:eastAsia="Arial Unicode MS" w:hAnsi="Proba Pro" w:cs="Arial"/>
        </w:rPr>
        <w:t>bode 8.</w:t>
      </w:r>
      <w:r w:rsidR="00804D5A" w:rsidRPr="00144DA5">
        <w:rPr>
          <w:rFonts w:ascii="Proba Pro" w:eastAsia="Arial Unicode MS" w:hAnsi="Proba Pro" w:cs="Arial"/>
        </w:rPr>
        <w:t>6</w:t>
      </w:r>
      <w:r w:rsidRPr="00144DA5">
        <w:rPr>
          <w:rFonts w:ascii="Proba Pro" w:eastAsia="Arial Unicode MS" w:hAnsi="Proba Pro" w:cs="Arial"/>
        </w:rPr>
        <w:t xml:space="preserve"> tejto časti súťažných podkladov. </w:t>
      </w:r>
    </w:p>
    <w:p w14:paraId="3A509654" w14:textId="77777777" w:rsidR="00C8577F" w:rsidRPr="00144DA5" w:rsidRDefault="00C8577F" w:rsidP="00E85D7E">
      <w:pPr>
        <w:pStyle w:val="Odsekzoznamu"/>
        <w:keepNext/>
        <w:keepLines/>
        <w:spacing w:after="0" w:line="240" w:lineRule="auto"/>
        <w:rPr>
          <w:rFonts w:ascii="Proba Pro" w:hAnsi="Proba Pro" w:cs="Arial"/>
        </w:rPr>
      </w:pPr>
    </w:p>
    <w:p w14:paraId="58CA2EF1" w14:textId="31D8D397" w:rsidR="00C8577F" w:rsidRPr="00144DA5" w:rsidRDefault="00464A05" w:rsidP="00E85D7E">
      <w:pPr>
        <w:pStyle w:val="Odsekzoznamu"/>
        <w:keepNext/>
        <w:keepLines/>
        <w:numPr>
          <w:ilvl w:val="2"/>
          <w:numId w:val="193"/>
        </w:numPr>
        <w:spacing w:after="0" w:line="240" w:lineRule="auto"/>
        <w:ind w:left="1134" w:hanging="567"/>
        <w:contextualSpacing w:val="0"/>
        <w:jc w:val="both"/>
        <w:outlineLvl w:val="1"/>
        <w:rPr>
          <w:rFonts w:ascii="Proba Pro" w:hAnsi="Proba Pro" w:cs="Arial"/>
        </w:rPr>
      </w:pPr>
      <w:r w:rsidRPr="00144DA5">
        <w:rPr>
          <w:rFonts w:ascii="Proba Pro" w:hAnsi="Proba Pro" w:cs="Arial"/>
        </w:rPr>
        <w:t>Vyhlásenie o</w:t>
      </w:r>
      <w:r w:rsidR="001A0147">
        <w:rPr>
          <w:rFonts w:ascii="Calibri" w:hAnsi="Calibri" w:cs="Calibri"/>
        </w:rPr>
        <w:t> </w:t>
      </w:r>
      <w:r w:rsidR="001A0147" w:rsidRPr="00144DA5">
        <w:rPr>
          <w:rFonts w:ascii="Proba Pro" w:hAnsi="Proba Pro" w:cs="Arial"/>
        </w:rPr>
        <w:t>podmien</w:t>
      </w:r>
      <w:r w:rsidR="001A0147">
        <w:rPr>
          <w:rFonts w:ascii="Proba Pro" w:hAnsi="Proba Pro" w:cs="Arial"/>
        </w:rPr>
        <w:t>kach verejnej</w:t>
      </w:r>
      <w:r w:rsidRPr="00144DA5">
        <w:rPr>
          <w:rFonts w:ascii="Proba Pro" w:hAnsi="Proba Pro" w:cs="Arial"/>
        </w:rPr>
        <w:t xml:space="preserve"> súťaže, ktorého vzor tvorí Prílohu č. 18 týchto súťažných podkladov</w:t>
      </w:r>
      <w:r w:rsidR="0094391B" w:rsidRPr="00144DA5">
        <w:rPr>
          <w:rFonts w:ascii="Proba Pro" w:eastAsia="Arial Unicode MS" w:hAnsi="Proba Pro" w:cs="Arial"/>
        </w:rPr>
        <w:t>.</w:t>
      </w:r>
    </w:p>
    <w:p w14:paraId="5F77BD20" w14:textId="77777777" w:rsidR="00C8577F" w:rsidRPr="00144DA5" w:rsidRDefault="00C8577F" w:rsidP="00E85D7E">
      <w:pPr>
        <w:pStyle w:val="Odsekzoznamu"/>
        <w:keepNext/>
        <w:keepLines/>
        <w:spacing w:after="0" w:line="240" w:lineRule="auto"/>
        <w:rPr>
          <w:rFonts w:ascii="Proba Pro" w:eastAsia="Arial Unicode MS" w:hAnsi="Proba Pro" w:cs="Arial"/>
        </w:rPr>
      </w:pPr>
    </w:p>
    <w:p w14:paraId="3C56652C" w14:textId="62DFD4BA" w:rsidR="00C8577F" w:rsidRPr="00144DA5"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hAnsi="Proba Pro" w:cs="Arial"/>
        </w:rPr>
      </w:pPr>
      <w:r w:rsidRPr="00144DA5">
        <w:rPr>
          <w:rFonts w:ascii="Proba Pro" w:eastAsia="Arial Unicode MS" w:hAnsi="Proba Pro" w:cs="Arial"/>
        </w:rPr>
        <w:t>Čestné vyhlásenie uchádzača o</w:t>
      </w:r>
      <w:r w:rsidRPr="00144DA5">
        <w:rPr>
          <w:rFonts w:ascii="Calibri" w:eastAsia="Arial Unicode MS" w:hAnsi="Calibri" w:cs="Calibri"/>
        </w:rPr>
        <w:t> </w:t>
      </w:r>
      <w:r w:rsidRPr="00144DA5">
        <w:rPr>
          <w:rFonts w:ascii="Proba Pro" w:eastAsia="Arial Unicode MS" w:hAnsi="Proba Pro" w:cs="Arial"/>
        </w:rPr>
        <w:t>nepr</w:t>
      </w:r>
      <w:r w:rsidRPr="00144DA5">
        <w:rPr>
          <w:rFonts w:ascii="Proba Pro" w:eastAsia="Arial Unicode MS" w:hAnsi="Proba Pro" w:cs="Proba Pro"/>
        </w:rPr>
        <w:t>í</w:t>
      </w:r>
      <w:r w:rsidRPr="00144DA5">
        <w:rPr>
          <w:rFonts w:ascii="Proba Pro" w:eastAsia="Arial Unicode MS" w:hAnsi="Proba Pro" w:cs="Arial"/>
        </w:rPr>
        <w:t>tomnosti konfliktu z</w:t>
      </w:r>
      <w:r w:rsidRPr="00144DA5">
        <w:rPr>
          <w:rFonts w:ascii="Proba Pro" w:eastAsia="Arial Unicode MS" w:hAnsi="Proba Pro" w:cs="Proba Pro"/>
        </w:rPr>
        <w:t>á</w:t>
      </w:r>
      <w:r w:rsidRPr="00144DA5">
        <w:rPr>
          <w:rFonts w:ascii="Proba Pro" w:eastAsia="Arial Unicode MS" w:hAnsi="Proba Pro" w:cs="Arial"/>
        </w:rPr>
        <w:t>ujmov vypracovan</w:t>
      </w:r>
      <w:r w:rsidRPr="00144DA5">
        <w:rPr>
          <w:rFonts w:ascii="Proba Pro" w:eastAsia="Arial Unicode MS" w:hAnsi="Proba Pro" w:cs="Proba Pro"/>
        </w:rPr>
        <w:t>é</w:t>
      </w:r>
      <w:r w:rsidRPr="00144DA5">
        <w:rPr>
          <w:rFonts w:ascii="Proba Pro" w:eastAsia="Arial Unicode MS" w:hAnsi="Proba Pro" w:cs="Arial"/>
        </w:rPr>
        <w:t xml:space="preserve"> pod</w:t>
      </w:r>
      <w:r w:rsidRPr="00144DA5">
        <w:rPr>
          <w:rFonts w:ascii="Proba Pro" w:eastAsia="Arial Unicode MS" w:hAnsi="Proba Pro" w:cs="Proba Pro CE"/>
        </w:rPr>
        <w:t>ľ</w:t>
      </w:r>
      <w:r w:rsidRPr="00144DA5">
        <w:rPr>
          <w:rFonts w:ascii="Proba Pro" w:eastAsia="Arial Unicode MS" w:hAnsi="Proba Pro" w:cs="Arial"/>
        </w:rPr>
        <w:t xml:space="preserve">a </w:t>
      </w:r>
      <w:r w:rsidRPr="00144DA5">
        <w:rPr>
          <w:rFonts w:ascii="Proba Pro" w:eastAsia="Arial Unicode MS" w:hAnsi="Proba Pro" w:cs="Arial"/>
          <w:lang w:eastAsia="sk-SK"/>
        </w:rPr>
        <w:t>Prílohy</w:t>
      </w:r>
      <w:r w:rsidRPr="00144DA5">
        <w:rPr>
          <w:rFonts w:ascii="Proba Pro" w:eastAsia="Arial Unicode MS" w:hAnsi="Proba Pro" w:cs="Arial"/>
        </w:rPr>
        <w:t xml:space="preserve"> </w:t>
      </w:r>
      <w:r w:rsidR="00C8577F" w:rsidRPr="00144DA5">
        <w:rPr>
          <w:rFonts w:ascii="Proba Pro" w:eastAsia="Arial Unicode MS" w:hAnsi="Proba Pro" w:cs="Arial"/>
        </w:rPr>
        <w:t xml:space="preserve">              </w:t>
      </w:r>
      <w:r w:rsidRPr="00144DA5">
        <w:rPr>
          <w:rFonts w:ascii="Proba Pro" w:eastAsia="Arial Unicode MS" w:hAnsi="Proba Pro" w:cs="Arial"/>
        </w:rPr>
        <w:t>č. 3 týchto súťažných podkladov v</w:t>
      </w:r>
      <w:r w:rsidRPr="00144DA5">
        <w:rPr>
          <w:rFonts w:ascii="Calibri" w:eastAsia="Arial Unicode MS" w:hAnsi="Calibri" w:cs="Calibri"/>
        </w:rPr>
        <w:t> </w:t>
      </w:r>
      <w:r w:rsidRPr="00144DA5">
        <w:rPr>
          <w:rFonts w:ascii="Proba Pro" w:eastAsia="Arial Unicode MS" w:hAnsi="Proba Pro" w:cs="Arial"/>
        </w:rPr>
        <w:t>s</w:t>
      </w:r>
      <w:r w:rsidRPr="00144DA5">
        <w:rPr>
          <w:rFonts w:ascii="Proba Pro" w:eastAsia="Arial Unicode MS" w:hAnsi="Proba Pro" w:cs="Proba Pro"/>
        </w:rPr>
        <w:t>ú</w:t>
      </w:r>
      <w:r w:rsidRPr="00144DA5">
        <w:rPr>
          <w:rFonts w:ascii="Proba Pro" w:eastAsia="Arial Unicode MS" w:hAnsi="Proba Pro" w:cs="Arial"/>
        </w:rPr>
        <w:t>lade s</w:t>
      </w:r>
      <w:r w:rsidRPr="00144DA5">
        <w:rPr>
          <w:rFonts w:ascii="Calibri" w:eastAsia="Arial Unicode MS" w:hAnsi="Calibri" w:cs="Calibri"/>
        </w:rPr>
        <w:t> </w:t>
      </w:r>
      <w:r w:rsidRPr="00144DA5">
        <w:rPr>
          <w:rFonts w:ascii="Proba Pro" w:eastAsia="Arial Unicode MS" w:hAnsi="Proba Pro" w:cs="Arial"/>
        </w:rPr>
        <w:t xml:space="preserve">bodom 19 tejto </w:t>
      </w:r>
      <w:r w:rsidRPr="00144DA5">
        <w:rPr>
          <w:rFonts w:ascii="Proba Pro" w:eastAsia="Arial Unicode MS" w:hAnsi="Proba Pro" w:cs="Proba Pro CE"/>
        </w:rPr>
        <w:t>č</w:t>
      </w:r>
      <w:r w:rsidRPr="00144DA5">
        <w:rPr>
          <w:rFonts w:ascii="Proba Pro" w:eastAsia="Arial Unicode MS" w:hAnsi="Proba Pro" w:cs="Arial"/>
        </w:rPr>
        <w:t>asti s</w:t>
      </w:r>
      <w:r w:rsidRPr="00144DA5">
        <w:rPr>
          <w:rFonts w:ascii="Proba Pro" w:eastAsia="Arial Unicode MS" w:hAnsi="Proba Pro" w:cs="Proba Pro CE"/>
        </w:rPr>
        <w:t>úť</w:t>
      </w:r>
      <w:r w:rsidRPr="00144DA5">
        <w:rPr>
          <w:rFonts w:ascii="Proba Pro" w:eastAsia="Arial Unicode MS" w:hAnsi="Proba Pro" w:cs="Arial"/>
        </w:rPr>
        <w:t>a</w:t>
      </w:r>
      <w:r w:rsidRPr="00144DA5">
        <w:rPr>
          <w:rFonts w:ascii="Proba Pro" w:eastAsia="Arial Unicode MS" w:hAnsi="Proba Pro" w:cs="Proba Pro"/>
        </w:rPr>
        <w:t>ž</w:t>
      </w:r>
      <w:r w:rsidRPr="00144DA5">
        <w:rPr>
          <w:rFonts w:ascii="Proba Pro" w:eastAsia="Arial Unicode MS" w:hAnsi="Proba Pro" w:cs="Arial"/>
        </w:rPr>
        <w:t>n</w:t>
      </w:r>
      <w:r w:rsidRPr="00144DA5">
        <w:rPr>
          <w:rFonts w:ascii="Proba Pro" w:eastAsia="Arial Unicode MS" w:hAnsi="Proba Pro" w:cs="Proba Pro"/>
        </w:rPr>
        <w:t>ý</w:t>
      </w:r>
      <w:r w:rsidRPr="00144DA5">
        <w:rPr>
          <w:rFonts w:ascii="Proba Pro" w:eastAsia="Arial Unicode MS" w:hAnsi="Proba Pro" w:cs="Arial"/>
        </w:rPr>
        <w:t>ch podkladov.</w:t>
      </w:r>
    </w:p>
    <w:p w14:paraId="59741C01" w14:textId="77777777" w:rsidR="00C8577F" w:rsidRPr="00144DA5" w:rsidRDefault="00C8577F" w:rsidP="00E85D7E">
      <w:pPr>
        <w:pStyle w:val="Odsekzoznamu"/>
        <w:keepNext/>
        <w:keepLines/>
        <w:spacing w:after="0" w:line="240" w:lineRule="auto"/>
        <w:rPr>
          <w:rFonts w:ascii="Proba Pro" w:hAnsi="Proba Pro"/>
        </w:rPr>
      </w:pPr>
    </w:p>
    <w:p w14:paraId="29F0E35F" w14:textId="77777777" w:rsidR="00C8577F" w:rsidRPr="00144DA5"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hAnsi="Proba Pro" w:cs="Arial"/>
        </w:rPr>
      </w:pPr>
      <w:r w:rsidRPr="00144DA5">
        <w:rPr>
          <w:rFonts w:ascii="Proba Pro" w:hAnsi="Proba Pro" w:cs="Proba Pro"/>
          <w:color w:val="000000"/>
          <w:u w:val="single"/>
        </w:rPr>
        <w:t xml:space="preserve">Návrh </w:t>
      </w:r>
      <w:r w:rsidRPr="00144DA5">
        <w:rPr>
          <w:rFonts w:ascii="Proba Pro" w:hAnsi="Proba Pro" w:cs="Arial"/>
          <w:bCs/>
          <w:u w:val="single"/>
        </w:rPr>
        <w:t>na</w:t>
      </w:r>
      <w:r w:rsidRPr="00144DA5">
        <w:rPr>
          <w:rFonts w:ascii="Proba Pro" w:hAnsi="Proba Pro" w:cs="Proba Pro"/>
          <w:color w:val="000000"/>
          <w:u w:val="single"/>
        </w:rPr>
        <w:t xml:space="preserve"> plnenie kritéria</w:t>
      </w:r>
      <w:r w:rsidRPr="00144DA5">
        <w:rPr>
          <w:rFonts w:ascii="Proba Pro" w:hAnsi="Proba Pro" w:cs="Proba Pro CE"/>
          <w:color w:val="000000"/>
        </w:rPr>
        <w:t xml:space="preserve"> predložený formou vyplnenej tabuľky podľa vzoru v</w:t>
      </w:r>
      <w:r w:rsidRPr="00144DA5">
        <w:rPr>
          <w:rFonts w:ascii="Calibri" w:hAnsi="Calibri" w:cs="Calibri"/>
          <w:color w:val="000000"/>
        </w:rPr>
        <w:t> </w:t>
      </w:r>
      <w:r w:rsidRPr="00144DA5">
        <w:rPr>
          <w:rFonts w:ascii="Proba Pro" w:hAnsi="Proba Pro" w:cs="Proba Pro CE"/>
          <w:color w:val="000000"/>
        </w:rPr>
        <w:t xml:space="preserve">Prílohe č. 1 </w:t>
      </w:r>
      <w:r w:rsidRPr="00144DA5">
        <w:rPr>
          <w:rFonts w:ascii="Proba Pro" w:hAnsi="Proba Pro" w:cs="Arial"/>
          <w:bCs/>
        </w:rPr>
        <w:t>Návrh</w:t>
      </w:r>
      <w:r w:rsidRPr="00144DA5">
        <w:rPr>
          <w:rFonts w:ascii="Proba Pro" w:hAnsi="Proba Pro" w:cs="Proba Pro CE"/>
          <w:color w:val="000000"/>
        </w:rPr>
        <w:t xml:space="preserve"> uchádzača na plnenie kritéria (vzor</w:t>
      </w:r>
      <w:r w:rsidRPr="00144DA5">
        <w:rPr>
          <w:rFonts w:ascii="Proba Pro" w:hAnsi="Proba Pro" w:cs="Proba Pro"/>
          <w:smallCaps/>
          <w:color w:val="000000"/>
        </w:rPr>
        <w:t>)</w:t>
      </w:r>
      <w:r w:rsidRPr="00144DA5">
        <w:rPr>
          <w:rFonts w:ascii="Proba Pro" w:hAnsi="Proba Pro" w:cs="Proba Pro CE"/>
          <w:color w:val="000000"/>
        </w:rPr>
        <w:t xml:space="preserve"> týchto súťažných podkladov</w:t>
      </w:r>
      <w:r w:rsidR="00542664" w:rsidRPr="00144DA5">
        <w:rPr>
          <w:rFonts w:ascii="Proba Pro" w:hAnsi="Proba Pro" w:cs="Proba Pro CE"/>
          <w:color w:val="000000"/>
        </w:rPr>
        <w:t>.</w:t>
      </w:r>
    </w:p>
    <w:p w14:paraId="194F8915" w14:textId="77777777" w:rsidR="00C8577F" w:rsidRPr="00144DA5" w:rsidRDefault="00C8577F" w:rsidP="00E85D7E">
      <w:pPr>
        <w:pStyle w:val="Odsekzoznamu"/>
        <w:keepNext/>
        <w:keepLines/>
        <w:spacing w:after="0" w:line="240" w:lineRule="auto"/>
        <w:rPr>
          <w:rFonts w:ascii="Proba Pro" w:hAnsi="Proba Pro" w:cs="Proba Pro"/>
          <w:color w:val="000000"/>
        </w:rPr>
      </w:pPr>
    </w:p>
    <w:p w14:paraId="585AF853" w14:textId="6314A2C4" w:rsidR="00144DA5" w:rsidRPr="00144DA5"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hAnsi="Proba Pro" w:cs="Proba Pro CE"/>
          <w:color w:val="000000"/>
        </w:rPr>
      </w:pPr>
      <w:r w:rsidRPr="00144DA5">
        <w:rPr>
          <w:rFonts w:ascii="Proba Pro" w:hAnsi="Proba Pro" w:cs="Proba Pro"/>
          <w:color w:val="000000"/>
          <w:u w:val="single"/>
        </w:rPr>
        <w:t>Cenu</w:t>
      </w:r>
      <w:r w:rsidRPr="00144DA5">
        <w:rPr>
          <w:rFonts w:ascii="Proba Pro" w:hAnsi="Proba Pro" w:cs="Proba Pro"/>
          <w:color w:val="000000"/>
        </w:rPr>
        <w:t xml:space="preserve"> za </w:t>
      </w:r>
      <w:r w:rsidRPr="00144DA5">
        <w:rPr>
          <w:rFonts w:ascii="Proba Pro" w:hAnsi="Proba Pro" w:cs="Proba Pro"/>
          <w:color w:val="000000"/>
          <w:u w:val="single"/>
        </w:rPr>
        <w:t>zhotovenie stravovacej prevádzky</w:t>
      </w:r>
      <w:r w:rsidRPr="00144DA5">
        <w:rPr>
          <w:rFonts w:ascii="Proba Pro" w:hAnsi="Proba Pro" w:cs="Proba Pro"/>
          <w:color w:val="000000"/>
        </w:rPr>
        <w:t xml:space="preserve"> stanovenú v</w:t>
      </w:r>
      <w:r w:rsidRPr="00144DA5">
        <w:rPr>
          <w:rFonts w:ascii="Calibri" w:hAnsi="Calibri" w:cs="Calibri"/>
          <w:color w:val="000000"/>
        </w:rPr>
        <w:t> </w:t>
      </w:r>
      <w:r w:rsidRPr="00144DA5">
        <w:rPr>
          <w:rFonts w:ascii="Proba Pro" w:hAnsi="Proba Pro" w:cs="Proba Pro"/>
          <w:color w:val="000000"/>
        </w:rPr>
        <w:t>súlade s</w:t>
      </w:r>
      <w:r w:rsidRPr="00144DA5">
        <w:rPr>
          <w:rFonts w:ascii="Calibri" w:hAnsi="Calibri" w:cs="Calibri"/>
          <w:color w:val="000000"/>
        </w:rPr>
        <w:t> </w:t>
      </w:r>
      <w:r w:rsidRPr="00144DA5">
        <w:rPr>
          <w:rFonts w:ascii="Proba Pro" w:hAnsi="Proba Pro" w:cs="Proba Pro CE"/>
          <w:color w:val="000000"/>
        </w:rPr>
        <w:t xml:space="preserve">podmienkami Časti C. Spôsob určenia ceny </w:t>
      </w:r>
      <w:r w:rsidRPr="00144DA5">
        <w:rPr>
          <w:rFonts w:ascii="Proba Pro" w:hAnsi="Proba Pro" w:cs="Arial"/>
          <w:bCs/>
        </w:rPr>
        <w:t>a</w:t>
      </w:r>
      <w:r w:rsidRPr="00144DA5">
        <w:rPr>
          <w:rFonts w:ascii="Calibri" w:hAnsi="Calibri" w:cs="Calibri"/>
          <w:bCs/>
        </w:rPr>
        <w:t> </w:t>
      </w:r>
      <w:r w:rsidRPr="00144DA5">
        <w:rPr>
          <w:rFonts w:ascii="Proba Pro" w:hAnsi="Proba Pro" w:cs="Arial"/>
          <w:bCs/>
        </w:rPr>
        <w:t xml:space="preserve">Cenovou tabuľkou </w:t>
      </w:r>
      <w:r w:rsidRPr="00144DA5">
        <w:rPr>
          <w:rFonts w:ascii="Proba Pro" w:hAnsi="Proba Pro" w:cs="Proba Pro CE"/>
          <w:color w:val="000000"/>
        </w:rPr>
        <w:t xml:space="preserve">č. 1 – výkaz výmer </w:t>
      </w:r>
      <w:r w:rsidRPr="00144DA5">
        <w:rPr>
          <w:rFonts w:ascii="Proba Pro" w:hAnsi="Proba Pro" w:cs="Arial"/>
          <w:bCs/>
        </w:rPr>
        <w:t xml:space="preserve">uvedenou v </w:t>
      </w:r>
      <w:r w:rsidRPr="00144DA5">
        <w:rPr>
          <w:rFonts w:ascii="Proba Pro" w:hAnsi="Proba Pro" w:cs="Proba Pro CE"/>
          <w:color w:val="000000"/>
        </w:rPr>
        <w:t>Časti F. Cenové tabuľky (vzor) týchto súťažných podkladov.</w:t>
      </w:r>
      <w:r w:rsidR="00144DA5" w:rsidRPr="00144DA5">
        <w:rPr>
          <w:rFonts w:ascii="Proba Pro" w:hAnsi="Proba Pro" w:cs="Proba Pro CE"/>
          <w:color w:val="000000"/>
        </w:rPr>
        <w:t xml:space="preserve"> </w:t>
      </w:r>
      <w:r w:rsidR="00144DA5" w:rsidRPr="00144DA5">
        <w:rPr>
          <w:rFonts w:ascii="Proba Pro" w:hAnsi="Proba Pro" w:cs="Proba Pro CE"/>
          <w:b/>
          <w:color w:val="000000"/>
        </w:rPr>
        <w:t xml:space="preserve">Uchádzač predloží ocenenú Cenovú tabuľku č. 1 – výkaz výmer </w:t>
      </w:r>
      <w:r w:rsidR="00A87D1C">
        <w:rPr>
          <w:rFonts w:ascii="Proba Pro" w:hAnsi="Proba Pro" w:cs="Proba Pro CE"/>
          <w:b/>
          <w:color w:val="000000"/>
        </w:rPr>
        <w:t>a</w:t>
      </w:r>
      <w:r w:rsidR="00E85D7E">
        <w:rPr>
          <w:rFonts w:ascii="Calibri" w:hAnsi="Calibri" w:cs="Calibri"/>
          <w:b/>
          <w:color w:val="000000"/>
        </w:rPr>
        <w:t> </w:t>
      </w:r>
      <w:r w:rsidR="00A87D1C">
        <w:rPr>
          <w:rFonts w:ascii="Proba Pro" w:hAnsi="Proba Pro" w:cs="Proba Pro CE"/>
          <w:b/>
          <w:color w:val="000000"/>
        </w:rPr>
        <w:t>aj</w:t>
      </w:r>
      <w:r w:rsidR="00E85D7E">
        <w:rPr>
          <w:rFonts w:ascii="Proba Pro" w:hAnsi="Proba Pro" w:cs="Proba Pro CE"/>
          <w:b/>
          <w:color w:val="000000"/>
        </w:rPr>
        <w:t xml:space="preserve"> súvisiace cenové tabuľky (zverejnené v</w:t>
      </w:r>
      <w:r w:rsidR="00E85D7E">
        <w:rPr>
          <w:rFonts w:ascii="Calibri" w:hAnsi="Calibri" w:cs="Calibri"/>
          <w:b/>
          <w:color w:val="000000"/>
        </w:rPr>
        <w:t> </w:t>
      </w:r>
      <w:r w:rsidR="00E85D7E">
        <w:rPr>
          <w:rFonts w:ascii="Proba Pro" w:hAnsi="Proba Pro" w:cs="Proba Pro CE"/>
          <w:b/>
          <w:color w:val="000000"/>
        </w:rPr>
        <w:t>profile verejného obstarávateľa v</w:t>
      </w:r>
      <w:r w:rsidR="00E85D7E">
        <w:rPr>
          <w:rFonts w:ascii="Calibri" w:hAnsi="Calibri" w:cs="Calibri"/>
          <w:b/>
          <w:color w:val="000000"/>
        </w:rPr>
        <w:t> </w:t>
      </w:r>
      <w:r w:rsidR="00E85D7E">
        <w:rPr>
          <w:rFonts w:ascii="Proba Pro" w:hAnsi="Proba Pro" w:cs="Proba Pro CE"/>
          <w:b/>
          <w:color w:val="000000"/>
        </w:rPr>
        <w:t xml:space="preserve">záložke Súťažné podklady – projektová dokumentácia – výkaz výmer) </w:t>
      </w:r>
      <w:r w:rsidR="00144DA5" w:rsidRPr="00144DA5">
        <w:rPr>
          <w:rFonts w:ascii="Proba Pro" w:hAnsi="Proba Pro" w:cs="Proba Pro CE"/>
          <w:b/>
          <w:color w:val="000000"/>
        </w:rPr>
        <w:t>vo formáte „</w:t>
      </w:r>
      <w:proofErr w:type="spellStart"/>
      <w:r w:rsidR="00144DA5" w:rsidRPr="00144DA5">
        <w:rPr>
          <w:rFonts w:ascii="Proba Pro" w:hAnsi="Proba Pro" w:cs="Proba Pro CE"/>
          <w:b/>
          <w:color w:val="000000"/>
        </w:rPr>
        <w:t>xls</w:t>
      </w:r>
      <w:proofErr w:type="spellEnd"/>
      <w:r w:rsidR="00144DA5" w:rsidRPr="00144DA5">
        <w:rPr>
          <w:rFonts w:ascii="Proba Pro" w:hAnsi="Proba Pro" w:cs="Proba Pro CE"/>
          <w:b/>
          <w:color w:val="000000"/>
        </w:rPr>
        <w:t>“ (tak ako boli poskytnuté záujemcom).</w:t>
      </w:r>
    </w:p>
    <w:p w14:paraId="5BD17880" w14:textId="77777777" w:rsidR="00C8577F" w:rsidRPr="00144DA5" w:rsidRDefault="00C8577F" w:rsidP="00E85D7E">
      <w:pPr>
        <w:pStyle w:val="Odsekzoznamu"/>
        <w:keepNext/>
        <w:keepLines/>
        <w:spacing w:after="0" w:line="240" w:lineRule="auto"/>
        <w:rPr>
          <w:rFonts w:ascii="Proba Pro" w:hAnsi="Proba Pro" w:cs="Proba Pro"/>
          <w:color w:val="000000"/>
        </w:rPr>
      </w:pPr>
    </w:p>
    <w:p w14:paraId="6EF6A2AE" w14:textId="36AD9BFD" w:rsidR="00144DA5" w:rsidRPr="00144DA5"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hAnsi="Proba Pro"/>
        </w:rPr>
      </w:pPr>
      <w:r w:rsidRPr="00144DA5">
        <w:rPr>
          <w:rFonts w:ascii="Proba Pro" w:hAnsi="Proba Pro" w:cs="Proba Pro"/>
          <w:color w:val="000000"/>
        </w:rPr>
        <w:t xml:space="preserve">Cenu za </w:t>
      </w:r>
      <w:r w:rsidRPr="00144DA5">
        <w:rPr>
          <w:rFonts w:ascii="Proba Pro" w:hAnsi="Proba Pro" w:cs="Proba Pro"/>
          <w:color w:val="000000"/>
          <w:u w:val="single"/>
        </w:rPr>
        <w:t>technologické vybavenia</w:t>
      </w:r>
      <w:r w:rsidRPr="00144DA5">
        <w:rPr>
          <w:rFonts w:ascii="Proba Pro" w:hAnsi="Proba Pro" w:cs="Proba Pro"/>
          <w:color w:val="000000"/>
        </w:rPr>
        <w:t xml:space="preserve"> stanovenú v</w:t>
      </w:r>
      <w:r w:rsidRPr="00144DA5">
        <w:rPr>
          <w:rFonts w:ascii="Calibri" w:hAnsi="Calibri" w:cs="Calibri"/>
          <w:color w:val="000000"/>
        </w:rPr>
        <w:t> </w:t>
      </w:r>
      <w:r w:rsidRPr="00144DA5">
        <w:rPr>
          <w:rFonts w:ascii="Proba Pro" w:hAnsi="Proba Pro" w:cs="Proba Pro"/>
          <w:color w:val="000000"/>
        </w:rPr>
        <w:t>súlade s</w:t>
      </w:r>
      <w:r w:rsidRPr="00144DA5">
        <w:rPr>
          <w:rFonts w:ascii="Calibri" w:hAnsi="Calibri" w:cs="Calibri"/>
          <w:color w:val="000000"/>
        </w:rPr>
        <w:t> </w:t>
      </w:r>
      <w:r w:rsidRPr="00144DA5">
        <w:rPr>
          <w:rFonts w:ascii="Proba Pro" w:hAnsi="Proba Pro" w:cs="Proba Pro CE"/>
          <w:color w:val="000000"/>
        </w:rPr>
        <w:t xml:space="preserve">podmienkami Časti C. Spôsob určenia ceny </w:t>
      </w:r>
      <w:r w:rsidRPr="00144DA5">
        <w:rPr>
          <w:rFonts w:ascii="Proba Pro" w:hAnsi="Proba Pro" w:cs="Arial"/>
          <w:bCs/>
        </w:rPr>
        <w:t>a</w:t>
      </w:r>
      <w:r w:rsidRPr="00144DA5">
        <w:rPr>
          <w:rFonts w:ascii="Calibri" w:hAnsi="Calibri" w:cs="Calibri"/>
          <w:bCs/>
        </w:rPr>
        <w:t> </w:t>
      </w:r>
      <w:r w:rsidRPr="00144DA5">
        <w:rPr>
          <w:rFonts w:ascii="Proba Pro" w:hAnsi="Proba Pro" w:cs="Arial"/>
          <w:bCs/>
        </w:rPr>
        <w:t xml:space="preserve">Cenovou tabuľkou č. 2 – technologické vybavenie uvedenou v </w:t>
      </w:r>
      <w:r w:rsidRPr="00144DA5">
        <w:rPr>
          <w:rFonts w:ascii="Proba Pro" w:hAnsi="Proba Pro" w:cs="Proba Pro CE"/>
          <w:color w:val="000000"/>
        </w:rPr>
        <w:t xml:space="preserve">Časti F. Cenové tabuľky (vzor) týchto súťažných podkladov. </w:t>
      </w:r>
      <w:r w:rsidR="00144DA5" w:rsidRPr="00144DA5">
        <w:rPr>
          <w:rFonts w:ascii="Proba Pro" w:hAnsi="Proba Pro"/>
          <w:b/>
        </w:rPr>
        <w:t xml:space="preserve">Uchádzač predloží ocenenú Cenovú tabuľku </w:t>
      </w:r>
      <w:r w:rsidR="00144DA5" w:rsidRPr="00144DA5">
        <w:rPr>
          <w:rFonts w:ascii="Proba Pro" w:hAnsi="Proba Pro" w:cs="Arial"/>
          <w:b/>
          <w:bCs/>
        </w:rPr>
        <w:t xml:space="preserve">č. 2 – technologické vybavenie </w:t>
      </w:r>
      <w:r w:rsidR="00144DA5" w:rsidRPr="00144DA5">
        <w:rPr>
          <w:rFonts w:ascii="Proba Pro" w:hAnsi="Proba Pro"/>
          <w:b/>
        </w:rPr>
        <w:t>vo formáte „</w:t>
      </w:r>
      <w:proofErr w:type="spellStart"/>
      <w:r w:rsidR="00144DA5" w:rsidRPr="00144DA5">
        <w:rPr>
          <w:rFonts w:ascii="Proba Pro" w:hAnsi="Proba Pro"/>
          <w:b/>
        </w:rPr>
        <w:t>xls</w:t>
      </w:r>
      <w:proofErr w:type="spellEnd"/>
      <w:r w:rsidR="00144DA5" w:rsidRPr="00144DA5">
        <w:rPr>
          <w:rFonts w:ascii="Proba Pro" w:hAnsi="Proba Pro"/>
          <w:b/>
        </w:rPr>
        <w:t>“ (tak ako boli poskytnuté záujemcom).</w:t>
      </w:r>
    </w:p>
    <w:p w14:paraId="3A1D662D" w14:textId="77777777" w:rsidR="00C8577F" w:rsidRPr="002D707A" w:rsidRDefault="00C8577F" w:rsidP="00E85D7E">
      <w:pPr>
        <w:pStyle w:val="Odsekzoznamu"/>
        <w:keepNext/>
        <w:keepLines/>
        <w:spacing w:after="0" w:line="240" w:lineRule="auto"/>
        <w:rPr>
          <w:rFonts w:ascii="Proba Pro" w:hAnsi="Proba Pro" w:cs="Proba Pro"/>
          <w:color w:val="000000"/>
        </w:rPr>
      </w:pPr>
    </w:p>
    <w:p w14:paraId="6EDA4D4D" w14:textId="11051831" w:rsidR="00C8577F" w:rsidRPr="002D707A"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hAnsi="Proba Pro" w:cs="Arial"/>
        </w:rPr>
      </w:pPr>
      <w:r w:rsidRPr="002D707A">
        <w:rPr>
          <w:rFonts w:ascii="Proba Pro" w:hAnsi="Proba Pro" w:cs="Proba Pro"/>
          <w:color w:val="000000"/>
        </w:rPr>
        <w:t xml:space="preserve">Cenu za </w:t>
      </w:r>
      <w:r w:rsidRPr="002D707A">
        <w:rPr>
          <w:rFonts w:ascii="Proba Pro" w:hAnsi="Proba Pro" w:cs="Proba Pro"/>
          <w:color w:val="000000"/>
          <w:u w:val="single"/>
        </w:rPr>
        <w:t>stravovacie služby</w:t>
      </w:r>
      <w:r w:rsidRPr="002D707A">
        <w:rPr>
          <w:rFonts w:ascii="Proba Pro" w:hAnsi="Proba Pro" w:cs="Proba Pro"/>
          <w:color w:val="000000"/>
        </w:rPr>
        <w:t xml:space="preserve"> stanovenú v</w:t>
      </w:r>
      <w:r w:rsidRPr="002D707A">
        <w:rPr>
          <w:rFonts w:ascii="Calibri" w:hAnsi="Calibri" w:cs="Calibri"/>
          <w:color w:val="000000"/>
        </w:rPr>
        <w:t> </w:t>
      </w:r>
      <w:r w:rsidRPr="002D707A">
        <w:rPr>
          <w:rFonts w:ascii="Proba Pro" w:hAnsi="Proba Pro" w:cs="Proba Pro"/>
          <w:color w:val="000000"/>
        </w:rPr>
        <w:t>súlade s</w:t>
      </w:r>
      <w:r w:rsidRPr="002D707A">
        <w:rPr>
          <w:rFonts w:ascii="Calibri" w:hAnsi="Calibri" w:cs="Calibri"/>
          <w:color w:val="000000"/>
        </w:rPr>
        <w:t> </w:t>
      </w:r>
      <w:r w:rsidRPr="002D707A">
        <w:rPr>
          <w:rFonts w:ascii="Proba Pro" w:hAnsi="Proba Pro" w:cs="Proba Pro CE"/>
          <w:color w:val="000000"/>
        </w:rPr>
        <w:t xml:space="preserve">podmienkami Časti C. Spôsob určenia ceny </w:t>
      </w:r>
      <w:r w:rsidRPr="002D707A">
        <w:rPr>
          <w:rFonts w:ascii="Proba Pro" w:hAnsi="Proba Pro" w:cs="Arial"/>
          <w:bCs/>
        </w:rPr>
        <w:t>a</w:t>
      </w:r>
      <w:r w:rsidRPr="002D707A">
        <w:rPr>
          <w:rFonts w:ascii="Calibri" w:hAnsi="Calibri" w:cs="Calibri"/>
          <w:bCs/>
        </w:rPr>
        <w:t> </w:t>
      </w:r>
      <w:r w:rsidRPr="002D707A">
        <w:rPr>
          <w:rFonts w:ascii="Proba Pro" w:hAnsi="Proba Pro" w:cs="Arial"/>
          <w:bCs/>
        </w:rPr>
        <w:t xml:space="preserve">Cenovou tabuľkou č. 3 – stravovacie služby uvedenou v </w:t>
      </w:r>
      <w:r w:rsidRPr="002D707A">
        <w:rPr>
          <w:rFonts w:ascii="Proba Pro" w:hAnsi="Proba Pro" w:cs="Proba Pro CE"/>
          <w:color w:val="000000"/>
        </w:rPr>
        <w:t xml:space="preserve">Časti F. Cenové tabuľky (vzor) týchto súťažných podkladov. </w:t>
      </w:r>
    </w:p>
    <w:p w14:paraId="47D46953" w14:textId="77777777" w:rsidR="00C8577F" w:rsidRPr="002D707A" w:rsidRDefault="00C8577F" w:rsidP="00E85D7E">
      <w:pPr>
        <w:pStyle w:val="Odsekzoznamu"/>
        <w:keepNext/>
        <w:keepLines/>
        <w:spacing w:after="0" w:line="240" w:lineRule="auto"/>
        <w:rPr>
          <w:rFonts w:ascii="Proba Pro" w:hAnsi="Proba Pro"/>
          <w:u w:val="single"/>
        </w:rPr>
      </w:pPr>
    </w:p>
    <w:p w14:paraId="171E5EAE" w14:textId="36575DDE" w:rsidR="00C8577F" w:rsidRPr="002D707A" w:rsidRDefault="0094391B" w:rsidP="00E85D7E">
      <w:pPr>
        <w:pStyle w:val="Odsekzoznamu"/>
        <w:keepNext/>
        <w:keepLines/>
        <w:numPr>
          <w:ilvl w:val="2"/>
          <w:numId w:val="193"/>
        </w:numPr>
        <w:spacing w:after="0" w:line="240" w:lineRule="auto"/>
        <w:ind w:left="1134" w:hanging="567"/>
        <w:contextualSpacing w:val="0"/>
        <w:jc w:val="both"/>
        <w:outlineLvl w:val="1"/>
        <w:rPr>
          <w:rFonts w:ascii="Proba Pro" w:hAnsi="Proba Pro" w:cs="Arial"/>
        </w:rPr>
      </w:pPr>
      <w:r w:rsidRPr="002D707A">
        <w:rPr>
          <w:rFonts w:ascii="Proba Pro" w:hAnsi="Proba Pro"/>
          <w:u w:val="single"/>
        </w:rPr>
        <w:t>Celkovú cenu za predmet zákazky</w:t>
      </w:r>
      <w:r w:rsidRPr="002D707A">
        <w:rPr>
          <w:rFonts w:ascii="Proba Pro" w:hAnsi="Proba Pro"/>
        </w:rPr>
        <w:t xml:space="preserve"> </w:t>
      </w:r>
      <w:r w:rsidRPr="002D707A">
        <w:rPr>
          <w:rFonts w:ascii="Proba Pro" w:hAnsi="Proba Pro" w:cs="Proba Pro"/>
          <w:color w:val="000000"/>
        </w:rPr>
        <w:t>stanovenú v</w:t>
      </w:r>
      <w:r w:rsidRPr="002D707A">
        <w:rPr>
          <w:rFonts w:ascii="Calibri" w:hAnsi="Calibri" w:cs="Calibri"/>
          <w:color w:val="000000"/>
        </w:rPr>
        <w:t> </w:t>
      </w:r>
      <w:r w:rsidRPr="002D707A">
        <w:rPr>
          <w:rFonts w:ascii="Proba Pro" w:hAnsi="Proba Pro" w:cs="Proba Pro"/>
          <w:color w:val="000000"/>
        </w:rPr>
        <w:t>súlade s</w:t>
      </w:r>
      <w:r w:rsidRPr="002D707A">
        <w:rPr>
          <w:rFonts w:ascii="Calibri" w:hAnsi="Calibri" w:cs="Calibri"/>
          <w:color w:val="000000"/>
        </w:rPr>
        <w:t> </w:t>
      </w:r>
      <w:r w:rsidRPr="002D707A">
        <w:rPr>
          <w:rFonts w:ascii="Proba Pro" w:hAnsi="Proba Pro" w:cs="Proba Pro CE"/>
          <w:color w:val="000000"/>
        </w:rPr>
        <w:t xml:space="preserve">podmienkami Časti C. Spôsob určenia ceny </w:t>
      </w:r>
      <w:r w:rsidRPr="002D707A">
        <w:rPr>
          <w:rFonts w:ascii="Proba Pro" w:hAnsi="Proba Pro" w:cs="Arial"/>
          <w:bCs/>
        </w:rPr>
        <w:t>a</w:t>
      </w:r>
      <w:r w:rsidRPr="002D707A">
        <w:rPr>
          <w:rFonts w:ascii="Calibri" w:hAnsi="Calibri" w:cs="Calibri"/>
          <w:bCs/>
        </w:rPr>
        <w:t> </w:t>
      </w:r>
      <w:r w:rsidRPr="002D707A">
        <w:rPr>
          <w:rFonts w:ascii="Proba Pro" w:hAnsi="Proba Pro" w:cs="Arial"/>
          <w:bCs/>
        </w:rPr>
        <w:t xml:space="preserve">Cenovou tabuľkou č. 4 – súhrnná cenová tabuľka uvedenou v </w:t>
      </w:r>
      <w:r w:rsidRPr="002D707A">
        <w:rPr>
          <w:rFonts w:ascii="Proba Pro" w:hAnsi="Proba Pro" w:cs="Proba Pro CE"/>
          <w:color w:val="000000"/>
        </w:rPr>
        <w:t>Časti F. Cenové tabuľky (vzor) týchto súťažných podkladov.</w:t>
      </w:r>
    </w:p>
    <w:bookmarkEnd w:id="31"/>
    <w:p w14:paraId="0322FFB9" w14:textId="77777777" w:rsidR="00C8577F" w:rsidRPr="002D707A" w:rsidRDefault="00C8577F" w:rsidP="00E85D7E">
      <w:pPr>
        <w:pStyle w:val="Odsekzoznamu"/>
        <w:keepNext/>
        <w:keepLines/>
        <w:spacing w:after="0" w:line="240" w:lineRule="auto"/>
        <w:rPr>
          <w:rFonts w:ascii="Proba Pro" w:hAnsi="Proba Pro"/>
        </w:rPr>
      </w:pPr>
    </w:p>
    <w:p w14:paraId="4CAE5826" w14:textId="5EACCE11" w:rsidR="00234373" w:rsidRPr="002D707A" w:rsidRDefault="00234373" w:rsidP="00E85D7E">
      <w:pPr>
        <w:pStyle w:val="Odsekzoznamu"/>
        <w:keepNext/>
        <w:keepLines/>
        <w:numPr>
          <w:ilvl w:val="2"/>
          <w:numId w:val="193"/>
        </w:numPr>
        <w:spacing w:after="0" w:line="240" w:lineRule="auto"/>
        <w:ind w:left="1134" w:hanging="567"/>
        <w:contextualSpacing w:val="0"/>
        <w:jc w:val="both"/>
        <w:outlineLvl w:val="1"/>
        <w:rPr>
          <w:rFonts w:ascii="Proba Pro" w:hAnsi="Proba Pro" w:cs="Arial"/>
        </w:rPr>
      </w:pPr>
      <w:r w:rsidRPr="002D707A">
        <w:rPr>
          <w:rFonts w:ascii="Proba Pro" w:hAnsi="Proba Pro"/>
        </w:rPr>
        <w:lastRenderedPageBreak/>
        <w:t>K</w:t>
      </w:r>
      <w:r w:rsidRPr="002D707A">
        <w:rPr>
          <w:rFonts w:ascii="Proba Pro" w:hAnsi="Proba Pro" w:cs="Proba Pro"/>
        </w:rPr>
        <w:t>ó</w:t>
      </w:r>
      <w:r w:rsidRPr="002D707A">
        <w:rPr>
          <w:rFonts w:ascii="Proba Pro" w:hAnsi="Proba Pro"/>
        </w:rPr>
        <w:t xml:space="preserve">pia </w:t>
      </w:r>
      <w:r w:rsidRPr="002D707A">
        <w:rPr>
          <w:rFonts w:ascii="Proba Pro" w:hAnsi="Proba Pro"/>
          <w:u w:val="single"/>
        </w:rPr>
        <w:t>ponuky</w:t>
      </w:r>
      <w:r w:rsidRPr="002D707A">
        <w:rPr>
          <w:rFonts w:ascii="Proba Pro" w:hAnsi="Proba Pro"/>
        </w:rPr>
        <w:t xml:space="preserve"> </w:t>
      </w:r>
      <w:r w:rsidR="00C8577F" w:rsidRPr="002D707A">
        <w:rPr>
          <w:rFonts w:ascii="Proba Pro" w:hAnsi="Proba Pro"/>
        </w:rPr>
        <w:t>bez dokladov a</w:t>
      </w:r>
      <w:r w:rsidR="00C8577F" w:rsidRPr="002D707A">
        <w:rPr>
          <w:rFonts w:ascii="Calibri" w:hAnsi="Calibri" w:cs="Calibri"/>
        </w:rPr>
        <w:t> </w:t>
      </w:r>
      <w:r w:rsidR="00C8577F" w:rsidRPr="002D707A">
        <w:rPr>
          <w:rFonts w:ascii="Proba Pro" w:hAnsi="Proba Pro"/>
        </w:rPr>
        <w:t>dokumentov pod</w:t>
      </w:r>
      <w:r w:rsidR="00C8577F" w:rsidRPr="002D707A">
        <w:rPr>
          <w:rFonts w:ascii="Proba Pro" w:hAnsi="Proba Pro" w:cs="Proba Pro"/>
        </w:rPr>
        <w:t>ľ</w:t>
      </w:r>
      <w:r w:rsidR="00C8577F" w:rsidRPr="002D707A">
        <w:rPr>
          <w:rFonts w:ascii="Proba Pro" w:hAnsi="Proba Pro"/>
        </w:rPr>
        <w:t>a bodu 8.</w:t>
      </w:r>
      <w:r w:rsidR="00413E32" w:rsidRPr="002D707A">
        <w:rPr>
          <w:rFonts w:ascii="Proba Pro" w:hAnsi="Proba Pro"/>
        </w:rPr>
        <w:t>3</w:t>
      </w:r>
      <w:r w:rsidR="00C8577F" w:rsidRPr="002D707A">
        <w:rPr>
          <w:rFonts w:ascii="Proba Pro" w:hAnsi="Proba Pro"/>
        </w:rPr>
        <w:t>.</w:t>
      </w:r>
      <w:r w:rsidR="00296072" w:rsidRPr="002D707A">
        <w:rPr>
          <w:rFonts w:ascii="Proba Pro" w:hAnsi="Proba Pro"/>
        </w:rPr>
        <w:t>2</w:t>
      </w:r>
      <w:r w:rsidR="00C8577F" w:rsidRPr="002D707A">
        <w:rPr>
          <w:rFonts w:ascii="Proba Pro" w:hAnsi="Proba Pro"/>
        </w:rPr>
        <w:t xml:space="preserve"> vyššie </w:t>
      </w:r>
      <w:r w:rsidRPr="002D707A">
        <w:rPr>
          <w:rFonts w:ascii="Proba Pro" w:hAnsi="Proba Pro"/>
        </w:rPr>
        <w:t>vo vyhotovení, ktoré umožní nezverejnenie dôverných informácií v</w:t>
      </w:r>
      <w:r w:rsidRPr="002D707A">
        <w:rPr>
          <w:rFonts w:ascii="Calibri" w:hAnsi="Calibri" w:cs="Calibri"/>
        </w:rPr>
        <w:t> </w:t>
      </w:r>
      <w:r w:rsidRPr="002D707A">
        <w:rPr>
          <w:rFonts w:ascii="Proba Pro" w:hAnsi="Proba Pro"/>
        </w:rPr>
        <w:t>súlade s</w:t>
      </w:r>
      <w:r w:rsidRPr="002D707A">
        <w:rPr>
          <w:rFonts w:ascii="Calibri" w:hAnsi="Calibri" w:cs="Calibri"/>
        </w:rPr>
        <w:t> </w:t>
      </w:r>
      <w:r w:rsidRPr="002D707A">
        <w:rPr>
          <w:rFonts w:ascii="Proba Pro" w:hAnsi="Proba Pro"/>
        </w:rPr>
        <w:t>bodom 8.</w:t>
      </w:r>
      <w:r w:rsidR="00804D5A" w:rsidRPr="002D707A">
        <w:rPr>
          <w:rFonts w:ascii="Proba Pro" w:hAnsi="Proba Pro"/>
        </w:rPr>
        <w:t>9</w:t>
      </w:r>
      <w:r w:rsidRPr="002D707A">
        <w:rPr>
          <w:rFonts w:ascii="Proba Pro" w:hAnsi="Proba Pro"/>
        </w:rPr>
        <w:t xml:space="preserve"> tejto časti súťažných podkladov nižšie.</w:t>
      </w:r>
    </w:p>
    <w:p w14:paraId="5778867D" w14:textId="77777777" w:rsidR="00234373" w:rsidRPr="002D707A" w:rsidRDefault="00234373" w:rsidP="00E85D7E">
      <w:pPr>
        <w:pStyle w:val="Odsekzoznamu"/>
        <w:keepNext/>
        <w:keepLines/>
        <w:spacing w:after="0" w:line="240" w:lineRule="auto"/>
        <w:ind w:left="1843"/>
        <w:contextualSpacing w:val="0"/>
        <w:jc w:val="both"/>
        <w:outlineLvl w:val="1"/>
        <w:rPr>
          <w:rFonts w:ascii="Proba Pro" w:hAnsi="Proba Pro"/>
        </w:rPr>
      </w:pPr>
    </w:p>
    <w:p w14:paraId="4C337245" w14:textId="49A070F4" w:rsidR="0094391B" w:rsidRPr="002D707A" w:rsidRDefault="0094391B" w:rsidP="00E85D7E">
      <w:pPr>
        <w:pStyle w:val="Nadpis3"/>
        <w:numPr>
          <w:ilvl w:val="1"/>
          <w:numId w:val="193"/>
        </w:numPr>
        <w:spacing w:after="0" w:line="240" w:lineRule="auto"/>
        <w:ind w:left="567" w:hanging="567"/>
        <w:jc w:val="both"/>
        <w:rPr>
          <w:rFonts w:cs="Arial"/>
          <w:szCs w:val="20"/>
        </w:rPr>
      </w:pPr>
      <w:r w:rsidRPr="002D707A">
        <w:rPr>
          <w:rFonts w:cs="Arial"/>
          <w:szCs w:val="20"/>
        </w:rPr>
        <w:t>Každá z vyššie uvedených častí ponuky (pokiaľ z</w:t>
      </w:r>
      <w:r w:rsidRPr="002D707A">
        <w:rPr>
          <w:rFonts w:ascii="Calibri" w:hAnsi="Calibri" w:cs="Calibri"/>
          <w:szCs w:val="20"/>
        </w:rPr>
        <w:t> </w:t>
      </w:r>
      <w:r w:rsidRPr="002D707A">
        <w:rPr>
          <w:rFonts w:cs="Arial"/>
          <w:szCs w:val="20"/>
        </w:rPr>
        <w:t>bodov 8.</w:t>
      </w:r>
      <w:r w:rsidR="00413E32" w:rsidRPr="002D707A">
        <w:rPr>
          <w:rFonts w:cs="Arial"/>
          <w:szCs w:val="20"/>
        </w:rPr>
        <w:t xml:space="preserve">5 </w:t>
      </w:r>
      <w:r w:rsidRPr="002D707A">
        <w:rPr>
          <w:rFonts w:cs="Arial"/>
          <w:szCs w:val="20"/>
        </w:rPr>
        <w:t>alebo 8.</w:t>
      </w:r>
      <w:r w:rsidR="00413E32" w:rsidRPr="002D707A">
        <w:rPr>
          <w:rFonts w:cs="Arial"/>
          <w:szCs w:val="20"/>
        </w:rPr>
        <w:t xml:space="preserve">6 </w:t>
      </w:r>
      <w:r w:rsidRPr="002D707A">
        <w:rPr>
          <w:rFonts w:cs="Arial"/>
          <w:szCs w:val="20"/>
        </w:rPr>
        <w:t xml:space="preserve">tejto </w:t>
      </w:r>
      <w:r w:rsidRPr="002D707A">
        <w:rPr>
          <w:rFonts w:cs="Proba Pro CE"/>
          <w:szCs w:val="20"/>
        </w:rPr>
        <w:t>č</w:t>
      </w:r>
      <w:r w:rsidRPr="002D707A">
        <w:rPr>
          <w:rFonts w:cs="Arial"/>
          <w:szCs w:val="20"/>
        </w:rPr>
        <w:t>asti s</w:t>
      </w:r>
      <w:r w:rsidRPr="002D707A">
        <w:rPr>
          <w:rFonts w:cs="Proba Pro CE"/>
          <w:szCs w:val="20"/>
        </w:rPr>
        <w:t>úť</w:t>
      </w:r>
      <w:r w:rsidRPr="002D707A">
        <w:rPr>
          <w:rFonts w:cs="Arial"/>
          <w:szCs w:val="20"/>
        </w:rPr>
        <w:t>a</w:t>
      </w:r>
      <w:r w:rsidRPr="002D707A">
        <w:rPr>
          <w:rFonts w:cs="Proba Pro"/>
          <w:szCs w:val="20"/>
        </w:rPr>
        <w:t>ž</w:t>
      </w:r>
      <w:r w:rsidRPr="002D707A">
        <w:rPr>
          <w:rFonts w:cs="Arial"/>
          <w:szCs w:val="20"/>
        </w:rPr>
        <w:t>n</w:t>
      </w:r>
      <w:r w:rsidRPr="002D707A">
        <w:rPr>
          <w:rFonts w:cs="Proba Pro"/>
          <w:szCs w:val="20"/>
        </w:rPr>
        <w:t>ý</w:t>
      </w:r>
      <w:r w:rsidRPr="002D707A">
        <w:rPr>
          <w:rFonts w:cs="Arial"/>
          <w:szCs w:val="20"/>
        </w:rPr>
        <w:t>ch podkladov nevyplýva inak) musí byť:</w:t>
      </w:r>
    </w:p>
    <w:p w14:paraId="6CB39D87" w14:textId="77777777" w:rsidR="0094391B" w:rsidRPr="002D707A" w:rsidRDefault="0094391B" w:rsidP="00E85D7E">
      <w:pPr>
        <w:pStyle w:val="Nadpis3"/>
        <w:numPr>
          <w:ilvl w:val="2"/>
          <w:numId w:val="193"/>
        </w:numPr>
        <w:spacing w:after="0" w:line="240" w:lineRule="auto"/>
        <w:ind w:left="1134" w:hanging="568"/>
        <w:jc w:val="both"/>
        <w:rPr>
          <w:rFonts w:cs="Arial"/>
          <w:szCs w:val="20"/>
        </w:rPr>
      </w:pPr>
      <w:r w:rsidRPr="002D707A">
        <w:rPr>
          <w:rFonts w:cs="Arial"/>
          <w:szCs w:val="20"/>
        </w:rPr>
        <w:t>v</w:t>
      </w:r>
      <w:r w:rsidRPr="002D707A">
        <w:rPr>
          <w:rFonts w:ascii="Calibri" w:hAnsi="Calibri" w:cs="Calibri"/>
          <w:szCs w:val="20"/>
        </w:rPr>
        <w:t> </w:t>
      </w:r>
      <w:r w:rsidRPr="002D707A">
        <w:rPr>
          <w:rFonts w:cs="Arial"/>
          <w:szCs w:val="20"/>
        </w:rPr>
        <w:t>prípade:</w:t>
      </w:r>
    </w:p>
    <w:p w14:paraId="41AF236D" w14:textId="77777777" w:rsidR="0094391B" w:rsidRPr="002D707A" w:rsidRDefault="0094391B" w:rsidP="00E85D7E">
      <w:pPr>
        <w:pStyle w:val="Nadpis3"/>
        <w:numPr>
          <w:ilvl w:val="3"/>
          <w:numId w:val="193"/>
        </w:numPr>
        <w:spacing w:after="0" w:line="240" w:lineRule="auto"/>
        <w:ind w:left="1843" w:hanging="709"/>
        <w:jc w:val="both"/>
        <w:rPr>
          <w:rFonts w:cs="Arial"/>
          <w:szCs w:val="20"/>
        </w:rPr>
      </w:pPr>
      <w:r w:rsidRPr="002D707A">
        <w:rPr>
          <w:rFonts w:cs="Arial"/>
          <w:szCs w:val="20"/>
        </w:rPr>
        <w:t xml:space="preserve">dokumentu vydaného uchádzačom - </w:t>
      </w:r>
      <w:r w:rsidRPr="002D707A">
        <w:rPr>
          <w:rFonts w:cs="Arial"/>
          <w:b/>
          <w:szCs w:val="20"/>
          <w:u w:val="single"/>
        </w:rPr>
        <w:t>podpísaná uchádzačom</w:t>
      </w:r>
      <w:r w:rsidRPr="002D707A">
        <w:rPr>
          <w:rFonts w:cs="Arial"/>
          <w:szCs w:val="20"/>
        </w:rPr>
        <w:t xml:space="preserve">, jeho štatutárnym zástupcom alebo iným písomne splnomocneným zástupcom uchádzača, ktorý je oprávnený konať za uchádzača v záväzkových vzťahoch tu opísaných, </w:t>
      </w:r>
    </w:p>
    <w:p w14:paraId="76EEEF46" w14:textId="6E209931" w:rsidR="0094391B" w:rsidRPr="002D707A" w:rsidRDefault="0094391B" w:rsidP="00E85D7E">
      <w:pPr>
        <w:pStyle w:val="Nadpis3"/>
        <w:numPr>
          <w:ilvl w:val="3"/>
          <w:numId w:val="193"/>
        </w:numPr>
        <w:spacing w:after="0" w:line="240" w:lineRule="auto"/>
        <w:ind w:left="1843" w:hanging="709"/>
        <w:jc w:val="both"/>
        <w:rPr>
          <w:rFonts w:cs="Arial"/>
          <w:szCs w:val="20"/>
        </w:rPr>
      </w:pPr>
      <w:r w:rsidRPr="002D707A">
        <w:rPr>
          <w:rFonts w:cs="Arial"/>
          <w:szCs w:val="20"/>
        </w:rPr>
        <w:t>dokumentu, ktorý uchádzač nevydáva a</w:t>
      </w:r>
      <w:r w:rsidRPr="002D707A">
        <w:rPr>
          <w:rFonts w:ascii="Calibri" w:hAnsi="Calibri" w:cs="Calibri"/>
          <w:szCs w:val="20"/>
        </w:rPr>
        <w:t> </w:t>
      </w:r>
      <w:r w:rsidRPr="002D707A">
        <w:rPr>
          <w:rFonts w:cs="Arial"/>
          <w:szCs w:val="20"/>
        </w:rPr>
        <w:t>nejedn</w:t>
      </w:r>
      <w:r w:rsidRPr="002D707A">
        <w:rPr>
          <w:rFonts w:cs="Proba Pro"/>
          <w:szCs w:val="20"/>
        </w:rPr>
        <w:t>á</w:t>
      </w:r>
      <w:r w:rsidRPr="002D707A">
        <w:rPr>
          <w:rFonts w:cs="Arial"/>
          <w:szCs w:val="20"/>
        </w:rPr>
        <w:t xml:space="preserve"> sa o doklad uvedený v bode 8.</w:t>
      </w:r>
      <w:r w:rsidR="00413E32" w:rsidRPr="002D707A">
        <w:rPr>
          <w:rFonts w:cs="Arial"/>
          <w:szCs w:val="20"/>
        </w:rPr>
        <w:t>3</w:t>
      </w:r>
      <w:r w:rsidRPr="002D707A">
        <w:rPr>
          <w:rFonts w:cs="Arial"/>
          <w:szCs w:val="20"/>
        </w:rPr>
        <w:t>.</w:t>
      </w:r>
      <w:r w:rsidR="00296072" w:rsidRPr="002D707A">
        <w:rPr>
          <w:rFonts w:cs="Arial"/>
          <w:szCs w:val="20"/>
        </w:rPr>
        <w:t>2</w:t>
      </w:r>
      <w:r w:rsidRPr="002D707A">
        <w:rPr>
          <w:rFonts w:cs="Arial"/>
          <w:szCs w:val="20"/>
        </w:rPr>
        <w:t xml:space="preserve"> tejto časti súťažných podkladov alebo doklad uvedený v bode 8.</w:t>
      </w:r>
      <w:r w:rsidR="00413E32" w:rsidRPr="002D707A">
        <w:rPr>
          <w:rFonts w:cs="Arial"/>
          <w:szCs w:val="20"/>
        </w:rPr>
        <w:t>3</w:t>
      </w:r>
      <w:r w:rsidRPr="002D707A">
        <w:rPr>
          <w:rFonts w:cs="Arial"/>
          <w:szCs w:val="20"/>
        </w:rPr>
        <w:t>.</w:t>
      </w:r>
      <w:r w:rsidR="00296072" w:rsidRPr="002D707A">
        <w:rPr>
          <w:rFonts w:cs="Arial"/>
          <w:szCs w:val="20"/>
        </w:rPr>
        <w:t>4</w:t>
      </w:r>
      <w:r w:rsidRPr="002D707A">
        <w:rPr>
          <w:rFonts w:cs="Arial"/>
          <w:szCs w:val="20"/>
        </w:rPr>
        <w:t xml:space="preserve"> tejto časti súťažných podkladov - </w:t>
      </w:r>
      <w:r w:rsidRPr="002D707A">
        <w:rPr>
          <w:rFonts w:cs="Arial"/>
          <w:b/>
          <w:szCs w:val="20"/>
          <w:u w:val="single"/>
        </w:rPr>
        <w:t>podpísaná treťou osobou</w:t>
      </w:r>
      <w:r w:rsidRPr="002D707A">
        <w:rPr>
          <w:rFonts w:cs="Arial"/>
          <w:szCs w:val="20"/>
        </w:rPr>
        <w:t>, ktorá ho vydáva, resp.  jej štatutárnym zástupcom alebo iným ňou splnomocneným zástupcom,</w:t>
      </w:r>
    </w:p>
    <w:p w14:paraId="475E5919" w14:textId="006B4914" w:rsidR="0094391B" w:rsidRPr="002D707A" w:rsidRDefault="0094391B" w:rsidP="00E85D7E">
      <w:pPr>
        <w:pStyle w:val="Nadpis3"/>
        <w:numPr>
          <w:ilvl w:val="2"/>
          <w:numId w:val="193"/>
        </w:numPr>
        <w:spacing w:after="0" w:line="240" w:lineRule="auto"/>
        <w:ind w:left="1134" w:hanging="568"/>
        <w:jc w:val="both"/>
        <w:rPr>
          <w:rFonts w:cs="Arial"/>
          <w:szCs w:val="20"/>
        </w:rPr>
      </w:pPr>
      <w:r w:rsidRPr="002D707A">
        <w:rPr>
          <w:rFonts w:cs="Arial"/>
          <w:b/>
          <w:szCs w:val="20"/>
          <w:u w:val="single"/>
        </w:rPr>
        <w:t>naskenovaná</w:t>
      </w:r>
      <w:r w:rsidRPr="002D707A">
        <w:rPr>
          <w:rFonts w:cs="Arial"/>
          <w:b/>
          <w:szCs w:val="20"/>
        </w:rPr>
        <w:t xml:space="preserve"> </w:t>
      </w:r>
      <w:r w:rsidRPr="002D707A">
        <w:rPr>
          <w:rFonts w:cs="Arial"/>
          <w:szCs w:val="20"/>
        </w:rPr>
        <w:t>(odporúčaný formát je „PDF“</w:t>
      </w:r>
      <w:r w:rsidR="00144DA5">
        <w:rPr>
          <w:rFonts w:cs="Arial"/>
          <w:szCs w:val="20"/>
        </w:rPr>
        <w:t>, pokiaľ v</w:t>
      </w:r>
      <w:r w:rsidR="00144DA5">
        <w:rPr>
          <w:rFonts w:ascii="Calibri" w:hAnsi="Calibri" w:cs="Calibri"/>
          <w:szCs w:val="20"/>
        </w:rPr>
        <w:t> </w:t>
      </w:r>
      <w:r w:rsidR="00144DA5">
        <w:rPr>
          <w:rFonts w:cs="Arial"/>
          <w:szCs w:val="20"/>
        </w:rPr>
        <w:t xml:space="preserve">požiadavke </w:t>
      </w:r>
      <w:r w:rsidR="00A972C3">
        <w:rPr>
          <w:rFonts w:cs="Arial"/>
          <w:szCs w:val="20"/>
        </w:rPr>
        <w:t xml:space="preserve">podľa bodu 8.3 tejto časti súťažných podkladov </w:t>
      </w:r>
      <w:r w:rsidR="00144DA5">
        <w:rPr>
          <w:rFonts w:cs="Arial"/>
          <w:szCs w:val="20"/>
        </w:rPr>
        <w:t>nie je uvedené, že sa má predložiť v .</w:t>
      </w:r>
      <w:proofErr w:type="spellStart"/>
      <w:r w:rsidR="00144DA5">
        <w:rPr>
          <w:rFonts w:cs="Arial"/>
          <w:szCs w:val="20"/>
        </w:rPr>
        <w:t>xls</w:t>
      </w:r>
      <w:proofErr w:type="spellEnd"/>
      <w:r w:rsidRPr="002D707A">
        <w:rPr>
          <w:rFonts w:cs="Arial"/>
          <w:szCs w:val="20"/>
        </w:rPr>
        <w:t xml:space="preserve">), </w:t>
      </w:r>
    </w:p>
    <w:p w14:paraId="098CF9EA" w14:textId="77777777" w:rsidR="0094391B" w:rsidRPr="002D707A" w:rsidRDefault="0094391B" w:rsidP="00E85D7E">
      <w:pPr>
        <w:pStyle w:val="Nadpis3"/>
        <w:numPr>
          <w:ilvl w:val="2"/>
          <w:numId w:val="193"/>
        </w:numPr>
        <w:spacing w:after="0" w:line="240" w:lineRule="auto"/>
        <w:ind w:left="1134" w:hanging="568"/>
        <w:jc w:val="both"/>
        <w:rPr>
          <w:rFonts w:cs="Arial"/>
          <w:szCs w:val="20"/>
        </w:rPr>
      </w:pPr>
      <w:r w:rsidRPr="002D707A">
        <w:rPr>
          <w:rFonts w:cs="Arial"/>
          <w:b/>
          <w:szCs w:val="20"/>
          <w:u w:val="single"/>
        </w:rPr>
        <w:t>vložená</w:t>
      </w:r>
      <w:r w:rsidRPr="002D707A">
        <w:rPr>
          <w:rFonts w:cs="Arial"/>
          <w:szCs w:val="20"/>
          <w:u w:val="single"/>
        </w:rPr>
        <w:t xml:space="preserve"> </w:t>
      </w:r>
      <w:r w:rsidRPr="002D707A">
        <w:rPr>
          <w:rFonts w:cs="Arial"/>
          <w:szCs w:val="20"/>
        </w:rPr>
        <w:t>do systému JOSEPHINE spôsobom uvedeným v</w:t>
      </w:r>
      <w:r w:rsidRPr="002D707A">
        <w:rPr>
          <w:rFonts w:ascii="Calibri" w:hAnsi="Calibri" w:cs="Calibri"/>
          <w:szCs w:val="20"/>
        </w:rPr>
        <w:t> </w:t>
      </w:r>
      <w:r w:rsidRPr="002D707A">
        <w:rPr>
          <w:rFonts w:cs="Arial"/>
          <w:szCs w:val="20"/>
        </w:rPr>
        <w:t xml:space="preserve">bode 20 tejto </w:t>
      </w:r>
      <w:r w:rsidRPr="002D707A">
        <w:rPr>
          <w:rFonts w:cs="Proba Pro CE"/>
          <w:szCs w:val="20"/>
        </w:rPr>
        <w:t>č</w:t>
      </w:r>
      <w:r w:rsidRPr="002D707A">
        <w:rPr>
          <w:rFonts w:cs="Arial"/>
          <w:szCs w:val="20"/>
        </w:rPr>
        <w:t>asti s</w:t>
      </w:r>
      <w:r w:rsidRPr="002D707A">
        <w:rPr>
          <w:rFonts w:cs="Proba Pro CE"/>
          <w:szCs w:val="20"/>
        </w:rPr>
        <w:t>úť</w:t>
      </w:r>
      <w:r w:rsidRPr="002D707A">
        <w:rPr>
          <w:rFonts w:cs="Arial"/>
          <w:szCs w:val="20"/>
        </w:rPr>
        <w:t>a</w:t>
      </w:r>
      <w:r w:rsidRPr="002D707A">
        <w:rPr>
          <w:rFonts w:cs="Proba Pro"/>
          <w:szCs w:val="20"/>
        </w:rPr>
        <w:t>ž</w:t>
      </w:r>
      <w:r w:rsidRPr="002D707A">
        <w:rPr>
          <w:rFonts w:cs="Arial"/>
          <w:szCs w:val="20"/>
        </w:rPr>
        <w:t>n</w:t>
      </w:r>
      <w:r w:rsidRPr="002D707A">
        <w:rPr>
          <w:rFonts w:cs="Proba Pro"/>
          <w:szCs w:val="20"/>
        </w:rPr>
        <w:t>ý</w:t>
      </w:r>
      <w:r w:rsidRPr="002D707A">
        <w:rPr>
          <w:rFonts w:cs="Arial"/>
          <w:szCs w:val="20"/>
        </w:rPr>
        <w:t xml:space="preserve">ch podkladov. </w:t>
      </w:r>
    </w:p>
    <w:p w14:paraId="005C33B8" w14:textId="77777777" w:rsidR="0094391B" w:rsidRPr="002D707A" w:rsidRDefault="0094391B" w:rsidP="00E85D7E">
      <w:pPr>
        <w:keepNext/>
        <w:keepLines/>
        <w:spacing w:after="0" w:line="240" w:lineRule="auto"/>
        <w:rPr>
          <w:rFonts w:ascii="Proba Pro" w:hAnsi="Proba Pro" w:cs="Arial"/>
        </w:rPr>
      </w:pPr>
    </w:p>
    <w:p w14:paraId="6C38C5AD" w14:textId="2EDF344C" w:rsidR="0094391B" w:rsidRPr="002D707A" w:rsidRDefault="0094391B" w:rsidP="00E85D7E">
      <w:pPr>
        <w:pStyle w:val="Nadpis3"/>
        <w:numPr>
          <w:ilvl w:val="1"/>
          <w:numId w:val="193"/>
        </w:numPr>
        <w:spacing w:after="0" w:line="240" w:lineRule="auto"/>
        <w:ind w:left="567" w:hanging="567"/>
        <w:jc w:val="both"/>
        <w:rPr>
          <w:rFonts w:cs="Arial"/>
        </w:rPr>
      </w:pPr>
      <w:r w:rsidRPr="002D707A">
        <w:rPr>
          <w:rFonts w:cs="Arial"/>
          <w:szCs w:val="20"/>
        </w:rPr>
        <w:t>Doklady</w:t>
      </w:r>
      <w:r w:rsidRPr="002D707A">
        <w:rPr>
          <w:rFonts w:cs="Arial"/>
        </w:rPr>
        <w:t xml:space="preserve"> a</w:t>
      </w:r>
      <w:r w:rsidRPr="002D707A">
        <w:rPr>
          <w:rFonts w:ascii="Calibri" w:hAnsi="Calibri" w:cs="Calibri"/>
        </w:rPr>
        <w:t> </w:t>
      </w:r>
      <w:r w:rsidRPr="002D707A">
        <w:rPr>
          <w:rFonts w:cs="Arial"/>
        </w:rPr>
        <w:t>dokumenty uveden</w:t>
      </w:r>
      <w:r w:rsidRPr="002D707A">
        <w:rPr>
          <w:rFonts w:cs="Proba Pro"/>
        </w:rPr>
        <w:t>é</w:t>
      </w:r>
      <w:r w:rsidRPr="002D707A">
        <w:rPr>
          <w:rFonts w:cs="Arial"/>
        </w:rPr>
        <w:t xml:space="preserve"> v</w:t>
      </w:r>
      <w:r w:rsidRPr="002D707A">
        <w:rPr>
          <w:rFonts w:ascii="Calibri" w:hAnsi="Calibri" w:cs="Calibri"/>
        </w:rPr>
        <w:t> </w:t>
      </w:r>
      <w:r w:rsidRPr="002D707A">
        <w:rPr>
          <w:rFonts w:cs="Arial"/>
        </w:rPr>
        <w:t>bode 8.</w:t>
      </w:r>
      <w:r w:rsidR="00413E32" w:rsidRPr="002D707A">
        <w:rPr>
          <w:rFonts w:cs="Arial"/>
        </w:rPr>
        <w:t>3</w:t>
      </w:r>
      <w:r w:rsidRPr="002D707A">
        <w:rPr>
          <w:rFonts w:cs="Arial"/>
        </w:rPr>
        <w:t>.</w:t>
      </w:r>
      <w:r w:rsidR="00296072" w:rsidRPr="002D707A">
        <w:rPr>
          <w:rFonts w:cs="Arial"/>
        </w:rPr>
        <w:t>2</w:t>
      </w:r>
      <w:r w:rsidRPr="002D707A">
        <w:rPr>
          <w:rFonts w:cs="Arial"/>
        </w:rPr>
        <w:t xml:space="preserve"> tejto časti súťažných podkladov, </w:t>
      </w:r>
      <w:r w:rsidRPr="002D707A">
        <w:rPr>
          <w:rFonts w:cs="Arial"/>
          <w:b/>
        </w:rPr>
        <w:t>ktorými uchádzač preukazuje splnenie podmienok účasti osobného postavenia podľa ustanovenia § 32 ZVO</w:t>
      </w:r>
      <w:r w:rsidRPr="002D707A">
        <w:rPr>
          <w:rFonts w:cs="Arial"/>
        </w:rPr>
        <w:t>, ktoré vydávajú tretie subjekty (najmä orgány verejnej moci), vrátane ich úradných prekladov, ak sú vyhotovené v inom ako slovenskom alebo českom jazyku, musia byť do systému JOSEPHINE vložené buď</w:t>
      </w:r>
      <w:r w:rsidR="00A972C3">
        <w:rPr>
          <w:rFonts w:cs="Arial"/>
        </w:rPr>
        <w:t>:</w:t>
      </w:r>
    </w:p>
    <w:p w14:paraId="182329CC" w14:textId="77777777" w:rsidR="0094391B" w:rsidRPr="002D707A" w:rsidRDefault="0094391B" w:rsidP="00E85D7E">
      <w:pPr>
        <w:pStyle w:val="Nadpis3"/>
        <w:numPr>
          <w:ilvl w:val="2"/>
          <w:numId w:val="193"/>
        </w:numPr>
        <w:spacing w:after="0" w:line="240" w:lineRule="auto"/>
        <w:ind w:left="1134" w:hanging="568"/>
        <w:jc w:val="both"/>
        <w:rPr>
          <w:rFonts w:cs="Arial"/>
        </w:rPr>
      </w:pPr>
      <w:r w:rsidRPr="002D707A">
        <w:rPr>
          <w:rFonts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2D707A">
        <w:rPr>
          <w:rFonts w:cs="Arial"/>
          <w:b/>
        </w:rPr>
        <w:t xml:space="preserve">nariadenie </w:t>
      </w:r>
      <w:proofErr w:type="spellStart"/>
      <w:r w:rsidRPr="002D707A">
        <w:rPr>
          <w:rFonts w:cs="Arial"/>
          <w:b/>
        </w:rPr>
        <w:t>eIDAS</w:t>
      </w:r>
      <w:proofErr w:type="spellEnd"/>
      <w:r w:rsidRPr="002D707A">
        <w:rPr>
          <w:rFonts w:cs="Arial"/>
        </w:rPr>
        <w:t xml:space="preserve">“) subjektu, ktorý taký doklad vydal; alebo </w:t>
      </w:r>
    </w:p>
    <w:p w14:paraId="180740B1" w14:textId="77777777" w:rsidR="0094391B" w:rsidRPr="002D707A" w:rsidRDefault="0094391B" w:rsidP="00E85D7E">
      <w:pPr>
        <w:pStyle w:val="Nadpis3"/>
        <w:numPr>
          <w:ilvl w:val="2"/>
          <w:numId w:val="193"/>
        </w:numPr>
        <w:spacing w:after="0" w:line="240" w:lineRule="auto"/>
        <w:ind w:left="1134" w:hanging="568"/>
        <w:jc w:val="both"/>
        <w:rPr>
          <w:rFonts w:cs="Arial"/>
        </w:rPr>
      </w:pPr>
      <w:r w:rsidRPr="002D707A">
        <w:rPr>
          <w:rFonts w:cs="Arial"/>
        </w:rPr>
        <w:t xml:space="preserve">v prípade, ak nie sú vydávané v elektronickej forme s kvalifikovaným elektronickým podpisom podľa nariadenia </w:t>
      </w:r>
      <w:proofErr w:type="spellStart"/>
      <w:r w:rsidRPr="002D707A">
        <w:rPr>
          <w:rFonts w:cs="Arial"/>
        </w:rPr>
        <w:t>eIDAS</w:t>
      </w:r>
      <w:proofErr w:type="spellEnd"/>
      <w:r w:rsidRPr="002D707A">
        <w:rPr>
          <w:rFonts w:cs="Arial"/>
        </w:rPr>
        <w:t>, tak vo forme elektronického dokumentu vytvoreného zaručenou konverziou pôvodného originálu dokumentu podľa zákona č. 305/2013 Z. z. o e-</w:t>
      </w:r>
      <w:proofErr w:type="spellStart"/>
      <w:r w:rsidRPr="002D707A">
        <w:rPr>
          <w:rFonts w:cs="Arial"/>
        </w:rPr>
        <w:t>Governmente</w:t>
      </w:r>
      <w:proofErr w:type="spellEnd"/>
      <w:r w:rsidRPr="002D707A">
        <w:rPr>
          <w:rFonts w:cs="Arial"/>
        </w:rPr>
        <w:t xml:space="preserve"> v znení neskorších predpisov.</w:t>
      </w:r>
    </w:p>
    <w:p w14:paraId="69498803" w14:textId="77777777" w:rsidR="0094391B" w:rsidRPr="002D707A" w:rsidRDefault="0094391B" w:rsidP="00E85D7E">
      <w:pPr>
        <w:keepNext/>
        <w:keepLines/>
        <w:tabs>
          <w:tab w:val="left" w:pos="1353"/>
        </w:tabs>
        <w:spacing w:after="0" w:line="240" w:lineRule="auto"/>
        <w:jc w:val="both"/>
        <w:rPr>
          <w:rFonts w:ascii="Proba Pro" w:hAnsi="Proba Pro" w:cs="Arial"/>
        </w:rPr>
      </w:pPr>
    </w:p>
    <w:p w14:paraId="44F3C065" w14:textId="42B7E6CC" w:rsidR="0094391B" w:rsidRPr="002D707A" w:rsidRDefault="0094391B" w:rsidP="00E85D7E">
      <w:pPr>
        <w:pStyle w:val="Nadpis3"/>
        <w:numPr>
          <w:ilvl w:val="1"/>
          <w:numId w:val="193"/>
        </w:numPr>
        <w:spacing w:after="0" w:line="240" w:lineRule="auto"/>
        <w:ind w:left="567" w:hanging="567"/>
        <w:jc w:val="both"/>
        <w:rPr>
          <w:rFonts w:cs="Arial"/>
        </w:rPr>
      </w:pPr>
      <w:r w:rsidRPr="002D707A">
        <w:rPr>
          <w:rFonts w:cs="Arial"/>
        </w:rPr>
        <w:t>V prípade poskytnutia zábezpeky formou bankovej záruky</w:t>
      </w:r>
      <w:r w:rsidR="006621F4" w:rsidRPr="002D707A">
        <w:rPr>
          <w:rFonts w:cs="Arial"/>
        </w:rPr>
        <w:t xml:space="preserve"> alebo poistenia záruky,</w:t>
      </w:r>
      <w:r w:rsidRPr="002D707A">
        <w:rPr>
          <w:rFonts w:cs="Arial"/>
        </w:rPr>
        <w:t xml:space="preserve"> uchádzač predloží </w:t>
      </w:r>
      <w:r w:rsidR="00B94E8A" w:rsidRPr="002D707A">
        <w:rPr>
          <w:rFonts w:cs="Arial"/>
        </w:rPr>
        <w:t>v</w:t>
      </w:r>
      <w:r w:rsidR="00B94E8A" w:rsidRPr="002D707A">
        <w:rPr>
          <w:rFonts w:ascii="Calibri" w:hAnsi="Calibri" w:cs="Calibri"/>
        </w:rPr>
        <w:t> </w:t>
      </w:r>
      <w:r w:rsidR="00B94E8A" w:rsidRPr="002D707A">
        <w:rPr>
          <w:rFonts w:cs="Arial"/>
        </w:rPr>
        <w:t xml:space="preserve">ponuke </w:t>
      </w:r>
      <w:r w:rsidRPr="002D707A">
        <w:rPr>
          <w:rFonts w:cs="Arial"/>
          <w:szCs w:val="20"/>
        </w:rPr>
        <w:t>doklad</w:t>
      </w:r>
      <w:r w:rsidRPr="002D707A">
        <w:rPr>
          <w:rFonts w:cs="Arial"/>
        </w:rPr>
        <w:t xml:space="preserve"> o</w:t>
      </w:r>
      <w:r w:rsidRPr="002D707A">
        <w:rPr>
          <w:rFonts w:ascii="Calibri" w:hAnsi="Calibri" w:cs="Calibri"/>
        </w:rPr>
        <w:t> </w:t>
      </w:r>
      <w:r w:rsidRPr="002D707A">
        <w:rPr>
          <w:rFonts w:cs="Arial"/>
        </w:rPr>
        <w:t>zlo</w:t>
      </w:r>
      <w:r w:rsidRPr="002D707A">
        <w:rPr>
          <w:rFonts w:cs="Proba Pro"/>
        </w:rPr>
        <w:t>ž</w:t>
      </w:r>
      <w:r w:rsidRPr="002D707A">
        <w:rPr>
          <w:rFonts w:cs="Arial"/>
        </w:rPr>
        <w:t>en</w:t>
      </w:r>
      <w:r w:rsidRPr="002D707A">
        <w:rPr>
          <w:rFonts w:cs="Proba Pro"/>
        </w:rPr>
        <w:t>í</w:t>
      </w:r>
      <w:r w:rsidRPr="002D707A">
        <w:rPr>
          <w:rFonts w:cs="Arial"/>
        </w:rPr>
        <w:t xml:space="preserve"> bankovej z</w:t>
      </w:r>
      <w:r w:rsidRPr="002D707A">
        <w:rPr>
          <w:rFonts w:cs="Proba Pro"/>
        </w:rPr>
        <w:t>á</w:t>
      </w:r>
      <w:r w:rsidRPr="002D707A">
        <w:rPr>
          <w:rFonts w:cs="Arial"/>
        </w:rPr>
        <w:t>ruky</w:t>
      </w:r>
      <w:r w:rsidR="00B94E8A" w:rsidRPr="002D707A">
        <w:rPr>
          <w:rFonts w:cs="Arial"/>
        </w:rPr>
        <w:t>,</w:t>
      </w:r>
      <w:r w:rsidRPr="002D707A">
        <w:rPr>
          <w:rFonts w:cs="Arial"/>
        </w:rPr>
        <w:t xml:space="preserve"> </w:t>
      </w:r>
      <w:r w:rsidR="00804D5A" w:rsidRPr="002D707A">
        <w:rPr>
          <w:rFonts w:cs="Arial"/>
        </w:rPr>
        <w:t>resp.</w:t>
      </w:r>
      <w:r w:rsidR="00663F73" w:rsidRPr="002D707A">
        <w:rPr>
          <w:rFonts w:cs="Arial"/>
        </w:rPr>
        <w:t xml:space="preserve"> </w:t>
      </w:r>
      <w:r w:rsidR="00804D5A" w:rsidRPr="002D707A">
        <w:rPr>
          <w:rFonts w:cs="Arial"/>
        </w:rPr>
        <w:t>poistenia</w:t>
      </w:r>
      <w:r w:rsidR="00663F73" w:rsidRPr="002D707A">
        <w:rPr>
          <w:rFonts w:cs="Arial"/>
        </w:rPr>
        <w:t xml:space="preserve"> záruky </w:t>
      </w:r>
      <w:r w:rsidRPr="002D707A">
        <w:rPr>
          <w:rFonts w:cs="Arial"/>
        </w:rPr>
        <w:t>pod</w:t>
      </w:r>
      <w:r w:rsidRPr="002D707A">
        <w:rPr>
          <w:rFonts w:cs="Proba Pro CE"/>
        </w:rPr>
        <w:t>ľ</w:t>
      </w:r>
      <w:r w:rsidRPr="002D707A">
        <w:rPr>
          <w:rFonts w:cs="Arial"/>
        </w:rPr>
        <w:t>a bodu 8.</w:t>
      </w:r>
      <w:r w:rsidR="00413E32" w:rsidRPr="002D707A">
        <w:rPr>
          <w:rFonts w:cs="Arial"/>
        </w:rPr>
        <w:t>3</w:t>
      </w:r>
      <w:r w:rsidRPr="002D707A">
        <w:rPr>
          <w:rFonts w:cs="Arial"/>
        </w:rPr>
        <w:t>.</w:t>
      </w:r>
      <w:r w:rsidR="00296072" w:rsidRPr="002D707A">
        <w:rPr>
          <w:rFonts w:cs="Arial"/>
        </w:rPr>
        <w:t>4</w:t>
      </w:r>
      <w:r w:rsidRPr="002D707A">
        <w:rPr>
          <w:rFonts w:cs="Arial"/>
        </w:rPr>
        <w:t xml:space="preserve"> tejto </w:t>
      </w:r>
      <w:r w:rsidRPr="002D707A">
        <w:rPr>
          <w:rFonts w:cs="Proba Pro CE"/>
        </w:rPr>
        <w:t>č</w:t>
      </w:r>
      <w:r w:rsidRPr="002D707A">
        <w:rPr>
          <w:rFonts w:cs="Arial"/>
        </w:rPr>
        <w:t>asti s</w:t>
      </w:r>
      <w:r w:rsidRPr="002D707A">
        <w:rPr>
          <w:rFonts w:cs="Proba Pro CE"/>
        </w:rPr>
        <w:t>úť</w:t>
      </w:r>
      <w:r w:rsidRPr="002D707A">
        <w:rPr>
          <w:rFonts w:cs="Arial"/>
        </w:rPr>
        <w:t>a</w:t>
      </w:r>
      <w:r w:rsidRPr="002D707A">
        <w:rPr>
          <w:rFonts w:cs="Proba Pro"/>
        </w:rPr>
        <w:t>ž</w:t>
      </w:r>
      <w:r w:rsidRPr="002D707A">
        <w:rPr>
          <w:rFonts w:cs="Arial"/>
        </w:rPr>
        <w:t>n</w:t>
      </w:r>
      <w:r w:rsidRPr="002D707A">
        <w:rPr>
          <w:rFonts w:cs="Proba Pro"/>
        </w:rPr>
        <w:t>ý</w:t>
      </w:r>
      <w:r w:rsidRPr="002D707A">
        <w:rPr>
          <w:rFonts w:cs="Arial"/>
        </w:rPr>
        <w:t>ch podkladov bu</w:t>
      </w:r>
      <w:r w:rsidRPr="002D707A">
        <w:rPr>
          <w:rFonts w:cs="Proba Pro CE"/>
        </w:rPr>
        <w:t>ď</w:t>
      </w:r>
      <w:r w:rsidR="00B94E8A" w:rsidRPr="002D707A">
        <w:rPr>
          <w:rFonts w:cs="Proba Pro CE"/>
        </w:rPr>
        <w:t xml:space="preserve"> vo forme:</w:t>
      </w:r>
      <w:r w:rsidRPr="002D707A">
        <w:rPr>
          <w:rFonts w:cs="Arial"/>
        </w:rPr>
        <w:t xml:space="preserve"> </w:t>
      </w:r>
    </w:p>
    <w:p w14:paraId="5628AC58" w14:textId="3BC270E7" w:rsidR="0094391B" w:rsidRPr="002D707A" w:rsidRDefault="0094391B" w:rsidP="00E85D7E">
      <w:pPr>
        <w:pStyle w:val="Nadpis3"/>
        <w:numPr>
          <w:ilvl w:val="2"/>
          <w:numId w:val="193"/>
        </w:numPr>
        <w:spacing w:after="0" w:line="240" w:lineRule="auto"/>
        <w:ind w:left="1134" w:hanging="568"/>
        <w:jc w:val="both"/>
        <w:rPr>
          <w:rFonts w:cs="Arial"/>
        </w:rPr>
      </w:pPr>
      <w:bookmarkStart w:id="32" w:name="_Hlk534880973"/>
      <w:r w:rsidRPr="002D707A">
        <w:rPr>
          <w:rFonts w:cs="Arial"/>
        </w:rPr>
        <w:t>elektronického dokumentu s kvalifikovaným elektronickým podpisom banky</w:t>
      </w:r>
      <w:r w:rsidR="00296072" w:rsidRPr="002D707A">
        <w:rPr>
          <w:rFonts w:cs="Arial"/>
        </w:rPr>
        <w:t>,</w:t>
      </w:r>
      <w:r w:rsidR="006621F4" w:rsidRPr="002D707A">
        <w:rPr>
          <w:rFonts w:cs="Arial"/>
        </w:rPr>
        <w:t xml:space="preserve"> </w:t>
      </w:r>
      <w:bookmarkStart w:id="33" w:name="_Hlk534880946"/>
      <w:r w:rsidR="006621F4" w:rsidRPr="002D707A">
        <w:rPr>
          <w:rFonts w:cs="Arial"/>
        </w:rPr>
        <w:t>resp. poisťovne</w:t>
      </w:r>
      <w:r w:rsidRPr="002D707A">
        <w:rPr>
          <w:rFonts w:cs="Arial"/>
        </w:rPr>
        <w:t xml:space="preserve"> </w:t>
      </w:r>
      <w:bookmarkEnd w:id="33"/>
      <w:r w:rsidRPr="002D707A">
        <w:rPr>
          <w:rFonts w:cs="Arial"/>
        </w:rPr>
        <w:t xml:space="preserve">v súlade s nariadením </w:t>
      </w:r>
      <w:proofErr w:type="spellStart"/>
      <w:r w:rsidRPr="002D707A">
        <w:rPr>
          <w:rFonts w:cs="Arial"/>
        </w:rPr>
        <w:t>eIDAS</w:t>
      </w:r>
      <w:proofErr w:type="spellEnd"/>
      <w:r w:rsidRPr="002D707A">
        <w:rPr>
          <w:rFonts w:cs="Arial"/>
        </w:rPr>
        <w:t xml:space="preserve"> v</w:t>
      </w:r>
      <w:r w:rsidRPr="002D707A">
        <w:rPr>
          <w:rFonts w:ascii="Calibri" w:hAnsi="Calibri" w:cs="Calibri"/>
        </w:rPr>
        <w:t> </w:t>
      </w:r>
      <w:r w:rsidRPr="002D707A">
        <w:rPr>
          <w:rFonts w:cs="Arial"/>
        </w:rPr>
        <w:t>pr</w:t>
      </w:r>
      <w:r w:rsidRPr="002D707A">
        <w:rPr>
          <w:rFonts w:cs="Proba Pro"/>
        </w:rPr>
        <w:t>í</w:t>
      </w:r>
      <w:r w:rsidRPr="002D707A">
        <w:rPr>
          <w:rFonts w:cs="Arial"/>
        </w:rPr>
        <w:t>pade, ak banka</w:t>
      </w:r>
      <w:r w:rsidR="00296072" w:rsidRPr="002D707A">
        <w:rPr>
          <w:rFonts w:cs="Arial"/>
        </w:rPr>
        <w:t>,</w:t>
      </w:r>
      <w:r w:rsidRPr="002D707A">
        <w:rPr>
          <w:rFonts w:cs="Arial"/>
        </w:rPr>
        <w:t xml:space="preserve"> </w:t>
      </w:r>
      <w:r w:rsidR="006621F4" w:rsidRPr="002D707A">
        <w:rPr>
          <w:rFonts w:cs="Arial"/>
        </w:rPr>
        <w:t xml:space="preserve">resp. poisťovňa </w:t>
      </w:r>
      <w:r w:rsidRPr="002D707A">
        <w:rPr>
          <w:rFonts w:cs="Arial"/>
        </w:rPr>
        <w:t>uch</w:t>
      </w:r>
      <w:r w:rsidRPr="002D707A">
        <w:rPr>
          <w:rFonts w:cs="Proba Pro"/>
        </w:rPr>
        <w:t>á</w:t>
      </w:r>
      <w:r w:rsidRPr="002D707A">
        <w:rPr>
          <w:rFonts w:cs="Arial"/>
        </w:rPr>
        <w:t>dza</w:t>
      </w:r>
      <w:r w:rsidRPr="002D707A">
        <w:rPr>
          <w:rFonts w:cs="Proba Pro CE"/>
        </w:rPr>
        <w:t>č</w:t>
      </w:r>
      <w:r w:rsidRPr="002D707A">
        <w:rPr>
          <w:rFonts w:cs="Arial"/>
        </w:rPr>
        <w:t>a tak</w:t>
      </w:r>
      <w:r w:rsidRPr="002D707A">
        <w:rPr>
          <w:rFonts w:cs="Proba Pro"/>
        </w:rPr>
        <w:t>ú</w:t>
      </w:r>
      <w:r w:rsidRPr="002D707A">
        <w:rPr>
          <w:rFonts w:cs="Arial"/>
        </w:rPr>
        <w:t>to formu vystavenia bankovej z</w:t>
      </w:r>
      <w:r w:rsidRPr="002D707A">
        <w:rPr>
          <w:rFonts w:cs="Proba Pro"/>
        </w:rPr>
        <w:t>á</w:t>
      </w:r>
      <w:r w:rsidRPr="002D707A">
        <w:rPr>
          <w:rFonts w:cs="Arial"/>
        </w:rPr>
        <w:t>ruky</w:t>
      </w:r>
      <w:r w:rsidR="00296072" w:rsidRPr="002D707A">
        <w:rPr>
          <w:rFonts w:cs="Arial"/>
        </w:rPr>
        <w:t>,</w:t>
      </w:r>
      <w:r w:rsidR="006621F4" w:rsidRPr="002D707A">
        <w:rPr>
          <w:rFonts w:cs="Arial"/>
        </w:rPr>
        <w:t xml:space="preserve"> resp. poistenia záruky</w:t>
      </w:r>
      <w:r w:rsidRPr="002D707A">
        <w:rPr>
          <w:rFonts w:cs="Arial"/>
        </w:rPr>
        <w:t xml:space="preserve"> prip</w:t>
      </w:r>
      <w:r w:rsidRPr="002D707A">
        <w:rPr>
          <w:rFonts w:cs="Proba Pro CE"/>
        </w:rPr>
        <w:t>úšť</w:t>
      </w:r>
      <w:r w:rsidRPr="002D707A">
        <w:rPr>
          <w:rFonts w:cs="Arial"/>
        </w:rPr>
        <w:t>a. V takom pr</w:t>
      </w:r>
      <w:r w:rsidRPr="002D707A">
        <w:rPr>
          <w:rFonts w:cs="Proba Pro"/>
        </w:rPr>
        <w:t>í</w:t>
      </w:r>
      <w:r w:rsidRPr="002D707A">
        <w:rPr>
          <w:rFonts w:cs="Arial"/>
        </w:rPr>
        <w:t>pade nesmie by</w:t>
      </w:r>
      <w:r w:rsidRPr="002D707A">
        <w:rPr>
          <w:rFonts w:cs="Proba Pro CE"/>
        </w:rPr>
        <w:t>ť</w:t>
      </w:r>
      <w:r w:rsidRPr="002D707A">
        <w:rPr>
          <w:rFonts w:cs="Arial"/>
        </w:rPr>
        <w:t xml:space="preserve"> uplatnenie bankovej z</w:t>
      </w:r>
      <w:r w:rsidRPr="002D707A">
        <w:rPr>
          <w:rFonts w:cs="Proba Pro"/>
        </w:rPr>
        <w:t>á</w:t>
      </w:r>
      <w:r w:rsidRPr="002D707A">
        <w:rPr>
          <w:rFonts w:cs="Arial"/>
        </w:rPr>
        <w:t>ruky</w:t>
      </w:r>
      <w:r w:rsidR="00296072" w:rsidRPr="002D707A">
        <w:rPr>
          <w:rFonts w:cs="Arial"/>
        </w:rPr>
        <w:t xml:space="preserve">, </w:t>
      </w:r>
      <w:r w:rsidR="006621F4" w:rsidRPr="002D707A">
        <w:rPr>
          <w:rFonts w:cs="Arial"/>
        </w:rPr>
        <w:t xml:space="preserve">resp. poistenia záruky </w:t>
      </w:r>
      <w:r w:rsidRPr="002D707A">
        <w:rPr>
          <w:rFonts w:cs="Arial"/>
        </w:rPr>
        <w:t>zo strany verejn</w:t>
      </w:r>
      <w:r w:rsidRPr="002D707A">
        <w:rPr>
          <w:rFonts w:cs="Proba Pro"/>
        </w:rPr>
        <w:t>é</w:t>
      </w:r>
      <w:r w:rsidRPr="002D707A">
        <w:rPr>
          <w:rFonts w:cs="Arial"/>
        </w:rPr>
        <w:t>ho obstarávateľa spojené so žiadnou prekážkou vyplývajúcou z elektronickej formy bankovej záruky</w:t>
      </w:r>
      <w:r w:rsidR="00296072" w:rsidRPr="002D707A">
        <w:rPr>
          <w:rFonts w:cs="Arial"/>
        </w:rPr>
        <w:t>,</w:t>
      </w:r>
      <w:r w:rsidR="006621F4" w:rsidRPr="002D707A">
        <w:rPr>
          <w:rFonts w:cs="Arial"/>
        </w:rPr>
        <w:t xml:space="preserve"> resp. poistenia záruky</w:t>
      </w:r>
      <w:r w:rsidRPr="002D707A">
        <w:rPr>
          <w:rFonts w:cs="Arial"/>
        </w:rPr>
        <w:t xml:space="preserve"> oproti uplatneniu plnenia z písomnej bankovej záruky</w:t>
      </w:r>
      <w:r w:rsidR="00296072" w:rsidRPr="002D707A">
        <w:rPr>
          <w:rFonts w:cs="Arial"/>
        </w:rPr>
        <w:t>,</w:t>
      </w:r>
      <w:r w:rsidR="006621F4" w:rsidRPr="002D707A">
        <w:rPr>
          <w:rFonts w:cs="Arial"/>
        </w:rPr>
        <w:t xml:space="preserve"> resp. poistenia záruky</w:t>
      </w:r>
      <w:r w:rsidRPr="002D707A">
        <w:rPr>
          <w:rFonts w:cs="Arial"/>
        </w:rPr>
        <w:t xml:space="preserve">; alebo </w:t>
      </w:r>
    </w:p>
    <w:bookmarkEnd w:id="32"/>
    <w:p w14:paraId="71689B03" w14:textId="43E60BA5" w:rsidR="0094391B" w:rsidRPr="002D707A" w:rsidRDefault="0094391B" w:rsidP="00E85D7E">
      <w:pPr>
        <w:pStyle w:val="Nadpis3"/>
        <w:numPr>
          <w:ilvl w:val="2"/>
          <w:numId w:val="193"/>
        </w:numPr>
        <w:spacing w:after="0" w:line="240" w:lineRule="auto"/>
        <w:ind w:left="1134" w:hanging="568"/>
        <w:jc w:val="both"/>
        <w:rPr>
          <w:rFonts w:cs="Arial"/>
        </w:rPr>
      </w:pPr>
      <w:r w:rsidRPr="002D707A">
        <w:rPr>
          <w:rFonts w:cs="Arial"/>
        </w:rPr>
        <w:t>prostej kópie bankovej záruky</w:t>
      </w:r>
      <w:r w:rsidR="00A972C3">
        <w:rPr>
          <w:rFonts w:cs="Arial"/>
        </w:rPr>
        <w:t>,</w:t>
      </w:r>
      <w:r w:rsidR="00804D5A" w:rsidRPr="002D707A">
        <w:rPr>
          <w:rFonts w:cs="Arial"/>
        </w:rPr>
        <w:t xml:space="preserve"> resp. poistenia záruky</w:t>
      </w:r>
      <w:r w:rsidR="00B94E8A" w:rsidRPr="002D707A">
        <w:rPr>
          <w:rFonts w:cs="Arial"/>
        </w:rPr>
        <w:t xml:space="preserve"> a</w:t>
      </w:r>
      <w:r w:rsidRPr="002D707A">
        <w:rPr>
          <w:rFonts w:cs="Arial"/>
        </w:rPr>
        <w:t xml:space="preserve"> zároveň samostatne doručí originál záručnej listiny</w:t>
      </w:r>
      <w:r w:rsidR="00296072" w:rsidRPr="002D707A">
        <w:rPr>
          <w:rFonts w:cs="Arial"/>
        </w:rPr>
        <w:t>,</w:t>
      </w:r>
      <w:r w:rsidRPr="002D707A">
        <w:rPr>
          <w:rFonts w:cs="Arial"/>
        </w:rPr>
        <w:t xml:space="preserve"> </w:t>
      </w:r>
      <w:r w:rsidR="00804D5A" w:rsidRPr="002D707A">
        <w:rPr>
          <w:rFonts w:cs="Arial"/>
        </w:rPr>
        <w:t xml:space="preserve">resp. poistenia záruky </w:t>
      </w:r>
      <w:r w:rsidRPr="002D707A">
        <w:rPr>
          <w:rFonts w:cs="Arial"/>
        </w:rPr>
        <w:t>(notársky overená kópia záručnej listiny</w:t>
      </w:r>
      <w:r w:rsidR="00296072" w:rsidRPr="002D707A">
        <w:rPr>
          <w:rFonts w:cs="Arial"/>
        </w:rPr>
        <w:t>,</w:t>
      </w:r>
      <w:r w:rsidRPr="002D707A">
        <w:rPr>
          <w:rFonts w:cs="Arial"/>
        </w:rPr>
        <w:t xml:space="preserve"> </w:t>
      </w:r>
      <w:r w:rsidR="00804D5A" w:rsidRPr="002D707A">
        <w:rPr>
          <w:rFonts w:cs="Arial"/>
        </w:rPr>
        <w:t xml:space="preserve">resp. poistenia záruky </w:t>
      </w:r>
      <w:r w:rsidRPr="002D707A">
        <w:rPr>
          <w:rFonts w:cs="Arial"/>
        </w:rPr>
        <w:t xml:space="preserve">nie je postačujúca) na adresu Tatra Tender </w:t>
      </w:r>
      <w:proofErr w:type="spellStart"/>
      <w:r w:rsidRPr="002D707A">
        <w:rPr>
          <w:rFonts w:cs="Arial"/>
        </w:rPr>
        <w:t>s.r.o</w:t>
      </w:r>
      <w:proofErr w:type="spellEnd"/>
      <w:r w:rsidRPr="002D707A">
        <w:rPr>
          <w:rFonts w:cs="Arial"/>
        </w:rPr>
        <w:t>., Krčméryho 16, 811 04 Bratislava v</w:t>
      </w:r>
      <w:r w:rsidRPr="002D707A">
        <w:rPr>
          <w:rFonts w:ascii="Calibri" w:hAnsi="Calibri" w:cs="Calibri"/>
        </w:rPr>
        <w:t> </w:t>
      </w:r>
      <w:r w:rsidRPr="002D707A">
        <w:rPr>
          <w:rFonts w:cs="Arial"/>
        </w:rPr>
        <w:t>s</w:t>
      </w:r>
      <w:r w:rsidRPr="002D707A">
        <w:rPr>
          <w:rFonts w:cs="Proba Pro"/>
        </w:rPr>
        <w:t>ú</w:t>
      </w:r>
      <w:r w:rsidRPr="002D707A">
        <w:rPr>
          <w:rFonts w:cs="Arial"/>
        </w:rPr>
        <w:t>lade s</w:t>
      </w:r>
      <w:r w:rsidRPr="002D707A">
        <w:rPr>
          <w:rFonts w:ascii="Calibri" w:hAnsi="Calibri" w:cs="Calibri"/>
        </w:rPr>
        <w:t> </w:t>
      </w:r>
      <w:r w:rsidRPr="002D707A">
        <w:rPr>
          <w:rFonts w:cs="Arial"/>
        </w:rPr>
        <w:t xml:space="preserve">bodom 21 tejto </w:t>
      </w:r>
      <w:r w:rsidRPr="002D707A">
        <w:rPr>
          <w:rFonts w:cs="Proba Pro CE"/>
        </w:rPr>
        <w:t>č</w:t>
      </w:r>
      <w:r w:rsidRPr="002D707A">
        <w:rPr>
          <w:rFonts w:cs="Arial"/>
        </w:rPr>
        <w:t>asti s</w:t>
      </w:r>
      <w:r w:rsidRPr="002D707A">
        <w:rPr>
          <w:rFonts w:cs="Proba Pro CE"/>
        </w:rPr>
        <w:t>úť</w:t>
      </w:r>
      <w:r w:rsidRPr="002D707A">
        <w:rPr>
          <w:rFonts w:cs="Arial"/>
        </w:rPr>
        <w:t>a</w:t>
      </w:r>
      <w:r w:rsidRPr="002D707A">
        <w:rPr>
          <w:rFonts w:cs="Proba Pro"/>
        </w:rPr>
        <w:t>ž</w:t>
      </w:r>
      <w:r w:rsidRPr="002D707A">
        <w:rPr>
          <w:rFonts w:cs="Arial"/>
        </w:rPr>
        <w:t>n</w:t>
      </w:r>
      <w:r w:rsidRPr="002D707A">
        <w:rPr>
          <w:rFonts w:cs="Proba Pro"/>
        </w:rPr>
        <w:t>ý</w:t>
      </w:r>
      <w:r w:rsidRPr="002D707A">
        <w:rPr>
          <w:rFonts w:cs="Arial"/>
        </w:rPr>
        <w:t xml:space="preserve">ch podkladov. </w:t>
      </w:r>
    </w:p>
    <w:p w14:paraId="550FA345" w14:textId="77777777" w:rsidR="0094391B" w:rsidRPr="002D707A" w:rsidRDefault="0094391B" w:rsidP="00E85D7E">
      <w:pPr>
        <w:pStyle w:val="Nadpis3"/>
        <w:numPr>
          <w:ilvl w:val="0"/>
          <w:numId w:val="0"/>
        </w:numPr>
        <w:spacing w:after="0" w:line="240" w:lineRule="auto"/>
        <w:ind w:left="567"/>
        <w:jc w:val="both"/>
        <w:rPr>
          <w:rFonts w:cs="Arial"/>
        </w:rPr>
      </w:pPr>
    </w:p>
    <w:p w14:paraId="53F77E88" w14:textId="59153AC8" w:rsidR="0094391B" w:rsidRPr="002D707A" w:rsidRDefault="0094391B" w:rsidP="00E85D7E">
      <w:pPr>
        <w:pStyle w:val="Nadpis3"/>
        <w:numPr>
          <w:ilvl w:val="0"/>
          <w:numId w:val="0"/>
        </w:numPr>
        <w:spacing w:after="0" w:line="240" w:lineRule="auto"/>
        <w:ind w:left="567"/>
        <w:jc w:val="both"/>
        <w:rPr>
          <w:rFonts w:cs="Arial"/>
        </w:rPr>
      </w:pPr>
      <w:r w:rsidRPr="002D707A">
        <w:rPr>
          <w:rFonts w:cs="Arial"/>
        </w:rPr>
        <w:t xml:space="preserve">V prípade zloženia finančných prostriedkov na bankový účet verejného obstarávateľa </w:t>
      </w:r>
      <w:r w:rsidR="00413E32" w:rsidRPr="002D707A">
        <w:rPr>
          <w:rFonts w:cs="Arial"/>
        </w:rPr>
        <w:t xml:space="preserve">sa odporúča, aby </w:t>
      </w:r>
      <w:r w:rsidRPr="002D707A">
        <w:rPr>
          <w:rFonts w:cs="Arial"/>
        </w:rPr>
        <w:t>uchádzač predlož</w:t>
      </w:r>
      <w:r w:rsidR="00413E32" w:rsidRPr="002D707A">
        <w:rPr>
          <w:rFonts w:cs="Arial"/>
        </w:rPr>
        <w:t>il</w:t>
      </w:r>
      <w:r w:rsidRPr="002D707A">
        <w:rPr>
          <w:rFonts w:cs="Arial"/>
        </w:rPr>
        <w:t xml:space="preserve"> výpis z bankového účtu, resp. </w:t>
      </w:r>
      <w:r w:rsidR="00296072" w:rsidRPr="002D707A">
        <w:rPr>
          <w:rFonts w:cs="Arial"/>
        </w:rPr>
        <w:t>iný doklad</w:t>
      </w:r>
      <w:r w:rsidRPr="002D707A">
        <w:rPr>
          <w:rFonts w:cs="Arial"/>
        </w:rPr>
        <w:t xml:space="preserve"> potvrdzujúc</w:t>
      </w:r>
      <w:r w:rsidR="00296072" w:rsidRPr="002D707A">
        <w:rPr>
          <w:rFonts w:cs="Arial"/>
        </w:rPr>
        <w:t>i</w:t>
      </w:r>
      <w:r w:rsidRPr="002D707A">
        <w:rPr>
          <w:rFonts w:cs="Arial"/>
        </w:rPr>
        <w:t xml:space="preserve"> skutočnosť, že finančné prostriedky budú pripísané na účet verejného obstarávateľa najneskôr v deň uplynutia lehoty na predkladanie ponúk.</w:t>
      </w:r>
    </w:p>
    <w:p w14:paraId="58BE19E5" w14:textId="77777777" w:rsidR="0094391B" w:rsidRPr="002D707A" w:rsidRDefault="0094391B" w:rsidP="00E85D7E">
      <w:pPr>
        <w:pStyle w:val="Nadpis3"/>
        <w:numPr>
          <w:ilvl w:val="0"/>
          <w:numId w:val="0"/>
        </w:numPr>
        <w:spacing w:after="0" w:line="240" w:lineRule="auto"/>
        <w:ind w:left="567"/>
        <w:jc w:val="both"/>
        <w:rPr>
          <w:rFonts w:cs="Arial"/>
        </w:rPr>
      </w:pPr>
    </w:p>
    <w:p w14:paraId="0FF45503" w14:textId="77777777" w:rsidR="0094391B" w:rsidRPr="002D707A" w:rsidRDefault="0094391B" w:rsidP="00E85D7E">
      <w:pPr>
        <w:pStyle w:val="Nadpis3"/>
        <w:numPr>
          <w:ilvl w:val="1"/>
          <w:numId w:val="193"/>
        </w:numPr>
        <w:spacing w:after="0" w:line="240" w:lineRule="auto"/>
        <w:ind w:left="567" w:hanging="567"/>
        <w:jc w:val="both"/>
        <w:rPr>
          <w:rFonts w:cs="Arial"/>
        </w:rPr>
      </w:pPr>
      <w:r w:rsidRPr="002D707A">
        <w:rPr>
          <w:rFonts w:cs="Arial"/>
        </w:rPr>
        <w:t xml:space="preserve">Všetky doklady a dokumenty tvoriace obsah ponuky, požadované v týchto súťažných podkladoch, musia byť k termínu predloženia ponuky platné a aktuálne. </w:t>
      </w:r>
    </w:p>
    <w:p w14:paraId="2B6E205E" w14:textId="77777777" w:rsidR="0094391B" w:rsidRPr="002D707A" w:rsidRDefault="0094391B" w:rsidP="00E85D7E">
      <w:pPr>
        <w:pStyle w:val="Nadpis3"/>
        <w:numPr>
          <w:ilvl w:val="0"/>
          <w:numId w:val="0"/>
        </w:numPr>
        <w:spacing w:after="0" w:line="240" w:lineRule="auto"/>
        <w:ind w:left="567"/>
        <w:jc w:val="both"/>
        <w:rPr>
          <w:rFonts w:cs="Arial"/>
        </w:rPr>
      </w:pPr>
    </w:p>
    <w:p w14:paraId="3ADC8C8B" w14:textId="11DC1254" w:rsidR="0094391B" w:rsidRPr="002D707A" w:rsidRDefault="0094391B" w:rsidP="00E85D7E">
      <w:pPr>
        <w:pStyle w:val="Nadpis3"/>
        <w:numPr>
          <w:ilvl w:val="1"/>
          <w:numId w:val="193"/>
        </w:numPr>
        <w:spacing w:after="0" w:line="240" w:lineRule="auto"/>
        <w:ind w:left="567" w:hanging="567"/>
        <w:jc w:val="both"/>
        <w:rPr>
          <w:rFonts w:cs="Arial"/>
        </w:rPr>
      </w:pPr>
      <w:r w:rsidRPr="002D707A">
        <w:rPr>
          <w:rFonts w:cs="Arial"/>
        </w:rPr>
        <w:t>V</w:t>
      </w:r>
      <w:r w:rsidRPr="002D707A">
        <w:rPr>
          <w:rFonts w:ascii="Calibri" w:hAnsi="Calibri" w:cs="Calibri"/>
        </w:rPr>
        <w:t> </w:t>
      </w:r>
      <w:r w:rsidRPr="002D707A">
        <w:rPr>
          <w:rFonts w:cs="Arial"/>
        </w:rPr>
        <w:t>pr</w:t>
      </w:r>
      <w:r w:rsidRPr="002D707A">
        <w:rPr>
          <w:rFonts w:cs="Proba Pro"/>
        </w:rPr>
        <w:t>í</w:t>
      </w:r>
      <w:r w:rsidRPr="002D707A">
        <w:rPr>
          <w:rFonts w:cs="Arial"/>
        </w:rPr>
        <w:t>pade, ak sa vyskytn</w:t>
      </w:r>
      <w:r w:rsidRPr="002D707A">
        <w:rPr>
          <w:rFonts w:cs="Proba Pro"/>
        </w:rPr>
        <w:t>ú</w:t>
      </w:r>
      <w:r w:rsidRPr="002D707A">
        <w:rPr>
          <w:rFonts w:cs="Arial"/>
        </w:rPr>
        <w:t xml:space="preserve"> pochybnosti o pravosti dokumentov predlo</w:t>
      </w:r>
      <w:r w:rsidRPr="002D707A">
        <w:rPr>
          <w:rFonts w:cs="Proba Pro"/>
        </w:rPr>
        <w:t>ž</w:t>
      </w:r>
      <w:r w:rsidRPr="002D707A">
        <w:rPr>
          <w:rFonts w:cs="Arial"/>
        </w:rPr>
        <w:t>en</w:t>
      </w:r>
      <w:r w:rsidRPr="002D707A">
        <w:rPr>
          <w:rFonts w:cs="Proba Pro"/>
        </w:rPr>
        <w:t>ý</w:t>
      </w:r>
      <w:r w:rsidRPr="002D707A">
        <w:rPr>
          <w:rFonts w:cs="Arial"/>
        </w:rPr>
        <w:t>ch v</w:t>
      </w:r>
      <w:r w:rsidRPr="002D707A">
        <w:rPr>
          <w:rFonts w:ascii="Calibri" w:hAnsi="Calibri" w:cs="Calibri"/>
        </w:rPr>
        <w:t> </w:t>
      </w:r>
      <w:r w:rsidRPr="002D707A">
        <w:rPr>
          <w:rFonts w:cs="Arial"/>
        </w:rPr>
        <w:t xml:space="preserve">ponuke vo forme </w:t>
      </w:r>
      <w:proofErr w:type="spellStart"/>
      <w:r w:rsidRPr="002D707A">
        <w:rPr>
          <w:rFonts w:cs="Arial"/>
        </w:rPr>
        <w:t>skenu</w:t>
      </w:r>
      <w:proofErr w:type="spellEnd"/>
      <w:r w:rsidRPr="002D707A">
        <w:rPr>
          <w:rFonts w:cs="Arial"/>
        </w:rPr>
        <w:t xml:space="preserve"> podľa bodu 8.</w:t>
      </w:r>
      <w:r w:rsidR="00413E32" w:rsidRPr="002D707A">
        <w:rPr>
          <w:rFonts w:cs="Arial"/>
        </w:rPr>
        <w:t>4</w:t>
      </w:r>
      <w:r w:rsidRPr="002D707A">
        <w:rPr>
          <w:rFonts w:cs="Arial"/>
        </w:rPr>
        <w:t xml:space="preserve"> </w:t>
      </w:r>
      <w:r w:rsidR="00B94E8A" w:rsidRPr="002D707A">
        <w:rPr>
          <w:rFonts w:cs="Arial"/>
        </w:rPr>
        <w:t xml:space="preserve">vyššie </w:t>
      </w:r>
      <w:r w:rsidRPr="002D707A">
        <w:rPr>
          <w:rFonts w:cs="Arial"/>
        </w:rPr>
        <w:t>alebo pravdivosti informácii v</w:t>
      </w:r>
      <w:r w:rsidRPr="002D707A">
        <w:rPr>
          <w:rFonts w:ascii="Calibri" w:hAnsi="Calibri" w:cs="Calibri"/>
        </w:rPr>
        <w:t> </w:t>
      </w:r>
      <w:r w:rsidRPr="002D707A">
        <w:rPr>
          <w:rFonts w:cs="Arial"/>
        </w:rPr>
        <w:t>nich uvedených, verejný obstarávateľ</w:t>
      </w:r>
      <w:r w:rsidR="00B94E8A" w:rsidRPr="002D707A">
        <w:rPr>
          <w:rFonts w:cs="Arial"/>
        </w:rPr>
        <w:t xml:space="preserve"> si vyhradzuje</w:t>
      </w:r>
      <w:r w:rsidRPr="002D707A">
        <w:rPr>
          <w:rFonts w:cs="Arial"/>
        </w:rPr>
        <w:t xml:space="preserve"> právo požadovať od uchádzača ich dodatočné predloženie vo forme </w:t>
      </w:r>
      <w:r w:rsidR="005A6A7F" w:rsidRPr="002D707A">
        <w:rPr>
          <w:rFonts w:cs="Arial"/>
        </w:rPr>
        <w:t>obsahujúcej kvalifikovaný elektronický podpis</w:t>
      </w:r>
      <w:r w:rsidR="00B94E8A" w:rsidRPr="002D707A">
        <w:rPr>
          <w:rFonts w:cs="Arial"/>
        </w:rPr>
        <w:t>,</w:t>
      </w:r>
      <w:r w:rsidR="005A6A7F" w:rsidRPr="002D707A">
        <w:rPr>
          <w:rFonts w:cs="Arial"/>
        </w:rPr>
        <w:t xml:space="preserve"> resp. vo forme zaručenej elektronickej konverzie </w:t>
      </w:r>
      <w:r w:rsidRPr="002D707A">
        <w:rPr>
          <w:rFonts w:cs="Arial"/>
        </w:rPr>
        <w:t>podľa bodu 8.</w:t>
      </w:r>
      <w:r w:rsidR="00413E32" w:rsidRPr="002D707A">
        <w:rPr>
          <w:rFonts w:cs="Arial"/>
        </w:rPr>
        <w:t>5</w:t>
      </w:r>
      <w:r w:rsidR="00B94E8A" w:rsidRPr="002D707A">
        <w:rPr>
          <w:rFonts w:cs="Arial"/>
        </w:rPr>
        <w:t xml:space="preserve"> vyššie, </w:t>
      </w:r>
      <w:r w:rsidR="00A06361" w:rsidRPr="002D707A">
        <w:rPr>
          <w:rFonts w:cs="Arial"/>
        </w:rPr>
        <w:t>resp. vo forme listinného originálu obdobne, ako je uvedené v</w:t>
      </w:r>
      <w:r w:rsidR="00FB6DB6" w:rsidRPr="002D707A">
        <w:rPr>
          <w:rFonts w:ascii="Calibri" w:hAnsi="Calibri" w:cs="Calibri"/>
        </w:rPr>
        <w:t> </w:t>
      </w:r>
      <w:r w:rsidR="00FB6DB6" w:rsidRPr="002D707A">
        <w:rPr>
          <w:rFonts w:cs="Arial"/>
        </w:rPr>
        <w:t>bode 8.6</w:t>
      </w:r>
      <w:r w:rsidR="00296072" w:rsidRPr="002D707A">
        <w:rPr>
          <w:rFonts w:cs="Arial"/>
        </w:rPr>
        <w:t>.2</w:t>
      </w:r>
      <w:r w:rsidR="00A06361" w:rsidRPr="002D707A">
        <w:rPr>
          <w:rFonts w:cs="Arial"/>
        </w:rPr>
        <w:t xml:space="preserve"> </w:t>
      </w:r>
      <w:r w:rsidRPr="002D707A">
        <w:rPr>
          <w:rFonts w:cs="Arial"/>
        </w:rPr>
        <w:t>tejto časti súťažných podkladov.</w:t>
      </w:r>
    </w:p>
    <w:p w14:paraId="2655B8C7" w14:textId="77777777" w:rsidR="002A0585" w:rsidRPr="002D707A" w:rsidRDefault="002A0585" w:rsidP="00E85D7E">
      <w:pPr>
        <w:pStyle w:val="Nadpis3"/>
        <w:numPr>
          <w:ilvl w:val="0"/>
          <w:numId w:val="0"/>
        </w:numPr>
        <w:spacing w:after="0" w:line="240" w:lineRule="auto"/>
        <w:ind w:left="567"/>
        <w:jc w:val="both"/>
        <w:rPr>
          <w:rFonts w:cs="Arial"/>
        </w:rPr>
      </w:pPr>
    </w:p>
    <w:p w14:paraId="326A4495" w14:textId="217A005B" w:rsidR="00A620D1" w:rsidRPr="000A5CDE" w:rsidRDefault="00234373" w:rsidP="00E85D7E">
      <w:pPr>
        <w:pStyle w:val="Nadpis3"/>
        <w:numPr>
          <w:ilvl w:val="1"/>
          <w:numId w:val="193"/>
        </w:numPr>
        <w:spacing w:after="0" w:line="240" w:lineRule="auto"/>
        <w:ind w:left="567" w:hanging="567"/>
        <w:jc w:val="both"/>
        <w:rPr>
          <w:rFonts w:cs="Arial"/>
        </w:rPr>
      </w:pPr>
      <w:r w:rsidRPr="00A620D1">
        <w:rPr>
          <w:rFonts w:cs="Arial"/>
        </w:rPr>
        <w:t xml:space="preserve">Na zabezpečenie ochrany osobných údajov a dôverných informácií tvoriacich obsah ponuky, uchádzač elektronicky predloží aj  kópiu časti ponuky </w:t>
      </w:r>
      <w:r w:rsidR="00A620D1" w:rsidRPr="00A620D1">
        <w:rPr>
          <w:rFonts w:cs="Arial"/>
        </w:rPr>
        <w:t xml:space="preserve">podľa bodu 8.3.12 tejto časti súťažných podkladov </w:t>
      </w:r>
      <w:r w:rsidRPr="000A5CDE">
        <w:rPr>
          <w:rFonts w:cs="Arial"/>
        </w:rPr>
        <w:t>vo</w:t>
      </w:r>
      <w:r w:rsidRPr="000A5CDE">
        <w:rPr>
          <w:rFonts w:ascii="Calibri" w:hAnsi="Calibri" w:cs="Calibri"/>
        </w:rPr>
        <w:t> </w:t>
      </w:r>
      <w:r w:rsidRPr="000A5CDE">
        <w:rPr>
          <w:rFonts w:cs="Arial"/>
        </w:rPr>
        <w:t xml:space="preserve">formáte </w:t>
      </w:r>
      <w:proofErr w:type="spellStart"/>
      <w:r w:rsidRPr="000A5CDE">
        <w:rPr>
          <w:rFonts w:cs="Arial"/>
        </w:rPr>
        <w:t>Portable</w:t>
      </w:r>
      <w:proofErr w:type="spellEnd"/>
      <w:r w:rsidRPr="000A5CDE">
        <w:rPr>
          <w:rFonts w:cs="Arial"/>
        </w:rPr>
        <w:t xml:space="preserve"> </w:t>
      </w:r>
      <w:proofErr w:type="spellStart"/>
      <w:r w:rsidRPr="000A5CDE">
        <w:rPr>
          <w:rFonts w:cs="Arial"/>
        </w:rPr>
        <w:t>Document</w:t>
      </w:r>
      <w:proofErr w:type="spellEnd"/>
      <w:r w:rsidRPr="000A5CDE">
        <w:rPr>
          <w:rFonts w:cs="Arial"/>
        </w:rPr>
        <w:t xml:space="preserve"> </w:t>
      </w:r>
      <w:proofErr w:type="spellStart"/>
      <w:r w:rsidRPr="000A5CDE">
        <w:rPr>
          <w:rFonts w:cs="Arial"/>
        </w:rPr>
        <w:t>Format</w:t>
      </w:r>
      <w:proofErr w:type="spellEnd"/>
      <w:r w:rsidRPr="000A5CDE">
        <w:rPr>
          <w:rFonts w:cs="Arial"/>
        </w:rPr>
        <w:t xml:space="preserve"> (.</w:t>
      </w:r>
      <w:proofErr w:type="spellStart"/>
      <w:r w:rsidRPr="000A5CDE">
        <w:rPr>
          <w:rFonts w:cs="Arial"/>
        </w:rPr>
        <w:t>pdf</w:t>
      </w:r>
      <w:proofErr w:type="spellEnd"/>
      <w:r w:rsidRPr="000A5CDE">
        <w:rPr>
          <w:rFonts w:cs="Arial"/>
        </w:rPr>
        <w:t>) v takom vyhotovení, ktoré umožní nezverejnenie dôverných informácií alebo osobných údajov v</w:t>
      </w:r>
      <w:r w:rsidRPr="000A5CDE">
        <w:rPr>
          <w:rFonts w:ascii="Calibri" w:hAnsi="Calibri" w:cs="Calibri"/>
        </w:rPr>
        <w:t> </w:t>
      </w:r>
      <w:r w:rsidRPr="000A5CDE">
        <w:rPr>
          <w:rFonts w:cs="Arial"/>
        </w:rPr>
        <w:t>zmysle Noriem ochrany osobných údajov (napríklad s vynechaným textom tvoriacim dôverné informácie). Ak ide o</w:t>
      </w:r>
      <w:r w:rsidRPr="000A5CDE">
        <w:rPr>
          <w:rFonts w:ascii="Calibri" w:hAnsi="Calibri" w:cs="Calibri"/>
        </w:rPr>
        <w:t> </w:t>
      </w:r>
      <w:r w:rsidRPr="000A5CDE">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2D707A" w:rsidRDefault="00413E32" w:rsidP="00E85D7E">
      <w:pPr>
        <w:keepNext/>
        <w:keepLines/>
        <w:spacing w:after="0" w:line="240" w:lineRule="auto"/>
        <w:rPr>
          <w:rFonts w:ascii="Proba Pro" w:hAnsi="Proba Pro"/>
        </w:rPr>
      </w:pPr>
    </w:p>
    <w:p w14:paraId="6DE6C845" w14:textId="77777777" w:rsidR="0094391B" w:rsidRPr="002D707A" w:rsidRDefault="0094391B" w:rsidP="00E85D7E">
      <w:pPr>
        <w:pStyle w:val="SAP1"/>
        <w:keepNext/>
        <w:keepLines/>
        <w:widowControl/>
        <w:spacing w:before="0" w:after="0" w:line="240" w:lineRule="auto"/>
      </w:pPr>
      <w:bookmarkStart w:id="34" w:name="_Toc524701771"/>
      <w:bookmarkStart w:id="35" w:name="_g0dwd"/>
      <w:bookmarkStart w:id="36" w:name="_Toc5885473"/>
      <w:bookmarkEnd w:id="28"/>
      <w:bookmarkEnd w:id="29"/>
      <w:r w:rsidRPr="002D707A">
        <w:t>Variantné riešenie</w:t>
      </w:r>
      <w:bookmarkEnd w:id="34"/>
      <w:bookmarkEnd w:id="36"/>
    </w:p>
    <w:p w14:paraId="499DF4C7" w14:textId="77777777" w:rsidR="0094391B" w:rsidRPr="002D707A" w:rsidRDefault="0094391B" w:rsidP="00E85D7E">
      <w:pPr>
        <w:pStyle w:val="Nadpis3"/>
        <w:numPr>
          <w:ilvl w:val="0"/>
          <w:numId w:val="0"/>
        </w:numPr>
        <w:spacing w:after="0" w:line="240" w:lineRule="auto"/>
        <w:ind w:left="567"/>
        <w:jc w:val="both"/>
        <w:rPr>
          <w:rFonts w:cs="Arial"/>
          <w:lang w:val="de-DE"/>
        </w:rPr>
      </w:pPr>
    </w:p>
    <w:p w14:paraId="4BC45DEB" w14:textId="77777777" w:rsidR="0094391B" w:rsidRPr="002D707A" w:rsidRDefault="0094391B" w:rsidP="00E85D7E">
      <w:pPr>
        <w:pStyle w:val="Nadpis3"/>
        <w:numPr>
          <w:ilvl w:val="1"/>
          <w:numId w:val="194"/>
        </w:numPr>
        <w:spacing w:after="0" w:line="240" w:lineRule="auto"/>
        <w:ind w:left="567" w:hanging="567"/>
        <w:jc w:val="both"/>
        <w:rPr>
          <w:rFonts w:cs="Arial"/>
          <w:lang w:val="de-DE"/>
        </w:rPr>
      </w:pPr>
      <w:r w:rsidRPr="002D707A">
        <w:rPr>
          <w:rFonts w:cs="Arial"/>
        </w:rPr>
        <w:t>Neumožňuje</w:t>
      </w:r>
      <w:r w:rsidRPr="002D707A">
        <w:rPr>
          <w:rStyle w:val="spelle"/>
          <w:rFonts w:cs="Arial"/>
        </w:rPr>
        <w:t xml:space="preserve"> sa predložiť variantné riešenie.</w:t>
      </w:r>
      <w:bookmarkEnd w:id="35"/>
    </w:p>
    <w:p w14:paraId="4753E23A"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de-DE"/>
        </w:rPr>
      </w:pPr>
      <w:bookmarkStart w:id="37" w:name="_Toc524701772"/>
      <w:bookmarkStart w:id="38" w:name="_jlao46"/>
    </w:p>
    <w:p w14:paraId="781AAD73" w14:textId="77777777" w:rsidR="0094391B" w:rsidRPr="002D707A" w:rsidRDefault="0094391B" w:rsidP="00E85D7E">
      <w:pPr>
        <w:pStyle w:val="SAP1"/>
        <w:keepNext/>
        <w:keepLines/>
        <w:widowControl/>
        <w:spacing w:before="0" w:after="0" w:line="240" w:lineRule="auto"/>
      </w:pPr>
      <w:bookmarkStart w:id="39" w:name="_Toc5885474"/>
      <w:r w:rsidRPr="002D707A">
        <w:t>Platnosť ponúk</w:t>
      </w:r>
      <w:bookmarkEnd w:id="37"/>
      <w:bookmarkEnd w:id="39"/>
    </w:p>
    <w:p w14:paraId="12E06BBE" w14:textId="77777777" w:rsidR="00BD74E3" w:rsidRPr="002D707A" w:rsidRDefault="00BD74E3" w:rsidP="00E85D7E">
      <w:pPr>
        <w:pStyle w:val="Nadpis3"/>
        <w:numPr>
          <w:ilvl w:val="0"/>
          <w:numId w:val="0"/>
        </w:numPr>
        <w:spacing w:after="0" w:line="240" w:lineRule="auto"/>
        <w:ind w:left="567"/>
        <w:jc w:val="both"/>
        <w:rPr>
          <w:rFonts w:cs="Arial"/>
        </w:rPr>
      </w:pPr>
    </w:p>
    <w:p w14:paraId="327D0193" w14:textId="10BFFA7B" w:rsidR="0094391B" w:rsidRPr="002D707A" w:rsidRDefault="0094391B" w:rsidP="00E85D7E">
      <w:pPr>
        <w:pStyle w:val="Nadpis3"/>
        <w:numPr>
          <w:ilvl w:val="1"/>
          <w:numId w:val="195"/>
        </w:numPr>
        <w:spacing w:after="0" w:line="240" w:lineRule="auto"/>
        <w:ind w:left="567" w:hanging="567"/>
        <w:jc w:val="both"/>
        <w:rPr>
          <w:rFonts w:cs="Arial"/>
        </w:rPr>
      </w:pPr>
      <w:r w:rsidRPr="002D707A">
        <w:rPr>
          <w:rFonts w:cs="Arial"/>
        </w:rPr>
        <w:t xml:space="preserve">Ponuky zostávajú platné počas lehoty viazanosti ponúk stanovenej do </w:t>
      </w:r>
      <w:r w:rsidR="00E94E7B">
        <w:rPr>
          <w:color w:val="000000"/>
        </w:rPr>
        <w:t>30.04.2020</w:t>
      </w:r>
      <w:r w:rsidRPr="002D707A">
        <w:rPr>
          <w:rFonts w:cs="Arial"/>
        </w:rPr>
        <w:t>.</w:t>
      </w:r>
    </w:p>
    <w:p w14:paraId="00B2345B" w14:textId="77777777" w:rsidR="0094391B" w:rsidRPr="002D707A" w:rsidRDefault="0094391B" w:rsidP="00E85D7E">
      <w:pPr>
        <w:pStyle w:val="Nadpis3"/>
        <w:numPr>
          <w:ilvl w:val="0"/>
          <w:numId w:val="0"/>
        </w:numPr>
        <w:spacing w:after="0" w:line="240" w:lineRule="auto"/>
        <w:ind w:left="567"/>
        <w:jc w:val="both"/>
        <w:rPr>
          <w:rFonts w:cs="Arial"/>
        </w:rPr>
      </w:pPr>
    </w:p>
    <w:p w14:paraId="4F8F3344" w14:textId="69F30EC2" w:rsidR="0094391B" w:rsidRPr="002D707A" w:rsidRDefault="0094391B" w:rsidP="00E85D7E">
      <w:pPr>
        <w:pStyle w:val="Nadpis3"/>
        <w:numPr>
          <w:ilvl w:val="1"/>
          <w:numId w:val="195"/>
        </w:numPr>
        <w:spacing w:after="0" w:line="240" w:lineRule="auto"/>
        <w:ind w:left="567" w:hanging="567"/>
        <w:jc w:val="both"/>
        <w:rPr>
          <w:rFonts w:cs="Arial"/>
        </w:rPr>
      </w:pPr>
      <w:r w:rsidRPr="002D707A">
        <w:rPr>
          <w:rFonts w:cs="Arial"/>
        </w:rPr>
        <w:t>V</w:t>
      </w:r>
      <w:r w:rsidRPr="002D707A">
        <w:rPr>
          <w:rFonts w:ascii="Calibri" w:hAnsi="Calibri" w:cs="Calibri"/>
        </w:rPr>
        <w:t> </w:t>
      </w:r>
      <w:r w:rsidRPr="002D707A">
        <w:rPr>
          <w:rFonts w:cs="Arial"/>
        </w:rPr>
        <w:t>pr</w:t>
      </w:r>
      <w:r w:rsidRPr="002D707A">
        <w:rPr>
          <w:rFonts w:cs="Proba Pro"/>
        </w:rPr>
        <w:t>í</w:t>
      </w:r>
      <w:r w:rsidRPr="002D707A">
        <w:rPr>
          <w:rFonts w:cs="Arial"/>
        </w:rPr>
        <w:t>pade podania n</w:t>
      </w:r>
      <w:r w:rsidRPr="002D707A">
        <w:rPr>
          <w:rFonts w:cs="Proba Pro"/>
        </w:rPr>
        <w:t>á</w:t>
      </w:r>
      <w:r w:rsidRPr="002D707A">
        <w:rPr>
          <w:rFonts w:cs="Arial"/>
        </w:rPr>
        <w:t>mietok proti postupu verejného obstarávateľa, alebo v</w:t>
      </w:r>
      <w:r w:rsidRPr="002D707A">
        <w:rPr>
          <w:rFonts w:ascii="Calibri" w:hAnsi="Calibri" w:cs="Calibri"/>
        </w:rPr>
        <w:t> </w:t>
      </w:r>
      <w:r w:rsidRPr="002D707A">
        <w:rPr>
          <w:rFonts w:cs="Arial"/>
        </w:rPr>
        <w:t>pr</w:t>
      </w:r>
      <w:r w:rsidRPr="002D707A">
        <w:rPr>
          <w:rFonts w:cs="Proba Pro"/>
        </w:rPr>
        <w:t>í</w:t>
      </w:r>
      <w:r w:rsidRPr="002D707A">
        <w:rPr>
          <w:rFonts w:cs="Arial"/>
        </w:rPr>
        <w:t>pade pred</w:t>
      </w:r>
      <w:r w:rsidRPr="002D707A">
        <w:rPr>
          <w:rFonts w:cs="Proba Pro CE"/>
        </w:rPr>
        <w:t>ĺž</w:t>
      </w:r>
      <w:r w:rsidRPr="002D707A">
        <w:rPr>
          <w:rFonts w:cs="Arial"/>
        </w:rPr>
        <w:t>enia procesu verejn</w:t>
      </w:r>
      <w:r w:rsidRPr="002D707A">
        <w:rPr>
          <w:rFonts w:cs="Proba Pro"/>
        </w:rPr>
        <w:t>é</w:t>
      </w:r>
      <w:r w:rsidRPr="002D707A">
        <w:rPr>
          <w:rFonts w:cs="Arial"/>
        </w:rPr>
        <w:t>ho obstar</w:t>
      </w:r>
      <w:r w:rsidRPr="002D707A">
        <w:rPr>
          <w:rFonts w:cs="Proba Pro"/>
        </w:rPr>
        <w:t>á</w:t>
      </w:r>
      <w:r w:rsidRPr="002D707A">
        <w:rPr>
          <w:rFonts w:cs="Arial"/>
        </w:rPr>
        <w:t>vania z</w:t>
      </w:r>
      <w:r w:rsidRPr="002D707A">
        <w:rPr>
          <w:rFonts w:ascii="Calibri" w:hAnsi="Calibri" w:cs="Calibri"/>
        </w:rPr>
        <w:t> </w:t>
      </w:r>
      <w:r w:rsidRPr="002D707A">
        <w:rPr>
          <w:rFonts w:cs="Arial"/>
        </w:rPr>
        <w:t>in</w:t>
      </w:r>
      <w:r w:rsidRPr="002D707A">
        <w:rPr>
          <w:rFonts w:cs="Proba Pro"/>
        </w:rPr>
        <w:t>ý</w:t>
      </w:r>
      <w:r w:rsidRPr="002D707A">
        <w:rPr>
          <w:rFonts w:cs="Arial"/>
        </w:rPr>
        <w:t>ch objekt</w:t>
      </w:r>
      <w:r w:rsidRPr="002D707A">
        <w:rPr>
          <w:rFonts w:cs="Proba Pro"/>
        </w:rPr>
        <w:t>í</w:t>
      </w:r>
      <w:r w:rsidRPr="002D707A">
        <w:rPr>
          <w:rFonts w:cs="Arial"/>
        </w:rPr>
        <w:t>vnych d</w:t>
      </w:r>
      <w:r w:rsidRPr="002D707A">
        <w:rPr>
          <w:rFonts w:cs="Proba Pro"/>
        </w:rPr>
        <w:t>ô</w:t>
      </w:r>
      <w:r w:rsidRPr="002D707A">
        <w:rPr>
          <w:rFonts w:cs="Arial"/>
        </w:rPr>
        <w:t>vodov, sa uch</w:t>
      </w:r>
      <w:r w:rsidRPr="002D707A">
        <w:rPr>
          <w:rFonts w:cs="Proba Pro"/>
        </w:rPr>
        <w:t>á</w:t>
      </w:r>
      <w:r w:rsidRPr="002D707A">
        <w:rPr>
          <w:rFonts w:cs="Arial"/>
        </w:rPr>
        <w:t>dza</w:t>
      </w:r>
      <w:r w:rsidRPr="002D707A">
        <w:rPr>
          <w:rFonts w:cs="Proba Pro CE"/>
        </w:rPr>
        <w:t>č</w:t>
      </w:r>
      <w:r w:rsidRPr="002D707A">
        <w:rPr>
          <w:rFonts w:cs="Arial"/>
        </w:rPr>
        <w:t>om ozn</w:t>
      </w:r>
      <w:r w:rsidRPr="002D707A">
        <w:rPr>
          <w:rFonts w:cs="Proba Pro"/>
        </w:rPr>
        <w:t>á</w:t>
      </w:r>
      <w:r w:rsidRPr="002D707A">
        <w:rPr>
          <w:rFonts w:cs="Arial"/>
        </w:rPr>
        <w:t>mi predpokladan</w:t>
      </w:r>
      <w:r w:rsidRPr="002D707A">
        <w:rPr>
          <w:rFonts w:cs="Proba Pro"/>
        </w:rPr>
        <w:t>é</w:t>
      </w:r>
      <w:r w:rsidRPr="002D707A">
        <w:rPr>
          <w:rFonts w:cs="Arial"/>
        </w:rPr>
        <w:t xml:space="preserve"> pred</w:t>
      </w:r>
      <w:r w:rsidRPr="002D707A">
        <w:rPr>
          <w:rFonts w:cs="Proba Pro CE"/>
        </w:rPr>
        <w:t>ĺž</w:t>
      </w:r>
      <w:r w:rsidRPr="002D707A">
        <w:rPr>
          <w:rFonts w:cs="Arial"/>
        </w:rPr>
        <w:t>enie lehoty viazanosti pon</w:t>
      </w:r>
      <w:r w:rsidRPr="002D707A">
        <w:rPr>
          <w:rFonts w:cs="Proba Pro"/>
        </w:rPr>
        <w:t>ú</w:t>
      </w:r>
      <w:r w:rsidRPr="002D707A">
        <w:rPr>
          <w:rFonts w:cs="Arial"/>
        </w:rPr>
        <w:t>k</w:t>
      </w:r>
      <w:r w:rsidR="00234373" w:rsidRPr="002D707A">
        <w:rPr>
          <w:rFonts w:cs="Arial"/>
        </w:rPr>
        <w:t xml:space="preserve"> </w:t>
      </w:r>
      <w:r w:rsidR="00234373" w:rsidRPr="002D707A">
        <w:rPr>
          <w:color w:val="000000"/>
        </w:rPr>
        <w:t>formou elektronickej komunikácie v systéme JOSEPHINE</w:t>
      </w:r>
      <w:r w:rsidRPr="002D707A">
        <w:rPr>
          <w:rFonts w:cs="Arial"/>
        </w:rPr>
        <w:t>.</w:t>
      </w:r>
      <w:bookmarkEnd w:id="38"/>
    </w:p>
    <w:p w14:paraId="47AC26C2" w14:textId="77777777" w:rsidR="00413E32" w:rsidRPr="002D707A" w:rsidRDefault="00413E32" w:rsidP="00E85D7E">
      <w:pPr>
        <w:pStyle w:val="Nadpis3"/>
        <w:numPr>
          <w:ilvl w:val="0"/>
          <w:numId w:val="0"/>
        </w:numPr>
        <w:spacing w:after="0" w:line="240" w:lineRule="auto"/>
        <w:ind w:left="567"/>
        <w:jc w:val="both"/>
        <w:rPr>
          <w:rFonts w:cs="Arial"/>
        </w:rPr>
      </w:pPr>
    </w:p>
    <w:p w14:paraId="497E6172" w14:textId="670C8174" w:rsidR="00413E32" w:rsidRPr="002D707A" w:rsidRDefault="00413E32" w:rsidP="00E85D7E">
      <w:pPr>
        <w:pStyle w:val="Nadpis3"/>
        <w:numPr>
          <w:ilvl w:val="1"/>
          <w:numId w:val="195"/>
        </w:numPr>
        <w:spacing w:after="0" w:line="240" w:lineRule="auto"/>
        <w:ind w:left="567" w:hanging="567"/>
        <w:jc w:val="both"/>
        <w:rPr>
          <w:rFonts w:cs="Arial"/>
        </w:rPr>
      </w:pPr>
      <w:bookmarkStart w:id="40" w:name="_Hlk534877267"/>
      <w:r w:rsidRPr="002D707A">
        <w:rPr>
          <w:rFonts w:cs="Arial"/>
        </w:rPr>
        <w:t xml:space="preserve">Lehota viazanosti ponúk (vrátane jej predĺženia) nepresiahne </w:t>
      </w:r>
      <w:r w:rsidRPr="002D707A">
        <w:rPr>
          <w:b/>
        </w:rPr>
        <w:t>12 mesiacov</w:t>
      </w:r>
      <w:r w:rsidRPr="002D707A">
        <w:t xml:space="preserve"> od uplynutia lehoty na predkladanie ponúk</w:t>
      </w:r>
      <w:r w:rsidRPr="002D707A">
        <w:rPr>
          <w:rFonts w:cs="Arial"/>
        </w:rPr>
        <w:t>.</w:t>
      </w:r>
    </w:p>
    <w:p w14:paraId="43AE97FD"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41" w:name="_Toc524701773"/>
      <w:bookmarkStart w:id="42" w:name="_ky6rz"/>
      <w:bookmarkEnd w:id="40"/>
    </w:p>
    <w:p w14:paraId="1C099383" w14:textId="77777777" w:rsidR="0094391B" w:rsidRPr="002D707A" w:rsidRDefault="0094391B" w:rsidP="00E85D7E">
      <w:pPr>
        <w:pStyle w:val="SAP1"/>
        <w:keepNext/>
        <w:keepLines/>
        <w:widowControl/>
        <w:spacing w:before="0" w:after="0" w:line="240" w:lineRule="auto"/>
      </w:pPr>
      <w:bookmarkStart w:id="43" w:name="_Toc5885475"/>
      <w:r w:rsidRPr="002D707A">
        <w:t>Náklady na ponuky</w:t>
      </w:r>
      <w:bookmarkEnd w:id="41"/>
      <w:bookmarkEnd w:id="43"/>
    </w:p>
    <w:p w14:paraId="366CD0D2" w14:textId="77777777" w:rsidR="0094391B" w:rsidRPr="002D707A" w:rsidRDefault="0094391B" w:rsidP="00E85D7E">
      <w:pPr>
        <w:pStyle w:val="Nadpis3"/>
        <w:numPr>
          <w:ilvl w:val="0"/>
          <w:numId w:val="0"/>
        </w:numPr>
        <w:spacing w:after="0" w:line="240" w:lineRule="auto"/>
        <w:ind w:left="567"/>
        <w:jc w:val="both"/>
        <w:rPr>
          <w:rFonts w:cs="Arial"/>
        </w:rPr>
      </w:pPr>
    </w:p>
    <w:p w14:paraId="0793E607" w14:textId="77777777" w:rsidR="0094391B" w:rsidRPr="002D707A" w:rsidRDefault="0094391B" w:rsidP="00E85D7E">
      <w:pPr>
        <w:pStyle w:val="Nadpis3"/>
        <w:numPr>
          <w:ilvl w:val="1"/>
          <w:numId w:val="196"/>
        </w:numPr>
        <w:spacing w:after="0" w:line="240" w:lineRule="auto"/>
        <w:ind w:left="567" w:hanging="567"/>
        <w:jc w:val="both"/>
        <w:rPr>
          <w:rFonts w:cs="Arial"/>
        </w:rPr>
      </w:pPr>
      <w:r w:rsidRPr="002D707A">
        <w:rPr>
          <w:rFonts w:cs="Arial"/>
        </w:rPr>
        <w:t>Všetky výdavky spojené s</w:t>
      </w:r>
      <w:r w:rsidRPr="002D707A">
        <w:rPr>
          <w:rFonts w:ascii="Calibri" w:hAnsi="Calibri" w:cs="Calibri"/>
        </w:rPr>
        <w:t> </w:t>
      </w:r>
      <w:r w:rsidRPr="002D707A">
        <w:rPr>
          <w:rFonts w:cs="Arial"/>
        </w:rPr>
        <w:t>pr</w:t>
      </w:r>
      <w:r w:rsidRPr="002D707A">
        <w:rPr>
          <w:rFonts w:cs="Proba Pro"/>
        </w:rPr>
        <w:t>í</w:t>
      </w:r>
      <w:r w:rsidRPr="002D707A">
        <w:rPr>
          <w:rFonts w:cs="Arial"/>
        </w:rPr>
        <w:t>pravou a</w:t>
      </w:r>
      <w:r w:rsidRPr="002D707A">
        <w:rPr>
          <w:rFonts w:ascii="Calibri" w:hAnsi="Calibri" w:cs="Calibri"/>
        </w:rPr>
        <w:t> </w:t>
      </w:r>
      <w:r w:rsidRPr="002D707A">
        <w:rPr>
          <w:rFonts w:cs="Arial"/>
        </w:rPr>
        <w:t>predlo</w:t>
      </w:r>
      <w:r w:rsidRPr="002D707A">
        <w:rPr>
          <w:rFonts w:cs="Proba Pro"/>
        </w:rPr>
        <w:t>ž</w:t>
      </w:r>
      <w:r w:rsidRPr="002D707A">
        <w:rPr>
          <w:rFonts w:cs="Arial"/>
        </w:rPr>
        <w:t>en</w:t>
      </w:r>
      <w:r w:rsidRPr="002D707A">
        <w:rPr>
          <w:rFonts w:cs="Proba Pro"/>
        </w:rPr>
        <w:t>í</w:t>
      </w:r>
      <w:r w:rsidRPr="002D707A">
        <w:rPr>
          <w:rFonts w:cs="Arial"/>
        </w:rPr>
        <w:t>m pon</w:t>
      </w:r>
      <w:r w:rsidRPr="002D707A">
        <w:rPr>
          <w:rFonts w:cs="Proba Pro"/>
        </w:rPr>
        <w:t>ú</w:t>
      </w:r>
      <w:r w:rsidRPr="002D707A">
        <w:rPr>
          <w:rFonts w:cs="Arial"/>
        </w:rPr>
        <w:t>k zn</w:t>
      </w:r>
      <w:r w:rsidRPr="002D707A">
        <w:rPr>
          <w:rFonts w:cs="Proba Pro"/>
        </w:rPr>
        <w:t>áš</w:t>
      </w:r>
      <w:r w:rsidRPr="002D707A">
        <w:rPr>
          <w:rFonts w:cs="Arial"/>
        </w:rPr>
        <w:t>aj</w:t>
      </w:r>
      <w:r w:rsidRPr="002D707A">
        <w:rPr>
          <w:rFonts w:cs="Proba Pro"/>
        </w:rPr>
        <w:t>ú</w:t>
      </w:r>
      <w:r w:rsidRPr="002D707A">
        <w:rPr>
          <w:rFonts w:cs="Arial"/>
        </w:rPr>
        <w:t xml:space="preserve"> uch</w:t>
      </w:r>
      <w:r w:rsidRPr="002D707A">
        <w:rPr>
          <w:rFonts w:cs="Proba Pro"/>
        </w:rPr>
        <w:t>á</w:t>
      </w:r>
      <w:r w:rsidRPr="002D707A">
        <w:rPr>
          <w:rFonts w:cs="Arial"/>
        </w:rPr>
        <w:t>dza</w:t>
      </w:r>
      <w:r w:rsidRPr="002D707A">
        <w:rPr>
          <w:rFonts w:cs="Proba Pro CE"/>
        </w:rPr>
        <w:t>č</w:t>
      </w:r>
      <w:r w:rsidRPr="002D707A">
        <w:rPr>
          <w:rFonts w:cs="Arial"/>
        </w:rPr>
        <w:t>i bez finan</w:t>
      </w:r>
      <w:r w:rsidRPr="002D707A">
        <w:rPr>
          <w:rFonts w:cs="Proba Pro CE"/>
        </w:rPr>
        <w:t>č</w:t>
      </w:r>
      <w:r w:rsidRPr="002D707A">
        <w:rPr>
          <w:rFonts w:cs="Arial"/>
        </w:rPr>
        <w:t>n</w:t>
      </w:r>
      <w:r w:rsidRPr="002D707A">
        <w:rPr>
          <w:rFonts w:cs="Proba Pro"/>
        </w:rPr>
        <w:t>é</w:t>
      </w:r>
      <w:r w:rsidRPr="002D707A">
        <w:rPr>
          <w:rFonts w:cs="Arial"/>
        </w:rPr>
        <w:t>ho n</w:t>
      </w:r>
      <w:r w:rsidRPr="002D707A">
        <w:rPr>
          <w:rFonts w:cs="Proba Pro"/>
        </w:rPr>
        <w:t>á</w:t>
      </w:r>
      <w:r w:rsidRPr="002D707A">
        <w:rPr>
          <w:rFonts w:cs="Arial"/>
        </w:rPr>
        <w:t>roku vo</w:t>
      </w:r>
      <w:r w:rsidRPr="002D707A">
        <w:rPr>
          <w:rFonts w:cs="Proba Pro CE"/>
        </w:rPr>
        <w:t>č</w:t>
      </w:r>
      <w:r w:rsidRPr="002D707A">
        <w:rPr>
          <w:rFonts w:cs="Arial"/>
        </w:rPr>
        <w:t>i verejn</w:t>
      </w:r>
      <w:r w:rsidRPr="002D707A">
        <w:rPr>
          <w:rFonts w:cs="Proba Pro"/>
        </w:rPr>
        <w:t>é</w:t>
      </w:r>
      <w:r w:rsidRPr="002D707A">
        <w:rPr>
          <w:rFonts w:cs="Arial"/>
        </w:rPr>
        <w:t>mu obstar</w:t>
      </w:r>
      <w:r w:rsidRPr="002D707A">
        <w:rPr>
          <w:rFonts w:cs="Proba Pro"/>
        </w:rPr>
        <w:t>á</w:t>
      </w:r>
      <w:r w:rsidRPr="002D707A">
        <w:rPr>
          <w:rFonts w:cs="Arial"/>
        </w:rPr>
        <w:t>vate</w:t>
      </w:r>
      <w:r w:rsidRPr="002D707A">
        <w:rPr>
          <w:rFonts w:cs="Proba Pro CE"/>
        </w:rPr>
        <w:t>ľ</w:t>
      </w:r>
      <w:r w:rsidRPr="002D707A">
        <w:rPr>
          <w:rFonts w:cs="Arial"/>
        </w:rPr>
        <w:t xml:space="preserve">ovi. </w:t>
      </w:r>
    </w:p>
    <w:p w14:paraId="4FEC56EF" w14:textId="77777777" w:rsidR="0094391B" w:rsidRPr="002D707A" w:rsidRDefault="0094391B" w:rsidP="00E85D7E">
      <w:pPr>
        <w:pStyle w:val="Nadpis3"/>
        <w:numPr>
          <w:ilvl w:val="0"/>
          <w:numId w:val="0"/>
        </w:numPr>
        <w:spacing w:after="0" w:line="240" w:lineRule="auto"/>
        <w:ind w:left="567"/>
        <w:jc w:val="both"/>
        <w:rPr>
          <w:rFonts w:cs="Arial"/>
        </w:rPr>
      </w:pPr>
    </w:p>
    <w:p w14:paraId="38CFF819" w14:textId="4AFBD943" w:rsidR="0094391B" w:rsidRPr="002D707A" w:rsidRDefault="0094391B" w:rsidP="00E85D7E">
      <w:pPr>
        <w:pStyle w:val="Nadpis3"/>
        <w:numPr>
          <w:ilvl w:val="1"/>
          <w:numId w:val="196"/>
        </w:numPr>
        <w:spacing w:after="0" w:line="240" w:lineRule="auto"/>
        <w:ind w:left="567" w:hanging="567"/>
        <w:jc w:val="both"/>
        <w:rPr>
          <w:rFonts w:cs="Arial"/>
        </w:rPr>
      </w:pPr>
      <w:r w:rsidRPr="002D707A">
        <w:rPr>
          <w:rFonts w:cs="Arial"/>
          <w:b/>
        </w:rPr>
        <w:t>Ponuky doručené spôsobom uvedeným v</w:t>
      </w:r>
      <w:r w:rsidRPr="002D707A">
        <w:rPr>
          <w:rFonts w:ascii="Calibri" w:hAnsi="Calibri" w:cs="Calibri"/>
          <w:b/>
        </w:rPr>
        <w:t> </w:t>
      </w:r>
      <w:r w:rsidRPr="002D707A">
        <w:rPr>
          <w:rFonts w:cs="Arial"/>
          <w:b/>
        </w:rPr>
        <w:t>bode 20 a predlo</w:t>
      </w:r>
      <w:r w:rsidRPr="002D707A">
        <w:rPr>
          <w:rFonts w:cs="Proba Pro"/>
          <w:b/>
        </w:rPr>
        <w:t>ž</w:t>
      </w:r>
      <w:r w:rsidRPr="002D707A">
        <w:rPr>
          <w:rFonts w:cs="Arial"/>
          <w:b/>
        </w:rPr>
        <w:t>en</w:t>
      </w:r>
      <w:r w:rsidRPr="002D707A">
        <w:rPr>
          <w:rFonts w:cs="Proba Pro"/>
          <w:b/>
        </w:rPr>
        <w:t>é</w:t>
      </w:r>
      <w:r w:rsidRPr="002D707A">
        <w:rPr>
          <w:rFonts w:cs="Arial"/>
          <w:b/>
        </w:rPr>
        <w:t xml:space="preserve"> v</w:t>
      </w:r>
      <w:r w:rsidRPr="002D707A">
        <w:rPr>
          <w:rFonts w:ascii="Calibri" w:hAnsi="Calibri" w:cs="Calibri"/>
          <w:b/>
        </w:rPr>
        <w:t> </w:t>
      </w:r>
      <w:r w:rsidRPr="002D707A">
        <w:rPr>
          <w:rFonts w:cs="Arial"/>
          <w:b/>
        </w:rPr>
        <w:t>lehote na predkladanie pon</w:t>
      </w:r>
      <w:r w:rsidRPr="002D707A">
        <w:rPr>
          <w:rFonts w:cs="Proba Pro"/>
          <w:b/>
        </w:rPr>
        <w:t>ú</w:t>
      </w:r>
      <w:r w:rsidRPr="002D707A">
        <w:rPr>
          <w:rFonts w:cs="Arial"/>
          <w:b/>
        </w:rPr>
        <w:t>k pod</w:t>
      </w:r>
      <w:r w:rsidRPr="002D707A">
        <w:rPr>
          <w:rFonts w:cs="Proba Pro CE"/>
          <w:b/>
        </w:rPr>
        <w:t>ľ</w:t>
      </w:r>
      <w:r w:rsidRPr="002D707A">
        <w:rPr>
          <w:rFonts w:cs="Arial"/>
          <w:b/>
        </w:rPr>
        <w:t>a bodu 21.</w:t>
      </w:r>
      <w:r w:rsidR="00A433B4" w:rsidRPr="002D707A">
        <w:rPr>
          <w:rFonts w:cs="Arial"/>
          <w:b/>
        </w:rPr>
        <w:t>3</w:t>
      </w:r>
      <w:r w:rsidRPr="002D707A">
        <w:rPr>
          <w:rFonts w:cs="Arial"/>
          <w:b/>
        </w:rPr>
        <w:t xml:space="preserve"> sa po</w:t>
      </w:r>
      <w:r w:rsidRPr="002D707A">
        <w:rPr>
          <w:rFonts w:cs="Proba Pro CE"/>
          <w:b/>
        </w:rPr>
        <w:t>č</w:t>
      </w:r>
      <w:r w:rsidRPr="002D707A">
        <w:rPr>
          <w:rFonts w:cs="Arial"/>
          <w:b/>
        </w:rPr>
        <w:t>as plynutia lehoty viazanosti a</w:t>
      </w:r>
      <w:r w:rsidRPr="002D707A">
        <w:rPr>
          <w:rFonts w:ascii="Calibri" w:hAnsi="Calibri" w:cs="Calibri"/>
          <w:b/>
        </w:rPr>
        <w:t> </w:t>
      </w:r>
      <w:r w:rsidRPr="002D707A">
        <w:rPr>
          <w:rFonts w:cs="Arial"/>
          <w:b/>
        </w:rPr>
        <w:t>po uplynut</w:t>
      </w:r>
      <w:r w:rsidRPr="002D707A">
        <w:rPr>
          <w:rFonts w:cs="Proba Pro"/>
          <w:b/>
        </w:rPr>
        <w:t>í</w:t>
      </w:r>
      <w:r w:rsidRPr="002D707A">
        <w:rPr>
          <w:rFonts w:cs="Arial"/>
          <w:b/>
        </w:rPr>
        <w:t xml:space="preserve"> lehoty viazanosti pon</w:t>
      </w:r>
      <w:r w:rsidRPr="002D707A">
        <w:rPr>
          <w:rFonts w:cs="Proba Pro"/>
          <w:b/>
        </w:rPr>
        <w:t>ú</w:t>
      </w:r>
      <w:r w:rsidRPr="002D707A">
        <w:rPr>
          <w:rFonts w:cs="Arial"/>
          <w:b/>
        </w:rPr>
        <w:t>k pod</w:t>
      </w:r>
      <w:r w:rsidRPr="002D707A">
        <w:rPr>
          <w:rFonts w:cs="Proba Pro CE"/>
          <w:b/>
        </w:rPr>
        <w:t>ľ</w:t>
      </w:r>
      <w:r w:rsidRPr="002D707A">
        <w:rPr>
          <w:rFonts w:cs="Arial"/>
          <w:b/>
        </w:rPr>
        <w:t xml:space="preserve">a bodu 10.1 tejto </w:t>
      </w:r>
      <w:r w:rsidRPr="002D707A">
        <w:rPr>
          <w:rFonts w:cs="Proba Pro CE"/>
          <w:b/>
        </w:rPr>
        <w:t>č</w:t>
      </w:r>
      <w:r w:rsidRPr="002D707A">
        <w:rPr>
          <w:rFonts w:cs="Arial"/>
          <w:b/>
        </w:rPr>
        <w:t>asti s</w:t>
      </w:r>
      <w:r w:rsidRPr="002D707A">
        <w:rPr>
          <w:rFonts w:cs="Proba Pro CE"/>
          <w:b/>
        </w:rPr>
        <w:t>úť</w:t>
      </w:r>
      <w:r w:rsidRPr="002D707A">
        <w:rPr>
          <w:rFonts w:cs="Arial"/>
          <w:b/>
        </w:rPr>
        <w:t>a</w:t>
      </w:r>
      <w:r w:rsidRPr="002D707A">
        <w:rPr>
          <w:rFonts w:cs="Proba Pro"/>
          <w:b/>
        </w:rPr>
        <w:t>ž</w:t>
      </w:r>
      <w:r w:rsidRPr="002D707A">
        <w:rPr>
          <w:rFonts w:cs="Arial"/>
          <w:b/>
        </w:rPr>
        <w:t>n</w:t>
      </w:r>
      <w:r w:rsidRPr="002D707A">
        <w:rPr>
          <w:rFonts w:cs="Proba Pro"/>
          <w:b/>
        </w:rPr>
        <w:t>ý</w:t>
      </w:r>
      <w:r w:rsidRPr="002D707A">
        <w:rPr>
          <w:rFonts w:cs="Arial"/>
          <w:b/>
        </w:rPr>
        <w:t>ch podkladov uch</w:t>
      </w:r>
      <w:r w:rsidRPr="002D707A">
        <w:rPr>
          <w:rFonts w:cs="Proba Pro"/>
          <w:b/>
        </w:rPr>
        <w:t>á</w:t>
      </w:r>
      <w:r w:rsidRPr="002D707A">
        <w:rPr>
          <w:rFonts w:cs="Arial"/>
          <w:b/>
        </w:rPr>
        <w:t>dza</w:t>
      </w:r>
      <w:r w:rsidRPr="002D707A">
        <w:rPr>
          <w:rFonts w:cs="Proba Pro CE"/>
          <w:b/>
        </w:rPr>
        <w:t>č</w:t>
      </w:r>
      <w:r w:rsidRPr="002D707A">
        <w:rPr>
          <w:rFonts w:cs="Arial"/>
          <w:b/>
        </w:rPr>
        <w:t>om nevracaj</w:t>
      </w:r>
      <w:r w:rsidRPr="002D707A">
        <w:rPr>
          <w:rFonts w:cs="Proba Pro"/>
          <w:b/>
        </w:rPr>
        <w:t>ú</w:t>
      </w:r>
      <w:r w:rsidRPr="002D707A">
        <w:rPr>
          <w:rFonts w:cs="Arial"/>
          <w:b/>
        </w:rPr>
        <w:t>.</w:t>
      </w:r>
      <w:r w:rsidRPr="002D707A">
        <w:rPr>
          <w:rFonts w:cs="Arial"/>
        </w:rPr>
        <w:t xml:space="preserve"> Zostávajú ako súčasť dokumentácie o verejnej súťaži. </w:t>
      </w:r>
    </w:p>
    <w:p w14:paraId="1D6DB8CA" w14:textId="77777777" w:rsidR="0094391B" w:rsidRPr="002D707A" w:rsidRDefault="0094391B" w:rsidP="00E85D7E">
      <w:pPr>
        <w:pStyle w:val="SAP0"/>
        <w:keepNext/>
        <w:keepLines/>
        <w:widowControl/>
        <w:spacing w:before="0" w:after="0" w:line="240" w:lineRule="auto"/>
      </w:pPr>
      <w:bookmarkStart w:id="44" w:name="_Toc524701774"/>
    </w:p>
    <w:p w14:paraId="1556F1D4" w14:textId="77777777" w:rsidR="0094391B" w:rsidRPr="002D707A" w:rsidRDefault="0094391B" w:rsidP="00E85D7E">
      <w:pPr>
        <w:pStyle w:val="SAP0"/>
        <w:keepNext/>
        <w:keepLines/>
        <w:widowControl/>
        <w:spacing w:before="0" w:after="0" w:line="240" w:lineRule="auto"/>
      </w:pPr>
      <w:bookmarkStart w:id="45" w:name="_Toc5885476"/>
      <w:r w:rsidRPr="002D707A">
        <w:t>ODDIEL II. Dorozumievanie medzi verejným obstarávateľom a</w:t>
      </w:r>
      <w:r w:rsidRPr="002D707A">
        <w:rPr>
          <w:rStyle w:val="spelle"/>
          <w:rFonts w:ascii="Calibri" w:hAnsi="Calibri" w:cs="Calibri"/>
        </w:rPr>
        <w:t> </w:t>
      </w:r>
      <w:r w:rsidRPr="002D707A">
        <w:t>uchádzačmi alebo záujemcami</w:t>
      </w:r>
      <w:bookmarkEnd w:id="44"/>
      <w:bookmarkEnd w:id="45"/>
    </w:p>
    <w:p w14:paraId="438820B1" w14:textId="77777777" w:rsidR="0094391B" w:rsidRPr="002D707A" w:rsidRDefault="0094391B" w:rsidP="00E85D7E">
      <w:pPr>
        <w:pStyle w:val="SAP0"/>
        <w:keepNext/>
        <w:keepLines/>
        <w:widowControl/>
        <w:spacing w:before="0" w:after="0" w:line="240" w:lineRule="auto"/>
      </w:pPr>
    </w:p>
    <w:p w14:paraId="585AF580" w14:textId="77777777" w:rsidR="0094391B" w:rsidRPr="002D707A" w:rsidRDefault="0094391B" w:rsidP="00E85D7E">
      <w:pPr>
        <w:pStyle w:val="SAP1"/>
        <w:keepNext/>
        <w:keepLines/>
        <w:widowControl/>
        <w:spacing w:before="0" w:after="0" w:line="240" w:lineRule="auto"/>
        <w:rPr>
          <w:lang w:val="sk-SK"/>
        </w:rPr>
      </w:pPr>
      <w:bookmarkStart w:id="46" w:name="_Toc524701775"/>
      <w:bookmarkStart w:id="47" w:name="_iq8gzs"/>
      <w:bookmarkStart w:id="48" w:name="_Toc5885477"/>
      <w:r w:rsidRPr="002D707A">
        <w:rPr>
          <w:lang w:val="sk-SK"/>
        </w:rPr>
        <w:t>Dorozumievanie medzi verejným obstarávateľom a</w:t>
      </w:r>
      <w:r w:rsidRPr="002D707A">
        <w:rPr>
          <w:rFonts w:ascii="Calibri" w:hAnsi="Calibri" w:cs="Calibri"/>
          <w:lang w:val="sk-SK"/>
        </w:rPr>
        <w:t> </w:t>
      </w:r>
      <w:r w:rsidRPr="002D707A">
        <w:rPr>
          <w:lang w:val="sk-SK"/>
        </w:rPr>
        <w:t>uchádzačmi alebo záujemcami</w:t>
      </w:r>
      <w:bookmarkEnd w:id="46"/>
      <w:bookmarkEnd w:id="48"/>
    </w:p>
    <w:p w14:paraId="3489091E" w14:textId="77777777" w:rsidR="0094391B" w:rsidRPr="002D707A" w:rsidRDefault="0094391B" w:rsidP="00E85D7E">
      <w:pPr>
        <w:pStyle w:val="Nadpis3"/>
        <w:numPr>
          <w:ilvl w:val="0"/>
          <w:numId w:val="0"/>
        </w:numPr>
        <w:spacing w:after="0" w:line="240" w:lineRule="auto"/>
        <w:ind w:left="567"/>
        <w:jc w:val="both"/>
        <w:rPr>
          <w:rFonts w:cs="Arial"/>
        </w:rPr>
      </w:pPr>
    </w:p>
    <w:p w14:paraId="082F80AB" w14:textId="77777777" w:rsidR="00234373" w:rsidRPr="002D707A" w:rsidRDefault="00234373" w:rsidP="00E85D7E">
      <w:pPr>
        <w:pStyle w:val="Nadpis3"/>
        <w:numPr>
          <w:ilvl w:val="1"/>
          <w:numId w:val="197"/>
        </w:numPr>
        <w:spacing w:after="0" w:line="240" w:lineRule="auto"/>
        <w:ind w:left="567" w:hanging="567"/>
        <w:jc w:val="both"/>
      </w:pPr>
      <w:r w:rsidRPr="002D707A">
        <w:t>Poskytovanie vysvetlení, odovzdávanie podkladov a komunikácia (ďalej len „</w:t>
      </w:r>
      <w:r w:rsidRPr="002D707A">
        <w:rPr>
          <w:b/>
        </w:rPr>
        <w:t>komunikácia</w:t>
      </w:r>
      <w:r w:rsidRPr="002D707A">
        <w:t xml:space="preserve">“) medzi </w:t>
      </w:r>
      <w:r w:rsidRPr="002D707A">
        <w:rPr>
          <w:rFonts w:cs="Arial"/>
        </w:rPr>
        <w:t>verejným</w:t>
      </w:r>
      <w:r w:rsidRPr="002D707A">
        <w:t xml:space="preserve"> obstarávateľom/záujemcami a uchádzačmi sa bude uskutočňovať v štátnom (slovenskom) jazyku. </w:t>
      </w:r>
    </w:p>
    <w:p w14:paraId="2167DF83" w14:textId="77777777" w:rsidR="00234373" w:rsidRPr="002D707A" w:rsidRDefault="00234373" w:rsidP="00E85D7E">
      <w:pPr>
        <w:pStyle w:val="Nadpis3"/>
        <w:numPr>
          <w:ilvl w:val="0"/>
          <w:numId w:val="0"/>
        </w:numPr>
        <w:spacing w:after="0" w:line="240" w:lineRule="auto"/>
        <w:ind w:left="567"/>
        <w:jc w:val="both"/>
        <w:rPr>
          <w:rFonts w:cs="Arial"/>
        </w:rPr>
      </w:pPr>
    </w:p>
    <w:p w14:paraId="28F671B1" w14:textId="77777777" w:rsidR="0094391B" w:rsidRPr="002D707A" w:rsidRDefault="0094391B" w:rsidP="00E85D7E">
      <w:pPr>
        <w:pStyle w:val="Nadpis3"/>
        <w:numPr>
          <w:ilvl w:val="1"/>
          <w:numId w:val="197"/>
        </w:numPr>
        <w:spacing w:after="0" w:line="240" w:lineRule="auto"/>
        <w:ind w:left="567" w:hanging="567"/>
        <w:jc w:val="both"/>
        <w:rPr>
          <w:rFonts w:cs="Arial"/>
        </w:rPr>
      </w:pPr>
      <w:r w:rsidRPr="002D707A">
        <w:rPr>
          <w:rFonts w:cs="Arial"/>
        </w:rPr>
        <w:lastRenderedPageBreak/>
        <w:t>Verejný obstarávateľ bude pri komunikácii s</w:t>
      </w:r>
      <w:r w:rsidRPr="002D707A">
        <w:rPr>
          <w:rFonts w:ascii="Calibri" w:hAnsi="Calibri" w:cs="Calibri"/>
        </w:rPr>
        <w:t> </w:t>
      </w:r>
      <w:r w:rsidRPr="002D707A">
        <w:rPr>
          <w:rFonts w:cs="Arial"/>
        </w:rPr>
        <w:t>uch</w:t>
      </w:r>
      <w:r w:rsidRPr="002D707A">
        <w:rPr>
          <w:rFonts w:cs="Proba Pro"/>
        </w:rPr>
        <w:t>á</w:t>
      </w:r>
      <w:r w:rsidRPr="002D707A">
        <w:rPr>
          <w:rFonts w:cs="Arial"/>
        </w:rPr>
        <w:t>dza</w:t>
      </w:r>
      <w:r w:rsidRPr="002D707A">
        <w:rPr>
          <w:rFonts w:cs="Proba Pro CE"/>
        </w:rPr>
        <w:t>č</w:t>
      </w:r>
      <w:r w:rsidRPr="002D707A">
        <w:rPr>
          <w:rFonts w:cs="Arial"/>
        </w:rPr>
        <w:t>mi, resp. z</w:t>
      </w:r>
      <w:r w:rsidRPr="002D707A">
        <w:rPr>
          <w:rFonts w:cs="Proba Pro"/>
        </w:rPr>
        <w:t>á</w:t>
      </w:r>
      <w:r w:rsidRPr="002D707A">
        <w:rPr>
          <w:rFonts w:cs="Arial"/>
        </w:rPr>
        <w:t>ujemcami, postupova</w:t>
      </w:r>
      <w:r w:rsidRPr="002D707A">
        <w:rPr>
          <w:rFonts w:cs="Proba Pro CE"/>
        </w:rPr>
        <w:t>ť</w:t>
      </w:r>
      <w:r w:rsidRPr="002D707A">
        <w:rPr>
          <w:rFonts w:cs="Arial"/>
        </w:rPr>
        <w:t xml:space="preserve"> v zmysle </w:t>
      </w:r>
      <w:r w:rsidRPr="002D707A">
        <w:rPr>
          <w:rFonts w:cs="Proba Pro"/>
        </w:rPr>
        <w:t>§</w:t>
      </w:r>
      <w:r w:rsidRPr="002D707A">
        <w:rPr>
          <w:rFonts w:cs="Arial"/>
        </w:rPr>
        <w:t xml:space="preserve"> 20 ZVO prostredníctvom komunikačného rozhrania systému JOSEPHINE. Tento spôsob komunikácie sa týka akejkoľvek komunikácie a podaní medzi verejným obstarávateľom a</w:t>
      </w:r>
      <w:r w:rsidRPr="002D707A">
        <w:rPr>
          <w:rFonts w:ascii="Calibri" w:hAnsi="Calibri" w:cs="Calibri"/>
        </w:rPr>
        <w:t> </w:t>
      </w:r>
      <w:r w:rsidRPr="002D707A">
        <w:rPr>
          <w:rFonts w:cs="Arial"/>
        </w:rPr>
        <w:t>uch</w:t>
      </w:r>
      <w:r w:rsidRPr="002D707A">
        <w:rPr>
          <w:rFonts w:cs="Proba Pro"/>
        </w:rPr>
        <w:t>á</w:t>
      </w:r>
      <w:r w:rsidRPr="002D707A">
        <w:rPr>
          <w:rFonts w:cs="Arial"/>
        </w:rPr>
        <w:t>dza</w:t>
      </w:r>
      <w:r w:rsidRPr="002D707A">
        <w:rPr>
          <w:rFonts w:cs="Proba Pro CE"/>
        </w:rPr>
        <w:t>č</w:t>
      </w:r>
      <w:r w:rsidRPr="002D707A">
        <w:rPr>
          <w:rFonts w:cs="Arial"/>
        </w:rPr>
        <w:t>mi, resp. z</w:t>
      </w:r>
      <w:r w:rsidRPr="002D707A">
        <w:rPr>
          <w:rFonts w:cs="Proba Pro"/>
        </w:rPr>
        <w:t>á</w:t>
      </w:r>
      <w:r w:rsidRPr="002D707A">
        <w:rPr>
          <w:rFonts w:cs="Arial"/>
        </w:rPr>
        <w:t>ujemcami,  po</w:t>
      </w:r>
      <w:r w:rsidRPr="002D707A">
        <w:rPr>
          <w:rFonts w:cs="Proba Pro CE"/>
        </w:rPr>
        <w:t>č</w:t>
      </w:r>
      <w:r w:rsidRPr="002D707A">
        <w:rPr>
          <w:rFonts w:cs="Arial"/>
        </w:rPr>
        <w:t>as cel</w:t>
      </w:r>
      <w:r w:rsidRPr="002D707A">
        <w:rPr>
          <w:rFonts w:cs="Proba Pro"/>
        </w:rPr>
        <w:t>é</w:t>
      </w:r>
      <w:r w:rsidRPr="002D707A">
        <w:rPr>
          <w:rFonts w:cs="Arial"/>
        </w:rPr>
        <w:t>ho procesu verejn</w:t>
      </w:r>
      <w:r w:rsidRPr="002D707A">
        <w:rPr>
          <w:rFonts w:cs="Proba Pro"/>
        </w:rPr>
        <w:t>é</w:t>
      </w:r>
      <w:r w:rsidRPr="002D707A">
        <w:rPr>
          <w:rFonts w:cs="Arial"/>
        </w:rPr>
        <w:t>ho obstar</w:t>
      </w:r>
      <w:r w:rsidRPr="002D707A">
        <w:rPr>
          <w:rFonts w:cs="Proba Pro"/>
        </w:rPr>
        <w:t>á</w:t>
      </w:r>
      <w:r w:rsidRPr="002D707A">
        <w:rPr>
          <w:rFonts w:cs="Arial"/>
        </w:rPr>
        <w:t xml:space="preserve">vania. </w:t>
      </w:r>
    </w:p>
    <w:p w14:paraId="1174699F" w14:textId="77777777" w:rsidR="0094391B" w:rsidRPr="002D707A" w:rsidRDefault="0094391B" w:rsidP="00E85D7E">
      <w:pPr>
        <w:pStyle w:val="Nadpis3"/>
        <w:numPr>
          <w:ilvl w:val="0"/>
          <w:numId w:val="0"/>
        </w:numPr>
        <w:spacing w:after="0" w:line="240" w:lineRule="auto"/>
        <w:ind w:left="567"/>
        <w:jc w:val="both"/>
        <w:rPr>
          <w:rFonts w:cs="Arial"/>
        </w:rPr>
      </w:pPr>
    </w:p>
    <w:p w14:paraId="3A04B5D4" w14:textId="77777777" w:rsidR="0094391B" w:rsidRPr="002D707A" w:rsidRDefault="0094391B" w:rsidP="00E85D7E">
      <w:pPr>
        <w:pStyle w:val="Nadpis3"/>
        <w:numPr>
          <w:ilvl w:val="1"/>
          <w:numId w:val="197"/>
        </w:numPr>
        <w:spacing w:after="0" w:line="240" w:lineRule="auto"/>
        <w:ind w:left="567" w:hanging="567"/>
        <w:jc w:val="both"/>
        <w:rPr>
          <w:rFonts w:cs="Arial"/>
        </w:rPr>
      </w:pPr>
      <w:r w:rsidRPr="002D707A">
        <w:rPr>
          <w:rFonts w:cs="Arial"/>
        </w:rPr>
        <w:t xml:space="preserve">JOSEPHINE je na účely tohto verejného obstarávania softvér pre elektronizáciu zadávania verejných zákaziek. JOSEPHINE je webová aplikácia na doméne </w:t>
      </w:r>
      <w:hyperlink r:id="rId12" w:history="1">
        <w:r w:rsidRPr="002D707A">
          <w:rPr>
            <w:rFonts w:cs="Arial"/>
          </w:rPr>
          <w:t>https://josephine.proebiz.com</w:t>
        </w:r>
      </w:hyperlink>
      <w:r w:rsidRPr="002D707A">
        <w:rPr>
          <w:rFonts w:cs="Arial"/>
        </w:rPr>
        <w:t>.</w:t>
      </w:r>
    </w:p>
    <w:p w14:paraId="61C06147" w14:textId="77777777" w:rsidR="0094391B" w:rsidRPr="002D707A" w:rsidRDefault="0094391B" w:rsidP="00E85D7E">
      <w:pPr>
        <w:pStyle w:val="Nadpis3"/>
        <w:numPr>
          <w:ilvl w:val="0"/>
          <w:numId w:val="0"/>
        </w:numPr>
        <w:spacing w:after="0" w:line="240" w:lineRule="auto"/>
        <w:ind w:left="567"/>
        <w:jc w:val="both"/>
        <w:rPr>
          <w:rFonts w:cs="Arial"/>
        </w:rPr>
      </w:pPr>
    </w:p>
    <w:p w14:paraId="2C60C3C6" w14:textId="77777777" w:rsidR="0094391B" w:rsidRPr="002D707A" w:rsidRDefault="0094391B" w:rsidP="00E85D7E">
      <w:pPr>
        <w:pStyle w:val="Nadpis3"/>
        <w:numPr>
          <w:ilvl w:val="1"/>
          <w:numId w:val="197"/>
        </w:numPr>
        <w:spacing w:after="0" w:line="240" w:lineRule="auto"/>
        <w:ind w:left="567" w:hanging="567"/>
        <w:jc w:val="both"/>
        <w:rPr>
          <w:rFonts w:cs="Arial"/>
        </w:rPr>
      </w:pPr>
      <w:r w:rsidRPr="002D707A">
        <w:rPr>
          <w:rFonts w:cs="Arial"/>
        </w:rPr>
        <w:t>Návod na používanie systému je dostupný na webovom sídle portálu JOSEPHINE (</w:t>
      </w:r>
      <w:hyperlink r:id="rId13" w:history="1">
        <w:r w:rsidRPr="002D707A">
          <w:rPr>
            <w:rFonts w:cs="Arial"/>
          </w:rPr>
          <w:t>http://files.nar.cz/docs/josephine/sk/Skrateny_navod_ucastnik.pdf</w:t>
        </w:r>
      </w:hyperlink>
      <w:r w:rsidRPr="002D707A">
        <w:rPr>
          <w:rFonts w:cs="Arial"/>
        </w:rPr>
        <w:t xml:space="preserve">). </w:t>
      </w:r>
    </w:p>
    <w:p w14:paraId="17435AC0" w14:textId="77777777" w:rsidR="0094391B" w:rsidRPr="002D707A" w:rsidRDefault="0094391B" w:rsidP="00E85D7E">
      <w:pPr>
        <w:pStyle w:val="Nadpis3"/>
        <w:numPr>
          <w:ilvl w:val="0"/>
          <w:numId w:val="0"/>
        </w:numPr>
        <w:spacing w:after="0" w:line="240" w:lineRule="auto"/>
        <w:ind w:left="567"/>
        <w:jc w:val="both"/>
        <w:rPr>
          <w:rFonts w:cs="Arial"/>
        </w:rPr>
      </w:pPr>
    </w:p>
    <w:p w14:paraId="0DFD26BC" w14:textId="77777777" w:rsidR="0094391B" w:rsidRPr="002D707A" w:rsidRDefault="0094391B" w:rsidP="00E85D7E">
      <w:pPr>
        <w:pStyle w:val="Nadpis3"/>
        <w:numPr>
          <w:ilvl w:val="1"/>
          <w:numId w:val="197"/>
        </w:numPr>
        <w:spacing w:after="0" w:line="240" w:lineRule="auto"/>
        <w:ind w:left="567" w:hanging="567"/>
        <w:jc w:val="both"/>
        <w:rPr>
          <w:rFonts w:cs="Arial"/>
        </w:rPr>
      </w:pPr>
      <w:r w:rsidRPr="002D707A">
        <w:rPr>
          <w:rFonts w:cs="Arial"/>
        </w:rPr>
        <w:t>Minimálne technické požiadavky na používanie systému sú dostupné na webovom sídle portálu JOSEPHINE (</w:t>
      </w:r>
      <w:hyperlink r:id="rId14" w:history="1">
        <w:r w:rsidRPr="002D707A">
          <w:rPr>
            <w:rFonts w:cs="Arial"/>
          </w:rPr>
          <w:t>http://files.nar.cz/docs/josephine/sk/Technicke_poziadavky_sw_JOSEPHINE.pdf</w:t>
        </w:r>
      </w:hyperlink>
      <w:r w:rsidRPr="002D707A">
        <w:rPr>
          <w:rFonts w:cs="Arial"/>
        </w:rPr>
        <w:t>).</w:t>
      </w:r>
    </w:p>
    <w:p w14:paraId="43C3A980" w14:textId="77777777" w:rsidR="0094391B" w:rsidRPr="002D707A" w:rsidRDefault="0094391B" w:rsidP="00E85D7E">
      <w:pPr>
        <w:pStyle w:val="Nadpis3"/>
        <w:numPr>
          <w:ilvl w:val="0"/>
          <w:numId w:val="0"/>
        </w:numPr>
        <w:spacing w:after="0" w:line="240" w:lineRule="auto"/>
        <w:ind w:left="567"/>
        <w:jc w:val="both"/>
        <w:rPr>
          <w:rFonts w:cs="Arial"/>
        </w:rPr>
      </w:pPr>
    </w:p>
    <w:p w14:paraId="78CF9790" w14:textId="77777777" w:rsidR="0094391B" w:rsidRPr="002D707A" w:rsidRDefault="0094391B" w:rsidP="00E85D7E">
      <w:pPr>
        <w:pStyle w:val="Nadpis3"/>
        <w:numPr>
          <w:ilvl w:val="1"/>
          <w:numId w:val="197"/>
        </w:numPr>
        <w:spacing w:after="0" w:line="240" w:lineRule="auto"/>
        <w:ind w:left="567" w:hanging="567"/>
        <w:jc w:val="both"/>
        <w:rPr>
          <w:rFonts w:cs="Arial"/>
        </w:rPr>
      </w:pPr>
      <w:r w:rsidRPr="002D707A">
        <w:rPr>
          <w:rFonts w:cs="Arial"/>
        </w:rPr>
        <w:t xml:space="preserve">Na bezproblémové používanie systému JOSEPHINE je nutné používať jeden z podporovaných internetových prehliadačov: </w:t>
      </w:r>
    </w:p>
    <w:p w14:paraId="4EF674E9" w14:textId="77777777" w:rsidR="0094391B" w:rsidRPr="002D707A" w:rsidRDefault="0094391B" w:rsidP="00E85D7E">
      <w:pPr>
        <w:pStyle w:val="Nadpis3"/>
        <w:numPr>
          <w:ilvl w:val="2"/>
          <w:numId w:val="197"/>
        </w:numPr>
        <w:spacing w:after="0" w:line="240" w:lineRule="auto"/>
        <w:ind w:left="1134" w:hanging="568"/>
        <w:jc w:val="both"/>
        <w:rPr>
          <w:rFonts w:cs="Arial"/>
        </w:rPr>
      </w:pPr>
      <w:r w:rsidRPr="002D707A">
        <w:rPr>
          <w:rFonts w:cs="Arial"/>
        </w:rPr>
        <w:t xml:space="preserve">Microsoft Internet Explorer verzia 11.0 a vyššia, </w:t>
      </w:r>
    </w:p>
    <w:p w14:paraId="5FEFE363" w14:textId="77777777" w:rsidR="0094391B" w:rsidRPr="002D707A" w:rsidRDefault="0094391B" w:rsidP="00E85D7E">
      <w:pPr>
        <w:pStyle w:val="Nadpis3"/>
        <w:numPr>
          <w:ilvl w:val="2"/>
          <w:numId w:val="197"/>
        </w:numPr>
        <w:spacing w:after="0" w:line="240" w:lineRule="auto"/>
        <w:ind w:left="1134" w:hanging="568"/>
        <w:jc w:val="both"/>
        <w:rPr>
          <w:rFonts w:cs="Arial"/>
        </w:rPr>
      </w:pPr>
      <w:proofErr w:type="spellStart"/>
      <w:r w:rsidRPr="002D707A">
        <w:rPr>
          <w:rFonts w:cs="Arial"/>
        </w:rPr>
        <w:t>Mozilla</w:t>
      </w:r>
      <w:proofErr w:type="spellEnd"/>
      <w:r w:rsidRPr="002D707A">
        <w:rPr>
          <w:rFonts w:cs="Arial"/>
        </w:rPr>
        <w:t xml:space="preserve"> Firefox verzia 13.0 a vyššia,</w:t>
      </w:r>
    </w:p>
    <w:p w14:paraId="10F33784" w14:textId="77777777" w:rsidR="0094391B" w:rsidRPr="002D707A" w:rsidRDefault="0094391B" w:rsidP="00E85D7E">
      <w:pPr>
        <w:pStyle w:val="Nadpis3"/>
        <w:numPr>
          <w:ilvl w:val="2"/>
          <w:numId w:val="197"/>
        </w:numPr>
        <w:spacing w:after="0" w:line="240" w:lineRule="auto"/>
        <w:ind w:left="1134" w:hanging="568"/>
        <w:jc w:val="both"/>
        <w:rPr>
          <w:rFonts w:cs="Arial"/>
        </w:rPr>
      </w:pPr>
      <w:r w:rsidRPr="002D707A">
        <w:rPr>
          <w:rFonts w:cs="Arial"/>
        </w:rPr>
        <w:t xml:space="preserve">Google Chrome, alebo </w:t>
      </w:r>
    </w:p>
    <w:p w14:paraId="5DA581AB" w14:textId="77777777" w:rsidR="0094391B" w:rsidRPr="002D707A" w:rsidRDefault="0094391B" w:rsidP="00E85D7E">
      <w:pPr>
        <w:pStyle w:val="Nadpis3"/>
        <w:numPr>
          <w:ilvl w:val="2"/>
          <w:numId w:val="197"/>
        </w:numPr>
        <w:spacing w:after="0" w:line="240" w:lineRule="auto"/>
        <w:ind w:left="1134" w:hanging="568"/>
        <w:jc w:val="both"/>
        <w:rPr>
          <w:rFonts w:cs="Arial"/>
        </w:rPr>
      </w:pPr>
      <w:r w:rsidRPr="002D707A">
        <w:rPr>
          <w:rFonts w:cs="Arial"/>
        </w:rPr>
        <w:t xml:space="preserve">Microsoft </w:t>
      </w:r>
      <w:proofErr w:type="spellStart"/>
      <w:r w:rsidRPr="002D707A">
        <w:rPr>
          <w:rFonts w:cs="Arial"/>
        </w:rPr>
        <w:t>Edge</w:t>
      </w:r>
      <w:proofErr w:type="spellEnd"/>
      <w:r w:rsidRPr="002D707A">
        <w:rPr>
          <w:rFonts w:cs="Arial"/>
        </w:rPr>
        <w:t>.</w:t>
      </w:r>
    </w:p>
    <w:p w14:paraId="316C583C" w14:textId="77777777" w:rsidR="0094391B" w:rsidRPr="002D707A" w:rsidRDefault="0094391B" w:rsidP="00E85D7E">
      <w:pPr>
        <w:pStyle w:val="Nadpis3"/>
        <w:numPr>
          <w:ilvl w:val="0"/>
          <w:numId w:val="0"/>
        </w:numPr>
        <w:spacing w:after="0" w:line="240" w:lineRule="auto"/>
        <w:ind w:left="567"/>
        <w:jc w:val="both"/>
        <w:rPr>
          <w:rFonts w:cs="Arial"/>
        </w:rPr>
      </w:pPr>
    </w:p>
    <w:p w14:paraId="2481CAD8" w14:textId="77777777" w:rsidR="0094391B" w:rsidRPr="002D707A" w:rsidRDefault="0094391B" w:rsidP="00E85D7E">
      <w:pPr>
        <w:pStyle w:val="Nadpis3"/>
        <w:numPr>
          <w:ilvl w:val="1"/>
          <w:numId w:val="197"/>
        </w:numPr>
        <w:spacing w:after="0" w:line="240" w:lineRule="auto"/>
        <w:ind w:left="567" w:hanging="567"/>
        <w:jc w:val="both"/>
        <w:rPr>
          <w:rFonts w:cs="Arial"/>
        </w:rPr>
      </w:pPr>
      <w:r w:rsidRPr="002D707A">
        <w:rPr>
          <w:rFonts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2D707A" w:rsidRDefault="0094391B" w:rsidP="00E85D7E">
      <w:pPr>
        <w:pStyle w:val="Nadpis3"/>
        <w:numPr>
          <w:ilvl w:val="0"/>
          <w:numId w:val="0"/>
        </w:numPr>
        <w:spacing w:after="0" w:line="240" w:lineRule="auto"/>
        <w:ind w:left="567"/>
        <w:jc w:val="both"/>
        <w:rPr>
          <w:rFonts w:cs="Arial"/>
        </w:rPr>
      </w:pPr>
    </w:p>
    <w:p w14:paraId="5E0E71DA" w14:textId="3F211E05" w:rsidR="0094391B" w:rsidRPr="002D707A" w:rsidRDefault="0094391B" w:rsidP="00E85D7E">
      <w:pPr>
        <w:pStyle w:val="Nadpis3"/>
        <w:numPr>
          <w:ilvl w:val="1"/>
          <w:numId w:val="197"/>
        </w:numPr>
        <w:spacing w:after="0" w:line="240" w:lineRule="auto"/>
        <w:ind w:left="567" w:hanging="567"/>
        <w:jc w:val="both"/>
        <w:rPr>
          <w:rFonts w:cs="Arial"/>
        </w:rPr>
      </w:pPr>
      <w:r w:rsidRPr="002D707A">
        <w:rPr>
          <w:rFonts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Pr>
          <w:rFonts w:cs="Arial"/>
        </w:rPr>
        <w:t>i</w:t>
      </w:r>
      <w:r w:rsidRPr="002D707A">
        <w:rPr>
          <w:rFonts w:cs="Arial"/>
        </w:rPr>
        <w:t xml:space="preserve"> s verejným obstarávateľom.</w:t>
      </w:r>
    </w:p>
    <w:p w14:paraId="6B3294CE" w14:textId="77777777" w:rsidR="0094391B" w:rsidRPr="002D707A" w:rsidRDefault="0094391B" w:rsidP="00E85D7E">
      <w:pPr>
        <w:pStyle w:val="Nadpis3"/>
        <w:numPr>
          <w:ilvl w:val="0"/>
          <w:numId w:val="0"/>
        </w:numPr>
        <w:spacing w:after="0" w:line="240" w:lineRule="auto"/>
        <w:ind w:left="567"/>
        <w:jc w:val="both"/>
        <w:rPr>
          <w:rFonts w:cs="Arial"/>
        </w:rPr>
      </w:pPr>
    </w:p>
    <w:p w14:paraId="0E839029" w14:textId="77777777" w:rsidR="0094391B" w:rsidRPr="002D707A" w:rsidRDefault="0094391B" w:rsidP="00E85D7E">
      <w:pPr>
        <w:pStyle w:val="Nadpis3"/>
        <w:numPr>
          <w:ilvl w:val="1"/>
          <w:numId w:val="197"/>
        </w:numPr>
        <w:spacing w:after="0" w:line="240" w:lineRule="auto"/>
        <w:ind w:left="567" w:hanging="567"/>
        <w:jc w:val="both"/>
        <w:rPr>
          <w:rFonts w:cs="Arial"/>
        </w:rPr>
      </w:pPr>
      <w:r w:rsidRPr="002D707A">
        <w:rPr>
          <w:rFonts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2D707A" w:rsidRDefault="0094391B" w:rsidP="00E85D7E">
      <w:pPr>
        <w:pStyle w:val="Nadpis3"/>
        <w:numPr>
          <w:ilvl w:val="0"/>
          <w:numId w:val="0"/>
        </w:numPr>
        <w:spacing w:after="0" w:line="240" w:lineRule="auto"/>
        <w:ind w:left="567"/>
        <w:jc w:val="both"/>
        <w:rPr>
          <w:rFonts w:cs="Arial"/>
        </w:rPr>
      </w:pPr>
    </w:p>
    <w:p w14:paraId="33B69526" w14:textId="77777777" w:rsidR="00234373" w:rsidRPr="002D707A" w:rsidRDefault="00234373" w:rsidP="00E85D7E">
      <w:pPr>
        <w:pStyle w:val="Nadpis3"/>
        <w:numPr>
          <w:ilvl w:val="1"/>
          <w:numId w:val="197"/>
        </w:numPr>
        <w:spacing w:after="0" w:line="240" w:lineRule="auto"/>
        <w:ind w:left="567" w:hanging="567"/>
        <w:jc w:val="both"/>
      </w:pPr>
      <w:r w:rsidRPr="002D707A">
        <w:t xml:space="preserve">Verejný </w:t>
      </w:r>
      <w:r w:rsidRPr="002D707A">
        <w:rPr>
          <w:rFonts w:cs="Arial"/>
        </w:rPr>
        <w:t>obstarávateľ</w:t>
      </w:r>
      <w:r w:rsidRPr="002D707A">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2D707A">
        <w:rPr>
          <w:rFonts w:ascii="Calibri" w:hAnsi="Calibri" w:cs="Calibri"/>
        </w:rPr>
        <w:t> </w:t>
      </w:r>
      <w:r w:rsidRPr="002D707A">
        <w:t>uch</w:t>
      </w:r>
      <w:r w:rsidRPr="002D707A">
        <w:rPr>
          <w:rFonts w:cs="Proba Pro"/>
        </w:rPr>
        <w:t>á</w:t>
      </w:r>
      <w:r w:rsidRPr="002D707A">
        <w:t>dza</w:t>
      </w:r>
      <w:r w:rsidRPr="002D707A">
        <w:rPr>
          <w:rFonts w:cs="Proba Pro"/>
        </w:rPr>
        <w:t>č</w:t>
      </w:r>
      <w:r w:rsidRPr="002D707A">
        <w:t>mi, ktor</w:t>
      </w:r>
      <w:r w:rsidRPr="002D707A">
        <w:rPr>
          <w:rFonts w:cs="Proba Pro"/>
        </w:rPr>
        <w:t>á</w:t>
      </w:r>
      <w:r w:rsidRPr="002D707A">
        <w:t xml:space="preserve"> bude realizovan</w:t>
      </w:r>
      <w:r w:rsidRPr="002D707A">
        <w:rPr>
          <w:rFonts w:cs="Proba Pro"/>
        </w:rPr>
        <w:t>á</w:t>
      </w:r>
      <w:r w:rsidRPr="002D707A">
        <w:t xml:space="preserve"> prostredn</w:t>
      </w:r>
      <w:r w:rsidRPr="002D707A">
        <w:rPr>
          <w:rFonts w:cs="Proba Pro"/>
        </w:rPr>
        <w:t>í</w:t>
      </w:r>
      <w:r w:rsidRPr="002D707A">
        <w:t>ctvom syst</w:t>
      </w:r>
      <w:r w:rsidRPr="002D707A">
        <w:rPr>
          <w:rFonts w:cs="Proba Pro"/>
        </w:rPr>
        <w:t>é</w:t>
      </w:r>
      <w:r w:rsidRPr="002D707A">
        <w:t>mu JOSEPHINE, bude zasielan</w:t>
      </w:r>
      <w:r w:rsidRPr="002D707A">
        <w:rPr>
          <w:rFonts w:cs="Proba Pro"/>
        </w:rPr>
        <w:t>á</w:t>
      </w:r>
      <w:r w:rsidRPr="002D707A">
        <w:t xml:space="preserve"> na z</w:t>
      </w:r>
      <w:r w:rsidRPr="002D707A">
        <w:rPr>
          <w:rFonts w:cs="Proba Pro"/>
        </w:rPr>
        <w:t>á</w:t>
      </w:r>
      <w:r w:rsidRPr="002D707A">
        <w:t>ujemcom/uch</w:t>
      </w:r>
      <w:r w:rsidRPr="002D707A">
        <w:rPr>
          <w:rFonts w:cs="Proba Pro"/>
        </w:rPr>
        <w:t>á</w:t>
      </w:r>
      <w:r w:rsidRPr="002D707A">
        <w:t>dza</w:t>
      </w:r>
      <w:r w:rsidRPr="002D707A">
        <w:rPr>
          <w:rFonts w:cs="Proba Pro"/>
        </w:rPr>
        <w:t>č</w:t>
      </w:r>
      <w:r w:rsidRPr="002D707A">
        <w:t>om ur</w:t>
      </w:r>
      <w:r w:rsidRPr="002D707A">
        <w:rPr>
          <w:rFonts w:cs="Proba Pro"/>
        </w:rPr>
        <w:t>č</w:t>
      </w:r>
      <w:r w:rsidRPr="002D707A">
        <w:t>en</w:t>
      </w:r>
      <w:r w:rsidRPr="002D707A">
        <w:rPr>
          <w:rFonts w:cs="Proba Pro"/>
        </w:rPr>
        <w:t>ý</w:t>
      </w:r>
      <w:r w:rsidRPr="002D707A">
        <w:t xml:space="preserve"> kontaktn</w:t>
      </w:r>
      <w:r w:rsidRPr="002D707A">
        <w:rPr>
          <w:rFonts w:cs="Proba Pro"/>
        </w:rPr>
        <w:t>ý</w:t>
      </w:r>
      <w:r w:rsidRPr="002D707A">
        <w:t xml:space="preserve"> email (zadan</w:t>
      </w:r>
      <w:r w:rsidRPr="002D707A">
        <w:rPr>
          <w:rFonts w:cs="Proba Pro"/>
        </w:rPr>
        <w:t>ý</w:t>
      </w:r>
      <w:r w:rsidRPr="002D707A">
        <w:t xml:space="preserve"> pri registr</w:t>
      </w:r>
      <w:r w:rsidRPr="002D707A">
        <w:rPr>
          <w:rFonts w:cs="Proba Pro"/>
        </w:rPr>
        <w:t>á</w:t>
      </w:r>
      <w:r w:rsidRPr="002D707A">
        <w:t>cii do syst</w:t>
      </w:r>
      <w:r w:rsidRPr="002D707A">
        <w:rPr>
          <w:rFonts w:cs="Proba Pro"/>
        </w:rPr>
        <w:t>é</w:t>
      </w:r>
      <w:r w:rsidRPr="002D707A">
        <w:t xml:space="preserve">mu JOSEPHINE).  </w:t>
      </w:r>
    </w:p>
    <w:p w14:paraId="7E84B196" w14:textId="77777777" w:rsidR="0094391B" w:rsidRPr="002D707A" w:rsidRDefault="0094391B" w:rsidP="00E85D7E">
      <w:pPr>
        <w:pStyle w:val="Nadpis3"/>
        <w:numPr>
          <w:ilvl w:val="0"/>
          <w:numId w:val="0"/>
        </w:numPr>
        <w:spacing w:after="0" w:line="240" w:lineRule="auto"/>
        <w:ind w:left="567"/>
        <w:jc w:val="both"/>
        <w:rPr>
          <w:rFonts w:cs="Arial"/>
        </w:rPr>
      </w:pPr>
    </w:p>
    <w:p w14:paraId="439DBF14" w14:textId="2675FDBD" w:rsidR="00234373" w:rsidRPr="002D707A" w:rsidRDefault="0094391B" w:rsidP="00E85D7E">
      <w:pPr>
        <w:pStyle w:val="Nadpis3"/>
        <w:numPr>
          <w:ilvl w:val="1"/>
          <w:numId w:val="197"/>
        </w:numPr>
        <w:spacing w:after="0" w:line="240" w:lineRule="auto"/>
        <w:ind w:left="567" w:hanging="567"/>
        <w:jc w:val="both"/>
        <w:rPr>
          <w:rFonts w:cs="Arial"/>
        </w:rPr>
      </w:pPr>
      <w:r w:rsidRPr="002D707A">
        <w:rPr>
          <w:rFonts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2D707A">
        <w:rPr>
          <w:rFonts w:cs="Arial"/>
        </w:rPr>
        <w:t>.</w:t>
      </w:r>
    </w:p>
    <w:p w14:paraId="15B83836" w14:textId="77777777" w:rsidR="00234373" w:rsidRPr="002D707A" w:rsidRDefault="00234373" w:rsidP="00E85D7E">
      <w:pPr>
        <w:pStyle w:val="Nadpis3"/>
        <w:numPr>
          <w:ilvl w:val="0"/>
          <w:numId w:val="0"/>
        </w:numPr>
        <w:spacing w:after="0" w:line="240" w:lineRule="auto"/>
        <w:ind w:left="567"/>
        <w:jc w:val="both"/>
        <w:rPr>
          <w:rFonts w:cs="Arial"/>
        </w:rPr>
      </w:pPr>
    </w:p>
    <w:p w14:paraId="57513034" w14:textId="49492CCD" w:rsidR="0094391B" w:rsidRPr="002D707A" w:rsidRDefault="00234373" w:rsidP="00E85D7E">
      <w:pPr>
        <w:pStyle w:val="Nadpis3"/>
        <w:numPr>
          <w:ilvl w:val="1"/>
          <w:numId w:val="197"/>
        </w:numPr>
        <w:spacing w:after="0" w:line="240" w:lineRule="auto"/>
        <w:ind w:left="567" w:hanging="567"/>
        <w:jc w:val="both"/>
        <w:rPr>
          <w:rFonts w:cs="Arial"/>
        </w:rPr>
      </w:pPr>
      <w:r w:rsidRPr="002D707A">
        <w:t>Podania a</w:t>
      </w:r>
      <w:r w:rsidRPr="002D707A">
        <w:rPr>
          <w:rFonts w:ascii="Calibri" w:hAnsi="Calibri" w:cs="Calibri"/>
        </w:rPr>
        <w:t> </w:t>
      </w:r>
      <w:r w:rsidRPr="002D707A">
        <w:t>dokumenty s</w:t>
      </w:r>
      <w:r w:rsidRPr="002D707A">
        <w:rPr>
          <w:rFonts w:cs="Proba Pro"/>
        </w:rPr>
        <w:t>ú</w:t>
      </w:r>
      <w:r w:rsidRPr="002D707A">
        <w:t>visiace s</w:t>
      </w:r>
      <w:r w:rsidRPr="002D707A">
        <w:rPr>
          <w:rFonts w:ascii="Calibri" w:hAnsi="Calibri" w:cs="Calibri"/>
        </w:rPr>
        <w:t> </w:t>
      </w:r>
      <w:r w:rsidRPr="002D707A">
        <w:t>uplatnen</w:t>
      </w:r>
      <w:r w:rsidRPr="002D707A">
        <w:rPr>
          <w:rFonts w:cs="Proba Pro"/>
        </w:rPr>
        <w:t>í</w:t>
      </w:r>
      <w:r w:rsidRPr="002D707A">
        <w:t>m revíznych postupov sú medzi verejným obstarávateľom a</w:t>
      </w:r>
      <w:r w:rsidRPr="002D707A">
        <w:rPr>
          <w:rFonts w:ascii="Calibri" w:hAnsi="Calibri" w:cs="Calibri"/>
        </w:rPr>
        <w:t> </w:t>
      </w:r>
      <w:r w:rsidRPr="002D707A">
        <w:t>z</w:t>
      </w:r>
      <w:r w:rsidRPr="002D707A">
        <w:rPr>
          <w:rFonts w:cs="Proba Pro"/>
        </w:rPr>
        <w:t>á</w:t>
      </w:r>
      <w:r w:rsidRPr="002D707A">
        <w:t>ujemcami/uchádzačmi doručené v</w:t>
      </w:r>
      <w:r w:rsidRPr="002D707A">
        <w:rPr>
          <w:rFonts w:ascii="Calibri" w:hAnsi="Calibri" w:cs="Calibri"/>
        </w:rPr>
        <w:t> </w:t>
      </w:r>
      <w:r w:rsidRPr="002D707A">
        <w:t>s</w:t>
      </w:r>
      <w:r w:rsidRPr="002D707A">
        <w:rPr>
          <w:rFonts w:cs="Proba Pro"/>
        </w:rPr>
        <w:t>ú</w:t>
      </w:r>
      <w:r w:rsidRPr="002D707A">
        <w:t>lade s</w:t>
      </w:r>
      <w:r w:rsidRPr="002D707A">
        <w:rPr>
          <w:rFonts w:ascii="Calibri" w:hAnsi="Calibri" w:cs="Calibri"/>
        </w:rPr>
        <w:t> </w:t>
      </w:r>
      <w:r w:rsidRPr="002D707A">
        <w:t>výkladovým stanoviskom Úradu pre verejné obstarávanie č. 3/2018</w:t>
      </w:r>
      <w:r w:rsidR="006634E4" w:rsidRPr="002D707A">
        <w:t>.</w:t>
      </w:r>
    </w:p>
    <w:p w14:paraId="60B32AC2" w14:textId="77777777" w:rsidR="0094391B" w:rsidRPr="002D707A" w:rsidRDefault="0094391B" w:rsidP="00E85D7E">
      <w:pPr>
        <w:pStyle w:val="SAP1"/>
        <w:keepNext/>
        <w:keepLines/>
        <w:widowControl/>
        <w:numPr>
          <w:ilvl w:val="0"/>
          <w:numId w:val="0"/>
        </w:numPr>
        <w:spacing w:before="0" w:after="0" w:line="240" w:lineRule="auto"/>
        <w:ind w:left="576"/>
        <w:rPr>
          <w:lang w:val="sk-SK"/>
        </w:rPr>
      </w:pPr>
      <w:bookmarkStart w:id="49" w:name="_Toc524701776"/>
      <w:bookmarkStart w:id="50" w:name="_x0gk37"/>
    </w:p>
    <w:p w14:paraId="547C3595" w14:textId="77777777" w:rsidR="0094391B" w:rsidRPr="002D707A" w:rsidRDefault="0094391B" w:rsidP="00E85D7E">
      <w:pPr>
        <w:pStyle w:val="SAP1"/>
        <w:keepNext/>
        <w:keepLines/>
        <w:widowControl/>
        <w:spacing w:before="0" w:after="0" w:line="240" w:lineRule="auto"/>
      </w:pPr>
      <w:bookmarkStart w:id="51" w:name="_Toc5885478"/>
      <w:r w:rsidRPr="002D707A">
        <w:t>Vysvetľovanie a</w:t>
      </w:r>
      <w:r w:rsidRPr="002D707A">
        <w:rPr>
          <w:rFonts w:ascii="Calibri" w:hAnsi="Calibri" w:cs="Calibri"/>
        </w:rPr>
        <w:t> </w:t>
      </w:r>
      <w:r w:rsidRPr="002D707A">
        <w:t>doplnenie súťažných podkladov</w:t>
      </w:r>
      <w:bookmarkEnd w:id="49"/>
      <w:bookmarkEnd w:id="51"/>
    </w:p>
    <w:p w14:paraId="3C207E8E" w14:textId="77777777" w:rsidR="0094391B" w:rsidRPr="002D707A" w:rsidRDefault="0094391B" w:rsidP="00E85D7E">
      <w:pPr>
        <w:pStyle w:val="Nadpis3"/>
        <w:numPr>
          <w:ilvl w:val="0"/>
          <w:numId w:val="0"/>
        </w:numPr>
        <w:spacing w:after="0" w:line="240" w:lineRule="auto"/>
        <w:ind w:left="567"/>
        <w:jc w:val="both"/>
        <w:rPr>
          <w:rFonts w:cs="Arial"/>
        </w:rPr>
      </w:pPr>
    </w:p>
    <w:p w14:paraId="637DCC71" w14:textId="77777777" w:rsidR="00413E32" w:rsidRPr="002D707A" w:rsidRDefault="0094391B" w:rsidP="00E85D7E">
      <w:pPr>
        <w:pStyle w:val="Nadpis3"/>
        <w:numPr>
          <w:ilvl w:val="1"/>
          <w:numId w:val="198"/>
        </w:numPr>
        <w:spacing w:after="0" w:line="240" w:lineRule="auto"/>
        <w:ind w:left="567" w:hanging="567"/>
        <w:jc w:val="both"/>
        <w:rPr>
          <w:rFonts w:cs="Arial"/>
        </w:rPr>
      </w:pPr>
      <w:r w:rsidRPr="002D707A">
        <w:rPr>
          <w:rFonts w:cs="Arial"/>
        </w:rPr>
        <w:lastRenderedPageBreak/>
        <w:t xml:space="preserve">V prípade nejasností alebo potreby objasnenia akýchkoľvek poskytnutých informácií v lehote na </w:t>
      </w:r>
      <w:r w:rsidRPr="002D707A">
        <w:rPr>
          <w:rStyle w:val="spelle"/>
          <w:rFonts w:cs="Arial"/>
        </w:rPr>
        <w:t>predkladanie</w:t>
      </w:r>
      <w:r w:rsidRPr="002D707A">
        <w:rPr>
          <w:rFonts w:cs="Arial"/>
        </w:rPr>
        <w:t xml:space="preserve"> ponúk, môže ktorýkoľvek zo záujemcov požiadať o</w:t>
      </w:r>
      <w:r w:rsidRPr="002D707A">
        <w:rPr>
          <w:rFonts w:ascii="Calibri" w:hAnsi="Calibri" w:cs="Calibri"/>
        </w:rPr>
        <w:t> </w:t>
      </w:r>
      <w:r w:rsidRPr="002D707A">
        <w:rPr>
          <w:rFonts w:cs="Arial"/>
        </w:rPr>
        <w:t>vysvetlenie prostredn</w:t>
      </w:r>
      <w:r w:rsidRPr="002D707A">
        <w:rPr>
          <w:rFonts w:cs="Proba Pro"/>
        </w:rPr>
        <w:t>í</w:t>
      </w:r>
      <w:r w:rsidRPr="002D707A">
        <w:rPr>
          <w:rFonts w:cs="Arial"/>
        </w:rPr>
        <w:t>ctvom komunika</w:t>
      </w:r>
      <w:r w:rsidRPr="002D707A">
        <w:rPr>
          <w:rFonts w:cs="Proba Pro CE"/>
        </w:rPr>
        <w:t>č</w:t>
      </w:r>
      <w:r w:rsidRPr="002D707A">
        <w:rPr>
          <w:rFonts w:cs="Arial"/>
        </w:rPr>
        <w:t>n</w:t>
      </w:r>
      <w:r w:rsidRPr="002D707A">
        <w:rPr>
          <w:rFonts w:cs="Proba Pro"/>
        </w:rPr>
        <w:t>é</w:t>
      </w:r>
      <w:r w:rsidRPr="002D707A">
        <w:rPr>
          <w:rFonts w:cs="Arial"/>
        </w:rPr>
        <w:t>ho rozhrania syst</w:t>
      </w:r>
      <w:r w:rsidRPr="002D707A">
        <w:rPr>
          <w:rFonts w:cs="Proba Pro"/>
        </w:rPr>
        <w:t>é</w:t>
      </w:r>
      <w:r w:rsidRPr="002D707A">
        <w:rPr>
          <w:rFonts w:cs="Arial"/>
        </w:rPr>
        <w:t>mu JOSEPHINE pod</w:t>
      </w:r>
      <w:r w:rsidRPr="002D707A">
        <w:rPr>
          <w:rFonts w:cs="Proba Pro CE"/>
        </w:rPr>
        <w:t>ľ</w:t>
      </w:r>
      <w:r w:rsidRPr="002D707A">
        <w:rPr>
          <w:rFonts w:cs="Arial"/>
        </w:rPr>
        <w:t>a vy</w:t>
      </w:r>
      <w:r w:rsidRPr="002D707A">
        <w:rPr>
          <w:rFonts w:cs="Proba Pro"/>
        </w:rPr>
        <w:t>šš</w:t>
      </w:r>
      <w:r w:rsidRPr="002D707A">
        <w:rPr>
          <w:rFonts w:cs="Arial"/>
        </w:rPr>
        <w:t>ie uveden</w:t>
      </w:r>
      <w:r w:rsidRPr="002D707A">
        <w:rPr>
          <w:rFonts w:cs="Proba Pro"/>
        </w:rPr>
        <w:t>ý</w:t>
      </w:r>
      <w:r w:rsidRPr="002D707A">
        <w:rPr>
          <w:rFonts w:cs="Arial"/>
        </w:rPr>
        <w:t>ch pravidiel komunikácie.</w:t>
      </w:r>
    </w:p>
    <w:p w14:paraId="14595640" w14:textId="77777777" w:rsidR="00413E32" w:rsidRPr="002D707A" w:rsidRDefault="00413E32" w:rsidP="00E85D7E">
      <w:pPr>
        <w:pStyle w:val="Nadpis3"/>
        <w:numPr>
          <w:ilvl w:val="0"/>
          <w:numId w:val="0"/>
        </w:numPr>
        <w:spacing w:after="0" w:line="240" w:lineRule="auto"/>
        <w:ind w:left="567"/>
        <w:jc w:val="both"/>
        <w:rPr>
          <w:rFonts w:cs="Arial"/>
        </w:rPr>
      </w:pPr>
    </w:p>
    <w:p w14:paraId="45A3D6DE" w14:textId="71BF2563" w:rsidR="0094391B" w:rsidRPr="002D707A" w:rsidRDefault="0094391B" w:rsidP="00E85D7E">
      <w:pPr>
        <w:pStyle w:val="Nadpis3"/>
        <w:numPr>
          <w:ilvl w:val="1"/>
          <w:numId w:val="198"/>
        </w:numPr>
        <w:spacing w:after="0" w:line="240" w:lineRule="auto"/>
        <w:ind w:left="567" w:hanging="567"/>
        <w:jc w:val="both"/>
        <w:rPr>
          <w:rFonts w:cs="Arial"/>
        </w:rPr>
      </w:pPr>
      <w:r w:rsidRPr="002D707A">
        <w:rPr>
          <w:rFonts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2D707A" w:rsidRDefault="00C90277" w:rsidP="00E85D7E">
      <w:pPr>
        <w:pStyle w:val="Nadpis3"/>
        <w:numPr>
          <w:ilvl w:val="0"/>
          <w:numId w:val="0"/>
        </w:numPr>
        <w:spacing w:after="0" w:line="240" w:lineRule="auto"/>
        <w:ind w:left="567"/>
        <w:jc w:val="both"/>
        <w:rPr>
          <w:rFonts w:cs="Arial"/>
        </w:rPr>
      </w:pPr>
    </w:p>
    <w:p w14:paraId="1DEA509F" w14:textId="77777777" w:rsidR="0094391B" w:rsidRPr="002D707A" w:rsidRDefault="0094391B" w:rsidP="00E85D7E">
      <w:pPr>
        <w:pStyle w:val="SAP1"/>
        <w:keepNext/>
        <w:keepLines/>
        <w:widowControl/>
        <w:spacing w:before="0" w:after="0" w:line="240" w:lineRule="auto"/>
      </w:pPr>
      <w:bookmarkStart w:id="52" w:name="_Toc524701777"/>
      <w:bookmarkStart w:id="53" w:name="_h042r0"/>
      <w:bookmarkStart w:id="54" w:name="_Toc5885479"/>
      <w:bookmarkEnd w:id="50"/>
      <w:r w:rsidRPr="002D707A">
        <w:t>Obhliadka miesta dodania predmetu zákazky</w:t>
      </w:r>
      <w:bookmarkEnd w:id="52"/>
      <w:bookmarkEnd w:id="54"/>
    </w:p>
    <w:p w14:paraId="4123ABEB" w14:textId="77777777" w:rsidR="0094391B" w:rsidRPr="002D707A" w:rsidRDefault="0094391B" w:rsidP="00E85D7E">
      <w:pPr>
        <w:pStyle w:val="Nadpis3"/>
        <w:numPr>
          <w:ilvl w:val="0"/>
          <w:numId w:val="0"/>
        </w:numPr>
        <w:spacing w:after="0" w:line="240" w:lineRule="auto"/>
        <w:ind w:left="567"/>
        <w:jc w:val="both"/>
        <w:rPr>
          <w:color w:val="000000"/>
        </w:rPr>
      </w:pPr>
      <w:bookmarkStart w:id="55" w:name="_Toc524701778"/>
    </w:p>
    <w:p w14:paraId="10872D24" w14:textId="26FEAEF5" w:rsidR="0094391B" w:rsidRPr="002D707A" w:rsidRDefault="0094391B" w:rsidP="00E85D7E">
      <w:pPr>
        <w:pStyle w:val="Nadpis3"/>
        <w:numPr>
          <w:ilvl w:val="1"/>
          <w:numId w:val="199"/>
        </w:numPr>
        <w:spacing w:after="0" w:line="240" w:lineRule="auto"/>
        <w:ind w:left="567" w:hanging="567"/>
        <w:jc w:val="both"/>
        <w:rPr>
          <w:color w:val="000000"/>
        </w:rPr>
      </w:pPr>
      <w:r w:rsidRPr="002D707A">
        <w:rPr>
          <w:color w:val="000000"/>
        </w:rPr>
        <w:t>Verejný obstarávateľ záujemcom odporúča vykonať obhliadku miesta realizácie predmetu zákazky. Obhliadka bude organizovaná pre záujemcov samostatne. V prípade záujmu o obhliadku musí záujemca kontaktovať  verejného obstarávateľa prostredníctvom komunikačného rozhrania systému JOSEPHINE podľa vyššie uvedených pravidiel komunikácie. Termín obhliadky si verejný obstarávateľ so záujemcom dohodne osobitne. Účasť na obhliadke a</w:t>
      </w:r>
      <w:r w:rsidRPr="002D707A">
        <w:rPr>
          <w:rFonts w:ascii="Calibri" w:hAnsi="Calibri" w:cs="Calibri"/>
          <w:color w:val="000000"/>
        </w:rPr>
        <w:t> </w:t>
      </w:r>
      <w:r w:rsidRPr="002D707A">
        <w:rPr>
          <w:color w:val="000000"/>
        </w:rPr>
        <w:t>term</w:t>
      </w:r>
      <w:r w:rsidRPr="002D707A">
        <w:rPr>
          <w:rFonts w:cs="Proba Pro"/>
          <w:color w:val="000000"/>
        </w:rPr>
        <w:t>í</w:t>
      </w:r>
      <w:r w:rsidRPr="002D707A">
        <w:rPr>
          <w:color w:val="000000"/>
        </w:rPr>
        <w:t>n obhliadky z</w:t>
      </w:r>
      <w:r w:rsidRPr="002D707A">
        <w:rPr>
          <w:rFonts w:cs="Proba Pro"/>
          <w:color w:val="000000"/>
        </w:rPr>
        <w:t>á</w:t>
      </w:r>
      <w:r w:rsidRPr="002D707A">
        <w:rPr>
          <w:color w:val="000000"/>
        </w:rPr>
        <w:t>ujemca potvrd</w:t>
      </w:r>
      <w:r w:rsidRPr="002D707A">
        <w:rPr>
          <w:rFonts w:cs="Proba Pro"/>
          <w:color w:val="000000"/>
        </w:rPr>
        <w:t>í</w:t>
      </w:r>
      <w:r w:rsidRPr="002D707A">
        <w:rPr>
          <w:color w:val="000000"/>
        </w:rPr>
        <w:t xml:space="preserve"> spolu s uveden</w:t>
      </w:r>
      <w:r w:rsidRPr="002D707A">
        <w:rPr>
          <w:rFonts w:cs="Proba Pro"/>
          <w:color w:val="000000"/>
        </w:rPr>
        <w:t>í</w:t>
      </w:r>
      <w:r w:rsidRPr="002D707A">
        <w:rPr>
          <w:color w:val="000000"/>
        </w:rPr>
        <w:t xml:space="preserve">m svojich identifikačných údajov prostredníctvom komunikačného rozhrania systému JOSEPHINE najneskôr 48 hodín pred určeným časom obhliadky. </w:t>
      </w:r>
      <w:bookmarkStart w:id="56" w:name="_Hlk534877548"/>
      <w:r w:rsidR="006634E4" w:rsidRPr="002D707A">
        <w:rPr>
          <w:color w:val="000000"/>
        </w:rPr>
        <w:t>O</w:t>
      </w:r>
      <w:r w:rsidRPr="002D707A">
        <w:rPr>
          <w:color w:val="000000"/>
        </w:rPr>
        <w:t xml:space="preserve">bhliadka miesta realizácie predmetu zákazky nie je povinná. Záujemcom sa však odporúča vykonať na vlastné náklady a zodpovednosť obhliadku miesta budúcej stavby a jej okolia z dôvodu získania údajov, ktoré môžu byť potrebné pre prípravu ponuky na predmet zákazky. </w:t>
      </w:r>
    </w:p>
    <w:bookmarkEnd w:id="56"/>
    <w:p w14:paraId="2CDB7E98" w14:textId="77777777" w:rsidR="0094391B" w:rsidRPr="002D707A" w:rsidRDefault="0094391B" w:rsidP="00E85D7E">
      <w:pPr>
        <w:pStyle w:val="Nadpis3"/>
        <w:numPr>
          <w:ilvl w:val="0"/>
          <w:numId w:val="0"/>
        </w:numPr>
        <w:spacing w:after="0" w:line="240" w:lineRule="auto"/>
        <w:ind w:left="567"/>
        <w:jc w:val="both"/>
        <w:rPr>
          <w:color w:val="000000"/>
        </w:rPr>
      </w:pPr>
    </w:p>
    <w:p w14:paraId="7B944FC0" w14:textId="77777777" w:rsidR="0094391B" w:rsidRPr="002D707A" w:rsidRDefault="0094391B" w:rsidP="00E85D7E">
      <w:pPr>
        <w:pStyle w:val="SAP0"/>
        <w:keepNext/>
        <w:keepLines/>
        <w:widowControl/>
        <w:spacing w:before="0" w:after="0" w:line="240" w:lineRule="auto"/>
      </w:pPr>
      <w:bookmarkStart w:id="57" w:name="_Toc5885480"/>
      <w:r w:rsidRPr="002D707A">
        <w:t>ODDIEL III. Príprava ponuky</w:t>
      </w:r>
      <w:bookmarkEnd w:id="55"/>
      <w:bookmarkEnd w:id="57"/>
    </w:p>
    <w:p w14:paraId="03C48458" w14:textId="77777777" w:rsidR="0094391B" w:rsidRPr="002D707A" w:rsidRDefault="0094391B" w:rsidP="00E85D7E">
      <w:pPr>
        <w:pStyle w:val="SAP0"/>
        <w:keepNext/>
        <w:keepLines/>
        <w:widowControl/>
        <w:spacing w:before="0" w:after="0" w:line="240" w:lineRule="auto"/>
      </w:pPr>
    </w:p>
    <w:p w14:paraId="2515E6BB" w14:textId="77777777" w:rsidR="0094391B" w:rsidRPr="002D707A" w:rsidRDefault="0094391B" w:rsidP="00E85D7E">
      <w:pPr>
        <w:pStyle w:val="SAP1"/>
        <w:keepNext/>
        <w:keepLines/>
        <w:widowControl/>
        <w:spacing w:before="0" w:after="0" w:line="240" w:lineRule="auto"/>
      </w:pPr>
      <w:bookmarkStart w:id="58" w:name="_Toc524701779"/>
      <w:bookmarkStart w:id="59" w:name="_w5ecyt"/>
      <w:bookmarkStart w:id="60" w:name="_Toc5885481"/>
      <w:r w:rsidRPr="002D707A">
        <w:t>Jazyk ponúk</w:t>
      </w:r>
      <w:bookmarkEnd w:id="58"/>
      <w:bookmarkEnd w:id="60"/>
    </w:p>
    <w:p w14:paraId="544167B4" w14:textId="77777777" w:rsidR="0094391B" w:rsidRPr="002D707A" w:rsidRDefault="0094391B" w:rsidP="00E85D7E">
      <w:pPr>
        <w:pStyle w:val="Nadpis3"/>
        <w:numPr>
          <w:ilvl w:val="0"/>
          <w:numId w:val="0"/>
        </w:numPr>
        <w:spacing w:after="0" w:line="240" w:lineRule="auto"/>
        <w:ind w:left="567"/>
        <w:jc w:val="both"/>
        <w:rPr>
          <w:rFonts w:cs="Arial"/>
        </w:rPr>
      </w:pPr>
    </w:p>
    <w:p w14:paraId="6C344113" w14:textId="77777777" w:rsidR="0094391B" w:rsidRPr="002D707A" w:rsidRDefault="0094391B" w:rsidP="00E85D7E">
      <w:pPr>
        <w:pStyle w:val="Nadpis3"/>
        <w:numPr>
          <w:ilvl w:val="1"/>
          <w:numId w:val="200"/>
        </w:numPr>
        <w:spacing w:after="0" w:line="240" w:lineRule="auto"/>
        <w:ind w:left="567" w:hanging="567"/>
        <w:jc w:val="both"/>
        <w:rPr>
          <w:rFonts w:cs="Arial"/>
        </w:rPr>
      </w:pPr>
      <w:r w:rsidRPr="002D707A">
        <w:rPr>
          <w:rFonts w:cs="Arial"/>
        </w:rPr>
        <w:t>Ponuky, doklady a dokumenty v</w:t>
      </w:r>
      <w:r w:rsidRPr="002D707A">
        <w:rPr>
          <w:rFonts w:ascii="Calibri" w:hAnsi="Calibri" w:cs="Calibri"/>
        </w:rPr>
        <w:t> </w:t>
      </w:r>
      <w:r w:rsidRPr="002D707A">
        <w:rPr>
          <w:rFonts w:cs="Arial"/>
        </w:rPr>
        <w:t>nich predlo</w:t>
      </w:r>
      <w:r w:rsidRPr="002D707A">
        <w:rPr>
          <w:rFonts w:cs="Proba Pro"/>
        </w:rPr>
        <w:t>ž</w:t>
      </w:r>
      <w:r w:rsidRPr="002D707A">
        <w:rPr>
          <w:rFonts w:cs="Arial"/>
        </w:rPr>
        <w:t>en</w:t>
      </w:r>
      <w:r w:rsidRPr="002D707A">
        <w:rPr>
          <w:rFonts w:cs="Proba Pro"/>
        </w:rPr>
        <w:t>é</w:t>
      </w:r>
      <w:r w:rsidRPr="002D707A">
        <w:rPr>
          <w:rFonts w:cs="Arial"/>
        </w:rPr>
        <w:t xml:space="preserve"> sa predkladaj</w:t>
      </w:r>
      <w:r w:rsidRPr="002D707A">
        <w:rPr>
          <w:rFonts w:cs="Proba Pro"/>
        </w:rPr>
        <w:t>ú</w:t>
      </w:r>
      <w:r w:rsidRPr="002D707A">
        <w:rPr>
          <w:rFonts w:cs="Arial"/>
        </w:rPr>
        <w:t xml:space="preserve"> v </w:t>
      </w:r>
      <w:r w:rsidRPr="002D707A">
        <w:rPr>
          <w:rFonts w:cs="Proba Pro"/>
        </w:rPr>
        <w:t>š</w:t>
      </w:r>
      <w:r w:rsidRPr="002D707A">
        <w:rPr>
          <w:rFonts w:cs="Arial"/>
        </w:rPr>
        <w:t>t</w:t>
      </w:r>
      <w:r w:rsidRPr="002D707A">
        <w:rPr>
          <w:rFonts w:cs="Proba Pro"/>
        </w:rPr>
        <w:t>á</w:t>
      </w:r>
      <w:r w:rsidRPr="002D707A">
        <w:rPr>
          <w:rFonts w:cs="Arial"/>
        </w:rPr>
        <w:t>tnom jazyku Slovenskej republiky.</w:t>
      </w:r>
      <w:bookmarkEnd w:id="53"/>
      <w:bookmarkEnd w:id="59"/>
      <w:r w:rsidRPr="002D707A">
        <w:rPr>
          <w:rFonts w:cs="Arial"/>
        </w:rPr>
        <w:t xml:space="preserve"> </w:t>
      </w:r>
      <w:bookmarkStart w:id="61" w:name="baon6m"/>
    </w:p>
    <w:p w14:paraId="2BB16A31" w14:textId="77777777" w:rsidR="0094391B" w:rsidRPr="002D707A" w:rsidRDefault="0094391B" w:rsidP="00E85D7E">
      <w:pPr>
        <w:pStyle w:val="Nadpis3"/>
        <w:numPr>
          <w:ilvl w:val="0"/>
          <w:numId w:val="0"/>
        </w:numPr>
        <w:spacing w:after="0" w:line="240" w:lineRule="auto"/>
        <w:ind w:left="567"/>
        <w:jc w:val="both"/>
        <w:rPr>
          <w:rFonts w:cs="Arial"/>
        </w:rPr>
      </w:pPr>
    </w:p>
    <w:p w14:paraId="5043B00B" w14:textId="77777777" w:rsidR="0094391B" w:rsidRPr="002D707A" w:rsidRDefault="0094391B" w:rsidP="00E85D7E">
      <w:pPr>
        <w:pStyle w:val="Nadpis3"/>
        <w:numPr>
          <w:ilvl w:val="1"/>
          <w:numId w:val="200"/>
        </w:numPr>
        <w:spacing w:after="0" w:line="240" w:lineRule="auto"/>
        <w:ind w:left="567" w:hanging="567"/>
        <w:jc w:val="both"/>
        <w:rPr>
          <w:rFonts w:cs="Arial"/>
        </w:rPr>
      </w:pPr>
      <w:r w:rsidRPr="002D707A">
        <w:rPr>
          <w:rFonts w:cs="Arial"/>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1"/>
    </w:p>
    <w:p w14:paraId="4FC57275"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pl-PL"/>
        </w:rPr>
      </w:pPr>
      <w:bookmarkStart w:id="62" w:name="_Toc524701780"/>
      <w:bookmarkStart w:id="63" w:name="_vac5uf"/>
    </w:p>
    <w:p w14:paraId="64C4D1E3" w14:textId="77777777" w:rsidR="0094391B" w:rsidRPr="002D707A" w:rsidRDefault="0094391B" w:rsidP="00E85D7E">
      <w:pPr>
        <w:pStyle w:val="SAP1"/>
        <w:keepNext/>
        <w:keepLines/>
        <w:widowControl/>
        <w:spacing w:before="0" w:after="0" w:line="240" w:lineRule="auto"/>
      </w:pPr>
      <w:bookmarkStart w:id="64" w:name="_Toc5885482"/>
      <w:r w:rsidRPr="002D707A">
        <w:t>Zábezpeka</w:t>
      </w:r>
      <w:bookmarkEnd w:id="62"/>
      <w:bookmarkEnd w:id="64"/>
    </w:p>
    <w:p w14:paraId="6DB4D411" w14:textId="77777777" w:rsidR="0094391B" w:rsidRPr="002D707A" w:rsidRDefault="0094391B" w:rsidP="00E85D7E">
      <w:pPr>
        <w:pStyle w:val="Nadpis3"/>
        <w:numPr>
          <w:ilvl w:val="0"/>
          <w:numId w:val="0"/>
        </w:numPr>
        <w:spacing w:after="0" w:line="240" w:lineRule="auto"/>
        <w:ind w:left="567"/>
        <w:jc w:val="both"/>
        <w:rPr>
          <w:rStyle w:val="spelle"/>
          <w:rFonts w:cs="Arial"/>
          <w:b/>
          <w:caps/>
          <w:color w:val="008998"/>
          <w:spacing w:val="30"/>
          <w:szCs w:val="20"/>
          <w:lang w:val="en-US"/>
        </w:rPr>
      </w:pPr>
    </w:p>
    <w:p w14:paraId="4D3891E0" w14:textId="46920F9F" w:rsidR="0094391B" w:rsidRPr="002D707A" w:rsidRDefault="0094391B" w:rsidP="00E85D7E">
      <w:pPr>
        <w:pStyle w:val="Nadpis3"/>
        <w:numPr>
          <w:ilvl w:val="1"/>
          <w:numId w:val="201"/>
        </w:numPr>
        <w:spacing w:after="0" w:line="240" w:lineRule="auto"/>
        <w:ind w:left="567" w:hanging="567"/>
        <w:jc w:val="both"/>
        <w:rPr>
          <w:rFonts w:cs="Arial"/>
        </w:rPr>
      </w:pPr>
      <w:r w:rsidRPr="002D707A">
        <w:rPr>
          <w:rStyle w:val="spelle"/>
          <w:rFonts w:cs="Arial"/>
        </w:rPr>
        <w:t xml:space="preserve">Verejný </w:t>
      </w:r>
      <w:r w:rsidRPr="002D707A">
        <w:rPr>
          <w:rFonts w:cs="Arial"/>
        </w:rPr>
        <w:t>obstarávateľ</w:t>
      </w:r>
      <w:r w:rsidRPr="002D707A">
        <w:rPr>
          <w:rStyle w:val="spelle"/>
          <w:rFonts w:cs="Arial"/>
        </w:rPr>
        <w:t xml:space="preserve"> vyžaduje na zabezpečenie ponuky zloženie zábezpeky vo výške </w:t>
      </w:r>
      <w:r w:rsidRPr="002D707A">
        <w:rPr>
          <w:rStyle w:val="spelle"/>
          <w:rFonts w:cs="Arial"/>
          <w:b/>
          <w:bCs/>
        </w:rPr>
        <w:t>100.000,-EUR</w:t>
      </w:r>
      <w:r w:rsidRPr="002D707A">
        <w:rPr>
          <w:rStyle w:val="spelle"/>
          <w:rFonts w:cs="Arial"/>
        </w:rPr>
        <w:t xml:space="preserve"> (slovom </w:t>
      </w:r>
      <w:r w:rsidR="00BD74E3" w:rsidRPr="002D707A">
        <w:rPr>
          <w:rStyle w:val="spelle"/>
          <w:rFonts w:cs="Arial"/>
        </w:rPr>
        <w:t>s</w:t>
      </w:r>
      <w:r w:rsidRPr="002D707A">
        <w:rPr>
          <w:rStyle w:val="spelle"/>
          <w:rFonts w:cs="Arial"/>
        </w:rPr>
        <w:t xml:space="preserve">totisíc </w:t>
      </w:r>
      <w:r w:rsidRPr="002D707A">
        <w:rPr>
          <w:rStyle w:val="spelle"/>
          <w:rFonts w:cs="Arial"/>
          <w:lang w:val="es-ES_tradnl"/>
        </w:rPr>
        <w:t>euro).</w:t>
      </w:r>
    </w:p>
    <w:p w14:paraId="0E412867"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74B7ABB7" w14:textId="77777777" w:rsidR="0094391B" w:rsidRPr="002D707A" w:rsidRDefault="0094391B" w:rsidP="00E85D7E">
      <w:pPr>
        <w:pStyle w:val="Nadpis3"/>
        <w:numPr>
          <w:ilvl w:val="1"/>
          <w:numId w:val="201"/>
        </w:numPr>
        <w:spacing w:after="0" w:line="240" w:lineRule="auto"/>
        <w:ind w:left="567" w:hanging="567"/>
        <w:jc w:val="both"/>
        <w:rPr>
          <w:rFonts w:cs="Arial"/>
        </w:rPr>
      </w:pPr>
      <w:r w:rsidRPr="002D707A">
        <w:rPr>
          <w:rStyle w:val="spelle"/>
          <w:rFonts w:cs="Arial"/>
        </w:rPr>
        <w:t>Zábezpeku je možné zložiť:</w:t>
      </w:r>
    </w:p>
    <w:p w14:paraId="45438371" w14:textId="77777777" w:rsidR="0094391B" w:rsidRPr="002D707A" w:rsidRDefault="0094391B" w:rsidP="00E85D7E">
      <w:pPr>
        <w:pStyle w:val="Nadpis3"/>
        <w:numPr>
          <w:ilvl w:val="2"/>
          <w:numId w:val="201"/>
        </w:numPr>
        <w:spacing w:after="0" w:line="240" w:lineRule="auto"/>
        <w:ind w:left="1418" w:hanging="851"/>
        <w:jc w:val="both"/>
        <w:rPr>
          <w:rFonts w:cs="Arial"/>
        </w:rPr>
      </w:pPr>
      <w:r w:rsidRPr="002D707A">
        <w:rPr>
          <w:rStyle w:val="spelle"/>
          <w:rFonts w:cs="Arial"/>
        </w:rPr>
        <w:t>Poskytnutím bankovej záruky za uchádzača</w:t>
      </w:r>
    </w:p>
    <w:p w14:paraId="4A16588C" w14:textId="5BC5652E" w:rsidR="0094391B" w:rsidRPr="002D707A" w:rsidRDefault="0094391B" w:rsidP="00E85D7E">
      <w:pPr>
        <w:keepNext/>
        <w:keepLines/>
        <w:spacing w:after="0" w:line="240" w:lineRule="auto"/>
        <w:ind w:left="1418"/>
        <w:jc w:val="both"/>
        <w:rPr>
          <w:rFonts w:ascii="Proba Pro" w:hAnsi="Proba Pro" w:cs="Arial"/>
          <w:sz w:val="20"/>
          <w:szCs w:val="20"/>
        </w:rPr>
      </w:pPr>
      <w:r w:rsidRPr="002D707A">
        <w:rPr>
          <w:rFonts w:ascii="Proba Pro" w:hAnsi="Proba Pro" w:cs="Arial"/>
          <w:sz w:val="20"/>
          <w:szCs w:val="20"/>
        </w:rPr>
        <w:lastRenderedPageBreak/>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2D707A">
        <w:rPr>
          <w:rFonts w:ascii="Proba Pro" w:hAnsi="Proba Pro" w:cs="Arial"/>
          <w:sz w:val="20"/>
          <w:szCs w:val="20"/>
        </w:rPr>
        <w:t>uplynutia</w:t>
      </w:r>
      <w:r w:rsidRPr="002D707A">
        <w:rPr>
          <w:rFonts w:ascii="Proba Pro" w:hAnsi="Proba Pro" w:cs="Arial"/>
          <w:sz w:val="20"/>
          <w:szCs w:val="20"/>
        </w:rPr>
        <w:t xml:space="preserve"> lehoty viazanosti ponúk (resp. predĺženej lehoty viazanosti), </w:t>
      </w:r>
      <w:proofErr w:type="spellStart"/>
      <w:r w:rsidRPr="002D707A">
        <w:rPr>
          <w:rFonts w:ascii="Proba Pro" w:hAnsi="Proba Pro" w:cs="Arial"/>
          <w:sz w:val="20"/>
          <w:szCs w:val="20"/>
        </w:rPr>
        <w:t>t.j</w:t>
      </w:r>
      <w:proofErr w:type="spellEnd"/>
      <w:r w:rsidRPr="002D707A">
        <w:rPr>
          <w:rFonts w:ascii="Proba Pro" w:hAnsi="Proba Pro" w:cs="Arial"/>
          <w:sz w:val="20"/>
          <w:szCs w:val="20"/>
        </w:rPr>
        <w:t xml:space="preserve">. </w:t>
      </w:r>
      <w:r w:rsidR="00A433B4" w:rsidRPr="002D707A">
        <w:rPr>
          <w:rFonts w:ascii="Proba Pro" w:hAnsi="Proba Pro" w:cs="Arial"/>
          <w:sz w:val="20"/>
          <w:szCs w:val="20"/>
        </w:rPr>
        <w:t xml:space="preserve">minimálne do </w:t>
      </w:r>
      <w:r w:rsidR="00E94E7B" w:rsidRPr="00E94E7B">
        <w:rPr>
          <w:rFonts w:ascii="Proba Pro" w:hAnsi="Proba Pro" w:cs="Arial"/>
          <w:sz w:val="20"/>
          <w:szCs w:val="20"/>
        </w:rPr>
        <w:t>30.04.2020</w:t>
      </w:r>
      <w:r w:rsidR="00A06361" w:rsidRPr="002D707A">
        <w:rPr>
          <w:rFonts w:ascii="Proba Pro" w:hAnsi="Proba Pro" w:cs="Arial"/>
          <w:sz w:val="20"/>
          <w:szCs w:val="20"/>
        </w:rPr>
        <w:t>, maximálne však 12 mesiacov od uplynutia lehoty na predkladanie ponúk</w:t>
      </w:r>
      <w:r w:rsidRPr="002D707A">
        <w:rPr>
          <w:rFonts w:ascii="Proba Pro" w:hAnsi="Proba Pro"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2D707A">
        <w:rPr>
          <w:rFonts w:cs="Calibri"/>
          <w:sz w:val="20"/>
          <w:szCs w:val="20"/>
        </w:rPr>
        <w:t> </w:t>
      </w:r>
      <w:r w:rsidRPr="002D707A">
        <w:rPr>
          <w:rFonts w:ascii="Proba Pro" w:hAnsi="Proba Pro" w:cs="Arial"/>
          <w:sz w:val="20"/>
          <w:szCs w:val="20"/>
        </w:rPr>
        <w:t>n</w:t>
      </w:r>
      <w:r w:rsidRPr="002D707A">
        <w:rPr>
          <w:rFonts w:ascii="Proba Pro" w:hAnsi="Proba Pro" w:cs="Proba Pro"/>
          <w:sz w:val="20"/>
          <w:szCs w:val="20"/>
        </w:rPr>
        <w:t>á</w:t>
      </w:r>
      <w:r w:rsidRPr="002D707A">
        <w:rPr>
          <w:rFonts w:ascii="Proba Pro" w:hAnsi="Proba Pro" w:cs="Arial"/>
          <w:sz w:val="20"/>
          <w:szCs w:val="20"/>
        </w:rPr>
        <w:t xml:space="preserve">zvom </w:t>
      </w:r>
      <w:r w:rsidRPr="002D707A">
        <w:rPr>
          <w:rFonts w:ascii="Proba Pro" w:hAnsi="Proba Pro" w:cs="Arial"/>
          <w:b/>
          <w:sz w:val="20"/>
          <w:szCs w:val="20"/>
          <w:u w:val="single"/>
        </w:rPr>
        <w:t>Poskytovanie stravovacích služieb vrátane uskutočnenia stavebných prác, pričom v texte bankovej záruky musí byť verejná súťaž nezameniteľne identifikovateľná napr. číslom Oznámenia, ktorým bola vyhlásená</w:t>
      </w:r>
      <w:r w:rsidRPr="002D707A">
        <w:rPr>
          <w:rFonts w:ascii="Proba Pro" w:hAnsi="Proba Pro" w:cs="Arial"/>
          <w:sz w:val="20"/>
          <w:szCs w:val="20"/>
        </w:rPr>
        <w:t xml:space="preserve">. Banka predĺži platnosť bankovej záruky v prípade, že bola lehota viazanosti ponúk predĺžená. Banka sa musí bezpodmienečne zaviazať zaplatiť na účet verejného obstarávateľa pohľadávku krytú bankovou zárukou do </w:t>
      </w:r>
      <w:r w:rsidR="00232BCF" w:rsidRPr="002D707A">
        <w:rPr>
          <w:rFonts w:ascii="Proba Pro" w:hAnsi="Proba Pro" w:cs="Arial"/>
          <w:sz w:val="20"/>
          <w:szCs w:val="20"/>
        </w:rPr>
        <w:t xml:space="preserve">7 (siedmich) </w:t>
      </w:r>
      <w:r w:rsidRPr="002D707A">
        <w:rPr>
          <w:rFonts w:ascii="Proba Pro" w:hAnsi="Proba Pro" w:cs="Arial"/>
          <w:sz w:val="20"/>
          <w:szCs w:val="20"/>
        </w:rPr>
        <w:t xml:space="preserve">dní po doručení 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2D707A">
        <w:rPr>
          <w:rFonts w:ascii="Proba Pro" w:hAnsi="Proba Pro" w:cs="Arial"/>
          <w:b/>
          <w:sz w:val="20"/>
          <w:szCs w:val="20"/>
        </w:rPr>
        <w:t>vo forme a</w:t>
      </w:r>
      <w:r w:rsidRPr="002D707A">
        <w:rPr>
          <w:rFonts w:cs="Calibri"/>
          <w:b/>
          <w:sz w:val="20"/>
          <w:szCs w:val="20"/>
        </w:rPr>
        <w:t> </w:t>
      </w:r>
      <w:r w:rsidRPr="002D707A">
        <w:rPr>
          <w:rFonts w:ascii="Proba Pro" w:hAnsi="Proba Pro" w:cs="Arial"/>
          <w:b/>
          <w:sz w:val="20"/>
          <w:szCs w:val="20"/>
        </w:rPr>
        <w:t>sp</w:t>
      </w:r>
      <w:r w:rsidRPr="002D707A">
        <w:rPr>
          <w:rFonts w:ascii="Proba Pro" w:hAnsi="Proba Pro" w:cs="Proba Pro"/>
          <w:b/>
          <w:sz w:val="20"/>
          <w:szCs w:val="20"/>
        </w:rPr>
        <w:t>ô</w:t>
      </w:r>
      <w:r w:rsidRPr="002D707A">
        <w:rPr>
          <w:rFonts w:ascii="Proba Pro" w:hAnsi="Proba Pro" w:cs="Arial"/>
          <w:b/>
          <w:sz w:val="20"/>
          <w:szCs w:val="20"/>
        </w:rPr>
        <w:t>sobom uveden</w:t>
      </w:r>
      <w:r w:rsidRPr="002D707A">
        <w:rPr>
          <w:rFonts w:ascii="Proba Pro" w:hAnsi="Proba Pro" w:cs="Proba Pro"/>
          <w:b/>
          <w:sz w:val="20"/>
          <w:szCs w:val="20"/>
        </w:rPr>
        <w:t>ý</w:t>
      </w:r>
      <w:r w:rsidRPr="002D707A">
        <w:rPr>
          <w:rFonts w:ascii="Proba Pro" w:hAnsi="Proba Pro" w:cs="Arial"/>
          <w:b/>
          <w:sz w:val="20"/>
          <w:szCs w:val="20"/>
        </w:rPr>
        <w:t>m v</w:t>
      </w:r>
      <w:r w:rsidRPr="002D707A">
        <w:rPr>
          <w:rFonts w:cs="Calibri"/>
          <w:b/>
          <w:sz w:val="20"/>
          <w:szCs w:val="20"/>
        </w:rPr>
        <w:t> </w:t>
      </w:r>
      <w:r w:rsidRPr="002D707A">
        <w:rPr>
          <w:rFonts w:ascii="Proba Pro" w:hAnsi="Proba Pro" w:cs="Arial"/>
          <w:b/>
          <w:sz w:val="20"/>
          <w:szCs w:val="20"/>
        </w:rPr>
        <w:t>ustanoven</w:t>
      </w:r>
      <w:r w:rsidRPr="002D707A">
        <w:rPr>
          <w:rFonts w:ascii="Proba Pro" w:hAnsi="Proba Pro" w:cs="Proba Pro"/>
          <w:b/>
          <w:sz w:val="20"/>
          <w:szCs w:val="20"/>
        </w:rPr>
        <w:t>í</w:t>
      </w:r>
      <w:r w:rsidRPr="002D707A">
        <w:rPr>
          <w:rFonts w:ascii="Proba Pro" w:hAnsi="Proba Pro" w:cs="Arial"/>
          <w:b/>
          <w:sz w:val="20"/>
          <w:szCs w:val="20"/>
        </w:rPr>
        <w:t xml:space="preserve"> bodu </w:t>
      </w:r>
      <w:r w:rsidR="00A06361" w:rsidRPr="002D707A">
        <w:rPr>
          <w:rFonts w:ascii="Proba Pro" w:hAnsi="Proba Pro" w:cs="Arial"/>
          <w:b/>
          <w:sz w:val="20"/>
          <w:szCs w:val="20"/>
        </w:rPr>
        <w:t>8.6</w:t>
      </w:r>
      <w:r w:rsidRPr="002D707A">
        <w:rPr>
          <w:rFonts w:ascii="Proba Pro" w:hAnsi="Proba Pro" w:cs="Arial"/>
          <w:b/>
          <w:sz w:val="20"/>
          <w:szCs w:val="20"/>
        </w:rPr>
        <w:t xml:space="preserve"> tejto </w:t>
      </w:r>
      <w:r w:rsidRPr="002D707A">
        <w:rPr>
          <w:rFonts w:ascii="Proba Pro" w:hAnsi="Proba Pro" w:cs="Proba Pro CE"/>
          <w:b/>
          <w:sz w:val="20"/>
          <w:szCs w:val="20"/>
        </w:rPr>
        <w:t>č</w:t>
      </w:r>
      <w:r w:rsidRPr="002D707A">
        <w:rPr>
          <w:rFonts w:ascii="Proba Pro" w:hAnsi="Proba Pro" w:cs="Arial"/>
          <w:b/>
          <w:sz w:val="20"/>
          <w:szCs w:val="20"/>
        </w:rPr>
        <w:t>asti s</w:t>
      </w:r>
      <w:r w:rsidRPr="002D707A">
        <w:rPr>
          <w:rFonts w:ascii="Proba Pro" w:hAnsi="Proba Pro" w:cs="Proba Pro CE"/>
          <w:b/>
          <w:sz w:val="20"/>
          <w:szCs w:val="20"/>
        </w:rPr>
        <w:t>úť</w:t>
      </w:r>
      <w:r w:rsidRPr="002D707A">
        <w:rPr>
          <w:rFonts w:ascii="Proba Pro" w:hAnsi="Proba Pro" w:cs="Arial"/>
          <w:b/>
          <w:sz w:val="20"/>
          <w:szCs w:val="20"/>
        </w:rPr>
        <w:t>a</w:t>
      </w:r>
      <w:r w:rsidRPr="002D707A">
        <w:rPr>
          <w:rFonts w:ascii="Proba Pro" w:hAnsi="Proba Pro" w:cs="Proba Pro"/>
          <w:b/>
          <w:sz w:val="20"/>
          <w:szCs w:val="20"/>
        </w:rPr>
        <w:t>ž</w:t>
      </w:r>
      <w:r w:rsidRPr="002D707A">
        <w:rPr>
          <w:rFonts w:ascii="Proba Pro" w:hAnsi="Proba Pro" w:cs="Arial"/>
          <w:b/>
          <w:sz w:val="20"/>
          <w:szCs w:val="20"/>
        </w:rPr>
        <w:t>n</w:t>
      </w:r>
      <w:r w:rsidRPr="002D707A">
        <w:rPr>
          <w:rFonts w:ascii="Proba Pro" w:hAnsi="Proba Pro" w:cs="Proba Pro"/>
          <w:b/>
          <w:sz w:val="20"/>
          <w:szCs w:val="20"/>
        </w:rPr>
        <w:t>ý</w:t>
      </w:r>
      <w:r w:rsidRPr="002D707A">
        <w:rPr>
          <w:rFonts w:ascii="Proba Pro" w:hAnsi="Proba Pro" w:cs="Arial"/>
          <w:b/>
          <w:sz w:val="20"/>
          <w:szCs w:val="20"/>
        </w:rPr>
        <w:t>ch podkladov</w:t>
      </w:r>
      <w:r w:rsidRPr="002D707A">
        <w:rPr>
          <w:rFonts w:ascii="Proba Pro" w:hAnsi="Proba Pro" w:cs="Arial"/>
          <w:sz w:val="20"/>
          <w:szCs w:val="20"/>
        </w:rPr>
        <w:t>.</w:t>
      </w:r>
    </w:p>
    <w:p w14:paraId="564FCC2C" w14:textId="77777777" w:rsidR="0094391B" w:rsidRPr="002D707A" w:rsidRDefault="0094391B" w:rsidP="00E85D7E">
      <w:pPr>
        <w:keepNext/>
        <w:keepLines/>
        <w:spacing w:after="0" w:line="240" w:lineRule="auto"/>
        <w:ind w:left="1418"/>
        <w:jc w:val="both"/>
        <w:rPr>
          <w:rFonts w:ascii="Proba Pro" w:hAnsi="Proba Pro" w:cs="Arial"/>
          <w:b/>
          <w:sz w:val="20"/>
          <w:szCs w:val="20"/>
        </w:rPr>
      </w:pPr>
    </w:p>
    <w:p w14:paraId="4E58A19B" w14:textId="77777777" w:rsidR="0094391B" w:rsidRPr="002D707A" w:rsidRDefault="0094391B" w:rsidP="00E85D7E">
      <w:pPr>
        <w:keepNext/>
        <w:keepLines/>
        <w:spacing w:after="0" w:line="240" w:lineRule="auto"/>
        <w:ind w:left="1418"/>
        <w:jc w:val="both"/>
        <w:rPr>
          <w:rFonts w:ascii="Proba Pro" w:hAnsi="Proba Pro" w:cs="Arial"/>
          <w:sz w:val="20"/>
          <w:szCs w:val="20"/>
        </w:rPr>
      </w:pPr>
      <w:r w:rsidRPr="002D707A">
        <w:rPr>
          <w:rFonts w:ascii="Proba Pro" w:hAnsi="Proba Pro" w:cs="Arial"/>
          <w:sz w:val="20"/>
          <w:szCs w:val="20"/>
        </w:rPr>
        <w:t>Banková záruka zanikne:</w:t>
      </w:r>
    </w:p>
    <w:p w14:paraId="393C872F" w14:textId="77777777" w:rsidR="0094391B" w:rsidRPr="002D707A" w:rsidRDefault="0094391B" w:rsidP="00E85D7E">
      <w:pPr>
        <w:keepNext/>
        <w:keepLines/>
        <w:numPr>
          <w:ilvl w:val="0"/>
          <w:numId w:val="185"/>
        </w:numPr>
        <w:spacing w:after="0" w:line="240" w:lineRule="auto"/>
        <w:ind w:left="1985"/>
        <w:jc w:val="both"/>
        <w:rPr>
          <w:rFonts w:ascii="Proba Pro" w:hAnsi="Proba Pro" w:cs="Arial"/>
          <w:sz w:val="20"/>
          <w:szCs w:val="20"/>
        </w:rPr>
      </w:pPr>
      <w:r w:rsidRPr="002D707A">
        <w:rPr>
          <w:rFonts w:ascii="Proba Pro" w:hAnsi="Proba Pro" w:cs="Arial"/>
          <w:sz w:val="20"/>
          <w:szCs w:val="20"/>
        </w:rPr>
        <w:t>plnením banky vo výške zábezpeky, ktoré banka poskytla za uchádzača v prospech verejného obstarávateľa,</w:t>
      </w:r>
    </w:p>
    <w:p w14:paraId="621AE1AD" w14:textId="6E0B9C3D" w:rsidR="0094391B" w:rsidRPr="002D707A" w:rsidRDefault="0094391B" w:rsidP="00E85D7E">
      <w:pPr>
        <w:keepNext/>
        <w:keepLines/>
        <w:numPr>
          <w:ilvl w:val="0"/>
          <w:numId w:val="185"/>
        </w:numPr>
        <w:spacing w:after="0" w:line="240" w:lineRule="auto"/>
        <w:ind w:left="1985"/>
        <w:jc w:val="both"/>
        <w:rPr>
          <w:rFonts w:ascii="Proba Pro" w:hAnsi="Proba Pro" w:cs="Arial"/>
          <w:sz w:val="20"/>
          <w:szCs w:val="20"/>
        </w:rPr>
      </w:pPr>
      <w:r w:rsidRPr="002D707A">
        <w:rPr>
          <w:rFonts w:ascii="Proba Pro" w:hAnsi="Proba Pro" w:cs="Arial"/>
          <w:sz w:val="20"/>
          <w:szCs w:val="20"/>
        </w:rPr>
        <w:t xml:space="preserve">odvolaním bankovej záruky </w:t>
      </w:r>
      <w:r w:rsidR="00232BCF" w:rsidRPr="002D707A">
        <w:rPr>
          <w:rFonts w:ascii="Proba Pro" w:hAnsi="Proba Pro" w:cs="Arial"/>
          <w:sz w:val="20"/>
          <w:szCs w:val="20"/>
        </w:rPr>
        <w:t xml:space="preserve">za </w:t>
      </w:r>
      <w:r w:rsidRPr="002D707A">
        <w:rPr>
          <w:rFonts w:ascii="Proba Pro" w:hAnsi="Proba Pro" w:cs="Arial"/>
          <w:sz w:val="20"/>
          <w:szCs w:val="20"/>
        </w:rPr>
        <w:t>uchádzača na základe písomného oznámenia (súhlasu verejného obstarávateľa) doručeného uchádzačovi,</w:t>
      </w:r>
    </w:p>
    <w:p w14:paraId="3C508E41" w14:textId="14BBA0AC" w:rsidR="0094391B" w:rsidRPr="002D707A" w:rsidRDefault="0094391B" w:rsidP="00E85D7E">
      <w:pPr>
        <w:keepNext/>
        <w:keepLines/>
        <w:numPr>
          <w:ilvl w:val="0"/>
          <w:numId w:val="185"/>
        </w:numPr>
        <w:spacing w:after="0" w:line="240" w:lineRule="auto"/>
        <w:ind w:left="1985"/>
        <w:jc w:val="both"/>
        <w:rPr>
          <w:rFonts w:ascii="Proba Pro" w:hAnsi="Proba Pro" w:cs="Arial"/>
          <w:sz w:val="20"/>
          <w:szCs w:val="20"/>
        </w:rPr>
      </w:pPr>
      <w:r w:rsidRPr="002D707A">
        <w:rPr>
          <w:rFonts w:ascii="Proba Pro" w:hAnsi="Proba Pro" w:cs="Arial"/>
          <w:sz w:val="20"/>
          <w:szCs w:val="20"/>
        </w:rPr>
        <w:t xml:space="preserve">uplynutím doby platnosti bankovej záruky, ak si verejný obstarávateľ do uplynutia riadnej </w:t>
      </w:r>
      <w:r w:rsidR="006F34DC" w:rsidRPr="002D707A">
        <w:rPr>
          <w:rFonts w:ascii="Proba Pro" w:hAnsi="Proba Pro" w:cs="Arial"/>
          <w:sz w:val="20"/>
          <w:szCs w:val="20"/>
        </w:rPr>
        <w:t xml:space="preserve">alebo predĺženej doby platnosti (v prípade predĺženia lehoty viazanosti) </w:t>
      </w:r>
      <w:r w:rsidRPr="002D707A">
        <w:rPr>
          <w:rFonts w:ascii="Proba Pro" w:hAnsi="Proba Pro" w:cs="Arial"/>
          <w:sz w:val="20"/>
          <w:szCs w:val="20"/>
        </w:rPr>
        <w:t xml:space="preserve">neuplatnil svoje nároky voči banke vyplývajúce z vystavenej záručnej listiny. </w:t>
      </w:r>
    </w:p>
    <w:p w14:paraId="796E165F" w14:textId="77777777" w:rsidR="0094391B" w:rsidRPr="002D707A" w:rsidRDefault="0094391B" w:rsidP="00E85D7E">
      <w:pPr>
        <w:pStyle w:val="Nadpis3"/>
        <w:numPr>
          <w:ilvl w:val="0"/>
          <w:numId w:val="0"/>
        </w:numPr>
        <w:spacing w:after="0" w:line="240" w:lineRule="auto"/>
        <w:ind w:left="1418"/>
        <w:jc w:val="both"/>
        <w:rPr>
          <w:rStyle w:val="spelle"/>
          <w:rFonts w:cs="Arial"/>
          <w:sz w:val="22"/>
          <w:szCs w:val="22"/>
        </w:rPr>
      </w:pPr>
    </w:p>
    <w:p w14:paraId="04699874" w14:textId="77777777" w:rsidR="00A06361" w:rsidRPr="002D707A" w:rsidRDefault="00A06361" w:rsidP="00E85D7E">
      <w:pPr>
        <w:pStyle w:val="Nadpis3"/>
        <w:numPr>
          <w:ilvl w:val="2"/>
          <w:numId w:val="201"/>
        </w:numPr>
        <w:spacing w:after="0" w:line="240" w:lineRule="auto"/>
        <w:ind w:left="1418" w:hanging="851"/>
        <w:jc w:val="both"/>
        <w:rPr>
          <w:rStyle w:val="spelle"/>
        </w:rPr>
      </w:pPr>
      <w:bookmarkStart w:id="65" w:name="_Hlk534369136"/>
      <w:bookmarkStart w:id="66" w:name="_Hlk534888202"/>
      <w:bookmarkStart w:id="67" w:name="_afmg28"/>
      <w:bookmarkEnd w:id="42"/>
      <w:bookmarkEnd w:id="47"/>
      <w:bookmarkEnd w:id="63"/>
      <w:r w:rsidRPr="002D707A">
        <w:rPr>
          <w:rStyle w:val="spelle"/>
        </w:rPr>
        <w:t>Poskytnutím poistenia záruky za uchádzača:</w:t>
      </w:r>
    </w:p>
    <w:p w14:paraId="620A59C1" w14:textId="2BB9BD1E" w:rsidR="00A06361" w:rsidRPr="002D707A" w:rsidRDefault="00A06361" w:rsidP="00E85D7E">
      <w:pPr>
        <w:keepNext/>
        <w:keepLines/>
        <w:spacing w:after="0" w:line="240" w:lineRule="auto"/>
        <w:ind w:left="1418"/>
        <w:jc w:val="both"/>
        <w:rPr>
          <w:rFonts w:ascii="Proba Pro" w:hAnsi="Proba Pro" w:cs="Arial"/>
          <w:b/>
          <w:sz w:val="20"/>
          <w:szCs w:val="20"/>
        </w:rPr>
      </w:pPr>
      <w:r w:rsidRPr="002D707A">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2D707A">
        <w:rPr>
          <w:rFonts w:cs="Calibri"/>
          <w:sz w:val="20"/>
          <w:szCs w:val="20"/>
        </w:rPr>
        <w:t> </w:t>
      </w:r>
      <w:r w:rsidRPr="002D707A">
        <w:rPr>
          <w:rFonts w:ascii="Proba Pro" w:hAnsi="Proba Pro" w:cs="Arial"/>
          <w:sz w:val="20"/>
          <w:szCs w:val="20"/>
        </w:rPr>
        <w:t>oprávnenou osobou z</w:t>
      </w:r>
      <w:r w:rsidRPr="002D707A">
        <w:rPr>
          <w:rFonts w:cs="Calibri"/>
          <w:sz w:val="20"/>
          <w:szCs w:val="20"/>
        </w:rPr>
        <w:t> </w:t>
      </w:r>
      <w:r w:rsidRPr="002D707A">
        <w:rPr>
          <w:rFonts w:ascii="Proba Pro" w:hAnsi="Proba Pro" w:cs="Arial"/>
          <w:sz w:val="20"/>
          <w:szCs w:val="20"/>
        </w:rPr>
        <w:t>poistnej zmluvy je verejný obstarávateľ. Doba platnosti poistenia záruky musí byť určená v</w:t>
      </w:r>
      <w:r w:rsidRPr="002D707A">
        <w:rPr>
          <w:rFonts w:cs="Calibri"/>
          <w:sz w:val="20"/>
          <w:szCs w:val="20"/>
        </w:rPr>
        <w:t> </w:t>
      </w:r>
      <w:r w:rsidRPr="002D707A">
        <w:rPr>
          <w:rFonts w:ascii="Proba Pro" w:hAnsi="Proba Pro" w:cs="Arial"/>
          <w:sz w:val="20"/>
          <w:szCs w:val="20"/>
        </w:rPr>
        <w:t>poistenej zmluve, ako aj v</w:t>
      </w:r>
      <w:r w:rsidRPr="002D707A">
        <w:rPr>
          <w:rFonts w:cs="Calibri"/>
          <w:sz w:val="20"/>
          <w:szCs w:val="20"/>
        </w:rPr>
        <w:t> </w:t>
      </w:r>
      <w:r w:rsidRPr="002D707A">
        <w:rPr>
          <w:rFonts w:ascii="Proba Pro" w:hAnsi="Proba Pro" w:cs="Arial"/>
          <w:sz w:val="20"/>
          <w:szCs w:val="20"/>
        </w:rPr>
        <w:t>doklade vystavenom poisťovňou o</w:t>
      </w:r>
      <w:r w:rsidRPr="002D707A">
        <w:rPr>
          <w:rFonts w:cs="Calibri"/>
          <w:sz w:val="20"/>
          <w:szCs w:val="20"/>
        </w:rPr>
        <w:t> </w:t>
      </w:r>
      <w:r w:rsidRPr="002D707A">
        <w:rPr>
          <w:rFonts w:ascii="Proba Pro" w:hAnsi="Proba Pro" w:cs="Arial"/>
          <w:sz w:val="20"/>
          <w:szCs w:val="20"/>
        </w:rPr>
        <w:t xml:space="preserve">existencii poistenia záruky, minimálne do </w:t>
      </w:r>
      <w:r w:rsidR="00232BCF" w:rsidRPr="002D707A">
        <w:rPr>
          <w:rFonts w:ascii="Proba Pro" w:hAnsi="Proba Pro" w:cs="Arial"/>
          <w:sz w:val="20"/>
          <w:szCs w:val="20"/>
        </w:rPr>
        <w:t>uplynutia</w:t>
      </w:r>
      <w:r w:rsidRPr="002D707A">
        <w:rPr>
          <w:rFonts w:ascii="Proba Pro" w:hAnsi="Proba Pro" w:cs="Arial"/>
          <w:sz w:val="20"/>
          <w:szCs w:val="20"/>
        </w:rPr>
        <w:t xml:space="preserve"> lehoty viazanosti ponúk (resp. predĺženej lehoty viazanosti), </w:t>
      </w:r>
      <w:proofErr w:type="spellStart"/>
      <w:r w:rsidRPr="002D707A">
        <w:rPr>
          <w:rFonts w:ascii="Proba Pro" w:hAnsi="Proba Pro" w:cs="Arial"/>
          <w:sz w:val="20"/>
          <w:szCs w:val="20"/>
        </w:rPr>
        <w:t>t.j</w:t>
      </w:r>
      <w:proofErr w:type="spellEnd"/>
      <w:r w:rsidRPr="002D707A">
        <w:rPr>
          <w:rFonts w:ascii="Proba Pro" w:hAnsi="Proba Pro" w:cs="Arial"/>
          <w:sz w:val="20"/>
          <w:szCs w:val="20"/>
        </w:rPr>
        <w:t xml:space="preserve">. minimálne do </w:t>
      </w:r>
      <w:r w:rsidR="00E94E7B" w:rsidRPr="00E94E7B">
        <w:rPr>
          <w:rFonts w:ascii="Proba Pro" w:hAnsi="Proba Pro" w:cs="Arial"/>
          <w:sz w:val="20"/>
          <w:szCs w:val="20"/>
        </w:rPr>
        <w:t>30.04.2020</w:t>
      </w:r>
      <w:r w:rsidRPr="002D707A">
        <w:rPr>
          <w:rFonts w:ascii="Proba Pro" w:hAnsi="Proba Pro" w:cs="Arial"/>
          <w:sz w:val="20"/>
          <w:szCs w:val="20"/>
        </w:rPr>
        <w:t>, maximálne však 12 mesiacov od uply</w:t>
      </w:r>
      <w:r w:rsidR="007937E9" w:rsidRPr="002D707A">
        <w:rPr>
          <w:rFonts w:ascii="Proba Pro" w:hAnsi="Proba Pro" w:cs="Arial"/>
          <w:sz w:val="20"/>
          <w:szCs w:val="20"/>
        </w:rPr>
        <w:t>n</w:t>
      </w:r>
      <w:r w:rsidRPr="002D707A">
        <w:rPr>
          <w:rFonts w:ascii="Proba Pro" w:hAnsi="Proba Pro" w:cs="Arial"/>
          <w:sz w:val="20"/>
          <w:szCs w:val="20"/>
        </w:rPr>
        <w:t>utia lehoty na predkladanie ponúk. Z</w:t>
      </w:r>
      <w:r w:rsidRPr="002D707A">
        <w:rPr>
          <w:rFonts w:cs="Calibri"/>
          <w:sz w:val="20"/>
          <w:szCs w:val="20"/>
        </w:rPr>
        <w:t> </w:t>
      </w:r>
      <w:r w:rsidRPr="002D707A">
        <w:rPr>
          <w:rFonts w:ascii="Proba Pro" w:hAnsi="Proba Pro" w:cs="Arial"/>
          <w:sz w:val="20"/>
          <w:szCs w:val="20"/>
        </w:rPr>
        <w:t>dokladu vystaveného poisťovňou musí ďalej vyplývať, že poisťovňa uspokojí oprávnenú osobu (</w:t>
      </w:r>
      <w:r w:rsidR="0022036B" w:rsidRPr="002D707A">
        <w:rPr>
          <w:rFonts w:ascii="Proba Pro" w:hAnsi="Proba Pro" w:cs="Arial"/>
          <w:sz w:val="20"/>
          <w:szCs w:val="20"/>
        </w:rPr>
        <w:t xml:space="preserve">verejného </w:t>
      </w:r>
      <w:r w:rsidRPr="002D707A">
        <w:rPr>
          <w:rFonts w:ascii="Proba Pro" w:hAnsi="Proba Pro" w:cs="Arial"/>
          <w:sz w:val="20"/>
          <w:szCs w:val="20"/>
        </w:rPr>
        <w:t xml:space="preserve">obstarávateľa) za poisteného (uchádzača) v prípade prepadnutia jeho zábezpeky v prospech </w:t>
      </w:r>
      <w:r w:rsidR="0022036B" w:rsidRPr="002D707A">
        <w:rPr>
          <w:rFonts w:ascii="Proba Pro" w:hAnsi="Proba Pro" w:cs="Arial"/>
          <w:sz w:val="20"/>
          <w:szCs w:val="20"/>
        </w:rPr>
        <w:t xml:space="preserve">verejného </w:t>
      </w:r>
      <w:r w:rsidRPr="002D707A">
        <w:rPr>
          <w:rFonts w:ascii="Proba Pro" w:hAnsi="Proba Pro" w:cs="Arial"/>
          <w:sz w:val="20"/>
          <w:szCs w:val="20"/>
        </w:rPr>
        <w:t>obstarávateľa v</w:t>
      </w:r>
      <w:r w:rsidRPr="002D707A">
        <w:rPr>
          <w:rFonts w:cs="Calibri"/>
          <w:sz w:val="20"/>
          <w:szCs w:val="20"/>
        </w:rPr>
        <w:t> </w:t>
      </w:r>
      <w:r w:rsidRPr="002D707A">
        <w:rPr>
          <w:rFonts w:ascii="Proba Pro" w:hAnsi="Proba Pro" w:cs="Arial"/>
          <w:sz w:val="20"/>
          <w:szCs w:val="20"/>
        </w:rPr>
        <w:t xml:space="preserve">tejto </w:t>
      </w:r>
      <w:r w:rsidR="0022036B" w:rsidRPr="002D707A">
        <w:rPr>
          <w:rFonts w:ascii="Proba Pro" w:hAnsi="Proba Pro" w:cs="Arial"/>
          <w:sz w:val="20"/>
          <w:szCs w:val="20"/>
        </w:rPr>
        <w:t xml:space="preserve">verejnej </w:t>
      </w:r>
      <w:r w:rsidRPr="002D707A">
        <w:rPr>
          <w:rFonts w:ascii="Proba Pro" w:hAnsi="Proba Pro" w:cs="Arial"/>
          <w:sz w:val="20"/>
          <w:szCs w:val="20"/>
        </w:rPr>
        <w:t>súťaži</w:t>
      </w:r>
      <w:r w:rsidR="0022036B" w:rsidRPr="002D707A">
        <w:rPr>
          <w:rFonts w:ascii="Proba Pro" w:hAnsi="Proba Pro" w:cs="Arial"/>
          <w:sz w:val="20"/>
          <w:szCs w:val="20"/>
        </w:rPr>
        <w:t xml:space="preserve"> s</w:t>
      </w:r>
      <w:r w:rsidR="0022036B" w:rsidRPr="002D707A">
        <w:rPr>
          <w:rFonts w:cs="Calibri"/>
          <w:sz w:val="20"/>
          <w:szCs w:val="20"/>
        </w:rPr>
        <w:t> </w:t>
      </w:r>
      <w:r w:rsidR="0022036B" w:rsidRPr="002D707A">
        <w:rPr>
          <w:rFonts w:ascii="Proba Pro" w:hAnsi="Proba Pro" w:cs="Arial"/>
          <w:sz w:val="20"/>
          <w:szCs w:val="20"/>
        </w:rPr>
        <w:t xml:space="preserve">názvom </w:t>
      </w:r>
      <w:r w:rsidR="0022036B" w:rsidRPr="002D707A">
        <w:rPr>
          <w:rFonts w:ascii="Proba Pro" w:hAnsi="Proba Pro" w:cs="Arial"/>
          <w:b/>
          <w:sz w:val="20"/>
          <w:szCs w:val="20"/>
          <w:u w:val="single"/>
        </w:rPr>
        <w:t xml:space="preserve">Poskytovanie stravovacích služieb vrátane uskutočnenia stavebných prác, pričom v texte </w:t>
      </w:r>
      <w:r w:rsidR="0022036B" w:rsidRPr="002D707A">
        <w:rPr>
          <w:rFonts w:ascii="Proba Pro" w:eastAsia="Proba Pro" w:hAnsi="Proba Pro" w:cs="Proba Pro"/>
          <w:b/>
          <w:sz w:val="20"/>
          <w:szCs w:val="20"/>
          <w:u w:val="single"/>
        </w:rPr>
        <w:t xml:space="preserve">dokladu vystaveného poisťovňou </w:t>
      </w:r>
      <w:r w:rsidR="0022036B" w:rsidRPr="002D707A">
        <w:rPr>
          <w:rFonts w:ascii="Proba Pro" w:hAnsi="Proba Pro" w:cs="Arial"/>
          <w:b/>
          <w:sz w:val="20"/>
          <w:szCs w:val="20"/>
          <w:u w:val="single"/>
        </w:rPr>
        <w:t>musí byť verejná súťaž nezameniteľne identifikovateľná napr. číslom Oznámenia, ktorým bola vyhlásená</w:t>
      </w:r>
      <w:r w:rsidRPr="002D707A">
        <w:rPr>
          <w:rFonts w:ascii="Proba Pro" w:hAnsi="Proba Pro" w:cs="Arial"/>
          <w:sz w:val="20"/>
          <w:szCs w:val="20"/>
        </w:rPr>
        <w:t xml:space="preserve">. </w:t>
      </w:r>
      <w:r w:rsidR="0022036B" w:rsidRPr="002D707A">
        <w:rPr>
          <w:rFonts w:ascii="Proba Pro" w:hAnsi="Proba Pro" w:cs="Arial"/>
          <w:sz w:val="20"/>
          <w:szCs w:val="20"/>
        </w:rPr>
        <w:t>Poisťovňa predĺži platnosť poistenia záruky v prípade, že bola lehota viazanosti ponúk predĺžená.</w:t>
      </w:r>
      <w:r w:rsidRPr="002D707A">
        <w:rPr>
          <w:rFonts w:ascii="Proba Pro" w:hAnsi="Proba Pro" w:cs="Arial"/>
          <w:sz w:val="20"/>
          <w:szCs w:val="20"/>
        </w:rPr>
        <w:t xml:space="preserve"> Poisťovňa sa musí bezpodmienečne zaviazať zaplatiť na účet </w:t>
      </w:r>
      <w:r w:rsidR="0022036B" w:rsidRPr="002D707A">
        <w:rPr>
          <w:rFonts w:ascii="Proba Pro" w:hAnsi="Proba Pro" w:cs="Arial"/>
          <w:sz w:val="20"/>
          <w:szCs w:val="20"/>
        </w:rPr>
        <w:t xml:space="preserve">verejného </w:t>
      </w:r>
      <w:r w:rsidRPr="002D707A">
        <w:rPr>
          <w:rFonts w:ascii="Proba Pro" w:hAnsi="Proba Pro" w:cs="Arial"/>
          <w:sz w:val="20"/>
          <w:szCs w:val="20"/>
        </w:rPr>
        <w:t xml:space="preserve">obstarávateľa pohľadávku krytú poistením záruky do 7 (siedmich) dní po doručení výzvy </w:t>
      </w:r>
      <w:r w:rsidR="0022036B" w:rsidRPr="002D707A">
        <w:rPr>
          <w:rFonts w:ascii="Proba Pro" w:hAnsi="Proba Pro" w:cs="Arial"/>
          <w:sz w:val="20"/>
          <w:szCs w:val="20"/>
        </w:rPr>
        <w:t xml:space="preserve">verejného </w:t>
      </w:r>
      <w:r w:rsidRPr="002D707A">
        <w:rPr>
          <w:rFonts w:ascii="Proba Pro" w:hAnsi="Proba Pro" w:cs="Arial"/>
          <w:sz w:val="20"/>
          <w:szCs w:val="20"/>
        </w:rPr>
        <w:t>obstarávateľa na jej zaplatenie. Poistenie záruky vzniká dňom uzavretia poistnej zmluvy medzi poisťovňou a</w:t>
      </w:r>
      <w:r w:rsidRPr="002D707A">
        <w:rPr>
          <w:rFonts w:cs="Calibri"/>
          <w:sz w:val="20"/>
          <w:szCs w:val="20"/>
        </w:rPr>
        <w:t> </w:t>
      </w:r>
      <w:r w:rsidRPr="002D707A">
        <w:rPr>
          <w:rFonts w:ascii="Proba Pro" w:hAnsi="Proba Pro" w:cs="Arial"/>
          <w:sz w:val="20"/>
          <w:szCs w:val="20"/>
        </w:rPr>
        <w:t>poisteným (uchádzačom) a zábezpeka vzniká doručením dokladu vystaveného poisťovňou o</w:t>
      </w:r>
      <w:r w:rsidRPr="002D707A">
        <w:rPr>
          <w:rFonts w:cs="Calibri"/>
          <w:sz w:val="20"/>
          <w:szCs w:val="20"/>
        </w:rPr>
        <w:t> </w:t>
      </w:r>
      <w:r w:rsidRPr="002D707A">
        <w:rPr>
          <w:rFonts w:ascii="Proba Pro" w:hAnsi="Proba Pro" w:cs="Arial"/>
          <w:sz w:val="20"/>
          <w:szCs w:val="20"/>
        </w:rPr>
        <w:t xml:space="preserve">poistení záruky </w:t>
      </w:r>
      <w:r w:rsidR="0022036B" w:rsidRPr="002D707A">
        <w:rPr>
          <w:rFonts w:ascii="Proba Pro" w:hAnsi="Proba Pro" w:cs="Arial"/>
          <w:sz w:val="20"/>
          <w:szCs w:val="20"/>
        </w:rPr>
        <w:t xml:space="preserve">verejnému </w:t>
      </w:r>
      <w:r w:rsidRPr="002D707A">
        <w:rPr>
          <w:rFonts w:ascii="Proba Pro" w:hAnsi="Proba Pro" w:cs="Arial"/>
          <w:sz w:val="20"/>
          <w:szCs w:val="20"/>
        </w:rPr>
        <w:t xml:space="preserve">obstarávateľovi. V prípade poskytnutia zábezpeky formou poistenia záruky, uchádzač predloží doklad vystavený poisťovňou </w:t>
      </w:r>
      <w:r w:rsidRPr="002D707A">
        <w:rPr>
          <w:rFonts w:ascii="Proba Pro" w:hAnsi="Proba Pro" w:cs="Arial"/>
          <w:b/>
          <w:sz w:val="20"/>
          <w:szCs w:val="20"/>
        </w:rPr>
        <w:t>vo forme a</w:t>
      </w:r>
      <w:r w:rsidRPr="002D707A">
        <w:rPr>
          <w:rFonts w:cs="Calibri"/>
          <w:b/>
          <w:sz w:val="20"/>
          <w:szCs w:val="20"/>
        </w:rPr>
        <w:t> </w:t>
      </w:r>
      <w:r w:rsidRPr="002D707A">
        <w:rPr>
          <w:rFonts w:ascii="Proba Pro" w:hAnsi="Proba Pro" w:cs="Arial"/>
          <w:b/>
          <w:sz w:val="20"/>
          <w:szCs w:val="20"/>
        </w:rPr>
        <w:t>spôsobom uvedeným v</w:t>
      </w:r>
      <w:r w:rsidRPr="002D707A">
        <w:rPr>
          <w:rFonts w:cs="Calibri"/>
          <w:b/>
          <w:sz w:val="20"/>
          <w:szCs w:val="20"/>
        </w:rPr>
        <w:t> </w:t>
      </w:r>
      <w:r w:rsidRPr="002D707A">
        <w:rPr>
          <w:rFonts w:ascii="Proba Pro" w:hAnsi="Proba Pro" w:cs="Arial"/>
          <w:b/>
          <w:sz w:val="20"/>
          <w:szCs w:val="20"/>
        </w:rPr>
        <w:t xml:space="preserve">ustanovení bodu </w:t>
      </w:r>
      <w:r w:rsidR="000C2842" w:rsidRPr="002D707A">
        <w:rPr>
          <w:rFonts w:ascii="Proba Pro" w:hAnsi="Proba Pro" w:cs="Arial"/>
          <w:b/>
          <w:sz w:val="20"/>
          <w:szCs w:val="20"/>
        </w:rPr>
        <w:t>8.6</w:t>
      </w:r>
      <w:r w:rsidRPr="002D707A">
        <w:rPr>
          <w:rFonts w:ascii="Proba Pro" w:hAnsi="Proba Pro" w:cs="Arial"/>
          <w:b/>
          <w:sz w:val="20"/>
          <w:szCs w:val="20"/>
        </w:rPr>
        <w:t xml:space="preserve"> tejto časti súťažných podkladov.</w:t>
      </w:r>
    </w:p>
    <w:p w14:paraId="5398C2E3" w14:textId="77777777" w:rsidR="00A06361" w:rsidRPr="002D707A" w:rsidRDefault="00A06361" w:rsidP="00E85D7E">
      <w:pPr>
        <w:keepNext/>
        <w:keepLines/>
        <w:spacing w:after="0" w:line="240" w:lineRule="auto"/>
        <w:ind w:left="1418"/>
        <w:jc w:val="both"/>
        <w:rPr>
          <w:rFonts w:ascii="Proba Pro" w:hAnsi="Proba Pro" w:cs="Arial"/>
          <w:sz w:val="20"/>
          <w:szCs w:val="20"/>
        </w:rPr>
      </w:pPr>
    </w:p>
    <w:p w14:paraId="4222231F" w14:textId="77777777" w:rsidR="00A06361" w:rsidRPr="002D707A" w:rsidRDefault="00A06361" w:rsidP="00E85D7E">
      <w:pPr>
        <w:keepNext/>
        <w:keepLines/>
        <w:spacing w:after="0" w:line="240" w:lineRule="auto"/>
        <w:ind w:left="1418"/>
        <w:jc w:val="both"/>
        <w:rPr>
          <w:rFonts w:ascii="Proba Pro" w:hAnsi="Proba Pro" w:cs="Arial"/>
          <w:sz w:val="20"/>
          <w:szCs w:val="20"/>
        </w:rPr>
      </w:pPr>
      <w:r w:rsidRPr="002D707A">
        <w:rPr>
          <w:rFonts w:ascii="Proba Pro" w:hAnsi="Proba Pro" w:cs="Arial"/>
          <w:sz w:val="20"/>
          <w:szCs w:val="20"/>
        </w:rPr>
        <w:t>Poistenie záruky zanikne:</w:t>
      </w:r>
    </w:p>
    <w:p w14:paraId="32AA2638" w14:textId="0C49E6F1" w:rsidR="00A06361" w:rsidRPr="002D707A" w:rsidRDefault="00A06361" w:rsidP="00E85D7E">
      <w:pPr>
        <w:pStyle w:val="Odsekzoznamu"/>
        <w:keepNext/>
        <w:keepLines/>
        <w:numPr>
          <w:ilvl w:val="0"/>
          <w:numId w:val="304"/>
        </w:numPr>
        <w:spacing w:after="0" w:line="240" w:lineRule="auto"/>
        <w:ind w:left="1843"/>
        <w:jc w:val="both"/>
        <w:rPr>
          <w:rFonts w:ascii="Proba Pro" w:eastAsia="Calibri" w:hAnsi="Proba Pro" w:cs="Arial"/>
        </w:rPr>
      </w:pPr>
      <w:r w:rsidRPr="002D707A">
        <w:rPr>
          <w:rFonts w:ascii="Proba Pro" w:eastAsia="Calibri" w:hAnsi="Proba Pro" w:cs="Arial"/>
        </w:rPr>
        <w:t xml:space="preserve">plnením poisťovne vo výške zábezpeky, ktoré poisťovňa poskytla za uchádzača v prospech </w:t>
      </w:r>
      <w:r w:rsidR="00A972C3">
        <w:rPr>
          <w:rFonts w:ascii="Proba Pro" w:eastAsia="Calibri" w:hAnsi="Proba Pro" w:cs="Arial"/>
        </w:rPr>
        <w:t>v</w:t>
      </w:r>
      <w:r w:rsidRPr="002D707A">
        <w:rPr>
          <w:rFonts w:ascii="Proba Pro" w:eastAsia="Calibri" w:hAnsi="Proba Pro" w:cs="Arial"/>
        </w:rPr>
        <w:t>erejného obstarávateľa,</w:t>
      </w:r>
    </w:p>
    <w:p w14:paraId="4488F089" w14:textId="0A38DA7E" w:rsidR="00A06361" w:rsidRPr="002D707A" w:rsidRDefault="00A06361" w:rsidP="00E85D7E">
      <w:pPr>
        <w:pStyle w:val="Odsekzoznamu"/>
        <w:keepNext/>
        <w:keepLines/>
        <w:numPr>
          <w:ilvl w:val="0"/>
          <w:numId w:val="304"/>
        </w:numPr>
        <w:spacing w:after="0" w:line="240" w:lineRule="auto"/>
        <w:ind w:left="1843"/>
        <w:jc w:val="both"/>
        <w:rPr>
          <w:rFonts w:ascii="Proba Pro" w:eastAsia="Calibri" w:hAnsi="Proba Pro" w:cs="Arial"/>
        </w:rPr>
      </w:pPr>
      <w:r w:rsidRPr="002D707A">
        <w:rPr>
          <w:rFonts w:ascii="Proba Pro" w:eastAsia="Calibri" w:hAnsi="Proba Pro" w:cs="Arial"/>
        </w:rPr>
        <w:lastRenderedPageBreak/>
        <w:t xml:space="preserve">odvolaním poistenia záruky </w:t>
      </w:r>
      <w:r w:rsidR="00232BCF" w:rsidRPr="002D707A">
        <w:rPr>
          <w:rFonts w:ascii="Proba Pro" w:eastAsia="Calibri" w:hAnsi="Proba Pro" w:cs="Arial"/>
        </w:rPr>
        <w:t xml:space="preserve">za </w:t>
      </w:r>
      <w:r w:rsidRPr="002D707A">
        <w:rPr>
          <w:rFonts w:ascii="Proba Pro" w:eastAsia="Calibri" w:hAnsi="Proba Pro" w:cs="Arial"/>
        </w:rPr>
        <w:t xml:space="preserve">uchádzača na základe písomného oznámenia (súhlasu </w:t>
      </w:r>
      <w:r w:rsidR="00A972C3">
        <w:rPr>
          <w:rFonts w:ascii="Proba Pro" w:eastAsia="Calibri" w:hAnsi="Proba Pro" w:cs="Arial"/>
        </w:rPr>
        <w:t>v</w:t>
      </w:r>
      <w:r w:rsidRPr="002D707A">
        <w:rPr>
          <w:rFonts w:ascii="Proba Pro" w:eastAsia="Calibri" w:hAnsi="Proba Pro" w:cs="Arial"/>
        </w:rPr>
        <w:t>erejného obstarávateľa) doručeného uchádzačovi,</w:t>
      </w:r>
    </w:p>
    <w:p w14:paraId="54808877" w14:textId="4D92D948" w:rsidR="00A06361" w:rsidRPr="002D707A" w:rsidRDefault="00A06361" w:rsidP="00E85D7E">
      <w:pPr>
        <w:pStyle w:val="Odsekzoznamu"/>
        <w:keepNext/>
        <w:keepLines/>
        <w:numPr>
          <w:ilvl w:val="0"/>
          <w:numId w:val="304"/>
        </w:numPr>
        <w:spacing w:after="0" w:line="240" w:lineRule="auto"/>
        <w:ind w:left="1843"/>
        <w:jc w:val="both"/>
        <w:rPr>
          <w:rFonts w:ascii="Proba Pro" w:eastAsia="Calibri" w:hAnsi="Proba Pro" w:cs="Arial"/>
        </w:rPr>
      </w:pPr>
      <w:r w:rsidRPr="002D707A">
        <w:rPr>
          <w:rFonts w:ascii="Proba Pro" w:eastAsia="Calibri" w:hAnsi="Proba Pro" w:cs="Arial"/>
        </w:rPr>
        <w:t xml:space="preserve">uplynutím doby platnosti poistenia záruky, ak si </w:t>
      </w:r>
      <w:r w:rsidR="00A972C3">
        <w:rPr>
          <w:rFonts w:ascii="Proba Pro" w:eastAsia="Calibri" w:hAnsi="Proba Pro" w:cs="Arial"/>
        </w:rPr>
        <w:t>v</w:t>
      </w:r>
      <w:r w:rsidRPr="002D707A">
        <w:rPr>
          <w:rFonts w:ascii="Proba Pro" w:eastAsia="Calibri" w:hAnsi="Proba Pro" w:cs="Arial"/>
        </w:rPr>
        <w:t xml:space="preserve">erejný obstarávateľ do uplynutia doby platnosti neuplatnil svoje nároky voči poisťovni vyplývajúce z vystaveného poistenia záruky, alebo v dobe platnosti poistenia záruky nepožiadal uchádzača o predĺženie doby platnosti poistenia záruky z titulu predĺženia lehoty viazanosti. </w:t>
      </w:r>
      <w:bookmarkEnd w:id="65"/>
    </w:p>
    <w:bookmarkEnd w:id="66"/>
    <w:p w14:paraId="73F5514E" w14:textId="77777777" w:rsidR="00A06361" w:rsidRPr="002D707A" w:rsidRDefault="00A06361" w:rsidP="00E85D7E">
      <w:pPr>
        <w:pStyle w:val="Nadpis3"/>
        <w:numPr>
          <w:ilvl w:val="0"/>
          <w:numId w:val="0"/>
        </w:numPr>
        <w:spacing w:after="0" w:line="240" w:lineRule="auto"/>
        <w:ind w:left="1418"/>
        <w:jc w:val="both"/>
        <w:rPr>
          <w:rStyle w:val="spelle"/>
          <w:rFonts w:cs="Arial"/>
        </w:rPr>
      </w:pPr>
    </w:p>
    <w:p w14:paraId="7B7F72CF" w14:textId="5C8BA2E7" w:rsidR="00A06361" w:rsidRPr="002D707A" w:rsidRDefault="00A06361" w:rsidP="00E85D7E">
      <w:pPr>
        <w:pStyle w:val="Nadpis3"/>
        <w:numPr>
          <w:ilvl w:val="2"/>
          <w:numId w:val="201"/>
        </w:numPr>
        <w:spacing w:after="0" w:line="240" w:lineRule="auto"/>
        <w:ind w:left="1418" w:hanging="851"/>
        <w:jc w:val="both"/>
        <w:rPr>
          <w:rFonts w:cs="Arial"/>
        </w:rPr>
      </w:pPr>
      <w:r w:rsidRPr="002D707A">
        <w:rPr>
          <w:rStyle w:val="spelle"/>
          <w:rFonts w:cs="Arial"/>
        </w:rPr>
        <w:t>Zložením finančných prostriedkov na bankový účet verejného obstarávateľa</w:t>
      </w:r>
    </w:p>
    <w:p w14:paraId="63645B78" w14:textId="77777777" w:rsidR="00A06361" w:rsidRPr="002D707A" w:rsidRDefault="00A06361" w:rsidP="00E85D7E">
      <w:pPr>
        <w:keepNext/>
        <w:keepLines/>
        <w:spacing w:after="0" w:line="240" w:lineRule="auto"/>
        <w:ind w:left="1418"/>
        <w:jc w:val="both"/>
        <w:rPr>
          <w:rStyle w:val="spelle"/>
          <w:rFonts w:ascii="Proba Pro" w:hAnsi="Proba Pro" w:cs="Arial"/>
          <w:sz w:val="20"/>
          <w:szCs w:val="20"/>
        </w:rPr>
      </w:pPr>
      <w:r w:rsidRPr="002D707A">
        <w:rPr>
          <w:rStyle w:val="spelle"/>
          <w:rFonts w:ascii="Proba Pro" w:hAnsi="Proba Pro" w:cs="Arial"/>
          <w:sz w:val="20"/>
          <w:szCs w:val="20"/>
        </w:rPr>
        <w:t xml:space="preserve">V prípade zloženia finančných prostriedkov na bankový účet verejného obstarávateľa musia byť zložené na účet: </w:t>
      </w:r>
    </w:p>
    <w:p w14:paraId="1C15F691" w14:textId="77777777" w:rsidR="00A06361" w:rsidRPr="00C7648C" w:rsidRDefault="00A06361" w:rsidP="00E85D7E">
      <w:pPr>
        <w:keepNext/>
        <w:keepLines/>
        <w:numPr>
          <w:ilvl w:val="0"/>
          <w:numId w:val="218"/>
        </w:numPr>
        <w:spacing w:after="0" w:line="240" w:lineRule="auto"/>
        <w:ind w:left="1985"/>
        <w:jc w:val="both"/>
        <w:rPr>
          <w:rStyle w:val="spelle"/>
          <w:rFonts w:ascii="Proba Pro" w:hAnsi="Proba Pro" w:cs="Arial"/>
          <w:sz w:val="20"/>
          <w:szCs w:val="20"/>
        </w:rPr>
      </w:pPr>
      <w:r w:rsidRPr="002D707A">
        <w:rPr>
          <w:rStyle w:val="spelle"/>
          <w:rFonts w:ascii="Proba Pro" w:hAnsi="Proba Pro" w:cs="Arial"/>
          <w:sz w:val="20"/>
          <w:szCs w:val="20"/>
        </w:rPr>
        <w:t xml:space="preserve">Názov </w:t>
      </w:r>
      <w:r w:rsidRPr="00C7648C">
        <w:rPr>
          <w:rStyle w:val="spelle"/>
          <w:rFonts w:ascii="Proba Pro" w:hAnsi="Proba Pro" w:cs="Arial"/>
          <w:sz w:val="20"/>
          <w:szCs w:val="20"/>
        </w:rPr>
        <w:t xml:space="preserve">banky: </w:t>
      </w:r>
      <w:r w:rsidRPr="00C7648C">
        <w:rPr>
          <w:rStyle w:val="spelle"/>
          <w:rFonts w:ascii="Proba Pro" w:hAnsi="Proba Pro" w:cs="Arial"/>
          <w:sz w:val="20"/>
        </w:rPr>
        <w:t>Štátna pokladnica</w:t>
      </w:r>
    </w:p>
    <w:p w14:paraId="11A0E8B4" w14:textId="77777777" w:rsidR="00A06361" w:rsidRPr="00C7648C" w:rsidRDefault="00A06361" w:rsidP="00E85D7E">
      <w:pPr>
        <w:keepNext/>
        <w:keepLines/>
        <w:numPr>
          <w:ilvl w:val="0"/>
          <w:numId w:val="218"/>
        </w:numPr>
        <w:spacing w:after="0" w:line="240" w:lineRule="auto"/>
        <w:ind w:left="1985"/>
        <w:jc w:val="both"/>
        <w:rPr>
          <w:rStyle w:val="spelle"/>
          <w:rFonts w:ascii="Proba Pro" w:hAnsi="Proba Pro" w:cs="Arial"/>
          <w:sz w:val="20"/>
          <w:szCs w:val="20"/>
        </w:rPr>
      </w:pPr>
      <w:r w:rsidRPr="00C7648C">
        <w:rPr>
          <w:rStyle w:val="spelle"/>
          <w:rFonts w:ascii="Proba Pro" w:hAnsi="Proba Pro" w:cs="Arial"/>
          <w:sz w:val="20"/>
          <w:szCs w:val="20"/>
        </w:rPr>
        <w:t xml:space="preserve">IBAN kód: </w:t>
      </w:r>
      <w:r w:rsidRPr="00C7648C">
        <w:rPr>
          <w:rStyle w:val="spelle"/>
          <w:rFonts w:ascii="Proba Pro" w:hAnsi="Proba Pro" w:cs="Arial"/>
          <w:sz w:val="20"/>
        </w:rPr>
        <w:t>SK8081800000007000614450</w:t>
      </w:r>
    </w:p>
    <w:p w14:paraId="650BF491" w14:textId="77777777" w:rsidR="00A06361" w:rsidRPr="00C7648C" w:rsidRDefault="00A06361" w:rsidP="00E85D7E">
      <w:pPr>
        <w:keepNext/>
        <w:keepLines/>
        <w:numPr>
          <w:ilvl w:val="0"/>
          <w:numId w:val="218"/>
        </w:numPr>
        <w:spacing w:after="0" w:line="240" w:lineRule="auto"/>
        <w:ind w:left="1985"/>
        <w:jc w:val="both"/>
        <w:rPr>
          <w:rStyle w:val="spelle"/>
          <w:rFonts w:ascii="Proba Pro" w:hAnsi="Proba Pro" w:cs="Arial"/>
          <w:sz w:val="20"/>
          <w:szCs w:val="20"/>
        </w:rPr>
      </w:pPr>
      <w:proofErr w:type="spellStart"/>
      <w:r w:rsidRPr="00C7648C">
        <w:rPr>
          <w:rStyle w:val="spelle"/>
          <w:rFonts w:ascii="Proba Pro" w:hAnsi="Proba Pro" w:cs="Arial"/>
          <w:sz w:val="20"/>
          <w:szCs w:val="20"/>
        </w:rPr>
        <w:t>SWIFTová</w:t>
      </w:r>
      <w:proofErr w:type="spellEnd"/>
      <w:r w:rsidRPr="00C7648C">
        <w:rPr>
          <w:rStyle w:val="spelle"/>
          <w:rFonts w:ascii="Proba Pro" w:hAnsi="Proba Pro" w:cs="Arial"/>
          <w:sz w:val="20"/>
          <w:szCs w:val="20"/>
        </w:rPr>
        <w:t xml:space="preserve"> adresa banky: </w:t>
      </w:r>
      <w:r w:rsidRPr="00C7648C">
        <w:rPr>
          <w:rStyle w:val="spelle"/>
          <w:rFonts w:ascii="Proba Pro" w:hAnsi="Proba Pro" w:cs="Arial"/>
          <w:sz w:val="20"/>
        </w:rPr>
        <w:t>SPSRSKBA</w:t>
      </w:r>
    </w:p>
    <w:p w14:paraId="16B23AD7" w14:textId="77777777" w:rsidR="00A06361" w:rsidRPr="002D707A" w:rsidRDefault="00A06361" w:rsidP="00E85D7E">
      <w:pPr>
        <w:keepNext/>
        <w:keepLines/>
        <w:numPr>
          <w:ilvl w:val="0"/>
          <w:numId w:val="218"/>
        </w:numPr>
        <w:spacing w:after="0" w:line="240" w:lineRule="auto"/>
        <w:ind w:left="1985"/>
        <w:jc w:val="both"/>
        <w:rPr>
          <w:rStyle w:val="spelle"/>
          <w:rFonts w:ascii="Proba Pro" w:hAnsi="Proba Pro" w:cs="Arial"/>
          <w:sz w:val="20"/>
          <w:szCs w:val="20"/>
        </w:rPr>
      </w:pPr>
      <w:r w:rsidRPr="002D707A">
        <w:rPr>
          <w:rStyle w:val="spelle"/>
          <w:rFonts w:ascii="Proba Pro" w:hAnsi="Proba Pro" w:cs="Arial"/>
          <w:sz w:val="20"/>
          <w:szCs w:val="20"/>
        </w:rPr>
        <w:t>Variabilný symbol: [</w:t>
      </w:r>
      <w:r w:rsidRPr="002D707A">
        <w:rPr>
          <w:rStyle w:val="spelle"/>
          <w:rFonts w:ascii="Proba Pro" w:hAnsi="Proba Pro" w:cs="Arial"/>
          <w:i/>
          <w:sz w:val="20"/>
          <w:szCs w:val="20"/>
          <w:highlight w:val="lightGray"/>
        </w:rPr>
        <w:t>uchádzač doplní svoje IČO</w:t>
      </w:r>
      <w:r w:rsidRPr="002D707A">
        <w:rPr>
          <w:rStyle w:val="spelle"/>
          <w:rFonts w:ascii="Proba Pro" w:hAnsi="Proba Pro" w:cs="Arial"/>
          <w:sz w:val="20"/>
          <w:szCs w:val="20"/>
        </w:rPr>
        <w:t>]</w:t>
      </w:r>
    </w:p>
    <w:p w14:paraId="4E880D9E" w14:textId="77777777" w:rsidR="00A06361" w:rsidRPr="002D707A" w:rsidRDefault="00A06361" w:rsidP="00E85D7E">
      <w:pPr>
        <w:keepNext/>
        <w:keepLines/>
        <w:numPr>
          <w:ilvl w:val="0"/>
          <w:numId w:val="218"/>
        </w:numPr>
        <w:spacing w:after="0" w:line="240" w:lineRule="auto"/>
        <w:ind w:left="1985"/>
        <w:jc w:val="both"/>
        <w:rPr>
          <w:rStyle w:val="spelle"/>
          <w:rFonts w:ascii="Proba Pro" w:hAnsi="Proba Pro" w:cs="Arial"/>
          <w:sz w:val="20"/>
          <w:szCs w:val="20"/>
        </w:rPr>
      </w:pPr>
      <w:r w:rsidRPr="002D707A">
        <w:rPr>
          <w:rStyle w:val="spelle"/>
          <w:rFonts w:ascii="Proba Pro" w:hAnsi="Proba Pro" w:cs="Arial"/>
          <w:sz w:val="20"/>
          <w:szCs w:val="20"/>
        </w:rPr>
        <w:t xml:space="preserve">Poznámka: </w:t>
      </w:r>
      <w:r w:rsidRPr="002D707A">
        <w:rPr>
          <w:rStyle w:val="spelle"/>
          <w:rFonts w:ascii="Proba Pro" w:hAnsi="Proba Pro" w:cs="Arial"/>
          <w:b/>
          <w:bCs/>
          <w:sz w:val="20"/>
          <w:u w:val="single"/>
        </w:rPr>
        <w:t>Poskytovanie stravovania, dodávky zariadení a</w:t>
      </w:r>
      <w:r w:rsidRPr="002D707A">
        <w:rPr>
          <w:rStyle w:val="spelle"/>
          <w:rFonts w:cs="Calibri"/>
          <w:b/>
          <w:bCs/>
          <w:sz w:val="20"/>
          <w:u w:val="single"/>
        </w:rPr>
        <w:t> </w:t>
      </w:r>
      <w:r w:rsidRPr="002D707A">
        <w:rPr>
          <w:rStyle w:val="spelle"/>
          <w:rFonts w:ascii="Proba Pro" w:hAnsi="Proba Pro" w:cs="Arial"/>
          <w:b/>
          <w:bCs/>
          <w:sz w:val="20"/>
          <w:u w:val="single"/>
        </w:rPr>
        <w:t>realizácia stavebných prác</w:t>
      </w:r>
    </w:p>
    <w:p w14:paraId="547F3320" w14:textId="77777777" w:rsidR="00A06361" w:rsidRPr="002D707A" w:rsidRDefault="00A06361" w:rsidP="00E85D7E">
      <w:pPr>
        <w:keepNext/>
        <w:keepLines/>
        <w:spacing w:after="0" w:line="240" w:lineRule="auto"/>
        <w:ind w:left="1418"/>
        <w:jc w:val="both"/>
        <w:rPr>
          <w:rStyle w:val="spelle"/>
          <w:rFonts w:ascii="Proba Pro" w:hAnsi="Proba Pro" w:cs="Arial"/>
          <w:sz w:val="20"/>
          <w:szCs w:val="20"/>
        </w:rPr>
      </w:pPr>
    </w:p>
    <w:p w14:paraId="2ED92C77" w14:textId="77777777" w:rsidR="00A06361" w:rsidRPr="002D707A" w:rsidRDefault="00A06361" w:rsidP="00E85D7E">
      <w:pPr>
        <w:keepNext/>
        <w:keepLines/>
        <w:spacing w:after="0" w:line="240" w:lineRule="auto"/>
        <w:ind w:left="1418"/>
        <w:jc w:val="both"/>
        <w:rPr>
          <w:rStyle w:val="spelle"/>
          <w:rFonts w:ascii="Proba Pro" w:hAnsi="Proba Pro" w:cs="Arial"/>
          <w:sz w:val="20"/>
          <w:szCs w:val="20"/>
        </w:rPr>
      </w:pPr>
      <w:r w:rsidRPr="002D707A">
        <w:rPr>
          <w:rStyle w:val="spelle"/>
          <w:rFonts w:ascii="Proba Pro" w:hAnsi="Proba Pro" w:cs="Arial"/>
          <w:sz w:val="20"/>
          <w:szCs w:val="20"/>
        </w:rPr>
        <w:t>Finančné prostriedky musia byť pripísané na účet verejného obstarávateľa najneskôr v deň uplynutia lehoty na predkladanie ponúk.</w:t>
      </w:r>
    </w:p>
    <w:p w14:paraId="33181153" w14:textId="77777777" w:rsidR="0094391B" w:rsidRPr="002D707A" w:rsidRDefault="0094391B" w:rsidP="00E85D7E">
      <w:pPr>
        <w:pStyle w:val="Nadpis3"/>
        <w:numPr>
          <w:ilvl w:val="0"/>
          <w:numId w:val="0"/>
        </w:numPr>
        <w:spacing w:after="0" w:line="240" w:lineRule="auto"/>
        <w:ind w:left="567"/>
        <w:jc w:val="both"/>
        <w:rPr>
          <w:rStyle w:val="spelle"/>
          <w:rFonts w:cs="Arial"/>
          <w:sz w:val="22"/>
          <w:szCs w:val="22"/>
        </w:rPr>
      </w:pPr>
    </w:p>
    <w:p w14:paraId="3D5D5BB8" w14:textId="33F14E7F" w:rsidR="0094391B" w:rsidRPr="002D707A" w:rsidRDefault="0094391B" w:rsidP="00E85D7E">
      <w:pPr>
        <w:pStyle w:val="Nadpis3"/>
        <w:numPr>
          <w:ilvl w:val="1"/>
          <w:numId w:val="201"/>
        </w:numPr>
        <w:spacing w:after="0" w:line="240" w:lineRule="auto"/>
        <w:ind w:left="567" w:hanging="567"/>
        <w:jc w:val="both"/>
        <w:rPr>
          <w:rStyle w:val="spelle"/>
          <w:rFonts w:cs="Arial"/>
        </w:rPr>
      </w:pPr>
      <w:r w:rsidRPr="002D707A">
        <w:rPr>
          <w:rStyle w:val="spelle"/>
          <w:rFonts w:cs="Arial"/>
        </w:rPr>
        <w:t xml:space="preserve">Ak nebude platná banková záruka </w:t>
      </w:r>
      <w:r w:rsidR="006F34DC" w:rsidRPr="002D707A">
        <w:t xml:space="preserve">alebo </w:t>
      </w:r>
      <w:r w:rsidR="00C239D6" w:rsidRPr="002D707A">
        <w:t>d</w:t>
      </w:r>
      <w:bookmarkStart w:id="68" w:name="_Hlk534888444"/>
      <w:r w:rsidR="00C239D6" w:rsidRPr="002D707A">
        <w:t>oklad o</w:t>
      </w:r>
      <w:r w:rsidR="00C239D6" w:rsidRPr="002D707A">
        <w:rPr>
          <w:rFonts w:ascii="Calibri" w:hAnsi="Calibri" w:cs="Calibri"/>
        </w:rPr>
        <w:t> </w:t>
      </w:r>
      <w:r w:rsidR="00C239D6" w:rsidRPr="002D707A">
        <w:t>poistení záruky</w:t>
      </w:r>
      <w:r w:rsidR="006F34DC" w:rsidRPr="002D707A">
        <w:t xml:space="preserve"> </w:t>
      </w:r>
      <w:bookmarkEnd w:id="68"/>
      <w:r w:rsidRPr="002D707A">
        <w:rPr>
          <w:rStyle w:val="spelle"/>
          <w:rFonts w:cs="Arial"/>
        </w:rPr>
        <w:t>súčasťou ponuky uchádzača, prípadne nebudú zložené finančné prostriedky na účte verejného obstarávateľa v</w:t>
      </w:r>
      <w:r w:rsidRPr="002D707A">
        <w:rPr>
          <w:rStyle w:val="spelle"/>
          <w:rFonts w:ascii="Calibri" w:hAnsi="Calibri" w:cs="Calibri"/>
        </w:rPr>
        <w:t> </w:t>
      </w:r>
      <w:r w:rsidRPr="002D707A">
        <w:rPr>
          <w:rStyle w:val="spelle"/>
          <w:rFonts w:cs="Arial"/>
        </w:rPr>
        <w:t>zmysle bodu 16.2.</w:t>
      </w:r>
      <w:r w:rsidR="00A06361" w:rsidRPr="002D707A">
        <w:rPr>
          <w:rStyle w:val="spelle"/>
          <w:rFonts w:cs="Arial"/>
        </w:rPr>
        <w:t>3</w:t>
      </w:r>
      <w:r w:rsidRPr="002D707A">
        <w:rPr>
          <w:rStyle w:val="spelle"/>
          <w:rFonts w:cs="Arial"/>
        </w:rPr>
        <w:t xml:space="preserve"> vy</w:t>
      </w:r>
      <w:r w:rsidRPr="002D707A">
        <w:rPr>
          <w:rStyle w:val="spelle"/>
          <w:rFonts w:cs="Proba Pro"/>
        </w:rPr>
        <w:t>šš</w:t>
      </w:r>
      <w:r w:rsidRPr="002D707A">
        <w:rPr>
          <w:rStyle w:val="spelle"/>
          <w:rFonts w:cs="Arial"/>
        </w:rPr>
        <w:t>ie, bude uch</w:t>
      </w:r>
      <w:r w:rsidRPr="002D707A">
        <w:rPr>
          <w:rStyle w:val="spelle"/>
          <w:rFonts w:cs="Proba Pro"/>
        </w:rPr>
        <w:t>á</w:t>
      </w:r>
      <w:r w:rsidRPr="002D707A">
        <w:rPr>
          <w:rStyle w:val="spelle"/>
          <w:rFonts w:cs="Arial"/>
        </w:rPr>
        <w:t>dza</w:t>
      </w:r>
      <w:r w:rsidRPr="002D707A">
        <w:rPr>
          <w:rStyle w:val="spelle"/>
          <w:rFonts w:cs="Proba Pro CE"/>
        </w:rPr>
        <w:t>č</w:t>
      </w:r>
      <w:r w:rsidRPr="002D707A">
        <w:rPr>
          <w:rStyle w:val="spelle"/>
          <w:rFonts w:cs="Arial"/>
        </w:rPr>
        <w:t xml:space="preserve"> z verejn</w:t>
      </w:r>
      <w:r w:rsidRPr="002D707A">
        <w:rPr>
          <w:rStyle w:val="spelle"/>
          <w:rFonts w:cs="Proba Pro"/>
        </w:rPr>
        <w:t>é</w:t>
      </w:r>
      <w:r w:rsidRPr="002D707A">
        <w:rPr>
          <w:rStyle w:val="spelle"/>
          <w:rFonts w:cs="Arial"/>
        </w:rPr>
        <w:t>ho obstar</w:t>
      </w:r>
      <w:r w:rsidRPr="002D707A">
        <w:rPr>
          <w:rStyle w:val="spelle"/>
          <w:rFonts w:cs="Proba Pro"/>
        </w:rPr>
        <w:t>á</w:t>
      </w:r>
      <w:r w:rsidRPr="002D707A">
        <w:rPr>
          <w:rStyle w:val="spelle"/>
          <w:rFonts w:cs="Arial"/>
        </w:rPr>
        <w:t>vania vyl</w:t>
      </w:r>
      <w:r w:rsidRPr="002D707A">
        <w:rPr>
          <w:rStyle w:val="spelle"/>
          <w:rFonts w:cs="Proba Pro CE"/>
        </w:rPr>
        <w:t>úč</w:t>
      </w:r>
      <w:r w:rsidRPr="002D707A">
        <w:rPr>
          <w:rStyle w:val="spelle"/>
          <w:rFonts w:cs="Arial"/>
        </w:rPr>
        <w:t>en</w:t>
      </w:r>
      <w:r w:rsidRPr="002D707A">
        <w:rPr>
          <w:rStyle w:val="spelle"/>
          <w:rFonts w:cs="Proba Pro"/>
        </w:rPr>
        <w:t>ý</w:t>
      </w:r>
      <w:r w:rsidRPr="002D707A">
        <w:rPr>
          <w:rStyle w:val="spelle"/>
          <w:rFonts w:cs="Arial"/>
        </w:rPr>
        <w:t xml:space="preserve"> v</w:t>
      </w:r>
      <w:r w:rsidRPr="002D707A">
        <w:rPr>
          <w:rStyle w:val="spelle"/>
          <w:rFonts w:ascii="Calibri" w:hAnsi="Calibri" w:cs="Calibri"/>
        </w:rPr>
        <w:t> </w:t>
      </w:r>
      <w:r w:rsidRPr="002D707A">
        <w:rPr>
          <w:rStyle w:val="spelle"/>
          <w:rFonts w:cs="Arial"/>
        </w:rPr>
        <w:t>s</w:t>
      </w:r>
      <w:r w:rsidRPr="002D707A">
        <w:rPr>
          <w:rStyle w:val="spelle"/>
          <w:rFonts w:cs="Proba Pro"/>
        </w:rPr>
        <w:t>ú</w:t>
      </w:r>
      <w:r w:rsidRPr="002D707A">
        <w:rPr>
          <w:rStyle w:val="spelle"/>
          <w:rFonts w:cs="Arial"/>
        </w:rPr>
        <w:t xml:space="preserve">lade s </w:t>
      </w:r>
      <w:r w:rsidRPr="002D707A">
        <w:rPr>
          <w:rStyle w:val="spelle"/>
          <w:rFonts w:cs="Proba Pro"/>
        </w:rPr>
        <w:t>§</w:t>
      </w:r>
      <w:r w:rsidRPr="002D707A">
        <w:rPr>
          <w:rStyle w:val="spelle"/>
          <w:rFonts w:cs="Arial"/>
        </w:rPr>
        <w:t xml:space="preserve"> 53 ods. 5 p</w:t>
      </w:r>
      <w:r w:rsidRPr="002D707A">
        <w:rPr>
          <w:rStyle w:val="spelle"/>
          <w:rFonts w:cs="Proba Pro"/>
        </w:rPr>
        <w:t>í</w:t>
      </w:r>
      <w:r w:rsidRPr="002D707A">
        <w:rPr>
          <w:rStyle w:val="spelle"/>
          <w:rFonts w:cs="Arial"/>
        </w:rPr>
        <w:t>sm. a) ZVO. Uch</w:t>
      </w:r>
      <w:r w:rsidRPr="002D707A">
        <w:rPr>
          <w:rStyle w:val="spelle"/>
          <w:rFonts w:cs="Proba Pro"/>
        </w:rPr>
        <w:t>á</w:t>
      </w:r>
      <w:r w:rsidRPr="002D707A">
        <w:rPr>
          <w:rStyle w:val="spelle"/>
          <w:rFonts w:cs="Arial"/>
        </w:rPr>
        <w:t>dza</w:t>
      </w:r>
      <w:r w:rsidRPr="002D707A">
        <w:rPr>
          <w:rStyle w:val="spelle"/>
          <w:rFonts w:cs="Proba Pro CE"/>
        </w:rPr>
        <w:t>č</w:t>
      </w:r>
      <w:r w:rsidRPr="002D707A">
        <w:rPr>
          <w:rStyle w:val="spelle"/>
          <w:rFonts w:cs="Arial"/>
        </w:rPr>
        <w:t xml:space="preserve"> bude p</w:t>
      </w:r>
      <w:r w:rsidRPr="002D707A">
        <w:rPr>
          <w:rStyle w:val="spelle"/>
          <w:rFonts w:cs="Proba Pro"/>
        </w:rPr>
        <w:t>í</w:t>
      </w:r>
      <w:r w:rsidRPr="002D707A">
        <w:rPr>
          <w:rStyle w:val="spelle"/>
          <w:rFonts w:cs="Arial"/>
        </w:rPr>
        <w:t>somne upovedomen</w:t>
      </w:r>
      <w:r w:rsidRPr="002D707A">
        <w:rPr>
          <w:rStyle w:val="spelle"/>
          <w:rFonts w:cs="Proba Pro"/>
        </w:rPr>
        <w:t>ý</w:t>
      </w:r>
      <w:r w:rsidRPr="002D707A">
        <w:rPr>
          <w:rStyle w:val="spelle"/>
          <w:rFonts w:cs="Arial"/>
        </w:rPr>
        <w:t xml:space="preserve"> o vyl</w:t>
      </w:r>
      <w:r w:rsidRPr="002D707A">
        <w:rPr>
          <w:rStyle w:val="spelle"/>
          <w:rFonts w:cs="Proba Pro CE"/>
        </w:rPr>
        <w:t>úč</w:t>
      </w:r>
      <w:r w:rsidRPr="002D707A">
        <w:rPr>
          <w:rStyle w:val="spelle"/>
          <w:rFonts w:cs="Arial"/>
        </w:rPr>
        <w:t>en</w:t>
      </w:r>
      <w:r w:rsidRPr="002D707A">
        <w:rPr>
          <w:rStyle w:val="spelle"/>
          <w:rFonts w:cs="Proba Pro"/>
        </w:rPr>
        <w:t>í</w:t>
      </w:r>
      <w:r w:rsidRPr="002D707A">
        <w:rPr>
          <w:rStyle w:val="spelle"/>
          <w:rFonts w:cs="Arial"/>
        </w:rPr>
        <w:t xml:space="preserve"> jeho ponuky z verejnej súťaže s uvedením dôvodu vylúčenia a lehoty, v ktorej môžu byť doručené námietky podľa § 170 ods. 3 písm. d) ZVO.</w:t>
      </w:r>
    </w:p>
    <w:p w14:paraId="41946F05" w14:textId="77777777" w:rsidR="0094391B" w:rsidRPr="002D707A" w:rsidRDefault="0094391B" w:rsidP="00E85D7E">
      <w:pPr>
        <w:keepNext/>
        <w:keepLines/>
        <w:spacing w:after="0" w:line="240" w:lineRule="auto"/>
        <w:rPr>
          <w:rFonts w:ascii="Proba Pro" w:hAnsi="Proba Pro"/>
        </w:rPr>
      </w:pPr>
    </w:p>
    <w:p w14:paraId="58CEF4C1" w14:textId="020FB37B" w:rsidR="0094391B" w:rsidRPr="002D707A" w:rsidRDefault="0094391B" w:rsidP="00E85D7E">
      <w:pPr>
        <w:pStyle w:val="Nadpis3"/>
        <w:numPr>
          <w:ilvl w:val="1"/>
          <w:numId w:val="201"/>
        </w:numPr>
        <w:spacing w:after="120" w:line="240" w:lineRule="auto"/>
        <w:ind w:left="567" w:hanging="567"/>
        <w:jc w:val="both"/>
        <w:rPr>
          <w:rStyle w:val="spelle"/>
          <w:rFonts w:cs="Arial"/>
        </w:rPr>
      </w:pPr>
      <w:r w:rsidRPr="002D707A">
        <w:rPr>
          <w:rStyle w:val="spelle"/>
          <w:rFonts w:cs="Arial"/>
        </w:rPr>
        <w:t>Verejný obstarávateľ uvoľní alebo vráti uchádzačovi zábezpeku do siedmich dní odo dňa:</w:t>
      </w:r>
    </w:p>
    <w:p w14:paraId="22C934B9" w14:textId="5D362303" w:rsidR="006F34DC" w:rsidRPr="002D707A" w:rsidRDefault="006F34DC" w:rsidP="00E85D7E">
      <w:pPr>
        <w:pStyle w:val="Nadpis3"/>
        <w:numPr>
          <w:ilvl w:val="2"/>
          <w:numId w:val="201"/>
        </w:numPr>
        <w:spacing w:after="0" w:line="240" w:lineRule="auto"/>
        <w:ind w:left="1418" w:hanging="851"/>
        <w:jc w:val="both"/>
        <w:rPr>
          <w:rStyle w:val="spelle"/>
          <w:rFonts w:cs="Arial"/>
        </w:rPr>
      </w:pPr>
      <w:bookmarkStart w:id="69" w:name="_Hlk534888503"/>
      <w:r w:rsidRPr="002D707A">
        <w:rPr>
          <w:rStyle w:val="spelle"/>
          <w:rFonts w:cs="Arial"/>
        </w:rPr>
        <w:t>uplynutia lehoty viazanosti ponúk</w:t>
      </w:r>
      <w:bookmarkEnd w:id="69"/>
      <w:r w:rsidRPr="002D707A">
        <w:rPr>
          <w:rStyle w:val="spelle"/>
          <w:rFonts w:cs="Arial"/>
        </w:rPr>
        <w:t xml:space="preserve">, </w:t>
      </w:r>
    </w:p>
    <w:p w14:paraId="0ADFFE77" w14:textId="03173476" w:rsidR="00A06361" w:rsidRPr="002D707A" w:rsidRDefault="0094391B" w:rsidP="00E85D7E">
      <w:pPr>
        <w:pStyle w:val="Nadpis3"/>
        <w:numPr>
          <w:ilvl w:val="2"/>
          <w:numId w:val="201"/>
        </w:numPr>
        <w:spacing w:after="0" w:line="240" w:lineRule="auto"/>
        <w:ind w:left="1418" w:hanging="851"/>
        <w:jc w:val="both"/>
        <w:rPr>
          <w:rStyle w:val="spelle"/>
          <w:rFonts w:cs="Arial"/>
        </w:rPr>
      </w:pPr>
      <w:r w:rsidRPr="002D707A">
        <w:rPr>
          <w:rStyle w:val="spelle"/>
          <w:rFonts w:cs="Arial"/>
        </w:rPr>
        <w:t xml:space="preserve">márneho uplynutia lehoty na doručenie námietky, ak ho verejný obstarávateľ vylúčil z verejného obstarávania, </w:t>
      </w:r>
      <w:r w:rsidR="00CA4872" w:rsidRPr="002D707A">
        <w:rPr>
          <w:rStyle w:val="spelle"/>
        </w:rPr>
        <w:t>alebo ak verejný obstarávateľ zruší použitý postup zadávania zákazky,</w:t>
      </w:r>
    </w:p>
    <w:p w14:paraId="3D828436" w14:textId="77777777" w:rsidR="0094391B" w:rsidRPr="002D707A" w:rsidRDefault="0094391B" w:rsidP="00E85D7E">
      <w:pPr>
        <w:pStyle w:val="Nadpis3"/>
        <w:numPr>
          <w:ilvl w:val="2"/>
          <w:numId w:val="201"/>
        </w:numPr>
        <w:spacing w:after="0" w:line="240" w:lineRule="auto"/>
        <w:ind w:left="1418" w:hanging="851"/>
        <w:jc w:val="both"/>
        <w:rPr>
          <w:rStyle w:val="spelle"/>
          <w:rFonts w:cs="Arial"/>
        </w:rPr>
      </w:pPr>
      <w:r w:rsidRPr="002D707A">
        <w:rPr>
          <w:rStyle w:val="spelle"/>
          <w:rFonts w:cs="Arial"/>
        </w:rPr>
        <w:t>uzavretia zmluvy.</w:t>
      </w:r>
    </w:p>
    <w:p w14:paraId="5316CED4"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32E535CD" w14:textId="32CDEB7E" w:rsidR="00C239D6" w:rsidRPr="002D707A" w:rsidRDefault="0094391B" w:rsidP="00E85D7E">
      <w:pPr>
        <w:pStyle w:val="Nadpis3"/>
        <w:numPr>
          <w:ilvl w:val="1"/>
          <w:numId w:val="201"/>
        </w:numPr>
        <w:spacing w:after="120" w:line="240" w:lineRule="auto"/>
        <w:ind w:left="567" w:hanging="567"/>
        <w:jc w:val="both"/>
      </w:pPr>
      <w:r w:rsidRPr="002D707A">
        <w:rPr>
          <w:rStyle w:val="spelle"/>
          <w:rFonts w:cs="Arial"/>
        </w:rPr>
        <w:t>Zábezpeka prepadne v prospech verejného obstarávateľa</w:t>
      </w:r>
      <w:r w:rsidR="00A620D1">
        <w:rPr>
          <w:rStyle w:val="spelle"/>
          <w:rFonts w:cs="Arial"/>
        </w:rPr>
        <w:t xml:space="preserve"> </w:t>
      </w:r>
      <w:r w:rsidR="00A620D1" w:rsidRPr="002D707A">
        <w:rPr>
          <w:rStyle w:val="spelle"/>
          <w:rFonts w:cs="Arial"/>
        </w:rPr>
        <w:t>v lehote viazanosti ponúk</w:t>
      </w:r>
      <w:r w:rsidRPr="002D707A">
        <w:rPr>
          <w:rStyle w:val="spelle"/>
          <w:rFonts w:cs="Arial"/>
        </w:rPr>
        <w:t xml:space="preserve">: </w:t>
      </w:r>
    </w:p>
    <w:p w14:paraId="5E702BC1" w14:textId="3C599CBA" w:rsidR="0094391B" w:rsidRPr="002D707A" w:rsidRDefault="0094391B" w:rsidP="00E85D7E">
      <w:pPr>
        <w:pStyle w:val="Nadpis3"/>
        <w:numPr>
          <w:ilvl w:val="2"/>
          <w:numId w:val="201"/>
        </w:numPr>
        <w:spacing w:after="0" w:line="240" w:lineRule="auto"/>
        <w:ind w:left="1418" w:hanging="851"/>
        <w:jc w:val="both"/>
        <w:rPr>
          <w:rStyle w:val="spelle"/>
          <w:rFonts w:cs="Arial"/>
        </w:rPr>
      </w:pPr>
      <w:r w:rsidRPr="002D707A">
        <w:rPr>
          <w:rStyle w:val="spelle"/>
          <w:rFonts w:cs="Arial"/>
        </w:rPr>
        <w:t>ak uchádzač odstúpi od svojej ponuky alebo</w:t>
      </w:r>
    </w:p>
    <w:p w14:paraId="104B81A7" w14:textId="533D1EF0" w:rsidR="0094391B" w:rsidRPr="002D707A" w:rsidRDefault="0094391B" w:rsidP="00E85D7E">
      <w:pPr>
        <w:pStyle w:val="Nadpis3"/>
        <w:numPr>
          <w:ilvl w:val="2"/>
          <w:numId w:val="201"/>
        </w:numPr>
        <w:spacing w:after="0" w:line="240" w:lineRule="auto"/>
        <w:ind w:left="1418" w:hanging="851"/>
        <w:jc w:val="both"/>
        <w:rPr>
          <w:rStyle w:val="spelle"/>
          <w:rFonts w:cs="Arial"/>
        </w:rPr>
      </w:pPr>
      <w:r w:rsidRPr="002D707A">
        <w:rPr>
          <w:rStyle w:val="spelle"/>
          <w:rFonts w:cs="Arial"/>
        </w:rPr>
        <w:t xml:space="preserve">ak neposkytne súčinnosť alebo odmietne uzavrieť zmluvu v súlade s § 56 ods. 8 až </w:t>
      </w:r>
      <w:r w:rsidR="006E7784" w:rsidRPr="002D707A">
        <w:rPr>
          <w:rStyle w:val="spelle"/>
          <w:rFonts w:cs="Arial"/>
        </w:rPr>
        <w:t xml:space="preserve">15 </w:t>
      </w:r>
      <w:r w:rsidRPr="002D707A">
        <w:rPr>
          <w:rStyle w:val="spelle"/>
          <w:rFonts w:cs="Arial"/>
        </w:rPr>
        <w:t>ZVO.</w:t>
      </w:r>
    </w:p>
    <w:p w14:paraId="3BB9A4C8"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70" w:name="_Toc524701781"/>
    </w:p>
    <w:p w14:paraId="5BF36093" w14:textId="77777777" w:rsidR="0094391B" w:rsidRPr="002D707A" w:rsidRDefault="0094391B" w:rsidP="00E85D7E">
      <w:pPr>
        <w:pStyle w:val="SAP1"/>
        <w:keepNext/>
        <w:keepLines/>
        <w:widowControl/>
        <w:spacing w:before="0" w:after="0" w:line="240" w:lineRule="auto"/>
        <w:rPr>
          <w:lang w:val="pl-PL"/>
        </w:rPr>
      </w:pPr>
      <w:bookmarkStart w:id="71" w:name="_Toc5885483"/>
      <w:r w:rsidRPr="002D707A">
        <w:rPr>
          <w:lang w:val="pl-PL"/>
        </w:rPr>
        <w:t>Mena a</w:t>
      </w:r>
      <w:r w:rsidRPr="002D707A">
        <w:rPr>
          <w:rFonts w:ascii="Calibri" w:hAnsi="Calibri" w:cs="Calibri"/>
          <w:lang w:val="pl-PL"/>
        </w:rPr>
        <w:t> </w:t>
      </w:r>
      <w:r w:rsidRPr="002D707A">
        <w:rPr>
          <w:lang w:val="pl-PL"/>
        </w:rPr>
        <w:t>ceny uvádzané v ponukách</w:t>
      </w:r>
      <w:bookmarkEnd w:id="70"/>
      <w:bookmarkEnd w:id="71"/>
    </w:p>
    <w:p w14:paraId="22CCD207" w14:textId="77777777" w:rsidR="0094391B" w:rsidRPr="002D707A" w:rsidRDefault="0094391B" w:rsidP="00E85D7E">
      <w:pPr>
        <w:pStyle w:val="Nadpis3"/>
        <w:numPr>
          <w:ilvl w:val="0"/>
          <w:numId w:val="0"/>
        </w:numPr>
        <w:spacing w:after="0" w:line="240" w:lineRule="auto"/>
        <w:ind w:left="567"/>
        <w:jc w:val="both"/>
        <w:rPr>
          <w:rStyle w:val="spelle"/>
          <w:rFonts w:cs="Arial"/>
          <w:b/>
          <w:caps/>
          <w:color w:val="008998"/>
          <w:spacing w:val="30"/>
          <w:szCs w:val="20"/>
          <w:lang w:val="pl-PL"/>
        </w:rPr>
      </w:pPr>
    </w:p>
    <w:p w14:paraId="26A21C3A" w14:textId="77777777" w:rsidR="0094391B" w:rsidRPr="002D707A" w:rsidRDefault="0094391B" w:rsidP="00E85D7E">
      <w:pPr>
        <w:pStyle w:val="Nadpis3"/>
        <w:numPr>
          <w:ilvl w:val="1"/>
          <w:numId w:val="202"/>
        </w:numPr>
        <w:spacing w:after="0" w:line="240" w:lineRule="auto"/>
        <w:ind w:left="567" w:hanging="567"/>
        <w:jc w:val="both"/>
        <w:rPr>
          <w:rStyle w:val="spelle"/>
          <w:rFonts w:cs="Arial"/>
        </w:rPr>
      </w:pPr>
      <w:r w:rsidRPr="002D707A">
        <w:rPr>
          <w:rStyle w:val="spelle"/>
          <w:rFonts w:cs="Arial"/>
        </w:rPr>
        <w:t>Navrhovaná zmluvná cena musí byť stanovená podľa § 3 zákona č. 18/1996 Z. z. o</w:t>
      </w:r>
      <w:r w:rsidRPr="002D707A">
        <w:rPr>
          <w:rStyle w:val="spelle"/>
          <w:rFonts w:ascii="Calibri" w:hAnsi="Calibri" w:cs="Calibri"/>
        </w:rPr>
        <w:t> </w:t>
      </w:r>
      <w:r w:rsidRPr="002D707A">
        <w:rPr>
          <w:rStyle w:val="spelle"/>
          <w:rFonts w:cs="Arial"/>
        </w:rPr>
        <w:t>cen</w:t>
      </w:r>
      <w:r w:rsidRPr="002D707A">
        <w:rPr>
          <w:rStyle w:val="spelle"/>
          <w:rFonts w:cs="Proba Pro"/>
        </w:rPr>
        <w:t>á</w:t>
      </w:r>
      <w:r w:rsidRPr="002D707A">
        <w:rPr>
          <w:rStyle w:val="spelle"/>
          <w:rFonts w:cs="Arial"/>
        </w:rPr>
        <w:t>ch, v</w:t>
      </w:r>
      <w:r w:rsidRPr="002D707A">
        <w:rPr>
          <w:rStyle w:val="spelle"/>
          <w:rFonts w:ascii="Calibri" w:hAnsi="Calibri" w:cs="Calibri"/>
        </w:rPr>
        <w:t> </w:t>
      </w:r>
      <w:r w:rsidRPr="002D707A">
        <w:rPr>
          <w:rStyle w:val="spelle"/>
          <w:rFonts w:cs="Arial"/>
        </w:rPr>
        <w:t>platnom znení.</w:t>
      </w:r>
    </w:p>
    <w:p w14:paraId="3421B410"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0C059F3C" w14:textId="77777777" w:rsidR="0094391B" w:rsidRPr="002D707A" w:rsidRDefault="0094391B" w:rsidP="00E85D7E">
      <w:pPr>
        <w:pStyle w:val="Nadpis3"/>
        <w:numPr>
          <w:ilvl w:val="1"/>
          <w:numId w:val="202"/>
        </w:numPr>
        <w:spacing w:after="0" w:line="240" w:lineRule="auto"/>
        <w:ind w:left="567" w:hanging="567"/>
        <w:jc w:val="both"/>
        <w:rPr>
          <w:rStyle w:val="spelle"/>
          <w:rFonts w:cs="Arial"/>
        </w:rPr>
      </w:pPr>
      <w:r w:rsidRPr="002D707A">
        <w:rPr>
          <w:rStyle w:val="spelle"/>
          <w:rFonts w:cs="Arial"/>
        </w:rPr>
        <w:t>Uchádzačom navrhovaná zmluvná cena bude vyjadrená v</w:t>
      </w:r>
      <w:r w:rsidRPr="002D707A">
        <w:rPr>
          <w:rStyle w:val="spelle"/>
          <w:rFonts w:ascii="Calibri" w:hAnsi="Calibri" w:cs="Calibri"/>
        </w:rPr>
        <w:t> </w:t>
      </w:r>
      <w:r w:rsidRPr="002D707A">
        <w:rPr>
          <w:rStyle w:val="spelle"/>
          <w:rFonts w:cs="Arial"/>
        </w:rPr>
        <w:t>mene EUR. Celkov</w:t>
      </w:r>
      <w:r w:rsidRPr="002D707A">
        <w:rPr>
          <w:rStyle w:val="spelle"/>
          <w:rFonts w:cs="Proba Pro"/>
        </w:rPr>
        <w:t>á</w:t>
      </w:r>
      <w:r w:rsidRPr="002D707A">
        <w:rPr>
          <w:rStyle w:val="spelle"/>
          <w:rFonts w:cs="Arial"/>
        </w:rPr>
        <w:t xml:space="preserve"> cena ako aj ka</w:t>
      </w:r>
      <w:r w:rsidRPr="002D707A">
        <w:rPr>
          <w:rStyle w:val="spelle"/>
          <w:rFonts w:cs="Proba Pro"/>
        </w:rPr>
        <w:t>ž</w:t>
      </w:r>
      <w:r w:rsidRPr="002D707A">
        <w:rPr>
          <w:rStyle w:val="spelle"/>
          <w:rFonts w:cs="Arial"/>
        </w:rPr>
        <w:t>d</w:t>
      </w:r>
      <w:r w:rsidRPr="002D707A">
        <w:rPr>
          <w:rStyle w:val="spelle"/>
          <w:rFonts w:cs="Proba Pro"/>
        </w:rPr>
        <w:t>á</w:t>
      </w:r>
      <w:r w:rsidRPr="002D707A">
        <w:rPr>
          <w:rStyle w:val="spelle"/>
          <w:rFonts w:cs="Arial"/>
        </w:rPr>
        <w:t xml:space="preserve"> z</w:t>
      </w:r>
      <w:r w:rsidRPr="002D707A">
        <w:rPr>
          <w:rStyle w:val="spelle"/>
          <w:rFonts w:ascii="Calibri" w:hAnsi="Calibri" w:cs="Calibri"/>
        </w:rPr>
        <w:t> </w:t>
      </w:r>
      <w:r w:rsidRPr="002D707A">
        <w:rPr>
          <w:rStyle w:val="spelle"/>
          <w:rFonts w:cs="Arial"/>
        </w:rPr>
        <w:t>cenov</w:t>
      </w:r>
      <w:r w:rsidRPr="002D707A">
        <w:rPr>
          <w:rStyle w:val="spelle"/>
          <w:rFonts w:cs="Proba Pro"/>
        </w:rPr>
        <w:t>ý</w:t>
      </w:r>
      <w:r w:rsidRPr="002D707A">
        <w:rPr>
          <w:rStyle w:val="spelle"/>
          <w:rFonts w:cs="Arial"/>
        </w:rPr>
        <w:t>ch polo</w:t>
      </w:r>
      <w:r w:rsidRPr="002D707A">
        <w:rPr>
          <w:rStyle w:val="spelle"/>
          <w:rFonts w:cs="Proba Pro"/>
        </w:rPr>
        <w:t>ž</w:t>
      </w:r>
      <w:r w:rsidRPr="002D707A">
        <w:rPr>
          <w:rStyle w:val="spelle"/>
          <w:rFonts w:cs="Arial"/>
        </w:rPr>
        <w:t>iek mus</w:t>
      </w:r>
      <w:r w:rsidRPr="002D707A">
        <w:rPr>
          <w:rStyle w:val="spelle"/>
          <w:rFonts w:cs="Proba Pro"/>
        </w:rPr>
        <w:t>í</w:t>
      </w:r>
      <w:r w:rsidRPr="002D707A">
        <w:rPr>
          <w:rStyle w:val="spelle"/>
          <w:rFonts w:cs="Arial"/>
        </w:rPr>
        <w:t xml:space="preserve"> by</w:t>
      </w:r>
      <w:r w:rsidRPr="002D707A">
        <w:rPr>
          <w:rStyle w:val="spelle"/>
          <w:rFonts w:cs="Proba Pro CE"/>
        </w:rPr>
        <w:t>ť</w:t>
      </w:r>
      <w:r w:rsidRPr="002D707A">
        <w:rPr>
          <w:rStyle w:val="spelle"/>
          <w:rFonts w:cs="Arial"/>
        </w:rPr>
        <w:t xml:space="preserve"> vyjadren</w:t>
      </w:r>
      <w:r w:rsidRPr="002D707A">
        <w:rPr>
          <w:rStyle w:val="spelle"/>
          <w:rFonts w:cs="Proba Pro"/>
        </w:rPr>
        <w:t>á</w:t>
      </w:r>
      <w:r w:rsidRPr="002D707A">
        <w:rPr>
          <w:rStyle w:val="spelle"/>
          <w:rFonts w:cs="Arial"/>
        </w:rPr>
        <w:t xml:space="preserve"> ako kladn</w:t>
      </w:r>
      <w:r w:rsidRPr="002D707A">
        <w:rPr>
          <w:rStyle w:val="spelle"/>
          <w:rFonts w:cs="Proba Pro"/>
        </w:rPr>
        <w:t>é</w:t>
      </w:r>
      <w:r w:rsidRPr="002D707A">
        <w:rPr>
          <w:rStyle w:val="spelle"/>
          <w:rFonts w:cs="Arial"/>
        </w:rPr>
        <w:t xml:space="preserve"> </w:t>
      </w:r>
      <w:r w:rsidRPr="002D707A">
        <w:rPr>
          <w:rStyle w:val="spelle"/>
          <w:rFonts w:cs="Proba Pro CE"/>
        </w:rPr>
        <w:t>čí</w:t>
      </w:r>
      <w:r w:rsidRPr="002D707A">
        <w:rPr>
          <w:rStyle w:val="spelle"/>
          <w:rFonts w:cs="Arial"/>
        </w:rPr>
        <w:t>slo zaokr</w:t>
      </w:r>
      <w:r w:rsidRPr="002D707A">
        <w:rPr>
          <w:rStyle w:val="spelle"/>
          <w:rFonts w:cs="Proba Pro"/>
        </w:rPr>
        <w:t>ú</w:t>
      </w:r>
      <w:r w:rsidRPr="002D707A">
        <w:rPr>
          <w:rStyle w:val="spelle"/>
          <w:rFonts w:cs="Arial"/>
        </w:rPr>
        <w:t>hlen</w:t>
      </w:r>
      <w:r w:rsidRPr="002D707A">
        <w:rPr>
          <w:rStyle w:val="spelle"/>
          <w:rFonts w:cs="Proba Pro"/>
        </w:rPr>
        <w:t>é</w:t>
      </w:r>
      <w:r w:rsidRPr="002D707A">
        <w:rPr>
          <w:rStyle w:val="spelle"/>
          <w:rFonts w:cs="Arial"/>
        </w:rPr>
        <w:t xml:space="preserve"> na maxim</w:t>
      </w:r>
      <w:r w:rsidRPr="002D707A">
        <w:rPr>
          <w:rStyle w:val="spelle"/>
          <w:rFonts w:cs="Proba Pro"/>
        </w:rPr>
        <w:t>á</w:t>
      </w:r>
      <w:r w:rsidRPr="002D707A">
        <w:rPr>
          <w:rStyle w:val="spelle"/>
          <w:rFonts w:cs="Arial"/>
        </w:rPr>
        <w:t>lne dve desatinn</w:t>
      </w:r>
      <w:r w:rsidRPr="002D707A">
        <w:rPr>
          <w:rStyle w:val="spelle"/>
          <w:rFonts w:cs="Proba Pro"/>
        </w:rPr>
        <w:t>é</w:t>
      </w:r>
      <w:r w:rsidRPr="002D707A">
        <w:rPr>
          <w:rStyle w:val="spelle"/>
          <w:rFonts w:cs="Arial"/>
        </w:rPr>
        <w:t xml:space="preserve"> miesta.</w:t>
      </w:r>
    </w:p>
    <w:p w14:paraId="4EBA76F8"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6272EE72" w14:textId="77777777" w:rsidR="0094391B" w:rsidRPr="002D707A" w:rsidRDefault="0094391B" w:rsidP="00E85D7E">
      <w:pPr>
        <w:pStyle w:val="Nadpis3"/>
        <w:numPr>
          <w:ilvl w:val="1"/>
          <w:numId w:val="202"/>
        </w:numPr>
        <w:spacing w:after="0" w:line="240" w:lineRule="auto"/>
        <w:ind w:left="567" w:hanging="567"/>
        <w:jc w:val="both"/>
        <w:rPr>
          <w:rStyle w:val="spelle"/>
          <w:rFonts w:cs="Arial"/>
        </w:rPr>
      </w:pPr>
      <w:r w:rsidRPr="002D707A">
        <w:rPr>
          <w:rStyle w:val="spelle"/>
          <w:rFonts w:cs="Arial"/>
        </w:rPr>
        <w:t>Časti ponúk uvádzajúce cenu musia obsahovať jednotkovú cenu každej z položiek uvedených v</w:t>
      </w:r>
      <w:r w:rsidRPr="002D707A">
        <w:rPr>
          <w:rStyle w:val="spelle"/>
          <w:rFonts w:ascii="Calibri" w:hAnsi="Calibri" w:cs="Calibri"/>
        </w:rPr>
        <w:t> </w:t>
      </w:r>
      <w:r w:rsidRPr="002D707A">
        <w:rPr>
          <w:rStyle w:val="spelle"/>
          <w:rFonts w:cs="Proba Pro CE"/>
        </w:rPr>
        <w:t>Č</w:t>
      </w:r>
      <w:r w:rsidRPr="002D707A">
        <w:rPr>
          <w:rStyle w:val="spelle"/>
          <w:rFonts w:cs="Arial"/>
        </w:rPr>
        <w:t>asti C. Sp</w:t>
      </w:r>
      <w:r w:rsidRPr="002D707A">
        <w:rPr>
          <w:rStyle w:val="spelle"/>
          <w:rFonts w:cs="Proba Pro"/>
        </w:rPr>
        <w:t>ô</w:t>
      </w:r>
      <w:r w:rsidRPr="002D707A">
        <w:rPr>
          <w:rStyle w:val="spelle"/>
          <w:rFonts w:cs="Arial"/>
        </w:rPr>
        <w:t>sob určenia ceny a</w:t>
      </w:r>
      <w:r w:rsidRPr="002D707A">
        <w:rPr>
          <w:rStyle w:val="spelle"/>
          <w:rFonts w:ascii="Calibri" w:hAnsi="Calibri" w:cs="Calibri"/>
        </w:rPr>
        <w:t> </w:t>
      </w:r>
      <w:r w:rsidRPr="002D707A">
        <w:rPr>
          <w:rStyle w:val="spelle"/>
          <w:rFonts w:cs="Arial"/>
        </w:rPr>
        <w:t>celkov</w:t>
      </w:r>
      <w:r w:rsidRPr="002D707A">
        <w:rPr>
          <w:rStyle w:val="spelle"/>
          <w:rFonts w:cs="Proba Pro"/>
        </w:rPr>
        <w:t>ú</w:t>
      </w:r>
      <w:r w:rsidRPr="002D707A">
        <w:rPr>
          <w:rStyle w:val="spelle"/>
          <w:rFonts w:cs="Arial"/>
        </w:rPr>
        <w:t xml:space="preserve"> cenu predmetu z</w:t>
      </w:r>
      <w:r w:rsidRPr="002D707A">
        <w:rPr>
          <w:rStyle w:val="spelle"/>
          <w:rFonts w:cs="Proba Pro"/>
        </w:rPr>
        <w:t>á</w:t>
      </w:r>
      <w:r w:rsidRPr="002D707A">
        <w:rPr>
          <w:rStyle w:val="spelle"/>
          <w:rFonts w:cs="Arial"/>
        </w:rPr>
        <w:t>kazky, t. j. s</w:t>
      </w:r>
      <w:r w:rsidRPr="002D707A">
        <w:rPr>
          <w:rStyle w:val="spelle"/>
          <w:rFonts w:cs="Proba Pro CE"/>
        </w:rPr>
        <w:t>úč</w:t>
      </w:r>
      <w:r w:rsidRPr="002D707A">
        <w:rPr>
          <w:rStyle w:val="spelle"/>
          <w:rFonts w:cs="Arial"/>
        </w:rPr>
        <w:t>et v</w:t>
      </w:r>
      <w:r w:rsidRPr="002D707A">
        <w:rPr>
          <w:rStyle w:val="spelle"/>
          <w:rFonts w:cs="Proba Pro"/>
        </w:rPr>
        <w:t>š</w:t>
      </w:r>
      <w:r w:rsidRPr="002D707A">
        <w:rPr>
          <w:rStyle w:val="spelle"/>
          <w:rFonts w:cs="Arial"/>
        </w:rPr>
        <w:t>etk</w:t>
      </w:r>
      <w:r w:rsidRPr="002D707A">
        <w:rPr>
          <w:rStyle w:val="spelle"/>
          <w:rFonts w:cs="Proba Pro"/>
        </w:rPr>
        <w:t>ý</w:t>
      </w:r>
      <w:r w:rsidRPr="002D707A">
        <w:rPr>
          <w:rStyle w:val="spelle"/>
          <w:rFonts w:cs="Arial"/>
        </w:rPr>
        <w:t>ch polo</w:t>
      </w:r>
      <w:r w:rsidRPr="002D707A">
        <w:rPr>
          <w:rStyle w:val="spelle"/>
          <w:rFonts w:cs="Proba Pro"/>
        </w:rPr>
        <w:t>ž</w:t>
      </w:r>
      <w:r w:rsidRPr="002D707A">
        <w:rPr>
          <w:rStyle w:val="spelle"/>
          <w:rFonts w:cs="Arial"/>
        </w:rPr>
        <w:t xml:space="preserve">iek, ako aj </w:t>
      </w:r>
      <w:r w:rsidRPr="002D707A">
        <w:rPr>
          <w:rStyle w:val="spelle"/>
          <w:rFonts w:cs="Proba Pro CE"/>
        </w:rPr>
        <w:t>ď</w:t>
      </w:r>
      <w:r w:rsidRPr="002D707A">
        <w:rPr>
          <w:rStyle w:val="spelle"/>
          <w:rFonts w:cs="Arial"/>
        </w:rPr>
        <w:t>al</w:t>
      </w:r>
      <w:r w:rsidRPr="002D707A">
        <w:rPr>
          <w:rStyle w:val="spelle"/>
          <w:rFonts w:cs="Proba Pro"/>
        </w:rPr>
        <w:t>š</w:t>
      </w:r>
      <w:r w:rsidRPr="002D707A">
        <w:rPr>
          <w:rStyle w:val="spelle"/>
          <w:rFonts w:cs="Arial"/>
        </w:rPr>
        <w:t>ie tam uveden</w:t>
      </w:r>
      <w:r w:rsidRPr="002D707A">
        <w:rPr>
          <w:rStyle w:val="spelle"/>
          <w:rFonts w:cs="Proba Pro"/>
        </w:rPr>
        <w:t>é</w:t>
      </w:r>
      <w:r w:rsidRPr="002D707A">
        <w:rPr>
          <w:rStyle w:val="spelle"/>
          <w:rFonts w:cs="Arial"/>
        </w:rPr>
        <w:t xml:space="preserve"> n</w:t>
      </w:r>
      <w:r w:rsidRPr="002D707A">
        <w:rPr>
          <w:rStyle w:val="spelle"/>
          <w:rFonts w:cs="Proba Pro"/>
        </w:rPr>
        <w:t>á</w:t>
      </w:r>
      <w:r w:rsidRPr="002D707A">
        <w:rPr>
          <w:rStyle w:val="spelle"/>
          <w:rFonts w:cs="Arial"/>
        </w:rPr>
        <w:t>le</w:t>
      </w:r>
      <w:r w:rsidRPr="002D707A">
        <w:rPr>
          <w:rStyle w:val="spelle"/>
          <w:rFonts w:cs="Proba Pro"/>
        </w:rPr>
        <w:t>ž</w:t>
      </w:r>
      <w:r w:rsidRPr="002D707A">
        <w:rPr>
          <w:rStyle w:val="spelle"/>
          <w:rFonts w:cs="Arial"/>
        </w:rPr>
        <w:t>itosti.</w:t>
      </w:r>
      <w:bookmarkEnd w:id="67"/>
    </w:p>
    <w:p w14:paraId="6E3269E5"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72" w:name="_Toc524701782"/>
      <w:bookmarkStart w:id="73" w:name="_pkwqa1"/>
    </w:p>
    <w:p w14:paraId="1F157845" w14:textId="77777777" w:rsidR="0094391B" w:rsidRPr="002D707A" w:rsidRDefault="0094391B" w:rsidP="00E85D7E">
      <w:pPr>
        <w:pStyle w:val="SAP1"/>
        <w:keepNext/>
        <w:keepLines/>
        <w:widowControl/>
        <w:spacing w:before="0" w:after="0" w:line="240" w:lineRule="auto"/>
      </w:pPr>
      <w:bookmarkStart w:id="74" w:name="_Toc5885484"/>
      <w:r w:rsidRPr="002D707A">
        <w:t>Vyhotovenie ponúk</w:t>
      </w:r>
      <w:bookmarkEnd w:id="72"/>
      <w:bookmarkEnd w:id="74"/>
    </w:p>
    <w:p w14:paraId="15B3AF22" w14:textId="77777777" w:rsidR="0094391B" w:rsidRPr="002D707A" w:rsidRDefault="0094391B" w:rsidP="00E85D7E">
      <w:pPr>
        <w:pStyle w:val="Nadpis3"/>
        <w:numPr>
          <w:ilvl w:val="0"/>
          <w:numId w:val="0"/>
        </w:numPr>
        <w:spacing w:after="0" w:line="240" w:lineRule="auto"/>
        <w:ind w:left="567"/>
        <w:jc w:val="both"/>
        <w:rPr>
          <w:rStyle w:val="spelle"/>
          <w:rFonts w:cs="Arial"/>
          <w:b/>
          <w:caps/>
          <w:color w:val="008998"/>
          <w:spacing w:val="30"/>
          <w:szCs w:val="20"/>
          <w:lang w:val="en-US"/>
        </w:rPr>
      </w:pPr>
    </w:p>
    <w:p w14:paraId="29526A71" w14:textId="15E42560" w:rsidR="0094391B" w:rsidRPr="002D707A" w:rsidRDefault="0094391B" w:rsidP="00E85D7E">
      <w:pPr>
        <w:pStyle w:val="Nadpis3"/>
        <w:numPr>
          <w:ilvl w:val="1"/>
          <w:numId w:val="203"/>
        </w:numPr>
        <w:spacing w:after="0" w:line="240" w:lineRule="auto"/>
        <w:ind w:left="567" w:hanging="567"/>
        <w:jc w:val="both"/>
        <w:rPr>
          <w:rStyle w:val="spelle"/>
          <w:rFonts w:cs="Arial"/>
        </w:rPr>
      </w:pPr>
      <w:r w:rsidRPr="002D707A">
        <w:rPr>
          <w:rStyle w:val="spelle"/>
          <w:rFonts w:cs="Arial"/>
        </w:rPr>
        <w:lastRenderedPageBreak/>
        <w:t>Ak nie je v</w:t>
      </w:r>
      <w:r w:rsidRPr="002D707A">
        <w:rPr>
          <w:rStyle w:val="spelle"/>
          <w:rFonts w:ascii="Calibri" w:hAnsi="Calibri" w:cs="Calibri"/>
        </w:rPr>
        <w:t> </w:t>
      </w:r>
      <w:r w:rsidRPr="002D707A">
        <w:rPr>
          <w:rStyle w:val="spelle"/>
          <w:rFonts w:cs="Arial"/>
        </w:rPr>
        <w:t>bode 8.</w:t>
      </w:r>
      <w:r w:rsidR="00A06361" w:rsidRPr="002D707A">
        <w:rPr>
          <w:rStyle w:val="spelle"/>
          <w:rFonts w:cs="Arial"/>
        </w:rPr>
        <w:t>6</w:t>
      </w:r>
      <w:r w:rsidRPr="002D707A">
        <w:rPr>
          <w:rStyle w:val="spelle"/>
          <w:rFonts w:cs="Arial"/>
        </w:rPr>
        <w:t xml:space="preserve"> tejto </w:t>
      </w:r>
      <w:r w:rsidRPr="002D707A">
        <w:rPr>
          <w:rStyle w:val="spelle"/>
          <w:rFonts w:cs="Proba Pro CE"/>
        </w:rPr>
        <w:t>č</w:t>
      </w:r>
      <w:r w:rsidRPr="002D707A">
        <w:rPr>
          <w:rStyle w:val="spelle"/>
          <w:rFonts w:cs="Arial"/>
        </w:rPr>
        <w:t>asti s</w:t>
      </w:r>
      <w:r w:rsidRPr="002D707A">
        <w:rPr>
          <w:rStyle w:val="spelle"/>
          <w:rFonts w:cs="Proba Pro CE"/>
        </w:rPr>
        <w:t>úť</w:t>
      </w:r>
      <w:r w:rsidRPr="002D707A">
        <w:rPr>
          <w:rStyle w:val="spelle"/>
          <w:rFonts w:cs="Arial"/>
        </w:rPr>
        <w:t>a</w:t>
      </w:r>
      <w:r w:rsidRPr="002D707A">
        <w:rPr>
          <w:rStyle w:val="spelle"/>
          <w:rFonts w:cs="Proba Pro"/>
        </w:rPr>
        <w:t>ž</w:t>
      </w:r>
      <w:r w:rsidRPr="002D707A">
        <w:rPr>
          <w:rStyle w:val="spelle"/>
          <w:rFonts w:cs="Arial"/>
        </w:rPr>
        <w:t>n</w:t>
      </w:r>
      <w:r w:rsidRPr="002D707A">
        <w:rPr>
          <w:rStyle w:val="spelle"/>
          <w:rFonts w:cs="Proba Pro"/>
        </w:rPr>
        <w:t>ý</w:t>
      </w:r>
      <w:r w:rsidRPr="002D707A">
        <w:rPr>
          <w:rStyle w:val="spelle"/>
          <w:rFonts w:cs="Arial"/>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2D707A">
          <w:rPr>
            <w:rStyle w:val="spelle"/>
            <w:rFonts w:cs="Arial"/>
          </w:rPr>
          <w:t>https://josephine.proebiz.com/</w:t>
        </w:r>
      </w:hyperlink>
      <w:r w:rsidRPr="002D707A">
        <w:rPr>
          <w:rStyle w:val="spelle"/>
          <w:rFonts w:cs="Arial"/>
        </w:rPr>
        <w:t>.</w:t>
      </w:r>
    </w:p>
    <w:p w14:paraId="59CA48A4"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4051A261" w14:textId="77777777" w:rsidR="0094391B" w:rsidRPr="002D707A" w:rsidRDefault="0094391B" w:rsidP="00E85D7E">
      <w:pPr>
        <w:pStyle w:val="Nadpis3"/>
        <w:numPr>
          <w:ilvl w:val="1"/>
          <w:numId w:val="203"/>
        </w:numPr>
        <w:spacing w:after="0" w:line="240" w:lineRule="auto"/>
        <w:ind w:left="567" w:hanging="567"/>
        <w:jc w:val="both"/>
        <w:rPr>
          <w:rStyle w:val="spelle"/>
          <w:rFonts w:cs="Arial"/>
        </w:rPr>
      </w:pPr>
      <w:r w:rsidRPr="002D707A">
        <w:rPr>
          <w:rStyle w:val="spelle"/>
          <w:rFonts w:cs="Arial"/>
        </w:rPr>
        <w:t>Uzavretosť ponuky sa zabezpečí elektronickými prostriedkami komunikačného rozhrania systému JOSEPHINE tak, aby bola zabezpečená neporušiteľnosť a integrita ponuky.</w:t>
      </w:r>
    </w:p>
    <w:p w14:paraId="16CF452C"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289D6BF9" w14:textId="77777777" w:rsidR="0094391B" w:rsidRPr="002D707A" w:rsidRDefault="0094391B" w:rsidP="00E85D7E">
      <w:pPr>
        <w:pStyle w:val="Nadpis3"/>
        <w:numPr>
          <w:ilvl w:val="1"/>
          <w:numId w:val="203"/>
        </w:numPr>
        <w:spacing w:after="0" w:line="240" w:lineRule="auto"/>
        <w:ind w:left="567" w:hanging="567"/>
        <w:jc w:val="both"/>
        <w:rPr>
          <w:rStyle w:val="spelle"/>
          <w:rFonts w:cs="Arial"/>
        </w:rPr>
      </w:pPr>
      <w:r w:rsidRPr="002D707A">
        <w:rPr>
          <w:rStyle w:val="spelle"/>
          <w:rFonts w:cs="Arial"/>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A43F1C5"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75" w:name="_Toc524701783"/>
    </w:p>
    <w:p w14:paraId="5B9EE2E3" w14:textId="77777777" w:rsidR="0094391B" w:rsidRPr="002D707A" w:rsidRDefault="0094391B" w:rsidP="00E85D7E">
      <w:pPr>
        <w:pStyle w:val="SAP1"/>
        <w:keepNext/>
        <w:keepLines/>
        <w:widowControl/>
        <w:spacing w:before="0" w:after="0" w:line="240" w:lineRule="auto"/>
      </w:pPr>
      <w:bookmarkStart w:id="76" w:name="_Toc5885485"/>
      <w:r w:rsidRPr="002D707A">
        <w:t>Konflikt záujmov</w:t>
      </w:r>
      <w:bookmarkEnd w:id="75"/>
      <w:bookmarkEnd w:id="76"/>
    </w:p>
    <w:p w14:paraId="797313E0" w14:textId="77777777" w:rsidR="0094391B" w:rsidRPr="002D707A" w:rsidRDefault="0094391B" w:rsidP="00E85D7E">
      <w:pPr>
        <w:pStyle w:val="Nadpis3"/>
        <w:numPr>
          <w:ilvl w:val="0"/>
          <w:numId w:val="0"/>
        </w:numPr>
        <w:spacing w:after="0" w:line="240" w:lineRule="auto"/>
        <w:ind w:left="567"/>
        <w:jc w:val="both"/>
        <w:rPr>
          <w:rStyle w:val="spelle"/>
          <w:rFonts w:cs="Arial"/>
          <w:b/>
          <w:caps/>
          <w:color w:val="008998"/>
          <w:spacing w:val="30"/>
          <w:szCs w:val="20"/>
          <w:lang w:val="en-US"/>
        </w:rPr>
      </w:pPr>
    </w:p>
    <w:p w14:paraId="4ECE6A6A" w14:textId="77777777" w:rsidR="0094391B" w:rsidRPr="002D707A" w:rsidRDefault="0094391B" w:rsidP="00E85D7E">
      <w:pPr>
        <w:pStyle w:val="Nadpis3"/>
        <w:numPr>
          <w:ilvl w:val="1"/>
          <w:numId w:val="204"/>
        </w:numPr>
        <w:spacing w:after="0" w:line="240" w:lineRule="auto"/>
        <w:ind w:left="567" w:hanging="567"/>
        <w:jc w:val="both"/>
        <w:rPr>
          <w:rStyle w:val="spelle"/>
          <w:rFonts w:cs="Arial"/>
        </w:rPr>
      </w:pPr>
      <w:r w:rsidRPr="002D707A">
        <w:rPr>
          <w:rStyle w:val="spelle"/>
          <w:rFonts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156C0F7C" w14:textId="77777777" w:rsidR="0094391B" w:rsidRPr="002D707A" w:rsidRDefault="0094391B" w:rsidP="00E85D7E">
      <w:pPr>
        <w:pStyle w:val="Nadpis3"/>
        <w:numPr>
          <w:ilvl w:val="1"/>
          <w:numId w:val="204"/>
        </w:numPr>
        <w:spacing w:after="0" w:line="240" w:lineRule="auto"/>
        <w:ind w:left="567" w:hanging="567"/>
        <w:jc w:val="both"/>
        <w:rPr>
          <w:rStyle w:val="spelle"/>
          <w:rFonts w:cs="Arial"/>
        </w:rPr>
      </w:pPr>
      <w:r w:rsidRPr="002D707A">
        <w:rPr>
          <w:rStyle w:val="spelle"/>
          <w:rFonts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67C1EB30" w14:textId="77777777" w:rsidR="0094391B" w:rsidRPr="002D707A" w:rsidRDefault="0094391B" w:rsidP="00E85D7E">
      <w:pPr>
        <w:pStyle w:val="Nadpis3"/>
        <w:numPr>
          <w:ilvl w:val="1"/>
          <w:numId w:val="204"/>
        </w:numPr>
        <w:spacing w:after="0" w:line="240" w:lineRule="auto"/>
        <w:ind w:left="567" w:hanging="567"/>
        <w:jc w:val="both"/>
        <w:rPr>
          <w:rStyle w:val="spelle"/>
          <w:rFonts w:cs="Arial"/>
        </w:rPr>
      </w:pPr>
      <w:r w:rsidRPr="002D707A">
        <w:rPr>
          <w:rStyle w:val="spelle"/>
          <w:rFonts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6753B751" w14:textId="77777777" w:rsidR="0094391B" w:rsidRPr="002D707A" w:rsidRDefault="0094391B" w:rsidP="00E85D7E">
      <w:pPr>
        <w:pStyle w:val="Nadpis3"/>
        <w:numPr>
          <w:ilvl w:val="1"/>
          <w:numId w:val="204"/>
        </w:numPr>
        <w:spacing w:after="0" w:line="240" w:lineRule="auto"/>
        <w:ind w:left="567" w:hanging="567"/>
        <w:jc w:val="both"/>
        <w:rPr>
          <w:rStyle w:val="spelle"/>
          <w:rFonts w:cs="Arial"/>
        </w:rPr>
      </w:pPr>
      <w:r w:rsidRPr="002D707A">
        <w:rPr>
          <w:rStyle w:val="spelle"/>
          <w:rFonts w:cs="Arial"/>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3 týchto súťažných podkladov.</w:t>
      </w:r>
    </w:p>
    <w:p w14:paraId="11AC9364"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249F2B90" w14:textId="77777777" w:rsidR="0094391B" w:rsidRPr="002D707A" w:rsidRDefault="0094391B" w:rsidP="00E85D7E">
      <w:pPr>
        <w:pStyle w:val="Nadpis3"/>
        <w:numPr>
          <w:ilvl w:val="1"/>
          <w:numId w:val="204"/>
        </w:numPr>
        <w:spacing w:after="0" w:line="240" w:lineRule="auto"/>
        <w:ind w:left="567" w:hanging="567"/>
        <w:jc w:val="both"/>
        <w:rPr>
          <w:rStyle w:val="spelle"/>
          <w:rFonts w:cs="Arial"/>
        </w:rPr>
      </w:pPr>
      <w:r w:rsidRPr="002D707A">
        <w:rPr>
          <w:rStyle w:val="spelle"/>
          <w:rFonts w:cs="Arial"/>
        </w:rPr>
        <w:t xml:space="preserve">Uchádzač je povinný </w:t>
      </w:r>
      <w:r w:rsidRPr="002D707A">
        <w:rPr>
          <w:rStyle w:val="spelle"/>
          <w:rFonts w:cs="Arial"/>
          <w:u w:val="single"/>
        </w:rPr>
        <w:t xml:space="preserve">bezodkladne </w:t>
      </w:r>
      <w:r w:rsidRPr="002D707A">
        <w:rPr>
          <w:rStyle w:val="spelle"/>
          <w:rFonts w:cs="Arial"/>
        </w:rPr>
        <w:t>po tom, ako sa dozvie o konflikte záujmov alebo o možnosti jeho vzniku, informovať o tejto skutočnosti verejného obstarávateľa.</w:t>
      </w:r>
    </w:p>
    <w:p w14:paraId="0956EAB0" w14:textId="77777777" w:rsidR="0094391B" w:rsidRPr="002D707A" w:rsidRDefault="0094391B" w:rsidP="00E85D7E">
      <w:pPr>
        <w:pStyle w:val="SAP0"/>
        <w:keepNext/>
        <w:keepLines/>
        <w:widowControl/>
        <w:spacing w:before="0" w:after="0" w:line="240" w:lineRule="auto"/>
      </w:pPr>
      <w:bookmarkStart w:id="77" w:name="_Toc524701784"/>
    </w:p>
    <w:p w14:paraId="66761E54" w14:textId="77777777" w:rsidR="0094391B" w:rsidRPr="002D707A" w:rsidRDefault="0094391B" w:rsidP="00E85D7E">
      <w:pPr>
        <w:pStyle w:val="SAP0"/>
        <w:keepNext/>
        <w:keepLines/>
        <w:widowControl/>
        <w:spacing w:before="0" w:after="0" w:line="240" w:lineRule="auto"/>
      </w:pPr>
      <w:bookmarkStart w:id="78" w:name="_Toc5885486"/>
      <w:r w:rsidRPr="002D707A">
        <w:t>ODDIEL IV. Predkladanie ponúk</w:t>
      </w:r>
      <w:bookmarkEnd w:id="77"/>
      <w:bookmarkEnd w:id="78"/>
    </w:p>
    <w:p w14:paraId="5C7665CA" w14:textId="77777777" w:rsidR="0094391B" w:rsidRPr="002D707A" w:rsidRDefault="0094391B" w:rsidP="00E85D7E">
      <w:pPr>
        <w:pStyle w:val="SAP0"/>
        <w:keepNext/>
        <w:keepLines/>
        <w:widowControl/>
        <w:spacing w:before="0" w:after="0" w:line="240" w:lineRule="auto"/>
      </w:pPr>
    </w:p>
    <w:p w14:paraId="452BD817" w14:textId="77777777" w:rsidR="0094391B" w:rsidRPr="002D707A" w:rsidRDefault="0094391B" w:rsidP="00E85D7E">
      <w:pPr>
        <w:pStyle w:val="SAP1"/>
        <w:keepNext/>
        <w:keepLines/>
        <w:widowControl/>
        <w:spacing w:before="0" w:after="0" w:line="240" w:lineRule="auto"/>
      </w:pPr>
      <w:bookmarkStart w:id="79" w:name="_Toc524701785"/>
      <w:bookmarkStart w:id="80" w:name="_kk8xu"/>
      <w:bookmarkStart w:id="81" w:name="_Toc5885487"/>
      <w:r w:rsidRPr="002D707A">
        <w:t>Spôsob predkladania ponuky</w:t>
      </w:r>
      <w:bookmarkEnd w:id="79"/>
      <w:bookmarkEnd w:id="81"/>
    </w:p>
    <w:p w14:paraId="3E0DBECD" w14:textId="77777777" w:rsidR="0094391B" w:rsidRPr="002D707A" w:rsidRDefault="0094391B" w:rsidP="00E85D7E">
      <w:pPr>
        <w:pStyle w:val="Nadpis3"/>
        <w:numPr>
          <w:ilvl w:val="0"/>
          <w:numId w:val="0"/>
        </w:numPr>
        <w:spacing w:after="0" w:line="240" w:lineRule="auto"/>
        <w:ind w:left="567"/>
        <w:jc w:val="both"/>
        <w:rPr>
          <w:rStyle w:val="spelle"/>
          <w:rFonts w:cs="Arial"/>
          <w:b/>
          <w:caps/>
          <w:color w:val="008998"/>
          <w:spacing w:val="30"/>
          <w:szCs w:val="20"/>
          <w:lang w:val="en-US"/>
        </w:rPr>
      </w:pPr>
    </w:p>
    <w:p w14:paraId="305D8D26" w14:textId="38539BEF" w:rsidR="0094391B" w:rsidRPr="002D707A" w:rsidRDefault="0094391B" w:rsidP="00E85D7E">
      <w:pPr>
        <w:pStyle w:val="Nadpis3"/>
        <w:numPr>
          <w:ilvl w:val="1"/>
          <w:numId w:val="205"/>
        </w:numPr>
        <w:spacing w:after="0" w:line="240" w:lineRule="auto"/>
        <w:ind w:left="567" w:hanging="567"/>
        <w:jc w:val="both"/>
        <w:rPr>
          <w:rStyle w:val="spelle"/>
          <w:rFonts w:cs="Arial"/>
        </w:rPr>
      </w:pPr>
      <w:r w:rsidRPr="002D707A">
        <w:rPr>
          <w:rStyle w:val="spelle"/>
          <w:rFonts w:cs="Arial"/>
        </w:rPr>
        <w:t>Ak nie je v</w:t>
      </w:r>
      <w:r w:rsidRPr="002D707A">
        <w:rPr>
          <w:rStyle w:val="spelle"/>
          <w:rFonts w:ascii="Calibri" w:hAnsi="Calibri" w:cs="Calibri"/>
        </w:rPr>
        <w:t> </w:t>
      </w:r>
      <w:r w:rsidRPr="002D707A">
        <w:rPr>
          <w:rStyle w:val="spelle"/>
          <w:rFonts w:cs="Arial"/>
        </w:rPr>
        <w:t>bode 8.</w:t>
      </w:r>
      <w:r w:rsidR="00A06361" w:rsidRPr="002D707A">
        <w:rPr>
          <w:rStyle w:val="spelle"/>
          <w:rFonts w:cs="Arial"/>
        </w:rPr>
        <w:t>6</w:t>
      </w:r>
      <w:r w:rsidRPr="002D707A">
        <w:rPr>
          <w:rStyle w:val="spelle"/>
          <w:rFonts w:cs="Arial"/>
        </w:rPr>
        <w:t xml:space="preserve"> tejto </w:t>
      </w:r>
      <w:r w:rsidRPr="002D707A">
        <w:rPr>
          <w:rStyle w:val="spelle"/>
          <w:rFonts w:cs="Proba Pro CE"/>
        </w:rPr>
        <w:t>č</w:t>
      </w:r>
      <w:r w:rsidRPr="002D707A">
        <w:rPr>
          <w:rStyle w:val="spelle"/>
          <w:rFonts w:cs="Arial"/>
        </w:rPr>
        <w:t>asti s</w:t>
      </w:r>
      <w:r w:rsidRPr="002D707A">
        <w:rPr>
          <w:rStyle w:val="spelle"/>
          <w:rFonts w:cs="Proba Pro CE"/>
        </w:rPr>
        <w:t>úť</w:t>
      </w:r>
      <w:r w:rsidRPr="002D707A">
        <w:rPr>
          <w:rStyle w:val="spelle"/>
          <w:rFonts w:cs="Arial"/>
        </w:rPr>
        <w:t>a</w:t>
      </w:r>
      <w:r w:rsidRPr="002D707A">
        <w:rPr>
          <w:rStyle w:val="spelle"/>
          <w:rFonts w:cs="Proba Pro"/>
        </w:rPr>
        <w:t>ž</w:t>
      </w:r>
      <w:r w:rsidRPr="002D707A">
        <w:rPr>
          <w:rStyle w:val="spelle"/>
          <w:rFonts w:cs="Arial"/>
        </w:rPr>
        <w:t>n</w:t>
      </w:r>
      <w:r w:rsidRPr="002D707A">
        <w:rPr>
          <w:rStyle w:val="spelle"/>
          <w:rFonts w:cs="Proba Pro"/>
        </w:rPr>
        <w:t>ý</w:t>
      </w:r>
      <w:r w:rsidRPr="002D707A">
        <w:rPr>
          <w:rStyle w:val="spelle"/>
          <w:rFonts w:cs="Arial"/>
        </w:rPr>
        <w:t>ch podkladov uveden</w:t>
      </w:r>
      <w:r w:rsidRPr="002D707A">
        <w:rPr>
          <w:rStyle w:val="spelle"/>
          <w:rFonts w:cs="Proba Pro"/>
        </w:rPr>
        <w:t>é</w:t>
      </w:r>
      <w:r w:rsidRPr="002D707A">
        <w:rPr>
          <w:rStyle w:val="spelle"/>
          <w:rFonts w:cs="Arial"/>
        </w:rPr>
        <w:t xml:space="preserve"> inak, uch</w:t>
      </w:r>
      <w:r w:rsidRPr="002D707A">
        <w:rPr>
          <w:rStyle w:val="spelle"/>
          <w:rFonts w:cs="Proba Pro"/>
        </w:rPr>
        <w:t>á</w:t>
      </w:r>
      <w:r w:rsidRPr="002D707A">
        <w:rPr>
          <w:rStyle w:val="spelle"/>
          <w:rFonts w:cs="Arial"/>
        </w:rPr>
        <w:t>dza</w:t>
      </w:r>
      <w:r w:rsidRPr="002D707A">
        <w:rPr>
          <w:rStyle w:val="spelle"/>
          <w:rFonts w:cs="Proba Pro CE"/>
        </w:rPr>
        <w:t>č</w:t>
      </w:r>
      <w:r w:rsidRPr="002D707A">
        <w:rPr>
          <w:rStyle w:val="spelle"/>
          <w:rFonts w:cs="Arial"/>
        </w:rPr>
        <w:t xml:space="preserve"> predklad</w:t>
      </w:r>
      <w:r w:rsidRPr="002D707A">
        <w:rPr>
          <w:rStyle w:val="spelle"/>
          <w:rFonts w:cs="Proba Pro"/>
        </w:rPr>
        <w:t>á</w:t>
      </w:r>
      <w:r w:rsidRPr="002D707A">
        <w:rPr>
          <w:rStyle w:val="spelle"/>
          <w:rFonts w:cs="Arial"/>
        </w:rPr>
        <w:t xml:space="preserve"> ponuku v elektronickej podobe </w:t>
      </w:r>
      <w:r w:rsidRPr="002D707A">
        <w:rPr>
          <w:rStyle w:val="spelle"/>
          <w:rFonts w:cs="Arial"/>
          <w:u w:val="single"/>
        </w:rPr>
        <w:t>do systému JOSEPHINE</w:t>
      </w:r>
      <w:r w:rsidRPr="002D707A">
        <w:rPr>
          <w:rStyle w:val="spelle"/>
          <w:rFonts w:cs="Arial"/>
        </w:rPr>
        <w:t xml:space="preserve">, umiestnenom na webovej adrese: </w:t>
      </w:r>
      <w:hyperlink r:id="rId16" w:history="1">
        <w:r w:rsidRPr="002D707A">
          <w:rPr>
            <w:rStyle w:val="spelle"/>
            <w:rFonts w:cs="Arial"/>
          </w:rPr>
          <w:t>https://josephine.proebiz.com</w:t>
        </w:r>
      </w:hyperlink>
      <w:r w:rsidRPr="002D707A">
        <w:rPr>
          <w:rStyle w:val="spelle"/>
          <w:rFonts w:cs="Arial"/>
        </w:rPr>
        <w:t xml:space="preserve">, a to v lehote na predkladanie ponúk </w:t>
      </w:r>
      <w:r w:rsidR="00A433B4" w:rsidRPr="002D707A">
        <w:t xml:space="preserve">podľa bodu 21.3 tejto časti súťažných podkladov a </w:t>
      </w:r>
      <w:r w:rsidRPr="002D707A">
        <w:rPr>
          <w:rStyle w:val="spelle"/>
          <w:rFonts w:cs="Arial"/>
        </w:rPr>
        <w:t xml:space="preserve">podľa požiadaviek uvedených v týchto súťažných podkladoch. Ponuka musí byť predložená v čitateľnej a reprodukovateľnej podobe. </w:t>
      </w:r>
    </w:p>
    <w:p w14:paraId="0FFCBA02"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6D7891FA" w14:textId="77777777" w:rsidR="0094391B" w:rsidRPr="002D707A" w:rsidRDefault="0094391B" w:rsidP="00E85D7E">
      <w:pPr>
        <w:pStyle w:val="Nadpis3"/>
        <w:numPr>
          <w:ilvl w:val="1"/>
          <w:numId w:val="205"/>
        </w:numPr>
        <w:spacing w:after="0" w:line="240" w:lineRule="auto"/>
        <w:ind w:left="567" w:hanging="567"/>
        <w:jc w:val="both"/>
        <w:rPr>
          <w:rStyle w:val="spelle"/>
          <w:rFonts w:cs="Arial"/>
        </w:rPr>
      </w:pPr>
      <w:r w:rsidRPr="002D707A">
        <w:rPr>
          <w:rStyle w:val="spelle"/>
          <w:rFonts w:cs="Arial"/>
        </w:rPr>
        <w:lastRenderedPageBreak/>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2D707A" w:rsidRDefault="0094391B" w:rsidP="00E85D7E">
      <w:pPr>
        <w:pStyle w:val="Nadpis4"/>
        <w:numPr>
          <w:ilvl w:val="2"/>
          <w:numId w:val="205"/>
        </w:numPr>
        <w:spacing w:after="0" w:line="240" w:lineRule="auto"/>
        <w:ind w:left="1276" w:hanging="709"/>
        <w:rPr>
          <w:rFonts w:cs="Arial"/>
        </w:rPr>
      </w:pPr>
      <w:r w:rsidRPr="002D707A">
        <w:rPr>
          <w:rFonts w:cs="Arial"/>
        </w:rPr>
        <w:t>nedodržal určený spôsob komunikácie,</w:t>
      </w:r>
    </w:p>
    <w:p w14:paraId="1B687E1C" w14:textId="77777777" w:rsidR="0094391B" w:rsidRPr="002D707A" w:rsidRDefault="0094391B" w:rsidP="00E85D7E">
      <w:pPr>
        <w:pStyle w:val="Nadpis4"/>
        <w:numPr>
          <w:ilvl w:val="2"/>
          <w:numId w:val="205"/>
        </w:numPr>
        <w:spacing w:after="0" w:line="240" w:lineRule="auto"/>
        <w:ind w:left="1276" w:hanging="709"/>
        <w:rPr>
          <w:rFonts w:cs="Arial"/>
        </w:rPr>
      </w:pPr>
      <w:r w:rsidRPr="002D707A">
        <w:rPr>
          <w:rFonts w:cs="Arial"/>
        </w:rPr>
        <w:t>obsah jeho ponuky nie je možné sprístupniť alebo</w:t>
      </w:r>
    </w:p>
    <w:p w14:paraId="12BAA5E2" w14:textId="4240AF1B" w:rsidR="0094391B" w:rsidRPr="002D707A" w:rsidRDefault="0094391B" w:rsidP="00E85D7E">
      <w:pPr>
        <w:pStyle w:val="Nadpis4"/>
        <w:numPr>
          <w:ilvl w:val="2"/>
          <w:numId w:val="205"/>
        </w:numPr>
        <w:spacing w:after="0" w:line="240" w:lineRule="auto"/>
        <w:ind w:left="1276" w:hanging="709"/>
        <w:jc w:val="both"/>
        <w:rPr>
          <w:rFonts w:cs="Arial"/>
        </w:rPr>
      </w:pPr>
      <w:r w:rsidRPr="002D707A">
        <w:rPr>
          <w:rFonts w:cs="Arial"/>
        </w:rPr>
        <w:t xml:space="preserve">nepredložil ponuku vo vyžadovanom formáte kódovania, ak je potrebný na ďalšie </w:t>
      </w:r>
      <w:r w:rsidR="005011AB">
        <w:rPr>
          <w:rFonts w:cs="Arial"/>
        </w:rPr>
        <w:t>spr</w:t>
      </w:r>
      <w:r w:rsidRPr="002D707A">
        <w:rPr>
          <w:rFonts w:cs="Arial"/>
        </w:rPr>
        <w:t>acovanie pri vyhodnocovaní ponúk.</w:t>
      </w:r>
    </w:p>
    <w:p w14:paraId="1D7A7AF0" w14:textId="77777777" w:rsidR="0094391B" w:rsidRPr="002D707A" w:rsidRDefault="0094391B" w:rsidP="00E85D7E">
      <w:pPr>
        <w:keepNext/>
        <w:keepLines/>
        <w:spacing w:after="0" w:line="240" w:lineRule="auto"/>
        <w:rPr>
          <w:rFonts w:ascii="Proba Pro" w:hAnsi="Proba Pro" w:cs="Arial"/>
        </w:rPr>
      </w:pPr>
    </w:p>
    <w:p w14:paraId="7ECB06A0" w14:textId="77777777" w:rsidR="0094391B" w:rsidRPr="002D707A" w:rsidRDefault="0094391B" w:rsidP="00E85D7E">
      <w:pPr>
        <w:pStyle w:val="Nadpis3"/>
        <w:numPr>
          <w:ilvl w:val="1"/>
          <w:numId w:val="205"/>
        </w:numPr>
        <w:spacing w:after="0" w:line="240" w:lineRule="auto"/>
        <w:ind w:left="567" w:hanging="567"/>
        <w:jc w:val="both"/>
        <w:rPr>
          <w:rStyle w:val="spelle"/>
          <w:rFonts w:cs="Arial"/>
          <w:sz w:val="22"/>
          <w:szCs w:val="22"/>
        </w:rPr>
      </w:pPr>
      <w:r w:rsidRPr="002D707A">
        <w:rPr>
          <w:rStyle w:val="spelle"/>
          <w:rFonts w:cs="Arial"/>
        </w:rPr>
        <w:t>Uchádzač má možnosť registrovať sa do systému JOSEPHINE pomocou hesla i registráciou a prihlásením pomocou občianskeho preukazu s elektronickým čipom a bezpečnostným osobnostným kódom (</w:t>
      </w:r>
      <w:proofErr w:type="spellStart"/>
      <w:r w:rsidRPr="002D707A">
        <w:rPr>
          <w:rStyle w:val="spelle"/>
          <w:rFonts w:cs="Arial"/>
        </w:rPr>
        <w:t>eID</w:t>
      </w:r>
      <w:proofErr w:type="spellEnd"/>
      <w:r w:rsidRPr="002D707A">
        <w:rPr>
          <w:rStyle w:val="spelle"/>
          <w:rFonts w:cs="Arial"/>
        </w:rPr>
        <w:t>).</w:t>
      </w:r>
    </w:p>
    <w:p w14:paraId="4DCA263B" w14:textId="77777777" w:rsidR="0094391B" w:rsidRPr="002D707A" w:rsidRDefault="0094391B" w:rsidP="00E85D7E">
      <w:pPr>
        <w:pStyle w:val="Nadpis3"/>
        <w:numPr>
          <w:ilvl w:val="0"/>
          <w:numId w:val="0"/>
        </w:numPr>
        <w:spacing w:after="0" w:line="240" w:lineRule="auto"/>
        <w:ind w:left="567"/>
        <w:jc w:val="both"/>
        <w:rPr>
          <w:rStyle w:val="spelle"/>
          <w:rFonts w:cs="Arial"/>
        </w:rPr>
      </w:pPr>
    </w:p>
    <w:p w14:paraId="5F2973E2" w14:textId="27D51158" w:rsidR="0094391B" w:rsidRPr="002D707A" w:rsidRDefault="0094391B" w:rsidP="00E85D7E">
      <w:pPr>
        <w:pStyle w:val="Nadpis3"/>
        <w:numPr>
          <w:ilvl w:val="1"/>
          <w:numId w:val="205"/>
        </w:numPr>
        <w:spacing w:after="0" w:line="240" w:lineRule="auto"/>
        <w:ind w:left="567" w:hanging="567"/>
        <w:jc w:val="both"/>
        <w:rPr>
          <w:rStyle w:val="spelle"/>
          <w:rFonts w:cs="Arial"/>
        </w:rPr>
      </w:pPr>
      <w:r w:rsidRPr="002D707A">
        <w:rPr>
          <w:rStyle w:val="spelle"/>
          <w:rFonts w:cs="Arial"/>
        </w:rPr>
        <w:t xml:space="preserve">Predkladanie ponúk je umožnené iba autentifikovaným </w:t>
      </w:r>
      <w:r w:rsidR="00232BCF" w:rsidRPr="002D707A">
        <w:rPr>
          <w:rStyle w:val="spelle"/>
          <w:rFonts w:cs="Arial"/>
        </w:rPr>
        <w:t>záujemcom</w:t>
      </w:r>
      <w:r w:rsidRPr="002D707A">
        <w:rPr>
          <w:rStyle w:val="spelle"/>
          <w:rFonts w:cs="Arial"/>
        </w:rPr>
        <w:t xml:space="preserve">. Autentifikáciu je možné previesť </w:t>
      </w:r>
      <w:r w:rsidR="00234373" w:rsidRPr="002D707A">
        <w:rPr>
          <w:rStyle w:val="spelle"/>
          <w:rFonts w:cs="Arial"/>
        </w:rPr>
        <w:t>nasledovnými</w:t>
      </w:r>
      <w:r w:rsidRPr="002D707A">
        <w:rPr>
          <w:rStyle w:val="spelle"/>
          <w:rFonts w:cs="Arial"/>
        </w:rPr>
        <w:t xml:space="preserve"> spôsobmi: </w:t>
      </w:r>
    </w:p>
    <w:p w14:paraId="544F85C2" w14:textId="468A72A7" w:rsidR="00234373" w:rsidRPr="002D707A" w:rsidRDefault="00234373" w:rsidP="00E85D7E">
      <w:pPr>
        <w:pStyle w:val="Nadpis4"/>
        <w:numPr>
          <w:ilvl w:val="2"/>
          <w:numId w:val="205"/>
        </w:numPr>
        <w:spacing w:after="0" w:line="240" w:lineRule="auto"/>
        <w:ind w:left="1276" w:hanging="709"/>
        <w:jc w:val="both"/>
        <w:rPr>
          <w:rFonts w:cs="Arial"/>
        </w:rPr>
      </w:pPr>
      <w:r w:rsidRPr="002D707A">
        <w:rPr>
          <w:rFonts w:cs="Arial"/>
        </w:rPr>
        <w:t>v systéme JOSEPHINE registráciou a prihlásením pomocou občianskeho preukazu s elektronickým čipom a bezpečnostným osobnostným kódom (</w:t>
      </w:r>
      <w:proofErr w:type="spellStart"/>
      <w:r w:rsidRPr="002D707A">
        <w:rPr>
          <w:rFonts w:cs="Arial"/>
        </w:rPr>
        <w:t>eID</w:t>
      </w:r>
      <w:proofErr w:type="spellEnd"/>
      <w:r w:rsidRPr="002D707A">
        <w:rPr>
          <w:rFonts w:cs="Arial"/>
        </w:rPr>
        <w:t>). V systéme je autentifikovaná spoločnosť, ktor</w:t>
      </w:r>
      <w:r w:rsidR="00232BCF" w:rsidRPr="002D707A">
        <w:rPr>
          <w:rFonts w:cs="Arial"/>
        </w:rPr>
        <w:t>ú</w:t>
      </w:r>
      <w:r w:rsidRPr="002D707A">
        <w:rPr>
          <w:rFonts w:cs="Arial"/>
        </w:rPr>
        <w:t xml:space="preserve"> pomocou </w:t>
      </w:r>
      <w:proofErr w:type="spellStart"/>
      <w:r w:rsidRPr="002D707A">
        <w:rPr>
          <w:rFonts w:cs="Arial"/>
        </w:rPr>
        <w:t>eID</w:t>
      </w:r>
      <w:proofErr w:type="spellEnd"/>
      <w:r w:rsidRPr="002D707A">
        <w:rPr>
          <w:rFonts w:cs="Arial"/>
        </w:rPr>
        <w:t xml:space="preserve"> registruje štatutár danej spoločnosti. Autentifikáciu vykonáva poskytovateľ systému JOSEPHINE</w:t>
      </w:r>
      <w:r w:rsidR="005011AB">
        <w:rPr>
          <w:rFonts w:cs="Arial"/>
        </w:rPr>
        <w:t>,</w:t>
      </w:r>
      <w:r w:rsidRPr="002D707A">
        <w:rPr>
          <w:rFonts w:cs="Arial"/>
        </w:rPr>
        <w:t xml:space="preserve"> a to v pracovných dňoch v čase 8:00 – 16:00 hod.,</w:t>
      </w:r>
    </w:p>
    <w:p w14:paraId="09CB4975" w14:textId="485D5453" w:rsidR="00234373" w:rsidRPr="002D707A" w:rsidRDefault="00234373" w:rsidP="00E85D7E">
      <w:pPr>
        <w:pStyle w:val="Nadpis4"/>
        <w:numPr>
          <w:ilvl w:val="2"/>
          <w:numId w:val="205"/>
        </w:numPr>
        <w:spacing w:after="0" w:line="240" w:lineRule="auto"/>
        <w:ind w:left="1276" w:hanging="709"/>
        <w:jc w:val="both"/>
        <w:rPr>
          <w:rFonts w:cs="Arial"/>
        </w:rPr>
      </w:pPr>
      <w:r w:rsidRPr="002D707A">
        <w:rPr>
          <w:rFonts w:cs="Arial"/>
        </w:rPr>
        <w:t xml:space="preserve">nahraním kvalifikovaného elektronického podpisu (napríklad podpisu </w:t>
      </w:r>
      <w:proofErr w:type="spellStart"/>
      <w:r w:rsidRPr="002D707A">
        <w:rPr>
          <w:rFonts w:cs="Arial"/>
        </w:rPr>
        <w:t>eID</w:t>
      </w:r>
      <w:proofErr w:type="spellEnd"/>
      <w:r w:rsidRPr="002D707A">
        <w:rPr>
          <w:rFonts w:cs="Arial"/>
        </w:rPr>
        <w:t>) štatutára danej spoločnosti na kartu užívateľa po registrácii a prihlásení do systému JOSEPHINE. Autentifikáciu vykoná poskytovateľ systému JOSEPHINE</w:t>
      </w:r>
      <w:r w:rsidR="005011AB">
        <w:rPr>
          <w:rFonts w:cs="Arial"/>
        </w:rPr>
        <w:t>,</w:t>
      </w:r>
      <w:r w:rsidRPr="002D707A">
        <w:rPr>
          <w:rFonts w:cs="Arial"/>
        </w:rPr>
        <w:t xml:space="preserve"> a to v pracovných dňoch v čase 8.00 – 16.00 hod.,</w:t>
      </w:r>
    </w:p>
    <w:p w14:paraId="56CDC925" w14:textId="3F78BDF5" w:rsidR="00234373" w:rsidRPr="002D707A" w:rsidRDefault="00234373" w:rsidP="00E85D7E">
      <w:pPr>
        <w:pStyle w:val="Nadpis4"/>
        <w:numPr>
          <w:ilvl w:val="2"/>
          <w:numId w:val="205"/>
        </w:numPr>
        <w:spacing w:after="0" w:line="240" w:lineRule="auto"/>
        <w:ind w:left="1276" w:hanging="709"/>
        <w:jc w:val="both"/>
        <w:rPr>
          <w:rFonts w:cs="Arial"/>
        </w:rPr>
      </w:pPr>
      <w:r w:rsidRPr="002D707A">
        <w:rPr>
          <w:rFonts w:cs="Arial"/>
        </w:rPr>
        <w:t>vložením plnej moci na kartu užívateľa po registrácii, ktorá je podpísaná elektronickým podpisom štatutára aj splnomocnenou osobou, alebo prešla zaručenou konverziou. Autentifikáciu vykoná poskytovateľ systému JOSEPHINE</w:t>
      </w:r>
      <w:r w:rsidR="005011AB">
        <w:rPr>
          <w:rFonts w:cs="Arial"/>
        </w:rPr>
        <w:t>,</w:t>
      </w:r>
      <w:r w:rsidRPr="002D707A">
        <w:rPr>
          <w:rFonts w:cs="Arial"/>
        </w:rPr>
        <w:t xml:space="preserve"> a to v pracovné dni v čase 8.00 – 16.00 hod.,</w:t>
      </w:r>
    </w:p>
    <w:p w14:paraId="3B1A7708" w14:textId="1121A41A" w:rsidR="00234373" w:rsidRPr="002D707A" w:rsidRDefault="00234373" w:rsidP="00E85D7E">
      <w:pPr>
        <w:pStyle w:val="Nadpis4"/>
        <w:numPr>
          <w:ilvl w:val="2"/>
          <w:numId w:val="205"/>
        </w:numPr>
        <w:spacing w:after="0" w:line="240" w:lineRule="auto"/>
        <w:ind w:left="1276" w:hanging="709"/>
        <w:jc w:val="both"/>
        <w:rPr>
          <w:rFonts w:cs="Arial"/>
        </w:rPr>
      </w:pPr>
      <w:r w:rsidRPr="002D707A">
        <w:rPr>
          <w:rFonts w:cs="Arial"/>
        </w:rPr>
        <w:t xml:space="preserve">počkaním na autentifikačný kód, ktorý bude poslaný na adresu sídla firmy do rúk štatutára </w:t>
      </w:r>
      <w:r w:rsidR="00232BCF" w:rsidRPr="002D707A">
        <w:rPr>
          <w:rFonts w:cs="Arial"/>
        </w:rPr>
        <w:t>záujemcu</w:t>
      </w:r>
      <w:r w:rsidRPr="002D707A">
        <w:rPr>
          <w:rFonts w:cs="Arial"/>
        </w:rPr>
        <w:t xml:space="preserve"> v listovej podobe formou doporučenej pošty. </w:t>
      </w:r>
      <w:r w:rsidRPr="002D707A">
        <w:rPr>
          <w:rFonts w:cs="Arial"/>
          <w:b/>
        </w:rPr>
        <w:t xml:space="preserve">Lehota na tento úkon </w:t>
      </w:r>
      <w:r w:rsidR="005011AB">
        <w:rPr>
          <w:rFonts w:cs="Arial"/>
          <w:b/>
        </w:rPr>
        <w:t>je</w:t>
      </w:r>
      <w:r w:rsidRPr="002D707A">
        <w:rPr>
          <w:rFonts w:cs="Arial"/>
          <w:b/>
        </w:rPr>
        <w:t xml:space="preserve"> obvykle 3-4 pracovné dni a je potrebné s touto lehotou počítať pri vkladaní ponuky.</w:t>
      </w:r>
    </w:p>
    <w:p w14:paraId="5C29379B" w14:textId="77777777" w:rsidR="001B0C88" w:rsidRPr="002D707A" w:rsidRDefault="001B0C88" w:rsidP="00E85D7E">
      <w:pPr>
        <w:pStyle w:val="Nadpis3"/>
        <w:numPr>
          <w:ilvl w:val="0"/>
          <w:numId w:val="0"/>
        </w:numPr>
        <w:spacing w:after="0" w:line="240" w:lineRule="auto"/>
        <w:ind w:left="567"/>
        <w:jc w:val="both"/>
        <w:rPr>
          <w:rFonts w:cs="Arial"/>
        </w:rPr>
      </w:pPr>
    </w:p>
    <w:p w14:paraId="3E4F8BD6" w14:textId="3132FBF0" w:rsidR="0094391B" w:rsidRPr="002D707A" w:rsidRDefault="0094391B" w:rsidP="00E85D7E">
      <w:pPr>
        <w:pStyle w:val="Nadpis3"/>
        <w:numPr>
          <w:ilvl w:val="1"/>
          <w:numId w:val="205"/>
        </w:numPr>
        <w:spacing w:after="0" w:line="240" w:lineRule="auto"/>
        <w:ind w:left="567" w:hanging="567"/>
        <w:jc w:val="both"/>
        <w:rPr>
          <w:rFonts w:cs="Arial"/>
        </w:rPr>
      </w:pPr>
      <w:r w:rsidRPr="002D707A">
        <w:rPr>
          <w:rFonts w:cs="Arial"/>
        </w:rPr>
        <w:t xml:space="preserve">Autentifikovaný </w:t>
      </w:r>
      <w:r w:rsidR="00232BCF" w:rsidRPr="002D707A">
        <w:rPr>
          <w:rFonts w:cs="Arial"/>
        </w:rPr>
        <w:t>záujemca</w:t>
      </w:r>
      <w:r w:rsidRPr="002D707A">
        <w:rPr>
          <w:rFonts w:cs="Arial"/>
        </w:rPr>
        <w:t xml:space="preserve"> si po prihlásení do systému JOSEPHINE v Prehľade zákaziek </w:t>
      </w:r>
      <w:r w:rsidRPr="002D707A">
        <w:rPr>
          <w:rStyle w:val="spelle"/>
        </w:rPr>
        <w:t>vyberie</w:t>
      </w:r>
      <w:r w:rsidRPr="002D707A">
        <w:rPr>
          <w:rFonts w:cs="Arial"/>
        </w:rPr>
        <w:t xml:space="preserve"> predmetnú zákazku a vloží svoju ponuku do určeného formulára na príjem ponúk, ktorý nájde v záložke „Ponuky</w:t>
      </w:r>
      <w:r w:rsidR="006769AF" w:rsidRPr="002D707A">
        <w:rPr>
          <w:rFonts w:cs="Arial"/>
        </w:rPr>
        <w:t xml:space="preserve"> a žiadosti</w:t>
      </w:r>
      <w:r w:rsidRPr="002D707A">
        <w:rPr>
          <w:rFonts w:cs="Arial"/>
        </w:rPr>
        <w:t>“.</w:t>
      </w:r>
    </w:p>
    <w:p w14:paraId="0CB46E2F" w14:textId="77777777" w:rsidR="0094391B" w:rsidRPr="002D707A" w:rsidRDefault="0094391B" w:rsidP="00E85D7E">
      <w:pPr>
        <w:pStyle w:val="Nadpis3"/>
        <w:numPr>
          <w:ilvl w:val="0"/>
          <w:numId w:val="0"/>
        </w:numPr>
        <w:spacing w:after="0" w:line="240" w:lineRule="auto"/>
        <w:ind w:left="567"/>
        <w:jc w:val="both"/>
        <w:rPr>
          <w:rFonts w:cs="Arial"/>
        </w:rPr>
      </w:pPr>
    </w:p>
    <w:p w14:paraId="00F3AD10" w14:textId="6C82DD72" w:rsidR="00234373" w:rsidRPr="002D707A" w:rsidRDefault="007C4F8C" w:rsidP="00E85D7E">
      <w:pPr>
        <w:pStyle w:val="Nadpis3"/>
        <w:numPr>
          <w:ilvl w:val="1"/>
          <w:numId w:val="205"/>
        </w:numPr>
        <w:spacing w:after="0" w:line="240" w:lineRule="auto"/>
        <w:ind w:left="567" w:hanging="567"/>
        <w:jc w:val="both"/>
      </w:pPr>
      <w:bookmarkStart w:id="82" w:name="_Hlk534890211"/>
      <w:r w:rsidRPr="002D707A">
        <w:t xml:space="preserve">Požiadavka verejného obstarávateľa na doklady, dokumenty a ďalšie písomnosti, ktoré musia byť predložené v ponuke je uvedená v bode 8 tejto časti súťažných podkladov. Uchádzač pri vkladaní ponuky samostatne vyplní </w:t>
      </w:r>
      <w:proofErr w:type="spellStart"/>
      <w:r w:rsidRPr="002D707A">
        <w:t>položkový</w:t>
      </w:r>
      <w:proofErr w:type="spellEnd"/>
      <w:r w:rsidRPr="002D707A">
        <w:t xml:space="preserve"> elektronický formulár, ktorý zodpovedá návrhu na plnenie kritérií uvedenom v súťažných podkladoch</w:t>
      </w:r>
      <w:bookmarkEnd w:id="82"/>
      <w:r w:rsidR="00234373" w:rsidRPr="002D707A">
        <w:t xml:space="preserve">. </w:t>
      </w:r>
    </w:p>
    <w:p w14:paraId="1F42E3D4" w14:textId="77777777" w:rsidR="00234373" w:rsidRPr="002D707A" w:rsidRDefault="00234373" w:rsidP="00E85D7E">
      <w:pPr>
        <w:pStyle w:val="Nadpis3"/>
        <w:numPr>
          <w:ilvl w:val="0"/>
          <w:numId w:val="0"/>
        </w:numPr>
        <w:spacing w:after="0" w:line="240" w:lineRule="auto"/>
        <w:ind w:left="567"/>
        <w:jc w:val="both"/>
      </w:pPr>
    </w:p>
    <w:p w14:paraId="642B0B84" w14:textId="0BF7E55B" w:rsidR="00234373" w:rsidRPr="002D707A" w:rsidRDefault="007C4F8C" w:rsidP="00E85D7E">
      <w:pPr>
        <w:pStyle w:val="Nadpis3"/>
        <w:numPr>
          <w:ilvl w:val="1"/>
          <w:numId w:val="205"/>
        </w:numPr>
        <w:spacing w:after="0" w:line="240" w:lineRule="auto"/>
        <w:ind w:left="567" w:hanging="567"/>
        <w:jc w:val="both"/>
      </w:pPr>
      <w:bookmarkStart w:id="83" w:name="_Hlk534890231"/>
      <w:r w:rsidRPr="002D707A">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3"/>
      <w:r w:rsidRPr="002D707A">
        <w:t>.</w:t>
      </w:r>
    </w:p>
    <w:p w14:paraId="13AC932E" w14:textId="77777777" w:rsidR="00234373" w:rsidRPr="002D707A" w:rsidRDefault="00234373" w:rsidP="00E85D7E">
      <w:pPr>
        <w:pStyle w:val="Nadpis3"/>
        <w:numPr>
          <w:ilvl w:val="0"/>
          <w:numId w:val="0"/>
        </w:numPr>
        <w:spacing w:after="0" w:line="240" w:lineRule="auto"/>
        <w:ind w:left="567"/>
        <w:jc w:val="both"/>
      </w:pPr>
    </w:p>
    <w:p w14:paraId="134EBC72" w14:textId="77777777" w:rsidR="0094391B" w:rsidRPr="002D707A" w:rsidRDefault="0094391B" w:rsidP="00E85D7E">
      <w:pPr>
        <w:pStyle w:val="SAP1"/>
        <w:keepNext/>
        <w:keepLines/>
        <w:widowControl/>
        <w:spacing w:before="0" w:after="0" w:line="240" w:lineRule="auto"/>
        <w:rPr>
          <w:lang w:val="pl-PL"/>
        </w:rPr>
      </w:pPr>
      <w:bookmarkStart w:id="84" w:name="_Toc524701786"/>
      <w:bookmarkStart w:id="85" w:name="_opuj5n"/>
      <w:bookmarkStart w:id="86" w:name="_Toc5885488"/>
      <w:bookmarkEnd w:id="80"/>
      <w:r w:rsidRPr="002D707A">
        <w:rPr>
          <w:lang w:val="pl-PL"/>
        </w:rPr>
        <w:t>Miesto a</w:t>
      </w:r>
      <w:r w:rsidRPr="002D707A">
        <w:rPr>
          <w:rFonts w:ascii="Calibri" w:hAnsi="Calibri" w:cs="Calibri"/>
          <w:lang w:val="pl-PL"/>
        </w:rPr>
        <w:t> </w:t>
      </w:r>
      <w:r w:rsidRPr="002D707A">
        <w:rPr>
          <w:lang w:val="pl-PL"/>
        </w:rPr>
        <w:t>lehota na predkladanie ponúk</w:t>
      </w:r>
      <w:bookmarkEnd w:id="84"/>
      <w:bookmarkEnd w:id="86"/>
    </w:p>
    <w:p w14:paraId="4EA0120B" w14:textId="77777777" w:rsidR="0094391B" w:rsidRPr="002D707A" w:rsidRDefault="0094391B" w:rsidP="00E85D7E">
      <w:pPr>
        <w:pStyle w:val="Nadpis3"/>
        <w:numPr>
          <w:ilvl w:val="0"/>
          <w:numId w:val="0"/>
        </w:numPr>
        <w:spacing w:after="0" w:line="240" w:lineRule="auto"/>
        <w:ind w:left="567"/>
        <w:jc w:val="both"/>
        <w:rPr>
          <w:rFonts w:cs="Arial"/>
        </w:rPr>
      </w:pPr>
    </w:p>
    <w:p w14:paraId="37D253B2" w14:textId="77777777" w:rsidR="00A433B4" w:rsidRPr="002D707A" w:rsidRDefault="00A433B4" w:rsidP="00E85D7E">
      <w:pPr>
        <w:pStyle w:val="Nadpis3"/>
        <w:numPr>
          <w:ilvl w:val="1"/>
          <w:numId w:val="206"/>
        </w:numPr>
        <w:spacing w:after="0" w:line="240" w:lineRule="auto"/>
        <w:ind w:left="567" w:hanging="567"/>
        <w:jc w:val="both"/>
      </w:pPr>
      <w:r w:rsidRPr="002D707A">
        <w:t>Ponuky sa predkladajú v</w:t>
      </w:r>
      <w:r w:rsidRPr="002D707A">
        <w:rPr>
          <w:rFonts w:ascii="Calibri" w:hAnsi="Calibri" w:cs="Calibri"/>
        </w:rPr>
        <w:t> </w:t>
      </w:r>
      <w:r w:rsidRPr="002D707A">
        <w:t>s</w:t>
      </w:r>
      <w:r w:rsidRPr="002D707A">
        <w:rPr>
          <w:rFonts w:cs="Proba Pro"/>
        </w:rPr>
        <w:t>ú</w:t>
      </w:r>
      <w:r w:rsidRPr="002D707A">
        <w:t>lade s</w:t>
      </w:r>
      <w:r w:rsidRPr="002D707A">
        <w:rPr>
          <w:rFonts w:ascii="Calibri" w:hAnsi="Calibri" w:cs="Calibri"/>
        </w:rPr>
        <w:t> </w:t>
      </w:r>
      <w:r w:rsidRPr="002D707A">
        <w:t xml:space="preserve">podmienkami bodu 20 tejto </w:t>
      </w:r>
      <w:r w:rsidRPr="002D707A">
        <w:rPr>
          <w:rFonts w:cs="Proba Pro"/>
        </w:rPr>
        <w:t>č</w:t>
      </w:r>
      <w:r w:rsidRPr="002D707A">
        <w:t>asti s</w:t>
      </w:r>
      <w:r w:rsidRPr="002D707A">
        <w:rPr>
          <w:rFonts w:cs="Proba Pro"/>
        </w:rPr>
        <w:t>úť</w:t>
      </w:r>
      <w:r w:rsidRPr="002D707A">
        <w:t>a</w:t>
      </w:r>
      <w:r w:rsidRPr="002D707A">
        <w:rPr>
          <w:rFonts w:cs="Proba Pro"/>
        </w:rPr>
        <w:t>ž</w:t>
      </w:r>
      <w:r w:rsidRPr="002D707A">
        <w:t>n</w:t>
      </w:r>
      <w:r w:rsidRPr="002D707A">
        <w:rPr>
          <w:rFonts w:cs="Proba Pro"/>
        </w:rPr>
        <w:t>ý</w:t>
      </w:r>
      <w:r w:rsidRPr="002D707A">
        <w:t>ch podkladov.</w:t>
      </w:r>
    </w:p>
    <w:p w14:paraId="768A878C" w14:textId="77777777" w:rsidR="00A433B4" w:rsidRPr="002D707A" w:rsidRDefault="00A433B4" w:rsidP="00E85D7E">
      <w:pPr>
        <w:pStyle w:val="Nadpis3"/>
        <w:numPr>
          <w:ilvl w:val="0"/>
          <w:numId w:val="0"/>
        </w:numPr>
        <w:spacing w:after="0" w:line="240" w:lineRule="auto"/>
        <w:ind w:left="567"/>
        <w:jc w:val="both"/>
        <w:rPr>
          <w:rFonts w:cs="Arial"/>
        </w:rPr>
      </w:pPr>
    </w:p>
    <w:p w14:paraId="1066849A" w14:textId="241E087D" w:rsidR="00A433B4" w:rsidRPr="002D707A" w:rsidRDefault="00A433B4" w:rsidP="00E85D7E">
      <w:pPr>
        <w:pStyle w:val="Nadpis3"/>
        <w:numPr>
          <w:ilvl w:val="1"/>
          <w:numId w:val="206"/>
        </w:numPr>
        <w:spacing w:after="0" w:line="240" w:lineRule="auto"/>
        <w:ind w:left="567" w:hanging="567"/>
        <w:jc w:val="both"/>
      </w:pPr>
      <w:r w:rsidRPr="002D707A">
        <w:t>Ak uchádzač v</w:t>
      </w:r>
      <w:r w:rsidRPr="002D707A">
        <w:rPr>
          <w:rFonts w:ascii="Calibri" w:hAnsi="Calibri" w:cs="Calibri"/>
        </w:rPr>
        <w:t> </w:t>
      </w:r>
      <w:r w:rsidRPr="002D707A">
        <w:t>ponuke predklad</w:t>
      </w:r>
      <w:r w:rsidRPr="002D707A">
        <w:rPr>
          <w:rFonts w:cs="Proba Pro"/>
        </w:rPr>
        <w:t>á</w:t>
      </w:r>
      <w:r w:rsidRPr="002D707A">
        <w:t xml:space="preserve"> v</w:t>
      </w:r>
      <w:r w:rsidRPr="002D707A">
        <w:rPr>
          <w:rFonts w:ascii="Calibri" w:hAnsi="Calibri" w:cs="Calibri"/>
        </w:rPr>
        <w:t> </w:t>
      </w:r>
      <w:r w:rsidRPr="002D707A">
        <w:t>zmysle bodu 8.6.2 tejto časti súťažných podkladov aj originál záručnej listiny</w:t>
      </w:r>
      <w:r w:rsidR="00B94E8A" w:rsidRPr="002D707A">
        <w:t>,</w:t>
      </w:r>
      <w:r w:rsidRPr="002D707A">
        <w:t xml:space="preserve"> resp. originál dokladu o</w:t>
      </w:r>
      <w:r w:rsidRPr="002D707A">
        <w:rPr>
          <w:rFonts w:ascii="Calibri" w:hAnsi="Calibri" w:cs="Calibri"/>
        </w:rPr>
        <w:t> </w:t>
      </w:r>
      <w:r w:rsidRPr="002D707A">
        <w:t>poistení záruky v</w:t>
      </w:r>
      <w:r w:rsidRPr="002D707A">
        <w:rPr>
          <w:rFonts w:ascii="Calibri" w:hAnsi="Calibri" w:cs="Calibri"/>
        </w:rPr>
        <w:t> </w:t>
      </w:r>
      <w:r w:rsidRPr="002D707A">
        <w:t>tla</w:t>
      </w:r>
      <w:r w:rsidRPr="002D707A">
        <w:rPr>
          <w:rFonts w:cs="Proba Pro"/>
        </w:rPr>
        <w:t>č</w:t>
      </w:r>
      <w:r w:rsidRPr="002D707A">
        <w:t>enej forme, predlo</w:t>
      </w:r>
      <w:r w:rsidRPr="002D707A">
        <w:rPr>
          <w:rFonts w:cs="Proba Pro"/>
        </w:rPr>
        <w:t>ží</w:t>
      </w:r>
      <w:r w:rsidRPr="002D707A">
        <w:t xml:space="preserve"> tento dokument v</w:t>
      </w:r>
      <w:r w:rsidRPr="002D707A">
        <w:rPr>
          <w:rFonts w:ascii="Calibri" w:hAnsi="Calibri" w:cs="Calibri"/>
        </w:rPr>
        <w:t> </w:t>
      </w:r>
      <w:r w:rsidRPr="002D707A">
        <w:t>samostatnom uzavretom obale na adresu uveden</w:t>
      </w:r>
      <w:r w:rsidRPr="002D707A">
        <w:rPr>
          <w:rFonts w:cs="Proba Pro"/>
        </w:rPr>
        <w:t>ú</w:t>
      </w:r>
      <w:r w:rsidRPr="002D707A">
        <w:t xml:space="preserve"> v</w:t>
      </w:r>
      <w:r w:rsidRPr="002D707A">
        <w:rPr>
          <w:rFonts w:ascii="Calibri" w:hAnsi="Calibri" w:cs="Calibri"/>
        </w:rPr>
        <w:t> </w:t>
      </w:r>
      <w:r w:rsidRPr="002D707A">
        <w:t>bode 21.2.1. ni</w:t>
      </w:r>
      <w:r w:rsidRPr="002D707A">
        <w:rPr>
          <w:rFonts w:cs="Proba Pro"/>
        </w:rPr>
        <w:t>žš</w:t>
      </w:r>
      <w:r w:rsidRPr="002D707A">
        <w:t>ie, pri</w:t>
      </w:r>
      <w:r w:rsidRPr="002D707A">
        <w:rPr>
          <w:rFonts w:cs="Proba Pro"/>
        </w:rPr>
        <w:t>č</w:t>
      </w:r>
      <w:r w:rsidRPr="002D707A">
        <w:t xml:space="preserve">om obal musí obsahovať nasledovné údaje:  </w:t>
      </w:r>
    </w:p>
    <w:p w14:paraId="2C1000C4" w14:textId="77777777" w:rsidR="0094391B" w:rsidRPr="002D707A" w:rsidRDefault="0094391B" w:rsidP="00E85D7E">
      <w:pPr>
        <w:pStyle w:val="Nadpis4"/>
        <w:numPr>
          <w:ilvl w:val="2"/>
          <w:numId w:val="206"/>
        </w:numPr>
        <w:spacing w:after="0" w:line="240" w:lineRule="auto"/>
        <w:ind w:left="1276" w:hanging="709"/>
        <w:rPr>
          <w:rFonts w:cs="Arial"/>
        </w:rPr>
      </w:pPr>
      <w:r w:rsidRPr="002D707A">
        <w:rPr>
          <w:rFonts w:cs="Arial"/>
        </w:rPr>
        <w:t xml:space="preserve">adresu: Tatra Tender </w:t>
      </w:r>
      <w:proofErr w:type="spellStart"/>
      <w:r w:rsidRPr="002D707A">
        <w:rPr>
          <w:rFonts w:cs="Arial"/>
        </w:rPr>
        <w:t>s.r.o</w:t>
      </w:r>
      <w:proofErr w:type="spellEnd"/>
      <w:r w:rsidRPr="002D707A">
        <w:rPr>
          <w:rFonts w:cs="Arial"/>
        </w:rPr>
        <w:t>., Krčméryho 16, 811 04 Bratislava,</w:t>
      </w:r>
    </w:p>
    <w:p w14:paraId="7CFA1765" w14:textId="77777777" w:rsidR="0094391B" w:rsidRPr="002D707A" w:rsidRDefault="0094391B" w:rsidP="00E85D7E">
      <w:pPr>
        <w:pStyle w:val="Nadpis4"/>
        <w:numPr>
          <w:ilvl w:val="2"/>
          <w:numId w:val="206"/>
        </w:numPr>
        <w:spacing w:after="0" w:line="240" w:lineRule="auto"/>
        <w:ind w:left="1276" w:hanging="709"/>
        <w:rPr>
          <w:rFonts w:cs="Arial"/>
        </w:rPr>
      </w:pPr>
      <w:r w:rsidRPr="002D707A">
        <w:rPr>
          <w:rFonts w:cs="Arial"/>
        </w:rPr>
        <w:t>adresu uchádzača (názov alebo obchodné meno a adresu sídla alebo miesta podnikania),</w:t>
      </w:r>
    </w:p>
    <w:p w14:paraId="216086BD" w14:textId="7514873D" w:rsidR="0094391B" w:rsidRPr="002D707A" w:rsidRDefault="0094391B" w:rsidP="00E85D7E">
      <w:pPr>
        <w:pStyle w:val="Nadpis4"/>
        <w:numPr>
          <w:ilvl w:val="2"/>
          <w:numId w:val="206"/>
        </w:numPr>
        <w:spacing w:after="0" w:line="240" w:lineRule="auto"/>
        <w:ind w:left="1276" w:hanging="709"/>
        <w:jc w:val="both"/>
        <w:rPr>
          <w:rFonts w:cs="Arial"/>
        </w:rPr>
      </w:pPr>
      <w:r w:rsidRPr="002D707A">
        <w:rPr>
          <w:rFonts w:cs="Arial"/>
        </w:rPr>
        <w:lastRenderedPageBreak/>
        <w:t>označenie „</w:t>
      </w:r>
      <w:r w:rsidRPr="002D707A">
        <w:rPr>
          <w:rFonts w:cs="Arial"/>
          <w:b/>
        </w:rPr>
        <w:t xml:space="preserve">Verejná súťaž – </w:t>
      </w:r>
      <w:r w:rsidR="002A36C6" w:rsidRPr="002D707A">
        <w:rPr>
          <w:rStyle w:val="spelle"/>
          <w:rFonts w:cs="Arial"/>
          <w:b/>
          <w:bCs/>
          <w:u w:val="single"/>
        </w:rPr>
        <w:t>Poskytovanie stravovania, dodávky zariadení a</w:t>
      </w:r>
      <w:r w:rsidR="002A36C6" w:rsidRPr="002D707A">
        <w:rPr>
          <w:rStyle w:val="spelle"/>
          <w:rFonts w:ascii="Calibri" w:hAnsi="Calibri" w:cs="Calibri"/>
          <w:b/>
          <w:bCs/>
          <w:u w:val="single"/>
        </w:rPr>
        <w:t> </w:t>
      </w:r>
      <w:r w:rsidR="002A36C6" w:rsidRPr="002D707A">
        <w:rPr>
          <w:rStyle w:val="spelle"/>
          <w:rFonts w:cs="Arial"/>
          <w:b/>
          <w:bCs/>
          <w:u w:val="single"/>
        </w:rPr>
        <w:t>realizácia stavebných prác</w:t>
      </w:r>
      <w:r w:rsidR="002A36C6" w:rsidRPr="002D707A">
        <w:rPr>
          <w:rFonts w:cs="Arial"/>
          <w:b/>
        </w:rPr>
        <w:t xml:space="preserve"> </w:t>
      </w:r>
      <w:r w:rsidRPr="002D707A">
        <w:rPr>
          <w:rFonts w:cs="Arial"/>
          <w:b/>
        </w:rPr>
        <w:t>– neotvárať</w:t>
      </w:r>
      <w:r w:rsidRPr="002D707A">
        <w:rPr>
          <w:rFonts w:cs="Arial"/>
        </w:rPr>
        <w:t>“.</w:t>
      </w:r>
    </w:p>
    <w:p w14:paraId="0F1DBCAE" w14:textId="77777777" w:rsidR="0094391B" w:rsidRPr="002D707A" w:rsidRDefault="0094391B" w:rsidP="00E85D7E">
      <w:pPr>
        <w:pStyle w:val="Nadpis3"/>
        <w:numPr>
          <w:ilvl w:val="0"/>
          <w:numId w:val="0"/>
        </w:numPr>
        <w:spacing w:after="0" w:line="240" w:lineRule="auto"/>
        <w:ind w:left="567"/>
        <w:jc w:val="both"/>
        <w:rPr>
          <w:rFonts w:cs="Arial"/>
        </w:rPr>
      </w:pPr>
    </w:p>
    <w:p w14:paraId="02DC25A6" w14:textId="4FC8EEC0" w:rsidR="0094391B" w:rsidRPr="002D707A" w:rsidRDefault="0094391B" w:rsidP="00E85D7E">
      <w:pPr>
        <w:pStyle w:val="Nadpis3"/>
        <w:numPr>
          <w:ilvl w:val="1"/>
          <w:numId w:val="206"/>
        </w:numPr>
        <w:spacing w:after="0" w:line="240" w:lineRule="auto"/>
        <w:ind w:left="567" w:hanging="567"/>
        <w:jc w:val="both"/>
        <w:rPr>
          <w:rFonts w:cs="Arial"/>
        </w:rPr>
      </w:pPr>
      <w:r w:rsidRPr="002D707A">
        <w:rPr>
          <w:rFonts w:cs="Arial"/>
        </w:rPr>
        <w:t>Lehota na predkladanie ponúk uplynie</w:t>
      </w:r>
      <w:r w:rsidRPr="00D151CD">
        <w:rPr>
          <w:rFonts w:cs="Arial"/>
        </w:rPr>
        <w:t xml:space="preserve">: </w:t>
      </w:r>
      <w:r w:rsidR="00D151CD" w:rsidRPr="00D151CD">
        <w:rPr>
          <w:rFonts w:cs="Arial"/>
        </w:rPr>
        <w:t>20.05.2019</w:t>
      </w:r>
      <w:r w:rsidRPr="00D151CD">
        <w:rPr>
          <w:rFonts w:cs="Arial"/>
        </w:rPr>
        <w:t xml:space="preserve"> o</w:t>
      </w:r>
      <w:r w:rsidRPr="00D151CD">
        <w:rPr>
          <w:rFonts w:ascii="Calibri" w:hAnsi="Calibri" w:cs="Calibri"/>
        </w:rPr>
        <w:t> </w:t>
      </w:r>
      <w:r w:rsidRPr="00D151CD">
        <w:rPr>
          <w:rFonts w:cs="Arial"/>
        </w:rPr>
        <w:t>10:00 hod. miestneho</w:t>
      </w:r>
      <w:r w:rsidRPr="002D707A">
        <w:rPr>
          <w:rFonts w:cs="Arial"/>
        </w:rPr>
        <w:t xml:space="preserve"> času.</w:t>
      </w:r>
    </w:p>
    <w:p w14:paraId="529CFAE4" w14:textId="77777777" w:rsidR="0094391B" w:rsidRPr="002D707A" w:rsidRDefault="0094391B" w:rsidP="00E85D7E">
      <w:pPr>
        <w:pStyle w:val="Nadpis3"/>
        <w:numPr>
          <w:ilvl w:val="0"/>
          <w:numId w:val="0"/>
        </w:numPr>
        <w:spacing w:after="0" w:line="240" w:lineRule="auto"/>
        <w:ind w:left="567"/>
        <w:jc w:val="both"/>
        <w:rPr>
          <w:rFonts w:cs="Arial"/>
        </w:rPr>
      </w:pPr>
    </w:p>
    <w:p w14:paraId="45C5C7A0" w14:textId="77777777" w:rsidR="00A433B4" w:rsidRPr="002D707A" w:rsidRDefault="00A433B4" w:rsidP="00E85D7E">
      <w:pPr>
        <w:pStyle w:val="SAP1"/>
        <w:keepNext/>
        <w:keepLines/>
        <w:widowControl/>
        <w:spacing w:before="0" w:after="0" w:line="240" w:lineRule="auto"/>
        <w:rPr>
          <w:b w:val="0"/>
          <w:lang w:val="sk-SK"/>
        </w:rPr>
      </w:pPr>
      <w:bookmarkStart w:id="87" w:name="_Toc2161902"/>
      <w:bookmarkStart w:id="88" w:name="_pi1tg"/>
      <w:bookmarkStart w:id="89" w:name="_Toc5885489"/>
      <w:bookmarkEnd w:id="85"/>
      <w:r w:rsidRPr="002D707A">
        <w:rPr>
          <w:lang w:val="pl-PL"/>
        </w:rPr>
        <w:t>stiahnutie</w:t>
      </w:r>
      <w:r w:rsidRPr="002D707A">
        <w:rPr>
          <w:lang w:val="sk-SK"/>
        </w:rPr>
        <w:t>/vymazanie pôvodnej pon</w:t>
      </w:r>
      <w:bookmarkEnd w:id="87"/>
      <w:r w:rsidRPr="002D707A">
        <w:rPr>
          <w:rFonts w:cs="Proba Pro"/>
          <w:lang w:val="sk-SK"/>
        </w:rPr>
        <w:t>uky a</w:t>
      </w:r>
      <w:r w:rsidRPr="002D707A">
        <w:rPr>
          <w:rFonts w:ascii="Calibri" w:hAnsi="Calibri" w:cs="Calibri"/>
          <w:lang w:val="sk-SK"/>
        </w:rPr>
        <w:t> </w:t>
      </w:r>
      <w:r w:rsidRPr="002D707A">
        <w:rPr>
          <w:rFonts w:cs="Proba Pro"/>
          <w:lang w:val="sk-SK"/>
        </w:rPr>
        <w:t>predloženie novej ponuky</w:t>
      </w:r>
      <w:bookmarkEnd w:id="89"/>
    </w:p>
    <w:p w14:paraId="4FF39DB4" w14:textId="77777777" w:rsidR="0094391B" w:rsidRPr="002D707A" w:rsidRDefault="0094391B" w:rsidP="00E85D7E">
      <w:pPr>
        <w:pStyle w:val="Nadpis3"/>
        <w:numPr>
          <w:ilvl w:val="0"/>
          <w:numId w:val="0"/>
        </w:numPr>
        <w:spacing w:after="0" w:line="240" w:lineRule="auto"/>
        <w:ind w:left="567"/>
        <w:jc w:val="both"/>
        <w:rPr>
          <w:rFonts w:cs="Arial"/>
        </w:rPr>
      </w:pPr>
    </w:p>
    <w:p w14:paraId="638BE3BD" w14:textId="2D4D15E1" w:rsidR="00A433B4" w:rsidRPr="002D707A" w:rsidRDefault="00A433B4" w:rsidP="00E85D7E">
      <w:pPr>
        <w:pStyle w:val="Nadpis3"/>
        <w:numPr>
          <w:ilvl w:val="2"/>
          <w:numId w:val="14"/>
        </w:numPr>
        <w:spacing w:after="0" w:line="240" w:lineRule="auto"/>
        <w:ind w:left="567" w:hanging="567"/>
        <w:jc w:val="both"/>
      </w:pPr>
      <w:bookmarkStart w:id="90" w:name="_nusc19"/>
      <w:bookmarkStart w:id="91" w:name="_Toc524701788"/>
      <w:bookmarkEnd w:id="88"/>
      <w:r w:rsidRPr="002D707A">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08ACB795" w14:textId="54AD6DED" w:rsidR="00A433B4" w:rsidRPr="002D707A" w:rsidRDefault="00A433B4" w:rsidP="00E85D7E">
      <w:pPr>
        <w:pStyle w:val="Nadpis4"/>
        <w:numPr>
          <w:ilvl w:val="3"/>
          <w:numId w:val="14"/>
        </w:numPr>
        <w:spacing w:after="0" w:line="240" w:lineRule="auto"/>
        <w:ind w:left="1134" w:hanging="566"/>
        <w:jc w:val="both"/>
        <w:rPr>
          <w:rFonts w:cs="Arial"/>
        </w:rPr>
      </w:pPr>
      <w:r w:rsidRPr="002D707A">
        <w:rPr>
          <w:rFonts w:cs="Arial"/>
        </w:rPr>
        <w:t>predloží novú (kompletnú) ponuku prostredníctvom funkcionality webovej aplikácie JOSEPHINE a</w:t>
      </w:r>
      <w:r w:rsidRPr="002D707A">
        <w:rPr>
          <w:rFonts w:ascii="Calibri" w:hAnsi="Calibri" w:cs="Calibri"/>
        </w:rPr>
        <w:t> </w:t>
      </w:r>
    </w:p>
    <w:p w14:paraId="650B9483" w14:textId="7B5B10AB" w:rsidR="00A433B4" w:rsidRPr="002D707A" w:rsidRDefault="00A433B4" w:rsidP="00E85D7E">
      <w:pPr>
        <w:pStyle w:val="Nadpis4"/>
        <w:numPr>
          <w:ilvl w:val="3"/>
          <w:numId w:val="14"/>
        </w:numPr>
        <w:spacing w:after="0" w:line="240" w:lineRule="auto"/>
        <w:ind w:left="1134" w:hanging="566"/>
        <w:jc w:val="both"/>
        <w:rPr>
          <w:rFonts w:cs="Arial"/>
        </w:rPr>
      </w:pPr>
      <w:r w:rsidRPr="002D707A">
        <w:rPr>
          <w:rFonts w:cs="Arial"/>
        </w:rPr>
        <w:t>doručí novú časť ponuky podľa bodu 8.6 tejto časti súťažných podkladov na adresu uvedenú v</w:t>
      </w:r>
      <w:r w:rsidRPr="002D707A">
        <w:rPr>
          <w:rFonts w:ascii="Calibri" w:hAnsi="Calibri" w:cs="Calibri"/>
        </w:rPr>
        <w:t> </w:t>
      </w:r>
      <w:r w:rsidRPr="002D707A">
        <w:rPr>
          <w:rFonts w:cs="Arial"/>
        </w:rPr>
        <w:t>bode 21.2.1. tejto časti súťažných podkladov.</w:t>
      </w:r>
    </w:p>
    <w:p w14:paraId="4A57784F" w14:textId="77777777" w:rsidR="0094391B" w:rsidRPr="002D707A" w:rsidRDefault="0094391B" w:rsidP="00E85D7E">
      <w:pPr>
        <w:pStyle w:val="SAP0"/>
        <w:keepNext/>
        <w:keepLines/>
        <w:widowControl/>
        <w:spacing w:before="0" w:after="0" w:line="240" w:lineRule="auto"/>
        <w:rPr>
          <w:rFonts w:cs="Arial"/>
        </w:rPr>
      </w:pPr>
    </w:p>
    <w:p w14:paraId="18AF5AF9" w14:textId="7603EC47" w:rsidR="0094391B" w:rsidRPr="002D707A" w:rsidRDefault="0094391B" w:rsidP="00E85D7E">
      <w:pPr>
        <w:pStyle w:val="SAP0"/>
        <w:keepNext/>
        <w:keepLines/>
        <w:widowControl/>
        <w:spacing w:before="0" w:after="0" w:line="240" w:lineRule="auto"/>
        <w:rPr>
          <w:rFonts w:cs="Arial"/>
        </w:rPr>
      </w:pPr>
      <w:bookmarkStart w:id="92" w:name="_Toc5885490"/>
      <w:r w:rsidRPr="002D707A">
        <w:t>ODDIEL V. Otváranie a</w:t>
      </w:r>
      <w:r w:rsidRPr="002D707A">
        <w:rPr>
          <w:rFonts w:ascii="Calibri" w:hAnsi="Calibri" w:cs="Calibri"/>
        </w:rPr>
        <w:t> </w:t>
      </w:r>
      <w:r w:rsidRPr="002D707A">
        <w:t>vyhodnotenie ponúk</w:t>
      </w:r>
      <w:bookmarkEnd w:id="90"/>
      <w:bookmarkEnd w:id="91"/>
      <w:bookmarkEnd w:id="92"/>
    </w:p>
    <w:p w14:paraId="0F8C4C71" w14:textId="77777777" w:rsidR="005E423A" w:rsidRPr="002D707A" w:rsidRDefault="005E423A" w:rsidP="00E85D7E">
      <w:pPr>
        <w:pStyle w:val="SAP0"/>
        <w:keepNext/>
        <w:keepLines/>
        <w:widowControl/>
        <w:spacing w:before="0" w:after="0" w:line="240" w:lineRule="auto"/>
        <w:ind w:left="567"/>
        <w:rPr>
          <w:rFonts w:cs="Arial"/>
        </w:rPr>
      </w:pPr>
    </w:p>
    <w:p w14:paraId="1A41C7FE" w14:textId="50CA2540" w:rsidR="0094391B" w:rsidRPr="002D707A" w:rsidRDefault="005E423A" w:rsidP="00E85D7E">
      <w:pPr>
        <w:pStyle w:val="SAP1"/>
        <w:keepNext/>
        <w:keepLines/>
        <w:widowControl/>
        <w:spacing w:before="0" w:after="0" w:line="240" w:lineRule="auto"/>
        <w:ind w:left="567"/>
      </w:pPr>
      <w:bookmarkStart w:id="93" w:name="_Toc5885491"/>
      <w:r w:rsidRPr="002D707A">
        <w:t>Otváranie ponúk</w:t>
      </w:r>
      <w:bookmarkEnd w:id="93"/>
    </w:p>
    <w:p w14:paraId="2F58882D" w14:textId="77777777" w:rsidR="0094391B" w:rsidRPr="002D707A" w:rsidRDefault="0094391B" w:rsidP="00E85D7E">
      <w:pPr>
        <w:pStyle w:val="SAP1"/>
        <w:keepNext/>
        <w:keepLines/>
        <w:widowControl/>
        <w:numPr>
          <w:ilvl w:val="0"/>
          <w:numId w:val="0"/>
        </w:numPr>
        <w:spacing w:before="0" w:after="0" w:line="240" w:lineRule="auto"/>
        <w:ind w:left="567"/>
        <w:rPr>
          <w:rFonts w:cs="Arial"/>
        </w:rPr>
      </w:pPr>
      <w:bookmarkStart w:id="94" w:name="_m92"/>
    </w:p>
    <w:p w14:paraId="35BC9846" w14:textId="08DC050D" w:rsidR="005E423A" w:rsidRPr="00D151CD" w:rsidRDefault="005E423A" w:rsidP="00E85D7E">
      <w:pPr>
        <w:pStyle w:val="Nadpis3"/>
        <w:numPr>
          <w:ilvl w:val="1"/>
          <w:numId w:val="208"/>
        </w:numPr>
        <w:spacing w:after="0" w:line="240" w:lineRule="auto"/>
        <w:ind w:left="567" w:hanging="567"/>
        <w:jc w:val="both"/>
        <w:rPr>
          <w:rFonts w:cs="Arial"/>
        </w:rPr>
      </w:pPr>
      <w:bookmarkStart w:id="95" w:name="_Toc524701790"/>
      <w:bookmarkStart w:id="96" w:name="_haapch"/>
      <w:bookmarkEnd w:id="73"/>
      <w:bookmarkEnd w:id="94"/>
      <w:r w:rsidRPr="002D707A">
        <w:rPr>
          <w:rFonts w:cs="Arial"/>
        </w:rPr>
        <w:t xml:space="preserve">Otváranie ponúk vykoná komisia tak, že </w:t>
      </w:r>
      <w:r w:rsidR="002A36C6" w:rsidRPr="002D707A">
        <w:rPr>
          <w:rFonts w:cs="Arial"/>
        </w:rPr>
        <w:t xml:space="preserve">sa </w:t>
      </w:r>
      <w:r w:rsidRPr="002D707A">
        <w:rPr>
          <w:rFonts w:cs="Arial"/>
        </w:rPr>
        <w:t xml:space="preserve">najskôr overí neporušenosť </w:t>
      </w:r>
      <w:r w:rsidR="002A36C6" w:rsidRPr="002D707A">
        <w:rPr>
          <w:rFonts w:cs="Arial"/>
        </w:rPr>
        <w:t xml:space="preserve">každej </w:t>
      </w:r>
      <w:r w:rsidRPr="002D707A">
        <w:rPr>
          <w:rFonts w:cs="Arial"/>
        </w:rPr>
        <w:t xml:space="preserve">ponuky a následne </w:t>
      </w:r>
      <w:r w:rsidR="002A36C6" w:rsidRPr="002D707A">
        <w:rPr>
          <w:rFonts w:cs="Arial"/>
        </w:rPr>
        <w:t xml:space="preserve">sa každá ponuka </w:t>
      </w:r>
      <w:r w:rsidRPr="00D151CD">
        <w:rPr>
          <w:rFonts w:cs="Arial"/>
        </w:rPr>
        <w:t xml:space="preserve">otvorí sprístupnením jej obsahu. </w:t>
      </w:r>
    </w:p>
    <w:p w14:paraId="26AB372B" w14:textId="77777777" w:rsidR="005E423A" w:rsidRPr="00D151CD" w:rsidRDefault="005E423A" w:rsidP="00E85D7E">
      <w:pPr>
        <w:pStyle w:val="Nadpis3"/>
        <w:numPr>
          <w:ilvl w:val="0"/>
          <w:numId w:val="0"/>
        </w:numPr>
        <w:spacing w:after="0" w:line="240" w:lineRule="auto"/>
        <w:ind w:left="567"/>
        <w:jc w:val="both"/>
        <w:rPr>
          <w:rFonts w:cs="Arial"/>
        </w:rPr>
      </w:pPr>
    </w:p>
    <w:p w14:paraId="1F2A96B0" w14:textId="1E4091AE" w:rsidR="005E423A" w:rsidRPr="002D707A" w:rsidRDefault="005E423A" w:rsidP="00E85D7E">
      <w:pPr>
        <w:pStyle w:val="Nadpis3"/>
        <w:numPr>
          <w:ilvl w:val="1"/>
          <w:numId w:val="208"/>
        </w:numPr>
        <w:spacing w:after="0" w:line="240" w:lineRule="auto"/>
        <w:ind w:left="567" w:hanging="567"/>
        <w:jc w:val="both"/>
        <w:rPr>
          <w:rFonts w:cs="Arial"/>
        </w:rPr>
      </w:pPr>
      <w:r w:rsidRPr="00D151CD">
        <w:rPr>
          <w:rFonts w:cs="Arial"/>
        </w:rPr>
        <w:t xml:space="preserve">Otváranie ponúk sa uskutoční dňa </w:t>
      </w:r>
      <w:r w:rsidR="00D151CD" w:rsidRPr="00D151CD">
        <w:rPr>
          <w:rFonts w:cs="Arial"/>
        </w:rPr>
        <w:t>20.05.2019</w:t>
      </w:r>
      <w:r w:rsidR="00776D63" w:rsidRPr="00D151CD">
        <w:rPr>
          <w:rFonts w:cs="Arial"/>
        </w:rPr>
        <w:t xml:space="preserve"> </w:t>
      </w:r>
      <w:r w:rsidRPr="00D151CD">
        <w:rPr>
          <w:rFonts w:cs="Arial"/>
        </w:rPr>
        <w:t>o</w:t>
      </w:r>
      <w:bookmarkStart w:id="97" w:name="3mzq4wv" w:colFirst="0" w:colLast="0"/>
      <w:bookmarkEnd w:id="97"/>
      <w:r w:rsidRPr="00D151CD">
        <w:rPr>
          <w:rFonts w:ascii="Calibri" w:hAnsi="Calibri" w:cs="Calibri"/>
        </w:rPr>
        <w:t> </w:t>
      </w:r>
      <w:r w:rsidRPr="00D151CD">
        <w:rPr>
          <w:rFonts w:cs="Arial"/>
        </w:rPr>
        <w:t>1</w:t>
      </w:r>
      <w:r w:rsidR="00047D03" w:rsidRPr="00D151CD">
        <w:rPr>
          <w:rFonts w:cs="Arial"/>
        </w:rPr>
        <w:t>2</w:t>
      </w:r>
      <w:r w:rsidRPr="00D151CD">
        <w:rPr>
          <w:rFonts w:cs="Arial"/>
        </w:rPr>
        <w:t>:00 hod. miestneho</w:t>
      </w:r>
      <w:r w:rsidRPr="002D707A">
        <w:rPr>
          <w:rFonts w:cs="Arial"/>
        </w:rPr>
        <w:t xml:space="preserve"> času na adrese: </w:t>
      </w:r>
      <w:bookmarkStart w:id="98" w:name="2250f4o" w:colFirst="0" w:colLast="0"/>
      <w:bookmarkEnd w:id="98"/>
      <w:r w:rsidRPr="002D707A">
        <w:rPr>
          <w:rFonts w:cs="Arial"/>
        </w:rPr>
        <w:t>Tatra Tender s. r. o., Krčméryho 16, 811 04 Bratislava.</w:t>
      </w:r>
      <w:bookmarkStart w:id="99" w:name="_Hlk526926765"/>
    </w:p>
    <w:p w14:paraId="261A7D52" w14:textId="77777777" w:rsidR="005E423A" w:rsidRPr="002D707A" w:rsidRDefault="005E423A" w:rsidP="00E85D7E">
      <w:pPr>
        <w:keepNext/>
        <w:keepLines/>
        <w:spacing w:after="0" w:line="240" w:lineRule="auto"/>
        <w:ind w:left="567"/>
        <w:rPr>
          <w:rFonts w:ascii="Proba Pro" w:hAnsi="Proba Pro"/>
        </w:rPr>
      </w:pPr>
    </w:p>
    <w:p w14:paraId="3FE3AEEF" w14:textId="07FF2A36" w:rsidR="005E423A" w:rsidRPr="002D707A" w:rsidRDefault="005E423A" w:rsidP="00E85D7E">
      <w:pPr>
        <w:pStyle w:val="Nadpis3"/>
        <w:numPr>
          <w:ilvl w:val="1"/>
          <w:numId w:val="208"/>
        </w:numPr>
        <w:spacing w:after="0" w:line="240" w:lineRule="auto"/>
        <w:ind w:left="567" w:hanging="567"/>
        <w:jc w:val="both"/>
        <w:rPr>
          <w:rFonts w:cs="Arial"/>
          <w:b/>
        </w:rPr>
      </w:pPr>
      <w:r w:rsidRPr="002D707A">
        <w:rPr>
          <w:rFonts w:cs="Arial"/>
        </w:rPr>
        <w:t>Otváranie ponúk komisiou bude v</w:t>
      </w:r>
      <w:r w:rsidRPr="002D707A">
        <w:rPr>
          <w:rFonts w:ascii="Calibri" w:hAnsi="Calibri" w:cs="Calibri"/>
        </w:rPr>
        <w:t> </w:t>
      </w:r>
      <w:r w:rsidRPr="002D707A">
        <w:rPr>
          <w:rFonts w:cs="Arial"/>
        </w:rPr>
        <w:t xml:space="preserve">zmysle § 52 ods. 2 ZVO verejné. </w:t>
      </w:r>
      <w:bookmarkEnd w:id="99"/>
      <w:r w:rsidRPr="002D707A">
        <w:rPr>
          <w:rFonts w:cs="Arial"/>
        </w:rPr>
        <w:t xml:space="preserve">Na otváraní ponúk sa môžu zúčastniť uchádzači, ktorí predložili ponuku v lehote na predkladanie ponúk, a to prostredníctvom svojho štatutárneho orgánu/svojich štatutárnych orgánov, resp. môžu byť zastúpení osobou oprávnenou zúčastniť sa na otváraní ponúk za uchádzača. </w:t>
      </w:r>
      <w:r w:rsidRPr="002D707A">
        <w:rPr>
          <w:rFonts w:cs="Arial"/>
          <w:b/>
        </w:rPr>
        <w:t>Uchádzač (fyzická osoba), štatutárny orgán alebo člen štatutárneho orgánu uchádzača (právnická osoba) sa preukáže na otváraní ponúk preukazom totožnosti. Poverený zástupca uchádzača sa preukáže preukazom totožnosti</w:t>
      </w:r>
      <w:r w:rsidR="00534E27" w:rsidRPr="002D707A">
        <w:rPr>
          <w:rFonts w:cs="Arial"/>
          <w:b/>
        </w:rPr>
        <w:t xml:space="preserve">                             </w:t>
      </w:r>
      <w:r w:rsidRPr="002D707A">
        <w:rPr>
          <w:rFonts w:cs="Arial"/>
          <w:b/>
        </w:rPr>
        <w:t>a splnomocnením na zastupovanie.</w:t>
      </w:r>
    </w:p>
    <w:p w14:paraId="794FA2FE" w14:textId="77777777" w:rsidR="005E423A" w:rsidRPr="002D707A" w:rsidRDefault="005E423A" w:rsidP="00E85D7E">
      <w:pPr>
        <w:keepNext/>
        <w:keepLines/>
        <w:spacing w:after="0" w:line="240" w:lineRule="auto"/>
        <w:ind w:left="567"/>
        <w:rPr>
          <w:rFonts w:ascii="Proba Pro" w:hAnsi="Proba Pro"/>
        </w:rPr>
      </w:pPr>
    </w:p>
    <w:p w14:paraId="573870C4" w14:textId="77777777" w:rsidR="00534E27" w:rsidRPr="002D707A" w:rsidRDefault="00534E27" w:rsidP="00E85D7E">
      <w:pPr>
        <w:pStyle w:val="Nadpis3"/>
        <w:numPr>
          <w:ilvl w:val="1"/>
          <w:numId w:val="208"/>
        </w:numPr>
        <w:spacing w:after="0" w:line="240" w:lineRule="auto"/>
        <w:ind w:left="567" w:hanging="567"/>
        <w:jc w:val="both"/>
      </w:pPr>
      <w:bookmarkStart w:id="100" w:name="_Ref510512659"/>
      <w:r w:rsidRPr="002D707A">
        <w:t xml:space="preserve">Komisia zverejní obchodné mená alebo názvy, sídla, miesta podnikania alebo adresy pobytov všetkých </w:t>
      </w:r>
      <w:r w:rsidRPr="002D707A">
        <w:rPr>
          <w:rFonts w:cs="Arial"/>
        </w:rPr>
        <w:t>uchádzačov</w:t>
      </w:r>
      <w:r w:rsidRPr="002D707A">
        <w:t xml:space="preserve"> a ich návrhy na plnenie kritérií, ktoré sa dajú vyjadriť číslom; ostatné údaje uvedené v ponuke sa nezverejňujú.</w:t>
      </w:r>
      <w:bookmarkEnd w:id="100"/>
    </w:p>
    <w:p w14:paraId="79BEB58B" w14:textId="77777777" w:rsidR="005E423A" w:rsidRPr="002D707A" w:rsidRDefault="005E423A" w:rsidP="00E85D7E">
      <w:pPr>
        <w:keepNext/>
        <w:keepLines/>
        <w:spacing w:after="0" w:line="240" w:lineRule="auto"/>
        <w:ind w:left="567"/>
        <w:rPr>
          <w:rFonts w:ascii="Proba Pro" w:hAnsi="Proba Pro"/>
        </w:rPr>
      </w:pPr>
    </w:p>
    <w:p w14:paraId="4A51F405" w14:textId="393860AB" w:rsidR="005E423A" w:rsidRPr="002D707A" w:rsidRDefault="005E423A" w:rsidP="00E85D7E">
      <w:pPr>
        <w:pStyle w:val="Nadpis3"/>
        <w:numPr>
          <w:ilvl w:val="1"/>
          <w:numId w:val="208"/>
        </w:numPr>
        <w:spacing w:after="0" w:line="240" w:lineRule="auto"/>
        <w:ind w:left="567" w:hanging="567"/>
        <w:jc w:val="both"/>
        <w:rPr>
          <w:rFonts w:cs="Arial"/>
        </w:rPr>
      </w:pPr>
      <w:r w:rsidRPr="002D707A">
        <w:rPr>
          <w:rFonts w:cs="Arial"/>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Pr="002D707A">
        <w:rPr>
          <w:rFonts w:cs="Arial"/>
        </w:rPr>
        <w:fldChar w:fldCharType="begin"/>
      </w:r>
      <w:r w:rsidRPr="002D707A">
        <w:rPr>
          <w:rFonts w:cs="Arial"/>
        </w:rPr>
        <w:instrText xml:space="preserve"> REF _Ref510512659 \r \h  \* MERGEFORMAT </w:instrText>
      </w:r>
      <w:r w:rsidRPr="002D707A">
        <w:rPr>
          <w:rFonts w:cs="Arial"/>
        </w:rPr>
      </w:r>
      <w:r w:rsidRPr="002D707A">
        <w:rPr>
          <w:rFonts w:cs="Arial"/>
        </w:rPr>
        <w:fldChar w:fldCharType="separate"/>
      </w:r>
      <w:r w:rsidR="00181141">
        <w:rPr>
          <w:rFonts w:cs="Arial"/>
        </w:rPr>
        <w:t>23.4</w:t>
      </w:r>
      <w:r w:rsidRPr="002D707A">
        <w:rPr>
          <w:rFonts w:cs="Arial"/>
        </w:rPr>
        <w:fldChar w:fldCharType="end"/>
      </w:r>
      <w:r w:rsidRPr="002D707A">
        <w:rPr>
          <w:rFonts w:cs="Arial"/>
        </w:rPr>
        <w:t xml:space="preserve"> tejto časti súťažných podkladov.</w:t>
      </w:r>
    </w:p>
    <w:p w14:paraId="688ECE0C" w14:textId="77777777" w:rsidR="005E423A" w:rsidRPr="002D707A" w:rsidRDefault="005E423A" w:rsidP="00E85D7E">
      <w:pPr>
        <w:keepNext/>
        <w:keepLines/>
        <w:spacing w:after="0" w:line="240" w:lineRule="auto"/>
        <w:ind w:left="567"/>
        <w:rPr>
          <w:rFonts w:ascii="Proba Pro" w:hAnsi="Proba Pro"/>
        </w:rPr>
      </w:pPr>
    </w:p>
    <w:p w14:paraId="450B528F" w14:textId="77777777" w:rsidR="005E423A" w:rsidRPr="002D707A" w:rsidRDefault="005E423A" w:rsidP="00E85D7E">
      <w:pPr>
        <w:pStyle w:val="Nadpis3"/>
        <w:numPr>
          <w:ilvl w:val="1"/>
          <w:numId w:val="208"/>
        </w:numPr>
        <w:spacing w:after="0" w:line="240" w:lineRule="auto"/>
        <w:ind w:left="567" w:hanging="567"/>
        <w:jc w:val="both"/>
        <w:rPr>
          <w:rFonts w:cs="Arial"/>
        </w:rPr>
      </w:pPr>
      <w:r w:rsidRPr="002D707A">
        <w:rPr>
          <w:rFonts w:cs="Arial"/>
        </w:rPr>
        <w:t>Po otvorení ponúk komisia vykoná všetky úkony podľa ZVO a</w:t>
      </w:r>
      <w:r w:rsidRPr="002D707A">
        <w:rPr>
          <w:rFonts w:ascii="Calibri" w:hAnsi="Calibri" w:cs="Calibri"/>
        </w:rPr>
        <w:t> </w:t>
      </w:r>
      <w:r w:rsidRPr="002D707A">
        <w:rPr>
          <w:rFonts w:cs="Arial"/>
        </w:rPr>
        <w:t>v</w:t>
      </w:r>
      <w:r w:rsidRPr="002D707A">
        <w:rPr>
          <w:rFonts w:ascii="Calibri" w:hAnsi="Calibri" w:cs="Calibri"/>
        </w:rPr>
        <w:t> </w:t>
      </w:r>
      <w:r w:rsidRPr="002D707A">
        <w:rPr>
          <w:rFonts w:cs="Arial"/>
        </w:rPr>
        <w:t xml:space="preserve">súlade ustanovením bodu 24 tejto časti súťažných podkladov. </w:t>
      </w:r>
    </w:p>
    <w:p w14:paraId="351E2534" w14:textId="77777777" w:rsidR="002A36C6" w:rsidRPr="002D707A" w:rsidRDefault="002A36C6" w:rsidP="00E85D7E">
      <w:pPr>
        <w:pStyle w:val="SAP1"/>
        <w:keepNext/>
        <w:keepLines/>
        <w:widowControl/>
        <w:numPr>
          <w:ilvl w:val="0"/>
          <w:numId w:val="0"/>
        </w:numPr>
        <w:spacing w:before="0" w:after="0" w:line="240" w:lineRule="auto"/>
        <w:ind w:left="576"/>
        <w:rPr>
          <w:lang w:val="sk-SK"/>
        </w:rPr>
      </w:pPr>
    </w:p>
    <w:p w14:paraId="476DB84C" w14:textId="30EAA73A" w:rsidR="0094391B" w:rsidRPr="002D707A" w:rsidRDefault="0094391B" w:rsidP="00E85D7E">
      <w:pPr>
        <w:pStyle w:val="SAP1"/>
        <w:keepNext/>
        <w:keepLines/>
        <w:widowControl/>
        <w:spacing w:before="0" w:after="0" w:line="240" w:lineRule="auto"/>
        <w:rPr>
          <w:lang w:val="sk-SK"/>
        </w:rPr>
      </w:pPr>
      <w:bookmarkStart w:id="101" w:name="_Toc5885492"/>
      <w:r w:rsidRPr="002D707A">
        <w:rPr>
          <w:lang w:val="sk-SK"/>
        </w:rPr>
        <w:t>Vyhodnotenie splnenia podmienok účasti, vysvetľovanie a</w:t>
      </w:r>
      <w:r w:rsidRPr="002D707A">
        <w:rPr>
          <w:rFonts w:ascii="Calibri" w:hAnsi="Calibri" w:cs="Calibri"/>
          <w:lang w:val="sk-SK"/>
        </w:rPr>
        <w:t> </w:t>
      </w:r>
      <w:r w:rsidRPr="002D707A">
        <w:rPr>
          <w:lang w:val="sk-SK"/>
        </w:rPr>
        <w:t>vyhodnocovanie ponúk</w:t>
      </w:r>
      <w:bookmarkEnd w:id="101"/>
      <w:r w:rsidRPr="002D707A">
        <w:rPr>
          <w:lang w:val="sk-SK"/>
        </w:rPr>
        <w:t xml:space="preserve"> </w:t>
      </w:r>
      <w:bookmarkEnd w:id="95"/>
    </w:p>
    <w:p w14:paraId="57440DA8" w14:textId="77777777" w:rsidR="0094391B" w:rsidRPr="002D707A" w:rsidRDefault="0094391B" w:rsidP="00E85D7E">
      <w:pPr>
        <w:pStyle w:val="Nadpis3"/>
        <w:numPr>
          <w:ilvl w:val="0"/>
          <w:numId w:val="0"/>
        </w:numPr>
        <w:spacing w:after="0" w:line="240" w:lineRule="auto"/>
        <w:ind w:left="567"/>
        <w:jc w:val="both"/>
        <w:rPr>
          <w:rFonts w:cs="Arial"/>
        </w:rPr>
      </w:pPr>
    </w:p>
    <w:p w14:paraId="68CCBBE6" w14:textId="77777777" w:rsidR="0094391B" w:rsidRPr="002D707A" w:rsidRDefault="0094391B" w:rsidP="00E85D7E">
      <w:pPr>
        <w:pStyle w:val="Nadpis3"/>
        <w:numPr>
          <w:ilvl w:val="1"/>
          <w:numId w:val="209"/>
        </w:numPr>
        <w:spacing w:after="0" w:line="240" w:lineRule="auto"/>
        <w:ind w:left="567" w:hanging="567"/>
        <w:jc w:val="both"/>
        <w:rPr>
          <w:rFonts w:cs="Arial"/>
        </w:rPr>
      </w:pPr>
      <w:r w:rsidRPr="002D707A">
        <w:rPr>
          <w:rFonts w:cs="Arial"/>
        </w:rPr>
        <w:t>Posúdenie splnenia podmienok účasti a</w:t>
      </w:r>
      <w:r w:rsidRPr="002D707A">
        <w:rPr>
          <w:rFonts w:ascii="Calibri" w:hAnsi="Calibri" w:cs="Calibri"/>
        </w:rPr>
        <w:t> </w:t>
      </w:r>
      <w:r w:rsidRPr="002D707A">
        <w:rPr>
          <w:rFonts w:cs="Arial"/>
        </w:rPr>
        <w:t>vyhodnotenie ponúk komisiou je neverejné.</w:t>
      </w:r>
    </w:p>
    <w:p w14:paraId="1151468A" w14:textId="77777777" w:rsidR="0094391B" w:rsidRPr="002D707A" w:rsidRDefault="0094391B" w:rsidP="00E85D7E">
      <w:pPr>
        <w:pStyle w:val="Nadpis3"/>
        <w:numPr>
          <w:ilvl w:val="0"/>
          <w:numId w:val="0"/>
        </w:numPr>
        <w:spacing w:after="0" w:line="240" w:lineRule="auto"/>
        <w:ind w:left="567"/>
        <w:jc w:val="both"/>
        <w:rPr>
          <w:rFonts w:cs="Arial"/>
        </w:rPr>
      </w:pPr>
    </w:p>
    <w:p w14:paraId="760BE9C1" w14:textId="23CDA80D" w:rsidR="0094391B" w:rsidRPr="002D707A" w:rsidRDefault="0094391B" w:rsidP="00E85D7E">
      <w:pPr>
        <w:pStyle w:val="Nadpis3"/>
        <w:numPr>
          <w:ilvl w:val="1"/>
          <w:numId w:val="209"/>
        </w:numPr>
        <w:spacing w:after="0" w:line="240" w:lineRule="auto"/>
        <w:ind w:left="567" w:hanging="567"/>
        <w:jc w:val="both"/>
        <w:rPr>
          <w:rFonts w:cs="Arial"/>
        </w:rPr>
      </w:pPr>
      <w:r w:rsidRPr="002D707A">
        <w:rPr>
          <w:rFonts w:cs="Arial"/>
        </w:rPr>
        <w:lastRenderedPageBreak/>
        <w:t>V</w:t>
      </w:r>
      <w:r w:rsidRPr="002D707A">
        <w:rPr>
          <w:rFonts w:ascii="Calibri" w:hAnsi="Calibri" w:cs="Calibri"/>
        </w:rPr>
        <w:t> </w:t>
      </w:r>
      <w:r w:rsidRPr="002D707A">
        <w:rPr>
          <w:rFonts w:cs="Arial"/>
        </w:rPr>
        <w:t xml:space="preserve">rámci procesu hodnotenia ponúk komisia najprv posudzuje splnenie </w:t>
      </w:r>
      <w:r w:rsidR="00232BCF" w:rsidRPr="002D707A">
        <w:rPr>
          <w:rFonts w:cs="Arial"/>
        </w:rPr>
        <w:t>podmienok účasti uchádzačom</w:t>
      </w:r>
      <w:r w:rsidRPr="002D707A">
        <w:rPr>
          <w:rFonts w:cs="Arial"/>
        </w:rPr>
        <w:t xml:space="preserve">. </w:t>
      </w:r>
    </w:p>
    <w:p w14:paraId="42139836" w14:textId="77777777" w:rsidR="0094391B" w:rsidRPr="002D707A" w:rsidRDefault="0094391B" w:rsidP="00E85D7E">
      <w:pPr>
        <w:pStyle w:val="Nadpis3"/>
        <w:numPr>
          <w:ilvl w:val="0"/>
          <w:numId w:val="0"/>
        </w:numPr>
        <w:spacing w:after="0" w:line="240" w:lineRule="auto"/>
        <w:ind w:left="567"/>
        <w:jc w:val="both"/>
        <w:rPr>
          <w:rFonts w:cs="Arial"/>
        </w:rPr>
      </w:pPr>
    </w:p>
    <w:p w14:paraId="04C31647" w14:textId="5789538B" w:rsidR="0094391B" w:rsidRPr="002D707A" w:rsidRDefault="0094391B" w:rsidP="00E85D7E">
      <w:pPr>
        <w:pStyle w:val="Nadpis3"/>
        <w:numPr>
          <w:ilvl w:val="1"/>
          <w:numId w:val="209"/>
        </w:numPr>
        <w:spacing w:after="0" w:line="240" w:lineRule="auto"/>
        <w:ind w:left="567" w:hanging="567"/>
        <w:jc w:val="both"/>
        <w:rPr>
          <w:rFonts w:cs="Arial"/>
        </w:rPr>
      </w:pPr>
      <w:r w:rsidRPr="002D707A">
        <w:rPr>
          <w:rFonts w:cs="Arial"/>
        </w:rPr>
        <w:t xml:space="preserve">Posúdenie splnenia podmienok účasti uchádzačov podľa </w:t>
      </w:r>
      <w:r w:rsidR="00B94E8A" w:rsidRPr="002D707A">
        <w:rPr>
          <w:rFonts w:cs="Arial"/>
        </w:rPr>
        <w:t>Č</w:t>
      </w:r>
      <w:r w:rsidRPr="002D707A">
        <w:rPr>
          <w:rFonts w:cs="Arial"/>
        </w:rPr>
        <w:t>asti III.1) Oznámenia bude založené na posúdení splnenia podmienok týkajúcich sa:</w:t>
      </w:r>
    </w:p>
    <w:p w14:paraId="4B3A6048" w14:textId="77777777" w:rsidR="0094391B" w:rsidRPr="002D707A" w:rsidRDefault="0094391B" w:rsidP="00E85D7E">
      <w:pPr>
        <w:pStyle w:val="Nadpis4"/>
        <w:numPr>
          <w:ilvl w:val="2"/>
          <w:numId w:val="209"/>
        </w:numPr>
        <w:spacing w:after="0" w:line="240" w:lineRule="auto"/>
        <w:ind w:left="1276" w:hanging="709"/>
        <w:rPr>
          <w:rFonts w:cs="Arial"/>
        </w:rPr>
      </w:pPr>
      <w:r w:rsidRPr="002D707A">
        <w:rPr>
          <w:rFonts w:cs="Arial"/>
        </w:rPr>
        <w:t>osobného postavenia uchádzača podľa § 32 ZVO,</w:t>
      </w:r>
    </w:p>
    <w:p w14:paraId="198C96BB" w14:textId="77777777" w:rsidR="0094391B" w:rsidRPr="002D707A" w:rsidRDefault="0094391B" w:rsidP="00E85D7E">
      <w:pPr>
        <w:pStyle w:val="Nadpis4"/>
        <w:numPr>
          <w:ilvl w:val="2"/>
          <w:numId w:val="209"/>
        </w:numPr>
        <w:spacing w:after="0" w:line="240" w:lineRule="auto"/>
        <w:ind w:left="1276" w:hanging="709"/>
        <w:rPr>
          <w:rFonts w:cs="Arial"/>
        </w:rPr>
      </w:pPr>
      <w:bookmarkStart w:id="102" w:name="_Hlk534879065"/>
      <w:r w:rsidRPr="002D707A">
        <w:rPr>
          <w:rFonts w:cs="Arial"/>
        </w:rPr>
        <w:t>finančného a ekonomického postavenia uchádzača podľa § 33 ZVO,</w:t>
      </w:r>
    </w:p>
    <w:bookmarkEnd w:id="102"/>
    <w:p w14:paraId="417F3EFA" w14:textId="77777777" w:rsidR="0094391B" w:rsidRPr="002D707A" w:rsidRDefault="0094391B" w:rsidP="00E85D7E">
      <w:pPr>
        <w:pStyle w:val="Nadpis4"/>
        <w:numPr>
          <w:ilvl w:val="2"/>
          <w:numId w:val="209"/>
        </w:numPr>
        <w:spacing w:after="0" w:line="240" w:lineRule="auto"/>
        <w:ind w:left="1276" w:hanging="709"/>
        <w:rPr>
          <w:rFonts w:cs="Arial"/>
        </w:rPr>
      </w:pPr>
      <w:r w:rsidRPr="002D707A">
        <w:rPr>
          <w:rFonts w:cs="Arial"/>
        </w:rPr>
        <w:t>technickej alebo odbornej spôsobilosti podľa § 34 až 36 ZVO.</w:t>
      </w:r>
    </w:p>
    <w:p w14:paraId="499FDBC1" w14:textId="77777777" w:rsidR="0094391B" w:rsidRPr="002D707A" w:rsidRDefault="0094391B" w:rsidP="00E85D7E">
      <w:pPr>
        <w:pStyle w:val="Nadpis3"/>
        <w:numPr>
          <w:ilvl w:val="0"/>
          <w:numId w:val="0"/>
        </w:numPr>
        <w:spacing w:after="0" w:line="240" w:lineRule="auto"/>
        <w:ind w:left="567"/>
        <w:jc w:val="both"/>
        <w:rPr>
          <w:rFonts w:cs="Arial"/>
        </w:rPr>
      </w:pPr>
    </w:p>
    <w:p w14:paraId="14BE5A46" w14:textId="02E3B7A8" w:rsidR="0094391B" w:rsidRPr="002D707A" w:rsidRDefault="0094391B" w:rsidP="00E85D7E">
      <w:pPr>
        <w:pStyle w:val="Nadpis3"/>
        <w:numPr>
          <w:ilvl w:val="1"/>
          <w:numId w:val="209"/>
        </w:numPr>
        <w:spacing w:after="0" w:line="240" w:lineRule="auto"/>
        <w:ind w:left="567" w:hanging="567"/>
        <w:jc w:val="both"/>
        <w:rPr>
          <w:rFonts w:cs="Arial"/>
        </w:rPr>
      </w:pPr>
      <w:r w:rsidRPr="002D707A">
        <w:rPr>
          <w:rFonts w:cs="Arial"/>
        </w:rPr>
        <w:t>Splnenie podmienok účasti uchádzačov vo verejnej súťaži sa bude posudzovať na základe</w:t>
      </w:r>
      <w:r w:rsidRPr="002D707A">
        <w:rPr>
          <w:rFonts w:ascii="Calibri" w:hAnsi="Calibri" w:cs="Calibri"/>
        </w:rPr>
        <w:t> </w:t>
      </w:r>
      <w:r w:rsidRPr="002D707A">
        <w:rPr>
          <w:rFonts w:cs="Arial"/>
        </w:rPr>
        <w:t>dokladov a</w:t>
      </w:r>
      <w:r w:rsidRPr="002D707A">
        <w:rPr>
          <w:rFonts w:ascii="Calibri" w:hAnsi="Calibri" w:cs="Calibri"/>
        </w:rPr>
        <w:t> </w:t>
      </w:r>
      <w:r w:rsidRPr="002D707A">
        <w:rPr>
          <w:rFonts w:cs="Arial"/>
        </w:rPr>
        <w:t>dokumentov predlo</w:t>
      </w:r>
      <w:r w:rsidRPr="002D707A">
        <w:rPr>
          <w:rFonts w:cs="Proba Pro"/>
        </w:rPr>
        <w:t>ž</w:t>
      </w:r>
      <w:r w:rsidRPr="002D707A">
        <w:rPr>
          <w:rFonts w:cs="Arial"/>
        </w:rPr>
        <w:t>en</w:t>
      </w:r>
      <w:r w:rsidRPr="002D707A">
        <w:rPr>
          <w:rFonts w:cs="Proba Pro"/>
        </w:rPr>
        <w:t>ý</w:t>
      </w:r>
      <w:r w:rsidRPr="002D707A">
        <w:rPr>
          <w:rFonts w:cs="Arial"/>
        </w:rPr>
        <w:t>ch pod</w:t>
      </w:r>
      <w:r w:rsidRPr="002D707A">
        <w:rPr>
          <w:rFonts w:cs="Proba Pro CE"/>
        </w:rPr>
        <w:t>ľ</w:t>
      </w:r>
      <w:r w:rsidRPr="002D707A">
        <w:rPr>
          <w:rFonts w:cs="Arial"/>
        </w:rPr>
        <w:t>a po</w:t>
      </w:r>
      <w:r w:rsidRPr="002D707A">
        <w:rPr>
          <w:rFonts w:cs="Proba Pro"/>
        </w:rPr>
        <w:t>ž</w:t>
      </w:r>
      <w:r w:rsidRPr="002D707A">
        <w:rPr>
          <w:rFonts w:cs="Arial"/>
        </w:rPr>
        <w:t>iadaviek uvedených v</w:t>
      </w:r>
      <w:r w:rsidRPr="002D707A">
        <w:rPr>
          <w:rFonts w:ascii="Calibri" w:hAnsi="Calibri" w:cs="Calibri"/>
        </w:rPr>
        <w:t> </w:t>
      </w:r>
      <w:r w:rsidR="00B94E8A" w:rsidRPr="002D707A">
        <w:rPr>
          <w:rFonts w:cs="Calibri"/>
        </w:rPr>
        <w:t>Č</w:t>
      </w:r>
      <w:r w:rsidRPr="002D707A">
        <w:rPr>
          <w:rFonts w:cs="Arial"/>
        </w:rPr>
        <w:t>asti III.1) Ozn</w:t>
      </w:r>
      <w:r w:rsidRPr="002D707A">
        <w:rPr>
          <w:rFonts w:cs="Proba Pro"/>
        </w:rPr>
        <w:t>á</w:t>
      </w:r>
      <w:r w:rsidRPr="002D707A">
        <w:rPr>
          <w:rFonts w:cs="Arial"/>
        </w:rPr>
        <w:t>menia. Jednotn</w:t>
      </w:r>
      <w:r w:rsidRPr="002D707A">
        <w:rPr>
          <w:rFonts w:cs="Proba Pro"/>
        </w:rPr>
        <w:t>ý</w:t>
      </w:r>
      <w:r w:rsidRPr="002D707A">
        <w:rPr>
          <w:rFonts w:cs="Arial"/>
        </w:rPr>
        <w:t>m eur</w:t>
      </w:r>
      <w:r w:rsidRPr="002D707A">
        <w:rPr>
          <w:rFonts w:cs="Proba Pro"/>
        </w:rPr>
        <w:t>ó</w:t>
      </w:r>
      <w:r w:rsidRPr="002D707A">
        <w:rPr>
          <w:rFonts w:cs="Arial"/>
        </w:rPr>
        <w:t>pskym dokumentom pre verejn</w:t>
      </w:r>
      <w:r w:rsidRPr="002D707A">
        <w:rPr>
          <w:rFonts w:cs="Proba Pro"/>
        </w:rPr>
        <w:t>é</w:t>
      </w:r>
      <w:r w:rsidRPr="002D707A">
        <w:rPr>
          <w:rFonts w:cs="Arial"/>
        </w:rPr>
        <w:t xml:space="preserve"> obstar</w:t>
      </w:r>
      <w:r w:rsidRPr="002D707A">
        <w:rPr>
          <w:rFonts w:cs="Proba Pro"/>
        </w:rPr>
        <w:t>á</w:t>
      </w:r>
      <w:r w:rsidRPr="002D707A">
        <w:rPr>
          <w:rFonts w:cs="Arial"/>
        </w:rPr>
        <w:t>vanie (JED) m</w:t>
      </w:r>
      <w:r w:rsidRPr="002D707A">
        <w:rPr>
          <w:rFonts w:cs="Proba Pro"/>
        </w:rPr>
        <w:t>ôž</w:t>
      </w:r>
      <w:r w:rsidRPr="002D707A">
        <w:rPr>
          <w:rFonts w:cs="Arial"/>
        </w:rPr>
        <w:t>e uch</w:t>
      </w:r>
      <w:r w:rsidRPr="002D707A">
        <w:rPr>
          <w:rFonts w:cs="Proba Pro"/>
        </w:rPr>
        <w:t>á</w:t>
      </w:r>
      <w:r w:rsidRPr="002D707A">
        <w:rPr>
          <w:rFonts w:cs="Arial"/>
        </w:rPr>
        <w:t>dza</w:t>
      </w:r>
      <w:r w:rsidRPr="002D707A">
        <w:rPr>
          <w:rFonts w:cs="Proba Pro CE"/>
        </w:rPr>
        <w:t>č</w:t>
      </w:r>
      <w:r w:rsidRPr="002D707A">
        <w:rPr>
          <w:rFonts w:cs="Arial"/>
        </w:rPr>
        <w:t xml:space="preserve"> predbe</w:t>
      </w:r>
      <w:r w:rsidRPr="002D707A">
        <w:rPr>
          <w:rFonts w:cs="Proba Pro"/>
        </w:rPr>
        <w:t>ž</w:t>
      </w:r>
      <w:r w:rsidRPr="002D707A">
        <w:rPr>
          <w:rFonts w:cs="Arial"/>
        </w:rPr>
        <w:t>ne nahradi</w:t>
      </w:r>
      <w:r w:rsidRPr="002D707A">
        <w:rPr>
          <w:rFonts w:cs="Proba Pro CE"/>
        </w:rPr>
        <w:t>ť</w:t>
      </w:r>
      <w:r w:rsidRPr="002D707A">
        <w:rPr>
          <w:rFonts w:cs="Arial"/>
        </w:rPr>
        <w:t xml:space="preserve"> doklady na preuk</w:t>
      </w:r>
      <w:r w:rsidRPr="002D707A">
        <w:rPr>
          <w:rFonts w:cs="Proba Pro"/>
        </w:rPr>
        <w:t>á</w:t>
      </w:r>
      <w:r w:rsidRPr="002D707A">
        <w:rPr>
          <w:rFonts w:cs="Arial"/>
        </w:rPr>
        <w:t xml:space="preserve">zanie splnenia podmienok </w:t>
      </w:r>
      <w:r w:rsidRPr="002D707A">
        <w:rPr>
          <w:rFonts w:cs="Proba Pro CE"/>
        </w:rPr>
        <w:t>úč</w:t>
      </w:r>
      <w:r w:rsidRPr="002D707A">
        <w:rPr>
          <w:rFonts w:cs="Arial"/>
        </w:rPr>
        <w:t>asti ur</w:t>
      </w:r>
      <w:r w:rsidRPr="002D707A">
        <w:rPr>
          <w:rFonts w:cs="Proba Pro CE"/>
        </w:rPr>
        <w:t>č</w:t>
      </w:r>
      <w:r w:rsidRPr="002D707A">
        <w:rPr>
          <w:rFonts w:cs="Arial"/>
        </w:rPr>
        <w:t>en</w:t>
      </w:r>
      <w:r w:rsidRPr="002D707A">
        <w:rPr>
          <w:rFonts w:cs="Proba Pro"/>
        </w:rPr>
        <w:t>é</w:t>
      </w:r>
      <w:r w:rsidRPr="002D707A">
        <w:rPr>
          <w:rFonts w:cs="Arial"/>
        </w:rPr>
        <w:t xml:space="preserve"> verejn</w:t>
      </w:r>
      <w:r w:rsidRPr="002D707A">
        <w:rPr>
          <w:rFonts w:cs="Proba Pro"/>
        </w:rPr>
        <w:t>ý</w:t>
      </w:r>
      <w:r w:rsidRPr="002D707A">
        <w:rPr>
          <w:rFonts w:cs="Arial"/>
        </w:rPr>
        <w:t>m obstar</w:t>
      </w:r>
      <w:r w:rsidRPr="002D707A">
        <w:rPr>
          <w:rFonts w:cs="Proba Pro"/>
        </w:rPr>
        <w:t>á</w:t>
      </w:r>
      <w:r w:rsidRPr="002D707A">
        <w:rPr>
          <w:rFonts w:cs="Arial"/>
        </w:rPr>
        <w:t>vate</w:t>
      </w:r>
      <w:r w:rsidRPr="002D707A">
        <w:rPr>
          <w:rFonts w:cs="Proba Pro CE"/>
        </w:rPr>
        <w:t>ľ</w:t>
      </w:r>
      <w:r w:rsidRPr="002D707A">
        <w:rPr>
          <w:rFonts w:cs="Arial"/>
        </w:rPr>
        <w:t>om sp</w:t>
      </w:r>
      <w:r w:rsidRPr="002D707A">
        <w:rPr>
          <w:rFonts w:cs="Proba Pro"/>
        </w:rPr>
        <w:t>ô</w:t>
      </w:r>
      <w:r w:rsidRPr="002D707A">
        <w:rPr>
          <w:rFonts w:cs="Arial"/>
        </w:rPr>
        <w:t>sobom pod</w:t>
      </w:r>
      <w:r w:rsidRPr="002D707A">
        <w:rPr>
          <w:rFonts w:cs="Proba Pro CE"/>
        </w:rPr>
        <w:t>ľ</w:t>
      </w:r>
      <w:r w:rsidRPr="002D707A">
        <w:rPr>
          <w:rFonts w:cs="Arial"/>
        </w:rPr>
        <w:t xml:space="preserve">a </w:t>
      </w:r>
      <w:r w:rsidRPr="002D707A">
        <w:rPr>
          <w:rFonts w:cs="Proba Pro"/>
        </w:rPr>
        <w:t>§</w:t>
      </w:r>
      <w:r w:rsidRPr="002D707A">
        <w:rPr>
          <w:rFonts w:cs="Arial"/>
        </w:rPr>
        <w:t xml:space="preserve"> 39 ZVO (podrobnej</w:t>
      </w:r>
      <w:r w:rsidRPr="002D707A">
        <w:rPr>
          <w:rFonts w:cs="Proba Pro"/>
        </w:rPr>
        <w:t>š</w:t>
      </w:r>
      <w:r w:rsidRPr="002D707A">
        <w:rPr>
          <w:rFonts w:cs="Arial"/>
        </w:rPr>
        <w:t>ie inštrukcie sú v</w:t>
      </w:r>
      <w:r w:rsidRPr="002D707A">
        <w:rPr>
          <w:rFonts w:ascii="Calibri" w:hAnsi="Calibri" w:cs="Calibri"/>
        </w:rPr>
        <w:t> </w:t>
      </w:r>
      <w:r w:rsidRPr="002D707A">
        <w:rPr>
          <w:rFonts w:cs="Arial"/>
        </w:rPr>
        <w:t>pr</w:t>
      </w:r>
      <w:r w:rsidRPr="002D707A">
        <w:rPr>
          <w:rFonts w:cs="Proba Pro"/>
        </w:rPr>
        <w:t>í</w:t>
      </w:r>
      <w:r w:rsidRPr="002D707A">
        <w:rPr>
          <w:rFonts w:cs="Arial"/>
        </w:rPr>
        <w:t xml:space="preserve">lohe </w:t>
      </w:r>
      <w:r w:rsidRPr="002D707A">
        <w:rPr>
          <w:rFonts w:cs="Proba Pro CE"/>
        </w:rPr>
        <w:t>č</w:t>
      </w:r>
      <w:r w:rsidRPr="002D707A">
        <w:rPr>
          <w:rFonts w:cs="Arial"/>
        </w:rPr>
        <w:t>. 2 t</w:t>
      </w:r>
      <w:r w:rsidRPr="002D707A">
        <w:rPr>
          <w:rFonts w:cs="Proba Pro"/>
        </w:rPr>
        <w:t>ý</w:t>
      </w:r>
      <w:r w:rsidRPr="002D707A">
        <w:rPr>
          <w:rFonts w:cs="Arial"/>
        </w:rPr>
        <w:t>chto s</w:t>
      </w:r>
      <w:r w:rsidRPr="002D707A">
        <w:rPr>
          <w:rFonts w:cs="Proba Pro CE"/>
        </w:rPr>
        <w:t>úť</w:t>
      </w:r>
      <w:r w:rsidRPr="002D707A">
        <w:rPr>
          <w:rFonts w:cs="Arial"/>
        </w:rPr>
        <w:t>a</w:t>
      </w:r>
      <w:r w:rsidRPr="002D707A">
        <w:rPr>
          <w:rFonts w:cs="Proba Pro"/>
        </w:rPr>
        <w:t>ž</w:t>
      </w:r>
      <w:r w:rsidRPr="002D707A">
        <w:rPr>
          <w:rFonts w:cs="Arial"/>
        </w:rPr>
        <w:t>n</w:t>
      </w:r>
      <w:r w:rsidRPr="002D707A">
        <w:rPr>
          <w:rFonts w:cs="Proba Pro"/>
        </w:rPr>
        <w:t>ý</w:t>
      </w:r>
      <w:r w:rsidRPr="002D707A">
        <w:rPr>
          <w:rFonts w:cs="Arial"/>
        </w:rPr>
        <w:t>ch podkladov a na web str</w:t>
      </w:r>
      <w:r w:rsidRPr="002D707A">
        <w:rPr>
          <w:rFonts w:cs="Proba Pro"/>
        </w:rPr>
        <w:t>á</w:t>
      </w:r>
      <w:r w:rsidRPr="002D707A">
        <w:rPr>
          <w:rFonts w:cs="Arial"/>
        </w:rPr>
        <w:t xml:space="preserve">nke </w:t>
      </w:r>
      <w:r w:rsidRPr="002D707A">
        <w:rPr>
          <w:rFonts w:cs="Proba Pro"/>
        </w:rPr>
        <w:t>Ú</w:t>
      </w:r>
      <w:r w:rsidRPr="002D707A">
        <w:rPr>
          <w:rFonts w:cs="Arial"/>
        </w:rPr>
        <w:t>radu pre verejn</w:t>
      </w:r>
      <w:r w:rsidRPr="002D707A">
        <w:rPr>
          <w:rFonts w:cs="Proba Pro"/>
        </w:rPr>
        <w:t>é</w:t>
      </w:r>
      <w:r w:rsidRPr="002D707A">
        <w:rPr>
          <w:rFonts w:cs="Arial"/>
        </w:rPr>
        <w:t xml:space="preserve"> obstar</w:t>
      </w:r>
      <w:r w:rsidRPr="002D707A">
        <w:rPr>
          <w:rFonts w:cs="Proba Pro"/>
        </w:rPr>
        <w:t>á</w:t>
      </w:r>
      <w:r w:rsidRPr="002D707A">
        <w:rPr>
          <w:rFonts w:cs="Arial"/>
        </w:rPr>
        <w:t xml:space="preserve">vanie: </w:t>
      </w:r>
      <w:hyperlink r:id="rId17" w:history="1">
        <w:r w:rsidRPr="002D707A">
          <w:rPr>
            <w:rFonts w:cs="Arial"/>
          </w:rPr>
          <w:t>h</w:t>
        </w:r>
        <w:hyperlink r:id="rId18" w:history="1">
          <w:r w:rsidR="00534E27" w:rsidRPr="002D707A">
            <w:rPr>
              <w:rStyle w:val="Hypertextovprepojenie"/>
            </w:rPr>
            <w:t>https://www.uvo.gov.sk/jednotny-europsky-dokument-pre-verejne-obstaravanie-602.html</w:t>
          </w:r>
        </w:hyperlink>
      </w:hyperlink>
      <w:r w:rsidRPr="002D707A">
        <w:rPr>
          <w:rFonts w:cs="Arial"/>
        </w:rPr>
        <w:t>).</w:t>
      </w:r>
      <w:r w:rsidR="003E11BE" w:rsidRPr="002D707A">
        <w:rPr>
          <w:rFonts w:cs="Arial"/>
        </w:rPr>
        <w:t xml:space="preserve"> </w:t>
      </w:r>
      <w:r w:rsidR="00534E27" w:rsidRPr="002D707A">
        <w:t>Ak uchádzač použije JED, verejný obstarávateľ môže na účely zabezpečenia riadneho priebehu verejného obstarávania postupovať podľa § 39 ods. 6 ZVO.</w:t>
      </w:r>
    </w:p>
    <w:p w14:paraId="6599FD21" w14:textId="77777777" w:rsidR="0094391B" w:rsidRPr="002D707A" w:rsidRDefault="0094391B" w:rsidP="00E85D7E">
      <w:pPr>
        <w:pStyle w:val="Nadpis3"/>
        <w:numPr>
          <w:ilvl w:val="0"/>
          <w:numId w:val="0"/>
        </w:numPr>
        <w:spacing w:after="0" w:line="240" w:lineRule="auto"/>
        <w:ind w:left="567"/>
        <w:jc w:val="both"/>
        <w:rPr>
          <w:rFonts w:cs="Arial"/>
        </w:rPr>
      </w:pPr>
    </w:p>
    <w:p w14:paraId="5F90C2B0" w14:textId="01CE1ABC" w:rsidR="0094391B" w:rsidRPr="002D707A" w:rsidRDefault="0094391B" w:rsidP="00E85D7E">
      <w:pPr>
        <w:pStyle w:val="Nadpis3"/>
        <w:numPr>
          <w:ilvl w:val="1"/>
          <w:numId w:val="209"/>
        </w:numPr>
        <w:spacing w:after="0" w:line="240" w:lineRule="auto"/>
        <w:ind w:left="567" w:hanging="567"/>
        <w:jc w:val="both"/>
        <w:rPr>
          <w:rFonts w:cs="Arial"/>
        </w:rPr>
      </w:pPr>
      <w:r w:rsidRPr="002D707A">
        <w:rPr>
          <w:rFonts w:cs="Arial"/>
        </w:rPr>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r w:rsidR="00534E27" w:rsidRPr="002D707A">
        <w:rPr>
          <w:rFonts w:cs="Arial"/>
        </w:rPr>
        <w:t>:</w:t>
      </w:r>
    </w:p>
    <w:p w14:paraId="4F89C2C3" w14:textId="77777777" w:rsidR="0094391B" w:rsidRPr="002D707A" w:rsidRDefault="0094391B" w:rsidP="00E85D7E">
      <w:pPr>
        <w:pStyle w:val="Nadpis4"/>
        <w:numPr>
          <w:ilvl w:val="2"/>
          <w:numId w:val="209"/>
        </w:numPr>
        <w:spacing w:after="0" w:line="240" w:lineRule="auto"/>
        <w:ind w:left="1276" w:hanging="709"/>
        <w:jc w:val="both"/>
        <w:rPr>
          <w:rFonts w:cs="Arial"/>
        </w:rPr>
      </w:pPr>
      <w:r w:rsidRPr="002D707A">
        <w:rPr>
          <w:rFonts w:cs="Arial"/>
        </w:rPr>
        <w:t>dvoch pracovných dní odo dňa odoslania žiadosti, ak sa komunikácia uskutočňuje prostredníctvom elektronických prostriedkov,</w:t>
      </w:r>
    </w:p>
    <w:p w14:paraId="73019119" w14:textId="77777777" w:rsidR="0094391B" w:rsidRPr="002D707A" w:rsidRDefault="0094391B" w:rsidP="00E85D7E">
      <w:pPr>
        <w:pStyle w:val="Nadpis4"/>
        <w:numPr>
          <w:ilvl w:val="2"/>
          <w:numId w:val="209"/>
        </w:numPr>
        <w:spacing w:after="0" w:line="240" w:lineRule="auto"/>
        <w:ind w:left="1276" w:hanging="709"/>
        <w:rPr>
          <w:rFonts w:cs="Arial"/>
        </w:rPr>
      </w:pPr>
      <w:bookmarkStart w:id="103" w:name="_Toc52"/>
      <w:r w:rsidRPr="002D707A">
        <w:rPr>
          <w:rFonts w:cs="Arial"/>
        </w:rPr>
        <w:t>piatich pracovných dní odo dňa doručenia žiadosti, ak sa komunikácia uskutočňuje inak, ako podľa bodu 24.5.1.</w:t>
      </w:r>
      <w:bookmarkEnd w:id="103"/>
    </w:p>
    <w:p w14:paraId="1E285941" w14:textId="77777777" w:rsidR="0094391B" w:rsidRPr="002D707A" w:rsidRDefault="0094391B" w:rsidP="00E85D7E">
      <w:pPr>
        <w:pStyle w:val="Nadpis3"/>
        <w:numPr>
          <w:ilvl w:val="0"/>
          <w:numId w:val="0"/>
        </w:numPr>
        <w:spacing w:after="0" w:line="240" w:lineRule="auto"/>
        <w:ind w:left="567"/>
        <w:jc w:val="both"/>
        <w:rPr>
          <w:rFonts w:cs="Arial"/>
        </w:rPr>
      </w:pPr>
    </w:p>
    <w:p w14:paraId="051A7A6A" w14:textId="77777777" w:rsidR="005011AB" w:rsidRDefault="00534E27" w:rsidP="00E85D7E">
      <w:pPr>
        <w:pStyle w:val="Nadpis3"/>
        <w:numPr>
          <w:ilvl w:val="1"/>
          <w:numId w:val="209"/>
        </w:numPr>
        <w:spacing w:after="0" w:line="240" w:lineRule="auto"/>
        <w:ind w:left="567" w:hanging="567"/>
        <w:jc w:val="both"/>
      </w:pPr>
      <w:r w:rsidRPr="002D707A">
        <w:rPr>
          <w:rFonts w:cs="Arial"/>
        </w:rPr>
        <w:t>Verejný</w:t>
      </w:r>
      <w:r w:rsidRPr="002D707A">
        <w:t xml:space="preserve"> obstarávateľ písomne požiada uchádzača, aby v</w:t>
      </w:r>
      <w:r w:rsidRPr="002D707A">
        <w:rPr>
          <w:rFonts w:ascii="Calibri" w:hAnsi="Calibri" w:cs="Calibri"/>
        </w:rPr>
        <w:t> </w:t>
      </w:r>
      <w:r w:rsidRPr="002D707A">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F9E1A22" w14:textId="6302FFC1" w:rsidR="00534E27" w:rsidRPr="002D707A" w:rsidRDefault="00534E27" w:rsidP="00E85D7E">
      <w:pPr>
        <w:pStyle w:val="Nadpis3"/>
        <w:numPr>
          <w:ilvl w:val="0"/>
          <w:numId w:val="0"/>
        </w:numPr>
        <w:spacing w:after="0" w:line="240" w:lineRule="auto"/>
        <w:ind w:left="567"/>
        <w:jc w:val="both"/>
      </w:pPr>
      <w:r w:rsidRPr="002D707A">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92046D6" w14:textId="77777777" w:rsidR="0094391B" w:rsidRPr="002D707A" w:rsidRDefault="0094391B" w:rsidP="00E85D7E">
      <w:pPr>
        <w:pStyle w:val="Nadpis3"/>
        <w:numPr>
          <w:ilvl w:val="0"/>
          <w:numId w:val="0"/>
        </w:numPr>
        <w:spacing w:after="0" w:line="240" w:lineRule="auto"/>
        <w:ind w:left="567"/>
        <w:jc w:val="both"/>
        <w:rPr>
          <w:rFonts w:cs="Arial"/>
        </w:rPr>
      </w:pPr>
    </w:p>
    <w:p w14:paraId="564A376A" w14:textId="77777777" w:rsidR="0094391B" w:rsidRPr="002D707A" w:rsidRDefault="0094391B" w:rsidP="00E85D7E">
      <w:pPr>
        <w:pStyle w:val="Nadpis3"/>
        <w:numPr>
          <w:ilvl w:val="1"/>
          <w:numId w:val="209"/>
        </w:numPr>
        <w:spacing w:after="0" w:line="240" w:lineRule="auto"/>
        <w:ind w:left="567" w:hanging="567"/>
        <w:jc w:val="both"/>
        <w:rPr>
          <w:rFonts w:cs="Arial"/>
        </w:rPr>
      </w:pPr>
      <w:r w:rsidRPr="002D707A">
        <w:rPr>
          <w:rFonts w:cs="Arial"/>
        </w:rPr>
        <w:t>Verejný obstarávateľ vyhodnotí splnenie podmienok účasti v</w:t>
      </w:r>
      <w:r w:rsidRPr="002D707A">
        <w:rPr>
          <w:rFonts w:ascii="Calibri" w:hAnsi="Calibri" w:cs="Calibri"/>
        </w:rPr>
        <w:t> </w:t>
      </w:r>
      <w:r w:rsidRPr="002D707A">
        <w:rPr>
          <w:rFonts w:cs="Arial"/>
        </w:rPr>
        <w:t>súlade s</w:t>
      </w:r>
      <w:r w:rsidRPr="002D707A">
        <w:rPr>
          <w:rFonts w:ascii="Calibri" w:hAnsi="Calibri" w:cs="Calibri"/>
        </w:rPr>
        <w:t> </w:t>
      </w:r>
      <w:r w:rsidRPr="002D707A">
        <w:rPr>
          <w:rFonts w:cs="Arial"/>
        </w:rPr>
        <w:t>ustanoveniami § 40 ZVO a</w:t>
      </w:r>
      <w:r w:rsidRPr="002D707A">
        <w:rPr>
          <w:rFonts w:ascii="Calibri" w:hAnsi="Calibri" w:cs="Calibri"/>
        </w:rPr>
        <w:t> </w:t>
      </w:r>
      <w:r w:rsidRPr="002D707A">
        <w:rPr>
          <w:rFonts w:cs="Arial"/>
        </w:rPr>
        <w:t>vylúči z verejnej súťaže uchádzača, ktorý:</w:t>
      </w:r>
    </w:p>
    <w:p w14:paraId="783CB5C5" w14:textId="77777777" w:rsidR="0094391B" w:rsidRPr="002D707A" w:rsidRDefault="0094391B" w:rsidP="00E85D7E">
      <w:pPr>
        <w:pStyle w:val="Nadpis4"/>
        <w:numPr>
          <w:ilvl w:val="2"/>
          <w:numId w:val="209"/>
        </w:numPr>
        <w:spacing w:after="0" w:line="240" w:lineRule="auto"/>
        <w:ind w:left="1276" w:hanging="709"/>
        <w:rPr>
          <w:rFonts w:cs="Arial"/>
        </w:rPr>
      </w:pPr>
      <w:bookmarkStart w:id="104" w:name="_Toc53"/>
      <w:r w:rsidRPr="002D707A">
        <w:rPr>
          <w:rFonts w:cs="Arial"/>
        </w:rPr>
        <w:t xml:space="preserve">nesplnil podmienky účasti, </w:t>
      </w:r>
      <w:bookmarkEnd w:id="104"/>
    </w:p>
    <w:p w14:paraId="4C1645B8" w14:textId="77777777" w:rsidR="0094391B" w:rsidRPr="002D707A" w:rsidRDefault="0094391B" w:rsidP="00E85D7E">
      <w:pPr>
        <w:pStyle w:val="Nadpis4"/>
        <w:numPr>
          <w:ilvl w:val="2"/>
          <w:numId w:val="209"/>
        </w:numPr>
        <w:spacing w:after="0" w:line="240" w:lineRule="auto"/>
        <w:ind w:left="1276" w:hanging="709"/>
        <w:rPr>
          <w:rFonts w:cs="Arial"/>
        </w:rPr>
      </w:pPr>
      <w:bookmarkStart w:id="105" w:name="_Toc54"/>
      <w:r w:rsidRPr="002D707A">
        <w:rPr>
          <w:rFonts w:cs="Arial"/>
        </w:rPr>
        <w:t xml:space="preserve">predložil neplatné doklady; neplatnými dokladmi sú doklady, ktorým uplynula lehota platnosti, </w:t>
      </w:r>
      <w:bookmarkEnd w:id="105"/>
    </w:p>
    <w:p w14:paraId="0D7D8721" w14:textId="4CB91755" w:rsidR="0094391B" w:rsidRPr="002D707A" w:rsidRDefault="0094391B" w:rsidP="00E85D7E">
      <w:pPr>
        <w:pStyle w:val="Nadpis4"/>
        <w:numPr>
          <w:ilvl w:val="2"/>
          <w:numId w:val="209"/>
        </w:numPr>
        <w:spacing w:after="0" w:line="240" w:lineRule="auto"/>
        <w:ind w:left="1276" w:hanging="709"/>
        <w:rPr>
          <w:rFonts w:cs="Arial"/>
        </w:rPr>
      </w:pPr>
      <w:bookmarkStart w:id="106" w:name="_Toc55"/>
      <w:r w:rsidRPr="002D707A">
        <w:rPr>
          <w:rFonts w:cs="Arial"/>
        </w:rPr>
        <w:t>poskytol informácie alebo doklady, ktoré sú nepravdivé alebo pozmenené tak, že nezodpovedajú skutočnosti</w:t>
      </w:r>
      <w:r w:rsidR="00DA7973" w:rsidRPr="002D707A">
        <w:rPr>
          <w:rFonts w:cs="Arial"/>
        </w:rPr>
        <w:t xml:space="preserve"> a majú vplyv na vyhodnotenie splnenia podmienok účasti alebo výber záujemcov</w:t>
      </w:r>
      <w:r w:rsidRPr="002D707A">
        <w:rPr>
          <w:rFonts w:cs="Arial"/>
        </w:rPr>
        <w:t>,</w:t>
      </w:r>
      <w:bookmarkEnd w:id="106"/>
    </w:p>
    <w:p w14:paraId="23B5A3F4" w14:textId="77777777" w:rsidR="0094391B" w:rsidRPr="002D707A" w:rsidRDefault="0094391B" w:rsidP="00E85D7E">
      <w:pPr>
        <w:pStyle w:val="Nadpis4"/>
        <w:numPr>
          <w:ilvl w:val="2"/>
          <w:numId w:val="209"/>
        </w:numPr>
        <w:spacing w:after="0" w:line="240" w:lineRule="auto"/>
        <w:ind w:left="1276" w:hanging="709"/>
        <w:rPr>
          <w:rFonts w:cs="Arial"/>
        </w:rPr>
      </w:pPr>
      <w:bookmarkStart w:id="107" w:name="_Toc56"/>
      <w:r w:rsidRPr="002D707A">
        <w:rPr>
          <w:rFonts w:cs="Arial"/>
        </w:rPr>
        <w:t>pokúsil sa neoprávnene ovplyvniť postup verejného obstarávania,</w:t>
      </w:r>
      <w:bookmarkEnd w:id="107"/>
    </w:p>
    <w:p w14:paraId="0A5F8C81" w14:textId="77777777" w:rsidR="0094391B" w:rsidRPr="002D707A" w:rsidRDefault="0094391B" w:rsidP="00E85D7E">
      <w:pPr>
        <w:pStyle w:val="Nadpis4"/>
        <w:numPr>
          <w:ilvl w:val="2"/>
          <w:numId w:val="209"/>
        </w:numPr>
        <w:spacing w:after="0" w:line="240" w:lineRule="auto"/>
        <w:ind w:left="1276" w:hanging="709"/>
        <w:rPr>
          <w:rFonts w:cs="Arial"/>
        </w:rPr>
      </w:pPr>
      <w:bookmarkStart w:id="108" w:name="_Toc57"/>
      <w:r w:rsidRPr="002D707A">
        <w:rPr>
          <w:rFonts w:cs="Arial"/>
        </w:rPr>
        <w:t>pokúsil sa získať dôverné informácie, ktoré by mu poskytli neoprávnenú výhodu,</w:t>
      </w:r>
      <w:bookmarkEnd w:id="108"/>
    </w:p>
    <w:p w14:paraId="0E9DE192" w14:textId="77777777" w:rsidR="0094391B" w:rsidRPr="002D707A" w:rsidRDefault="0094391B" w:rsidP="00E85D7E">
      <w:pPr>
        <w:pStyle w:val="Nadpis4"/>
        <w:numPr>
          <w:ilvl w:val="2"/>
          <w:numId w:val="209"/>
        </w:numPr>
        <w:spacing w:after="0" w:line="240" w:lineRule="auto"/>
        <w:ind w:left="1276" w:hanging="709"/>
        <w:rPr>
          <w:rFonts w:cs="Arial"/>
        </w:rPr>
      </w:pPr>
      <w:bookmarkStart w:id="109" w:name="_Toc58"/>
      <w:r w:rsidRPr="002D707A">
        <w:rPr>
          <w:rFonts w:cs="Arial"/>
        </w:rPr>
        <w:t>konflikt záujmov podľa § 23 ZVO nemožno odstrániť inými účinnými opatreniami,</w:t>
      </w:r>
      <w:bookmarkEnd w:id="109"/>
    </w:p>
    <w:p w14:paraId="59E35410" w14:textId="77777777" w:rsidR="0094391B" w:rsidRPr="002D707A" w:rsidRDefault="0094391B" w:rsidP="00E85D7E">
      <w:pPr>
        <w:pStyle w:val="Nadpis4"/>
        <w:numPr>
          <w:ilvl w:val="2"/>
          <w:numId w:val="209"/>
        </w:numPr>
        <w:spacing w:after="0" w:line="240" w:lineRule="auto"/>
        <w:ind w:left="1276" w:hanging="709"/>
        <w:rPr>
          <w:rFonts w:cs="Arial"/>
        </w:rPr>
      </w:pPr>
      <w:bookmarkStart w:id="110" w:name="_Toc59"/>
      <w:r w:rsidRPr="002D707A">
        <w:rPr>
          <w:rFonts w:cs="Arial"/>
        </w:rPr>
        <w:t>na základe dôveryhodných informácií má dôvodné podozrenie, že uchádzač alebo záujemca uzavrel v danom verejnom obstarávaní s iným hospodárskym subjektom dohodu narúšajúcu hospodársku súťaž, ak sa táto podmienka uviedla v Oznámení,</w:t>
      </w:r>
      <w:bookmarkEnd w:id="110"/>
    </w:p>
    <w:p w14:paraId="011CC23B" w14:textId="77777777" w:rsidR="0094391B" w:rsidRPr="002D707A" w:rsidRDefault="0094391B" w:rsidP="00E85D7E">
      <w:pPr>
        <w:pStyle w:val="Nadpis4"/>
        <w:numPr>
          <w:ilvl w:val="2"/>
          <w:numId w:val="209"/>
        </w:numPr>
        <w:spacing w:after="0" w:line="240" w:lineRule="auto"/>
        <w:ind w:left="1276" w:hanging="709"/>
        <w:rPr>
          <w:rFonts w:cs="Arial"/>
        </w:rPr>
      </w:pPr>
      <w:bookmarkStart w:id="111" w:name="_Toc60"/>
      <w:r w:rsidRPr="002D707A">
        <w:rPr>
          <w:rFonts w:cs="Arial"/>
        </w:rPr>
        <w:t>pri posudzovaní odbornej spôsobilosti preukázateľne identifikoval protichodné záujmy záujemcu alebo uchádzača, ktoré môžu nepriaznivo ovplyvniť plnenie zákazky,</w:t>
      </w:r>
      <w:bookmarkEnd w:id="111"/>
    </w:p>
    <w:p w14:paraId="475411CC" w14:textId="27C637D4" w:rsidR="0094391B" w:rsidRPr="002D707A" w:rsidRDefault="0094391B" w:rsidP="00E85D7E">
      <w:pPr>
        <w:pStyle w:val="Nadpis4"/>
        <w:numPr>
          <w:ilvl w:val="2"/>
          <w:numId w:val="209"/>
        </w:numPr>
        <w:spacing w:after="0" w:line="240" w:lineRule="auto"/>
        <w:ind w:left="1276" w:hanging="709"/>
        <w:rPr>
          <w:rFonts w:cs="Arial"/>
        </w:rPr>
      </w:pPr>
      <w:bookmarkStart w:id="112" w:name="_Toc61"/>
      <w:r w:rsidRPr="002D707A">
        <w:rPr>
          <w:rFonts w:cs="Arial"/>
        </w:rPr>
        <w:t>nepredložil po písomnej žiadosti podľa odseku 24.</w:t>
      </w:r>
      <w:r w:rsidR="00D3135F" w:rsidRPr="002D707A">
        <w:rPr>
          <w:rFonts w:cs="Arial"/>
        </w:rPr>
        <w:t>5</w:t>
      </w:r>
      <w:r w:rsidRPr="002D707A">
        <w:rPr>
          <w:rFonts w:cs="Arial"/>
        </w:rPr>
        <w:t xml:space="preserve"> vysvetlenie alebo doplnenie predložených dokladov v určenej lehote,</w:t>
      </w:r>
      <w:bookmarkEnd w:id="112"/>
    </w:p>
    <w:p w14:paraId="7F3B9A12" w14:textId="77777777" w:rsidR="0094391B" w:rsidRPr="002D707A" w:rsidRDefault="0094391B" w:rsidP="00E85D7E">
      <w:pPr>
        <w:pStyle w:val="Nadpis4"/>
        <w:numPr>
          <w:ilvl w:val="2"/>
          <w:numId w:val="209"/>
        </w:numPr>
        <w:spacing w:after="0" w:line="240" w:lineRule="auto"/>
        <w:ind w:left="1276" w:hanging="709"/>
        <w:rPr>
          <w:rFonts w:cs="Arial"/>
        </w:rPr>
      </w:pPr>
      <w:bookmarkStart w:id="113" w:name="_Toc62"/>
      <w:r w:rsidRPr="002D707A">
        <w:rPr>
          <w:rFonts w:cs="Arial"/>
        </w:rPr>
        <w:lastRenderedPageBreak/>
        <w:t>nepredložil po písomnej žiadosti doklady nahradené jednotným európskym dokumentom v určenej lehote,</w:t>
      </w:r>
      <w:bookmarkEnd w:id="113"/>
    </w:p>
    <w:p w14:paraId="2C929D7A" w14:textId="03891436" w:rsidR="0094391B" w:rsidRPr="002D707A" w:rsidRDefault="0094391B" w:rsidP="00E85D7E">
      <w:pPr>
        <w:pStyle w:val="Nadpis4"/>
        <w:numPr>
          <w:ilvl w:val="2"/>
          <w:numId w:val="209"/>
        </w:numPr>
        <w:spacing w:after="0" w:line="240" w:lineRule="auto"/>
        <w:ind w:left="1276" w:hanging="709"/>
        <w:rPr>
          <w:rFonts w:cs="Arial"/>
        </w:rPr>
      </w:pPr>
      <w:bookmarkStart w:id="114" w:name="_Toc63"/>
      <w:r w:rsidRPr="002D707A">
        <w:rPr>
          <w:rFonts w:cs="Arial"/>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bookmarkEnd w:id="114"/>
      <w:r w:rsidR="002A36C6" w:rsidRPr="002D707A">
        <w:rPr>
          <w:rFonts w:cs="Arial"/>
        </w:rPr>
        <w:t>,</w:t>
      </w:r>
    </w:p>
    <w:p w14:paraId="6D786526" w14:textId="472F78FA" w:rsidR="002A36C6" w:rsidRPr="002D707A" w:rsidRDefault="002A36C6" w:rsidP="00E85D7E">
      <w:pPr>
        <w:pStyle w:val="Nadpis4"/>
        <w:numPr>
          <w:ilvl w:val="2"/>
          <w:numId w:val="209"/>
        </w:numPr>
        <w:spacing w:after="0" w:line="240" w:lineRule="auto"/>
        <w:ind w:left="1276" w:hanging="709"/>
        <w:jc w:val="both"/>
        <w:rPr>
          <w:rFonts w:cs="Arial"/>
        </w:rPr>
      </w:pPr>
      <w:bookmarkStart w:id="115" w:name="_Toc534797406"/>
      <w:r w:rsidRPr="002D707A">
        <w:rPr>
          <w:rFonts w:cs="Arial"/>
        </w:rPr>
        <w:t>nenahradil subdodávateľa, ktorý nespĺňa požiadavky určené verejným obstarávateľom novým subdodávateľom, ktorý spĺňa určené požiadavky, v lehote podľa § 41 ods. 2 ZVO,</w:t>
      </w:r>
      <w:bookmarkEnd w:id="115"/>
    </w:p>
    <w:p w14:paraId="3CD90A99" w14:textId="0340E79D" w:rsidR="002A36C6" w:rsidRPr="002D707A" w:rsidRDefault="002A36C6" w:rsidP="00E85D7E">
      <w:pPr>
        <w:pStyle w:val="Nadpis4"/>
        <w:numPr>
          <w:ilvl w:val="2"/>
          <w:numId w:val="209"/>
        </w:numPr>
        <w:spacing w:after="0" w:line="240" w:lineRule="auto"/>
        <w:ind w:left="1276" w:hanging="709"/>
        <w:jc w:val="both"/>
        <w:rPr>
          <w:rFonts w:cs="Arial"/>
        </w:rPr>
      </w:pPr>
      <w:bookmarkStart w:id="116" w:name="_Toc534797407"/>
      <w:r w:rsidRPr="002D707A">
        <w:rPr>
          <w:rFonts w:cs="Arial"/>
        </w:rPr>
        <w:t>nenahradil technikov, technické orgány alebo osoby určené na plnenie zmluvy alebo koncesnej zmluvy, alebo riadiacich zamestnancov, ktorí nespĺňajú podmienku účasti podľa § 34 ods. 1 písm. c) alebo písm. g) ZVO, v určenej lehote novými osobami alebo orgánmi, ktoré spĺňajú túto podmienku účasti.</w:t>
      </w:r>
      <w:bookmarkEnd w:id="116"/>
    </w:p>
    <w:p w14:paraId="0FB00B65" w14:textId="77777777" w:rsidR="0094391B" w:rsidRPr="002D707A" w:rsidRDefault="0094391B" w:rsidP="00E85D7E">
      <w:pPr>
        <w:pStyle w:val="Nadpis3"/>
        <w:numPr>
          <w:ilvl w:val="0"/>
          <w:numId w:val="0"/>
        </w:numPr>
        <w:spacing w:after="0" w:line="240" w:lineRule="auto"/>
        <w:ind w:left="567"/>
        <w:jc w:val="both"/>
        <w:rPr>
          <w:rFonts w:cs="Arial"/>
        </w:rPr>
      </w:pPr>
    </w:p>
    <w:p w14:paraId="6FB1CC66" w14:textId="77777777" w:rsidR="0094391B" w:rsidRPr="002D707A" w:rsidRDefault="0094391B" w:rsidP="00E85D7E">
      <w:pPr>
        <w:pStyle w:val="Nadpis3"/>
        <w:numPr>
          <w:ilvl w:val="1"/>
          <w:numId w:val="209"/>
        </w:numPr>
        <w:spacing w:after="0" w:line="240" w:lineRule="auto"/>
        <w:ind w:left="567" w:hanging="567"/>
        <w:jc w:val="both"/>
        <w:rPr>
          <w:rFonts w:cs="Arial"/>
        </w:rPr>
      </w:pPr>
      <w:r w:rsidRPr="002D707A">
        <w:rPr>
          <w:rFonts w:cs="Arial"/>
        </w:rPr>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14:paraId="12FB536D" w14:textId="77777777" w:rsidR="0094391B" w:rsidRPr="002D707A" w:rsidRDefault="0094391B" w:rsidP="00E85D7E">
      <w:pPr>
        <w:pStyle w:val="Nadpis3"/>
        <w:numPr>
          <w:ilvl w:val="0"/>
          <w:numId w:val="0"/>
        </w:numPr>
        <w:spacing w:after="0" w:line="240" w:lineRule="auto"/>
        <w:ind w:left="567"/>
        <w:jc w:val="both"/>
        <w:rPr>
          <w:rFonts w:cs="Arial"/>
        </w:rPr>
      </w:pPr>
    </w:p>
    <w:p w14:paraId="4EBC4581" w14:textId="2BD22D7C" w:rsidR="0094391B" w:rsidRPr="002D707A" w:rsidRDefault="0094391B" w:rsidP="00E85D7E">
      <w:pPr>
        <w:pStyle w:val="Nadpis3"/>
        <w:numPr>
          <w:ilvl w:val="1"/>
          <w:numId w:val="209"/>
        </w:numPr>
        <w:spacing w:after="0" w:line="240" w:lineRule="auto"/>
        <w:ind w:left="567" w:hanging="567"/>
        <w:jc w:val="both"/>
        <w:rPr>
          <w:rFonts w:cs="Arial"/>
        </w:rPr>
      </w:pPr>
      <w:r w:rsidRPr="002D707A">
        <w:rPr>
          <w:rFonts w:cs="Arial"/>
        </w:rPr>
        <w:t>Uchádzač, ktorý nespĺňa podmienky účasti osobného postavenia podľa § 32 ods. 1 písm. a), g) a h) ZVO alebo sa na neho vzťahuje dôvod na vylúčenie podľa bodu 24.7.</w:t>
      </w:r>
      <w:r w:rsidR="00DA7973" w:rsidRPr="002D707A">
        <w:rPr>
          <w:rFonts w:cs="Arial"/>
        </w:rPr>
        <w:t xml:space="preserve">3 </w:t>
      </w:r>
      <w:r w:rsidRPr="002D707A">
        <w:rPr>
          <w:rFonts w:cs="Arial"/>
        </w:rPr>
        <w:t>až 24.7.7 vyššie a</w:t>
      </w:r>
      <w:r w:rsidRPr="002D707A">
        <w:rPr>
          <w:rFonts w:ascii="Calibri" w:hAnsi="Calibri" w:cs="Calibri"/>
        </w:rPr>
        <w:t> </w:t>
      </w:r>
      <w:r w:rsidRPr="002D707A">
        <w:rPr>
          <w:rFonts w:cs="Arial"/>
        </w:rPr>
        <w:t>bodu 24.8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7C33597" w14:textId="77777777" w:rsidR="0094391B" w:rsidRPr="002D707A" w:rsidRDefault="0094391B" w:rsidP="00E85D7E">
      <w:pPr>
        <w:pStyle w:val="Nadpis3"/>
        <w:numPr>
          <w:ilvl w:val="0"/>
          <w:numId w:val="0"/>
        </w:numPr>
        <w:spacing w:after="0" w:line="240" w:lineRule="auto"/>
        <w:ind w:left="567"/>
        <w:jc w:val="both"/>
        <w:rPr>
          <w:rFonts w:cs="Arial"/>
        </w:rPr>
      </w:pPr>
    </w:p>
    <w:p w14:paraId="06EB9F86" w14:textId="77777777" w:rsidR="0094391B" w:rsidRPr="002D707A" w:rsidRDefault="0094391B" w:rsidP="00E85D7E">
      <w:pPr>
        <w:pStyle w:val="Nadpis3"/>
        <w:numPr>
          <w:ilvl w:val="1"/>
          <w:numId w:val="209"/>
        </w:numPr>
        <w:spacing w:after="0" w:line="240" w:lineRule="auto"/>
        <w:ind w:left="567" w:hanging="567"/>
        <w:jc w:val="both"/>
        <w:rPr>
          <w:rFonts w:cs="Arial"/>
        </w:rPr>
      </w:pPr>
      <w:r w:rsidRPr="002D707A">
        <w:rPr>
          <w:rFonts w:cs="Arial"/>
        </w:rPr>
        <w:t>Uchádzač bude písomne upovedomený o</w:t>
      </w:r>
      <w:r w:rsidRPr="002D707A">
        <w:rPr>
          <w:rFonts w:ascii="Calibri" w:hAnsi="Calibri" w:cs="Calibri"/>
        </w:rPr>
        <w:t> </w:t>
      </w:r>
      <w:r w:rsidRPr="002D707A">
        <w:rPr>
          <w:rFonts w:cs="Arial"/>
        </w:rPr>
        <w:t>jeho vylúčení z</w:t>
      </w:r>
      <w:r w:rsidRPr="002D707A">
        <w:rPr>
          <w:rFonts w:ascii="Calibri" w:hAnsi="Calibri" w:cs="Calibri"/>
        </w:rPr>
        <w:t> </w:t>
      </w:r>
      <w:r w:rsidRPr="002D707A">
        <w:rPr>
          <w:rFonts w:cs="Arial"/>
        </w:rPr>
        <w:t>verejnej súťaže s</w:t>
      </w:r>
      <w:r w:rsidRPr="002D707A">
        <w:rPr>
          <w:rFonts w:ascii="Calibri" w:hAnsi="Calibri" w:cs="Calibri"/>
        </w:rPr>
        <w:t> </w:t>
      </w:r>
      <w:r w:rsidRPr="002D707A">
        <w:rPr>
          <w:rFonts w:cs="Arial"/>
        </w:rPr>
        <w:t>uvedením dôvodu a lehoty, v ktorej môže byť doručené námietky podľa § 170 ods. 3 písm. d) ZVO.</w:t>
      </w:r>
    </w:p>
    <w:p w14:paraId="18539DF7" w14:textId="77777777" w:rsidR="0094391B" w:rsidRPr="002D707A" w:rsidRDefault="0094391B" w:rsidP="00E85D7E">
      <w:pPr>
        <w:pStyle w:val="Nadpis3"/>
        <w:numPr>
          <w:ilvl w:val="0"/>
          <w:numId w:val="0"/>
        </w:numPr>
        <w:spacing w:after="0" w:line="240" w:lineRule="auto"/>
        <w:ind w:left="567"/>
        <w:jc w:val="both"/>
        <w:rPr>
          <w:rFonts w:cs="Arial"/>
        </w:rPr>
      </w:pPr>
    </w:p>
    <w:p w14:paraId="00BB17E6" w14:textId="77777777" w:rsidR="005E423A" w:rsidRPr="002D707A" w:rsidRDefault="005E423A" w:rsidP="00E85D7E">
      <w:pPr>
        <w:pStyle w:val="Nadpis3"/>
        <w:numPr>
          <w:ilvl w:val="1"/>
          <w:numId w:val="209"/>
        </w:numPr>
        <w:spacing w:after="0" w:line="240" w:lineRule="auto"/>
        <w:ind w:left="567" w:hanging="567"/>
        <w:jc w:val="both"/>
        <w:rPr>
          <w:rFonts w:cs="Arial"/>
        </w:rPr>
      </w:pPr>
      <w:bookmarkStart w:id="117" w:name="_Toc70"/>
      <w:bookmarkStart w:id="118" w:name="_Toc524701791"/>
      <w:bookmarkStart w:id="119" w:name="_y80a"/>
      <w:bookmarkEnd w:id="96"/>
      <w:r w:rsidRPr="002D707A">
        <w:rPr>
          <w:rFonts w:cs="Arial"/>
        </w:rPr>
        <w:t xml:space="preserve">Komisia ďalej vyhodnocuje ponuky z hľadiska splnenia požiadaviek verejného obstarávateľa na predmet zákazky. Ak verejný obstarávateľ vyžadoval od uchádzačov zábezpeku, komisia posúdi zloženie zábezpeky. </w:t>
      </w:r>
    </w:p>
    <w:p w14:paraId="784186B1" w14:textId="77777777" w:rsidR="0001099E" w:rsidRPr="002D707A" w:rsidRDefault="0001099E" w:rsidP="00E85D7E">
      <w:pPr>
        <w:pStyle w:val="Nadpis3"/>
        <w:numPr>
          <w:ilvl w:val="0"/>
          <w:numId w:val="0"/>
        </w:numPr>
        <w:spacing w:after="0" w:line="240" w:lineRule="auto"/>
        <w:ind w:left="567"/>
        <w:jc w:val="both"/>
        <w:rPr>
          <w:rFonts w:cs="Arial"/>
        </w:rPr>
      </w:pPr>
      <w:bookmarkStart w:id="120" w:name="_Ref510515275"/>
    </w:p>
    <w:p w14:paraId="24907553" w14:textId="634172DA" w:rsidR="005E423A" w:rsidRPr="002D707A" w:rsidRDefault="005E423A" w:rsidP="00E85D7E">
      <w:pPr>
        <w:pStyle w:val="Nadpis3"/>
        <w:numPr>
          <w:ilvl w:val="1"/>
          <w:numId w:val="209"/>
        </w:numPr>
        <w:spacing w:after="0" w:line="240" w:lineRule="auto"/>
        <w:ind w:left="567" w:hanging="567"/>
        <w:jc w:val="both"/>
        <w:rPr>
          <w:rFonts w:cs="Arial"/>
        </w:rPr>
      </w:pPr>
      <w:r w:rsidRPr="002D707A">
        <w:rPr>
          <w:rFonts w:cs="Arial"/>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 24.1</w:t>
      </w:r>
      <w:r w:rsidR="0001099E" w:rsidRPr="002D707A">
        <w:rPr>
          <w:rFonts w:cs="Arial"/>
        </w:rPr>
        <w:t>8</w:t>
      </w:r>
      <w:r w:rsidRPr="002D707A">
        <w:rPr>
          <w:rFonts w:cs="Arial"/>
        </w:rPr>
        <w:t xml:space="preserve"> nižšie sa aplikuj</w:t>
      </w:r>
      <w:r w:rsidR="0001099E" w:rsidRPr="002D707A">
        <w:rPr>
          <w:rFonts w:cs="Arial"/>
        </w:rPr>
        <w:t>e</w:t>
      </w:r>
      <w:r w:rsidRPr="002D707A">
        <w:rPr>
          <w:rFonts w:cs="Arial"/>
        </w:rPr>
        <w:t xml:space="preserve"> primerane aj na hodnotenie splnenia požiadaviek verejného obstarávateľa na predmet zákazky.</w:t>
      </w:r>
      <w:bookmarkEnd w:id="120"/>
    </w:p>
    <w:p w14:paraId="59225BB5" w14:textId="77777777" w:rsidR="005E423A" w:rsidRPr="002D707A" w:rsidRDefault="005E423A" w:rsidP="00E85D7E">
      <w:pPr>
        <w:pStyle w:val="Nadpis3"/>
        <w:numPr>
          <w:ilvl w:val="0"/>
          <w:numId w:val="0"/>
        </w:numPr>
        <w:spacing w:after="0" w:line="240" w:lineRule="auto"/>
        <w:ind w:left="567"/>
        <w:jc w:val="both"/>
        <w:rPr>
          <w:rFonts w:cs="Arial"/>
        </w:rPr>
      </w:pPr>
    </w:p>
    <w:p w14:paraId="54F1AF6B" w14:textId="63C9C098" w:rsidR="005E423A" w:rsidRPr="002D707A" w:rsidRDefault="005E423A" w:rsidP="00E85D7E">
      <w:pPr>
        <w:pStyle w:val="Nadpis3"/>
        <w:numPr>
          <w:ilvl w:val="1"/>
          <w:numId w:val="209"/>
        </w:numPr>
        <w:spacing w:after="0" w:line="240" w:lineRule="auto"/>
        <w:ind w:left="567" w:hanging="567"/>
        <w:jc w:val="both"/>
        <w:rPr>
          <w:rFonts w:cs="Arial"/>
        </w:rPr>
      </w:pPr>
      <w:r w:rsidRPr="002D707A">
        <w:rPr>
          <w:rFonts w:cs="Arial"/>
        </w:rPr>
        <w:t>Komisia akceptuje iba ponuky, ktoré spĺňajú požiadavky na predmet zákazky uvedené v Oznámení a v týchto súťažných podkladoch a zároveň neobsahujú žiadne obmedzenia alebo výhrady, ktoré sú v</w:t>
      </w:r>
      <w:r w:rsidRPr="002D707A">
        <w:rPr>
          <w:rFonts w:ascii="Calibri" w:hAnsi="Calibri" w:cs="Calibri"/>
        </w:rPr>
        <w:t> </w:t>
      </w:r>
      <w:r w:rsidRPr="002D707A">
        <w:rPr>
          <w:rFonts w:cs="Arial"/>
        </w:rPr>
        <w:t>rozpore s</w:t>
      </w:r>
      <w:r w:rsidRPr="002D707A">
        <w:rPr>
          <w:rFonts w:ascii="Calibri" w:hAnsi="Calibri" w:cs="Calibri"/>
        </w:rPr>
        <w:t> </w:t>
      </w:r>
      <w:r w:rsidRPr="002D707A">
        <w:rPr>
          <w:rFonts w:cs="Arial"/>
        </w:rPr>
        <w:t>týmito požiadavkami. Ostatné ponuky uchádzačov budú z</w:t>
      </w:r>
      <w:r w:rsidRPr="002D707A">
        <w:rPr>
          <w:rFonts w:ascii="Calibri" w:hAnsi="Calibri" w:cs="Calibri"/>
        </w:rPr>
        <w:t> </w:t>
      </w:r>
      <w:r w:rsidRPr="002D707A">
        <w:rPr>
          <w:rFonts w:cs="Arial"/>
        </w:rPr>
        <w:t>verejnej súťaže vylúčené v súlade s § 53 ods. 5 Zákona.</w:t>
      </w:r>
    </w:p>
    <w:p w14:paraId="2673F922" w14:textId="77777777" w:rsidR="005E423A" w:rsidRPr="002D707A" w:rsidRDefault="005E423A" w:rsidP="00E85D7E">
      <w:pPr>
        <w:pStyle w:val="Nadpis3"/>
        <w:numPr>
          <w:ilvl w:val="0"/>
          <w:numId w:val="0"/>
        </w:numPr>
        <w:spacing w:after="0" w:line="240" w:lineRule="auto"/>
        <w:ind w:left="567"/>
        <w:jc w:val="both"/>
        <w:rPr>
          <w:rFonts w:cs="Arial"/>
        </w:rPr>
      </w:pPr>
    </w:p>
    <w:p w14:paraId="56E37F0A" w14:textId="16250D17" w:rsidR="005E423A" w:rsidRPr="002D707A" w:rsidRDefault="005E423A" w:rsidP="00E85D7E">
      <w:pPr>
        <w:pStyle w:val="Nadpis3"/>
        <w:numPr>
          <w:ilvl w:val="1"/>
          <w:numId w:val="209"/>
        </w:numPr>
        <w:spacing w:after="0" w:line="240" w:lineRule="auto"/>
        <w:ind w:left="567" w:hanging="567"/>
        <w:jc w:val="both"/>
        <w:rPr>
          <w:rFonts w:cs="Arial"/>
        </w:rPr>
      </w:pPr>
      <w:r w:rsidRPr="002D707A">
        <w:rPr>
          <w:rFonts w:cs="Arial"/>
        </w:rPr>
        <w:t>Po vyhodnotení ponúk z</w:t>
      </w:r>
      <w:r w:rsidRPr="002D707A">
        <w:rPr>
          <w:rFonts w:ascii="Calibri" w:hAnsi="Calibri" w:cs="Calibri"/>
        </w:rPr>
        <w:t> </w:t>
      </w:r>
      <w:r w:rsidRPr="002D707A">
        <w:rPr>
          <w:rFonts w:cs="Arial"/>
        </w:rPr>
        <w:t>hľadiska splnenia požiadaviek verejného obstarávateľa na predmet zákazky, komisia vyhodnocuje ponuky, ktoré neboli vylúčené, v</w:t>
      </w:r>
      <w:r w:rsidRPr="002D707A">
        <w:rPr>
          <w:rFonts w:ascii="Calibri" w:hAnsi="Calibri" w:cs="Calibri"/>
        </w:rPr>
        <w:t> </w:t>
      </w:r>
      <w:r w:rsidRPr="002D707A">
        <w:rPr>
          <w:rFonts w:cs="Arial"/>
        </w:rPr>
        <w:t>časti návrhu na plnenie kritérií.</w:t>
      </w:r>
    </w:p>
    <w:p w14:paraId="18524FA8" w14:textId="77777777" w:rsidR="005E423A" w:rsidRPr="002D707A" w:rsidRDefault="005E423A" w:rsidP="00E85D7E">
      <w:pPr>
        <w:pStyle w:val="Nadpis3"/>
        <w:numPr>
          <w:ilvl w:val="0"/>
          <w:numId w:val="0"/>
        </w:numPr>
        <w:spacing w:after="0" w:line="240" w:lineRule="auto"/>
        <w:ind w:left="567"/>
        <w:jc w:val="both"/>
        <w:rPr>
          <w:rFonts w:cs="Arial"/>
        </w:rPr>
      </w:pPr>
    </w:p>
    <w:p w14:paraId="708D78A6" w14:textId="6ED91046" w:rsidR="005E423A" w:rsidRPr="002D707A" w:rsidRDefault="005E423A" w:rsidP="00E85D7E">
      <w:pPr>
        <w:pStyle w:val="Nadpis3"/>
        <w:numPr>
          <w:ilvl w:val="1"/>
          <w:numId w:val="209"/>
        </w:numPr>
        <w:spacing w:after="0" w:line="240" w:lineRule="auto"/>
        <w:ind w:left="567" w:hanging="567"/>
        <w:jc w:val="both"/>
        <w:rPr>
          <w:rFonts w:cs="Arial"/>
        </w:rPr>
      </w:pPr>
      <w:r w:rsidRPr="002D707A">
        <w:rPr>
          <w:rFonts w:cs="Arial"/>
        </w:rPr>
        <w:t>Ak komisia identifikuje nezrovnalosti alebo nejasnosti v informáciách alebo dôkazoch, ktoré uchádzač poskytol, písomne požiada o vysvetlenie ponuky v</w:t>
      </w:r>
      <w:r w:rsidRPr="002D707A">
        <w:rPr>
          <w:rFonts w:ascii="Calibri" w:hAnsi="Calibri" w:cs="Calibri"/>
        </w:rPr>
        <w:t> </w:t>
      </w:r>
      <w:r w:rsidRPr="002D707A">
        <w:rPr>
          <w:rFonts w:cs="Arial"/>
        </w:rPr>
        <w:t xml:space="preserve">časti návrhu na plnenie kritérií a ak je to potrebné aj o predloženie dôkazov. Vysvetlením ponuky nemôže dôjsť k jej zmene. Za zmenu ponuky sa nepovažuje odstránenie zrejmých chýb v písaní a počítaní. </w:t>
      </w:r>
    </w:p>
    <w:p w14:paraId="691505DB" w14:textId="77777777" w:rsidR="005E423A" w:rsidRPr="002D707A" w:rsidRDefault="005E423A" w:rsidP="00E85D7E">
      <w:pPr>
        <w:pStyle w:val="Nadpis3"/>
        <w:numPr>
          <w:ilvl w:val="0"/>
          <w:numId w:val="0"/>
        </w:numPr>
        <w:spacing w:after="0" w:line="240" w:lineRule="auto"/>
        <w:ind w:left="567"/>
        <w:jc w:val="both"/>
        <w:rPr>
          <w:rFonts w:cs="Arial"/>
        </w:rPr>
      </w:pPr>
    </w:p>
    <w:p w14:paraId="7E5A6639" w14:textId="28C6AE2F" w:rsidR="005E423A" w:rsidRPr="002D707A" w:rsidRDefault="005E423A" w:rsidP="00E85D7E">
      <w:pPr>
        <w:pStyle w:val="Nadpis3"/>
        <w:numPr>
          <w:ilvl w:val="1"/>
          <w:numId w:val="209"/>
        </w:numPr>
        <w:spacing w:after="0" w:line="240" w:lineRule="auto"/>
        <w:ind w:left="567" w:hanging="567"/>
        <w:jc w:val="both"/>
        <w:rPr>
          <w:rFonts w:cs="Arial"/>
        </w:rPr>
      </w:pPr>
      <w:r w:rsidRPr="002D707A">
        <w:rPr>
          <w:rFonts w:cs="Arial"/>
        </w:rPr>
        <w:lastRenderedPageBreak/>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6D108487" w14:textId="152FF0DC" w:rsidR="005E423A" w:rsidRPr="002D707A" w:rsidRDefault="005E423A" w:rsidP="00E85D7E">
      <w:pPr>
        <w:pStyle w:val="Nadpis3"/>
        <w:numPr>
          <w:ilvl w:val="2"/>
          <w:numId w:val="209"/>
        </w:numPr>
        <w:spacing w:after="0" w:line="240" w:lineRule="auto"/>
        <w:ind w:left="1276"/>
        <w:jc w:val="both"/>
        <w:rPr>
          <w:rFonts w:cs="Arial"/>
        </w:rPr>
      </w:pPr>
      <w:r w:rsidRPr="002D707A">
        <w:rPr>
          <w:rFonts w:cs="Arial"/>
        </w:rPr>
        <w:t xml:space="preserve">15 % </w:t>
      </w:r>
      <w:r w:rsidR="00D772E8" w:rsidRPr="002D707A">
        <w:rPr>
          <w:rFonts w:cs="Arial"/>
        </w:rPr>
        <w:t>nižši</w:t>
      </w:r>
      <w:r w:rsidR="00534E27" w:rsidRPr="002D707A">
        <w:rPr>
          <w:rFonts w:cs="Arial"/>
        </w:rPr>
        <w:t>a</w:t>
      </w:r>
      <w:r w:rsidRPr="002D707A">
        <w:rPr>
          <w:rFonts w:cs="Arial"/>
        </w:rPr>
        <w:t>, ako priemer cien plnenia podľa ostatných ponúk okrem ponuky s</w:t>
      </w:r>
      <w:r w:rsidRPr="002D707A">
        <w:rPr>
          <w:rFonts w:ascii="Calibri" w:hAnsi="Calibri" w:cs="Calibri"/>
        </w:rPr>
        <w:t> </w:t>
      </w:r>
      <w:r w:rsidRPr="002D707A">
        <w:rPr>
          <w:rFonts w:cs="Arial"/>
        </w:rPr>
        <w:t>najnižšou cenou a</w:t>
      </w:r>
      <w:r w:rsidR="0001099E" w:rsidRPr="002D707A">
        <w:rPr>
          <w:rFonts w:ascii="Calibri" w:hAnsi="Calibri" w:cs="Calibri"/>
        </w:rPr>
        <w:t> </w:t>
      </w:r>
    </w:p>
    <w:p w14:paraId="2DB91792" w14:textId="05EA0259" w:rsidR="005E423A" w:rsidRPr="002D707A" w:rsidRDefault="005E423A" w:rsidP="00E85D7E">
      <w:pPr>
        <w:pStyle w:val="Nadpis3"/>
        <w:numPr>
          <w:ilvl w:val="2"/>
          <w:numId w:val="209"/>
        </w:numPr>
        <w:spacing w:after="0" w:line="240" w:lineRule="auto"/>
        <w:ind w:left="1276"/>
        <w:jc w:val="both"/>
        <w:rPr>
          <w:rFonts w:cs="Arial"/>
        </w:rPr>
      </w:pPr>
      <w:r w:rsidRPr="002D707A">
        <w:rPr>
          <w:rFonts w:cs="Arial"/>
        </w:rPr>
        <w:t xml:space="preserve">10 % </w:t>
      </w:r>
      <w:r w:rsidR="00D772E8" w:rsidRPr="002D707A">
        <w:rPr>
          <w:rFonts w:cs="Arial"/>
        </w:rPr>
        <w:t>nižši</w:t>
      </w:r>
      <w:r w:rsidR="00534E27" w:rsidRPr="002D707A">
        <w:rPr>
          <w:rFonts w:cs="Arial"/>
        </w:rPr>
        <w:t>a</w:t>
      </w:r>
      <w:r w:rsidRPr="002D707A">
        <w:rPr>
          <w:rFonts w:cs="Arial"/>
        </w:rPr>
        <w:t>,</w:t>
      </w:r>
      <w:r w:rsidRPr="002D707A">
        <w:rPr>
          <w:rFonts w:ascii="Calibri" w:hAnsi="Calibri" w:cs="Calibri"/>
        </w:rPr>
        <w:t> </w:t>
      </w:r>
      <w:r w:rsidRPr="002D707A">
        <w:rPr>
          <w:rFonts w:cs="Arial"/>
        </w:rPr>
        <w:t>ako je cena plnenia podľa ponuky s</w:t>
      </w:r>
      <w:r w:rsidRPr="002D707A">
        <w:rPr>
          <w:rFonts w:ascii="Calibri" w:hAnsi="Calibri" w:cs="Calibri"/>
        </w:rPr>
        <w:t> </w:t>
      </w:r>
      <w:r w:rsidRPr="002D707A">
        <w:rPr>
          <w:rFonts w:cs="Arial"/>
        </w:rPr>
        <w:t>druhou najnižšou cenou plnenia.</w:t>
      </w:r>
    </w:p>
    <w:p w14:paraId="7CE85648" w14:textId="77777777" w:rsidR="005E423A" w:rsidRPr="002D707A" w:rsidRDefault="005E423A" w:rsidP="00E85D7E">
      <w:pPr>
        <w:pStyle w:val="Nadpis3"/>
        <w:numPr>
          <w:ilvl w:val="0"/>
          <w:numId w:val="0"/>
        </w:numPr>
        <w:spacing w:after="0" w:line="240" w:lineRule="auto"/>
        <w:ind w:left="567"/>
        <w:jc w:val="both"/>
        <w:rPr>
          <w:rFonts w:cs="Arial"/>
        </w:rPr>
      </w:pPr>
    </w:p>
    <w:p w14:paraId="30C9FE80" w14:textId="5CECA0F9" w:rsidR="005E423A" w:rsidRPr="002D707A" w:rsidRDefault="005E423A" w:rsidP="00E85D7E">
      <w:pPr>
        <w:pStyle w:val="Nadpis3"/>
        <w:numPr>
          <w:ilvl w:val="1"/>
          <w:numId w:val="209"/>
        </w:numPr>
        <w:spacing w:after="0" w:line="240" w:lineRule="auto"/>
        <w:ind w:left="567" w:hanging="567"/>
        <w:jc w:val="both"/>
        <w:rPr>
          <w:rFonts w:cs="Arial"/>
        </w:rPr>
      </w:pPr>
      <w:r w:rsidRPr="002D707A">
        <w:rPr>
          <w:rFonts w:cs="Arial"/>
        </w:rPr>
        <w:t>Ak niektorá z</w:t>
      </w:r>
      <w:r w:rsidRPr="002D707A">
        <w:rPr>
          <w:rFonts w:ascii="Calibri" w:hAnsi="Calibri" w:cs="Calibri"/>
        </w:rPr>
        <w:t> </w:t>
      </w:r>
      <w:r w:rsidRPr="002D707A">
        <w:rPr>
          <w:rFonts w:cs="Arial"/>
        </w:rPr>
        <w:t>riadne predložených ponúk obsahuje mimoriadne nízku ponuku vo vzťahu k</w:t>
      </w:r>
      <w:r w:rsidRPr="002D707A">
        <w:rPr>
          <w:rFonts w:ascii="Calibri" w:hAnsi="Calibri" w:cs="Calibri"/>
        </w:rPr>
        <w:t> </w:t>
      </w:r>
      <w:r w:rsidRPr="002D707A">
        <w:rPr>
          <w:rFonts w:cs="Arial"/>
        </w:rPr>
        <w:t>predmetu zákazky, komisia písomne požiada uchádzača o</w:t>
      </w:r>
      <w:r w:rsidRPr="002D707A">
        <w:rPr>
          <w:rFonts w:ascii="Calibri" w:hAnsi="Calibri" w:cs="Calibri"/>
        </w:rPr>
        <w:t> </w:t>
      </w:r>
      <w:r w:rsidRPr="002D707A">
        <w:rPr>
          <w:rFonts w:cs="Arial"/>
        </w:rPr>
        <w:t xml:space="preserve"> vysvetlenie týkajúce sa tej časti ponuky, ktoré sú pre jej cenu podstatné v</w:t>
      </w:r>
      <w:r w:rsidRPr="002D707A">
        <w:rPr>
          <w:rFonts w:ascii="Calibri" w:hAnsi="Calibri" w:cs="Calibri"/>
        </w:rPr>
        <w:t> </w:t>
      </w:r>
      <w:r w:rsidRPr="002D707A">
        <w:rPr>
          <w:rFonts w:cs="Arial"/>
        </w:rPr>
        <w:t>súlade s</w:t>
      </w:r>
      <w:r w:rsidRPr="002D707A">
        <w:rPr>
          <w:rFonts w:ascii="Calibri" w:hAnsi="Calibri" w:cs="Calibri"/>
        </w:rPr>
        <w:t> </w:t>
      </w:r>
      <w:r w:rsidRPr="002D707A">
        <w:rPr>
          <w:rFonts w:cs="Arial"/>
        </w:rPr>
        <w:t>ustanoveniami § 53 ods. 2 a</w:t>
      </w:r>
      <w:r w:rsidRPr="002D707A">
        <w:rPr>
          <w:rFonts w:ascii="Calibri" w:hAnsi="Calibri" w:cs="Calibri"/>
        </w:rPr>
        <w:t> </w:t>
      </w:r>
      <w:r w:rsidRPr="002D707A">
        <w:rPr>
          <w:rFonts w:cs="Arial"/>
        </w:rPr>
        <w:t>6 ZVO.</w:t>
      </w:r>
    </w:p>
    <w:p w14:paraId="3DC72D34" w14:textId="77777777" w:rsidR="005E423A" w:rsidRPr="002D707A" w:rsidRDefault="005E423A" w:rsidP="00E85D7E">
      <w:pPr>
        <w:pStyle w:val="Nadpis3"/>
        <w:numPr>
          <w:ilvl w:val="0"/>
          <w:numId w:val="0"/>
        </w:numPr>
        <w:spacing w:after="0" w:line="240" w:lineRule="auto"/>
        <w:ind w:left="567"/>
        <w:jc w:val="both"/>
        <w:rPr>
          <w:rFonts w:cs="Arial"/>
        </w:rPr>
      </w:pPr>
    </w:p>
    <w:p w14:paraId="503552C2" w14:textId="78430296" w:rsidR="005E423A" w:rsidRPr="002D707A" w:rsidRDefault="005E423A" w:rsidP="00E85D7E">
      <w:pPr>
        <w:pStyle w:val="Nadpis3"/>
        <w:numPr>
          <w:ilvl w:val="1"/>
          <w:numId w:val="209"/>
        </w:numPr>
        <w:spacing w:after="0" w:line="240" w:lineRule="auto"/>
        <w:ind w:left="567" w:hanging="567"/>
        <w:jc w:val="both"/>
        <w:rPr>
          <w:rFonts w:cs="Arial"/>
        </w:rPr>
      </w:pPr>
      <w:r w:rsidRPr="002D707A">
        <w:rPr>
          <w:rFonts w:cs="Arial"/>
        </w:rPr>
        <w:t>V</w:t>
      </w:r>
      <w:r w:rsidRPr="002D707A">
        <w:rPr>
          <w:rFonts w:ascii="Calibri" w:hAnsi="Calibri" w:cs="Calibri"/>
        </w:rPr>
        <w:t> </w:t>
      </w:r>
      <w:r w:rsidRPr="002D707A">
        <w:rPr>
          <w:rFonts w:cs="Arial"/>
        </w:rPr>
        <w:t xml:space="preserve">prípade matematických chýb bude umožnené uchádzačovi vysvetliť ponuku v nasledovných situáciách: </w:t>
      </w:r>
    </w:p>
    <w:p w14:paraId="28B4C9A6" w14:textId="77777777" w:rsidR="005E423A" w:rsidRPr="002D707A" w:rsidRDefault="005E423A" w:rsidP="00E85D7E">
      <w:pPr>
        <w:pStyle w:val="Nadpis3"/>
        <w:numPr>
          <w:ilvl w:val="2"/>
          <w:numId w:val="209"/>
        </w:numPr>
        <w:spacing w:after="0" w:line="240" w:lineRule="auto"/>
        <w:ind w:left="1276"/>
        <w:jc w:val="both"/>
        <w:rPr>
          <w:rFonts w:cs="Arial"/>
        </w:rPr>
      </w:pPr>
      <w:r w:rsidRPr="002D707A">
        <w:rPr>
          <w:rFonts w:cs="Arial"/>
        </w:rPr>
        <w:t>v</w:t>
      </w:r>
      <w:r w:rsidRPr="002D707A">
        <w:rPr>
          <w:rFonts w:ascii="Calibri" w:hAnsi="Calibri" w:cs="Calibri"/>
        </w:rPr>
        <w:t> </w:t>
      </w:r>
      <w:r w:rsidRPr="002D707A">
        <w:rPr>
          <w:rFonts w:cs="Arial"/>
        </w:rPr>
        <w:t>prípade rozdielu medzi sumou uvedenou číslom a sumou uvedenou slovom, bude uchádzač vyzvaný na potvrdenie platnej sumy,</w:t>
      </w:r>
    </w:p>
    <w:p w14:paraId="3AA8B1BB" w14:textId="77777777" w:rsidR="005E423A" w:rsidRPr="002D707A" w:rsidRDefault="005E423A" w:rsidP="00E85D7E">
      <w:pPr>
        <w:pStyle w:val="Nadpis3"/>
        <w:numPr>
          <w:ilvl w:val="2"/>
          <w:numId w:val="209"/>
        </w:numPr>
        <w:spacing w:after="0" w:line="240" w:lineRule="auto"/>
        <w:ind w:left="1276"/>
        <w:jc w:val="both"/>
        <w:rPr>
          <w:rFonts w:cs="Arial"/>
        </w:rPr>
      </w:pPr>
      <w:r w:rsidRPr="002D707A">
        <w:rPr>
          <w:rFonts w:cs="Arial"/>
        </w:rPr>
        <w:t>v</w:t>
      </w:r>
      <w:r w:rsidRPr="002D707A">
        <w:rPr>
          <w:rFonts w:ascii="Calibri" w:hAnsi="Calibri" w:cs="Calibri"/>
        </w:rPr>
        <w:t> </w:t>
      </w:r>
      <w:r w:rsidRPr="002D707A">
        <w:rPr>
          <w:rFonts w:cs="Arial"/>
        </w:rPr>
        <w:t>prípade rozdielu medzi jednotkovou cenou a celkovou cenou a uvedená chyba vznikla dôsledkom nesprávneho násobenia jednotkovej ceny množstvom jednotiek, bude uchádzač vyzvaný na potvrdenie správnej celkovej ceny,</w:t>
      </w:r>
    </w:p>
    <w:p w14:paraId="74B73742" w14:textId="77777777" w:rsidR="005E423A" w:rsidRPr="002D707A" w:rsidRDefault="005E423A" w:rsidP="00E85D7E">
      <w:pPr>
        <w:pStyle w:val="Nadpis3"/>
        <w:numPr>
          <w:ilvl w:val="2"/>
          <w:numId w:val="209"/>
        </w:numPr>
        <w:spacing w:after="0" w:line="240" w:lineRule="auto"/>
        <w:ind w:left="1276"/>
        <w:jc w:val="both"/>
        <w:rPr>
          <w:rFonts w:cs="Arial"/>
        </w:rPr>
      </w:pPr>
      <w:r w:rsidRPr="002D707A">
        <w:rPr>
          <w:rFonts w:cs="Arial"/>
        </w:rPr>
        <w:t>v</w:t>
      </w:r>
      <w:r w:rsidRPr="002D707A">
        <w:rPr>
          <w:rFonts w:ascii="Calibri" w:hAnsi="Calibri" w:cs="Calibri"/>
        </w:rPr>
        <w:t> </w:t>
      </w:r>
      <w:r w:rsidRPr="002D707A">
        <w:rPr>
          <w:rFonts w:cs="Arial"/>
        </w:rPr>
        <w:t>prípade preukázateľne hrubej chyby pri jednotkovej cene v</w:t>
      </w:r>
      <w:r w:rsidRPr="002D707A">
        <w:rPr>
          <w:rFonts w:ascii="Calibri" w:hAnsi="Calibri" w:cs="Calibri"/>
        </w:rPr>
        <w:t> </w:t>
      </w:r>
      <w:r w:rsidRPr="002D707A">
        <w:rPr>
          <w:rFonts w:cs="Arial"/>
        </w:rPr>
        <w:t>desatinnej čiarke, bude uchádzač vyzvaný na potvrdenie správnej jednotkovej ceny so správnym umiestnením desatinnej čiarky,</w:t>
      </w:r>
    </w:p>
    <w:p w14:paraId="33CFE77F" w14:textId="77777777" w:rsidR="005E423A" w:rsidRPr="002D707A" w:rsidRDefault="005E423A" w:rsidP="00E85D7E">
      <w:pPr>
        <w:pStyle w:val="Nadpis3"/>
        <w:numPr>
          <w:ilvl w:val="2"/>
          <w:numId w:val="209"/>
        </w:numPr>
        <w:spacing w:after="0" w:line="240" w:lineRule="auto"/>
        <w:ind w:left="1276"/>
        <w:jc w:val="both"/>
        <w:rPr>
          <w:rFonts w:cs="Arial"/>
        </w:rPr>
      </w:pPr>
      <w:r w:rsidRPr="002D707A">
        <w:rPr>
          <w:rFonts w:cs="Arial"/>
        </w:rPr>
        <w:t>v</w:t>
      </w:r>
      <w:r w:rsidRPr="002D707A">
        <w:rPr>
          <w:rFonts w:ascii="Calibri" w:hAnsi="Calibri" w:cs="Calibri"/>
        </w:rPr>
        <w:t> </w:t>
      </w:r>
      <w:r w:rsidRPr="002D707A">
        <w:rPr>
          <w:rFonts w:cs="Arial"/>
        </w:rPr>
        <w:t>prípade nesprávne spočítanej sumy vo vzájomnom</w:t>
      </w:r>
      <w:r w:rsidRPr="002D707A">
        <w:rPr>
          <w:rFonts w:ascii="Calibri" w:hAnsi="Calibri" w:cs="Calibri"/>
        </w:rPr>
        <w:t> </w:t>
      </w:r>
      <w:r w:rsidRPr="002D707A">
        <w:rPr>
          <w:rFonts w:cs="Arial"/>
        </w:rPr>
        <w:t>súčte alebo medzisúčte jednotlivých položiek, bude uchádzač vyzvaný na potvrdenie správneho súčtu, resp. medzisúčtu jednotlivých položiek a</w:t>
      </w:r>
      <w:r w:rsidRPr="002D707A">
        <w:rPr>
          <w:rFonts w:ascii="Calibri" w:hAnsi="Calibri" w:cs="Calibri"/>
        </w:rPr>
        <w:t> </w:t>
      </w:r>
      <w:r w:rsidRPr="002D707A">
        <w:rPr>
          <w:rFonts w:cs="Arial"/>
        </w:rPr>
        <w:t>pod.</w:t>
      </w:r>
    </w:p>
    <w:p w14:paraId="41E22152" w14:textId="77777777" w:rsidR="005E423A" w:rsidRPr="002D707A" w:rsidRDefault="005E423A" w:rsidP="00E85D7E">
      <w:pPr>
        <w:pStyle w:val="Nadpis3"/>
        <w:numPr>
          <w:ilvl w:val="0"/>
          <w:numId w:val="0"/>
        </w:numPr>
        <w:spacing w:after="0" w:line="240" w:lineRule="auto"/>
        <w:ind w:left="567"/>
        <w:jc w:val="both"/>
        <w:rPr>
          <w:rFonts w:cs="Arial"/>
        </w:rPr>
      </w:pPr>
      <w:bookmarkStart w:id="121" w:name="_Ref510516288"/>
    </w:p>
    <w:bookmarkEnd w:id="121"/>
    <w:p w14:paraId="5BA31280" w14:textId="6C022EE0" w:rsidR="005E423A" w:rsidRPr="002D707A" w:rsidRDefault="0001099E" w:rsidP="00E85D7E">
      <w:pPr>
        <w:pStyle w:val="Nadpis3"/>
        <w:numPr>
          <w:ilvl w:val="1"/>
          <w:numId w:val="209"/>
        </w:numPr>
        <w:spacing w:after="0" w:line="240" w:lineRule="auto"/>
        <w:ind w:left="567" w:hanging="567"/>
        <w:jc w:val="both"/>
        <w:rPr>
          <w:rFonts w:cs="Arial"/>
        </w:rPr>
      </w:pPr>
      <w:r w:rsidRPr="002D707A">
        <w:rPr>
          <w:rFonts w:cs="Arial"/>
        </w:rPr>
        <w:t>Z procesu vyhodnocovania bude vylúčená ponuka uchádzača</w:t>
      </w:r>
      <w:r w:rsidR="005011AB">
        <w:rPr>
          <w:rFonts w:cs="Arial"/>
        </w:rPr>
        <w:t>,</w:t>
      </w:r>
      <w:r w:rsidRPr="002D707A">
        <w:rPr>
          <w:rFonts w:cs="Arial"/>
        </w:rPr>
        <w:t xml:space="preserve"> ak bude naplnená niektorá z podmienok uvedených v ustanovení § 53 ods. 5 ZVO</w:t>
      </w:r>
      <w:r w:rsidR="005E423A" w:rsidRPr="002D707A">
        <w:rPr>
          <w:rFonts w:cs="Arial"/>
        </w:rPr>
        <w:t>.</w:t>
      </w:r>
    </w:p>
    <w:p w14:paraId="1A09AF57" w14:textId="77777777" w:rsidR="005E423A" w:rsidRPr="002D707A" w:rsidRDefault="005E423A" w:rsidP="00E85D7E">
      <w:pPr>
        <w:pStyle w:val="Nadpis3"/>
        <w:numPr>
          <w:ilvl w:val="0"/>
          <w:numId w:val="0"/>
        </w:numPr>
        <w:spacing w:after="0" w:line="240" w:lineRule="auto"/>
        <w:ind w:left="567"/>
        <w:jc w:val="both"/>
        <w:rPr>
          <w:rFonts w:cs="Arial"/>
        </w:rPr>
      </w:pPr>
    </w:p>
    <w:p w14:paraId="0098533B" w14:textId="04811560" w:rsidR="005E423A" w:rsidRPr="002D707A" w:rsidRDefault="005E423A" w:rsidP="00E85D7E">
      <w:pPr>
        <w:pStyle w:val="Nadpis3"/>
        <w:numPr>
          <w:ilvl w:val="1"/>
          <w:numId w:val="209"/>
        </w:numPr>
        <w:spacing w:after="0" w:line="240" w:lineRule="auto"/>
        <w:ind w:left="567" w:hanging="567"/>
        <w:jc w:val="both"/>
        <w:rPr>
          <w:rFonts w:cs="Arial"/>
        </w:rPr>
      </w:pPr>
      <w:bookmarkStart w:id="122" w:name="_Ref510516307"/>
      <w:r w:rsidRPr="002D707A">
        <w:rPr>
          <w:rFonts w:cs="Arial"/>
        </w:rPr>
        <w:t>Uchádzač bude písomne upovedomený o vylúčení jeho ponuky z</w:t>
      </w:r>
      <w:r w:rsidRPr="002D707A">
        <w:rPr>
          <w:rFonts w:ascii="Calibri" w:hAnsi="Calibri" w:cs="Calibri"/>
        </w:rPr>
        <w:t> </w:t>
      </w:r>
      <w:r w:rsidRPr="002D707A">
        <w:rPr>
          <w:rFonts w:cs="Arial"/>
        </w:rPr>
        <w:t>verejnej súťaže s</w:t>
      </w:r>
      <w:r w:rsidRPr="002D707A">
        <w:rPr>
          <w:rFonts w:ascii="Calibri" w:hAnsi="Calibri" w:cs="Calibri"/>
        </w:rPr>
        <w:t> </w:t>
      </w:r>
      <w:r w:rsidRPr="002D707A">
        <w:rPr>
          <w:rFonts w:cs="Arial"/>
        </w:rPr>
        <w:t>uvedením dôvodu a lehoty, v ktorej môžu byť doručené námietky podľa § 170 ods. 3 písm. d) ZVO.</w:t>
      </w:r>
    </w:p>
    <w:p w14:paraId="14204F99" w14:textId="77777777" w:rsidR="005E423A" w:rsidRPr="002D707A" w:rsidRDefault="005E423A" w:rsidP="00E85D7E">
      <w:pPr>
        <w:pStyle w:val="Nadpis3"/>
        <w:numPr>
          <w:ilvl w:val="0"/>
          <w:numId w:val="0"/>
        </w:numPr>
        <w:spacing w:after="0" w:line="240" w:lineRule="auto"/>
        <w:ind w:left="567"/>
        <w:jc w:val="both"/>
        <w:rPr>
          <w:rFonts w:cs="Arial"/>
        </w:rPr>
      </w:pPr>
    </w:p>
    <w:p w14:paraId="6EBDC1DE" w14:textId="187C3B5B" w:rsidR="005E423A" w:rsidRPr="002D707A" w:rsidRDefault="005E423A" w:rsidP="00E85D7E">
      <w:pPr>
        <w:pStyle w:val="Nadpis3"/>
        <w:numPr>
          <w:ilvl w:val="1"/>
          <w:numId w:val="209"/>
        </w:numPr>
        <w:spacing w:after="0" w:line="240" w:lineRule="auto"/>
        <w:ind w:left="567" w:hanging="567"/>
        <w:jc w:val="both"/>
        <w:rPr>
          <w:rFonts w:cs="Arial"/>
        </w:rPr>
      </w:pPr>
      <w:r w:rsidRPr="002D707A">
        <w:rPr>
          <w:rFonts w:cs="Arial"/>
        </w:rPr>
        <w:t>Komisia ďalej vyhodnocuje ponuky uchádzačov, ktoré neboli z verejnej súťaže vylúčené</w:t>
      </w:r>
      <w:r w:rsidR="00232BCF" w:rsidRPr="002D707A">
        <w:rPr>
          <w:rFonts w:cs="Arial"/>
        </w:rPr>
        <w:t xml:space="preserve"> a zároveň neobsahujú žiadne obmedzenia alebo výhrady, ktoré sú v</w:t>
      </w:r>
      <w:r w:rsidR="00232BCF" w:rsidRPr="002D707A">
        <w:rPr>
          <w:rFonts w:ascii="Calibri" w:hAnsi="Calibri" w:cs="Calibri"/>
        </w:rPr>
        <w:t> </w:t>
      </w:r>
      <w:r w:rsidR="00232BCF" w:rsidRPr="002D707A">
        <w:rPr>
          <w:rFonts w:cs="Arial"/>
        </w:rPr>
        <w:t>rozpore s</w:t>
      </w:r>
      <w:r w:rsidR="00232BCF" w:rsidRPr="002D707A">
        <w:rPr>
          <w:rFonts w:ascii="Calibri" w:hAnsi="Calibri" w:cs="Calibri"/>
        </w:rPr>
        <w:t> </w:t>
      </w:r>
      <w:r w:rsidR="00232BCF" w:rsidRPr="002D707A">
        <w:rPr>
          <w:rFonts w:cs="Arial"/>
        </w:rPr>
        <w:t>týmito požiadavkami</w:t>
      </w:r>
      <w:r w:rsidRPr="002D707A">
        <w:rPr>
          <w:rFonts w:cs="Arial"/>
        </w:rPr>
        <w:t xml:space="preserve">, podľa kritérií na hodnotenie ponúk uvedených </w:t>
      </w:r>
      <w:r w:rsidR="00D772E8" w:rsidRPr="002D707A">
        <w:rPr>
          <w:rFonts w:cs="Arial"/>
        </w:rPr>
        <w:t>v Oznámení</w:t>
      </w:r>
      <w:r w:rsidRPr="002D707A">
        <w:rPr>
          <w:rFonts w:cs="Arial"/>
        </w:rPr>
        <w:t xml:space="preserve"> a spôsobom určeným v</w:t>
      </w:r>
      <w:r w:rsidRPr="002D707A">
        <w:rPr>
          <w:rFonts w:ascii="Calibri" w:hAnsi="Calibri" w:cs="Calibri"/>
        </w:rPr>
        <w:t> </w:t>
      </w:r>
      <w:r w:rsidRPr="002D707A">
        <w:rPr>
          <w:rFonts w:cs="Arial"/>
        </w:rPr>
        <w:t xml:space="preserve">Časti </w:t>
      </w:r>
      <w:r w:rsidR="005011AB">
        <w:rPr>
          <w:rFonts w:cs="Arial"/>
        </w:rPr>
        <w:t>E</w:t>
      </w:r>
      <w:r w:rsidRPr="002D707A">
        <w:rPr>
          <w:rFonts w:cs="Arial"/>
        </w:rPr>
        <w:t xml:space="preserve">. Kritériá na hodnotenie ponúk týchto súťažných podkladov, ktoré sú nediskriminačné a podporujú hospodársku súťaž. </w:t>
      </w:r>
      <w:bookmarkStart w:id="123" w:name="_Toc510589308"/>
      <w:bookmarkStart w:id="124" w:name="_Toc510596040"/>
      <w:bookmarkEnd w:id="122"/>
      <w:bookmarkEnd w:id="123"/>
      <w:bookmarkEnd w:id="124"/>
    </w:p>
    <w:p w14:paraId="5D438AD4" w14:textId="77777777" w:rsidR="005E423A" w:rsidRPr="002D707A" w:rsidRDefault="005E423A" w:rsidP="00E85D7E">
      <w:pPr>
        <w:pStyle w:val="Nadpis3"/>
        <w:numPr>
          <w:ilvl w:val="0"/>
          <w:numId w:val="0"/>
        </w:numPr>
        <w:spacing w:after="0" w:line="240" w:lineRule="auto"/>
        <w:ind w:left="567"/>
        <w:jc w:val="both"/>
        <w:rPr>
          <w:rFonts w:cs="Arial"/>
        </w:rPr>
      </w:pPr>
    </w:p>
    <w:p w14:paraId="410FA15A" w14:textId="42816C2A" w:rsidR="00D772E8" w:rsidRPr="002D707A" w:rsidRDefault="0001099E" w:rsidP="00E85D7E">
      <w:pPr>
        <w:pStyle w:val="Nadpis3"/>
        <w:numPr>
          <w:ilvl w:val="1"/>
          <w:numId w:val="209"/>
        </w:numPr>
        <w:spacing w:after="0" w:line="240" w:lineRule="auto"/>
        <w:ind w:left="567" w:hanging="567"/>
        <w:jc w:val="both"/>
        <w:rPr>
          <w:rFonts w:cs="Arial"/>
        </w:rPr>
      </w:pPr>
      <w:r w:rsidRPr="002D707A">
        <w:rPr>
          <w:rFonts w:cs="Arial"/>
        </w:rPr>
        <w:t>Ceny uvedené v ponukách uchádzačov sa budú vyhodnocovať spôsobom určeným v</w:t>
      </w:r>
      <w:r w:rsidR="00D772E8" w:rsidRPr="002D707A">
        <w:rPr>
          <w:rFonts w:ascii="Calibri" w:hAnsi="Calibri" w:cs="Calibri"/>
        </w:rPr>
        <w:t> </w:t>
      </w:r>
      <w:r w:rsidR="00D772E8" w:rsidRPr="002D707A">
        <w:rPr>
          <w:rFonts w:cs="Arial"/>
        </w:rPr>
        <w:t>Časti E. Kritériá hodnotenia ponúk týchto súťažných podkladov</w:t>
      </w:r>
      <w:r w:rsidRPr="002D707A">
        <w:rPr>
          <w:rFonts w:cs="Arial"/>
        </w:rPr>
        <w:t xml:space="preserve"> v mene euro (EUR). Hodnotené budú ceny </w:t>
      </w:r>
      <w:r w:rsidRPr="002D707A">
        <w:rPr>
          <w:rFonts w:cs="Arial"/>
          <w:b/>
          <w:u w:val="single"/>
        </w:rPr>
        <w:t>vrátane DPH</w:t>
      </w:r>
      <w:r w:rsidR="00D772E8" w:rsidRPr="002D707A">
        <w:rPr>
          <w:rFonts w:cs="Arial"/>
        </w:rPr>
        <w:t xml:space="preserve">. </w:t>
      </w:r>
    </w:p>
    <w:p w14:paraId="5D579D39" w14:textId="77777777" w:rsidR="00D772E8" w:rsidRPr="002D707A" w:rsidRDefault="00D772E8" w:rsidP="00E85D7E">
      <w:pPr>
        <w:pStyle w:val="SAP1"/>
        <w:keepNext/>
        <w:keepLines/>
        <w:widowControl/>
        <w:numPr>
          <w:ilvl w:val="0"/>
          <w:numId w:val="0"/>
        </w:numPr>
        <w:spacing w:before="0" w:after="0" w:line="240" w:lineRule="auto"/>
        <w:ind w:left="576"/>
      </w:pPr>
    </w:p>
    <w:p w14:paraId="1EFBDC00" w14:textId="15BF0CB8" w:rsidR="0094391B" w:rsidRPr="002D707A" w:rsidRDefault="0094391B" w:rsidP="00E85D7E">
      <w:pPr>
        <w:pStyle w:val="SAP1"/>
        <w:keepNext/>
        <w:keepLines/>
        <w:widowControl/>
        <w:spacing w:before="0" w:after="0" w:line="240" w:lineRule="auto"/>
      </w:pPr>
      <w:bookmarkStart w:id="125" w:name="_Toc5885493"/>
      <w:r w:rsidRPr="002D707A">
        <w:t>Dôvernosť procesu verejného obstarávania</w:t>
      </w:r>
      <w:bookmarkEnd w:id="117"/>
      <w:bookmarkEnd w:id="118"/>
      <w:bookmarkEnd w:id="125"/>
    </w:p>
    <w:p w14:paraId="3F33B475" w14:textId="77777777" w:rsidR="0094391B" w:rsidRPr="002D707A" w:rsidRDefault="0094391B" w:rsidP="00E85D7E">
      <w:pPr>
        <w:pStyle w:val="Nadpis3"/>
        <w:numPr>
          <w:ilvl w:val="0"/>
          <w:numId w:val="0"/>
        </w:numPr>
        <w:spacing w:after="0" w:line="240" w:lineRule="auto"/>
        <w:ind w:left="567"/>
        <w:jc w:val="both"/>
        <w:rPr>
          <w:rFonts w:cs="Arial"/>
        </w:rPr>
      </w:pPr>
    </w:p>
    <w:p w14:paraId="3D9EB8C8" w14:textId="77777777" w:rsidR="0094391B" w:rsidRPr="002D707A" w:rsidRDefault="0094391B" w:rsidP="00E85D7E">
      <w:pPr>
        <w:pStyle w:val="Nadpis3"/>
        <w:numPr>
          <w:ilvl w:val="1"/>
          <w:numId w:val="210"/>
        </w:numPr>
        <w:spacing w:after="0" w:line="240" w:lineRule="auto"/>
        <w:ind w:left="567" w:hanging="567"/>
        <w:jc w:val="both"/>
        <w:rPr>
          <w:rFonts w:cs="Arial"/>
        </w:rPr>
      </w:pPr>
      <w:r w:rsidRPr="002D707A">
        <w:rPr>
          <w:rFonts w:cs="Arial"/>
        </w:rPr>
        <w:t>Informácie týkajúce sa preskúmania, vysvetľovania a vyhodnocovania ponúk sú počas prebiehajúceho procesu dôverné. Členovia komisie na vyhodnotenie ponúk a</w:t>
      </w:r>
      <w:r w:rsidRPr="002D707A">
        <w:rPr>
          <w:rFonts w:ascii="Calibri" w:hAnsi="Calibri" w:cs="Calibri"/>
        </w:rPr>
        <w:t> </w:t>
      </w:r>
      <w:r w:rsidRPr="002D707A">
        <w:rPr>
          <w:rFonts w:cs="Arial"/>
        </w:rPr>
        <w:t>zodpovedné osoby verejného obstarávateľa</w:t>
      </w:r>
      <w:r w:rsidRPr="002D707A">
        <w:rPr>
          <w:rFonts w:ascii="Calibri" w:hAnsi="Calibri" w:cs="Calibri"/>
        </w:rPr>
        <w:t> </w:t>
      </w:r>
      <w:r w:rsidRPr="002D707A">
        <w:rPr>
          <w:rFonts w:cs="Arial"/>
        </w:rPr>
        <w:t>nesmú/nebudú počas prebiehajúceho procesu vyhlásenej verejnej súťaže poskytovať alebo zverejňovať uvedené informácie o</w:t>
      </w:r>
      <w:r w:rsidRPr="002D707A">
        <w:rPr>
          <w:rFonts w:ascii="Calibri" w:hAnsi="Calibri" w:cs="Calibri"/>
        </w:rPr>
        <w:t> </w:t>
      </w:r>
      <w:r w:rsidRPr="002D707A">
        <w:rPr>
          <w:rFonts w:cs="Arial"/>
        </w:rPr>
        <w:t xml:space="preserve">obsahu ponúk ani uchádzačom, ani žiadnym iným tretím osobám. </w:t>
      </w:r>
    </w:p>
    <w:p w14:paraId="0D23A70D" w14:textId="77777777" w:rsidR="0094391B" w:rsidRPr="002D707A" w:rsidRDefault="0094391B" w:rsidP="00E85D7E">
      <w:pPr>
        <w:pStyle w:val="Nadpis3"/>
        <w:numPr>
          <w:ilvl w:val="0"/>
          <w:numId w:val="0"/>
        </w:numPr>
        <w:spacing w:after="0" w:line="240" w:lineRule="auto"/>
        <w:ind w:left="567"/>
        <w:jc w:val="both"/>
        <w:rPr>
          <w:rFonts w:cs="Arial"/>
        </w:rPr>
      </w:pPr>
    </w:p>
    <w:p w14:paraId="2BCC61C2" w14:textId="77777777" w:rsidR="0094391B" w:rsidRPr="002D707A" w:rsidRDefault="0094391B" w:rsidP="00E85D7E">
      <w:pPr>
        <w:pStyle w:val="Nadpis3"/>
        <w:numPr>
          <w:ilvl w:val="1"/>
          <w:numId w:val="210"/>
        </w:numPr>
        <w:spacing w:after="0" w:line="240" w:lineRule="auto"/>
        <w:ind w:left="567" w:hanging="567"/>
        <w:jc w:val="both"/>
        <w:rPr>
          <w:rFonts w:cs="Arial"/>
        </w:rPr>
      </w:pPr>
      <w:r w:rsidRPr="002D707A">
        <w:rPr>
          <w:rFonts w:cs="Arial"/>
        </w:rPr>
        <w:t>Obchodné tajomstvo a informácie, ktoré uchádzač v</w:t>
      </w:r>
      <w:r w:rsidRPr="002D707A">
        <w:rPr>
          <w:rFonts w:ascii="Calibri" w:hAnsi="Calibri" w:cs="Calibri"/>
        </w:rPr>
        <w:t> </w:t>
      </w:r>
      <w:r w:rsidRPr="002D707A">
        <w:rPr>
          <w:rFonts w:cs="Arial"/>
        </w:rPr>
        <w:t>ponuke označí za dôverné,</w:t>
      </w:r>
      <w:r w:rsidRPr="002D707A">
        <w:rPr>
          <w:rFonts w:ascii="Calibri" w:hAnsi="Calibri" w:cs="Calibri"/>
        </w:rPr>
        <w:t> </w:t>
      </w:r>
      <w:r w:rsidRPr="002D707A">
        <w:rPr>
          <w:rFonts w:cs="Arial"/>
        </w:rPr>
        <w:t>nebudú zverejnené alebo inak použité bez predchádzajúceho súhlasu uchádzača, pokiaľ:</w:t>
      </w:r>
    </w:p>
    <w:p w14:paraId="5ACF269E" w14:textId="77777777" w:rsidR="0094391B" w:rsidRPr="002D707A" w:rsidRDefault="0094391B" w:rsidP="00E85D7E">
      <w:pPr>
        <w:pStyle w:val="Nadpis4"/>
        <w:numPr>
          <w:ilvl w:val="2"/>
          <w:numId w:val="210"/>
        </w:numPr>
        <w:spacing w:after="0" w:line="240" w:lineRule="auto"/>
        <w:ind w:left="1276" w:hanging="709"/>
        <w:jc w:val="both"/>
        <w:rPr>
          <w:rFonts w:cs="Arial"/>
        </w:rPr>
      </w:pPr>
      <w:bookmarkStart w:id="126" w:name="_Toc71"/>
      <w:r w:rsidRPr="002D707A">
        <w:rPr>
          <w:rFonts w:cs="Arial"/>
        </w:rPr>
        <w:t>uvedené nebude v rozpore so ZVO a</w:t>
      </w:r>
      <w:r w:rsidRPr="002D707A">
        <w:rPr>
          <w:rFonts w:ascii="Calibri" w:hAnsi="Calibri" w:cs="Calibri"/>
        </w:rPr>
        <w:t> </w:t>
      </w:r>
      <w:r w:rsidRPr="002D707A">
        <w:rPr>
          <w:rFonts w:cs="Arial"/>
        </w:rPr>
        <w:t>in</w:t>
      </w:r>
      <w:r w:rsidRPr="002D707A">
        <w:rPr>
          <w:rFonts w:cs="Proba Pro"/>
        </w:rPr>
        <w:t>ý</w:t>
      </w:r>
      <w:r w:rsidRPr="002D707A">
        <w:rPr>
          <w:rFonts w:cs="Arial"/>
        </w:rPr>
        <w:t>mi v</w:t>
      </w:r>
      <w:r w:rsidRPr="002D707A">
        <w:rPr>
          <w:rFonts w:cs="Proba Pro"/>
        </w:rPr>
        <w:t>š</w:t>
      </w:r>
      <w:r w:rsidRPr="002D707A">
        <w:rPr>
          <w:rFonts w:cs="Arial"/>
        </w:rPr>
        <w:t>eobecne z</w:t>
      </w:r>
      <w:r w:rsidRPr="002D707A">
        <w:rPr>
          <w:rFonts w:cs="Proba Pro"/>
        </w:rPr>
        <w:t>á</w:t>
      </w:r>
      <w:r w:rsidRPr="002D707A">
        <w:rPr>
          <w:rFonts w:cs="Arial"/>
        </w:rPr>
        <w:t>v</w:t>
      </w:r>
      <w:r w:rsidRPr="002D707A">
        <w:rPr>
          <w:rFonts w:cs="Proba Pro"/>
        </w:rPr>
        <w:t>ä</w:t>
      </w:r>
      <w:r w:rsidRPr="002D707A">
        <w:rPr>
          <w:rFonts w:cs="Arial"/>
        </w:rPr>
        <w:t>zn</w:t>
      </w:r>
      <w:r w:rsidRPr="002D707A">
        <w:rPr>
          <w:rFonts w:cs="Proba Pro"/>
        </w:rPr>
        <w:t>ý</w:t>
      </w:r>
      <w:r w:rsidRPr="002D707A">
        <w:rPr>
          <w:rFonts w:cs="Arial"/>
        </w:rPr>
        <w:t>mi pr</w:t>
      </w:r>
      <w:r w:rsidRPr="002D707A">
        <w:rPr>
          <w:rFonts w:cs="Proba Pro"/>
        </w:rPr>
        <w:t>á</w:t>
      </w:r>
      <w:r w:rsidRPr="002D707A">
        <w:rPr>
          <w:rFonts w:cs="Arial"/>
        </w:rPr>
        <w:t>vnymi predpismi (napr. povinnos</w:t>
      </w:r>
      <w:r w:rsidRPr="002D707A">
        <w:rPr>
          <w:rFonts w:cs="Proba Pro CE"/>
        </w:rPr>
        <w:t>ť</w:t>
      </w:r>
      <w:r w:rsidRPr="002D707A">
        <w:rPr>
          <w:rFonts w:cs="Arial"/>
        </w:rPr>
        <w:t xml:space="preserve"> zverej</w:t>
      </w:r>
      <w:r w:rsidRPr="002D707A">
        <w:rPr>
          <w:rFonts w:cs="Proba Pro CE"/>
        </w:rPr>
        <w:t>ň</w:t>
      </w:r>
      <w:r w:rsidRPr="002D707A">
        <w:rPr>
          <w:rFonts w:cs="Arial"/>
        </w:rPr>
        <w:t>ova</w:t>
      </w:r>
      <w:r w:rsidRPr="002D707A">
        <w:rPr>
          <w:rFonts w:cs="Proba Pro CE"/>
        </w:rPr>
        <w:t>ť</w:t>
      </w:r>
      <w:r w:rsidRPr="002D707A">
        <w:rPr>
          <w:rFonts w:cs="Arial"/>
        </w:rPr>
        <w:t xml:space="preserve"> zmluvy pod</w:t>
      </w:r>
      <w:r w:rsidRPr="002D707A">
        <w:rPr>
          <w:rFonts w:cs="Proba Pro CE"/>
        </w:rPr>
        <w:t>ľ</w:t>
      </w:r>
      <w:r w:rsidRPr="002D707A">
        <w:rPr>
          <w:rFonts w:cs="Arial"/>
        </w:rPr>
        <w:t>a osobitn</w:t>
      </w:r>
      <w:r w:rsidRPr="002D707A">
        <w:rPr>
          <w:rFonts w:cs="Proba Pro"/>
        </w:rPr>
        <w:t>é</w:t>
      </w:r>
      <w:r w:rsidRPr="002D707A">
        <w:rPr>
          <w:rFonts w:cs="Arial"/>
        </w:rPr>
        <w:t>ho predpisu)</w:t>
      </w:r>
      <w:bookmarkEnd w:id="126"/>
      <w:r w:rsidRPr="002D707A">
        <w:rPr>
          <w:rFonts w:cs="Arial"/>
        </w:rPr>
        <w:t xml:space="preserve"> a</w:t>
      </w:r>
    </w:p>
    <w:p w14:paraId="58095EC1" w14:textId="77777777" w:rsidR="0094391B" w:rsidRPr="002D707A" w:rsidRDefault="0094391B" w:rsidP="00E85D7E">
      <w:pPr>
        <w:pStyle w:val="Nadpis4"/>
        <w:numPr>
          <w:ilvl w:val="2"/>
          <w:numId w:val="210"/>
        </w:numPr>
        <w:spacing w:after="0" w:line="240" w:lineRule="auto"/>
        <w:ind w:left="1276" w:hanging="709"/>
        <w:jc w:val="both"/>
        <w:rPr>
          <w:rFonts w:cs="Arial"/>
        </w:rPr>
      </w:pPr>
      <w:bookmarkStart w:id="127" w:name="_Toc72"/>
      <w:r w:rsidRPr="002D707A">
        <w:rPr>
          <w:rFonts w:cs="Arial"/>
        </w:rPr>
        <w:t>z</w:t>
      </w:r>
      <w:r w:rsidRPr="002D707A">
        <w:rPr>
          <w:rFonts w:ascii="Calibri" w:hAnsi="Calibri" w:cs="Calibri"/>
        </w:rPr>
        <w:t> </w:t>
      </w:r>
      <w:r w:rsidRPr="002D707A">
        <w:rPr>
          <w:rFonts w:cs="Arial"/>
        </w:rPr>
        <w:t>obsahu ponuky bude nepochybne jasn</w:t>
      </w:r>
      <w:r w:rsidRPr="002D707A">
        <w:rPr>
          <w:rFonts w:cs="Proba Pro"/>
        </w:rPr>
        <w:t>é</w:t>
      </w:r>
      <w:r w:rsidRPr="002D707A">
        <w:rPr>
          <w:rFonts w:cs="Arial"/>
        </w:rPr>
        <w:t>, ktor</w:t>
      </w:r>
      <w:r w:rsidRPr="002D707A">
        <w:rPr>
          <w:rFonts w:cs="Proba Pro"/>
        </w:rPr>
        <w:t>é</w:t>
      </w:r>
      <w:r w:rsidRPr="002D707A">
        <w:rPr>
          <w:rFonts w:cs="Arial"/>
        </w:rPr>
        <w:t xml:space="preserve"> inform</w:t>
      </w:r>
      <w:r w:rsidRPr="002D707A">
        <w:rPr>
          <w:rFonts w:cs="Proba Pro"/>
        </w:rPr>
        <w:t>á</w:t>
      </w:r>
      <w:r w:rsidRPr="002D707A">
        <w:rPr>
          <w:rFonts w:cs="Arial"/>
        </w:rPr>
        <w:t>cie pova</w:t>
      </w:r>
      <w:r w:rsidRPr="002D707A">
        <w:rPr>
          <w:rFonts w:cs="Proba Pro"/>
        </w:rPr>
        <w:t>ž</w:t>
      </w:r>
      <w:r w:rsidRPr="002D707A">
        <w:rPr>
          <w:rFonts w:cs="Arial"/>
        </w:rPr>
        <w:t>uje uch</w:t>
      </w:r>
      <w:r w:rsidRPr="002D707A">
        <w:rPr>
          <w:rFonts w:cs="Proba Pro"/>
        </w:rPr>
        <w:t>á</w:t>
      </w:r>
      <w:r w:rsidRPr="002D707A">
        <w:rPr>
          <w:rFonts w:cs="Arial"/>
        </w:rPr>
        <w:t>dza</w:t>
      </w:r>
      <w:r w:rsidRPr="002D707A">
        <w:rPr>
          <w:rFonts w:cs="Proba Pro CE"/>
        </w:rPr>
        <w:t>č</w:t>
      </w:r>
      <w:r w:rsidRPr="002D707A">
        <w:rPr>
          <w:rFonts w:cs="Arial"/>
        </w:rPr>
        <w:t xml:space="preserve"> za d</w:t>
      </w:r>
      <w:r w:rsidRPr="002D707A">
        <w:rPr>
          <w:rFonts w:cs="Proba Pro"/>
        </w:rPr>
        <w:t>ô</w:t>
      </w:r>
      <w:r w:rsidRPr="002D707A">
        <w:rPr>
          <w:rFonts w:cs="Arial"/>
        </w:rPr>
        <w:t>vern</w:t>
      </w:r>
      <w:r w:rsidRPr="002D707A">
        <w:rPr>
          <w:rFonts w:cs="Proba Pro"/>
        </w:rPr>
        <w:t>é</w:t>
      </w:r>
      <w:bookmarkStart w:id="128" w:name="_Toc73"/>
      <w:bookmarkEnd w:id="127"/>
      <w:r w:rsidRPr="002D707A">
        <w:rPr>
          <w:rFonts w:cs="Arial"/>
        </w:rPr>
        <w:t xml:space="preserve">. </w:t>
      </w:r>
      <w:bookmarkEnd w:id="128"/>
    </w:p>
    <w:p w14:paraId="7A84E668" w14:textId="77777777" w:rsidR="0094391B" w:rsidRPr="002D707A" w:rsidRDefault="0094391B" w:rsidP="00E85D7E">
      <w:pPr>
        <w:keepNext/>
        <w:keepLines/>
        <w:spacing w:after="0" w:line="240" w:lineRule="auto"/>
        <w:ind w:left="567"/>
        <w:jc w:val="both"/>
        <w:rPr>
          <w:rStyle w:val="spelle"/>
          <w:rFonts w:ascii="Proba Pro" w:hAnsi="Proba Pro" w:cs="Arial"/>
          <w:iCs/>
          <w:sz w:val="20"/>
          <w:szCs w:val="20"/>
        </w:rPr>
      </w:pPr>
    </w:p>
    <w:p w14:paraId="57880AE2" w14:textId="77777777" w:rsidR="0094391B" w:rsidRPr="002D707A" w:rsidRDefault="0094391B" w:rsidP="00E85D7E">
      <w:pPr>
        <w:keepNext/>
        <w:keepLines/>
        <w:spacing w:after="0" w:line="240" w:lineRule="auto"/>
        <w:ind w:left="567"/>
        <w:jc w:val="both"/>
        <w:rPr>
          <w:rStyle w:val="spelle"/>
          <w:rFonts w:ascii="Proba Pro" w:hAnsi="Proba Pro" w:cs="Arial"/>
          <w:sz w:val="20"/>
          <w:szCs w:val="20"/>
        </w:rPr>
      </w:pPr>
      <w:r w:rsidRPr="002D707A">
        <w:rPr>
          <w:rStyle w:val="spelle"/>
          <w:rFonts w:ascii="Proba Pro" w:hAnsi="Proba Pro" w:cs="Arial"/>
          <w:sz w:val="20"/>
          <w:szCs w:val="20"/>
        </w:rPr>
        <w:lastRenderedPageBreak/>
        <w:t>V</w:t>
      </w:r>
      <w:r w:rsidRPr="002D707A">
        <w:rPr>
          <w:rStyle w:val="spelle"/>
          <w:rFonts w:cs="Calibri"/>
          <w:sz w:val="20"/>
          <w:szCs w:val="20"/>
        </w:rPr>
        <w:t> </w:t>
      </w:r>
      <w:r w:rsidRPr="002D707A">
        <w:rPr>
          <w:rStyle w:val="spelle"/>
          <w:rFonts w:ascii="Proba Pro" w:hAnsi="Proba Pro" w:cs="Arial"/>
          <w:sz w:val="20"/>
          <w:szCs w:val="20"/>
        </w:rPr>
        <w:t>opačnom prípade verejný obstarávateľ zverejní v</w:t>
      </w:r>
      <w:r w:rsidRPr="002D707A">
        <w:rPr>
          <w:rStyle w:val="spelle"/>
          <w:rFonts w:cs="Calibri"/>
          <w:sz w:val="20"/>
          <w:szCs w:val="20"/>
        </w:rPr>
        <w:t> </w:t>
      </w:r>
      <w:r w:rsidRPr="002D707A">
        <w:rPr>
          <w:rStyle w:val="spelle"/>
          <w:rFonts w:ascii="Proba Pro" w:hAnsi="Proba Pro" w:cs="Arial"/>
          <w:sz w:val="20"/>
          <w:szCs w:val="20"/>
        </w:rPr>
        <w:t>profile verejného obstarávateľa na webovej stránke Úradu pre verejné obstarávanie (ďalej len „</w:t>
      </w:r>
      <w:r w:rsidRPr="002D707A">
        <w:rPr>
          <w:rStyle w:val="spelle"/>
          <w:rFonts w:ascii="Proba Pro" w:hAnsi="Proba Pro" w:cs="Arial"/>
          <w:b/>
          <w:bCs/>
          <w:sz w:val="20"/>
          <w:szCs w:val="20"/>
        </w:rPr>
        <w:t>profil</w:t>
      </w:r>
      <w:r w:rsidRPr="002D707A">
        <w:rPr>
          <w:rStyle w:val="spelle"/>
          <w:rFonts w:ascii="Proba Pro" w:hAnsi="Proba Pro" w:cs="Arial"/>
          <w:sz w:val="20"/>
        </w:rPr>
        <w:t xml:space="preserve">“) </w:t>
      </w:r>
      <w:r w:rsidRPr="002D707A">
        <w:rPr>
          <w:rStyle w:val="spelle"/>
          <w:rFonts w:ascii="Proba Pro" w:hAnsi="Proba Pro" w:cs="Arial"/>
          <w:sz w:val="20"/>
          <w:szCs w:val="20"/>
        </w:rPr>
        <w:t>kompletnú ponuku, pričom verejný obstarávateľ a osoba (uvedená v</w:t>
      </w:r>
      <w:r w:rsidRPr="002D707A">
        <w:rPr>
          <w:rStyle w:val="spelle"/>
          <w:rFonts w:cs="Calibri"/>
          <w:sz w:val="20"/>
          <w:szCs w:val="20"/>
        </w:rPr>
        <w:t> </w:t>
      </w:r>
      <w:r w:rsidRPr="002D707A">
        <w:rPr>
          <w:rStyle w:val="spelle"/>
          <w:rFonts w:ascii="Proba Pro" w:hAnsi="Proba Pro" w:cs="Arial"/>
          <w:sz w:val="20"/>
          <w:szCs w:val="20"/>
        </w:rPr>
        <w:t>bode 1 Časti A. Pokyny pre uchádzačov) vykonávajúca pre verejného obstarávateľa niektoré činnosti spojené s realizáciou postupu zadávania tejto zákazky, budú vždy zbavení a</w:t>
      </w:r>
      <w:r w:rsidRPr="002D707A">
        <w:rPr>
          <w:rStyle w:val="spelle"/>
          <w:rFonts w:cs="Calibri"/>
          <w:sz w:val="20"/>
          <w:szCs w:val="20"/>
        </w:rPr>
        <w:t> </w:t>
      </w:r>
      <w:r w:rsidRPr="002D707A">
        <w:rPr>
          <w:rStyle w:val="spelle"/>
          <w:rFonts w:ascii="Proba Pro" w:hAnsi="Proba Pro" w:cs="Arial"/>
          <w:sz w:val="20"/>
          <w:szCs w:val="20"/>
          <w:lang w:val="sv-SE"/>
        </w:rPr>
        <w:t>ochr</w:t>
      </w:r>
      <w:proofErr w:type="spellStart"/>
      <w:r w:rsidRPr="002D707A">
        <w:rPr>
          <w:rStyle w:val="spelle"/>
          <w:rFonts w:ascii="Proba Pro" w:hAnsi="Proba Pro" w:cs="Arial"/>
          <w:sz w:val="20"/>
          <w:szCs w:val="20"/>
        </w:rPr>
        <w:t>ánení</w:t>
      </w:r>
      <w:proofErr w:type="spellEnd"/>
      <w:r w:rsidRPr="002D707A">
        <w:rPr>
          <w:rStyle w:val="spelle"/>
          <w:rFonts w:ascii="Proba Pro" w:hAnsi="Proba Pro" w:cs="Arial"/>
          <w:sz w:val="20"/>
          <w:szCs w:val="20"/>
        </w:rPr>
        <w:t xml:space="preserve">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2D707A" w:rsidRDefault="0094391B" w:rsidP="00E85D7E">
      <w:pPr>
        <w:keepNext/>
        <w:keepLines/>
        <w:spacing w:after="0" w:line="240" w:lineRule="auto"/>
        <w:ind w:left="567"/>
        <w:jc w:val="both"/>
        <w:rPr>
          <w:rStyle w:val="spelle"/>
          <w:rFonts w:ascii="Proba Pro" w:hAnsi="Proba Pro" w:cs="Arial"/>
          <w:sz w:val="20"/>
          <w:szCs w:val="20"/>
        </w:rPr>
      </w:pPr>
    </w:p>
    <w:p w14:paraId="0929485D" w14:textId="77777777" w:rsidR="0094391B" w:rsidRPr="002D707A" w:rsidRDefault="0094391B" w:rsidP="00E85D7E">
      <w:pPr>
        <w:pStyle w:val="Nadpis3"/>
        <w:numPr>
          <w:ilvl w:val="1"/>
          <w:numId w:val="210"/>
        </w:numPr>
        <w:spacing w:after="0" w:line="240" w:lineRule="auto"/>
        <w:ind w:left="567" w:hanging="567"/>
        <w:jc w:val="both"/>
        <w:rPr>
          <w:rStyle w:val="spelle"/>
          <w:rFonts w:cs="Arial"/>
          <w:szCs w:val="20"/>
        </w:rPr>
      </w:pPr>
      <w:r w:rsidRPr="002D707A">
        <w:rPr>
          <w:rStyle w:val="spelle"/>
          <w:rFonts w:cs="Arial"/>
          <w:szCs w:val="20"/>
        </w:rPr>
        <w:t>Za dôverné informácie môže uchádzač v</w:t>
      </w:r>
      <w:r w:rsidRPr="002D707A">
        <w:rPr>
          <w:rStyle w:val="spelle"/>
          <w:rFonts w:ascii="Calibri" w:hAnsi="Calibri" w:cs="Calibri"/>
          <w:szCs w:val="20"/>
        </w:rPr>
        <w:t> </w:t>
      </w:r>
      <w:r w:rsidRPr="002D707A">
        <w:rPr>
          <w:rStyle w:val="spelle"/>
          <w:rFonts w:cs="Arial"/>
          <w:szCs w:val="20"/>
        </w:rPr>
        <w:t>sú</w:t>
      </w:r>
      <w:r w:rsidRPr="002D707A">
        <w:rPr>
          <w:rStyle w:val="spelle"/>
          <w:rFonts w:cs="Arial"/>
          <w:szCs w:val="20"/>
          <w:lang w:val="sv-SE"/>
        </w:rPr>
        <w:t xml:space="preserve">lade s </w:t>
      </w:r>
      <w:r w:rsidRPr="002D707A">
        <w:rPr>
          <w:rStyle w:val="spelle"/>
          <w:rFonts w:cs="Arial"/>
          <w:szCs w:val="20"/>
        </w:rPr>
        <w:t xml:space="preserve">§ 22 ZVO označiť výhradne obchodné tajomstvo, technické </w:t>
      </w:r>
      <w:r w:rsidRPr="002D707A">
        <w:t>riešenia</w:t>
      </w:r>
      <w:r w:rsidRPr="002D707A">
        <w:rPr>
          <w:rStyle w:val="spelle"/>
          <w:rFonts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2D707A" w:rsidRDefault="00BD74E3" w:rsidP="00E85D7E">
      <w:pPr>
        <w:pStyle w:val="Nadpis3"/>
        <w:numPr>
          <w:ilvl w:val="0"/>
          <w:numId w:val="0"/>
        </w:numPr>
        <w:spacing w:after="0" w:line="240" w:lineRule="auto"/>
        <w:ind w:left="567"/>
        <w:jc w:val="both"/>
        <w:rPr>
          <w:rFonts w:cs="Arial"/>
        </w:rPr>
      </w:pPr>
    </w:p>
    <w:p w14:paraId="0FC9DB99" w14:textId="21A581DE" w:rsidR="0094391B" w:rsidRPr="002D707A" w:rsidRDefault="0094391B" w:rsidP="00E85D7E">
      <w:pPr>
        <w:pStyle w:val="Nadpis3"/>
        <w:numPr>
          <w:ilvl w:val="1"/>
          <w:numId w:val="210"/>
        </w:numPr>
        <w:spacing w:after="0" w:line="240" w:lineRule="auto"/>
        <w:ind w:left="567" w:hanging="567"/>
        <w:jc w:val="both"/>
        <w:rPr>
          <w:rFonts w:cs="Arial"/>
        </w:rPr>
      </w:pPr>
      <w:r w:rsidRPr="002D707A">
        <w:rPr>
          <w:rFonts w:cs="Arial"/>
        </w:rPr>
        <w:t>Po podpise zmluvy verejný obstarávateľ zverejní v profile v</w:t>
      </w:r>
      <w:r w:rsidRPr="002D707A">
        <w:rPr>
          <w:rStyle w:val="spelle"/>
          <w:rFonts w:ascii="Calibri" w:hAnsi="Calibri" w:cs="Calibri"/>
        </w:rPr>
        <w:t> </w:t>
      </w:r>
      <w:r w:rsidRPr="002D707A">
        <w:rPr>
          <w:rFonts w:cs="Arial"/>
        </w:rPr>
        <w:t>sú</w:t>
      </w:r>
      <w:r w:rsidRPr="002D707A">
        <w:rPr>
          <w:rFonts w:cs="Arial"/>
          <w:lang w:val="sv-SE"/>
        </w:rPr>
        <w:t xml:space="preserve">lade s </w:t>
      </w:r>
      <w:r w:rsidRPr="002D707A">
        <w:rPr>
          <w:rFonts w:cs="Arial"/>
        </w:rPr>
        <w:t>§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9"/>
    </w:p>
    <w:p w14:paraId="64F489E8" w14:textId="77777777" w:rsidR="0094391B" w:rsidRPr="002D707A" w:rsidRDefault="0094391B" w:rsidP="00E85D7E">
      <w:pPr>
        <w:pStyle w:val="SP2"/>
        <w:keepNext/>
        <w:keepLines/>
        <w:widowControl/>
        <w:pBdr>
          <w:top w:val="none" w:sz="0" w:space="0" w:color="auto"/>
          <w:left w:val="none" w:sz="0" w:space="0" w:color="auto"/>
          <w:bottom w:val="none" w:sz="0" w:space="0" w:color="auto"/>
          <w:right w:val="none" w:sz="0" w:space="0" w:color="auto"/>
          <w:bar w:val="none" w:sz="0" w:color="auto"/>
        </w:pBdr>
        <w:spacing w:before="0" w:after="0"/>
        <w:rPr>
          <w:rFonts w:cs="Arial"/>
        </w:rPr>
      </w:pPr>
      <w:bookmarkStart w:id="129" w:name="_fk6b3p"/>
      <w:bookmarkStart w:id="130" w:name="_Toc93"/>
      <w:bookmarkStart w:id="131" w:name="_Toc524701796"/>
    </w:p>
    <w:p w14:paraId="145B7B2D" w14:textId="77777777" w:rsidR="0094391B" w:rsidRPr="002D707A" w:rsidRDefault="0094391B" w:rsidP="00E85D7E">
      <w:pPr>
        <w:pStyle w:val="SAP0"/>
        <w:keepNext/>
        <w:keepLines/>
        <w:widowControl/>
        <w:spacing w:before="0" w:after="0" w:line="240" w:lineRule="auto"/>
      </w:pPr>
      <w:bookmarkStart w:id="132" w:name="_Toc5885494"/>
      <w:r w:rsidRPr="002D707A">
        <w:t>ODDIEL VI. Prijatie ponuky a</w:t>
      </w:r>
      <w:r w:rsidRPr="002D707A">
        <w:rPr>
          <w:rFonts w:ascii="Calibri" w:hAnsi="Calibri" w:cs="Calibri"/>
        </w:rPr>
        <w:t> </w:t>
      </w:r>
      <w:r w:rsidRPr="002D707A">
        <w:t>uzavretie zmluvy</w:t>
      </w:r>
      <w:bookmarkEnd w:id="129"/>
      <w:bookmarkEnd w:id="130"/>
      <w:bookmarkEnd w:id="131"/>
      <w:bookmarkEnd w:id="132"/>
    </w:p>
    <w:p w14:paraId="1491246C" w14:textId="77777777" w:rsidR="0094391B" w:rsidRPr="002D707A" w:rsidRDefault="0094391B" w:rsidP="00E85D7E">
      <w:pPr>
        <w:pStyle w:val="SP2"/>
        <w:keepNext/>
        <w:keepLines/>
        <w:widowControl/>
        <w:pBdr>
          <w:top w:val="none" w:sz="0" w:space="0" w:color="auto"/>
          <w:left w:val="none" w:sz="0" w:space="0" w:color="auto"/>
          <w:bottom w:val="none" w:sz="0" w:space="0" w:color="auto"/>
          <w:right w:val="none" w:sz="0" w:space="0" w:color="auto"/>
          <w:bar w:val="none" w:sz="0" w:color="auto"/>
        </w:pBdr>
        <w:spacing w:before="0" w:after="0"/>
        <w:rPr>
          <w:rFonts w:cs="Arial"/>
        </w:rPr>
      </w:pPr>
    </w:p>
    <w:p w14:paraId="1F2F0A1E" w14:textId="77777777" w:rsidR="0094391B" w:rsidRPr="002D707A" w:rsidRDefault="0094391B" w:rsidP="00E85D7E">
      <w:pPr>
        <w:pStyle w:val="SAP1"/>
        <w:keepNext/>
        <w:keepLines/>
        <w:widowControl/>
        <w:spacing w:before="0" w:after="0" w:line="240" w:lineRule="auto"/>
        <w:rPr>
          <w:lang w:val="sk-SK"/>
        </w:rPr>
      </w:pPr>
      <w:bookmarkStart w:id="133" w:name="_Toc94"/>
      <w:bookmarkStart w:id="134" w:name="_Toc524701797"/>
      <w:bookmarkStart w:id="135" w:name="_upglbi"/>
      <w:bookmarkStart w:id="136" w:name="_Toc5885495"/>
      <w:r w:rsidRPr="002D707A">
        <w:rPr>
          <w:lang w:val="sk-SK"/>
        </w:rPr>
        <w:t>Vyhodnotenie splnenia podmienok účasti úspešného uchádzača a informácia o</w:t>
      </w:r>
      <w:r w:rsidRPr="002D707A">
        <w:rPr>
          <w:rFonts w:ascii="Calibri" w:hAnsi="Calibri" w:cs="Calibri"/>
          <w:lang w:val="sk-SK"/>
        </w:rPr>
        <w:t> </w:t>
      </w:r>
      <w:r w:rsidRPr="002D707A">
        <w:rPr>
          <w:lang w:val="sk-SK"/>
        </w:rPr>
        <w:t>výsledku hodnotenia ponúk</w:t>
      </w:r>
      <w:bookmarkEnd w:id="133"/>
      <w:bookmarkEnd w:id="134"/>
      <w:bookmarkEnd w:id="136"/>
    </w:p>
    <w:p w14:paraId="6AA3F44B" w14:textId="77777777" w:rsidR="0094391B" w:rsidRPr="002D707A" w:rsidRDefault="0094391B" w:rsidP="00E85D7E">
      <w:pPr>
        <w:pStyle w:val="Nadpis3"/>
        <w:numPr>
          <w:ilvl w:val="0"/>
          <w:numId w:val="0"/>
        </w:numPr>
        <w:spacing w:after="0" w:line="240" w:lineRule="auto"/>
        <w:ind w:left="567"/>
        <w:jc w:val="both"/>
        <w:rPr>
          <w:rFonts w:cs="Arial"/>
        </w:rPr>
      </w:pPr>
    </w:p>
    <w:p w14:paraId="6006C934" w14:textId="77777777" w:rsidR="005011AB" w:rsidRDefault="0094391B" w:rsidP="00E85D7E">
      <w:pPr>
        <w:pStyle w:val="Nadpis3"/>
        <w:numPr>
          <w:ilvl w:val="2"/>
          <w:numId w:val="14"/>
        </w:numPr>
        <w:spacing w:after="0" w:line="240" w:lineRule="auto"/>
        <w:ind w:left="567" w:hanging="567"/>
        <w:jc w:val="both"/>
        <w:rPr>
          <w:rFonts w:cs="Arial"/>
        </w:rPr>
      </w:pPr>
      <w:r w:rsidRPr="002D707A">
        <w:rPr>
          <w:rFonts w:cs="Arial"/>
        </w:rPr>
        <w:t>Ak nedošlo k predloženiu dokladov preukazujúcich splnenie podmienok účasti skôr, verejný obstarávateľ si vyhradzuje právo v</w:t>
      </w:r>
      <w:r w:rsidRPr="002D707A">
        <w:rPr>
          <w:rFonts w:ascii="Calibri" w:hAnsi="Calibri" w:cs="Calibri"/>
        </w:rPr>
        <w:t> </w:t>
      </w:r>
      <w:r w:rsidRPr="002D707A">
        <w:rPr>
          <w:rFonts w:cs="Arial"/>
        </w:rPr>
        <w:t xml:space="preserve">súlade s § 55 ods. 1 ZVO po vyhodnotení ponúk vyhodnotiť splnenie podmienok účasti uchádzačom, ktorý sa umiestnil </w:t>
      </w:r>
      <w:r w:rsidRPr="002D707A">
        <w:rPr>
          <w:rFonts w:cs="Arial"/>
          <w:b/>
          <w:u w:val="single"/>
        </w:rPr>
        <w:t>na prvom mieste v poradí</w:t>
      </w:r>
      <w:r w:rsidRPr="002D707A">
        <w:rPr>
          <w:rFonts w:cs="Arial"/>
        </w:rPr>
        <w:t>.</w:t>
      </w:r>
      <w:r w:rsidR="005D2D17" w:rsidRPr="002D707A">
        <w:rPr>
          <w:rFonts w:cs="Arial"/>
        </w:rPr>
        <w:t xml:space="preserve"> </w:t>
      </w:r>
    </w:p>
    <w:p w14:paraId="50F90686" w14:textId="4E34F0CD" w:rsidR="00AF69CE" w:rsidRPr="002D707A" w:rsidRDefault="005D2D17" w:rsidP="00E85D7E">
      <w:pPr>
        <w:pStyle w:val="Nadpis3"/>
        <w:numPr>
          <w:ilvl w:val="0"/>
          <w:numId w:val="0"/>
        </w:numPr>
        <w:spacing w:after="0" w:line="240" w:lineRule="auto"/>
        <w:ind w:left="567"/>
        <w:jc w:val="both"/>
        <w:rPr>
          <w:rFonts w:cs="Arial"/>
        </w:rPr>
      </w:pPr>
      <w:r w:rsidRPr="002D707A">
        <w:rPr>
          <w:rFonts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bookmarkStart w:id="137" w:name="_ep43zb"/>
      <w:bookmarkEnd w:id="135"/>
    </w:p>
    <w:p w14:paraId="2E7980CA" w14:textId="77777777" w:rsidR="0001099E" w:rsidRPr="002D707A" w:rsidRDefault="0001099E" w:rsidP="00E85D7E">
      <w:pPr>
        <w:pStyle w:val="Nadpis3"/>
        <w:numPr>
          <w:ilvl w:val="0"/>
          <w:numId w:val="0"/>
        </w:numPr>
        <w:spacing w:after="0" w:line="240" w:lineRule="auto"/>
        <w:ind w:left="567"/>
        <w:jc w:val="both"/>
        <w:rPr>
          <w:rFonts w:cs="Arial"/>
        </w:rPr>
      </w:pPr>
    </w:p>
    <w:p w14:paraId="7168D7DA" w14:textId="76F1436E" w:rsidR="0094391B" w:rsidRPr="002D707A" w:rsidRDefault="0094391B" w:rsidP="00E85D7E">
      <w:pPr>
        <w:pStyle w:val="Nadpis3"/>
        <w:numPr>
          <w:ilvl w:val="2"/>
          <w:numId w:val="14"/>
        </w:numPr>
        <w:spacing w:after="0" w:line="240" w:lineRule="auto"/>
        <w:ind w:left="567" w:hanging="567"/>
        <w:jc w:val="both"/>
        <w:rPr>
          <w:rFonts w:cs="Arial"/>
        </w:rPr>
      </w:pPr>
      <w:r w:rsidRPr="002D707A">
        <w:rPr>
          <w:rFonts w:cs="Arial"/>
        </w:rPr>
        <w:t xml:space="preserve">Verejný obstarávateľ po vyhodnotení ponúk, po skončení postupu podľa bodu </w:t>
      </w:r>
      <w:r w:rsidR="009227A7" w:rsidRPr="002D707A">
        <w:rPr>
          <w:rFonts w:cs="Arial"/>
        </w:rPr>
        <w:t>26</w:t>
      </w:r>
      <w:r w:rsidRPr="002D707A">
        <w:rPr>
          <w:rFonts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7777777" w:rsidR="0094391B" w:rsidRPr="002D707A" w:rsidRDefault="0094391B" w:rsidP="00E85D7E">
      <w:pPr>
        <w:pStyle w:val="SP3"/>
        <w:keepNext/>
        <w:keepLines/>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138" w:name="_Toc95"/>
      <w:bookmarkStart w:id="139" w:name="_Toc524701798"/>
    </w:p>
    <w:p w14:paraId="1A69681A" w14:textId="2045A69B" w:rsidR="0094391B" w:rsidRPr="002D707A" w:rsidRDefault="0094391B" w:rsidP="00E85D7E">
      <w:pPr>
        <w:pStyle w:val="SAP1"/>
        <w:keepNext/>
        <w:keepLines/>
        <w:widowControl/>
        <w:spacing w:before="0" w:after="0" w:line="240" w:lineRule="auto"/>
      </w:pPr>
      <w:bookmarkStart w:id="140" w:name="_Toc5885496"/>
      <w:r w:rsidRPr="002D707A">
        <w:t>Uzavretie zmluvy</w:t>
      </w:r>
      <w:bookmarkEnd w:id="138"/>
      <w:bookmarkEnd w:id="139"/>
      <w:bookmarkEnd w:id="140"/>
    </w:p>
    <w:p w14:paraId="25F6A6F4" w14:textId="77777777" w:rsidR="00D772E8" w:rsidRPr="002D707A" w:rsidRDefault="00D772E8" w:rsidP="00E85D7E">
      <w:pPr>
        <w:pStyle w:val="Nadpis3"/>
        <w:numPr>
          <w:ilvl w:val="0"/>
          <w:numId w:val="0"/>
        </w:numPr>
        <w:spacing w:after="0" w:line="240" w:lineRule="auto"/>
        <w:ind w:left="1224" w:hanging="504"/>
        <w:jc w:val="both"/>
        <w:rPr>
          <w:rFonts w:cs="Arial"/>
        </w:rPr>
      </w:pPr>
    </w:p>
    <w:p w14:paraId="08F6D9B1" w14:textId="6C2E9473" w:rsidR="00B94E8A" w:rsidRPr="002D707A" w:rsidRDefault="00B94E8A" w:rsidP="00E85D7E">
      <w:pPr>
        <w:pStyle w:val="Nadpis3"/>
        <w:numPr>
          <w:ilvl w:val="2"/>
          <w:numId w:val="14"/>
        </w:numPr>
        <w:spacing w:after="0" w:line="240" w:lineRule="auto"/>
        <w:ind w:left="567" w:hanging="567"/>
        <w:jc w:val="both"/>
      </w:pPr>
      <w:bookmarkStart w:id="141" w:name="_Hlk534880331"/>
      <w:r w:rsidRPr="002D707A">
        <w:t>Návrh zmluvy predložený uchádzačom, ktorého ponuka bola úspešná, bude prijatý v</w:t>
      </w:r>
      <w:r w:rsidRPr="002D707A">
        <w:rPr>
          <w:rFonts w:ascii="Calibri" w:hAnsi="Calibri" w:cs="Calibri"/>
        </w:rPr>
        <w:t> </w:t>
      </w:r>
      <w:r w:rsidRPr="002D707A">
        <w:t>s</w:t>
      </w:r>
      <w:r w:rsidRPr="002D707A">
        <w:rPr>
          <w:rFonts w:cs="Proba Pro"/>
        </w:rPr>
        <w:t>ú</w:t>
      </w:r>
      <w:r w:rsidRPr="002D707A">
        <w:t>lade s</w:t>
      </w:r>
      <w:r w:rsidRPr="002D707A">
        <w:rPr>
          <w:rFonts w:ascii="Calibri" w:hAnsi="Calibri" w:cs="Calibri"/>
        </w:rPr>
        <w:t> </w:t>
      </w:r>
      <w:r w:rsidRPr="002D707A">
        <w:t>t</w:t>
      </w:r>
      <w:r w:rsidRPr="002D707A">
        <w:rPr>
          <w:rFonts w:cs="Proba Pro"/>
        </w:rPr>
        <w:t>ý</w:t>
      </w:r>
      <w:r w:rsidRPr="002D707A">
        <w:t xml:space="preserve">mito </w:t>
      </w:r>
      <w:r w:rsidRPr="002D707A">
        <w:rPr>
          <w:rFonts w:cs="Arial"/>
        </w:rPr>
        <w:t>súťažnými</w:t>
      </w:r>
      <w:r w:rsidRPr="002D707A">
        <w:t xml:space="preserve"> podkladmi. V</w:t>
      </w:r>
      <w:r w:rsidRPr="002D707A">
        <w:rPr>
          <w:rFonts w:ascii="Calibri" w:hAnsi="Calibri" w:cs="Calibri"/>
        </w:rPr>
        <w:t> </w:t>
      </w:r>
      <w:r w:rsidRPr="002D707A">
        <w:t>pr</w:t>
      </w:r>
      <w:r w:rsidRPr="002D707A">
        <w:rPr>
          <w:rFonts w:cs="Proba Pro"/>
        </w:rPr>
        <w:t>í</w:t>
      </w:r>
      <w:r w:rsidRPr="002D707A">
        <w:t>pade, ak bude uplatnen</w:t>
      </w:r>
      <w:r w:rsidRPr="002D707A">
        <w:rPr>
          <w:rFonts w:cs="Proba Pro"/>
        </w:rPr>
        <w:t>á</w:t>
      </w:r>
      <w:r w:rsidRPr="002D707A">
        <w:t xml:space="preserve"> proti postupu verejn</w:t>
      </w:r>
      <w:r w:rsidRPr="002D707A">
        <w:rPr>
          <w:rFonts w:cs="Proba Pro"/>
        </w:rPr>
        <w:t>é</w:t>
      </w:r>
      <w:r w:rsidRPr="002D707A">
        <w:t>ho obstar</w:t>
      </w:r>
      <w:r w:rsidRPr="002D707A">
        <w:rPr>
          <w:rFonts w:cs="Proba Pro"/>
        </w:rPr>
        <w:t>á</w:t>
      </w:r>
      <w:r w:rsidRPr="002D707A">
        <w:t>vate</w:t>
      </w:r>
      <w:r w:rsidRPr="002D707A">
        <w:rPr>
          <w:rFonts w:cs="Proba Pro"/>
        </w:rPr>
        <w:t>ľ</w:t>
      </w:r>
      <w:r w:rsidRPr="002D707A">
        <w:t xml:space="preserve">a </w:t>
      </w:r>
      <w:r w:rsidRPr="002D707A">
        <w:rPr>
          <w:rFonts w:cs="Proba Pro"/>
        </w:rPr>
        <w:t>ž</w:t>
      </w:r>
      <w:r w:rsidRPr="002D707A">
        <w:t>iados</w:t>
      </w:r>
      <w:r w:rsidRPr="002D707A">
        <w:rPr>
          <w:rFonts w:cs="Proba Pro"/>
        </w:rPr>
        <w:t>ť</w:t>
      </w:r>
      <w:r w:rsidRPr="002D707A">
        <w:t xml:space="preserve"> o</w:t>
      </w:r>
      <w:r w:rsidRPr="002D707A">
        <w:rPr>
          <w:rFonts w:ascii="Calibri" w:hAnsi="Calibri" w:cs="Calibri"/>
        </w:rPr>
        <w:t> </w:t>
      </w:r>
      <w:r w:rsidRPr="002D707A">
        <w:t>n</w:t>
      </w:r>
      <w:r w:rsidRPr="002D707A">
        <w:rPr>
          <w:rFonts w:cs="Proba Pro"/>
        </w:rPr>
        <w:t>á</w:t>
      </w:r>
      <w:r w:rsidRPr="002D707A">
        <w:t>pravu, pr</w:t>
      </w:r>
      <w:r w:rsidRPr="002D707A">
        <w:rPr>
          <w:rFonts w:cs="Proba Pro"/>
        </w:rPr>
        <w:t>í</w:t>
      </w:r>
      <w:r w:rsidRPr="002D707A">
        <w:t>padne n</w:t>
      </w:r>
      <w:r w:rsidRPr="002D707A">
        <w:rPr>
          <w:rFonts w:cs="Proba Pro"/>
        </w:rPr>
        <w:t>á</w:t>
      </w:r>
      <w:r w:rsidRPr="002D707A">
        <w:t>mietky, verejný obstarávateľ si vyhradzuje právo prijať zmluvu v predĺženej lehote viazanosti ponúk, ak verejný obstarávateľ vyžadoval  zábezpeku, lehota viazanosti ponúk (vrátane jej predĺženia) nebude dlhšia ako 12 mesiacov od uplynutia lehoty na predkladanie ponúk.</w:t>
      </w:r>
    </w:p>
    <w:bookmarkEnd w:id="141"/>
    <w:p w14:paraId="3D870AE1" w14:textId="77777777" w:rsidR="0094391B" w:rsidRPr="002D707A" w:rsidRDefault="0094391B" w:rsidP="00E85D7E">
      <w:pPr>
        <w:pStyle w:val="Nadpis3"/>
        <w:numPr>
          <w:ilvl w:val="0"/>
          <w:numId w:val="0"/>
        </w:numPr>
        <w:spacing w:after="0" w:line="240" w:lineRule="auto"/>
        <w:ind w:left="737"/>
        <w:jc w:val="both"/>
        <w:rPr>
          <w:rFonts w:cs="Arial"/>
        </w:rPr>
      </w:pPr>
    </w:p>
    <w:p w14:paraId="00B92173" w14:textId="77777777" w:rsidR="0094391B" w:rsidRPr="005011AB" w:rsidRDefault="0094391B" w:rsidP="00E85D7E">
      <w:pPr>
        <w:pStyle w:val="Nadpis3"/>
        <w:numPr>
          <w:ilvl w:val="2"/>
          <w:numId w:val="14"/>
        </w:numPr>
        <w:spacing w:after="0" w:line="240" w:lineRule="auto"/>
        <w:ind w:left="567" w:hanging="567"/>
        <w:jc w:val="both"/>
      </w:pPr>
      <w:r w:rsidRPr="005011AB">
        <w:lastRenderedPageBreak/>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5011AB" w:rsidRDefault="0094391B" w:rsidP="00E85D7E">
      <w:pPr>
        <w:pStyle w:val="Nadpis3"/>
        <w:numPr>
          <w:ilvl w:val="0"/>
          <w:numId w:val="0"/>
        </w:numPr>
        <w:spacing w:after="0" w:line="240" w:lineRule="auto"/>
        <w:ind w:left="567"/>
        <w:jc w:val="both"/>
      </w:pPr>
    </w:p>
    <w:p w14:paraId="432E368A" w14:textId="79CCC023" w:rsidR="0094391B" w:rsidRPr="005011AB" w:rsidRDefault="0094391B" w:rsidP="00E85D7E">
      <w:pPr>
        <w:pStyle w:val="Nadpis3"/>
        <w:numPr>
          <w:ilvl w:val="2"/>
          <w:numId w:val="14"/>
        </w:numPr>
        <w:spacing w:after="0" w:line="240" w:lineRule="auto"/>
        <w:ind w:left="567" w:hanging="567"/>
        <w:jc w:val="both"/>
      </w:pPr>
      <w:r w:rsidRPr="005011AB">
        <w:t xml:space="preserve">Ak úspešný uchádzač odmietne uzavrieť zmluvu alebo nie sú splnené povinnosti podľa bodu </w:t>
      </w:r>
      <w:r w:rsidR="005D2D17" w:rsidRPr="005011AB">
        <w:t>27</w:t>
      </w:r>
      <w:r w:rsidRPr="005011AB">
        <w:t xml:space="preserve">.2. tejto časti súťažných podkladov, verejný obstarávateľ môže uzavrieť zmluvu s uchádzačom, ktorý sa umiestnil ako druhý v poradí. </w:t>
      </w:r>
    </w:p>
    <w:p w14:paraId="5EEF17E2" w14:textId="77777777" w:rsidR="0094391B" w:rsidRPr="005011AB" w:rsidRDefault="0094391B" w:rsidP="00E85D7E">
      <w:pPr>
        <w:pStyle w:val="Nadpis3"/>
        <w:numPr>
          <w:ilvl w:val="0"/>
          <w:numId w:val="0"/>
        </w:numPr>
        <w:spacing w:after="0" w:line="240" w:lineRule="auto"/>
        <w:ind w:left="567"/>
        <w:jc w:val="both"/>
      </w:pPr>
    </w:p>
    <w:p w14:paraId="15742B72" w14:textId="77777777" w:rsidR="0094391B" w:rsidRPr="005011AB" w:rsidRDefault="0094391B" w:rsidP="00E85D7E">
      <w:pPr>
        <w:pStyle w:val="Nadpis3"/>
        <w:numPr>
          <w:ilvl w:val="2"/>
          <w:numId w:val="14"/>
        </w:numPr>
        <w:spacing w:after="0" w:line="240" w:lineRule="auto"/>
        <w:ind w:left="567" w:hanging="567"/>
        <w:jc w:val="both"/>
      </w:pPr>
      <w:r w:rsidRPr="005011AB">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5011AB" w:rsidRDefault="0094391B" w:rsidP="00E85D7E">
      <w:pPr>
        <w:pStyle w:val="Nadpis3"/>
        <w:numPr>
          <w:ilvl w:val="0"/>
          <w:numId w:val="0"/>
        </w:numPr>
        <w:spacing w:after="0" w:line="240" w:lineRule="auto"/>
        <w:ind w:left="567"/>
        <w:jc w:val="both"/>
      </w:pPr>
    </w:p>
    <w:p w14:paraId="12B39B59" w14:textId="77777777" w:rsidR="0094391B" w:rsidRPr="005011AB" w:rsidRDefault="0094391B" w:rsidP="00E85D7E">
      <w:pPr>
        <w:pStyle w:val="Nadpis3"/>
        <w:numPr>
          <w:ilvl w:val="2"/>
          <w:numId w:val="14"/>
        </w:numPr>
        <w:spacing w:after="0" w:line="240" w:lineRule="auto"/>
        <w:ind w:left="567" w:hanging="567"/>
        <w:jc w:val="both"/>
      </w:pPr>
      <w:r w:rsidRPr="005011AB">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5011AB" w:rsidRDefault="0094391B" w:rsidP="00E85D7E">
      <w:pPr>
        <w:pStyle w:val="Nadpis3"/>
        <w:numPr>
          <w:ilvl w:val="0"/>
          <w:numId w:val="0"/>
        </w:numPr>
        <w:spacing w:after="0" w:line="240" w:lineRule="auto"/>
        <w:ind w:left="567"/>
        <w:jc w:val="both"/>
      </w:pPr>
    </w:p>
    <w:p w14:paraId="3DC9D61D" w14:textId="77777777" w:rsidR="0094391B" w:rsidRPr="005011AB" w:rsidRDefault="0094391B" w:rsidP="00E85D7E">
      <w:pPr>
        <w:pStyle w:val="Nadpis3"/>
        <w:numPr>
          <w:ilvl w:val="2"/>
          <w:numId w:val="14"/>
        </w:numPr>
        <w:spacing w:after="0" w:line="240" w:lineRule="auto"/>
        <w:ind w:left="567" w:hanging="567"/>
        <w:jc w:val="both"/>
      </w:pPr>
      <w:r w:rsidRPr="005011AB">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5011AB" w:rsidRDefault="0094391B" w:rsidP="00E85D7E">
      <w:pPr>
        <w:pStyle w:val="Nadpis3"/>
        <w:numPr>
          <w:ilvl w:val="0"/>
          <w:numId w:val="0"/>
        </w:numPr>
        <w:spacing w:after="0" w:line="240" w:lineRule="auto"/>
        <w:ind w:left="567"/>
        <w:jc w:val="both"/>
      </w:pPr>
    </w:p>
    <w:p w14:paraId="2E43244A" w14:textId="0D66CA1B" w:rsidR="0094391B" w:rsidRPr="005011AB" w:rsidRDefault="0094391B" w:rsidP="00E85D7E">
      <w:pPr>
        <w:pStyle w:val="Nadpis3"/>
        <w:numPr>
          <w:ilvl w:val="2"/>
          <w:numId w:val="14"/>
        </w:numPr>
        <w:spacing w:after="0" w:line="240" w:lineRule="auto"/>
        <w:ind w:left="567" w:hanging="567"/>
        <w:jc w:val="both"/>
      </w:pPr>
      <w:r w:rsidRPr="005011AB">
        <w:t>Verejný obstarávateľ vyžaduje, aby úspešný uchádzač v</w:t>
      </w:r>
      <w:r w:rsidRPr="005011AB">
        <w:rPr>
          <w:rFonts w:ascii="Calibri" w:hAnsi="Calibri" w:cs="Calibri"/>
        </w:rPr>
        <w:t> </w:t>
      </w:r>
      <w:r w:rsidRPr="005011AB">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9227A7" w:rsidRPr="005011AB">
        <w:t>16</w:t>
      </w:r>
      <w:r w:rsidRPr="005011AB">
        <w:t xml:space="preserve"> zmluvy najneskôr pred jej podpisom.</w:t>
      </w:r>
    </w:p>
    <w:bookmarkEnd w:id="137"/>
    <w:p w14:paraId="6DF6185A" w14:textId="77777777" w:rsidR="00047D03" w:rsidRPr="002D707A" w:rsidRDefault="00047D03" w:rsidP="00E85D7E">
      <w:pPr>
        <w:pStyle w:val="Nadpis3"/>
        <w:numPr>
          <w:ilvl w:val="0"/>
          <w:numId w:val="0"/>
        </w:numPr>
        <w:spacing w:after="0" w:line="240" w:lineRule="auto"/>
        <w:ind w:left="737"/>
        <w:jc w:val="both"/>
        <w:rPr>
          <w:rFonts w:cs="Arial"/>
        </w:rPr>
      </w:pPr>
    </w:p>
    <w:p w14:paraId="32EA513D" w14:textId="5DC30622" w:rsidR="00047D03" w:rsidRPr="002D707A" w:rsidRDefault="00047D03" w:rsidP="00E85D7E">
      <w:pPr>
        <w:pStyle w:val="Nadpis3"/>
        <w:numPr>
          <w:ilvl w:val="2"/>
          <w:numId w:val="14"/>
        </w:numPr>
        <w:spacing w:after="0" w:line="240" w:lineRule="auto"/>
        <w:ind w:left="567" w:hanging="567"/>
        <w:jc w:val="both"/>
        <w:rPr>
          <w:rFonts w:cs="Arial"/>
          <w:b/>
          <w:u w:val="single"/>
        </w:rPr>
      </w:pPr>
      <w:r w:rsidRPr="002D707A">
        <w:rPr>
          <w:rFonts w:cs="Arial"/>
          <w:b/>
          <w:u w:val="single"/>
        </w:rPr>
        <w:t>Verejný obstarávateľ neprijme ponuky uchádzačov, ktoré budú cenovo prevyšovať predpokladanú hodnotu zákazky uvedenú v</w:t>
      </w:r>
      <w:r w:rsidRPr="002D707A">
        <w:rPr>
          <w:rFonts w:ascii="Calibri" w:hAnsi="Calibri" w:cs="Calibri"/>
          <w:b/>
          <w:u w:val="single"/>
        </w:rPr>
        <w:t> </w:t>
      </w:r>
      <w:r w:rsidRPr="002D707A">
        <w:rPr>
          <w:rFonts w:cs="Arial"/>
          <w:b/>
          <w:u w:val="single"/>
        </w:rPr>
        <w:t>Oznámení o</w:t>
      </w:r>
      <w:r w:rsidRPr="002D707A">
        <w:rPr>
          <w:rFonts w:ascii="Calibri" w:hAnsi="Calibri" w:cs="Calibri"/>
          <w:b/>
          <w:u w:val="single"/>
        </w:rPr>
        <w:t> </w:t>
      </w:r>
      <w:r w:rsidRPr="002D707A">
        <w:rPr>
          <w:rFonts w:cs="Arial"/>
          <w:b/>
          <w:u w:val="single"/>
        </w:rPr>
        <w:t>vyhlásení verejného obstarávania. V</w:t>
      </w:r>
      <w:r w:rsidRPr="002D707A">
        <w:rPr>
          <w:rFonts w:ascii="Calibri" w:hAnsi="Calibri" w:cs="Calibri"/>
          <w:b/>
          <w:u w:val="single"/>
        </w:rPr>
        <w:t> </w:t>
      </w:r>
      <w:r w:rsidRPr="002D707A">
        <w:rPr>
          <w:rFonts w:cs="Arial"/>
          <w:b/>
          <w:u w:val="single"/>
        </w:rPr>
        <w:t>prípade, ak ponuka uchádzačov síce nebude cenovo prevyšovať predpokladanú hodnotu zákazky uvedenú v</w:t>
      </w:r>
      <w:r w:rsidRPr="002D707A">
        <w:rPr>
          <w:rFonts w:ascii="Calibri" w:hAnsi="Calibri" w:cs="Calibri"/>
          <w:b/>
          <w:u w:val="single"/>
        </w:rPr>
        <w:t> </w:t>
      </w:r>
      <w:r w:rsidRPr="002D707A">
        <w:rPr>
          <w:rFonts w:cs="Arial"/>
          <w:b/>
          <w:u w:val="single"/>
        </w:rPr>
        <w:t>Oznámení, ale bude vyššia ako 5.105.820,00 EUR bez DPH (</w:t>
      </w:r>
      <w:proofErr w:type="spellStart"/>
      <w:r w:rsidRPr="002D707A">
        <w:rPr>
          <w:rFonts w:cs="Arial"/>
          <w:b/>
          <w:u w:val="single"/>
        </w:rPr>
        <w:t>t.j</w:t>
      </w:r>
      <w:proofErr w:type="spellEnd"/>
      <w:r w:rsidRPr="002D707A">
        <w:rPr>
          <w:rFonts w:cs="Arial"/>
          <w:b/>
          <w:u w:val="single"/>
        </w:rPr>
        <w:t>. 6.126.984</w:t>
      </w:r>
      <w:r w:rsidR="005011AB">
        <w:rPr>
          <w:rFonts w:cs="Arial"/>
          <w:b/>
          <w:u w:val="single"/>
        </w:rPr>
        <w:t>,</w:t>
      </w:r>
      <w:r w:rsidRPr="002D707A">
        <w:rPr>
          <w:rFonts w:cs="Arial"/>
          <w:b/>
          <w:u w:val="single"/>
        </w:rPr>
        <w:t>00 EUR s</w:t>
      </w:r>
      <w:r w:rsidRPr="002D707A">
        <w:rPr>
          <w:rFonts w:ascii="Calibri" w:hAnsi="Calibri" w:cs="Calibri"/>
          <w:b/>
          <w:u w:val="single"/>
        </w:rPr>
        <w:t> </w:t>
      </w:r>
      <w:r w:rsidRPr="002D707A">
        <w:rPr>
          <w:rFonts w:cs="Arial"/>
          <w:b/>
          <w:u w:val="single"/>
        </w:rPr>
        <w:t xml:space="preserve">DPH), uzavretie zmluvy s úspešným uchádzačom je podmienené schválením výsledku tejto </w:t>
      </w:r>
      <w:r w:rsidR="003A5A72" w:rsidRPr="002D707A">
        <w:rPr>
          <w:rFonts w:cs="Arial"/>
          <w:b/>
          <w:u w:val="single"/>
        </w:rPr>
        <w:t xml:space="preserve">verejnej </w:t>
      </w:r>
      <w:r w:rsidRPr="002D707A">
        <w:rPr>
          <w:rFonts w:cs="Arial"/>
          <w:b/>
          <w:u w:val="single"/>
        </w:rPr>
        <w:t xml:space="preserve">súťaže Ministerstvom zdravotníctva SR, a neschválenie výsledku tejto verejnej súťaže </w:t>
      </w:r>
      <w:r w:rsidR="005011AB" w:rsidRPr="002D707A">
        <w:rPr>
          <w:rFonts w:cs="Arial"/>
          <w:b/>
          <w:u w:val="single"/>
        </w:rPr>
        <w:t>Ministerstvom zdravotníctva SR</w:t>
      </w:r>
      <w:r w:rsidRPr="002D707A">
        <w:rPr>
          <w:rFonts w:cs="Arial"/>
          <w:b/>
          <w:u w:val="single"/>
        </w:rPr>
        <w:t xml:space="preserve"> sa považuje za zmenu okolností, za ktorých bola táto verejná súťaž vyhlásená a je dôvodom na jej zrušenie.</w:t>
      </w:r>
    </w:p>
    <w:p w14:paraId="69C77AB4" w14:textId="77777777" w:rsidR="00B94E8A" w:rsidRPr="002D707A" w:rsidRDefault="00B94E8A" w:rsidP="00E85D7E">
      <w:pPr>
        <w:pStyle w:val="Nadpis3"/>
        <w:numPr>
          <w:ilvl w:val="0"/>
          <w:numId w:val="0"/>
        </w:numPr>
        <w:spacing w:after="0" w:line="240" w:lineRule="auto"/>
        <w:ind w:left="737"/>
        <w:jc w:val="both"/>
        <w:rPr>
          <w:rFonts w:cs="Arial"/>
        </w:rPr>
      </w:pPr>
    </w:p>
    <w:p w14:paraId="0E4ACE43" w14:textId="00E1996C" w:rsidR="00B94E8A" w:rsidRPr="002D707A" w:rsidRDefault="00B94E8A" w:rsidP="00E85D7E">
      <w:pPr>
        <w:pStyle w:val="Nadpis3"/>
        <w:numPr>
          <w:ilvl w:val="2"/>
          <w:numId w:val="14"/>
        </w:numPr>
        <w:spacing w:after="0" w:line="240" w:lineRule="auto"/>
        <w:ind w:left="567" w:hanging="567"/>
        <w:jc w:val="both"/>
        <w:rPr>
          <w:rFonts w:cs="Arial"/>
        </w:rPr>
      </w:pPr>
      <w:r w:rsidRPr="005011AB">
        <w:t>Ponuky</w:t>
      </w:r>
      <w:r w:rsidRPr="002D707A">
        <w:rPr>
          <w:rFonts w:cs="Arial"/>
        </w:rPr>
        <w:t xml:space="preserve"> uchádzačov, ani ich časti, sa nepoužijú bez súhlasu uchádzačov, ak právne predpisy alebo tieto súťažné podklady neustanovujú inak.</w:t>
      </w:r>
    </w:p>
    <w:p w14:paraId="0E091A83" w14:textId="77777777" w:rsidR="00B94E8A" w:rsidRPr="002D707A" w:rsidRDefault="00B94E8A" w:rsidP="00E85D7E">
      <w:pPr>
        <w:keepNext/>
        <w:keepLines/>
        <w:rPr>
          <w:rFonts w:ascii="Proba Pro" w:hAnsi="Proba Pro"/>
        </w:rPr>
      </w:pPr>
    </w:p>
    <w:p w14:paraId="1B500C7E" w14:textId="356D0875" w:rsidR="00047D03" w:rsidRPr="002D707A" w:rsidRDefault="00047D03" w:rsidP="00E85D7E">
      <w:pPr>
        <w:pStyle w:val="Nadpis3"/>
        <w:numPr>
          <w:ilvl w:val="0"/>
          <w:numId w:val="0"/>
        </w:numPr>
        <w:spacing w:after="0" w:line="240" w:lineRule="auto"/>
        <w:ind w:left="737"/>
        <w:jc w:val="both"/>
        <w:rPr>
          <w:rFonts w:cs="Arial"/>
          <w:b/>
          <w:u w:val="single"/>
        </w:rPr>
      </w:pPr>
    </w:p>
    <w:p w14:paraId="268DE143" w14:textId="77777777" w:rsidR="00047D03" w:rsidRPr="002D707A" w:rsidRDefault="00047D03" w:rsidP="00E85D7E">
      <w:pPr>
        <w:keepNext/>
        <w:keepLines/>
        <w:rPr>
          <w:rFonts w:ascii="Proba Pro" w:hAnsi="Proba Pro"/>
        </w:rPr>
      </w:pPr>
    </w:p>
    <w:p w14:paraId="125A541C" w14:textId="77777777" w:rsidR="0094391B" w:rsidRPr="002D707A" w:rsidRDefault="0094391B" w:rsidP="00E85D7E">
      <w:pPr>
        <w:keepNext/>
        <w:keepLines/>
        <w:spacing w:after="0" w:line="240" w:lineRule="auto"/>
        <w:rPr>
          <w:rFonts w:ascii="Proba Pro" w:hAnsi="Proba Pro"/>
        </w:rPr>
      </w:pPr>
    </w:p>
    <w:p w14:paraId="2E598021" w14:textId="0E42E56D" w:rsidR="0094391B" w:rsidRPr="002D707A" w:rsidRDefault="0094391B" w:rsidP="00E85D7E">
      <w:pPr>
        <w:keepNext/>
        <w:keepLines/>
        <w:spacing w:after="0" w:line="240" w:lineRule="auto"/>
        <w:rPr>
          <w:rFonts w:ascii="Proba Pro" w:hAnsi="Proba Pro"/>
          <w:b/>
          <w:sz w:val="28"/>
          <w:szCs w:val="28"/>
        </w:rPr>
        <w:sectPr w:rsidR="0094391B" w:rsidRPr="002D707A" w:rsidSect="00E23075">
          <w:footerReference w:type="default" r:id="rId19"/>
          <w:type w:val="continuous"/>
          <w:pgSz w:w="11900" w:h="16840"/>
          <w:pgMar w:top="1417" w:right="1417" w:bottom="1417" w:left="1560" w:header="708" w:footer="522" w:gutter="0"/>
          <w:cols w:space="708"/>
        </w:sectPr>
      </w:pPr>
    </w:p>
    <w:p w14:paraId="3A95302E" w14:textId="77777777" w:rsidR="0094391B" w:rsidRPr="002D707A" w:rsidRDefault="0094391B" w:rsidP="00E85D7E">
      <w:pPr>
        <w:pStyle w:val="SAPHlavn"/>
        <w:keepNext/>
        <w:keepLines/>
        <w:widowControl/>
        <w:spacing w:after="0" w:line="240" w:lineRule="auto"/>
      </w:pPr>
      <w:bookmarkStart w:id="142" w:name="_Toc5885497"/>
      <w:r w:rsidRPr="002D707A">
        <w:lastRenderedPageBreak/>
        <w:t>ČASŤ B. Opis predmetu zákazky</w:t>
      </w:r>
      <w:bookmarkEnd w:id="142"/>
    </w:p>
    <w:p w14:paraId="0866256A" w14:textId="77777777" w:rsidR="0094391B" w:rsidRPr="002D707A" w:rsidRDefault="0094391B" w:rsidP="00E85D7E">
      <w:pPr>
        <w:keepNext/>
        <w:keepLines/>
        <w:spacing w:after="0" w:line="240" w:lineRule="auto"/>
        <w:jc w:val="both"/>
        <w:rPr>
          <w:rFonts w:ascii="Proba Pro" w:hAnsi="Proba Pro" w:cs="Proba Pro"/>
          <w:b/>
          <w:sz w:val="20"/>
          <w:szCs w:val="20"/>
        </w:rPr>
      </w:pPr>
      <w:bookmarkStart w:id="143" w:name="_4du1wux" w:colFirst="0" w:colLast="0"/>
      <w:bookmarkEnd w:id="143"/>
    </w:p>
    <w:p w14:paraId="51B5F8AC" w14:textId="77777777" w:rsidR="0094391B" w:rsidRPr="002D707A" w:rsidRDefault="0094391B" w:rsidP="00E85D7E">
      <w:pPr>
        <w:keepNext/>
        <w:keepLines/>
        <w:spacing w:after="0" w:line="240" w:lineRule="auto"/>
        <w:jc w:val="both"/>
        <w:rPr>
          <w:rFonts w:ascii="Proba Pro" w:hAnsi="Proba Pro" w:cs="Proba Pro"/>
          <w:b/>
          <w:sz w:val="20"/>
          <w:szCs w:val="20"/>
        </w:rPr>
      </w:pPr>
      <w:r w:rsidRPr="002D707A">
        <w:rPr>
          <w:rFonts w:ascii="Proba Pro" w:hAnsi="Proba Pro" w:cs="Proba Pro"/>
          <w:b/>
          <w:sz w:val="20"/>
          <w:szCs w:val="20"/>
        </w:rPr>
        <w:t xml:space="preserve">Nižšie sú stanovené záväzné požiadavky a </w:t>
      </w:r>
      <w:r w:rsidRPr="002D707A">
        <w:rPr>
          <w:rFonts w:ascii="Proba Pro" w:hAnsi="Proba Pro" w:cs="Proba Pro CE"/>
          <w:b/>
          <w:sz w:val="20"/>
          <w:szCs w:val="20"/>
        </w:rPr>
        <w:t>parametre predmetu zákazky. Pokiaľ sa v</w:t>
      </w:r>
      <w:r w:rsidRPr="002D707A">
        <w:rPr>
          <w:rFonts w:cs="Calibri"/>
          <w:b/>
          <w:sz w:val="20"/>
          <w:szCs w:val="20"/>
        </w:rPr>
        <w:t> </w:t>
      </w:r>
      <w:r w:rsidRPr="002D707A">
        <w:rPr>
          <w:rFonts w:ascii="Proba Pro" w:hAnsi="Proba Pro"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2D707A">
        <w:rPr>
          <w:rFonts w:cs="Calibri"/>
          <w:b/>
          <w:sz w:val="20"/>
          <w:szCs w:val="20"/>
        </w:rPr>
        <w:t> </w:t>
      </w:r>
      <w:r w:rsidRPr="002D707A">
        <w:rPr>
          <w:rFonts w:ascii="Proba Pro" w:hAnsi="Proba Pro" w:cs="Proba Pro"/>
          <w:b/>
          <w:sz w:val="20"/>
          <w:szCs w:val="20"/>
        </w:rPr>
        <w:t>súlade so ZVO a</w:t>
      </w:r>
      <w:r w:rsidRPr="002D707A">
        <w:rPr>
          <w:rFonts w:cs="Calibri"/>
          <w:b/>
          <w:sz w:val="20"/>
          <w:szCs w:val="20"/>
        </w:rPr>
        <w:t> </w:t>
      </w:r>
      <w:r w:rsidRPr="002D707A">
        <w:rPr>
          <w:rFonts w:ascii="Proba Pro" w:hAnsi="Proba Pro" w:cs="Proba Pro"/>
          <w:b/>
          <w:sz w:val="20"/>
          <w:szCs w:val="20"/>
        </w:rPr>
        <w:t>obvyklou obchodnou praxou prevažujúcou pri dodávke rovnakých alebo obdobných predmetov zákazky. V</w:t>
      </w:r>
      <w:r w:rsidRPr="002D707A">
        <w:rPr>
          <w:rFonts w:cs="Calibri"/>
          <w:b/>
          <w:sz w:val="20"/>
          <w:szCs w:val="20"/>
        </w:rPr>
        <w:t> </w:t>
      </w:r>
      <w:r w:rsidRPr="002D707A">
        <w:rPr>
          <w:rFonts w:ascii="Proba Pro" w:hAnsi="Proba Pro" w:cs="Proba Pro"/>
          <w:b/>
          <w:sz w:val="20"/>
          <w:szCs w:val="20"/>
        </w:rPr>
        <w:t>takýchto prípadoch sa má za to, že je takýto o</w:t>
      </w:r>
      <w:r w:rsidRPr="002D707A">
        <w:rPr>
          <w:rFonts w:ascii="Proba Pro" w:hAnsi="Proba Pro" w:cs="Proba Pro CE"/>
          <w:b/>
          <w:sz w:val="20"/>
          <w:szCs w:val="20"/>
        </w:rPr>
        <w:t>dkaz vždy doplnený slovami "alebo ekvivalentný“ a platí, že uchádzač môže vždy ponúknuť aj ekvivalentné alebo lepšie plnenie v</w:t>
      </w:r>
      <w:r w:rsidRPr="002D707A">
        <w:rPr>
          <w:rFonts w:cs="Calibri"/>
          <w:b/>
          <w:sz w:val="20"/>
          <w:szCs w:val="20"/>
        </w:rPr>
        <w:t> </w:t>
      </w:r>
      <w:r w:rsidRPr="002D707A">
        <w:rPr>
          <w:rFonts w:ascii="Proba Pro" w:hAnsi="Proba Pro" w:cs="Proba Pro"/>
          <w:b/>
          <w:sz w:val="20"/>
          <w:szCs w:val="20"/>
        </w:rPr>
        <w:t>súlade s</w:t>
      </w:r>
      <w:r w:rsidRPr="002D707A">
        <w:rPr>
          <w:rFonts w:cs="Calibri"/>
          <w:b/>
          <w:sz w:val="20"/>
          <w:szCs w:val="20"/>
        </w:rPr>
        <w:t> </w:t>
      </w:r>
      <w:r w:rsidRPr="002D707A">
        <w:rPr>
          <w:rFonts w:ascii="Proba Pro" w:hAnsi="Proba Pro" w:cs="Proba Pro"/>
          <w:b/>
          <w:sz w:val="20"/>
          <w:szCs w:val="20"/>
        </w:rPr>
        <w:t xml:space="preserve">ustanovením § 42 ods. 3 ZVO. </w:t>
      </w:r>
    </w:p>
    <w:p w14:paraId="4D11BBEB" w14:textId="77777777" w:rsidR="0094391B" w:rsidRPr="002D707A" w:rsidRDefault="0094391B" w:rsidP="00E85D7E">
      <w:pPr>
        <w:pStyle w:val="SAP1"/>
        <w:keepNext/>
        <w:keepLines/>
        <w:widowControl/>
        <w:numPr>
          <w:ilvl w:val="0"/>
          <w:numId w:val="0"/>
        </w:numPr>
        <w:spacing w:before="0" w:after="0" w:line="240" w:lineRule="auto"/>
        <w:ind w:left="576"/>
        <w:rPr>
          <w:lang w:val="sk-SK"/>
        </w:rPr>
      </w:pPr>
      <w:bookmarkStart w:id="144" w:name="_2szc72q" w:colFirst="0" w:colLast="0"/>
      <w:bookmarkEnd w:id="144"/>
    </w:p>
    <w:p w14:paraId="3C63139E" w14:textId="77777777" w:rsidR="0094391B" w:rsidRPr="002D707A" w:rsidRDefault="0094391B" w:rsidP="00E85D7E">
      <w:pPr>
        <w:pStyle w:val="SAP1"/>
        <w:keepNext/>
        <w:keepLines/>
        <w:widowControl/>
        <w:numPr>
          <w:ilvl w:val="1"/>
          <w:numId w:val="158"/>
        </w:numPr>
        <w:spacing w:before="0" w:after="0" w:line="240" w:lineRule="auto"/>
        <w:rPr>
          <w:lang w:val="sk-SK"/>
        </w:rPr>
      </w:pPr>
      <w:bookmarkStart w:id="145" w:name="_Toc5885498"/>
      <w:r w:rsidRPr="002D707A">
        <w:rPr>
          <w:lang w:val="sk-SK"/>
        </w:rPr>
        <w:t>Predmet zákazky</w:t>
      </w:r>
      <w:bookmarkEnd w:id="145"/>
    </w:p>
    <w:p w14:paraId="3FF467CB" w14:textId="77777777" w:rsidR="0094391B" w:rsidRPr="002D707A" w:rsidRDefault="0094391B" w:rsidP="00E85D7E">
      <w:pPr>
        <w:pStyle w:val="Zarkazkladnhotextu2"/>
        <w:keepNext/>
        <w:keepLines/>
        <w:spacing w:after="0" w:line="240" w:lineRule="auto"/>
        <w:ind w:left="567"/>
        <w:rPr>
          <w:rFonts w:ascii="Proba Pro" w:hAnsi="Proba Pro" w:cs="Arial"/>
          <w:szCs w:val="20"/>
        </w:rPr>
      </w:pPr>
    </w:p>
    <w:p w14:paraId="1E3EB6F5" w14:textId="2DA58E63" w:rsidR="0094391B" w:rsidRPr="002D707A" w:rsidRDefault="0094391B" w:rsidP="00E85D7E">
      <w:pPr>
        <w:pStyle w:val="Zarkazkladnhotextu2"/>
        <w:keepNext/>
        <w:keepLines/>
        <w:numPr>
          <w:ilvl w:val="2"/>
          <w:numId w:val="158"/>
        </w:numPr>
        <w:spacing w:after="0" w:line="240" w:lineRule="auto"/>
        <w:ind w:left="567" w:hanging="567"/>
        <w:rPr>
          <w:rFonts w:ascii="Proba Pro" w:hAnsi="Proba Pro" w:cs="Arial"/>
          <w:szCs w:val="20"/>
        </w:rPr>
      </w:pPr>
      <w:r w:rsidRPr="002D707A">
        <w:rPr>
          <w:rFonts w:ascii="Proba Pro" w:hAnsi="Proba Pro" w:cs="Arial"/>
          <w:szCs w:val="20"/>
        </w:rPr>
        <w:t>Predmetom zákazky je komplexné poskytovanie stravovacích služieb pre potreby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a v</w:t>
      </w:r>
      <w:r w:rsidRPr="002D707A">
        <w:rPr>
          <w:rFonts w:ascii="Calibri" w:hAnsi="Calibri" w:cs="Calibri"/>
          <w:szCs w:val="20"/>
        </w:rPr>
        <w:t> </w:t>
      </w:r>
      <w:r w:rsidRPr="002D707A">
        <w:rPr>
          <w:rFonts w:ascii="Proba Pro" w:hAnsi="Proba Pro" w:cs="Arial"/>
          <w:szCs w:val="20"/>
        </w:rPr>
        <w:t>súčasnej a</w:t>
      </w:r>
      <w:r w:rsidRPr="002D707A">
        <w:rPr>
          <w:rFonts w:ascii="Calibri" w:hAnsi="Calibri" w:cs="Calibri"/>
          <w:szCs w:val="20"/>
        </w:rPr>
        <w:t> </w:t>
      </w:r>
      <w:r w:rsidRPr="002D707A">
        <w:rPr>
          <w:rFonts w:ascii="Proba Pro" w:hAnsi="Proba Pro" w:cs="Arial"/>
          <w:szCs w:val="20"/>
        </w:rPr>
        <w:t>neskôr aj v</w:t>
      </w:r>
      <w:r w:rsidRPr="002D707A">
        <w:rPr>
          <w:rFonts w:ascii="Calibri" w:hAnsi="Calibri" w:cs="Calibri"/>
          <w:szCs w:val="20"/>
        </w:rPr>
        <w:t> </w:t>
      </w:r>
      <w:proofErr w:type="spellStart"/>
      <w:r w:rsidRPr="002D707A">
        <w:rPr>
          <w:rFonts w:ascii="Proba Pro" w:hAnsi="Proba Pro" w:cs="Arial"/>
          <w:szCs w:val="20"/>
        </w:rPr>
        <w:t>novozhotovenej</w:t>
      </w:r>
      <w:proofErr w:type="spellEnd"/>
      <w:r w:rsidRPr="002D707A">
        <w:rPr>
          <w:rFonts w:ascii="Proba Pro" w:hAnsi="Proba Pro" w:cs="Arial"/>
          <w:szCs w:val="20"/>
        </w:rPr>
        <w:t xml:space="preserve"> stravovacej </w:t>
      </w:r>
      <w:r w:rsidRPr="002D707A">
        <w:rPr>
          <w:rFonts w:ascii="Proba Pro" w:hAnsi="Proba Pro" w:cs="Proba Pro"/>
          <w:szCs w:val="20"/>
        </w:rPr>
        <w:t>prevádzke</w:t>
      </w:r>
      <w:r w:rsidRPr="002D707A">
        <w:rPr>
          <w:rFonts w:ascii="Proba Pro" w:hAnsi="Proba Pro" w:cs="Arial"/>
          <w:szCs w:val="20"/>
        </w:rPr>
        <w:t xml:space="preserve">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a, ktor</w:t>
      </w:r>
      <w:r w:rsidRPr="002D707A">
        <w:rPr>
          <w:rFonts w:ascii="Proba Pro" w:hAnsi="Proba Pro" w:cs="Proba Pro"/>
          <w:szCs w:val="20"/>
        </w:rPr>
        <w:t>ú</w:t>
      </w:r>
      <w:r w:rsidRPr="002D707A">
        <w:rPr>
          <w:rFonts w:ascii="Proba Pro" w:hAnsi="Proba Pro" w:cs="Arial"/>
          <w:szCs w:val="20"/>
        </w:rPr>
        <w:t xml:space="preserve"> zhotov</w:t>
      </w:r>
      <w:r w:rsidRPr="002D707A">
        <w:rPr>
          <w:rFonts w:ascii="Proba Pro" w:hAnsi="Proba Pro" w:cs="Proba Pro"/>
          <w:szCs w:val="20"/>
        </w:rPr>
        <w:t>í</w:t>
      </w:r>
      <w:r w:rsidRPr="002D707A">
        <w:rPr>
          <w:rFonts w:ascii="Proba Pro" w:hAnsi="Proba Pro" w:cs="Arial"/>
          <w:szCs w:val="20"/>
        </w:rPr>
        <w:t xml:space="preserve"> a</w:t>
      </w:r>
      <w:r w:rsidRPr="002D707A">
        <w:rPr>
          <w:rFonts w:ascii="Calibri" w:hAnsi="Calibri" w:cs="Calibri"/>
          <w:szCs w:val="20"/>
        </w:rPr>
        <w:t> </w:t>
      </w:r>
      <w:r w:rsidRPr="002D707A">
        <w:rPr>
          <w:rFonts w:ascii="Proba Pro" w:hAnsi="Proba Pro" w:cs="Arial"/>
          <w:szCs w:val="20"/>
        </w:rPr>
        <w:t>sprev</w:t>
      </w:r>
      <w:r w:rsidRPr="002D707A">
        <w:rPr>
          <w:rFonts w:ascii="Proba Pro" w:hAnsi="Proba Pro" w:cs="Proba Pro"/>
          <w:szCs w:val="20"/>
        </w:rPr>
        <w:t>á</w:t>
      </w:r>
      <w:r w:rsidRPr="002D707A">
        <w:rPr>
          <w:rFonts w:ascii="Proba Pro" w:hAnsi="Proba Pro" w:cs="Arial"/>
          <w:szCs w:val="20"/>
        </w:rPr>
        <w:t xml:space="preserve">dzkuje </w:t>
      </w:r>
      <w:r w:rsidRPr="002D707A">
        <w:rPr>
          <w:rFonts w:ascii="Proba Pro" w:hAnsi="Proba Pro" w:cs="Proba Pro"/>
          <w:szCs w:val="20"/>
        </w:rPr>
        <w:t>ú</w:t>
      </w:r>
      <w:r w:rsidRPr="002D707A">
        <w:rPr>
          <w:rFonts w:ascii="Proba Pro" w:hAnsi="Proba Pro" w:cs="Arial"/>
          <w:szCs w:val="20"/>
        </w:rPr>
        <w:t>spe</w:t>
      </w:r>
      <w:r w:rsidRPr="002D707A">
        <w:rPr>
          <w:rFonts w:ascii="Proba Pro" w:hAnsi="Proba Pro" w:cs="Proba Pro"/>
          <w:szCs w:val="20"/>
        </w:rPr>
        <w:t>š</w:t>
      </w:r>
      <w:r w:rsidRPr="002D707A">
        <w:rPr>
          <w:rFonts w:ascii="Proba Pro" w:hAnsi="Proba Pro" w:cs="Arial"/>
          <w:szCs w:val="20"/>
        </w:rPr>
        <w:t>n</w:t>
      </w:r>
      <w:r w:rsidRPr="002D707A">
        <w:rPr>
          <w:rFonts w:ascii="Proba Pro" w:hAnsi="Proba Pro" w:cs="Proba Pro"/>
          <w:szCs w:val="20"/>
        </w:rPr>
        <w:t>ý</w:t>
      </w:r>
      <w:r w:rsidRPr="002D707A">
        <w:rPr>
          <w:rFonts w:ascii="Proba Pro" w:hAnsi="Proba Pro" w:cs="Arial"/>
          <w:szCs w:val="20"/>
        </w:rPr>
        <w:t xml:space="preserve"> uch</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CE"/>
          <w:szCs w:val="20"/>
        </w:rPr>
        <w:t>č</w:t>
      </w:r>
      <w:r w:rsidRPr="002D707A">
        <w:rPr>
          <w:rFonts w:ascii="Proba Pro" w:hAnsi="Proba Pro" w:cs="Arial"/>
          <w:szCs w:val="20"/>
        </w:rPr>
        <w:t xml:space="preserve"> a</w:t>
      </w:r>
      <w:r w:rsidRPr="002D707A">
        <w:rPr>
          <w:rFonts w:ascii="Calibri" w:hAnsi="Calibri" w:cs="Calibri"/>
          <w:szCs w:val="20"/>
        </w:rPr>
        <w:t> </w:t>
      </w:r>
      <w:r w:rsidRPr="002D707A">
        <w:rPr>
          <w:rFonts w:ascii="Proba Pro" w:hAnsi="Proba Pro" w:cs="Arial"/>
          <w:szCs w:val="20"/>
        </w:rPr>
        <w:t>uskutočnenie súvisiacich stavebných prác pod</w:t>
      </w:r>
      <w:r w:rsidRPr="002D707A">
        <w:rPr>
          <w:rFonts w:ascii="Proba Pro" w:hAnsi="Proba Pro" w:cs="Proba Pro CE"/>
          <w:szCs w:val="20"/>
        </w:rPr>
        <w:t>ľ</w:t>
      </w:r>
      <w:r w:rsidRPr="002D707A">
        <w:rPr>
          <w:rFonts w:ascii="Proba Pro" w:hAnsi="Proba Pro" w:cs="Arial"/>
          <w:szCs w:val="20"/>
        </w:rPr>
        <w:t>a projektovej dokument</w:t>
      </w:r>
      <w:r w:rsidRPr="002D707A">
        <w:rPr>
          <w:rFonts w:ascii="Proba Pro" w:hAnsi="Proba Pro" w:cs="Proba Pro"/>
          <w:szCs w:val="20"/>
        </w:rPr>
        <w:t>á</w:t>
      </w:r>
      <w:r w:rsidRPr="002D707A">
        <w:rPr>
          <w:rFonts w:ascii="Proba Pro" w:hAnsi="Proba Pro" w:cs="Arial"/>
          <w:szCs w:val="20"/>
        </w:rPr>
        <w:t>cie. Pre potreby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a sa rozumie poskytovanie stravovac</w:t>
      </w:r>
      <w:r w:rsidRPr="002D707A">
        <w:rPr>
          <w:rFonts w:ascii="Proba Pro" w:hAnsi="Proba Pro" w:cs="Proba Pro"/>
          <w:szCs w:val="20"/>
        </w:rPr>
        <w:t>í</w:t>
      </w:r>
      <w:r w:rsidRPr="002D707A">
        <w:rPr>
          <w:rFonts w:ascii="Proba Pro" w:hAnsi="Proba Pro" w:cs="Arial"/>
          <w:szCs w:val="20"/>
        </w:rPr>
        <w:t>ch slu</w:t>
      </w:r>
      <w:r w:rsidRPr="002D707A">
        <w:rPr>
          <w:rFonts w:ascii="Proba Pro" w:hAnsi="Proba Pro" w:cs="Proba Pro"/>
          <w:szCs w:val="20"/>
        </w:rPr>
        <w:t>ž</w:t>
      </w:r>
      <w:r w:rsidRPr="002D707A">
        <w:rPr>
          <w:rFonts w:ascii="Proba Pro" w:hAnsi="Proba Pro" w:cs="Arial"/>
          <w:szCs w:val="20"/>
        </w:rPr>
        <w:t>ieb (v</w:t>
      </w:r>
      <w:r w:rsidRPr="002D707A">
        <w:rPr>
          <w:rFonts w:ascii="Proba Pro" w:hAnsi="Proba Pro" w:cs="Proba Pro"/>
          <w:szCs w:val="20"/>
        </w:rPr>
        <w:t>ý</w:t>
      </w:r>
      <w:r w:rsidRPr="002D707A">
        <w:rPr>
          <w:rFonts w:ascii="Proba Pro" w:hAnsi="Proba Pro" w:cs="Arial"/>
          <w:szCs w:val="20"/>
        </w:rPr>
        <w:t>rob</w:t>
      </w:r>
      <w:r w:rsidR="005011AB">
        <w:rPr>
          <w:rFonts w:ascii="Proba Pro" w:hAnsi="Proba Pro" w:cs="Arial"/>
          <w:szCs w:val="20"/>
        </w:rPr>
        <w:t>a</w:t>
      </w:r>
      <w:r w:rsidRPr="002D707A">
        <w:rPr>
          <w:rFonts w:ascii="Proba Pro" w:hAnsi="Proba Pro" w:cs="Arial"/>
          <w:szCs w:val="20"/>
        </w:rPr>
        <w:t xml:space="preserve"> a výdaj jedál) pre                        </w:t>
      </w:r>
    </w:p>
    <w:p w14:paraId="66FD912B" w14:textId="43544880" w:rsidR="0094391B" w:rsidRPr="002D707A" w:rsidRDefault="0094391B" w:rsidP="00E85D7E">
      <w:pPr>
        <w:pStyle w:val="Zarkazkladnhotextu2"/>
        <w:keepNext/>
        <w:keepLines/>
        <w:numPr>
          <w:ilvl w:val="3"/>
          <w:numId w:val="158"/>
        </w:numPr>
        <w:spacing w:after="0" w:line="240" w:lineRule="auto"/>
        <w:ind w:left="1134" w:hanging="567"/>
        <w:rPr>
          <w:rFonts w:ascii="Proba Pro" w:hAnsi="Proba Pro" w:cs="Arial"/>
          <w:szCs w:val="20"/>
        </w:rPr>
      </w:pPr>
      <w:r w:rsidRPr="002D707A">
        <w:rPr>
          <w:rFonts w:ascii="Proba Pro" w:hAnsi="Proba Pro" w:cs="Arial"/>
          <w:szCs w:val="20"/>
        </w:rPr>
        <w:t>pacientov verejného obstarávateľa</w:t>
      </w:r>
      <w:r w:rsidR="005011AB">
        <w:rPr>
          <w:rFonts w:ascii="Proba Pro" w:hAnsi="Proba Pro" w:cs="Arial"/>
          <w:szCs w:val="20"/>
        </w:rPr>
        <w:t>,</w:t>
      </w:r>
      <w:r w:rsidRPr="002D707A">
        <w:rPr>
          <w:rFonts w:ascii="Proba Pro" w:hAnsi="Proba Pro" w:cs="Arial"/>
          <w:szCs w:val="20"/>
        </w:rPr>
        <w:t xml:space="preserve"> vrátane diétneho a</w:t>
      </w:r>
      <w:r w:rsidRPr="002D707A">
        <w:rPr>
          <w:rFonts w:ascii="Calibri" w:hAnsi="Calibri" w:cs="Calibri"/>
          <w:szCs w:val="20"/>
        </w:rPr>
        <w:t> </w:t>
      </w:r>
      <w:r w:rsidRPr="002D707A">
        <w:rPr>
          <w:rFonts w:ascii="Proba Pro" w:hAnsi="Proba Pro" w:cs="Arial"/>
          <w:szCs w:val="20"/>
        </w:rPr>
        <w:t>pitného režimu a</w:t>
      </w:r>
    </w:p>
    <w:p w14:paraId="28B7195B" w14:textId="77777777" w:rsidR="0094391B" w:rsidRPr="002D707A" w:rsidRDefault="0094391B" w:rsidP="00E85D7E">
      <w:pPr>
        <w:pStyle w:val="Zarkazkladnhotextu2"/>
        <w:keepNext/>
        <w:keepLines/>
        <w:numPr>
          <w:ilvl w:val="3"/>
          <w:numId w:val="158"/>
        </w:numPr>
        <w:spacing w:after="0" w:line="240" w:lineRule="auto"/>
        <w:ind w:left="1134" w:hanging="567"/>
        <w:rPr>
          <w:rFonts w:ascii="Proba Pro" w:hAnsi="Proba Pro" w:cs="Arial"/>
          <w:szCs w:val="20"/>
        </w:rPr>
      </w:pPr>
      <w:r w:rsidRPr="002D707A">
        <w:rPr>
          <w:rFonts w:ascii="Proba Pro" w:hAnsi="Proba Pro" w:cs="Arial"/>
          <w:szCs w:val="20"/>
        </w:rPr>
        <w:t>zamestnancov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a s</w:t>
      </w:r>
      <w:r w:rsidRPr="002D707A">
        <w:rPr>
          <w:rFonts w:ascii="Calibri" w:hAnsi="Calibri" w:cs="Calibri"/>
          <w:szCs w:val="20"/>
        </w:rPr>
        <w:t> </w:t>
      </w:r>
      <w:r w:rsidRPr="002D707A">
        <w:rPr>
          <w:rFonts w:ascii="Proba Pro" w:hAnsi="Proba Pro" w:cs="Arial"/>
          <w:szCs w:val="20"/>
        </w:rPr>
        <w:t>n</w:t>
      </w:r>
      <w:r w:rsidRPr="002D707A">
        <w:rPr>
          <w:rFonts w:ascii="Proba Pro" w:hAnsi="Proba Pro" w:cs="Proba Pro"/>
          <w:szCs w:val="20"/>
        </w:rPr>
        <w:t>á</w:t>
      </w:r>
      <w:r w:rsidRPr="002D707A">
        <w:rPr>
          <w:rFonts w:ascii="Proba Pro" w:hAnsi="Proba Pro" w:cs="Arial"/>
          <w:szCs w:val="20"/>
        </w:rPr>
        <w:t xml:space="preserve">rokom na stravu. </w:t>
      </w:r>
    </w:p>
    <w:p w14:paraId="13547FC5" w14:textId="77777777" w:rsidR="0094391B" w:rsidRPr="002D707A" w:rsidRDefault="0094391B" w:rsidP="00E85D7E">
      <w:pPr>
        <w:pStyle w:val="Zarkazkladnhotextu2"/>
        <w:keepNext/>
        <w:keepLines/>
        <w:spacing w:after="0" w:line="240" w:lineRule="auto"/>
        <w:ind w:left="567"/>
        <w:rPr>
          <w:rFonts w:ascii="Proba Pro" w:hAnsi="Proba Pro" w:cs="Arial"/>
          <w:szCs w:val="20"/>
        </w:rPr>
      </w:pPr>
    </w:p>
    <w:p w14:paraId="2BB65586" w14:textId="77777777" w:rsidR="0094391B" w:rsidRPr="002D707A" w:rsidRDefault="0094391B" w:rsidP="00E85D7E">
      <w:pPr>
        <w:pStyle w:val="Nadpis3"/>
        <w:numPr>
          <w:ilvl w:val="0"/>
          <w:numId w:val="0"/>
        </w:numPr>
        <w:spacing w:after="0" w:line="240" w:lineRule="auto"/>
        <w:ind w:left="567"/>
        <w:jc w:val="both"/>
      </w:pPr>
      <w:r w:rsidRPr="002D707A">
        <w:t>Verejný obstarávateľ zároveň umožňuje, aby úspešný uchádzač počas doby trvania zmluvy poskytoval stravovacie služby aj iným osobám ako pacientom alebo zamestnancom verejného obstarávateľa, avšak za vopred určených podmienok stanovených verejným obstarávateľom v</w:t>
      </w:r>
      <w:r w:rsidRPr="002D707A">
        <w:rPr>
          <w:rFonts w:ascii="Calibri" w:hAnsi="Calibri" w:cs="Calibri"/>
        </w:rPr>
        <w:t> </w:t>
      </w:r>
      <w:r w:rsidRPr="002D707A">
        <w:t>súlade s</w:t>
      </w:r>
      <w:r w:rsidRPr="002D707A">
        <w:rPr>
          <w:rFonts w:ascii="Calibri" w:hAnsi="Calibri" w:cs="Calibri"/>
        </w:rPr>
        <w:t> </w:t>
      </w:r>
      <w:r w:rsidRPr="002D707A">
        <w:t>prílohou č. 17 týchto súťažných podkladov.</w:t>
      </w:r>
    </w:p>
    <w:p w14:paraId="0CFBCEEC" w14:textId="77777777" w:rsidR="0094391B" w:rsidRPr="002D707A" w:rsidRDefault="0094391B" w:rsidP="00E85D7E">
      <w:pPr>
        <w:pStyle w:val="Zarkazkladnhotextu2"/>
        <w:keepNext/>
        <w:keepLines/>
        <w:spacing w:after="0" w:line="240" w:lineRule="auto"/>
        <w:ind w:left="567"/>
        <w:rPr>
          <w:rFonts w:ascii="Proba Pro" w:hAnsi="Proba Pro" w:cs="Arial"/>
          <w:szCs w:val="20"/>
        </w:rPr>
      </w:pPr>
    </w:p>
    <w:p w14:paraId="333DF406" w14:textId="136E3CDB" w:rsidR="0094391B" w:rsidRPr="002D707A" w:rsidRDefault="0094391B" w:rsidP="00E85D7E">
      <w:pPr>
        <w:pStyle w:val="Zarkazkladnhotextu2"/>
        <w:keepNext/>
        <w:keepLines/>
        <w:spacing w:after="0" w:line="240" w:lineRule="auto"/>
        <w:ind w:left="567"/>
        <w:rPr>
          <w:rFonts w:ascii="Proba Pro" w:hAnsi="Proba Pro" w:cs="Arial"/>
          <w:szCs w:val="20"/>
        </w:rPr>
      </w:pPr>
      <w:r w:rsidRPr="002D707A">
        <w:rPr>
          <w:rFonts w:ascii="Proba Pro" w:hAnsi="Proba Pro" w:cs="Arial"/>
          <w:szCs w:val="20"/>
        </w:rPr>
        <w:t>Podrobnosti k</w:t>
      </w:r>
      <w:r w:rsidRPr="002D707A">
        <w:rPr>
          <w:rFonts w:ascii="Calibri" w:hAnsi="Calibri" w:cs="Calibri"/>
          <w:szCs w:val="20"/>
        </w:rPr>
        <w:t> </w:t>
      </w:r>
      <w:r w:rsidRPr="002D707A">
        <w:rPr>
          <w:rFonts w:ascii="Proba Pro" w:hAnsi="Proba Pro" w:cs="Arial"/>
          <w:szCs w:val="20"/>
        </w:rPr>
        <w:t>technickej dokumentácii existujúcej stravovacej prevádzky</w:t>
      </w:r>
      <w:r w:rsidR="005011AB">
        <w:rPr>
          <w:rFonts w:ascii="Proba Pro" w:hAnsi="Proba Pro" w:cs="Arial"/>
          <w:szCs w:val="20"/>
        </w:rPr>
        <w:t>,</w:t>
      </w:r>
      <w:r w:rsidRPr="002D707A">
        <w:rPr>
          <w:rFonts w:ascii="Proba Pro" w:hAnsi="Proba Pro" w:cs="Arial"/>
          <w:szCs w:val="20"/>
        </w:rPr>
        <w:t xml:space="preserve"> vrátane zariadení sú uvedené v</w:t>
      </w:r>
      <w:r w:rsidRPr="002D707A">
        <w:rPr>
          <w:rFonts w:ascii="Calibri" w:hAnsi="Calibri" w:cs="Calibri"/>
          <w:szCs w:val="20"/>
        </w:rPr>
        <w:t> </w:t>
      </w:r>
      <w:r w:rsidRPr="002D707A">
        <w:rPr>
          <w:rFonts w:ascii="Proba Pro" w:hAnsi="Proba Pro" w:cs="Arial"/>
          <w:szCs w:val="20"/>
        </w:rPr>
        <w:t>prílohe č. 5 týchto súťažných podkladov.</w:t>
      </w:r>
    </w:p>
    <w:p w14:paraId="6AC75E2C" w14:textId="77777777" w:rsidR="0094391B" w:rsidRPr="002D707A" w:rsidRDefault="0094391B" w:rsidP="00E85D7E">
      <w:pPr>
        <w:pStyle w:val="Zarkazkladnhotextu2"/>
        <w:keepNext/>
        <w:keepLines/>
        <w:spacing w:after="0" w:line="240" w:lineRule="auto"/>
        <w:ind w:left="567"/>
        <w:rPr>
          <w:rFonts w:ascii="Proba Pro" w:hAnsi="Proba Pro" w:cs="Arial"/>
          <w:szCs w:val="20"/>
        </w:rPr>
      </w:pPr>
    </w:p>
    <w:p w14:paraId="7D74AF92" w14:textId="77777777" w:rsidR="0094391B" w:rsidRPr="002D707A" w:rsidRDefault="0094391B" w:rsidP="00E85D7E">
      <w:pPr>
        <w:pStyle w:val="Zarkazkladnhotextu2"/>
        <w:keepNext/>
        <w:keepLines/>
        <w:numPr>
          <w:ilvl w:val="2"/>
          <w:numId w:val="158"/>
        </w:numPr>
        <w:spacing w:after="0" w:line="240" w:lineRule="auto"/>
        <w:ind w:left="567" w:hanging="567"/>
        <w:rPr>
          <w:rFonts w:ascii="Proba Pro" w:hAnsi="Proba Pro" w:cs="Arial"/>
          <w:szCs w:val="20"/>
        </w:rPr>
      </w:pPr>
      <w:r w:rsidRPr="002D707A">
        <w:rPr>
          <w:rFonts w:ascii="Proba Pro" w:hAnsi="Proba Pro" w:cs="Proba Pro"/>
          <w:szCs w:val="20"/>
        </w:rPr>
        <w:t>Predmet</w:t>
      </w:r>
      <w:r w:rsidRPr="002D707A">
        <w:rPr>
          <w:rFonts w:ascii="Proba Pro" w:hAnsi="Proba Pro" w:cs="Arial"/>
          <w:szCs w:val="20"/>
        </w:rPr>
        <w:t xml:space="preserve"> zákazky spočíva v</w:t>
      </w:r>
      <w:r w:rsidRPr="002D707A">
        <w:rPr>
          <w:rFonts w:ascii="Calibri" w:hAnsi="Calibri" w:cs="Calibri"/>
          <w:szCs w:val="20"/>
        </w:rPr>
        <w:t> </w:t>
      </w:r>
      <w:r w:rsidRPr="002D707A">
        <w:rPr>
          <w:rFonts w:ascii="Proba Pro" w:hAnsi="Proba Pro" w:cs="Arial"/>
          <w:szCs w:val="20"/>
        </w:rPr>
        <w:t>z</w:t>
      </w:r>
      <w:r w:rsidRPr="002D707A">
        <w:rPr>
          <w:rFonts w:ascii="Proba Pro" w:hAnsi="Proba Pro" w:cs="Proba Pro"/>
          <w:szCs w:val="20"/>
        </w:rPr>
        <w:t>á</w:t>
      </w:r>
      <w:r w:rsidRPr="002D707A">
        <w:rPr>
          <w:rFonts w:ascii="Proba Pro" w:hAnsi="Proba Pro" w:cs="Arial"/>
          <w:szCs w:val="20"/>
        </w:rPr>
        <w:t>v</w:t>
      </w:r>
      <w:r w:rsidRPr="002D707A">
        <w:rPr>
          <w:rFonts w:ascii="Proba Pro" w:hAnsi="Proba Pro" w:cs="Proba Pro"/>
          <w:szCs w:val="20"/>
        </w:rPr>
        <w:t>ä</w:t>
      </w:r>
      <w:r w:rsidRPr="002D707A">
        <w:rPr>
          <w:rFonts w:ascii="Proba Pro" w:hAnsi="Proba Pro" w:cs="Arial"/>
          <w:szCs w:val="20"/>
        </w:rPr>
        <w:t xml:space="preserve">zku: </w:t>
      </w:r>
    </w:p>
    <w:p w14:paraId="00808255"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Arial"/>
          <w:szCs w:val="20"/>
        </w:rPr>
      </w:pPr>
      <w:r w:rsidRPr="002D707A">
        <w:rPr>
          <w:rFonts w:ascii="Proba Pro" w:hAnsi="Proba Pro" w:cs="Proba Pro"/>
          <w:szCs w:val="20"/>
          <w:u w:val="single"/>
        </w:rPr>
        <w:t>ú</w:t>
      </w:r>
      <w:r w:rsidRPr="002D707A">
        <w:rPr>
          <w:rFonts w:ascii="Proba Pro" w:hAnsi="Proba Pro" w:cs="Arial"/>
          <w:szCs w:val="20"/>
          <w:u w:val="single"/>
        </w:rPr>
        <w:t>spe</w:t>
      </w:r>
      <w:r w:rsidRPr="002D707A">
        <w:rPr>
          <w:rFonts w:ascii="Proba Pro" w:hAnsi="Proba Pro" w:cs="Proba Pro"/>
          <w:szCs w:val="20"/>
          <w:u w:val="single"/>
        </w:rPr>
        <w:t>š</w:t>
      </w:r>
      <w:r w:rsidRPr="002D707A">
        <w:rPr>
          <w:rFonts w:ascii="Proba Pro" w:hAnsi="Proba Pro" w:cs="Arial"/>
          <w:szCs w:val="20"/>
          <w:u w:val="single"/>
        </w:rPr>
        <w:t>ného uchádzača</w:t>
      </w:r>
      <w:r w:rsidRPr="002D707A">
        <w:rPr>
          <w:rFonts w:ascii="Proba Pro" w:hAnsi="Proba Pro" w:cs="Arial"/>
          <w:szCs w:val="20"/>
        </w:rPr>
        <w:t>:</w:t>
      </w:r>
    </w:p>
    <w:p w14:paraId="5D14A7F5"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zabezpečiť všetky povolenia potrebné pre realizáciu a</w:t>
      </w:r>
      <w:r w:rsidRPr="002D707A">
        <w:rPr>
          <w:rFonts w:ascii="Calibri" w:hAnsi="Calibri" w:cs="Calibri"/>
          <w:szCs w:val="20"/>
        </w:rPr>
        <w:t> </w:t>
      </w:r>
      <w:r w:rsidRPr="002D707A">
        <w:rPr>
          <w:rFonts w:ascii="Proba Pro" w:hAnsi="Proba Pro" w:cs="Arial"/>
          <w:szCs w:val="20"/>
        </w:rPr>
        <w:t xml:space="preserve">výkon predmetnej zákazky; </w:t>
      </w:r>
    </w:p>
    <w:p w14:paraId="7C7C3ADE" w14:textId="54823762"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poskytovať stravovacie služby pacientom a</w:t>
      </w:r>
      <w:r w:rsidRPr="002D707A">
        <w:rPr>
          <w:rFonts w:ascii="Calibri" w:hAnsi="Calibri" w:cs="Calibri"/>
          <w:szCs w:val="20"/>
        </w:rPr>
        <w:t> </w:t>
      </w:r>
      <w:r w:rsidRPr="002D707A">
        <w:rPr>
          <w:rFonts w:ascii="Proba Pro" w:hAnsi="Proba Pro" w:cs="Arial"/>
          <w:szCs w:val="20"/>
        </w:rPr>
        <w:t xml:space="preserve">zamestnancom verejného obstarávateľa </w:t>
      </w:r>
      <w:r w:rsidRPr="002D707A">
        <w:rPr>
          <w:rFonts w:ascii="Proba Pro" w:hAnsi="Proba Pro" w:cs="Arial"/>
          <w:szCs w:val="20"/>
          <w:u w:val="single"/>
        </w:rPr>
        <w:t>v</w:t>
      </w:r>
      <w:r w:rsidRPr="002D707A">
        <w:rPr>
          <w:rFonts w:ascii="Calibri" w:hAnsi="Calibri" w:cs="Calibri"/>
          <w:szCs w:val="20"/>
          <w:u w:val="single"/>
        </w:rPr>
        <w:t> </w:t>
      </w:r>
      <w:r w:rsidRPr="002D707A">
        <w:rPr>
          <w:rFonts w:ascii="Proba Pro" w:hAnsi="Proba Pro" w:cs="Arial"/>
          <w:szCs w:val="20"/>
          <w:u w:val="single"/>
        </w:rPr>
        <w:t>obmedzenom rozsahu</w:t>
      </w:r>
      <w:r w:rsidRPr="002D707A">
        <w:rPr>
          <w:rFonts w:ascii="Proba Pro" w:hAnsi="Proba Pro" w:cs="Arial"/>
          <w:szCs w:val="20"/>
        </w:rPr>
        <w:t xml:space="preserve"> v</w:t>
      </w:r>
      <w:r w:rsidRPr="002D707A">
        <w:rPr>
          <w:rFonts w:ascii="Calibri" w:hAnsi="Calibri" w:cs="Calibri"/>
          <w:szCs w:val="20"/>
        </w:rPr>
        <w:t> </w:t>
      </w:r>
      <w:r w:rsidRPr="002D707A">
        <w:rPr>
          <w:rFonts w:ascii="Proba Pro" w:hAnsi="Proba Pro" w:cs="Arial"/>
          <w:szCs w:val="20"/>
        </w:rPr>
        <w:t>pôvodnej existujúcej stravovacej prevádzke počas prechodného obdobia. Prechodným obdobím sa na účely tejto zákazky rozumie obdobie počas zhotovovania novej stravovacej prevádzky</w:t>
      </w:r>
      <w:r w:rsidR="00E833D4">
        <w:rPr>
          <w:rFonts w:ascii="Proba Pro" w:hAnsi="Proba Pro" w:cs="Arial"/>
          <w:szCs w:val="20"/>
        </w:rPr>
        <w:t xml:space="preserve"> (</w:t>
      </w:r>
      <w:proofErr w:type="spellStart"/>
      <w:r w:rsidR="00E833D4">
        <w:rPr>
          <w:rFonts w:ascii="Proba Pro" w:hAnsi="Proba Pro" w:cs="Arial"/>
          <w:szCs w:val="20"/>
        </w:rPr>
        <w:t>t.j</w:t>
      </w:r>
      <w:proofErr w:type="spellEnd"/>
      <w:r w:rsidR="00E833D4">
        <w:rPr>
          <w:rFonts w:ascii="Proba Pro" w:hAnsi="Proba Pro" w:cs="Arial"/>
          <w:szCs w:val="20"/>
        </w:rPr>
        <w:t xml:space="preserve">. </w:t>
      </w:r>
      <w:r w:rsidR="00E833D4" w:rsidRPr="002D707A">
        <w:rPr>
          <w:rFonts w:ascii="Proba Pro" w:hAnsi="Proba Pro" w:cs="Arial"/>
          <w:szCs w:val="20"/>
        </w:rPr>
        <w:t xml:space="preserve">odo </w:t>
      </w:r>
      <w:r w:rsidR="00E833D4">
        <w:rPr>
          <w:rFonts w:ascii="Proba Pro" w:hAnsi="Proba Pro" w:cs="Arial"/>
          <w:szCs w:val="20"/>
        </w:rPr>
        <w:t>d</w:t>
      </w:r>
      <w:r w:rsidR="00E833D4" w:rsidRPr="002D707A">
        <w:rPr>
          <w:rFonts w:ascii="Proba Pro" w:hAnsi="Proba Pro" w:cs="Arial"/>
          <w:szCs w:val="20"/>
        </w:rPr>
        <w:t xml:space="preserve">ňa odovzdania </w:t>
      </w:r>
      <w:r w:rsidR="00E833D4">
        <w:rPr>
          <w:rFonts w:ascii="Proba Pro" w:hAnsi="Proba Pro" w:cs="Arial"/>
          <w:szCs w:val="20"/>
        </w:rPr>
        <w:t>s</w:t>
      </w:r>
      <w:r w:rsidR="00E833D4" w:rsidRPr="002D707A">
        <w:rPr>
          <w:rFonts w:ascii="Proba Pro" w:hAnsi="Proba Pro" w:cs="Arial"/>
          <w:szCs w:val="20"/>
        </w:rPr>
        <w:t xml:space="preserve">taveniska až </w:t>
      </w:r>
      <w:proofErr w:type="spellStart"/>
      <w:r w:rsidR="00E833D4" w:rsidRPr="00E833D4">
        <w:rPr>
          <w:rFonts w:ascii="Proba Pro" w:hAnsi="Proba Pro" w:cs="Arial"/>
          <w:szCs w:val="20"/>
        </w:rPr>
        <w:t>až</w:t>
      </w:r>
      <w:proofErr w:type="spellEnd"/>
      <w:r w:rsidR="00E833D4" w:rsidRPr="00E833D4">
        <w:rPr>
          <w:rFonts w:ascii="Proba Pro" w:hAnsi="Proba Pro" w:cs="Arial"/>
          <w:szCs w:val="20"/>
        </w:rPr>
        <w:t xml:space="preserve"> do odovzdania </w:t>
      </w:r>
      <w:proofErr w:type="spellStart"/>
      <w:r w:rsidR="00E833D4" w:rsidRPr="00E833D4">
        <w:rPr>
          <w:rFonts w:ascii="Proba Pro" w:hAnsi="Proba Pro" w:cs="Arial"/>
          <w:szCs w:val="20"/>
        </w:rPr>
        <w:t>novozhotovenej</w:t>
      </w:r>
      <w:proofErr w:type="spellEnd"/>
      <w:r w:rsidR="00E833D4" w:rsidRPr="00E833D4">
        <w:rPr>
          <w:rFonts w:ascii="Proba Pro" w:hAnsi="Proba Pro" w:cs="Arial"/>
          <w:szCs w:val="20"/>
        </w:rPr>
        <w:t xml:space="preserve"> stravovacej prevádzky verejnému obstarávateľovi, maximálne však 18 mesiacov od nadobudnutia účinnosti zmluvy</w:t>
      </w:r>
      <w:r w:rsidR="00E833D4">
        <w:rPr>
          <w:rFonts w:ascii="Proba Pro" w:hAnsi="Proba Pro" w:cs="Arial"/>
          <w:szCs w:val="20"/>
        </w:rPr>
        <w:t>)</w:t>
      </w:r>
      <w:r w:rsidR="00FB7533">
        <w:rPr>
          <w:rFonts w:ascii="Proba Pro" w:hAnsi="Proba Pro" w:cs="Arial"/>
          <w:szCs w:val="20"/>
        </w:rPr>
        <w:t xml:space="preserve"> (ďalej ako „</w:t>
      </w:r>
      <w:r w:rsidR="00FB7533" w:rsidRPr="00FB7533">
        <w:rPr>
          <w:rFonts w:ascii="Proba Pro" w:hAnsi="Proba Pro" w:cs="Arial"/>
          <w:b/>
          <w:szCs w:val="20"/>
        </w:rPr>
        <w:t>Prechodné obdobie</w:t>
      </w:r>
      <w:r w:rsidR="00FB7533">
        <w:rPr>
          <w:rFonts w:ascii="Proba Pro" w:hAnsi="Proba Pro" w:cs="Arial"/>
          <w:szCs w:val="20"/>
        </w:rPr>
        <w:t>“)</w:t>
      </w:r>
      <w:r w:rsidRPr="002D707A">
        <w:rPr>
          <w:rFonts w:ascii="Proba Pro" w:hAnsi="Proba Pro" w:cs="Arial"/>
          <w:szCs w:val="20"/>
        </w:rPr>
        <w:t xml:space="preserve">; </w:t>
      </w:r>
    </w:p>
    <w:p w14:paraId="44EB4C49"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uskutočniť nevyhnutné stavebné práce na zhotovenie novej stravovacej prevádzky a</w:t>
      </w:r>
      <w:r w:rsidRPr="002D707A">
        <w:rPr>
          <w:rFonts w:ascii="Calibri" w:hAnsi="Calibri" w:cs="Calibri"/>
          <w:szCs w:val="20"/>
        </w:rPr>
        <w:t> </w:t>
      </w:r>
      <w:r w:rsidRPr="002D707A">
        <w:rPr>
          <w:rFonts w:ascii="Proba Pro" w:hAnsi="Proba Pro" w:cs="Arial"/>
          <w:szCs w:val="20"/>
        </w:rPr>
        <w:t>iné súvisiace stavebné práce podľa projektovej dokumentácie vypracovanej verejným obstarávateľom na vlastné náklady;</w:t>
      </w:r>
    </w:p>
    <w:p w14:paraId="11DA6D41"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dodať na vlastné náklady, nainštalovať a sprevádzkovať nové technologické vybavenie do novej stravovacej prevádzky;</w:t>
      </w:r>
    </w:p>
    <w:p w14:paraId="039E1D33"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na vlastné náklady presťahovať pôvodnú stravovaciu prevádzku do novej prevádzky a</w:t>
      </w:r>
      <w:r w:rsidRPr="002D707A">
        <w:rPr>
          <w:rFonts w:ascii="Calibri" w:hAnsi="Calibri" w:cs="Calibri"/>
          <w:szCs w:val="20"/>
        </w:rPr>
        <w:t> </w:t>
      </w:r>
      <w:r w:rsidRPr="002D707A">
        <w:rPr>
          <w:rFonts w:ascii="Proba Pro" w:hAnsi="Proba Pro" w:cs="Arial"/>
          <w:szCs w:val="20"/>
        </w:rPr>
        <w:t>sprevádzkovať ju;</w:t>
      </w:r>
    </w:p>
    <w:p w14:paraId="63D2E50C" w14:textId="7C1C149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previesť vlastnícke právo k novej</w:t>
      </w:r>
      <w:r w:rsidRPr="002D707A">
        <w:rPr>
          <w:rFonts w:ascii="Calibri" w:hAnsi="Calibri" w:cs="Calibri"/>
          <w:szCs w:val="20"/>
        </w:rPr>
        <w:t> </w:t>
      </w:r>
      <w:r w:rsidRPr="002D707A">
        <w:rPr>
          <w:rFonts w:ascii="Proba Pro" w:hAnsi="Proba Pro" w:cs="Arial"/>
          <w:szCs w:val="20"/>
        </w:rPr>
        <w:t>stravovacej prevádzke (bez jej nového technologického vybavenia) a</w:t>
      </w:r>
      <w:r w:rsidRPr="002D707A">
        <w:rPr>
          <w:rFonts w:ascii="Calibri" w:hAnsi="Calibri" w:cs="Calibri"/>
          <w:szCs w:val="20"/>
        </w:rPr>
        <w:t> </w:t>
      </w:r>
      <w:r w:rsidRPr="002D707A">
        <w:rPr>
          <w:rFonts w:ascii="Proba Pro" w:hAnsi="Proba Pro" w:cs="Arial"/>
          <w:szCs w:val="20"/>
        </w:rPr>
        <w:t>k</w:t>
      </w:r>
      <w:r w:rsidRPr="002D707A">
        <w:rPr>
          <w:rFonts w:ascii="Calibri" w:hAnsi="Calibri" w:cs="Calibri"/>
          <w:szCs w:val="20"/>
        </w:rPr>
        <w:t> </w:t>
      </w:r>
      <w:r w:rsidRPr="002D707A">
        <w:rPr>
          <w:rFonts w:ascii="Proba Pro" w:hAnsi="Proba Pro" w:cs="Arial"/>
          <w:szCs w:val="20"/>
        </w:rPr>
        <w:t xml:space="preserve">priestorom zhotoveným podľa projektovej dokumentácie na verejného obstarávateľa </w:t>
      </w:r>
      <w:r w:rsidRPr="002D707A">
        <w:rPr>
          <w:rFonts w:ascii="Proba Pro" w:hAnsi="Proba Pro" w:cs="Arial"/>
          <w:szCs w:val="20"/>
          <w:u w:val="single"/>
        </w:rPr>
        <w:t xml:space="preserve">po ich </w:t>
      </w:r>
      <w:r w:rsidR="00E833D4">
        <w:rPr>
          <w:rFonts w:ascii="Proba Pro" w:hAnsi="Proba Pro" w:cs="Arial"/>
          <w:szCs w:val="20"/>
          <w:u w:val="single"/>
        </w:rPr>
        <w:t xml:space="preserve">riadnom </w:t>
      </w:r>
      <w:r w:rsidRPr="002D707A">
        <w:rPr>
          <w:rFonts w:ascii="Proba Pro" w:hAnsi="Proba Pro" w:cs="Arial"/>
          <w:szCs w:val="20"/>
          <w:u w:val="single"/>
        </w:rPr>
        <w:t>zhotovení</w:t>
      </w:r>
      <w:r w:rsidRPr="002D707A">
        <w:rPr>
          <w:rFonts w:ascii="Proba Pro" w:hAnsi="Proba Pro" w:cs="Arial"/>
          <w:szCs w:val="20"/>
        </w:rPr>
        <w:t>;</w:t>
      </w:r>
    </w:p>
    <w:p w14:paraId="2CA9EE0E"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prevziať do užívania súčasnú, a</w:t>
      </w:r>
      <w:r w:rsidRPr="002D707A">
        <w:rPr>
          <w:rFonts w:ascii="Calibri" w:hAnsi="Calibri" w:cs="Calibri"/>
          <w:szCs w:val="20"/>
        </w:rPr>
        <w:t> </w:t>
      </w:r>
      <w:r w:rsidRPr="002D707A">
        <w:rPr>
          <w:rFonts w:ascii="Proba Pro" w:hAnsi="Proba Pro" w:cs="Arial"/>
          <w:szCs w:val="20"/>
        </w:rPr>
        <w:t>neskôr i novú stravovaciu prevádzku za účelom poskytovania požadovaných stravovacích služieb;</w:t>
      </w:r>
    </w:p>
    <w:p w14:paraId="0E1E49C2" w14:textId="2DA03044"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 xml:space="preserve">prevádzkovať novú stravovaciu prevádzku po dobu trvania </w:t>
      </w:r>
      <w:r w:rsidR="00E833D4">
        <w:rPr>
          <w:rFonts w:ascii="Proba Pro" w:hAnsi="Proba Pro" w:cs="Arial"/>
          <w:szCs w:val="20"/>
        </w:rPr>
        <w:t>z</w:t>
      </w:r>
      <w:r w:rsidRPr="002D707A">
        <w:rPr>
          <w:rFonts w:ascii="Proba Pro" w:hAnsi="Proba Pro" w:cs="Arial"/>
          <w:szCs w:val="20"/>
        </w:rPr>
        <w:t>mluvy, počas ktorej bude poskytovať stravovacie služby pacientom a</w:t>
      </w:r>
      <w:r w:rsidRPr="002D707A">
        <w:rPr>
          <w:rFonts w:ascii="Calibri" w:hAnsi="Calibri" w:cs="Calibri"/>
          <w:szCs w:val="20"/>
        </w:rPr>
        <w:t> </w:t>
      </w:r>
      <w:r w:rsidRPr="002D707A">
        <w:rPr>
          <w:rFonts w:ascii="Proba Pro" w:hAnsi="Proba Pro" w:cs="Arial"/>
          <w:szCs w:val="20"/>
        </w:rPr>
        <w:t>zamestnancom verejného obstarávateľa;</w:t>
      </w:r>
    </w:p>
    <w:p w14:paraId="3B005392" w14:textId="18A5735B"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 xml:space="preserve">poskytovať stravovacie služby </w:t>
      </w:r>
      <w:r w:rsidR="00E833D4" w:rsidRPr="002D707A">
        <w:rPr>
          <w:rFonts w:ascii="Proba Pro" w:hAnsi="Proba Pro" w:cs="Arial"/>
          <w:szCs w:val="20"/>
        </w:rPr>
        <w:t>pre pacientov a zamestnancov verejného obstarávateľa</w:t>
      </w:r>
      <w:r w:rsidR="00E833D4" w:rsidRPr="002D707A">
        <w:rPr>
          <w:rFonts w:ascii="Calibri" w:hAnsi="Calibri" w:cs="Calibri"/>
          <w:szCs w:val="20"/>
        </w:rPr>
        <w:t> </w:t>
      </w:r>
      <w:r w:rsidR="00E833D4" w:rsidRPr="00E833D4">
        <w:rPr>
          <w:rFonts w:ascii="Proba Pro" w:hAnsi="Proba Pro" w:cs="Arial"/>
          <w:szCs w:val="20"/>
          <w:u w:val="single"/>
        </w:rPr>
        <w:t>v riadnom rozsahu</w:t>
      </w:r>
      <w:r w:rsidR="00E833D4" w:rsidRPr="00E833D4">
        <w:rPr>
          <w:rFonts w:ascii="Proba Pro" w:hAnsi="Proba Pro" w:cs="Arial"/>
          <w:szCs w:val="20"/>
        </w:rPr>
        <w:t xml:space="preserve"> odo dňa odovzdania </w:t>
      </w:r>
      <w:proofErr w:type="spellStart"/>
      <w:r w:rsidR="00E833D4" w:rsidRPr="00E833D4">
        <w:rPr>
          <w:rFonts w:ascii="Proba Pro" w:hAnsi="Proba Pro" w:cs="Arial"/>
          <w:szCs w:val="20"/>
        </w:rPr>
        <w:t>novozhotovenej</w:t>
      </w:r>
      <w:proofErr w:type="spellEnd"/>
      <w:r w:rsidR="00E833D4" w:rsidRPr="00E833D4">
        <w:rPr>
          <w:rFonts w:ascii="Proba Pro" w:hAnsi="Proba Pro" w:cs="Arial"/>
          <w:szCs w:val="20"/>
        </w:rPr>
        <w:t xml:space="preserve"> stravovacej prevádzky verejnému obstarávateľovi do uplynutia doby trvania  zmluvy</w:t>
      </w:r>
      <w:r w:rsidRPr="002D707A">
        <w:rPr>
          <w:rFonts w:ascii="Proba Pro" w:hAnsi="Proba Pro" w:cs="Arial"/>
          <w:szCs w:val="20"/>
        </w:rPr>
        <w:t xml:space="preserve">; </w:t>
      </w:r>
    </w:p>
    <w:p w14:paraId="1692D571" w14:textId="03572390"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lastRenderedPageBreak/>
        <w:t xml:space="preserve">uhrádzať </w:t>
      </w:r>
      <w:r w:rsidR="00BC615D" w:rsidRPr="002D707A">
        <w:rPr>
          <w:rFonts w:ascii="Proba Pro" w:hAnsi="Proba Pro" w:cs="Arial"/>
          <w:szCs w:val="20"/>
        </w:rPr>
        <w:t xml:space="preserve">mesačný </w:t>
      </w:r>
      <w:r w:rsidRPr="002D707A">
        <w:rPr>
          <w:rFonts w:ascii="Proba Pro" w:hAnsi="Proba Pro" w:cs="Arial"/>
          <w:szCs w:val="20"/>
        </w:rPr>
        <w:t>nájom verejnému obstarávateľovi za (i) existujúcu stravovaciu prevádzku počas prechodného obdobia a</w:t>
      </w:r>
      <w:r w:rsidRPr="002D707A">
        <w:rPr>
          <w:rFonts w:ascii="Calibri" w:hAnsi="Calibri" w:cs="Calibri"/>
          <w:szCs w:val="20"/>
        </w:rPr>
        <w:t> </w:t>
      </w:r>
      <w:r w:rsidRPr="002D707A">
        <w:rPr>
          <w:rFonts w:ascii="Proba Pro" w:hAnsi="Proba Pro" w:cs="Arial"/>
          <w:szCs w:val="20"/>
        </w:rPr>
        <w:t>n</w:t>
      </w:r>
      <w:r w:rsidRPr="002D707A">
        <w:rPr>
          <w:rFonts w:ascii="Proba Pro" w:hAnsi="Proba Pro" w:cs="Proba Pro"/>
          <w:szCs w:val="20"/>
        </w:rPr>
        <w:t>á</w:t>
      </w:r>
      <w:r w:rsidRPr="002D707A">
        <w:rPr>
          <w:rFonts w:ascii="Proba Pro" w:hAnsi="Proba Pro" w:cs="Arial"/>
          <w:szCs w:val="20"/>
        </w:rPr>
        <w:t>sledne uhr</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CE"/>
          <w:szCs w:val="20"/>
        </w:rPr>
        <w:t>ť</w:t>
      </w:r>
      <w:r w:rsidRPr="002D707A">
        <w:rPr>
          <w:rFonts w:ascii="Proba Pro" w:hAnsi="Proba Pro" w:cs="Arial"/>
          <w:szCs w:val="20"/>
        </w:rPr>
        <w:t xml:space="preserve"> n</w:t>
      </w:r>
      <w:r w:rsidRPr="002D707A">
        <w:rPr>
          <w:rFonts w:ascii="Proba Pro" w:hAnsi="Proba Pro" w:cs="Proba Pro"/>
          <w:szCs w:val="20"/>
        </w:rPr>
        <w:t>á</w:t>
      </w:r>
      <w:r w:rsidRPr="002D707A">
        <w:rPr>
          <w:rFonts w:ascii="Proba Pro" w:hAnsi="Proba Pro" w:cs="Arial"/>
          <w:szCs w:val="20"/>
        </w:rPr>
        <w:t>jom za nov</w:t>
      </w:r>
      <w:r w:rsidRPr="002D707A">
        <w:rPr>
          <w:rFonts w:ascii="Proba Pro" w:hAnsi="Proba Pro" w:cs="Proba Pro"/>
          <w:szCs w:val="20"/>
        </w:rPr>
        <w:t>ú</w:t>
      </w:r>
      <w:r w:rsidRPr="002D707A">
        <w:rPr>
          <w:rFonts w:ascii="Proba Pro" w:hAnsi="Proba Pro" w:cs="Arial"/>
          <w:szCs w:val="20"/>
        </w:rPr>
        <w:t xml:space="preserve"> stravovaciu prev</w:t>
      </w:r>
      <w:r w:rsidRPr="002D707A">
        <w:rPr>
          <w:rFonts w:ascii="Proba Pro" w:hAnsi="Proba Pro" w:cs="Proba Pro"/>
          <w:szCs w:val="20"/>
        </w:rPr>
        <w:t>á</w:t>
      </w:r>
      <w:r w:rsidRPr="002D707A">
        <w:rPr>
          <w:rFonts w:ascii="Proba Pro" w:hAnsi="Proba Pro" w:cs="Arial"/>
          <w:szCs w:val="20"/>
        </w:rPr>
        <w:t>dzku a</w:t>
      </w:r>
      <w:r w:rsidRPr="002D707A">
        <w:rPr>
          <w:rFonts w:ascii="Calibri" w:hAnsi="Calibri" w:cs="Calibri"/>
          <w:szCs w:val="20"/>
        </w:rPr>
        <w:t> </w:t>
      </w:r>
      <w:r w:rsidRPr="002D707A">
        <w:rPr>
          <w:rFonts w:ascii="Proba Pro" w:hAnsi="Proba Pro" w:cs="Arial"/>
          <w:szCs w:val="20"/>
        </w:rPr>
        <w:t>(ii) technologické zariadenia vo vlastníctve verejného obstarávateľa počas celej doby trvania zmluvy uzatvorenej s</w:t>
      </w:r>
      <w:r w:rsidRPr="002D707A">
        <w:rPr>
          <w:rFonts w:ascii="Calibri" w:hAnsi="Calibri" w:cs="Calibri"/>
          <w:szCs w:val="20"/>
        </w:rPr>
        <w:t> </w:t>
      </w:r>
      <w:r w:rsidRPr="002D707A">
        <w:rPr>
          <w:rFonts w:ascii="Proba Pro" w:hAnsi="Proba Pro" w:cs="Arial"/>
          <w:szCs w:val="20"/>
        </w:rPr>
        <w:t>úspešným uchádzačom vo výške 424,50 EUR s</w:t>
      </w:r>
      <w:r w:rsidRPr="002D707A">
        <w:rPr>
          <w:rFonts w:ascii="Calibri" w:hAnsi="Calibri" w:cs="Calibri"/>
          <w:szCs w:val="20"/>
        </w:rPr>
        <w:t> </w:t>
      </w:r>
      <w:r w:rsidRPr="002D707A">
        <w:rPr>
          <w:rFonts w:ascii="Proba Pro" w:hAnsi="Proba Pro" w:cs="Arial"/>
          <w:szCs w:val="20"/>
        </w:rPr>
        <w:t>DPH, pričom cena nezahŕňa náklady za energie (úhrada za energie, ich splatnosť, výška nákladov za energie a</w:t>
      </w:r>
      <w:r w:rsidRPr="002D707A">
        <w:rPr>
          <w:rFonts w:ascii="Calibri" w:hAnsi="Calibri" w:cs="Calibri"/>
          <w:szCs w:val="20"/>
        </w:rPr>
        <w:t> </w:t>
      </w:r>
      <w:r w:rsidRPr="002D707A">
        <w:rPr>
          <w:rFonts w:ascii="Proba Pro" w:hAnsi="Proba Pro" w:cs="Arial"/>
          <w:szCs w:val="20"/>
        </w:rPr>
        <w:t>iné s</w:t>
      </w:r>
      <w:r w:rsidRPr="002D707A">
        <w:rPr>
          <w:rFonts w:ascii="Calibri" w:hAnsi="Calibri" w:cs="Calibri"/>
          <w:szCs w:val="20"/>
        </w:rPr>
        <w:t> </w:t>
      </w:r>
      <w:r w:rsidRPr="002D707A">
        <w:rPr>
          <w:rFonts w:ascii="Proba Pro" w:hAnsi="Proba Pro" w:cs="Arial"/>
          <w:szCs w:val="20"/>
        </w:rPr>
        <w:t>nimi súvisiace podmienky sú uvedené vo vzorovej zmluve uvedenej v bode 2 časti D. Obchodné podmienky týchto súťažných podkladov, najmä v</w:t>
      </w:r>
      <w:r w:rsidRPr="002D707A">
        <w:rPr>
          <w:rFonts w:ascii="Calibri" w:hAnsi="Calibri" w:cs="Calibri"/>
          <w:szCs w:val="20"/>
        </w:rPr>
        <w:t> </w:t>
      </w:r>
      <w:r w:rsidRPr="002D707A">
        <w:rPr>
          <w:rFonts w:ascii="Proba Pro" w:hAnsi="Proba Pro" w:cs="Arial"/>
          <w:szCs w:val="20"/>
        </w:rPr>
        <w:t>jej článkoch 5 a</w:t>
      </w:r>
      <w:r w:rsidRPr="002D707A">
        <w:rPr>
          <w:rFonts w:ascii="Calibri" w:hAnsi="Calibri" w:cs="Calibri"/>
          <w:szCs w:val="20"/>
        </w:rPr>
        <w:t> </w:t>
      </w:r>
      <w:r w:rsidRPr="002D707A">
        <w:rPr>
          <w:rFonts w:ascii="Proba Pro" w:hAnsi="Proba Pro" w:cs="Arial"/>
          <w:szCs w:val="20"/>
        </w:rPr>
        <w:t>10);</w:t>
      </w:r>
      <w:r w:rsidRPr="002D707A">
        <w:rPr>
          <w:rFonts w:ascii="Proba Pro" w:hAnsi="Proba Pro"/>
          <w:szCs w:val="20"/>
        </w:rPr>
        <w:t xml:space="preserve"> </w:t>
      </w:r>
    </w:p>
    <w:p w14:paraId="1A131BE1"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previesť vlastnícke právo k</w:t>
      </w:r>
      <w:r w:rsidRPr="002D707A">
        <w:rPr>
          <w:rFonts w:ascii="Calibri" w:hAnsi="Calibri" w:cs="Calibri"/>
          <w:szCs w:val="20"/>
        </w:rPr>
        <w:t> </w:t>
      </w:r>
      <w:r w:rsidRPr="002D707A">
        <w:rPr>
          <w:rFonts w:ascii="Proba Pro" w:hAnsi="Proba Pro" w:cs="Arial"/>
          <w:szCs w:val="20"/>
        </w:rPr>
        <w:t>nov</w:t>
      </w:r>
      <w:r w:rsidRPr="002D707A">
        <w:rPr>
          <w:rFonts w:ascii="Proba Pro" w:hAnsi="Proba Pro" w:cs="Proba Pro"/>
          <w:szCs w:val="20"/>
        </w:rPr>
        <w:t>ý</w:t>
      </w:r>
      <w:r w:rsidRPr="002D707A">
        <w:rPr>
          <w:rFonts w:ascii="Proba Pro" w:hAnsi="Proba Pro" w:cs="Arial"/>
          <w:szCs w:val="20"/>
        </w:rPr>
        <w:t>m technologick</w:t>
      </w:r>
      <w:r w:rsidRPr="002D707A">
        <w:rPr>
          <w:rFonts w:ascii="Proba Pro" w:hAnsi="Proba Pro" w:cs="Proba Pro"/>
          <w:szCs w:val="20"/>
        </w:rPr>
        <w:t>ý</w:t>
      </w:r>
      <w:r w:rsidRPr="002D707A">
        <w:rPr>
          <w:rFonts w:ascii="Proba Pro" w:hAnsi="Proba Pro" w:cs="Arial"/>
          <w:szCs w:val="20"/>
        </w:rPr>
        <w:t>m zariadeniam na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 xml:space="preserve">a </w:t>
      </w:r>
      <w:r w:rsidRPr="002D707A">
        <w:rPr>
          <w:rFonts w:ascii="Proba Pro" w:hAnsi="Proba Pro" w:cs="Arial"/>
          <w:szCs w:val="20"/>
          <w:u w:val="single"/>
        </w:rPr>
        <w:t>po ukon</w:t>
      </w:r>
      <w:r w:rsidRPr="002D707A">
        <w:rPr>
          <w:rFonts w:ascii="Proba Pro" w:hAnsi="Proba Pro" w:cs="Proba Pro CE"/>
          <w:szCs w:val="20"/>
          <w:u w:val="single"/>
        </w:rPr>
        <w:t>č</w:t>
      </w:r>
      <w:r w:rsidRPr="002D707A">
        <w:rPr>
          <w:rFonts w:ascii="Proba Pro" w:hAnsi="Proba Pro" w:cs="Arial"/>
          <w:szCs w:val="20"/>
          <w:u w:val="single"/>
        </w:rPr>
        <w:t>en</w:t>
      </w:r>
      <w:r w:rsidRPr="002D707A">
        <w:rPr>
          <w:rFonts w:ascii="Proba Pro" w:hAnsi="Proba Pro" w:cs="Proba Pro"/>
          <w:szCs w:val="20"/>
          <w:u w:val="single"/>
        </w:rPr>
        <w:t>í</w:t>
      </w:r>
      <w:r w:rsidRPr="002D707A">
        <w:rPr>
          <w:rFonts w:ascii="Proba Pro" w:hAnsi="Proba Pro" w:cs="Arial"/>
          <w:szCs w:val="20"/>
          <w:u w:val="single"/>
        </w:rPr>
        <w:t xml:space="preserve"> zmluvy</w:t>
      </w:r>
      <w:r w:rsidRPr="002D707A">
        <w:rPr>
          <w:rFonts w:ascii="Proba Pro" w:hAnsi="Proba Pro" w:cs="Arial"/>
          <w:szCs w:val="20"/>
        </w:rPr>
        <w:t xml:space="preserve"> pod</w:t>
      </w:r>
      <w:r w:rsidRPr="002D707A">
        <w:rPr>
          <w:rFonts w:ascii="Proba Pro" w:hAnsi="Proba Pro" w:cs="Proba Pro CE"/>
          <w:szCs w:val="20"/>
        </w:rPr>
        <w:t>ľ</w:t>
      </w:r>
      <w:r w:rsidRPr="002D707A">
        <w:rPr>
          <w:rFonts w:ascii="Proba Pro" w:hAnsi="Proba Pro" w:cs="Arial"/>
          <w:szCs w:val="20"/>
        </w:rPr>
        <w:t>a podmienok uveden</w:t>
      </w:r>
      <w:r w:rsidRPr="002D707A">
        <w:rPr>
          <w:rFonts w:ascii="Proba Pro" w:hAnsi="Proba Pro" w:cs="Proba Pro"/>
          <w:szCs w:val="20"/>
        </w:rPr>
        <w:t>ý</w:t>
      </w:r>
      <w:r w:rsidRPr="002D707A">
        <w:rPr>
          <w:rFonts w:ascii="Proba Pro" w:hAnsi="Proba Pro" w:cs="Arial"/>
          <w:szCs w:val="20"/>
        </w:rPr>
        <w:t>ch v</w:t>
      </w:r>
      <w:r w:rsidRPr="002D707A">
        <w:rPr>
          <w:rFonts w:ascii="Calibri" w:hAnsi="Calibri" w:cs="Calibri"/>
          <w:szCs w:val="20"/>
        </w:rPr>
        <w:t> </w:t>
      </w:r>
      <w:r w:rsidRPr="002D707A">
        <w:rPr>
          <w:rFonts w:ascii="Proba Pro" w:hAnsi="Proba Pro" w:cs="Arial"/>
          <w:szCs w:val="20"/>
        </w:rPr>
        <w:t>zmluve;</w:t>
      </w:r>
    </w:p>
    <w:p w14:paraId="6A2159AF" w14:textId="77777777" w:rsidR="0094391B" w:rsidRPr="002D707A" w:rsidRDefault="0094391B" w:rsidP="00E85D7E">
      <w:pPr>
        <w:pStyle w:val="Zarkazkladnhotextu2"/>
        <w:keepNext/>
        <w:keepLines/>
        <w:spacing w:after="0" w:line="240" w:lineRule="auto"/>
        <w:ind w:left="1134"/>
        <w:rPr>
          <w:rFonts w:ascii="Proba Pro" w:hAnsi="Proba Pro" w:cs="Proba Pro"/>
          <w:szCs w:val="20"/>
          <w:u w:val="single"/>
        </w:rPr>
      </w:pPr>
    </w:p>
    <w:p w14:paraId="1C7A6B57"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u w:val="single"/>
        </w:rPr>
      </w:pPr>
      <w:r w:rsidRPr="002D707A">
        <w:rPr>
          <w:rFonts w:ascii="Proba Pro" w:hAnsi="Proba Pro" w:cs="Proba Pro"/>
          <w:szCs w:val="20"/>
          <w:u w:val="single"/>
        </w:rPr>
        <w:t xml:space="preserve">verejného </w:t>
      </w:r>
      <w:r w:rsidRPr="002D707A">
        <w:rPr>
          <w:rFonts w:ascii="Proba Pro" w:hAnsi="Proba Pro" w:cs="Proba Pro CE"/>
          <w:szCs w:val="20"/>
          <w:u w:val="single"/>
        </w:rPr>
        <w:t>obstarávateľa</w:t>
      </w:r>
      <w:r w:rsidRPr="002D707A">
        <w:rPr>
          <w:rFonts w:ascii="Proba Pro" w:hAnsi="Proba Pro" w:cs="Proba Pro"/>
          <w:szCs w:val="20"/>
          <w:u w:val="single"/>
        </w:rPr>
        <w:t>:</w:t>
      </w:r>
    </w:p>
    <w:p w14:paraId="1F749723"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odovzdať úspešnému uchádzačovi stavenisko za účelom zhotovenia novej stravovacej prevádzky a</w:t>
      </w:r>
      <w:r w:rsidRPr="002D707A">
        <w:rPr>
          <w:rFonts w:ascii="Calibri" w:hAnsi="Calibri" w:cs="Calibri"/>
          <w:szCs w:val="20"/>
        </w:rPr>
        <w:t> </w:t>
      </w:r>
      <w:r w:rsidRPr="002D707A">
        <w:rPr>
          <w:rFonts w:ascii="Proba Pro" w:hAnsi="Proba Pro" w:cs="Arial"/>
          <w:szCs w:val="20"/>
        </w:rPr>
        <w:t xml:space="preserve">uskutočnenia súvisiacich stavebných prác podľa projektovej dokumentácie; </w:t>
      </w:r>
    </w:p>
    <w:p w14:paraId="56D6EBD6"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poskytnúť bezodkladne úspešnému uchádzačovi všetku potrebnú súčinnosť pre plnenie predmetu zákazky (najmä avšak nie výlučne predloženie kompletnej projektovej dokumentácie, súčinnosť pri získavaní potrebných povolení a</w:t>
      </w:r>
      <w:r w:rsidRPr="002D707A">
        <w:rPr>
          <w:rFonts w:ascii="Calibri" w:hAnsi="Calibri" w:cs="Calibri"/>
          <w:szCs w:val="20"/>
        </w:rPr>
        <w:t> </w:t>
      </w:r>
      <w:r w:rsidRPr="002D707A">
        <w:rPr>
          <w:rFonts w:ascii="Proba Pro" w:hAnsi="Proba Pro" w:cs="Arial"/>
          <w:szCs w:val="20"/>
        </w:rPr>
        <w:t>pod.);</w:t>
      </w:r>
    </w:p>
    <w:p w14:paraId="0E224D95" w14:textId="3B408C94"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umožniť úspešnému uchádzačovi dočasné užívanie súčasnej stravovacej prevádzky počas prechodného obdobia za účelom poskytovani</w:t>
      </w:r>
      <w:r w:rsidR="002B2CDC" w:rsidRPr="002D707A">
        <w:rPr>
          <w:rFonts w:ascii="Proba Pro" w:hAnsi="Proba Pro" w:cs="Arial"/>
          <w:szCs w:val="20"/>
        </w:rPr>
        <w:t>a</w:t>
      </w:r>
      <w:r w:rsidRPr="002D707A">
        <w:rPr>
          <w:rFonts w:ascii="Proba Pro" w:hAnsi="Proba Pro" w:cs="Arial"/>
          <w:szCs w:val="20"/>
        </w:rPr>
        <w:t xml:space="preserve"> stravovacích služieb v</w:t>
      </w:r>
      <w:r w:rsidRPr="002D707A">
        <w:rPr>
          <w:rFonts w:ascii="Calibri" w:hAnsi="Calibri" w:cs="Calibri"/>
          <w:szCs w:val="20"/>
        </w:rPr>
        <w:t> </w:t>
      </w:r>
      <w:r w:rsidRPr="002D707A">
        <w:rPr>
          <w:rFonts w:ascii="Proba Pro" w:hAnsi="Proba Pro" w:cs="Arial"/>
          <w:szCs w:val="20"/>
        </w:rPr>
        <w:t>obmedzenom rozsahu a</w:t>
      </w:r>
      <w:r w:rsidRPr="002D707A">
        <w:rPr>
          <w:rFonts w:ascii="Calibri" w:hAnsi="Calibri" w:cs="Calibri"/>
          <w:szCs w:val="20"/>
        </w:rPr>
        <w:t> </w:t>
      </w:r>
      <w:r w:rsidRPr="002D707A">
        <w:rPr>
          <w:rFonts w:ascii="Proba Pro" w:hAnsi="Proba Pro" w:cs="Arial"/>
          <w:szCs w:val="20"/>
        </w:rPr>
        <w:t>následne umožniť užívanie novej stravovacej prevádzky až do skončenia platnosti zmluvy;</w:t>
      </w:r>
    </w:p>
    <w:p w14:paraId="550702A0"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uhrádzať úspešnému uchádzačovi peňažné plnenie riadne a</w:t>
      </w:r>
      <w:r w:rsidRPr="002D707A">
        <w:rPr>
          <w:rFonts w:ascii="Calibri" w:hAnsi="Calibri" w:cs="Calibri"/>
          <w:szCs w:val="20"/>
        </w:rPr>
        <w:t> </w:t>
      </w:r>
      <w:r w:rsidRPr="002D707A">
        <w:rPr>
          <w:rFonts w:ascii="Proba Pro" w:hAnsi="Proba Pro" w:cs="Arial"/>
          <w:szCs w:val="20"/>
        </w:rPr>
        <w:t>včas za úkony spojené s</w:t>
      </w:r>
      <w:r w:rsidRPr="002D707A">
        <w:rPr>
          <w:rFonts w:ascii="Calibri" w:hAnsi="Calibri" w:cs="Calibri"/>
          <w:szCs w:val="20"/>
        </w:rPr>
        <w:t> </w:t>
      </w:r>
      <w:r w:rsidRPr="002D707A">
        <w:rPr>
          <w:rFonts w:ascii="Proba Pro" w:hAnsi="Proba Pro" w:cs="Arial"/>
          <w:szCs w:val="20"/>
        </w:rPr>
        <w:t>realizáciou predmetu zákazky (splácanie zhotovenia novej prevádzky);</w:t>
      </w:r>
    </w:p>
    <w:p w14:paraId="08FCA87E" w14:textId="403865F3"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 xml:space="preserve">odplatne odoberať od úspešného uchádzača poskytované </w:t>
      </w:r>
      <w:r w:rsidR="00E833D4">
        <w:rPr>
          <w:rFonts w:ascii="Proba Pro" w:hAnsi="Proba Pro" w:cs="Arial"/>
          <w:szCs w:val="20"/>
        </w:rPr>
        <w:t>s</w:t>
      </w:r>
      <w:r w:rsidRPr="002D707A">
        <w:rPr>
          <w:rFonts w:ascii="Proba Pro" w:hAnsi="Proba Pro" w:cs="Arial"/>
          <w:szCs w:val="20"/>
        </w:rPr>
        <w:t>travovacie služby;</w:t>
      </w:r>
    </w:p>
    <w:p w14:paraId="5FD8A09F"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prevziať vlastnícke právo k</w:t>
      </w:r>
      <w:r w:rsidRPr="002D707A">
        <w:rPr>
          <w:rFonts w:ascii="Calibri" w:hAnsi="Calibri" w:cs="Calibri"/>
          <w:szCs w:val="20"/>
        </w:rPr>
        <w:t> </w:t>
      </w:r>
      <w:r w:rsidRPr="002D707A">
        <w:rPr>
          <w:rFonts w:ascii="Proba Pro" w:hAnsi="Proba Pro" w:cs="Arial"/>
          <w:szCs w:val="20"/>
        </w:rPr>
        <w:t xml:space="preserve">novej stravovacej prevádzke (bez jej nového technologického vybavenia) a k priestorom zhotoveným podľa projektovej dokumentácie </w:t>
      </w:r>
      <w:r w:rsidRPr="002D707A">
        <w:rPr>
          <w:rFonts w:ascii="Proba Pro" w:hAnsi="Proba Pro" w:cs="Arial"/>
          <w:szCs w:val="20"/>
          <w:u w:val="single"/>
        </w:rPr>
        <w:t>po ich zhotovení</w:t>
      </w:r>
      <w:r w:rsidRPr="002D707A">
        <w:rPr>
          <w:rFonts w:ascii="Proba Pro" w:hAnsi="Proba Pro" w:cs="Arial"/>
          <w:szCs w:val="20"/>
        </w:rPr>
        <w:t xml:space="preserve"> úspešným uchádzačom;</w:t>
      </w:r>
    </w:p>
    <w:p w14:paraId="1496CC1B" w14:textId="77777777" w:rsidR="0094391B" w:rsidRPr="002D707A" w:rsidRDefault="0094391B" w:rsidP="00E85D7E">
      <w:pPr>
        <w:pStyle w:val="Zarkazkladnhotextu2"/>
        <w:keepNext/>
        <w:keepLines/>
        <w:numPr>
          <w:ilvl w:val="4"/>
          <w:numId w:val="158"/>
        </w:numPr>
        <w:spacing w:after="0" w:line="240" w:lineRule="auto"/>
        <w:ind w:left="1701" w:hanging="567"/>
        <w:rPr>
          <w:rFonts w:ascii="Proba Pro" w:hAnsi="Proba Pro" w:cs="Arial"/>
          <w:szCs w:val="20"/>
        </w:rPr>
      </w:pPr>
      <w:r w:rsidRPr="002D707A">
        <w:rPr>
          <w:rFonts w:ascii="Proba Pro" w:hAnsi="Proba Pro" w:cs="Arial"/>
          <w:szCs w:val="20"/>
        </w:rPr>
        <w:t xml:space="preserve">prevziať vlastnícke právo k novým technologickým zariadeniam od úspešného uchádzača </w:t>
      </w:r>
      <w:r w:rsidRPr="002D707A">
        <w:rPr>
          <w:rFonts w:ascii="Proba Pro" w:hAnsi="Proba Pro" w:cs="Arial"/>
          <w:szCs w:val="20"/>
          <w:u w:val="single"/>
        </w:rPr>
        <w:t>po ukončení zmluvy</w:t>
      </w:r>
      <w:r w:rsidRPr="002D707A">
        <w:rPr>
          <w:rFonts w:ascii="Proba Pro" w:hAnsi="Proba Pro" w:cs="Arial"/>
          <w:szCs w:val="20"/>
        </w:rPr>
        <w:t xml:space="preserve"> podľa podmienok uvedených v</w:t>
      </w:r>
      <w:r w:rsidRPr="002D707A">
        <w:rPr>
          <w:rFonts w:ascii="Calibri" w:hAnsi="Calibri" w:cs="Calibri"/>
          <w:szCs w:val="20"/>
        </w:rPr>
        <w:t> </w:t>
      </w:r>
      <w:r w:rsidRPr="002D707A">
        <w:rPr>
          <w:rFonts w:ascii="Proba Pro" w:hAnsi="Proba Pro" w:cs="Arial"/>
          <w:szCs w:val="20"/>
        </w:rPr>
        <w:t>zmluve.</w:t>
      </w:r>
    </w:p>
    <w:p w14:paraId="7820E133" w14:textId="77777777" w:rsidR="0094391B" w:rsidRPr="002D707A" w:rsidRDefault="0094391B" w:rsidP="00E85D7E">
      <w:pPr>
        <w:pStyle w:val="Zarkazkladnhotextu2"/>
        <w:keepNext/>
        <w:keepLines/>
        <w:spacing w:after="0" w:line="240" w:lineRule="auto"/>
        <w:ind w:left="567"/>
        <w:rPr>
          <w:rFonts w:ascii="Proba Pro" w:hAnsi="Proba Pro" w:cs="Arial"/>
          <w:szCs w:val="20"/>
        </w:rPr>
      </w:pPr>
    </w:p>
    <w:p w14:paraId="206C66FA" w14:textId="77777777" w:rsidR="0094391B" w:rsidRPr="002D707A" w:rsidRDefault="0094391B" w:rsidP="00E85D7E">
      <w:pPr>
        <w:pStyle w:val="Zarkazkladnhotextu2"/>
        <w:keepNext/>
        <w:keepLines/>
        <w:numPr>
          <w:ilvl w:val="2"/>
          <w:numId w:val="158"/>
        </w:numPr>
        <w:spacing w:after="0" w:line="240" w:lineRule="auto"/>
        <w:ind w:left="567" w:hanging="567"/>
        <w:rPr>
          <w:rFonts w:ascii="Proba Pro" w:hAnsi="Proba Pro" w:cs="Arial"/>
          <w:szCs w:val="20"/>
        </w:rPr>
      </w:pPr>
      <w:r w:rsidRPr="002D707A">
        <w:rPr>
          <w:rFonts w:ascii="Proba Pro" w:hAnsi="Proba Pro" w:cs="Proba Pro"/>
          <w:szCs w:val="20"/>
        </w:rPr>
        <w:t>Predmetom</w:t>
      </w:r>
      <w:r w:rsidRPr="002D707A">
        <w:rPr>
          <w:rFonts w:ascii="Proba Pro" w:hAnsi="Proba Pro" w:cs="Arial"/>
          <w:szCs w:val="20"/>
        </w:rPr>
        <w:t xml:space="preserve"> zákazky je teda poskytovanie stravovacích služieb v</w:t>
      </w:r>
      <w:r w:rsidRPr="002D707A">
        <w:rPr>
          <w:rFonts w:ascii="Calibri" w:hAnsi="Calibri" w:cs="Calibri"/>
          <w:szCs w:val="20"/>
        </w:rPr>
        <w:t> </w:t>
      </w:r>
      <w:r w:rsidRPr="002D707A">
        <w:rPr>
          <w:rFonts w:ascii="Proba Pro" w:hAnsi="Proba Pro" w:cs="Arial"/>
          <w:szCs w:val="20"/>
        </w:rPr>
        <w:t>súčasnej, a</w:t>
      </w:r>
      <w:r w:rsidRPr="002D707A">
        <w:rPr>
          <w:rFonts w:ascii="Calibri" w:hAnsi="Calibri" w:cs="Calibri"/>
          <w:szCs w:val="20"/>
        </w:rPr>
        <w:t> </w:t>
      </w:r>
      <w:r w:rsidRPr="002D707A">
        <w:rPr>
          <w:rFonts w:ascii="Proba Pro" w:hAnsi="Proba Pro" w:cs="Arial"/>
          <w:szCs w:val="20"/>
        </w:rPr>
        <w:t>neskôr i</w:t>
      </w:r>
      <w:r w:rsidRPr="002D707A">
        <w:rPr>
          <w:rFonts w:ascii="Calibri" w:hAnsi="Calibri" w:cs="Calibri"/>
          <w:szCs w:val="20"/>
        </w:rPr>
        <w:t> </w:t>
      </w:r>
      <w:r w:rsidRPr="002D707A">
        <w:rPr>
          <w:rFonts w:ascii="Proba Pro" w:hAnsi="Proba Pro" w:cs="Arial"/>
          <w:szCs w:val="20"/>
        </w:rPr>
        <w:t xml:space="preserve">v </w:t>
      </w:r>
      <w:proofErr w:type="spellStart"/>
      <w:r w:rsidRPr="002D707A">
        <w:rPr>
          <w:rFonts w:ascii="Proba Pro" w:hAnsi="Proba Pro" w:cs="Arial"/>
          <w:szCs w:val="20"/>
        </w:rPr>
        <w:t>novozhotovenej</w:t>
      </w:r>
      <w:proofErr w:type="spellEnd"/>
      <w:r w:rsidRPr="002D707A">
        <w:rPr>
          <w:rFonts w:ascii="Proba Pro" w:hAnsi="Proba Pro" w:cs="Arial"/>
          <w:szCs w:val="20"/>
        </w:rPr>
        <w:t xml:space="preserve"> stravovacej prev</w:t>
      </w:r>
      <w:r w:rsidRPr="002D707A">
        <w:rPr>
          <w:rFonts w:ascii="Proba Pro" w:hAnsi="Proba Pro" w:cs="Proba Pro"/>
          <w:szCs w:val="20"/>
        </w:rPr>
        <w:t>á</w:t>
      </w:r>
      <w:r w:rsidRPr="002D707A">
        <w:rPr>
          <w:rFonts w:ascii="Proba Pro" w:hAnsi="Proba Pro" w:cs="Arial"/>
          <w:szCs w:val="20"/>
        </w:rPr>
        <w:t>dzke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a, ktor</w:t>
      </w:r>
      <w:r w:rsidRPr="002D707A">
        <w:rPr>
          <w:rFonts w:ascii="Proba Pro" w:hAnsi="Proba Pro" w:cs="Proba Pro"/>
          <w:szCs w:val="20"/>
        </w:rPr>
        <w:t>ú</w:t>
      </w:r>
      <w:r w:rsidRPr="002D707A">
        <w:rPr>
          <w:rFonts w:ascii="Proba Pro" w:hAnsi="Proba Pro" w:cs="Arial"/>
          <w:szCs w:val="20"/>
        </w:rPr>
        <w:t xml:space="preserve"> zhotov</w:t>
      </w:r>
      <w:r w:rsidRPr="002D707A">
        <w:rPr>
          <w:rFonts w:ascii="Proba Pro" w:hAnsi="Proba Pro" w:cs="Proba Pro"/>
          <w:szCs w:val="20"/>
        </w:rPr>
        <w:t>í</w:t>
      </w:r>
      <w:r w:rsidRPr="002D707A">
        <w:rPr>
          <w:rFonts w:ascii="Proba Pro" w:hAnsi="Proba Pro" w:cs="Arial"/>
          <w:szCs w:val="20"/>
        </w:rPr>
        <w:t xml:space="preserve"> a</w:t>
      </w:r>
      <w:r w:rsidRPr="002D707A">
        <w:rPr>
          <w:rFonts w:ascii="Calibri" w:hAnsi="Calibri" w:cs="Calibri"/>
          <w:szCs w:val="20"/>
        </w:rPr>
        <w:t> </w:t>
      </w:r>
      <w:r w:rsidRPr="002D707A">
        <w:rPr>
          <w:rFonts w:ascii="Proba Pro" w:hAnsi="Proba Pro" w:cs="Arial"/>
          <w:szCs w:val="20"/>
        </w:rPr>
        <w:t>sprev</w:t>
      </w:r>
      <w:r w:rsidRPr="002D707A">
        <w:rPr>
          <w:rFonts w:ascii="Proba Pro" w:hAnsi="Proba Pro" w:cs="Proba Pro"/>
          <w:szCs w:val="20"/>
        </w:rPr>
        <w:t>á</w:t>
      </w:r>
      <w:r w:rsidRPr="002D707A">
        <w:rPr>
          <w:rFonts w:ascii="Proba Pro" w:hAnsi="Proba Pro" w:cs="Arial"/>
          <w:szCs w:val="20"/>
        </w:rPr>
        <w:t xml:space="preserve">dzkuje </w:t>
      </w:r>
      <w:r w:rsidRPr="002D707A">
        <w:rPr>
          <w:rFonts w:ascii="Proba Pro" w:hAnsi="Proba Pro" w:cs="Proba Pro"/>
          <w:szCs w:val="20"/>
        </w:rPr>
        <w:t>ú</w:t>
      </w:r>
      <w:r w:rsidRPr="002D707A">
        <w:rPr>
          <w:rFonts w:ascii="Proba Pro" w:hAnsi="Proba Pro" w:cs="Arial"/>
          <w:szCs w:val="20"/>
        </w:rPr>
        <w:t>spe</w:t>
      </w:r>
      <w:r w:rsidRPr="002D707A">
        <w:rPr>
          <w:rFonts w:ascii="Proba Pro" w:hAnsi="Proba Pro" w:cs="Proba Pro"/>
          <w:szCs w:val="20"/>
        </w:rPr>
        <w:t>š</w:t>
      </w:r>
      <w:r w:rsidRPr="002D707A">
        <w:rPr>
          <w:rFonts w:ascii="Proba Pro" w:hAnsi="Proba Pro" w:cs="Arial"/>
          <w:szCs w:val="20"/>
        </w:rPr>
        <w:t>n</w:t>
      </w:r>
      <w:r w:rsidRPr="002D707A">
        <w:rPr>
          <w:rFonts w:ascii="Proba Pro" w:hAnsi="Proba Pro" w:cs="Proba Pro"/>
          <w:szCs w:val="20"/>
        </w:rPr>
        <w:t>ý</w:t>
      </w:r>
      <w:r w:rsidRPr="002D707A">
        <w:rPr>
          <w:rFonts w:ascii="Proba Pro" w:hAnsi="Proba Pro" w:cs="Arial"/>
          <w:szCs w:val="20"/>
        </w:rPr>
        <w:t xml:space="preserve"> uch</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CE"/>
          <w:szCs w:val="20"/>
        </w:rPr>
        <w:t>č</w:t>
      </w:r>
      <w:r w:rsidRPr="002D707A">
        <w:rPr>
          <w:rFonts w:ascii="Proba Pro" w:hAnsi="Proba Pro" w:cs="Arial"/>
          <w:szCs w:val="20"/>
        </w:rPr>
        <w:t xml:space="preserve"> v</w:t>
      </w:r>
      <w:r w:rsidRPr="002D707A">
        <w:rPr>
          <w:rFonts w:ascii="Calibri" w:hAnsi="Calibri" w:cs="Calibri"/>
          <w:szCs w:val="20"/>
        </w:rPr>
        <w:t> </w:t>
      </w:r>
      <w:r w:rsidRPr="002D707A">
        <w:rPr>
          <w:rFonts w:ascii="Proba Pro" w:hAnsi="Proba Pro" w:cs="Arial"/>
          <w:szCs w:val="20"/>
        </w:rPr>
        <w:t>s</w:t>
      </w:r>
      <w:r w:rsidRPr="002D707A">
        <w:rPr>
          <w:rFonts w:ascii="Proba Pro" w:hAnsi="Proba Pro" w:cs="Proba Pro"/>
          <w:szCs w:val="20"/>
        </w:rPr>
        <w:t>ú</w:t>
      </w:r>
      <w:r w:rsidRPr="002D707A">
        <w:rPr>
          <w:rFonts w:ascii="Proba Pro" w:hAnsi="Proba Pro" w:cs="Arial"/>
          <w:szCs w:val="20"/>
        </w:rPr>
        <w:t>lade s</w:t>
      </w:r>
      <w:r w:rsidRPr="002D707A">
        <w:rPr>
          <w:rFonts w:ascii="Calibri" w:hAnsi="Calibri" w:cs="Calibri"/>
          <w:szCs w:val="20"/>
        </w:rPr>
        <w:t> </w:t>
      </w:r>
      <w:r w:rsidRPr="002D707A">
        <w:rPr>
          <w:rFonts w:ascii="Proba Pro" w:hAnsi="Proba Pro" w:cs="Arial"/>
          <w:szCs w:val="20"/>
        </w:rPr>
        <w:t>projektovou dokument</w:t>
      </w:r>
      <w:r w:rsidRPr="002D707A">
        <w:rPr>
          <w:rFonts w:ascii="Proba Pro" w:hAnsi="Proba Pro" w:cs="Proba Pro"/>
          <w:szCs w:val="20"/>
        </w:rPr>
        <w:t>á</w:t>
      </w:r>
      <w:r w:rsidRPr="002D707A">
        <w:rPr>
          <w:rFonts w:ascii="Proba Pro" w:hAnsi="Proba Pro" w:cs="Arial"/>
          <w:szCs w:val="20"/>
        </w:rPr>
        <w:t>ciou. Po</w:t>
      </w:r>
      <w:r w:rsidRPr="002D707A">
        <w:rPr>
          <w:rFonts w:ascii="Proba Pro" w:hAnsi="Proba Pro" w:cs="Proba Pro CE"/>
          <w:szCs w:val="20"/>
        </w:rPr>
        <w:t>č</w:t>
      </w:r>
      <w:r w:rsidRPr="002D707A">
        <w:rPr>
          <w:rFonts w:ascii="Proba Pro" w:hAnsi="Proba Pro" w:cs="Arial"/>
          <w:szCs w:val="20"/>
        </w:rPr>
        <w:t>as zhotovovania novej stravovacej prevádzky bude úspešný uchádzač poskytovať stravovacie služby pre verejného obstarávateľa (pacientov a zamestnancov) v</w:t>
      </w:r>
      <w:r w:rsidRPr="002D707A">
        <w:rPr>
          <w:rFonts w:ascii="Calibri" w:hAnsi="Calibri" w:cs="Calibri"/>
          <w:szCs w:val="20"/>
        </w:rPr>
        <w:t> </w:t>
      </w:r>
      <w:r w:rsidRPr="002D707A">
        <w:rPr>
          <w:rFonts w:ascii="Proba Pro" w:hAnsi="Proba Pro" w:cs="Arial"/>
          <w:szCs w:val="20"/>
        </w:rPr>
        <w:t>existuj</w:t>
      </w:r>
      <w:r w:rsidRPr="002D707A">
        <w:rPr>
          <w:rFonts w:ascii="Proba Pro" w:hAnsi="Proba Pro" w:cs="Proba Pro"/>
          <w:szCs w:val="20"/>
        </w:rPr>
        <w:t>ú</w:t>
      </w:r>
      <w:r w:rsidRPr="002D707A">
        <w:rPr>
          <w:rFonts w:ascii="Proba Pro" w:hAnsi="Proba Pro" w:cs="Arial"/>
          <w:szCs w:val="20"/>
        </w:rPr>
        <w:t>cej (p</w:t>
      </w:r>
      <w:r w:rsidRPr="002D707A">
        <w:rPr>
          <w:rFonts w:ascii="Proba Pro" w:hAnsi="Proba Pro" w:cs="Proba Pro"/>
          <w:szCs w:val="20"/>
        </w:rPr>
        <w:t>ô</w:t>
      </w:r>
      <w:r w:rsidRPr="002D707A">
        <w:rPr>
          <w:rFonts w:ascii="Proba Pro" w:hAnsi="Proba Pro" w:cs="Arial"/>
          <w:szCs w:val="20"/>
        </w:rPr>
        <w:t>vodnej) stravovacej prev</w:t>
      </w:r>
      <w:r w:rsidRPr="002D707A">
        <w:rPr>
          <w:rFonts w:ascii="Proba Pro" w:hAnsi="Proba Pro" w:cs="Proba Pro"/>
          <w:szCs w:val="20"/>
        </w:rPr>
        <w:t>á</w:t>
      </w:r>
      <w:r w:rsidRPr="002D707A">
        <w:rPr>
          <w:rFonts w:ascii="Proba Pro" w:hAnsi="Proba Pro" w:cs="Arial"/>
          <w:szCs w:val="20"/>
        </w:rPr>
        <w:t>dzke v</w:t>
      </w:r>
      <w:r w:rsidRPr="002D707A">
        <w:rPr>
          <w:rFonts w:ascii="Calibri" w:hAnsi="Calibri" w:cs="Calibri"/>
          <w:szCs w:val="20"/>
        </w:rPr>
        <w:t> </w:t>
      </w:r>
      <w:r w:rsidRPr="002D707A">
        <w:rPr>
          <w:rFonts w:ascii="Proba Pro" w:hAnsi="Proba Pro" w:cs="Arial"/>
          <w:szCs w:val="20"/>
        </w:rPr>
        <w:t>obmedzenom rozsahu a</w:t>
      </w:r>
      <w:r w:rsidRPr="002D707A">
        <w:rPr>
          <w:rFonts w:ascii="Calibri" w:hAnsi="Calibri" w:cs="Calibri"/>
          <w:szCs w:val="20"/>
        </w:rPr>
        <w:t> </w:t>
      </w:r>
      <w:r w:rsidRPr="002D707A">
        <w:rPr>
          <w:rFonts w:ascii="Proba Pro" w:hAnsi="Proba Pro" w:cs="Arial"/>
          <w:szCs w:val="20"/>
        </w:rPr>
        <w:t>po zhotoven</w:t>
      </w:r>
      <w:r w:rsidRPr="002D707A">
        <w:rPr>
          <w:rFonts w:ascii="Proba Pro" w:hAnsi="Proba Pro" w:cs="Proba Pro"/>
          <w:szCs w:val="20"/>
        </w:rPr>
        <w:t>í</w:t>
      </w:r>
      <w:r w:rsidRPr="002D707A">
        <w:rPr>
          <w:rFonts w:ascii="Proba Pro" w:hAnsi="Proba Pro" w:cs="Arial"/>
          <w:szCs w:val="20"/>
        </w:rPr>
        <w:t xml:space="preserve"> novej stravovacej prev</w:t>
      </w:r>
      <w:r w:rsidRPr="002D707A">
        <w:rPr>
          <w:rFonts w:ascii="Proba Pro" w:hAnsi="Proba Pro" w:cs="Proba Pro"/>
          <w:szCs w:val="20"/>
        </w:rPr>
        <w:t>á</w:t>
      </w:r>
      <w:r w:rsidRPr="002D707A">
        <w:rPr>
          <w:rFonts w:ascii="Proba Pro" w:hAnsi="Proba Pro" w:cs="Arial"/>
          <w:szCs w:val="20"/>
        </w:rPr>
        <w:t xml:space="preserve">dzky </w:t>
      </w:r>
      <w:r w:rsidRPr="002D707A">
        <w:rPr>
          <w:rFonts w:ascii="Proba Pro" w:hAnsi="Proba Pro" w:cs="Proba Pro"/>
          <w:szCs w:val="20"/>
        </w:rPr>
        <w:t>ú</w:t>
      </w:r>
      <w:r w:rsidRPr="002D707A">
        <w:rPr>
          <w:rFonts w:ascii="Proba Pro" w:hAnsi="Proba Pro" w:cs="Arial"/>
          <w:szCs w:val="20"/>
        </w:rPr>
        <w:t>spe</w:t>
      </w:r>
      <w:r w:rsidRPr="002D707A">
        <w:rPr>
          <w:rFonts w:ascii="Proba Pro" w:hAnsi="Proba Pro" w:cs="Proba Pro"/>
          <w:szCs w:val="20"/>
        </w:rPr>
        <w:t>š</w:t>
      </w:r>
      <w:r w:rsidRPr="002D707A">
        <w:rPr>
          <w:rFonts w:ascii="Proba Pro" w:hAnsi="Proba Pro" w:cs="Arial"/>
          <w:szCs w:val="20"/>
        </w:rPr>
        <w:t>n</w:t>
      </w:r>
      <w:r w:rsidRPr="002D707A">
        <w:rPr>
          <w:rFonts w:ascii="Proba Pro" w:hAnsi="Proba Pro" w:cs="Proba Pro"/>
          <w:szCs w:val="20"/>
        </w:rPr>
        <w:t>ý</w:t>
      </w:r>
      <w:r w:rsidRPr="002D707A">
        <w:rPr>
          <w:rFonts w:ascii="Proba Pro" w:hAnsi="Proba Pro" w:cs="Arial"/>
          <w:szCs w:val="20"/>
        </w:rPr>
        <w:t xml:space="preserve"> uch</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CE"/>
          <w:szCs w:val="20"/>
        </w:rPr>
        <w:t>č</w:t>
      </w:r>
      <w:r w:rsidRPr="002D707A">
        <w:rPr>
          <w:rFonts w:ascii="Proba Pro" w:hAnsi="Proba Pro" w:cs="Arial"/>
          <w:szCs w:val="20"/>
        </w:rPr>
        <w:t xml:space="preserve"> pres</w:t>
      </w:r>
      <w:r w:rsidRPr="002D707A">
        <w:rPr>
          <w:rFonts w:ascii="Proba Pro" w:hAnsi="Proba Pro" w:cs="Proba Pro CE"/>
          <w:szCs w:val="20"/>
        </w:rPr>
        <w:t>ť</w:t>
      </w:r>
      <w:r w:rsidRPr="002D707A">
        <w:rPr>
          <w:rFonts w:ascii="Proba Pro" w:hAnsi="Proba Pro" w:cs="Arial"/>
          <w:szCs w:val="20"/>
        </w:rPr>
        <w:t>ahuje existujúcu stravovaciu prevádzku (podľa projektovej dokumentácie) do novej stravovacej prevádzky. Poskytované stravovacie služby v</w:t>
      </w:r>
      <w:r w:rsidRPr="002D707A">
        <w:rPr>
          <w:rFonts w:ascii="Calibri" w:hAnsi="Calibri" w:cs="Calibri"/>
          <w:szCs w:val="20"/>
        </w:rPr>
        <w:t> </w:t>
      </w:r>
      <w:r w:rsidRPr="002D707A">
        <w:rPr>
          <w:rFonts w:ascii="Proba Pro" w:hAnsi="Proba Pro" w:cs="Arial"/>
          <w:szCs w:val="20"/>
        </w:rPr>
        <w:t>novej stravovacej prev</w:t>
      </w:r>
      <w:r w:rsidRPr="002D707A">
        <w:rPr>
          <w:rFonts w:ascii="Proba Pro" w:hAnsi="Proba Pro" w:cs="Proba Pro"/>
          <w:szCs w:val="20"/>
        </w:rPr>
        <w:t>á</w:t>
      </w:r>
      <w:r w:rsidRPr="002D707A">
        <w:rPr>
          <w:rFonts w:ascii="Proba Pro" w:hAnsi="Proba Pro" w:cs="Arial"/>
          <w:szCs w:val="20"/>
        </w:rPr>
        <w:t>dzke bude vyu</w:t>
      </w:r>
      <w:r w:rsidRPr="002D707A">
        <w:rPr>
          <w:rFonts w:ascii="Proba Pro" w:hAnsi="Proba Pro" w:cs="Proba Pro"/>
          <w:szCs w:val="20"/>
        </w:rPr>
        <w:t>ží</w:t>
      </w:r>
      <w:r w:rsidRPr="002D707A">
        <w:rPr>
          <w:rFonts w:ascii="Proba Pro" w:hAnsi="Proba Pro" w:cs="Arial"/>
          <w:szCs w:val="20"/>
        </w:rPr>
        <w:t>va</w:t>
      </w:r>
      <w:r w:rsidRPr="002D707A">
        <w:rPr>
          <w:rFonts w:ascii="Proba Pro" w:hAnsi="Proba Pro" w:cs="Proba Pro CE"/>
          <w:szCs w:val="20"/>
        </w:rPr>
        <w:t>ť</w:t>
      </w:r>
      <w:r w:rsidRPr="002D707A">
        <w:rPr>
          <w:rFonts w:ascii="Proba Pro" w:hAnsi="Proba Pro" w:cs="Arial"/>
          <w:szCs w:val="20"/>
        </w:rPr>
        <w:t xml:space="preserve"> pre svoje potreby verejn</w:t>
      </w:r>
      <w:r w:rsidRPr="002D707A">
        <w:rPr>
          <w:rFonts w:ascii="Proba Pro" w:hAnsi="Proba Pro" w:cs="Proba Pro"/>
          <w:szCs w:val="20"/>
        </w:rPr>
        <w:t>ý</w:t>
      </w:r>
      <w:r w:rsidRPr="002D707A">
        <w:rPr>
          <w:rFonts w:ascii="Proba Pro" w:hAnsi="Proba Pro" w:cs="Arial"/>
          <w:szCs w:val="20"/>
        </w:rPr>
        <w:t xml:space="preserve">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Proba Pro"/>
          <w:szCs w:val="20"/>
        </w:rPr>
        <w:t>, ale úspeš</w:t>
      </w:r>
      <w:r w:rsidRPr="002D707A">
        <w:rPr>
          <w:rFonts w:ascii="Proba Pro" w:hAnsi="Proba Pro" w:cs="Proba Pro CE"/>
          <w:szCs w:val="20"/>
        </w:rPr>
        <w:t>ný uchádzač môže stravovacie služby poskytovať aj tretím osobám</w:t>
      </w:r>
      <w:r w:rsidRPr="002D707A">
        <w:rPr>
          <w:rFonts w:ascii="Proba Pro" w:hAnsi="Proba Pro"/>
        </w:rPr>
        <w:t xml:space="preserve"> </w:t>
      </w:r>
      <w:r w:rsidRPr="002D707A">
        <w:rPr>
          <w:rFonts w:ascii="Proba Pro" w:hAnsi="Proba Pro" w:cs="Proba Pro CE"/>
          <w:szCs w:val="20"/>
        </w:rPr>
        <w:t>za vopred určených podmienok stanovených verejným obstarávateľom v súlade s prílohou č. 17 týchto súťažných podkladov.</w:t>
      </w:r>
      <w:r w:rsidRPr="002D707A">
        <w:rPr>
          <w:rFonts w:ascii="Proba Pro" w:hAnsi="Proba Pro" w:cs="Arial"/>
          <w:szCs w:val="20"/>
        </w:rPr>
        <w:t xml:space="preserve"> </w:t>
      </w:r>
    </w:p>
    <w:p w14:paraId="79B74BA0" w14:textId="77777777" w:rsidR="0094391B" w:rsidRPr="002D707A" w:rsidRDefault="0094391B" w:rsidP="00E85D7E">
      <w:pPr>
        <w:pStyle w:val="Zarkazkladnhotextu2"/>
        <w:keepNext/>
        <w:keepLines/>
        <w:spacing w:after="0" w:line="240" w:lineRule="auto"/>
        <w:ind w:left="567"/>
        <w:rPr>
          <w:rFonts w:ascii="Proba Pro" w:hAnsi="Proba Pro" w:cs="Arial"/>
          <w:szCs w:val="20"/>
        </w:rPr>
      </w:pPr>
    </w:p>
    <w:p w14:paraId="07DD2BEB" w14:textId="7864768D" w:rsidR="0094391B" w:rsidRPr="002D707A" w:rsidRDefault="0094391B" w:rsidP="00E85D7E">
      <w:pPr>
        <w:pStyle w:val="Zarkazkladnhotextu2"/>
        <w:keepNext/>
        <w:keepLines/>
        <w:numPr>
          <w:ilvl w:val="2"/>
          <w:numId w:val="158"/>
        </w:numPr>
        <w:spacing w:after="0" w:line="240" w:lineRule="auto"/>
        <w:ind w:left="567" w:hanging="567"/>
        <w:rPr>
          <w:rFonts w:ascii="Proba Pro" w:hAnsi="Proba Pro" w:cs="Arial"/>
          <w:szCs w:val="20"/>
        </w:rPr>
      </w:pPr>
      <w:r w:rsidRPr="002D707A">
        <w:rPr>
          <w:rFonts w:ascii="Proba Pro" w:hAnsi="Proba Pro" w:cs="Arial"/>
          <w:szCs w:val="20"/>
        </w:rPr>
        <w:t xml:space="preserve">Pri </w:t>
      </w:r>
      <w:r w:rsidRPr="002D707A">
        <w:rPr>
          <w:rFonts w:ascii="Proba Pro" w:hAnsi="Proba Pro" w:cs="Proba Pro"/>
          <w:szCs w:val="20"/>
        </w:rPr>
        <w:t>poskytovaní</w:t>
      </w:r>
      <w:r w:rsidRPr="002D707A">
        <w:rPr>
          <w:rFonts w:ascii="Proba Pro" w:hAnsi="Proba Pro" w:cs="Arial"/>
          <w:szCs w:val="20"/>
        </w:rPr>
        <w:t xml:space="preserve"> stravovacích služieb pre potreby verejného obstarávateľa je úspešný uchádzač povinný zabezpečiť zhotovenie a</w:t>
      </w:r>
      <w:r w:rsidRPr="002D707A">
        <w:rPr>
          <w:rFonts w:ascii="Calibri" w:hAnsi="Calibri" w:cs="Calibri"/>
          <w:szCs w:val="20"/>
        </w:rPr>
        <w:t> </w:t>
      </w:r>
      <w:r w:rsidRPr="002D707A">
        <w:rPr>
          <w:rFonts w:ascii="Proba Pro" w:hAnsi="Proba Pro" w:cs="Arial"/>
          <w:szCs w:val="20"/>
        </w:rPr>
        <w:t>sprev</w:t>
      </w:r>
      <w:r w:rsidRPr="002D707A">
        <w:rPr>
          <w:rFonts w:ascii="Proba Pro" w:hAnsi="Proba Pro" w:cs="Proba Pro"/>
          <w:szCs w:val="20"/>
        </w:rPr>
        <w:t>á</w:t>
      </w:r>
      <w:r w:rsidRPr="002D707A">
        <w:rPr>
          <w:rFonts w:ascii="Proba Pro" w:hAnsi="Proba Pro" w:cs="Arial"/>
          <w:szCs w:val="20"/>
        </w:rPr>
        <w:t>dzkovanie stravovacej prev</w:t>
      </w:r>
      <w:r w:rsidRPr="002D707A">
        <w:rPr>
          <w:rFonts w:ascii="Proba Pro" w:hAnsi="Proba Pro" w:cs="Proba Pro"/>
          <w:szCs w:val="20"/>
        </w:rPr>
        <w:t>á</w:t>
      </w:r>
      <w:r w:rsidRPr="002D707A">
        <w:rPr>
          <w:rFonts w:ascii="Proba Pro" w:hAnsi="Proba Pro" w:cs="Arial"/>
          <w:szCs w:val="20"/>
        </w:rPr>
        <w:t>dzky</w:t>
      </w:r>
      <w:r w:rsidR="00E833D4">
        <w:rPr>
          <w:rFonts w:ascii="Proba Pro" w:hAnsi="Proba Pro" w:cs="Arial"/>
          <w:szCs w:val="20"/>
        </w:rPr>
        <w:t>,</w:t>
      </w:r>
      <w:r w:rsidRPr="002D707A">
        <w:rPr>
          <w:rFonts w:ascii="Proba Pro" w:hAnsi="Proba Pro" w:cs="Arial"/>
          <w:szCs w:val="20"/>
        </w:rPr>
        <w:t xml:space="preserve"> vr</w:t>
      </w:r>
      <w:r w:rsidRPr="002D707A">
        <w:rPr>
          <w:rFonts w:ascii="Proba Pro" w:hAnsi="Proba Pro" w:cs="Proba Pro"/>
          <w:szCs w:val="20"/>
        </w:rPr>
        <w:t>á</w:t>
      </w:r>
      <w:r w:rsidRPr="002D707A">
        <w:rPr>
          <w:rFonts w:ascii="Proba Pro" w:hAnsi="Proba Pro" w:cs="Arial"/>
          <w:szCs w:val="20"/>
        </w:rPr>
        <w:t>tane premiestnenia existuj</w:t>
      </w:r>
      <w:r w:rsidRPr="002D707A">
        <w:rPr>
          <w:rFonts w:ascii="Proba Pro" w:hAnsi="Proba Pro" w:cs="Proba Pro"/>
          <w:szCs w:val="20"/>
        </w:rPr>
        <w:t>ú</w:t>
      </w:r>
      <w:r w:rsidRPr="002D707A">
        <w:rPr>
          <w:rFonts w:ascii="Proba Pro" w:hAnsi="Proba Pro" w:cs="Arial"/>
          <w:szCs w:val="20"/>
        </w:rPr>
        <w:t>cej stravovacej prev</w:t>
      </w:r>
      <w:r w:rsidRPr="002D707A">
        <w:rPr>
          <w:rFonts w:ascii="Proba Pro" w:hAnsi="Proba Pro" w:cs="Proba Pro"/>
          <w:szCs w:val="20"/>
        </w:rPr>
        <w:t>á</w:t>
      </w:r>
      <w:r w:rsidRPr="002D707A">
        <w:rPr>
          <w:rFonts w:ascii="Proba Pro" w:hAnsi="Proba Pro" w:cs="Arial"/>
          <w:szCs w:val="20"/>
        </w:rPr>
        <w:t>dzky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 xml:space="preserve">a (podľa projektovej dokumentácie) za </w:t>
      </w:r>
      <w:r w:rsidRPr="002D707A">
        <w:rPr>
          <w:rFonts w:ascii="Proba Pro" w:hAnsi="Proba Pro" w:cs="Proba Pro CE"/>
          <w:szCs w:val="20"/>
        </w:rPr>
        <w:t>úč</w:t>
      </w:r>
      <w:r w:rsidRPr="002D707A">
        <w:rPr>
          <w:rFonts w:ascii="Proba Pro" w:hAnsi="Proba Pro" w:cs="Arial"/>
          <w:szCs w:val="20"/>
        </w:rPr>
        <w:t>elom poskytovania stravovacích služieb, kompletný manažment a</w:t>
      </w:r>
      <w:r w:rsidRPr="002D707A">
        <w:rPr>
          <w:rFonts w:ascii="Calibri" w:hAnsi="Calibri" w:cs="Calibri"/>
          <w:szCs w:val="20"/>
        </w:rPr>
        <w:t> </w:t>
      </w:r>
      <w:r w:rsidRPr="002D707A">
        <w:rPr>
          <w:rFonts w:ascii="Proba Pro" w:hAnsi="Proba Pro" w:cs="Arial"/>
          <w:szCs w:val="20"/>
        </w:rPr>
        <w:t>v</w:t>
      </w:r>
      <w:r w:rsidRPr="002D707A">
        <w:rPr>
          <w:rFonts w:ascii="Proba Pro" w:hAnsi="Proba Pro" w:cs="Proba Pro"/>
          <w:szCs w:val="20"/>
        </w:rPr>
        <w:t>ý</w:t>
      </w:r>
      <w:r w:rsidRPr="002D707A">
        <w:rPr>
          <w:rFonts w:ascii="Proba Pro" w:hAnsi="Proba Pro" w:cs="Arial"/>
          <w:szCs w:val="20"/>
        </w:rPr>
        <w:t>kon procesov s</w:t>
      </w:r>
      <w:r w:rsidRPr="002D707A">
        <w:rPr>
          <w:rFonts w:ascii="Proba Pro" w:hAnsi="Proba Pro" w:cs="Proba Pro"/>
          <w:szCs w:val="20"/>
        </w:rPr>
        <w:t>ú</w:t>
      </w:r>
      <w:r w:rsidRPr="002D707A">
        <w:rPr>
          <w:rFonts w:ascii="Proba Pro" w:hAnsi="Proba Pro" w:cs="Arial"/>
          <w:szCs w:val="20"/>
        </w:rPr>
        <w:t>visiacich s</w:t>
      </w:r>
      <w:r w:rsidRPr="002D707A">
        <w:rPr>
          <w:rFonts w:ascii="Calibri" w:hAnsi="Calibri" w:cs="Calibri"/>
          <w:szCs w:val="20"/>
        </w:rPr>
        <w:t> </w:t>
      </w:r>
      <w:r w:rsidRPr="002D707A">
        <w:rPr>
          <w:rFonts w:ascii="Proba Pro" w:hAnsi="Proba Pro" w:cs="Arial"/>
          <w:szCs w:val="20"/>
        </w:rPr>
        <w:t>v</w:t>
      </w:r>
      <w:r w:rsidRPr="002D707A">
        <w:rPr>
          <w:rFonts w:ascii="Proba Pro" w:hAnsi="Proba Pro" w:cs="Proba Pro"/>
          <w:szCs w:val="20"/>
        </w:rPr>
        <w:t>ý</w:t>
      </w:r>
      <w:r w:rsidRPr="002D707A">
        <w:rPr>
          <w:rFonts w:ascii="Proba Pro" w:hAnsi="Proba Pro" w:cs="Arial"/>
          <w:szCs w:val="20"/>
        </w:rPr>
        <w:t>robou a</w:t>
      </w:r>
      <w:r w:rsidRPr="002D707A">
        <w:rPr>
          <w:rFonts w:ascii="Calibri" w:hAnsi="Calibri" w:cs="Calibri"/>
          <w:szCs w:val="20"/>
        </w:rPr>
        <w:t> </w:t>
      </w:r>
      <w:r w:rsidRPr="002D707A">
        <w:rPr>
          <w:rFonts w:ascii="Proba Pro" w:hAnsi="Proba Pro" w:cs="Arial"/>
          <w:szCs w:val="20"/>
        </w:rPr>
        <w:t>distrib</w:t>
      </w:r>
      <w:r w:rsidRPr="002D707A">
        <w:rPr>
          <w:rFonts w:ascii="Proba Pro" w:hAnsi="Proba Pro" w:cs="Proba Pro"/>
          <w:szCs w:val="20"/>
        </w:rPr>
        <w:t>ú</w:t>
      </w:r>
      <w:r w:rsidRPr="002D707A">
        <w:rPr>
          <w:rFonts w:ascii="Proba Pro" w:hAnsi="Proba Pro" w:cs="Arial"/>
          <w:szCs w:val="20"/>
        </w:rPr>
        <w:t>ciou jed</w:t>
      </w:r>
      <w:r w:rsidRPr="002D707A">
        <w:rPr>
          <w:rFonts w:ascii="Proba Pro" w:hAnsi="Proba Pro" w:cs="Proba Pro"/>
          <w:szCs w:val="20"/>
        </w:rPr>
        <w:t>á</w:t>
      </w:r>
      <w:r w:rsidRPr="002D707A">
        <w:rPr>
          <w:rFonts w:ascii="Proba Pro" w:hAnsi="Proba Pro" w:cs="Arial"/>
          <w:szCs w:val="20"/>
        </w:rPr>
        <w:t xml:space="preserve">l  pre </w:t>
      </w:r>
      <w:r w:rsidR="00AC1A7D" w:rsidRPr="002D707A">
        <w:rPr>
          <w:rFonts w:ascii="Proba Pro" w:hAnsi="Proba Pro" w:cs="Arial"/>
          <w:szCs w:val="20"/>
        </w:rPr>
        <w:t>zamestnancov</w:t>
      </w:r>
      <w:r w:rsidRPr="002D707A">
        <w:rPr>
          <w:rFonts w:ascii="Proba Pro" w:hAnsi="Proba Pro" w:cs="Arial"/>
          <w:szCs w:val="20"/>
        </w:rPr>
        <w:t xml:space="preserve"> </w:t>
      </w:r>
      <w:r w:rsidR="000B6226" w:rsidRPr="002D707A">
        <w:rPr>
          <w:rFonts w:ascii="Proba Pro" w:hAnsi="Proba Pro" w:cs="Arial"/>
          <w:szCs w:val="20"/>
        </w:rPr>
        <w:t>verejného obstarávateľa</w:t>
      </w:r>
      <w:r w:rsidRPr="002D707A">
        <w:rPr>
          <w:rFonts w:ascii="Proba Pro" w:hAnsi="Proba Pro" w:cs="Arial"/>
          <w:szCs w:val="20"/>
        </w:rPr>
        <w:t xml:space="preserve"> (</w:t>
      </w:r>
      <w:proofErr w:type="spellStart"/>
      <w:r w:rsidRPr="002D707A">
        <w:rPr>
          <w:rFonts w:ascii="Proba Pro" w:hAnsi="Proba Pro" w:cs="Arial"/>
          <w:szCs w:val="20"/>
        </w:rPr>
        <w:t>t.j</w:t>
      </w:r>
      <w:proofErr w:type="spellEnd"/>
      <w:r w:rsidRPr="002D707A">
        <w:rPr>
          <w:rFonts w:ascii="Proba Pro" w:hAnsi="Proba Pro" w:cs="Arial"/>
          <w:szCs w:val="20"/>
        </w:rPr>
        <w:t>. zabezpe</w:t>
      </w:r>
      <w:r w:rsidRPr="002D707A">
        <w:rPr>
          <w:rFonts w:ascii="Proba Pro" w:hAnsi="Proba Pro"/>
          <w:szCs w:val="20"/>
        </w:rPr>
        <w:t xml:space="preserve">čiť jedáleň pre zamestnancov </w:t>
      </w:r>
      <w:r w:rsidR="000B6226" w:rsidRPr="002D707A">
        <w:rPr>
          <w:rFonts w:ascii="Proba Pro" w:hAnsi="Proba Pro"/>
          <w:szCs w:val="20"/>
        </w:rPr>
        <w:t>verejného obstarávateľa</w:t>
      </w:r>
      <w:r w:rsidRPr="002D707A">
        <w:rPr>
          <w:rFonts w:ascii="Proba Pro" w:hAnsi="Proba Pro"/>
          <w:szCs w:val="20"/>
        </w:rPr>
        <w:t>)  a</w:t>
      </w:r>
      <w:r w:rsidRPr="002D707A">
        <w:rPr>
          <w:rFonts w:ascii="Calibri" w:hAnsi="Calibri" w:cs="Calibri"/>
          <w:szCs w:val="20"/>
        </w:rPr>
        <w:t> </w:t>
      </w:r>
      <w:r w:rsidRPr="002D707A">
        <w:rPr>
          <w:rFonts w:ascii="Proba Pro" w:hAnsi="Proba Pro"/>
          <w:szCs w:val="20"/>
        </w:rPr>
        <w:t>distrib</w:t>
      </w:r>
      <w:r w:rsidRPr="002D707A">
        <w:rPr>
          <w:rFonts w:ascii="Proba Pro" w:hAnsi="Proba Pro" w:cs="Proba Pro"/>
          <w:szCs w:val="20"/>
        </w:rPr>
        <w:t>ú</w:t>
      </w:r>
      <w:r w:rsidRPr="002D707A">
        <w:rPr>
          <w:rFonts w:ascii="Proba Pro" w:hAnsi="Proba Pro"/>
          <w:szCs w:val="20"/>
        </w:rPr>
        <w:t>ciu jed</w:t>
      </w:r>
      <w:r w:rsidRPr="002D707A">
        <w:rPr>
          <w:rFonts w:ascii="Proba Pro" w:hAnsi="Proba Pro" w:cs="Proba Pro"/>
          <w:szCs w:val="20"/>
        </w:rPr>
        <w:t>á</w:t>
      </w:r>
      <w:r w:rsidRPr="002D707A">
        <w:rPr>
          <w:rFonts w:ascii="Proba Pro" w:hAnsi="Proba Pro"/>
          <w:szCs w:val="20"/>
        </w:rPr>
        <w:t>l pre pacientov</w:t>
      </w:r>
      <w:r w:rsidR="00E833D4">
        <w:rPr>
          <w:rFonts w:ascii="Proba Pro" w:hAnsi="Proba Pro"/>
          <w:szCs w:val="20"/>
        </w:rPr>
        <w:t>,</w:t>
      </w:r>
      <w:r w:rsidRPr="002D707A">
        <w:rPr>
          <w:rFonts w:ascii="Proba Pro" w:hAnsi="Proba Pro"/>
          <w:szCs w:val="20"/>
        </w:rPr>
        <w:t xml:space="preserve"> a</w:t>
      </w:r>
      <w:r w:rsidRPr="002D707A">
        <w:rPr>
          <w:rFonts w:ascii="Calibri" w:hAnsi="Calibri" w:cs="Calibri"/>
          <w:szCs w:val="20"/>
        </w:rPr>
        <w:t> </w:t>
      </w:r>
      <w:r w:rsidRPr="002D707A">
        <w:rPr>
          <w:rFonts w:ascii="Proba Pro" w:hAnsi="Proba Pro"/>
          <w:szCs w:val="20"/>
        </w:rPr>
        <w:t>to po v</w:t>
      </w:r>
      <w:r w:rsidRPr="002D707A">
        <w:rPr>
          <w:rFonts w:ascii="Proba Pro" w:hAnsi="Proba Pro" w:cs="Proba Pro"/>
          <w:szCs w:val="20"/>
        </w:rPr>
        <w:t>ý</w:t>
      </w:r>
      <w:r w:rsidRPr="002D707A">
        <w:rPr>
          <w:rFonts w:ascii="Proba Pro" w:hAnsi="Proba Pro"/>
          <w:szCs w:val="20"/>
        </w:rPr>
        <w:t>daj hotov</w:t>
      </w:r>
      <w:r w:rsidRPr="002D707A">
        <w:rPr>
          <w:rFonts w:ascii="Proba Pro" w:hAnsi="Proba Pro" w:cs="Proba Pro"/>
          <w:szCs w:val="20"/>
        </w:rPr>
        <w:t>ý</w:t>
      </w:r>
      <w:r w:rsidRPr="002D707A">
        <w:rPr>
          <w:rFonts w:ascii="Proba Pro" w:hAnsi="Proba Pro"/>
          <w:szCs w:val="20"/>
        </w:rPr>
        <w:t>ch pokrmov z</w:t>
      </w:r>
      <w:r w:rsidRPr="002D707A">
        <w:rPr>
          <w:rFonts w:ascii="Calibri" w:hAnsi="Calibri" w:cs="Calibri"/>
          <w:szCs w:val="20"/>
        </w:rPr>
        <w:t> </w:t>
      </w:r>
      <w:r w:rsidRPr="002D707A">
        <w:rPr>
          <w:rFonts w:ascii="Proba Pro" w:hAnsi="Proba Pro"/>
          <w:szCs w:val="20"/>
        </w:rPr>
        <w:t xml:space="preserve">výdajne stravy, odkiaľ už bude </w:t>
      </w:r>
      <w:r w:rsidR="00AC1A7D" w:rsidRPr="002D707A">
        <w:rPr>
          <w:rFonts w:ascii="Proba Pro" w:hAnsi="Proba Pro"/>
          <w:szCs w:val="20"/>
        </w:rPr>
        <w:t>pacientska</w:t>
      </w:r>
      <w:r w:rsidRPr="002D707A">
        <w:rPr>
          <w:rFonts w:ascii="Proba Pro" w:hAnsi="Proba Pro"/>
          <w:szCs w:val="20"/>
        </w:rPr>
        <w:t xml:space="preserve"> strava prevážaná na jednotlivé pavilóny </w:t>
      </w:r>
      <w:r w:rsidR="00AC1A7D" w:rsidRPr="002D707A">
        <w:rPr>
          <w:rFonts w:ascii="Proba Pro" w:hAnsi="Proba Pro"/>
          <w:szCs w:val="20"/>
        </w:rPr>
        <w:t>zamestnancom</w:t>
      </w:r>
      <w:r w:rsidRPr="002D707A">
        <w:rPr>
          <w:rFonts w:ascii="Proba Pro" w:hAnsi="Proba Pro"/>
          <w:szCs w:val="20"/>
        </w:rPr>
        <w:t xml:space="preserve"> </w:t>
      </w:r>
      <w:r w:rsidR="000B6226" w:rsidRPr="002D707A">
        <w:rPr>
          <w:rFonts w:ascii="Proba Pro" w:hAnsi="Proba Pro"/>
          <w:szCs w:val="20"/>
        </w:rPr>
        <w:t>verejného obstarávateľa</w:t>
      </w:r>
      <w:r w:rsidRPr="002D707A">
        <w:rPr>
          <w:rFonts w:ascii="Proba Pro" w:hAnsi="Proba Pro"/>
          <w:szCs w:val="20"/>
        </w:rPr>
        <w:t xml:space="preserve"> </w:t>
      </w:r>
      <w:r w:rsidRPr="002D707A">
        <w:rPr>
          <w:rFonts w:ascii="Proba Pro" w:hAnsi="Proba Pro" w:cs="Arial"/>
          <w:szCs w:val="20"/>
        </w:rPr>
        <w:t>v</w:t>
      </w:r>
      <w:r w:rsidRPr="002D707A">
        <w:rPr>
          <w:rFonts w:ascii="Calibri" w:hAnsi="Calibri" w:cs="Calibri"/>
          <w:szCs w:val="20"/>
        </w:rPr>
        <w:t> </w:t>
      </w:r>
      <w:r w:rsidRPr="002D707A">
        <w:rPr>
          <w:rFonts w:ascii="Proba Pro" w:hAnsi="Proba Pro" w:cs="Arial"/>
          <w:szCs w:val="20"/>
        </w:rPr>
        <w:t>tejto stravovacej prev</w:t>
      </w:r>
      <w:r w:rsidRPr="002D707A">
        <w:rPr>
          <w:rFonts w:ascii="Proba Pro" w:hAnsi="Proba Pro" w:cs="Proba Pro"/>
          <w:szCs w:val="20"/>
        </w:rPr>
        <w:t>á</w:t>
      </w:r>
      <w:r w:rsidRPr="002D707A">
        <w:rPr>
          <w:rFonts w:ascii="Proba Pro" w:hAnsi="Proba Pro" w:cs="Arial"/>
          <w:szCs w:val="20"/>
        </w:rPr>
        <w:t>dzke v</w:t>
      </w:r>
      <w:r w:rsidRPr="002D707A">
        <w:rPr>
          <w:rFonts w:ascii="Calibri" w:hAnsi="Calibri" w:cs="Calibri"/>
          <w:szCs w:val="20"/>
        </w:rPr>
        <w:t> </w:t>
      </w:r>
      <w:r w:rsidRPr="002D707A">
        <w:rPr>
          <w:rFonts w:ascii="Proba Pro" w:hAnsi="Proba Pro" w:cs="Arial"/>
          <w:szCs w:val="20"/>
        </w:rPr>
        <w:t>rozsahu a</w:t>
      </w:r>
      <w:r w:rsidRPr="002D707A">
        <w:rPr>
          <w:rFonts w:ascii="Calibri" w:hAnsi="Calibri" w:cs="Calibri"/>
          <w:szCs w:val="20"/>
        </w:rPr>
        <w:t> </w:t>
      </w:r>
      <w:r w:rsidRPr="002D707A">
        <w:rPr>
          <w:rFonts w:ascii="Proba Pro" w:hAnsi="Proba Pro" w:cs="Arial"/>
          <w:szCs w:val="20"/>
        </w:rPr>
        <w:t>v</w:t>
      </w:r>
      <w:r w:rsidRPr="002D707A">
        <w:rPr>
          <w:rFonts w:ascii="Calibri" w:hAnsi="Calibri" w:cs="Calibri"/>
          <w:szCs w:val="20"/>
        </w:rPr>
        <w:t> </w:t>
      </w:r>
      <w:r w:rsidRPr="002D707A">
        <w:rPr>
          <w:rFonts w:ascii="Proba Pro" w:hAnsi="Proba Pro" w:cs="Arial"/>
          <w:szCs w:val="20"/>
        </w:rPr>
        <w:t>s</w:t>
      </w:r>
      <w:r w:rsidRPr="002D707A">
        <w:rPr>
          <w:rFonts w:ascii="Proba Pro" w:hAnsi="Proba Pro" w:cs="Proba Pro"/>
          <w:szCs w:val="20"/>
        </w:rPr>
        <w:t>ú</w:t>
      </w:r>
      <w:r w:rsidRPr="002D707A">
        <w:rPr>
          <w:rFonts w:ascii="Proba Pro" w:hAnsi="Proba Pro" w:cs="Arial"/>
          <w:szCs w:val="20"/>
        </w:rPr>
        <w:t>lade so/s:</w:t>
      </w:r>
    </w:p>
    <w:p w14:paraId="4AEA9456" w14:textId="65133B5A"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platným diétnym systémom verejného obstarávateľa</w:t>
      </w:r>
      <w:r w:rsidR="00E833D4">
        <w:rPr>
          <w:rFonts w:ascii="Proba Pro" w:hAnsi="Proba Pro" w:cs="Proba Pro CE"/>
          <w:szCs w:val="20"/>
        </w:rPr>
        <w:t xml:space="preserve"> podľa prílohy č. 10 týchto súťažných podkladov</w:t>
      </w:r>
      <w:r w:rsidRPr="002D707A">
        <w:rPr>
          <w:rFonts w:ascii="Proba Pro" w:hAnsi="Proba Pro" w:cs="Proba Pro CE"/>
          <w:szCs w:val="20"/>
        </w:rPr>
        <w:t xml:space="preserve">, </w:t>
      </w:r>
    </w:p>
    <w:p w14:paraId="24498966"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 xml:space="preserve">Metodickým pokynom MZ SR č. 719/92-C [Odporúčané zásady stravovania </w:t>
      </w:r>
      <w:r w:rsidRPr="002D707A">
        <w:rPr>
          <w:rFonts w:ascii="Proba Pro" w:hAnsi="Proba Pro" w:cs="Proba Pro"/>
          <w:szCs w:val="20"/>
        </w:rPr>
        <w:t>úprava diétneho systému],</w:t>
      </w:r>
    </w:p>
    <w:p w14:paraId="3428E5F2"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Záväzným opatrením MZ SR č. 1685/1998-A [Zabezpečenie liečebnej výživy chorých - Vestník MZ SR čiastka 17-18],</w:t>
      </w:r>
    </w:p>
    <w:p w14:paraId="200A513A"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lastRenderedPageBreak/>
        <w:t>Odborným usmernením č. 168/2006 [Organizácia klinickej výživy - Vestník MZ SR, čiastka 48-51],</w:t>
      </w:r>
    </w:p>
    <w:p w14:paraId="46DAEF84"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Vyhláškou MZ SR č. 533/2007 Z. z. o podrobnostiach o požiadavkách na zariadenie spoločenského stravovania,</w:t>
      </w:r>
    </w:p>
    <w:p w14:paraId="582385CD"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Vyhláškou MZ SR č. 553/2007 Z. z. o podrobnostiach o požiadavkách na prevádzku zdravotníckych zariadení z hľadiska ochrany zdravia,</w:t>
      </w:r>
    </w:p>
    <w:p w14:paraId="65D0E40F"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w:szCs w:val="20"/>
        </w:rPr>
        <w:t xml:space="preserve">Potravinovým kódexom SR pri zavedení a prevádzkovaní systému u </w:t>
      </w:r>
      <w:r w:rsidRPr="002D707A">
        <w:rPr>
          <w:rFonts w:ascii="Proba Pro" w:hAnsi="Proba Pro" w:cs="Proba Pro CE"/>
          <w:szCs w:val="20"/>
        </w:rPr>
        <w:t xml:space="preserve">Hazard </w:t>
      </w:r>
      <w:proofErr w:type="spellStart"/>
      <w:r w:rsidRPr="002D707A">
        <w:rPr>
          <w:rFonts w:ascii="Proba Pro" w:hAnsi="Proba Pro" w:cs="Proba Pro CE"/>
          <w:szCs w:val="20"/>
        </w:rPr>
        <w:t>Analysis</w:t>
      </w:r>
      <w:proofErr w:type="spellEnd"/>
      <w:r w:rsidRPr="002D707A">
        <w:rPr>
          <w:rFonts w:ascii="Proba Pro" w:hAnsi="Proba Pro" w:cs="Proba Pro CE"/>
          <w:szCs w:val="20"/>
        </w:rPr>
        <w:t xml:space="preserve"> and </w:t>
      </w:r>
      <w:proofErr w:type="spellStart"/>
      <w:r w:rsidRPr="002D707A">
        <w:rPr>
          <w:rFonts w:ascii="Proba Pro" w:hAnsi="Proba Pro" w:cs="Proba Pro CE"/>
          <w:szCs w:val="20"/>
        </w:rPr>
        <w:t>Critical</w:t>
      </w:r>
      <w:proofErr w:type="spellEnd"/>
      <w:r w:rsidRPr="002D707A">
        <w:rPr>
          <w:rFonts w:ascii="Proba Pro" w:hAnsi="Proba Pro" w:cs="Proba Pro CE"/>
          <w:szCs w:val="20"/>
        </w:rPr>
        <w:t xml:space="preserve"> </w:t>
      </w:r>
      <w:proofErr w:type="spellStart"/>
      <w:r w:rsidRPr="002D707A">
        <w:rPr>
          <w:rFonts w:ascii="Proba Pro" w:hAnsi="Proba Pro" w:cs="Proba Pro CE"/>
          <w:szCs w:val="20"/>
        </w:rPr>
        <w:t>Control</w:t>
      </w:r>
      <w:proofErr w:type="spellEnd"/>
      <w:r w:rsidRPr="002D707A">
        <w:rPr>
          <w:rFonts w:ascii="Proba Pro" w:hAnsi="Proba Pro" w:cs="Proba Pro CE"/>
          <w:szCs w:val="20"/>
        </w:rPr>
        <w:t xml:space="preserve"> </w:t>
      </w:r>
      <w:proofErr w:type="spellStart"/>
      <w:r w:rsidRPr="002D707A">
        <w:rPr>
          <w:rFonts w:ascii="Proba Pro" w:hAnsi="Proba Pro" w:cs="Proba Pro CE"/>
          <w:szCs w:val="20"/>
        </w:rPr>
        <w:t>Points</w:t>
      </w:r>
      <w:proofErr w:type="spellEnd"/>
      <w:r w:rsidRPr="002D707A">
        <w:rPr>
          <w:rFonts w:ascii="Proba Pro" w:hAnsi="Proba Pro" w:cs="Proba Pro CE"/>
          <w:szCs w:val="20"/>
        </w:rPr>
        <w:t xml:space="preserve"> – analýza nebezpečenstiev a metódu kritických kontrolných bodov</w:t>
      </w:r>
      <w:r w:rsidRPr="002D707A">
        <w:rPr>
          <w:rFonts w:ascii="Proba Pro" w:hAnsi="Proba Pro" w:cs="Proba Pro"/>
          <w:szCs w:val="20"/>
        </w:rPr>
        <w:t xml:space="preserve"> ako Správna výrobná prax</w:t>
      </w:r>
      <w:r w:rsidRPr="002D707A">
        <w:rPr>
          <w:rFonts w:ascii="Proba Pro" w:hAnsi="Proba Pro" w:cs="Proba Pro CE"/>
          <w:szCs w:val="20"/>
        </w:rPr>
        <w:t xml:space="preserve"> (ďalej ako „</w:t>
      </w:r>
      <w:r w:rsidRPr="002D707A">
        <w:rPr>
          <w:rFonts w:ascii="Proba Pro" w:hAnsi="Proba Pro" w:cs="Proba Pro"/>
          <w:b/>
          <w:szCs w:val="20"/>
        </w:rPr>
        <w:t>HACCP</w:t>
      </w:r>
      <w:r w:rsidRPr="002D707A">
        <w:rPr>
          <w:rFonts w:ascii="Proba Pro" w:hAnsi="Proba Pro" w:cs="Proba Pro"/>
          <w:szCs w:val="20"/>
        </w:rPr>
        <w:t>“),</w:t>
      </w:r>
    </w:p>
    <w:p w14:paraId="19CA0472" w14:textId="72832EE4"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požiadavkami na pitný režim pre pacientov verejného obstarávateľa v</w:t>
      </w:r>
      <w:r w:rsidRPr="002D707A">
        <w:rPr>
          <w:rFonts w:ascii="Calibri" w:hAnsi="Calibri" w:cs="Calibri"/>
          <w:szCs w:val="20"/>
        </w:rPr>
        <w:t> </w:t>
      </w:r>
      <w:r w:rsidRPr="002D707A">
        <w:rPr>
          <w:rFonts w:ascii="Proba Pro" w:hAnsi="Proba Pro" w:cs="Proba Pro"/>
          <w:szCs w:val="20"/>
        </w:rPr>
        <w:t>rozsahu vyžadovanom verejným ob</w:t>
      </w:r>
      <w:r w:rsidRPr="002D707A">
        <w:rPr>
          <w:rFonts w:ascii="Proba Pro" w:hAnsi="Proba Pro" w:cs="Proba Pro CE"/>
          <w:szCs w:val="20"/>
        </w:rPr>
        <w:t>starávateľom podľa Prílohy č. 1</w:t>
      </w:r>
      <w:r w:rsidR="00E833D4">
        <w:rPr>
          <w:rFonts w:ascii="Proba Pro" w:hAnsi="Proba Pro" w:cs="Proba Pro CE"/>
          <w:szCs w:val="20"/>
        </w:rPr>
        <w:t>1</w:t>
      </w:r>
      <w:r w:rsidRPr="002D707A">
        <w:rPr>
          <w:rFonts w:ascii="Proba Pro" w:hAnsi="Proba Pro" w:cs="Proba Pro"/>
          <w:szCs w:val="20"/>
        </w:rPr>
        <w:t xml:space="preserve"> týchto </w:t>
      </w:r>
      <w:r w:rsidRPr="002D707A">
        <w:rPr>
          <w:rFonts w:ascii="Proba Pro" w:hAnsi="Proba Pro" w:cs="Proba Pro CE"/>
          <w:szCs w:val="20"/>
        </w:rPr>
        <w:t>súťažných podkladov</w:t>
      </w:r>
      <w:r w:rsidRPr="002D707A">
        <w:rPr>
          <w:rFonts w:ascii="Proba Pro" w:hAnsi="Proba Pro" w:cs="Proba Pro"/>
          <w:szCs w:val="20"/>
        </w:rPr>
        <w:t>.</w:t>
      </w:r>
    </w:p>
    <w:p w14:paraId="76193997" w14:textId="77777777" w:rsidR="0094391B" w:rsidRPr="002D707A" w:rsidRDefault="0094391B" w:rsidP="00E85D7E">
      <w:pPr>
        <w:pStyle w:val="Zarkazkladnhotextu2"/>
        <w:keepNext/>
        <w:keepLines/>
        <w:tabs>
          <w:tab w:val="left" w:pos="0"/>
        </w:tabs>
        <w:spacing w:after="0" w:line="240" w:lineRule="auto"/>
        <w:ind w:left="0"/>
        <w:rPr>
          <w:rFonts w:ascii="Proba Pro" w:hAnsi="Proba Pro" w:cs="Arial"/>
          <w:szCs w:val="20"/>
        </w:rPr>
      </w:pPr>
      <w:r w:rsidRPr="002D707A">
        <w:rPr>
          <w:rFonts w:ascii="Proba Pro" w:hAnsi="Proba Pro" w:cs="Arial"/>
          <w:szCs w:val="20"/>
        </w:rPr>
        <w:t xml:space="preserve"> </w:t>
      </w:r>
    </w:p>
    <w:p w14:paraId="40C34E31" w14:textId="77777777" w:rsidR="0094391B" w:rsidRPr="002D707A" w:rsidRDefault="0094391B" w:rsidP="00E85D7E">
      <w:pPr>
        <w:pStyle w:val="Zarkazkladnhotextu2"/>
        <w:keepNext/>
        <w:keepLines/>
        <w:numPr>
          <w:ilvl w:val="2"/>
          <w:numId w:val="158"/>
        </w:numPr>
        <w:spacing w:after="0" w:line="240" w:lineRule="auto"/>
        <w:ind w:left="567" w:hanging="567"/>
        <w:rPr>
          <w:rFonts w:ascii="Proba Pro" w:hAnsi="Proba Pro" w:cs="Arial"/>
          <w:szCs w:val="20"/>
        </w:rPr>
      </w:pPr>
      <w:r w:rsidRPr="002D707A">
        <w:rPr>
          <w:rFonts w:ascii="Proba Pro" w:hAnsi="Proba Pro" w:cs="Arial"/>
          <w:szCs w:val="20"/>
        </w:rPr>
        <w:t>Úspešný uchádzač je povinný:</w:t>
      </w:r>
    </w:p>
    <w:p w14:paraId="1F9B7CDA" w14:textId="1025DA9E"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 xml:space="preserve">zhotoviť stravovaciu prevádzku na základe </w:t>
      </w:r>
      <w:r w:rsidR="00E833D4">
        <w:rPr>
          <w:rFonts w:ascii="Proba Pro" w:hAnsi="Proba Pro" w:cs="Proba Pro CE"/>
          <w:szCs w:val="20"/>
        </w:rPr>
        <w:t>p</w:t>
      </w:r>
      <w:r w:rsidRPr="002D707A">
        <w:rPr>
          <w:rFonts w:ascii="Proba Pro" w:hAnsi="Proba Pro" w:cs="Proba Pro CE"/>
          <w:szCs w:val="20"/>
        </w:rPr>
        <w:t>rojektovej dokumentácie a</w:t>
      </w:r>
      <w:r w:rsidRPr="002D707A">
        <w:rPr>
          <w:rFonts w:ascii="Calibri" w:hAnsi="Calibri" w:cs="Calibri"/>
          <w:szCs w:val="20"/>
        </w:rPr>
        <w:t> </w:t>
      </w:r>
      <w:r w:rsidRPr="002D707A">
        <w:rPr>
          <w:rFonts w:ascii="Proba Pro" w:hAnsi="Proba Pro" w:cs="Proba Pro CE"/>
          <w:szCs w:val="20"/>
        </w:rPr>
        <w:t>zabezpečiť dodávku, inštaláciu a</w:t>
      </w:r>
      <w:r w:rsidRPr="002D707A">
        <w:rPr>
          <w:rFonts w:ascii="Calibri" w:hAnsi="Calibri" w:cs="Calibri"/>
          <w:szCs w:val="20"/>
        </w:rPr>
        <w:t> </w:t>
      </w:r>
      <w:r w:rsidRPr="002D707A">
        <w:rPr>
          <w:rFonts w:ascii="Proba Pro" w:hAnsi="Proba Pro" w:cs="Proba Pro"/>
          <w:szCs w:val="20"/>
        </w:rPr>
        <w:t>sprevádzkovanie strojného, technologického a</w:t>
      </w:r>
      <w:r w:rsidRPr="002D707A">
        <w:rPr>
          <w:rFonts w:ascii="Calibri" w:hAnsi="Calibri" w:cs="Calibri"/>
          <w:szCs w:val="20"/>
        </w:rPr>
        <w:t> </w:t>
      </w:r>
      <w:r w:rsidRPr="002D707A">
        <w:rPr>
          <w:rFonts w:ascii="Proba Pro" w:hAnsi="Proba Pro" w:cs="Proba Pro"/>
          <w:szCs w:val="20"/>
        </w:rPr>
        <w:t>prevádzkového zariadenia a</w:t>
      </w:r>
      <w:r w:rsidRPr="002D707A">
        <w:rPr>
          <w:rFonts w:ascii="Calibri" w:hAnsi="Calibri" w:cs="Calibri"/>
          <w:szCs w:val="20"/>
        </w:rPr>
        <w:t> </w:t>
      </w:r>
      <w:r w:rsidRPr="002D707A">
        <w:rPr>
          <w:rFonts w:ascii="Proba Pro" w:hAnsi="Proba Pro" w:cs="Proba Pro"/>
          <w:szCs w:val="20"/>
        </w:rPr>
        <w:t>ich údržbu v</w:t>
      </w:r>
      <w:r w:rsidRPr="002D707A">
        <w:rPr>
          <w:rFonts w:ascii="Calibri" w:hAnsi="Calibri" w:cs="Calibri"/>
          <w:szCs w:val="20"/>
        </w:rPr>
        <w:t> </w:t>
      </w:r>
      <w:r w:rsidRPr="002D707A">
        <w:rPr>
          <w:rFonts w:ascii="Proba Pro" w:hAnsi="Proba Pro" w:cs="Proba Pro"/>
          <w:szCs w:val="20"/>
        </w:rPr>
        <w:t>priestoroch stravovacej prevádzky pre potreby poskytovania stravovacích služieb,</w:t>
      </w:r>
    </w:p>
    <w:p w14:paraId="2B1182E0" w14:textId="1740A3E3"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personálne zabezpečiť a</w:t>
      </w:r>
      <w:r w:rsidRPr="002D707A">
        <w:rPr>
          <w:rFonts w:ascii="Calibri" w:hAnsi="Calibri" w:cs="Calibri"/>
          <w:szCs w:val="20"/>
        </w:rPr>
        <w:t> </w:t>
      </w:r>
      <w:r w:rsidRPr="002D707A">
        <w:rPr>
          <w:rFonts w:ascii="Proba Pro" w:hAnsi="Proba Pro" w:cs="Proba Pro CE"/>
          <w:szCs w:val="20"/>
        </w:rPr>
        <w:t>riadiť ľudské zdroje zabezpečujúce výrobu a</w:t>
      </w:r>
      <w:r w:rsidRPr="002D707A">
        <w:rPr>
          <w:rFonts w:ascii="Calibri" w:hAnsi="Calibri" w:cs="Calibri"/>
          <w:szCs w:val="20"/>
        </w:rPr>
        <w:t> </w:t>
      </w:r>
      <w:r w:rsidRPr="002D707A">
        <w:rPr>
          <w:rFonts w:ascii="Proba Pro" w:hAnsi="Proba Pro" w:cs="Proba Pro"/>
          <w:szCs w:val="20"/>
        </w:rPr>
        <w:t xml:space="preserve">distribúciu jedál </w:t>
      </w:r>
      <w:r w:rsidR="00AC1A7D" w:rsidRPr="002D707A">
        <w:rPr>
          <w:rFonts w:ascii="Proba Pro" w:hAnsi="Proba Pro" w:cs="Proba Pro"/>
          <w:szCs w:val="20"/>
        </w:rPr>
        <w:t>v</w:t>
      </w:r>
      <w:r w:rsidR="00AC1A7D" w:rsidRPr="002D707A">
        <w:rPr>
          <w:rFonts w:ascii="Calibri" w:hAnsi="Calibri" w:cs="Calibri"/>
          <w:szCs w:val="20"/>
        </w:rPr>
        <w:t> </w:t>
      </w:r>
      <w:r w:rsidR="00AC1A7D" w:rsidRPr="002D707A">
        <w:rPr>
          <w:rFonts w:ascii="Proba Pro" w:hAnsi="Proba Pro" w:cs="Proba Pro"/>
          <w:szCs w:val="20"/>
        </w:rPr>
        <w:t>zmysle bodu 1.4 tejto časti súťažných podkladov vyššie</w:t>
      </w:r>
      <w:r w:rsidR="00E833D4">
        <w:rPr>
          <w:rFonts w:ascii="Proba Pro" w:hAnsi="Proba Pro" w:cs="Proba Pro"/>
          <w:szCs w:val="20"/>
        </w:rPr>
        <w:t>,</w:t>
      </w:r>
      <w:r w:rsidR="00AC1A7D" w:rsidRPr="002D707A">
        <w:rPr>
          <w:rFonts w:ascii="Proba Pro" w:hAnsi="Proba Pro" w:cs="Proba Pro"/>
          <w:szCs w:val="20"/>
        </w:rPr>
        <w:t xml:space="preserve"> </w:t>
      </w:r>
      <w:r w:rsidRPr="002D707A">
        <w:rPr>
          <w:rFonts w:ascii="Proba Pro" w:hAnsi="Proba Pro" w:cs="Proba Pro"/>
          <w:szCs w:val="20"/>
        </w:rPr>
        <w:t xml:space="preserve">vrátane </w:t>
      </w:r>
      <w:r w:rsidRPr="002D707A">
        <w:rPr>
          <w:rFonts w:ascii="Proba Pro" w:hAnsi="Proba Pro" w:cs="Proba Pro CE"/>
          <w:szCs w:val="20"/>
        </w:rPr>
        <w:t>nutričn</w:t>
      </w:r>
      <w:r w:rsidRPr="002D707A">
        <w:rPr>
          <w:rFonts w:ascii="Proba Pro" w:hAnsi="Proba Pro" w:cs="Proba Pro"/>
          <w:szCs w:val="20"/>
        </w:rPr>
        <w:t>ého terapeuta,</w:t>
      </w:r>
    </w:p>
    <w:p w14:paraId="59D69062"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zaviesť programové vybavenie umožňujúce objednávanie jedál pre potreby verejného obstarávateľa prostredníctvom elektronického systému,</w:t>
      </w:r>
    </w:p>
    <w:p w14:paraId="176DE49C" w14:textId="77777777" w:rsidR="0094391B" w:rsidRPr="002D707A" w:rsidRDefault="0094391B" w:rsidP="00E85D7E">
      <w:pPr>
        <w:pStyle w:val="Zarkazkladnhotextu2"/>
        <w:keepNext/>
        <w:keepLines/>
        <w:numPr>
          <w:ilvl w:val="3"/>
          <w:numId w:val="158"/>
        </w:numPr>
        <w:spacing w:after="0" w:line="240" w:lineRule="auto"/>
        <w:ind w:left="1134" w:hanging="566"/>
        <w:rPr>
          <w:rFonts w:ascii="Proba Pro" w:hAnsi="Proba Pro" w:cs="Proba Pro"/>
          <w:szCs w:val="20"/>
        </w:rPr>
      </w:pPr>
      <w:r w:rsidRPr="002D707A">
        <w:rPr>
          <w:rFonts w:ascii="Proba Pro" w:hAnsi="Proba Pro" w:cs="Proba Pro CE"/>
          <w:szCs w:val="20"/>
        </w:rPr>
        <w:t>realizovať výrobu</w:t>
      </w:r>
      <w:r w:rsidRPr="002D707A">
        <w:rPr>
          <w:rFonts w:ascii="Proba Pro" w:hAnsi="Proba Pro" w:cs="Proba Pro"/>
          <w:szCs w:val="20"/>
        </w:rPr>
        <w:t xml:space="preserve"> a výdaj</w:t>
      </w:r>
      <w:r w:rsidRPr="002D707A">
        <w:rPr>
          <w:rFonts w:ascii="Proba Pro" w:hAnsi="Proba Pro" w:cs="Proba Pro CE"/>
          <w:szCs w:val="20"/>
        </w:rPr>
        <w:t xml:space="preserve"> jedál pre pacientov verejného obstarávateľa,</w:t>
      </w:r>
    </w:p>
    <w:p w14:paraId="6DE7E273" w14:textId="536DCA6B" w:rsidR="0094391B" w:rsidRPr="002D707A" w:rsidRDefault="00E833D4" w:rsidP="00E85D7E">
      <w:pPr>
        <w:pStyle w:val="Zarkazkladnhotextu2"/>
        <w:keepNext/>
        <w:keepLines/>
        <w:numPr>
          <w:ilvl w:val="3"/>
          <w:numId w:val="158"/>
        </w:numPr>
        <w:spacing w:after="0" w:line="240" w:lineRule="auto"/>
        <w:ind w:left="1134" w:hanging="566"/>
        <w:rPr>
          <w:rFonts w:ascii="Proba Pro" w:hAnsi="Proba Pro" w:cs="Proba Pro"/>
          <w:szCs w:val="20"/>
        </w:rPr>
      </w:pPr>
      <w:r>
        <w:rPr>
          <w:rFonts w:ascii="Proba Pro" w:hAnsi="Proba Pro" w:cs="Proba Pro CE"/>
          <w:szCs w:val="20"/>
        </w:rPr>
        <w:t>zabezpečiť</w:t>
      </w:r>
      <w:r w:rsidR="0094391B" w:rsidRPr="002D707A">
        <w:rPr>
          <w:rFonts w:ascii="Proba Pro" w:hAnsi="Proba Pro" w:cs="Proba Pro CE"/>
          <w:szCs w:val="20"/>
        </w:rPr>
        <w:t xml:space="preserve"> zodpovedajúcu čistotu a</w:t>
      </w:r>
      <w:r w:rsidR="0094391B" w:rsidRPr="002D707A">
        <w:rPr>
          <w:rFonts w:ascii="Calibri" w:hAnsi="Calibri" w:cs="Calibri"/>
          <w:szCs w:val="20"/>
        </w:rPr>
        <w:t> </w:t>
      </w:r>
      <w:r w:rsidR="0094391B" w:rsidRPr="002D707A">
        <w:rPr>
          <w:rFonts w:ascii="Proba Pro" w:hAnsi="Proba Pro" w:cs="Proba Pro"/>
          <w:szCs w:val="20"/>
        </w:rPr>
        <w:t>hygienu v</w:t>
      </w:r>
      <w:r w:rsidR="0094391B" w:rsidRPr="002D707A">
        <w:rPr>
          <w:rFonts w:ascii="Calibri" w:hAnsi="Calibri" w:cs="Calibri"/>
          <w:szCs w:val="20"/>
        </w:rPr>
        <w:t> </w:t>
      </w:r>
      <w:r w:rsidR="0094391B" w:rsidRPr="002D707A">
        <w:rPr>
          <w:rFonts w:ascii="Proba Pro" w:hAnsi="Proba Pro" w:cs="Proba Pro"/>
          <w:szCs w:val="20"/>
        </w:rPr>
        <w:t xml:space="preserve">priestoroch stravovacej prevádzky; </w:t>
      </w:r>
    </w:p>
    <w:p w14:paraId="73E7554D" w14:textId="77777777" w:rsidR="0094391B" w:rsidRPr="002D707A" w:rsidRDefault="0094391B" w:rsidP="00E85D7E">
      <w:pPr>
        <w:pStyle w:val="Zarkazkladnhotextu2"/>
        <w:keepNext/>
        <w:keepLines/>
        <w:tabs>
          <w:tab w:val="left" w:pos="0"/>
        </w:tabs>
        <w:spacing w:after="0" w:line="240" w:lineRule="auto"/>
        <w:ind w:left="0"/>
        <w:rPr>
          <w:rFonts w:ascii="Proba Pro" w:hAnsi="Proba Pro" w:cs="Arial"/>
          <w:szCs w:val="20"/>
        </w:rPr>
      </w:pPr>
    </w:p>
    <w:p w14:paraId="0CC0712C" w14:textId="24E13942" w:rsidR="0094391B" w:rsidRPr="002D707A" w:rsidRDefault="0094391B" w:rsidP="00E85D7E">
      <w:pPr>
        <w:pStyle w:val="Zarkazkladnhotextu2"/>
        <w:keepNext/>
        <w:keepLines/>
        <w:tabs>
          <w:tab w:val="left" w:pos="0"/>
        </w:tabs>
        <w:spacing w:after="0" w:line="240" w:lineRule="auto"/>
        <w:ind w:left="1134"/>
        <w:rPr>
          <w:rFonts w:ascii="Proba Pro" w:hAnsi="Proba Pro" w:cs="Arial"/>
          <w:i/>
          <w:szCs w:val="20"/>
        </w:rPr>
      </w:pPr>
      <w:r w:rsidRPr="002D707A">
        <w:rPr>
          <w:rFonts w:ascii="Proba Pro" w:hAnsi="Proba Pro" w:cs="Arial"/>
          <w:i/>
          <w:szCs w:val="20"/>
        </w:rPr>
        <w:t xml:space="preserve">Ad 1.5.1/ Zhotovenie stravovacej prevádzky na základe </w:t>
      </w:r>
      <w:r w:rsidR="00E833D4">
        <w:rPr>
          <w:rFonts w:ascii="Proba Pro" w:hAnsi="Proba Pro" w:cs="Arial"/>
          <w:i/>
          <w:szCs w:val="20"/>
        </w:rPr>
        <w:t>p</w:t>
      </w:r>
      <w:r w:rsidRPr="002D707A">
        <w:rPr>
          <w:rFonts w:ascii="Proba Pro" w:hAnsi="Proba Pro" w:cs="Arial"/>
          <w:i/>
          <w:szCs w:val="20"/>
        </w:rPr>
        <w:t>rojektovej dokumentácie a</w:t>
      </w:r>
      <w:r w:rsidRPr="002D707A">
        <w:rPr>
          <w:rFonts w:ascii="Calibri" w:hAnsi="Calibri" w:cs="Calibri"/>
          <w:i/>
          <w:szCs w:val="20"/>
        </w:rPr>
        <w:t> </w:t>
      </w:r>
      <w:r w:rsidRPr="002D707A">
        <w:rPr>
          <w:rFonts w:ascii="Proba Pro" w:hAnsi="Proba Pro" w:cs="Arial"/>
          <w:i/>
          <w:szCs w:val="20"/>
        </w:rPr>
        <w:t>zabezpe</w:t>
      </w:r>
      <w:r w:rsidRPr="002D707A">
        <w:rPr>
          <w:rFonts w:ascii="Proba Pro" w:hAnsi="Proba Pro" w:cs="Proba Pro CE"/>
          <w:i/>
          <w:szCs w:val="20"/>
        </w:rPr>
        <w:t>č</w:t>
      </w:r>
      <w:r w:rsidRPr="002D707A">
        <w:rPr>
          <w:rFonts w:ascii="Proba Pro" w:hAnsi="Proba Pro" w:cs="Arial"/>
          <w:i/>
          <w:szCs w:val="20"/>
        </w:rPr>
        <w:t>enie dodávk</w:t>
      </w:r>
      <w:r w:rsidR="00E833D4">
        <w:rPr>
          <w:rFonts w:ascii="Proba Pro" w:hAnsi="Proba Pro" w:cs="Arial"/>
          <w:i/>
          <w:szCs w:val="20"/>
        </w:rPr>
        <w:t>y</w:t>
      </w:r>
      <w:r w:rsidRPr="002D707A">
        <w:rPr>
          <w:rFonts w:ascii="Proba Pro" w:hAnsi="Proba Pro" w:cs="Arial"/>
          <w:i/>
          <w:szCs w:val="20"/>
        </w:rPr>
        <w:t>, inštaláci</w:t>
      </w:r>
      <w:r w:rsidR="00E833D4">
        <w:rPr>
          <w:rFonts w:ascii="Proba Pro" w:hAnsi="Proba Pro" w:cs="Arial"/>
          <w:i/>
          <w:szCs w:val="20"/>
        </w:rPr>
        <w:t>e</w:t>
      </w:r>
      <w:r w:rsidRPr="002D707A">
        <w:rPr>
          <w:rFonts w:ascii="Proba Pro" w:hAnsi="Proba Pro" w:cs="Arial"/>
          <w:i/>
          <w:szCs w:val="20"/>
        </w:rPr>
        <w:t xml:space="preserve"> a</w:t>
      </w:r>
      <w:r w:rsidRPr="002D707A">
        <w:rPr>
          <w:rFonts w:ascii="Calibri" w:hAnsi="Calibri" w:cs="Calibri"/>
          <w:i/>
          <w:szCs w:val="20"/>
        </w:rPr>
        <w:t> </w:t>
      </w:r>
      <w:r w:rsidRPr="002D707A">
        <w:rPr>
          <w:rFonts w:ascii="Proba Pro" w:hAnsi="Proba Pro" w:cs="Arial"/>
          <w:i/>
          <w:szCs w:val="20"/>
        </w:rPr>
        <w:t>sprev</w:t>
      </w:r>
      <w:r w:rsidRPr="002D707A">
        <w:rPr>
          <w:rFonts w:ascii="Proba Pro" w:hAnsi="Proba Pro" w:cs="Proba Pro"/>
          <w:i/>
          <w:szCs w:val="20"/>
        </w:rPr>
        <w:t>á</w:t>
      </w:r>
      <w:r w:rsidRPr="002D707A">
        <w:rPr>
          <w:rFonts w:ascii="Proba Pro" w:hAnsi="Proba Pro" w:cs="Arial"/>
          <w:i/>
          <w:szCs w:val="20"/>
        </w:rPr>
        <w:t>dzkovani</w:t>
      </w:r>
      <w:r w:rsidR="00E833D4">
        <w:rPr>
          <w:rFonts w:ascii="Proba Pro" w:hAnsi="Proba Pro" w:cs="Arial"/>
          <w:i/>
          <w:szCs w:val="20"/>
        </w:rPr>
        <w:t>a</w:t>
      </w:r>
      <w:r w:rsidRPr="002D707A">
        <w:rPr>
          <w:rFonts w:ascii="Proba Pro" w:hAnsi="Proba Pro" w:cs="Arial"/>
          <w:i/>
          <w:szCs w:val="20"/>
        </w:rPr>
        <w:t xml:space="preserve"> strojného, technologického a</w:t>
      </w:r>
      <w:r w:rsidRPr="002D707A">
        <w:rPr>
          <w:rFonts w:ascii="Calibri" w:hAnsi="Calibri" w:cs="Calibri"/>
          <w:i/>
          <w:szCs w:val="20"/>
        </w:rPr>
        <w:t> </w:t>
      </w:r>
      <w:r w:rsidRPr="002D707A">
        <w:rPr>
          <w:rFonts w:ascii="Proba Pro" w:hAnsi="Proba Pro" w:cs="Arial"/>
          <w:i/>
          <w:szCs w:val="20"/>
        </w:rPr>
        <w:t>prev</w:t>
      </w:r>
      <w:r w:rsidRPr="002D707A">
        <w:rPr>
          <w:rFonts w:ascii="Proba Pro" w:hAnsi="Proba Pro" w:cs="Proba Pro"/>
          <w:i/>
          <w:szCs w:val="20"/>
        </w:rPr>
        <w:t>á</w:t>
      </w:r>
      <w:r w:rsidRPr="002D707A">
        <w:rPr>
          <w:rFonts w:ascii="Proba Pro" w:hAnsi="Proba Pro" w:cs="Arial"/>
          <w:i/>
          <w:szCs w:val="20"/>
        </w:rPr>
        <w:t>dzkov</w:t>
      </w:r>
      <w:r w:rsidRPr="002D707A">
        <w:rPr>
          <w:rFonts w:ascii="Proba Pro" w:hAnsi="Proba Pro" w:cs="Proba Pro"/>
          <w:i/>
          <w:szCs w:val="20"/>
        </w:rPr>
        <w:t>é</w:t>
      </w:r>
      <w:r w:rsidRPr="002D707A">
        <w:rPr>
          <w:rFonts w:ascii="Proba Pro" w:hAnsi="Proba Pro" w:cs="Arial"/>
          <w:i/>
          <w:szCs w:val="20"/>
        </w:rPr>
        <w:t>ho zariadenia a</w:t>
      </w:r>
      <w:r w:rsidRPr="002D707A">
        <w:rPr>
          <w:rFonts w:ascii="Calibri" w:hAnsi="Calibri" w:cs="Calibri"/>
          <w:i/>
          <w:szCs w:val="20"/>
        </w:rPr>
        <w:t> </w:t>
      </w:r>
      <w:r w:rsidRPr="002D707A">
        <w:rPr>
          <w:rFonts w:ascii="Proba Pro" w:hAnsi="Proba Pro" w:cs="Arial"/>
          <w:i/>
          <w:szCs w:val="20"/>
        </w:rPr>
        <w:t xml:space="preserve">ich </w:t>
      </w:r>
      <w:r w:rsidRPr="002D707A">
        <w:rPr>
          <w:rFonts w:ascii="Proba Pro" w:hAnsi="Proba Pro" w:cs="Proba Pro"/>
          <w:i/>
          <w:szCs w:val="20"/>
        </w:rPr>
        <w:t>ú</w:t>
      </w:r>
      <w:r w:rsidRPr="002D707A">
        <w:rPr>
          <w:rFonts w:ascii="Proba Pro" w:hAnsi="Proba Pro" w:cs="Arial"/>
          <w:i/>
          <w:szCs w:val="20"/>
        </w:rPr>
        <w:t>dr</w:t>
      </w:r>
      <w:r w:rsidRPr="002D707A">
        <w:rPr>
          <w:rFonts w:ascii="Proba Pro" w:hAnsi="Proba Pro" w:cs="Proba Pro"/>
          <w:i/>
          <w:szCs w:val="20"/>
        </w:rPr>
        <w:t>ž</w:t>
      </w:r>
      <w:r w:rsidRPr="002D707A">
        <w:rPr>
          <w:rFonts w:ascii="Proba Pro" w:hAnsi="Proba Pro" w:cs="Arial"/>
          <w:i/>
          <w:szCs w:val="20"/>
        </w:rPr>
        <w:t>b</w:t>
      </w:r>
      <w:r w:rsidR="00E833D4">
        <w:rPr>
          <w:rFonts w:ascii="Proba Pro" w:hAnsi="Proba Pro" w:cs="Arial"/>
          <w:i/>
          <w:szCs w:val="20"/>
        </w:rPr>
        <w:t>y</w:t>
      </w:r>
      <w:r w:rsidRPr="002D707A">
        <w:rPr>
          <w:rFonts w:ascii="Proba Pro" w:hAnsi="Proba Pro" w:cs="Arial"/>
          <w:i/>
          <w:szCs w:val="20"/>
        </w:rPr>
        <w:t xml:space="preserve"> v</w:t>
      </w:r>
      <w:r w:rsidRPr="002D707A">
        <w:rPr>
          <w:rFonts w:ascii="Calibri" w:hAnsi="Calibri" w:cs="Calibri"/>
          <w:i/>
          <w:szCs w:val="20"/>
        </w:rPr>
        <w:t> </w:t>
      </w:r>
      <w:r w:rsidRPr="002D707A">
        <w:rPr>
          <w:rFonts w:ascii="Proba Pro" w:hAnsi="Proba Pro" w:cs="Arial"/>
          <w:i/>
          <w:szCs w:val="20"/>
        </w:rPr>
        <w:t>priestoroch stravovacej prev</w:t>
      </w:r>
      <w:r w:rsidRPr="002D707A">
        <w:rPr>
          <w:rFonts w:ascii="Proba Pro" w:hAnsi="Proba Pro" w:cs="Proba Pro"/>
          <w:i/>
          <w:szCs w:val="20"/>
        </w:rPr>
        <w:t>á</w:t>
      </w:r>
      <w:r w:rsidRPr="002D707A">
        <w:rPr>
          <w:rFonts w:ascii="Proba Pro" w:hAnsi="Proba Pro" w:cs="Arial"/>
          <w:i/>
          <w:szCs w:val="20"/>
        </w:rPr>
        <w:t>dzky pre potreby poskytovania stravovac</w:t>
      </w:r>
      <w:r w:rsidRPr="002D707A">
        <w:rPr>
          <w:rFonts w:ascii="Proba Pro" w:hAnsi="Proba Pro" w:cs="Proba Pro"/>
          <w:i/>
          <w:szCs w:val="20"/>
        </w:rPr>
        <w:t>í</w:t>
      </w:r>
      <w:r w:rsidRPr="002D707A">
        <w:rPr>
          <w:rFonts w:ascii="Proba Pro" w:hAnsi="Proba Pro" w:cs="Arial"/>
          <w:i/>
          <w:szCs w:val="20"/>
        </w:rPr>
        <w:t>ch slu</w:t>
      </w:r>
      <w:r w:rsidRPr="002D707A">
        <w:rPr>
          <w:rFonts w:ascii="Proba Pro" w:hAnsi="Proba Pro" w:cs="Proba Pro"/>
          <w:i/>
          <w:szCs w:val="20"/>
        </w:rPr>
        <w:t>ž</w:t>
      </w:r>
      <w:r w:rsidRPr="002D707A">
        <w:rPr>
          <w:rFonts w:ascii="Proba Pro" w:hAnsi="Proba Pro" w:cs="Arial"/>
          <w:i/>
          <w:szCs w:val="20"/>
        </w:rPr>
        <w:t>ieb</w:t>
      </w:r>
    </w:p>
    <w:p w14:paraId="4DC264BF"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szCs w:val="20"/>
        </w:rPr>
      </w:pPr>
    </w:p>
    <w:p w14:paraId="359FE355" w14:textId="025F2C92" w:rsidR="0094391B" w:rsidRPr="002D707A" w:rsidRDefault="0094391B" w:rsidP="00E85D7E">
      <w:pPr>
        <w:pStyle w:val="Zarkazkladnhotextu2"/>
        <w:keepNext/>
        <w:keepLines/>
        <w:tabs>
          <w:tab w:val="left" w:pos="0"/>
        </w:tabs>
        <w:spacing w:after="0" w:line="240" w:lineRule="auto"/>
        <w:ind w:left="1134"/>
        <w:rPr>
          <w:rFonts w:ascii="Proba Pro" w:hAnsi="Proba Pro" w:cs="Arial"/>
          <w:szCs w:val="20"/>
        </w:rPr>
      </w:pPr>
      <w:r w:rsidRPr="002D707A">
        <w:rPr>
          <w:rFonts w:ascii="Proba Pro" w:hAnsi="Proba Pro" w:cs="Arial"/>
          <w:szCs w:val="20"/>
        </w:rPr>
        <w:t>Prílohou č. 4 týchto súťažných podkladov je projektová dokumentácia, ktorá tvorí podklad pre zhotovenie novej stravovacej prevádzky a</w:t>
      </w:r>
      <w:r w:rsidRPr="002D707A">
        <w:rPr>
          <w:rFonts w:ascii="Calibri" w:hAnsi="Calibri" w:cs="Calibri"/>
          <w:szCs w:val="20"/>
        </w:rPr>
        <w:t> </w:t>
      </w:r>
      <w:r w:rsidRPr="002D707A">
        <w:rPr>
          <w:rFonts w:ascii="Proba Pro" w:hAnsi="Proba Pro" w:cs="Arial"/>
          <w:szCs w:val="20"/>
        </w:rPr>
        <w:t>uskutočnenie súvisiacich stavebných prác (ďalej ako „</w:t>
      </w:r>
      <w:r w:rsidR="00E833D4">
        <w:rPr>
          <w:rFonts w:ascii="Proba Pro" w:hAnsi="Proba Pro" w:cs="Arial"/>
          <w:b/>
          <w:szCs w:val="20"/>
        </w:rPr>
        <w:t>p</w:t>
      </w:r>
      <w:r w:rsidRPr="002D707A">
        <w:rPr>
          <w:rFonts w:ascii="Proba Pro" w:hAnsi="Proba Pro" w:cs="Arial"/>
          <w:b/>
          <w:szCs w:val="20"/>
        </w:rPr>
        <w:t>rojektová dokumentácia</w:t>
      </w:r>
      <w:r w:rsidRPr="002D707A">
        <w:rPr>
          <w:rFonts w:ascii="Proba Pro" w:hAnsi="Proba Pro" w:cs="Arial"/>
          <w:szCs w:val="20"/>
        </w:rPr>
        <w:t>“). Nová stravovacia prevádzka vznikne prestavbou centrálnej kotolne, ktorou sa zmení jej využitie na polyfunkčný objekt pre správu a</w:t>
      </w:r>
      <w:r w:rsidR="00E833D4">
        <w:rPr>
          <w:rFonts w:ascii="Calibri" w:hAnsi="Calibri" w:cs="Calibri"/>
          <w:szCs w:val="20"/>
        </w:rPr>
        <w:t> </w:t>
      </w:r>
      <w:r w:rsidRPr="002D707A">
        <w:rPr>
          <w:rFonts w:ascii="Proba Pro" w:hAnsi="Proba Pro" w:cs="Arial"/>
          <w:szCs w:val="20"/>
        </w:rPr>
        <w:t>riadenie</w:t>
      </w:r>
      <w:r w:rsidR="00E833D4">
        <w:rPr>
          <w:rFonts w:ascii="Proba Pro" w:hAnsi="Proba Pro" w:cs="Arial"/>
          <w:szCs w:val="20"/>
        </w:rPr>
        <w:t>,</w:t>
      </w:r>
      <w:r w:rsidRPr="002D707A">
        <w:rPr>
          <w:rFonts w:ascii="Proba Pro" w:hAnsi="Proba Pro" w:cs="Arial"/>
          <w:szCs w:val="20"/>
        </w:rPr>
        <w:t xml:space="preserve"> vrátane jedálne s</w:t>
      </w:r>
      <w:r w:rsidRPr="002D707A">
        <w:rPr>
          <w:rFonts w:ascii="Calibri" w:hAnsi="Calibri" w:cs="Calibri"/>
          <w:szCs w:val="20"/>
        </w:rPr>
        <w:t> </w:t>
      </w:r>
      <w:r w:rsidRPr="002D707A">
        <w:rPr>
          <w:rFonts w:ascii="Proba Pro" w:hAnsi="Proba Pro" w:cs="Arial"/>
          <w:szCs w:val="20"/>
        </w:rPr>
        <w:t>kuchyňou. Úspešný uchádzač je povinný (i) zhotoviť stravovaciu prevádzku a</w:t>
      </w:r>
      <w:r w:rsidRPr="002D707A">
        <w:rPr>
          <w:rFonts w:ascii="Calibri" w:hAnsi="Calibri" w:cs="Calibri"/>
          <w:szCs w:val="20"/>
        </w:rPr>
        <w:t> </w:t>
      </w:r>
      <w:r w:rsidRPr="002D707A">
        <w:rPr>
          <w:rFonts w:ascii="Proba Pro" w:hAnsi="Proba Pro" w:cs="Arial"/>
          <w:szCs w:val="20"/>
        </w:rPr>
        <w:t>uskutočniť všetky súvisiace stavebné práce podľa predloženej Projektovej dokumentácie, (ii) doda</w:t>
      </w:r>
      <w:r w:rsidRPr="002D707A">
        <w:rPr>
          <w:rFonts w:ascii="Proba Pro" w:hAnsi="Proba Pro" w:cs="Proba Pro CE"/>
          <w:szCs w:val="20"/>
        </w:rPr>
        <w:t>ť</w:t>
      </w:r>
      <w:r w:rsidRPr="002D707A">
        <w:rPr>
          <w:rFonts w:ascii="Proba Pro" w:hAnsi="Proba Pro" w:cs="Arial"/>
          <w:szCs w:val="20"/>
        </w:rPr>
        <w:t xml:space="preserve"> nov</w:t>
      </w:r>
      <w:r w:rsidRPr="002D707A">
        <w:rPr>
          <w:rFonts w:ascii="Proba Pro" w:hAnsi="Proba Pro" w:cs="Proba Pro"/>
          <w:szCs w:val="20"/>
        </w:rPr>
        <w:t>é</w:t>
      </w:r>
      <w:r w:rsidRPr="002D707A">
        <w:rPr>
          <w:rFonts w:ascii="Proba Pro" w:hAnsi="Proba Pro" w:cs="Arial"/>
          <w:szCs w:val="20"/>
        </w:rPr>
        <w:t xml:space="preserve"> technologick</w:t>
      </w:r>
      <w:r w:rsidRPr="002D707A">
        <w:rPr>
          <w:rFonts w:ascii="Proba Pro" w:hAnsi="Proba Pro" w:cs="Proba Pro"/>
          <w:szCs w:val="20"/>
        </w:rPr>
        <w:t>é</w:t>
      </w:r>
      <w:r w:rsidRPr="002D707A">
        <w:rPr>
          <w:rFonts w:ascii="Proba Pro" w:hAnsi="Proba Pro" w:cs="Arial"/>
          <w:szCs w:val="20"/>
        </w:rPr>
        <w:t xml:space="preserve"> zariadenia podľa požiadaviek verejného obstarávateľa uvedených v</w:t>
      </w:r>
      <w:r w:rsidRPr="002D707A">
        <w:rPr>
          <w:rFonts w:ascii="Calibri" w:hAnsi="Calibri" w:cs="Calibri"/>
          <w:szCs w:val="20"/>
        </w:rPr>
        <w:t> </w:t>
      </w:r>
      <w:r w:rsidRPr="002D707A">
        <w:rPr>
          <w:rFonts w:ascii="Proba Pro" w:hAnsi="Proba Pro" w:cs="Arial"/>
          <w:szCs w:val="20"/>
        </w:rPr>
        <w:t>prílohe č. 6 týchto súťažných podkladov a</w:t>
      </w:r>
      <w:r w:rsidRPr="002D707A">
        <w:rPr>
          <w:rFonts w:ascii="Calibri" w:hAnsi="Calibri" w:cs="Calibri"/>
          <w:szCs w:val="20"/>
        </w:rPr>
        <w:t> </w:t>
      </w:r>
      <w:r w:rsidRPr="002D707A">
        <w:rPr>
          <w:rFonts w:ascii="Proba Pro" w:hAnsi="Proba Pro" w:cs="Calibri"/>
          <w:szCs w:val="20"/>
        </w:rPr>
        <w:t xml:space="preserve">(iii) </w:t>
      </w:r>
      <w:r w:rsidRPr="002D707A">
        <w:rPr>
          <w:rFonts w:ascii="Proba Pro" w:hAnsi="Proba Pro" w:cs="Arial"/>
          <w:szCs w:val="20"/>
        </w:rPr>
        <w:t>premiestni</w:t>
      </w:r>
      <w:r w:rsidRPr="002D707A">
        <w:rPr>
          <w:rFonts w:ascii="Proba Pro" w:hAnsi="Proba Pro" w:cs="Proba Pro CE"/>
          <w:szCs w:val="20"/>
        </w:rPr>
        <w:t>ť</w:t>
      </w:r>
      <w:r w:rsidRPr="002D707A">
        <w:rPr>
          <w:rFonts w:ascii="Proba Pro" w:hAnsi="Proba Pro" w:cs="Arial"/>
          <w:szCs w:val="20"/>
        </w:rPr>
        <w:t xml:space="preserve"> existujúcu stravovaciu prevádzku podľa Projektovej dokumentácie za účelom riadneho spustenia novej stravovacej prevádzky. </w:t>
      </w:r>
    </w:p>
    <w:p w14:paraId="51E0F597"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szCs w:val="20"/>
        </w:rPr>
      </w:pPr>
    </w:p>
    <w:p w14:paraId="3E3A8729" w14:textId="2812DAA6" w:rsidR="0094391B" w:rsidRPr="002D707A" w:rsidRDefault="0094391B" w:rsidP="00E85D7E">
      <w:pPr>
        <w:pStyle w:val="Zarkazkladnhotextu2"/>
        <w:keepNext/>
        <w:keepLines/>
        <w:tabs>
          <w:tab w:val="left" w:pos="0"/>
        </w:tabs>
        <w:spacing w:after="0" w:line="240" w:lineRule="auto"/>
        <w:ind w:left="1134"/>
        <w:rPr>
          <w:rFonts w:ascii="Proba Pro" w:hAnsi="Proba Pro" w:cs="Arial"/>
          <w:szCs w:val="20"/>
        </w:rPr>
      </w:pPr>
      <w:r w:rsidRPr="002D707A">
        <w:rPr>
          <w:rFonts w:ascii="Proba Pro" w:hAnsi="Proba Pro" w:cs="Arial"/>
          <w:szCs w:val="20"/>
        </w:rPr>
        <w:t>Zariadenie novej stravovacej prevádzky musí byť zabezpečené nevyhnutnými, funkčnými strojnými, prevádzkovými a</w:t>
      </w:r>
      <w:r w:rsidRPr="002D707A">
        <w:rPr>
          <w:rFonts w:ascii="Calibri" w:hAnsi="Calibri" w:cs="Calibri"/>
          <w:szCs w:val="20"/>
        </w:rPr>
        <w:t> </w:t>
      </w:r>
      <w:r w:rsidRPr="002D707A">
        <w:rPr>
          <w:rFonts w:ascii="Proba Pro" w:hAnsi="Proba Pro" w:cs="Arial"/>
          <w:szCs w:val="20"/>
        </w:rPr>
        <w:t>technickými zariadeniami</w:t>
      </w:r>
      <w:r w:rsidR="00E833D4">
        <w:rPr>
          <w:rFonts w:ascii="Proba Pro" w:hAnsi="Proba Pro" w:cs="Arial"/>
          <w:szCs w:val="20"/>
        </w:rPr>
        <w:t>,</w:t>
      </w:r>
      <w:r w:rsidR="00FB7533">
        <w:rPr>
          <w:rFonts w:ascii="Proba Pro" w:hAnsi="Proba Pro" w:cs="Arial"/>
          <w:szCs w:val="20"/>
        </w:rPr>
        <w:t xml:space="preserve"> </w:t>
      </w:r>
      <w:r w:rsidRPr="002D707A">
        <w:rPr>
          <w:rFonts w:ascii="Proba Pro" w:hAnsi="Proba Pro" w:cs="Arial"/>
          <w:szCs w:val="20"/>
        </w:rPr>
        <w:t>vrátane zariadenia pre zabezpečenie výroby a</w:t>
      </w:r>
      <w:r w:rsidRPr="002D707A">
        <w:rPr>
          <w:rFonts w:ascii="Calibri" w:hAnsi="Calibri" w:cs="Calibri"/>
          <w:szCs w:val="20"/>
        </w:rPr>
        <w:t> </w:t>
      </w:r>
      <w:r w:rsidRPr="002D707A">
        <w:rPr>
          <w:rFonts w:ascii="Proba Pro" w:hAnsi="Proba Pro" w:cs="Arial"/>
          <w:szCs w:val="20"/>
        </w:rPr>
        <w:t xml:space="preserve">distribúcie jedál pre pacientov </w:t>
      </w:r>
      <w:r w:rsidR="00AC1A7D" w:rsidRPr="002D707A">
        <w:rPr>
          <w:rFonts w:ascii="Proba Pro" w:hAnsi="Proba Pro" w:cs="Arial"/>
          <w:szCs w:val="20"/>
        </w:rPr>
        <w:t>v</w:t>
      </w:r>
      <w:r w:rsidR="00AC1A7D" w:rsidRPr="002D707A">
        <w:rPr>
          <w:rFonts w:ascii="Calibri" w:hAnsi="Calibri" w:cs="Calibri"/>
          <w:szCs w:val="20"/>
        </w:rPr>
        <w:t> </w:t>
      </w:r>
      <w:r w:rsidR="00AC1A7D" w:rsidRPr="002D707A">
        <w:rPr>
          <w:rFonts w:ascii="Proba Pro" w:hAnsi="Proba Pro" w:cs="Arial"/>
          <w:szCs w:val="20"/>
        </w:rPr>
        <w:t xml:space="preserve">zmysle bodu 1.4 tejto časti súťažných podkladov vyššie </w:t>
      </w:r>
      <w:r w:rsidRPr="002D707A">
        <w:rPr>
          <w:rFonts w:ascii="Proba Pro" w:hAnsi="Proba Pro" w:cs="Arial"/>
          <w:szCs w:val="20"/>
        </w:rPr>
        <w:t>a</w:t>
      </w:r>
      <w:r w:rsidRPr="002D707A">
        <w:rPr>
          <w:rFonts w:ascii="Calibri" w:hAnsi="Calibri" w:cs="Calibri"/>
          <w:szCs w:val="20"/>
        </w:rPr>
        <w:t> </w:t>
      </w:r>
      <w:r w:rsidRPr="002D707A">
        <w:rPr>
          <w:rFonts w:ascii="Proba Pro" w:hAnsi="Proba Pro" w:cs="Arial"/>
          <w:szCs w:val="20"/>
        </w:rPr>
        <w:t>zamestnancov verejného obstarávateľa.</w:t>
      </w:r>
    </w:p>
    <w:p w14:paraId="665FF98C" w14:textId="7406CCE1" w:rsidR="0094391B" w:rsidRPr="002D707A" w:rsidRDefault="0094391B" w:rsidP="00E85D7E">
      <w:pPr>
        <w:pStyle w:val="Zarkazkladnhotextu2"/>
        <w:keepNext/>
        <w:keepLines/>
        <w:tabs>
          <w:tab w:val="left" w:pos="0"/>
        </w:tabs>
        <w:spacing w:after="0" w:line="240" w:lineRule="auto"/>
        <w:ind w:left="1134"/>
        <w:rPr>
          <w:rFonts w:ascii="Proba Pro" w:hAnsi="Proba Pro" w:cs="Arial"/>
          <w:szCs w:val="20"/>
        </w:rPr>
      </w:pPr>
      <w:r w:rsidRPr="002D707A">
        <w:rPr>
          <w:rFonts w:ascii="Proba Pro" w:hAnsi="Proba Pro" w:cs="Arial"/>
          <w:szCs w:val="20"/>
        </w:rPr>
        <w:t>Úspešný uchádzač kompletne zhotoví novú stravovaciu prevádzku</w:t>
      </w:r>
      <w:r w:rsidR="00FB7533">
        <w:rPr>
          <w:rFonts w:ascii="Proba Pro" w:hAnsi="Proba Pro" w:cs="Arial"/>
          <w:szCs w:val="20"/>
        </w:rPr>
        <w:t>,</w:t>
      </w:r>
      <w:r w:rsidRPr="002D707A">
        <w:rPr>
          <w:rFonts w:ascii="Proba Pro" w:hAnsi="Proba Pro" w:cs="Arial"/>
          <w:szCs w:val="20"/>
        </w:rPr>
        <w:t xml:space="preserve"> vrátane dodania nového technologického zariadenia na vlastné náklady. Verejný obstarávateľ bude povinný uhrádzať počas doby trvania zmluvy cenu za zhotovenú novú stravovaciu prevádzku (bez technologických zariadení) na základe rovnomerne rozvrhnutých mesačných splátok tak</w:t>
      </w:r>
      <w:r w:rsidR="00FB7533">
        <w:rPr>
          <w:rFonts w:ascii="Proba Pro" w:hAnsi="Proba Pro" w:cs="Arial"/>
          <w:szCs w:val="20"/>
        </w:rPr>
        <w:t>,</w:t>
      </w:r>
      <w:r w:rsidRPr="002D707A">
        <w:rPr>
          <w:rFonts w:ascii="Proba Pro" w:hAnsi="Proba Pro" w:cs="Arial"/>
          <w:szCs w:val="20"/>
        </w:rPr>
        <w:t xml:space="preserve"> aby do skončenia trvania zmluvy verejný obstarávateľ uhradil úspešnému uchádzačovi sumu vynaloženú na zhotovenie novej stravovacej prevádzky poníženú o</w:t>
      </w:r>
      <w:r w:rsidRPr="002D707A">
        <w:rPr>
          <w:rFonts w:ascii="Calibri" w:hAnsi="Calibri" w:cs="Calibri"/>
          <w:szCs w:val="20"/>
        </w:rPr>
        <w:t> </w:t>
      </w:r>
      <w:r w:rsidRPr="002D707A">
        <w:rPr>
          <w:rFonts w:ascii="Proba Pro" w:hAnsi="Proba Pro" w:cs="Arial"/>
          <w:szCs w:val="20"/>
        </w:rPr>
        <w:t>náklady za dodávku, inštaláciu, sprevádzkovanie a</w:t>
      </w:r>
      <w:r w:rsidRPr="002D707A">
        <w:rPr>
          <w:rFonts w:ascii="Calibri" w:hAnsi="Calibri" w:cs="Calibri"/>
          <w:szCs w:val="20"/>
        </w:rPr>
        <w:t> </w:t>
      </w:r>
      <w:r w:rsidRPr="002D707A">
        <w:rPr>
          <w:rFonts w:ascii="Proba Pro" w:hAnsi="Proba Pro" w:cs="Arial"/>
          <w:szCs w:val="20"/>
        </w:rPr>
        <w:t xml:space="preserve">prevádzkovanie nového technologického zariadenia, ktorú si premietne úspešný uchádzač do cenovej ponuky za stravovacej služby. </w:t>
      </w:r>
    </w:p>
    <w:p w14:paraId="0AF55EE8" w14:textId="60DB7400" w:rsidR="0094391B" w:rsidRPr="002D707A" w:rsidRDefault="0094391B" w:rsidP="00E85D7E">
      <w:pPr>
        <w:pStyle w:val="Zarkazkladnhotextu2"/>
        <w:keepNext/>
        <w:keepLines/>
        <w:tabs>
          <w:tab w:val="left" w:pos="0"/>
        </w:tabs>
        <w:spacing w:after="0" w:line="240" w:lineRule="auto"/>
        <w:ind w:left="1134"/>
        <w:rPr>
          <w:rFonts w:ascii="Proba Pro" w:hAnsi="Proba Pro" w:cs="Arial"/>
          <w:szCs w:val="20"/>
        </w:rPr>
      </w:pPr>
      <w:r w:rsidRPr="002D707A">
        <w:rPr>
          <w:rFonts w:ascii="Proba Pro" w:hAnsi="Proba Pro" w:cs="Arial"/>
          <w:szCs w:val="20"/>
        </w:rPr>
        <w:t>Nové technologické zariadenia budú po celú dobu trvania zmluvy vo vlastníctve úspešného uchádzača. Vysporiadanie z</w:t>
      </w:r>
      <w:r w:rsidR="00FB7533">
        <w:rPr>
          <w:rFonts w:ascii="Proba Pro" w:hAnsi="Proba Pro" w:cs="Arial"/>
          <w:szCs w:val="20"/>
        </w:rPr>
        <w:t>ostatkovej</w:t>
      </w:r>
      <w:r w:rsidRPr="002D707A">
        <w:rPr>
          <w:rFonts w:ascii="Proba Pro" w:hAnsi="Proba Pro" w:cs="Arial"/>
          <w:szCs w:val="20"/>
        </w:rPr>
        <w:t xml:space="preserve"> ceny nového technologického zariadenia a</w:t>
      </w:r>
      <w:r w:rsidRPr="002D707A">
        <w:rPr>
          <w:rFonts w:ascii="Calibri" w:hAnsi="Calibri" w:cs="Calibri"/>
          <w:szCs w:val="20"/>
        </w:rPr>
        <w:t> </w:t>
      </w:r>
      <w:r w:rsidRPr="002D707A">
        <w:rPr>
          <w:rFonts w:ascii="Proba Pro" w:hAnsi="Proba Pro" w:cs="Arial"/>
          <w:szCs w:val="20"/>
        </w:rPr>
        <w:t>prevedenie vlastníckych práv k</w:t>
      </w:r>
      <w:r w:rsidRPr="002D707A">
        <w:rPr>
          <w:rFonts w:ascii="Calibri" w:hAnsi="Calibri" w:cs="Calibri"/>
          <w:szCs w:val="20"/>
        </w:rPr>
        <w:t> </w:t>
      </w:r>
      <w:r w:rsidRPr="002D707A">
        <w:rPr>
          <w:rFonts w:ascii="Proba Pro" w:hAnsi="Proba Pro" w:cs="Arial"/>
          <w:szCs w:val="20"/>
        </w:rPr>
        <w:t xml:space="preserve">novému technologickému zariadeniu prebehne po skončení </w:t>
      </w:r>
      <w:r w:rsidR="00FB7533">
        <w:rPr>
          <w:rFonts w:ascii="Proba Pro" w:hAnsi="Proba Pro" w:cs="Arial"/>
          <w:szCs w:val="20"/>
        </w:rPr>
        <w:t xml:space="preserve">trvania </w:t>
      </w:r>
      <w:r w:rsidRPr="002D707A">
        <w:rPr>
          <w:rFonts w:ascii="Proba Pro" w:hAnsi="Proba Pro" w:cs="Arial"/>
          <w:szCs w:val="20"/>
        </w:rPr>
        <w:t>zmluvy podľa podmienok v</w:t>
      </w:r>
      <w:r w:rsidRPr="002D707A">
        <w:rPr>
          <w:rFonts w:ascii="Calibri" w:hAnsi="Calibri" w:cs="Calibri"/>
          <w:szCs w:val="20"/>
        </w:rPr>
        <w:t> </w:t>
      </w:r>
      <w:r w:rsidRPr="002D707A">
        <w:rPr>
          <w:rFonts w:ascii="Proba Pro" w:hAnsi="Proba Pro" w:cs="Arial"/>
          <w:szCs w:val="20"/>
        </w:rPr>
        <w:t>nej uvedených.</w:t>
      </w:r>
    </w:p>
    <w:p w14:paraId="0246A51B"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szCs w:val="20"/>
        </w:rPr>
      </w:pPr>
    </w:p>
    <w:p w14:paraId="6B38A079"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szCs w:val="20"/>
        </w:rPr>
      </w:pPr>
      <w:r w:rsidRPr="002D707A">
        <w:rPr>
          <w:rFonts w:ascii="Proba Pro" w:hAnsi="Proba Pro" w:cs="Arial"/>
          <w:szCs w:val="20"/>
        </w:rPr>
        <w:lastRenderedPageBreak/>
        <w:t>Verejný obstarávateľ týmto požaduje, aby uchádzač vo svojej ponuke za účelom preukázania splnenia požiadaviek na predmet zákazky predložil:</w:t>
      </w:r>
    </w:p>
    <w:p w14:paraId="76712D7A" w14:textId="77777777" w:rsidR="0094391B" w:rsidRPr="002D707A" w:rsidRDefault="0094391B" w:rsidP="00E85D7E">
      <w:pPr>
        <w:pStyle w:val="Zarkazkladnhotextu2"/>
        <w:keepNext/>
        <w:keepLines/>
        <w:tabs>
          <w:tab w:val="left" w:pos="720"/>
        </w:tabs>
        <w:spacing w:after="0" w:line="240" w:lineRule="auto"/>
        <w:ind w:left="1560"/>
        <w:rPr>
          <w:rFonts w:ascii="Proba Pro" w:hAnsi="Proba Pro" w:cs="Arial"/>
          <w:szCs w:val="20"/>
        </w:rPr>
      </w:pPr>
    </w:p>
    <w:p w14:paraId="6EEAAB43" w14:textId="0858908D" w:rsidR="0094391B" w:rsidRPr="002D707A" w:rsidRDefault="0094391B" w:rsidP="00E85D7E">
      <w:pPr>
        <w:pStyle w:val="Zarkazkladnhotextu2"/>
        <w:keepNext/>
        <w:keepLines/>
        <w:numPr>
          <w:ilvl w:val="0"/>
          <w:numId w:val="142"/>
        </w:numPr>
        <w:tabs>
          <w:tab w:val="left" w:pos="720"/>
        </w:tabs>
        <w:spacing w:after="0" w:line="240" w:lineRule="auto"/>
        <w:ind w:left="1560"/>
        <w:rPr>
          <w:rFonts w:ascii="Proba Pro" w:hAnsi="Proba Pro" w:cs="Arial"/>
          <w:szCs w:val="20"/>
        </w:rPr>
      </w:pPr>
      <w:r w:rsidRPr="002D707A">
        <w:rPr>
          <w:rFonts w:ascii="Proba Pro" w:hAnsi="Proba Pro" w:cs="Arial"/>
          <w:b/>
          <w:szCs w:val="20"/>
        </w:rPr>
        <w:t xml:space="preserve">Harmonogram postupu výstavby: </w:t>
      </w:r>
      <w:r w:rsidRPr="002D707A">
        <w:rPr>
          <w:rFonts w:ascii="Proba Pro" w:hAnsi="Proba Pro" w:cs="Arial"/>
          <w:szCs w:val="20"/>
        </w:rPr>
        <w:t>uchádzač vo svoje ponuke predloží časový plán výstavby s</w:t>
      </w:r>
      <w:r w:rsidRPr="002D707A">
        <w:rPr>
          <w:rFonts w:ascii="Calibri" w:hAnsi="Calibri" w:cs="Calibri"/>
          <w:szCs w:val="20"/>
        </w:rPr>
        <w:t> </w:t>
      </w:r>
      <w:r w:rsidRPr="002D707A">
        <w:rPr>
          <w:rFonts w:ascii="Proba Pro" w:hAnsi="Proba Pro" w:cs="Arial"/>
          <w:szCs w:val="20"/>
        </w:rPr>
        <w:t>predpokladaným začiatkom výstavby a</w:t>
      </w:r>
      <w:r w:rsidRPr="002D707A">
        <w:rPr>
          <w:rFonts w:ascii="Calibri" w:hAnsi="Calibri" w:cs="Calibri"/>
          <w:szCs w:val="20"/>
        </w:rPr>
        <w:t> </w:t>
      </w:r>
      <w:r w:rsidRPr="002D707A">
        <w:rPr>
          <w:rFonts w:ascii="Proba Pro" w:hAnsi="Proba Pro" w:cs="Arial"/>
          <w:szCs w:val="20"/>
        </w:rPr>
        <w:t>s</w:t>
      </w:r>
      <w:r w:rsidRPr="002D707A">
        <w:rPr>
          <w:rFonts w:ascii="Calibri" w:hAnsi="Calibri" w:cs="Calibri"/>
          <w:szCs w:val="20"/>
        </w:rPr>
        <w:t> </w:t>
      </w:r>
      <w:r w:rsidRPr="002D707A">
        <w:rPr>
          <w:rFonts w:ascii="Proba Pro" w:hAnsi="Proba Pro" w:cs="Arial"/>
          <w:szCs w:val="20"/>
        </w:rPr>
        <w:t>predpoklada</w:t>
      </w:r>
      <w:r w:rsidRPr="002D707A">
        <w:rPr>
          <w:rFonts w:ascii="Proba Pro" w:hAnsi="Proba Pro" w:cs="Proba Pro"/>
          <w:szCs w:val="20"/>
        </w:rPr>
        <w:t>n</w:t>
      </w:r>
      <w:r w:rsidRPr="002D707A">
        <w:rPr>
          <w:rFonts w:ascii="Proba Pro" w:hAnsi="Proba Pro" w:cs="Arial"/>
          <w:szCs w:val="20"/>
        </w:rPr>
        <w:t>ým term</w:t>
      </w:r>
      <w:r w:rsidRPr="002D707A">
        <w:rPr>
          <w:rFonts w:ascii="Proba Pro" w:hAnsi="Proba Pro" w:cs="Proba Pro"/>
          <w:szCs w:val="20"/>
        </w:rPr>
        <w:t>í</w:t>
      </w:r>
      <w:r w:rsidRPr="002D707A">
        <w:rPr>
          <w:rFonts w:ascii="Proba Pro" w:hAnsi="Proba Pro" w:cs="Arial"/>
          <w:szCs w:val="20"/>
        </w:rPr>
        <w:t>nom ukon</w:t>
      </w:r>
      <w:r w:rsidRPr="002D707A">
        <w:rPr>
          <w:rFonts w:ascii="Proba Pro" w:hAnsi="Proba Pro" w:cs="Proba Pro CE"/>
          <w:szCs w:val="20"/>
        </w:rPr>
        <w:t>č</w:t>
      </w:r>
      <w:r w:rsidRPr="002D707A">
        <w:rPr>
          <w:rFonts w:ascii="Proba Pro" w:hAnsi="Proba Pro" w:cs="Arial"/>
          <w:szCs w:val="20"/>
        </w:rPr>
        <w:t>enia jednotliv</w:t>
      </w:r>
      <w:r w:rsidRPr="002D707A">
        <w:rPr>
          <w:rFonts w:ascii="Proba Pro" w:hAnsi="Proba Pro" w:cs="Proba Pro"/>
          <w:szCs w:val="20"/>
        </w:rPr>
        <w:t>ý</w:t>
      </w:r>
      <w:r w:rsidRPr="002D707A">
        <w:rPr>
          <w:rFonts w:ascii="Proba Pro" w:hAnsi="Proba Pro" w:cs="Arial"/>
          <w:szCs w:val="20"/>
        </w:rPr>
        <w:t xml:space="preserve">ch </w:t>
      </w:r>
      <w:r w:rsidRPr="002D707A">
        <w:rPr>
          <w:rFonts w:ascii="Proba Pro" w:hAnsi="Proba Pro" w:cs="Proba Pro CE"/>
          <w:szCs w:val="20"/>
        </w:rPr>
        <w:t>č</w:t>
      </w:r>
      <w:r w:rsidRPr="002D707A">
        <w:rPr>
          <w:rFonts w:ascii="Proba Pro" w:hAnsi="Proba Pro" w:cs="Arial"/>
          <w:szCs w:val="20"/>
        </w:rPr>
        <w:t>innost</w:t>
      </w:r>
      <w:r w:rsidRPr="002D707A">
        <w:rPr>
          <w:rFonts w:ascii="Proba Pro" w:hAnsi="Proba Pro" w:cs="Proba Pro"/>
          <w:szCs w:val="20"/>
        </w:rPr>
        <w:t>í</w:t>
      </w:r>
      <w:r w:rsidRPr="002D707A">
        <w:rPr>
          <w:rFonts w:ascii="Proba Pro" w:hAnsi="Proba Pro" w:cs="Arial"/>
          <w:szCs w:val="20"/>
        </w:rPr>
        <w:t>. Harmonogram postupu výstavby sa stáva súčasťou zmluvy</w:t>
      </w:r>
      <w:r w:rsidR="00464A05" w:rsidRPr="002D707A">
        <w:rPr>
          <w:rFonts w:ascii="Proba Pro" w:hAnsi="Proba Pro" w:cs="Arial"/>
          <w:szCs w:val="20"/>
        </w:rPr>
        <w:t xml:space="preserve"> ako jej príloha č. 8</w:t>
      </w:r>
      <w:r w:rsidRPr="002D707A">
        <w:rPr>
          <w:rFonts w:ascii="Proba Pro" w:hAnsi="Proba Pro" w:cs="Arial"/>
          <w:szCs w:val="20"/>
        </w:rPr>
        <w:t>. Podrobnosti sú uvedené v</w:t>
      </w:r>
      <w:r w:rsidRPr="002D707A">
        <w:rPr>
          <w:rFonts w:ascii="Calibri" w:hAnsi="Calibri" w:cs="Calibri"/>
          <w:szCs w:val="20"/>
        </w:rPr>
        <w:t> </w:t>
      </w:r>
      <w:r w:rsidRPr="002D707A">
        <w:rPr>
          <w:rFonts w:ascii="Proba Pro" w:hAnsi="Proba Pro" w:cs="Proba Pro CE"/>
          <w:szCs w:val="20"/>
        </w:rPr>
        <w:t>č</w:t>
      </w:r>
      <w:r w:rsidRPr="002D707A">
        <w:rPr>
          <w:rFonts w:ascii="Proba Pro" w:hAnsi="Proba Pro" w:cs="Arial"/>
          <w:szCs w:val="20"/>
        </w:rPr>
        <w:t>asti D. Obchodn</w:t>
      </w:r>
      <w:r w:rsidRPr="002D707A">
        <w:rPr>
          <w:rFonts w:ascii="Proba Pro" w:hAnsi="Proba Pro" w:cs="Proba Pro"/>
          <w:szCs w:val="20"/>
        </w:rPr>
        <w:t>é</w:t>
      </w:r>
      <w:r w:rsidRPr="002D707A">
        <w:rPr>
          <w:rFonts w:ascii="Proba Pro" w:hAnsi="Proba Pro" w:cs="Arial"/>
          <w:szCs w:val="20"/>
        </w:rPr>
        <w:t xml:space="preserve"> podmienky týchto súťažných podkladov. Časový plán výstavby predložený uchádzačom musí byť v</w:t>
      </w:r>
      <w:r w:rsidRPr="002D707A">
        <w:rPr>
          <w:rFonts w:ascii="Calibri" w:hAnsi="Calibri" w:cs="Calibri"/>
          <w:szCs w:val="20"/>
        </w:rPr>
        <w:t> </w:t>
      </w:r>
      <w:r w:rsidRPr="002D707A">
        <w:rPr>
          <w:rFonts w:ascii="Proba Pro" w:hAnsi="Proba Pro" w:cs="Arial"/>
          <w:szCs w:val="20"/>
        </w:rPr>
        <w:t>súlade s</w:t>
      </w:r>
      <w:r w:rsidRPr="002D707A">
        <w:rPr>
          <w:rFonts w:ascii="Calibri" w:hAnsi="Calibri" w:cs="Calibri"/>
          <w:szCs w:val="20"/>
        </w:rPr>
        <w:t> </w:t>
      </w:r>
      <w:r w:rsidRPr="002D707A">
        <w:rPr>
          <w:rFonts w:ascii="Proba Pro" w:hAnsi="Proba Pro" w:cs="Arial"/>
          <w:szCs w:val="20"/>
        </w:rPr>
        <w:t>termínom plnenia uvedeným v</w:t>
      </w:r>
      <w:r w:rsidRPr="002D707A">
        <w:rPr>
          <w:rFonts w:ascii="Calibri" w:hAnsi="Calibri" w:cs="Calibri"/>
          <w:szCs w:val="20"/>
        </w:rPr>
        <w:t> </w:t>
      </w:r>
      <w:r w:rsidRPr="002D707A">
        <w:rPr>
          <w:rFonts w:ascii="Proba Pro" w:hAnsi="Proba Pro" w:cs="Arial"/>
          <w:szCs w:val="20"/>
        </w:rPr>
        <w:t>bode 3.1.1 tejto časti súťažných podkladov.</w:t>
      </w:r>
    </w:p>
    <w:p w14:paraId="3BB9129D" w14:textId="77777777" w:rsidR="0094391B" w:rsidRPr="002D707A" w:rsidRDefault="0094391B" w:rsidP="00E85D7E">
      <w:pPr>
        <w:pStyle w:val="Zarkazkladnhotextu2"/>
        <w:keepNext/>
        <w:keepLines/>
        <w:tabs>
          <w:tab w:val="left" w:pos="720"/>
        </w:tabs>
        <w:spacing w:after="0" w:line="240" w:lineRule="auto"/>
        <w:ind w:left="0"/>
        <w:rPr>
          <w:rFonts w:ascii="Proba Pro" w:hAnsi="Proba Pro" w:cs="Arial"/>
          <w:szCs w:val="20"/>
        </w:rPr>
      </w:pPr>
    </w:p>
    <w:p w14:paraId="460BF2D1" w14:textId="5DFE1045" w:rsidR="0094391B" w:rsidRPr="002D707A" w:rsidRDefault="0094391B" w:rsidP="00E85D7E">
      <w:pPr>
        <w:pStyle w:val="Zarkazkladnhotextu2"/>
        <w:keepNext/>
        <w:keepLines/>
        <w:tabs>
          <w:tab w:val="left" w:pos="0"/>
        </w:tabs>
        <w:spacing w:after="0" w:line="240" w:lineRule="auto"/>
        <w:ind w:left="1134"/>
        <w:rPr>
          <w:rFonts w:ascii="Proba Pro" w:hAnsi="Proba Pro" w:cs="Arial"/>
          <w:i/>
          <w:szCs w:val="20"/>
        </w:rPr>
      </w:pPr>
      <w:r w:rsidRPr="002D707A">
        <w:rPr>
          <w:rFonts w:ascii="Proba Pro" w:hAnsi="Proba Pro" w:cs="Arial"/>
          <w:i/>
          <w:szCs w:val="20"/>
        </w:rPr>
        <w:t>Ad 1.5.2/ Personálne zabezpečenie a</w:t>
      </w:r>
      <w:r w:rsidRPr="002D707A">
        <w:rPr>
          <w:rFonts w:ascii="Calibri" w:hAnsi="Calibri" w:cs="Calibri"/>
          <w:i/>
          <w:szCs w:val="20"/>
        </w:rPr>
        <w:t> </w:t>
      </w:r>
      <w:r w:rsidRPr="002D707A">
        <w:rPr>
          <w:rFonts w:ascii="Proba Pro" w:hAnsi="Proba Pro" w:cs="Arial"/>
          <w:i/>
          <w:szCs w:val="20"/>
        </w:rPr>
        <w:t>riadenie ľudských zdrojov zabezpečujúcich výrobu a</w:t>
      </w:r>
      <w:r w:rsidRPr="002D707A">
        <w:rPr>
          <w:rFonts w:ascii="Calibri" w:hAnsi="Calibri" w:cs="Calibri"/>
          <w:i/>
          <w:szCs w:val="20"/>
        </w:rPr>
        <w:t> </w:t>
      </w:r>
      <w:r w:rsidRPr="002D707A">
        <w:rPr>
          <w:rFonts w:ascii="Proba Pro" w:hAnsi="Proba Pro" w:cs="Arial"/>
          <w:i/>
          <w:szCs w:val="20"/>
        </w:rPr>
        <w:t>distribúciu jedál</w:t>
      </w:r>
      <w:r w:rsidR="00FB7533">
        <w:rPr>
          <w:rFonts w:ascii="Proba Pro" w:hAnsi="Proba Pro" w:cs="Arial"/>
          <w:i/>
          <w:szCs w:val="20"/>
        </w:rPr>
        <w:t>,</w:t>
      </w:r>
      <w:r w:rsidRPr="002D707A">
        <w:rPr>
          <w:rFonts w:ascii="Proba Pro" w:hAnsi="Proba Pro" w:cs="Arial"/>
          <w:i/>
          <w:szCs w:val="20"/>
        </w:rPr>
        <w:t xml:space="preserve"> vrátane nutričného terapeuta</w:t>
      </w:r>
    </w:p>
    <w:p w14:paraId="536F1756" w14:textId="77777777" w:rsidR="0094391B" w:rsidRPr="002D707A" w:rsidRDefault="0094391B" w:rsidP="00E85D7E">
      <w:pPr>
        <w:pStyle w:val="Zarkazkladnhotextu2"/>
        <w:keepNext/>
        <w:keepLines/>
        <w:numPr>
          <w:ilvl w:val="3"/>
          <w:numId w:val="160"/>
        </w:numPr>
        <w:spacing w:after="0" w:line="240" w:lineRule="auto"/>
        <w:ind w:left="1701" w:hanging="567"/>
        <w:rPr>
          <w:rFonts w:ascii="Proba Pro" w:hAnsi="Proba Pro" w:cs="Arial"/>
          <w:szCs w:val="20"/>
        </w:rPr>
      </w:pPr>
      <w:r w:rsidRPr="002D707A">
        <w:rPr>
          <w:rFonts w:ascii="Proba Pro" w:hAnsi="Proba Pro" w:cs="Arial"/>
          <w:szCs w:val="20"/>
        </w:rPr>
        <w:t>Súčasťou</w:t>
      </w:r>
      <w:r w:rsidRPr="002D707A">
        <w:rPr>
          <w:rFonts w:ascii="Proba Pro" w:hAnsi="Proba Pro" w:cs="Proba Pro"/>
          <w:szCs w:val="20"/>
        </w:rPr>
        <w:t xml:space="preserve"> plnenia predmetu zákazky je</w:t>
      </w:r>
      <w:r w:rsidRPr="002D707A">
        <w:rPr>
          <w:rFonts w:ascii="Proba Pro" w:hAnsi="Proba Pro" w:cs="Arial"/>
          <w:szCs w:val="20"/>
        </w:rPr>
        <w:t xml:space="preserve"> zabezpečenie:</w:t>
      </w:r>
    </w:p>
    <w:p w14:paraId="67DF2F28" w14:textId="77777777" w:rsidR="0094391B" w:rsidRPr="002D707A" w:rsidRDefault="0094391B" w:rsidP="00E85D7E">
      <w:pPr>
        <w:pStyle w:val="Zarkazkladnhotextu2"/>
        <w:keepNext/>
        <w:keepLines/>
        <w:spacing w:after="0" w:line="240" w:lineRule="auto"/>
        <w:ind w:left="1701"/>
        <w:rPr>
          <w:rFonts w:ascii="Proba Pro" w:hAnsi="Proba Pro" w:cs="Arial"/>
          <w:szCs w:val="20"/>
        </w:rPr>
      </w:pPr>
    </w:p>
    <w:p w14:paraId="78210777" w14:textId="77777777"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rPr>
      </w:pPr>
      <w:r w:rsidRPr="002D707A">
        <w:rPr>
          <w:rFonts w:ascii="Proba Pro" w:hAnsi="Proba Pro" w:cs="Arial"/>
          <w:szCs w:val="20"/>
          <w:u w:val="single"/>
        </w:rPr>
        <w:t>dostatočného personálneho vybavenia</w:t>
      </w:r>
      <w:r w:rsidRPr="002D707A">
        <w:rPr>
          <w:rFonts w:ascii="Proba Pro" w:hAnsi="Proba Pro" w:cs="Arial"/>
          <w:szCs w:val="20"/>
        </w:rPr>
        <w:t>, ktoré musí zahŕňať:</w:t>
      </w:r>
    </w:p>
    <w:p w14:paraId="26285CB0" w14:textId="22937D53" w:rsidR="0094391B" w:rsidRPr="002D707A" w:rsidRDefault="0094391B" w:rsidP="00E85D7E">
      <w:pPr>
        <w:pStyle w:val="Zarkazkladnhotextu2"/>
        <w:keepNext/>
        <w:keepLines/>
        <w:numPr>
          <w:ilvl w:val="0"/>
          <w:numId w:val="159"/>
        </w:numPr>
        <w:tabs>
          <w:tab w:val="left" w:pos="0"/>
        </w:tabs>
        <w:spacing w:after="0" w:line="240" w:lineRule="auto"/>
        <w:ind w:left="2694"/>
        <w:rPr>
          <w:rFonts w:ascii="Proba Pro" w:hAnsi="Proba Pro" w:cs="Arial"/>
          <w:szCs w:val="20"/>
        </w:rPr>
      </w:pPr>
      <w:r w:rsidRPr="002D707A">
        <w:rPr>
          <w:rFonts w:ascii="Proba Pro" w:hAnsi="Proba Pro" w:cs="Arial"/>
          <w:szCs w:val="20"/>
        </w:rPr>
        <w:t>pracovníkov zodpovedných za prevádzku a</w:t>
      </w:r>
      <w:r w:rsidRPr="002D707A">
        <w:rPr>
          <w:rFonts w:ascii="Calibri" w:hAnsi="Calibri" w:cs="Calibri"/>
          <w:szCs w:val="20"/>
        </w:rPr>
        <w:t> </w:t>
      </w:r>
      <w:r w:rsidRPr="002D707A">
        <w:rPr>
          <w:rFonts w:ascii="Proba Pro" w:hAnsi="Proba Pro" w:cs="Arial"/>
          <w:szCs w:val="20"/>
        </w:rPr>
        <w:t>riadenie chodu existuj</w:t>
      </w:r>
      <w:r w:rsidRPr="002D707A">
        <w:rPr>
          <w:rFonts w:ascii="Proba Pro" w:hAnsi="Proba Pro" w:cs="Proba Pro"/>
          <w:szCs w:val="20"/>
        </w:rPr>
        <w:t>ú</w:t>
      </w:r>
      <w:r w:rsidRPr="002D707A">
        <w:rPr>
          <w:rFonts w:ascii="Proba Pro" w:hAnsi="Proba Pro" w:cs="Arial"/>
          <w:szCs w:val="20"/>
        </w:rPr>
        <w:t>cej stravovacej prev</w:t>
      </w:r>
      <w:r w:rsidRPr="002D707A">
        <w:rPr>
          <w:rFonts w:ascii="Proba Pro" w:hAnsi="Proba Pro" w:cs="Proba Pro"/>
          <w:szCs w:val="20"/>
        </w:rPr>
        <w:t>á</w:t>
      </w:r>
      <w:r w:rsidRPr="002D707A">
        <w:rPr>
          <w:rFonts w:ascii="Proba Pro" w:hAnsi="Proba Pro" w:cs="Arial"/>
          <w:szCs w:val="20"/>
        </w:rPr>
        <w:t>dzky po</w:t>
      </w:r>
      <w:r w:rsidRPr="002D707A">
        <w:rPr>
          <w:rFonts w:ascii="Proba Pro" w:hAnsi="Proba Pro" w:cs="Proba Pro CE"/>
          <w:szCs w:val="20"/>
        </w:rPr>
        <w:t>č</w:t>
      </w:r>
      <w:r w:rsidRPr="002D707A">
        <w:rPr>
          <w:rFonts w:ascii="Proba Pro" w:hAnsi="Proba Pro" w:cs="Arial"/>
          <w:szCs w:val="20"/>
        </w:rPr>
        <w:t>as Prechodn</w:t>
      </w:r>
      <w:r w:rsidRPr="002D707A">
        <w:rPr>
          <w:rFonts w:ascii="Proba Pro" w:hAnsi="Proba Pro" w:cs="Proba Pro"/>
          <w:szCs w:val="20"/>
        </w:rPr>
        <w:t>é</w:t>
      </w:r>
      <w:r w:rsidRPr="002D707A">
        <w:rPr>
          <w:rFonts w:ascii="Proba Pro" w:hAnsi="Proba Pro" w:cs="Arial"/>
          <w:szCs w:val="20"/>
        </w:rPr>
        <w:t>ho obdobia a</w:t>
      </w:r>
      <w:r w:rsidRPr="002D707A">
        <w:rPr>
          <w:rFonts w:ascii="Calibri" w:hAnsi="Calibri" w:cs="Calibri"/>
          <w:szCs w:val="20"/>
        </w:rPr>
        <w:t> </w:t>
      </w:r>
      <w:r w:rsidRPr="002D707A">
        <w:rPr>
          <w:rFonts w:ascii="Proba Pro" w:hAnsi="Proba Pro" w:cs="Arial"/>
          <w:szCs w:val="20"/>
        </w:rPr>
        <w:t>n</w:t>
      </w:r>
      <w:r w:rsidRPr="002D707A">
        <w:rPr>
          <w:rFonts w:ascii="Proba Pro" w:hAnsi="Proba Pro" w:cs="Proba Pro"/>
          <w:szCs w:val="20"/>
        </w:rPr>
        <w:t>á</w:t>
      </w:r>
      <w:r w:rsidRPr="002D707A">
        <w:rPr>
          <w:rFonts w:ascii="Proba Pro" w:hAnsi="Proba Pro" w:cs="Arial"/>
          <w:szCs w:val="20"/>
        </w:rPr>
        <w:t>sledne novej stravovacej prev</w:t>
      </w:r>
      <w:r w:rsidRPr="00FB7533">
        <w:rPr>
          <w:rFonts w:ascii="Proba Pro" w:hAnsi="Proba Pro" w:cs="Arial"/>
          <w:szCs w:val="20"/>
        </w:rPr>
        <w:t>á</w:t>
      </w:r>
      <w:r w:rsidRPr="002D707A">
        <w:rPr>
          <w:rFonts w:ascii="Proba Pro" w:hAnsi="Proba Pro" w:cs="Arial"/>
          <w:szCs w:val="20"/>
        </w:rPr>
        <w:t>dzky</w:t>
      </w:r>
      <w:r w:rsidR="00FB7533">
        <w:rPr>
          <w:rFonts w:ascii="Proba Pro" w:hAnsi="Proba Pro" w:cs="Arial"/>
          <w:szCs w:val="20"/>
        </w:rPr>
        <w:t>,</w:t>
      </w:r>
    </w:p>
    <w:p w14:paraId="75789A89" w14:textId="0F3BA103" w:rsidR="0094391B" w:rsidRPr="002D707A" w:rsidRDefault="0094391B" w:rsidP="00E85D7E">
      <w:pPr>
        <w:pStyle w:val="Zarkazkladnhotextu2"/>
        <w:keepNext/>
        <w:keepLines/>
        <w:numPr>
          <w:ilvl w:val="0"/>
          <w:numId w:val="159"/>
        </w:numPr>
        <w:tabs>
          <w:tab w:val="left" w:pos="0"/>
        </w:tabs>
        <w:spacing w:after="0" w:line="240" w:lineRule="auto"/>
        <w:ind w:left="2694"/>
        <w:rPr>
          <w:rFonts w:ascii="Proba Pro" w:hAnsi="Proba Pro" w:cs="Arial"/>
          <w:szCs w:val="20"/>
        </w:rPr>
      </w:pPr>
      <w:r w:rsidRPr="002D707A">
        <w:rPr>
          <w:rFonts w:ascii="Proba Pro" w:hAnsi="Proba Pro" w:cs="Arial"/>
          <w:szCs w:val="20"/>
        </w:rPr>
        <w:t>pracovníka zodpovedného za personálne riadenie stravovacej prevádzky (personálna agenda)</w:t>
      </w:r>
      <w:r w:rsidR="00FB7533">
        <w:rPr>
          <w:rFonts w:ascii="Proba Pro" w:hAnsi="Proba Pro" w:cs="Arial"/>
          <w:szCs w:val="20"/>
        </w:rPr>
        <w:t>,</w:t>
      </w:r>
    </w:p>
    <w:p w14:paraId="2ECD685D" w14:textId="7D9CAAFB" w:rsidR="0094391B" w:rsidRPr="002D707A" w:rsidRDefault="0094391B" w:rsidP="00E85D7E">
      <w:pPr>
        <w:pStyle w:val="Zarkazkladnhotextu2"/>
        <w:keepNext/>
        <w:keepLines/>
        <w:numPr>
          <w:ilvl w:val="0"/>
          <w:numId w:val="159"/>
        </w:numPr>
        <w:tabs>
          <w:tab w:val="left" w:pos="0"/>
        </w:tabs>
        <w:spacing w:after="0" w:line="240" w:lineRule="auto"/>
        <w:ind w:left="2694"/>
        <w:rPr>
          <w:rFonts w:ascii="Proba Pro" w:hAnsi="Proba Pro" w:cs="Arial"/>
          <w:szCs w:val="20"/>
        </w:rPr>
      </w:pPr>
      <w:r w:rsidRPr="002D707A">
        <w:rPr>
          <w:rFonts w:ascii="Proba Pro" w:hAnsi="Proba Pro" w:cs="Arial"/>
          <w:szCs w:val="20"/>
        </w:rPr>
        <w:t>pracovníkov zodpovedných za výrobu a</w:t>
      </w:r>
      <w:r w:rsidRPr="00FB7533">
        <w:rPr>
          <w:rFonts w:ascii="Calibri" w:hAnsi="Calibri" w:cs="Calibri"/>
          <w:szCs w:val="20"/>
        </w:rPr>
        <w:t> </w:t>
      </w:r>
      <w:r w:rsidRPr="002D707A">
        <w:rPr>
          <w:rFonts w:ascii="Proba Pro" w:hAnsi="Proba Pro" w:cs="Arial"/>
          <w:szCs w:val="20"/>
        </w:rPr>
        <w:t>distrib</w:t>
      </w:r>
      <w:r w:rsidRPr="00FB7533">
        <w:rPr>
          <w:rFonts w:ascii="Proba Pro" w:hAnsi="Proba Pro" w:cs="Arial"/>
          <w:szCs w:val="20"/>
        </w:rPr>
        <w:t>ú</w:t>
      </w:r>
      <w:r w:rsidRPr="002D707A">
        <w:rPr>
          <w:rFonts w:ascii="Proba Pro" w:hAnsi="Proba Pro" w:cs="Arial"/>
          <w:szCs w:val="20"/>
        </w:rPr>
        <w:t>ciu jed</w:t>
      </w:r>
      <w:r w:rsidRPr="00FB7533">
        <w:rPr>
          <w:rFonts w:ascii="Proba Pro" w:hAnsi="Proba Pro" w:cs="Arial"/>
          <w:szCs w:val="20"/>
        </w:rPr>
        <w:t>á</w:t>
      </w:r>
      <w:r w:rsidRPr="002D707A">
        <w:rPr>
          <w:rFonts w:ascii="Proba Pro" w:hAnsi="Proba Pro" w:cs="Arial"/>
          <w:szCs w:val="20"/>
        </w:rPr>
        <w:t>l</w:t>
      </w:r>
      <w:r w:rsidR="00EE4669" w:rsidRPr="002D707A">
        <w:rPr>
          <w:rFonts w:ascii="Proba Pro" w:hAnsi="Proba Pro" w:cs="Arial"/>
          <w:szCs w:val="20"/>
        </w:rPr>
        <w:t xml:space="preserve"> v</w:t>
      </w:r>
      <w:r w:rsidR="00EE4669" w:rsidRPr="00FB7533">
        <w:rPr>
          <w:rFonts w:ascii="Calibri" w:hAnsi="Calibri" w:cs="Calibri"/>
          <w:szCs w:val="20"/>
        </w:rPr>
        <w:t> </w:t>
      </w:r>
      <w:r w:rsidR="00EE4669" w:rsidRPr="002D707A">
        <w:rPr>
          <w:rFonts w:ascii="Proba Pro" w:hAnsi="Proba Pro" w:cs="Arial"/>
          <w:szCs w:val="20"/>
        </w:rPr>
        <w:t>zmysle bodu 1.4 tejto časti súťažných podkladov vyššie</w:t>
      </w:r>
      <w:r w:rsidR="00FB7533">
        <w:rPr>
          <w:rFonts w:ascii="Proba Pro" w:hAnsi="Proba Pro" w:cs="Arial"/>
          <w:szCs w:val="20"/>
        </w:rPr>
        <w:t>,</w:t>
      </w:r>
      <w:r w:rsidRPr="002D707A">
        <w:rPr>
          <w:rFonts w:ascii="Proba Pro" w:hAnsi="Proba Pro" w:cs="Arial"/>
          <w:szCs w:val="20"/>
        </w:rPr>
        <w:t xml:space="preserve"> </w:t>
      </w:r>
    </w:p>
    <w:p w14:paraId="19299586" w14:textId="7E58568A" w:rsidR="0094391B" w:rsidRPr="002D707A" w:rsidRDefault="0094391B" w:rsidP="00E85D7E">
      <w:pPr>
        <w:pStyle w:val="Zarkazkladnhotextu2"/>
        <w:keepNext/>
        <w:keepLines/>
        <w:numPr>
          <w:ilvl w:val="0"/>
          <w:numId w:val="159"/>
        </w:numPr>
        <w:tabs>
          <w:tab w:val="left" w:pos="0"/>
        </w:tabs>
        <w:spacing w:after="0" w:line="240" w:lineRule="auto"/>
        <w:ind w:left="2694"/>
        <w:rPr>
          <w:rFonts w:ascii="Proba Pro" w:hAnsi="Proba Pro" w:cs="Arial"/>
          <w:szCs w:val="20"/>
        </w:rPr>
      </w:pPr>
      <w:r w:rsidRPr="002D707A">
        <w:rPr>
          <w:rFonts w:ascii="Proba Pro" w:hAnsi="Proba Pro" w:cs="Arial"/>
          <w:szCs w:val="20"/>
        </w:rPr>
        <w:t>nutričného terapeuta, ktorého povinnosti vo vzťahu k</w:t>
      </w:r>
      <w:r w:rsidRPr="00FB7533">
        <w:rPr>
          <w:rFonts w:ascii="Calibri" w:hAnsi="Calibri" w:cs="Calibri"/>
          <w:szCs w:val="20"/>
        </w:rPr>
        <w:t> </w:t>
      </w:r>
      <w:r w:rsidRPr="002D707A">
        <w:rPr>
          <w:rFonts w:ascii="Proba Pro" w:hAnsi="Proba Pro" w:cs="Arial"/>
          <w:szCs w:val="20"/>
        </w:rPr>
        <w:t>pacientskym jedlám verejný obstarávateľ uvádza v</w:t>
      </w:r>
      <w:r w:rsidRPr="00FB7533">
        <w:rPr>
          <w:rFonts w:ascii="Calibri" w:hAnsi="Calibri" w:cs="Calibri"/>
          <w:szCs w:val="20"/>
        </w:rPr>
        <w:t> </w:t>
      </w:r>
      <w:r w:rsidRPr="002D707A">
        <w:rPr>
          <w:rFonts w:ascii="Proba Pro" w:hAnsi="Proba Pro" w:cs="Arial"/>
          <w:szCs w:val="20"/>
        </w:rPr>
        <w:t>prílohe č. 8 týchto súťažných podkladov</w:t>
      </w:r>
      <w:r w:rsidR="00FB7533">
        <w:rPr>
          <w:rFonts w:ascii="Proba Pro" w:hAnsi="Proba Pro" w:cs="Arial"/>
          <w:szCs w:val="20"/>
        </w:rPr>
        <w:t>.</w:t>
      </w:r>
    </w:p>
    <w:p w14:paraId="6B59F212" w14:textId="77777777" w:rsidR="0094391B" w:rsidRPr="002D707A" w:rsidRDefault="0094391B" w:rsidP="00E85D7E">
      <w:pPr>
        <w:pStyle w:val="Zarkazkladnhotextu2"/>
        <w:keepNext/>
        <w:keepLines/>
        <w:spacing w:after="0" w:line="240" w:lineRule="auto"/>
        <w:ind w:left="1701"/>
        <w:rPr>
          <w:rFonts w:ascii="Proba Pro" w:hAnsi="Proba Pro" w:cs="Arial"/>
          <w:szCs w:val="20"/>
        </w:rPr>
      </w:pPr>
    </w:p>
    <w:p w14:paraId="74A885CF" w14:textId="77777777"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u w:val="single"/>
        </w:rPr>
      </w:pPr>
      <w:r w:rsidRPr="002D707A">
        <w:rPr>
          <w:rFonts w:ascii="Proba Pro" w:hAnsi="Proba Pro" w:cs="Arial"/>
          <w:szCs w:val="20"/>
          <w:u w:val="single"/>
        </w:rPr>
        <w:t>prechodu zamestnancov</w:t>
      </w:r>
    </w:p>
    <w:p w14:paraId="00225E59" w14:textId="3C131F58"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r w:rsidRPr="002D707A">
        <w:rPr>
          <w:rFonts w:ascii="Proba Pro" w:hAnsi="Proba Pro" w:cs="Arial"/>
          <w:szCs w:val="20"/>
        </w:rPr>
        <w:t>Vzhľadom na skutočnosť, že si verejný obstarávateľ v</w:t>
      </w:r>
      <w:r w:rsidRPr="002D707A">
        <w:rPr>
          <w:rFonts w:ascii="Calibri" w:hAnsi="Calibri" w:cs="Calibri"/>
          <w:szCs w:val="20"/>
        </w:rPr>
        <w:t> </w:t>
      </w:r>
      <w:r w:rsidRPr="002D707A">
        <w:rPr>
          <w:rFonts w:ascii="Proba Pro" w:hAnsi="Proba Pro" w:cs="Arial"/>
          <w:szCs w:val="20"/>
        </w:rPr>
        <w:t>s</w:t>
      </w:r>
      <w:r w:rsidRPr="002D707A">
        <w:rPr>
          <w:rFonts w:ascii="Proba Pro" w:hAnsi="Proba Pro" w:cs="Proba Pro CE"/>
          <w:szCs w:val="20"/>
        </w:rPr>
        <w:t>úč</w:t>
      </w:r>
      <w:r w:rsidRPr="002D707A">
        <w:rPr>
          <w:rFonts w:ascii="Proba Pro" w:hAnsi="Proba Pro" w:cs="Arial"/>
          <w:szCs w:val="20"/>
        </w:rPr>
        <w:t>asnosti zabezpe</w:t>
      </w:r>
      <w:r w:rsidRPr="002D707A">
        <w:rPr>
          <w:rFonts w:ascii="Proba Pro" w:hAnsi="Proba Pro" w:cs="Proba Pro CE"/>
          <w:szCs w:val="20"/>
        </w:rPr>
        <w:t>č</w:t>
      </w:r>
      <w:r w:rsidRPr="002D707A">
        <w:rPr>
          <w:rFonts w:ascii="Proba Pro" w:hAnsi="Proba Pro" w:cs="Arial"/>
          <w:szCs w:val="20"/>
        </w:rPr>
        <w:t>uje stravovacie slu</w:t>
      </w:r>
      <w:r w:rsidRPr="002D707A">
        <w:rPr>
          <w:rFonts w:ascii="Proba Pro" w:hAnsi="Proba Pro" w:cs="Proba Pro"/>
          <w:szCs w:val="20"/>
        </w:rPr>
        <w:t>ž</w:t>
      </w:r>
      <w:r w:rsidRPr="002D707A">
        <w:rPr>
          <w:rFonts w:ascii="Proba Pro" w:hAnsi="Proba Pro" w:cs="Arial"/>
          <w:szCs w:val="20"/>
        </w:rPr>
        <w:t>by vo vlastnej r</w:t>
      </w:r>
      <w:r w:rsidRPr="002D707A">
        <w:rPr>
          <w:rFonts w:ascii="Proba Pro" w:hAnsi="Proba Pro" w:cs="Proba Pro"/>
          <w:szCs w:val="20"/>
        </w:rPr>
        <w:t>éž</w:t>
      </w:r>
      <w:r w:rsidRPr="002D707A">
        <w:rPr>
          <w:rFonts w:ascii="Proba Pro" w:hAnsi="Proba Pro" w:cs="Arial"/>
          <w:szCs w:val="20"/>
        </w:rPr>
        <w:t>ii v</w:t>
      </w:r>
      <w:r w:rsidRPr="002D707A">
        <w:rPr>
          <w:rFonts w:ascii="Calibri" w:hAnsi="Calibri" w:cs="Calibri"/>
          <w:szCs w:val="20"/>
        </w:rPr>
        <w:t> </w:t>
      </w:r>
      <w:r w:rsidRPr="002D707A">
        <w:rPr>
          <w:rFonts w:ascii="Proba Pro" w:hAnsi="Proba Pro" w:cs="Arial"/>
          <w:szCs w:val="20"/>
        </w:rPr>
        <w:t>existuj</w:t>
      </w:r>
      <w:r w:rsidRPr="002D707A">
        <w:rPr>
          <w:rFonts w:ascii="Proba Pro" w:hAnsi="Proba Pro" w:cs="Proba Pro"/>
          <w:szCs w:val="20"/>
        </w:rPr>
        <w:t>ú</w:t>
      </w:r>
      <w:r w:rsidRPr="002D707A">
        <w:rPr>
          <w:rFonts w:ascii="Proba Pro" w:hAnsi="Proba Pro" w:cs="Arial"/>
          <w:szCs w:val="20"/>
        </w:rPr>
        <w:t>cej stravovacej prevádzke, realizáciou tejto zákazky dôjde</w:t>
      </w:r>
      <w:r w:rsidR="00FB7533">
        <w:rPr>
          <w:rFonts w:ascii="Proba Pro" w:hAnsi="Proba Pro" w:cs="Arial"/>
          <w:szCs w:val="20"/>
        </w:rPr>
        <w:t xml:space="preserve"> </w:t>
      </w:r>
      <w:r w:rsidRPr="002D707A">
        <w:rPr>
          <w:rFonts w:ascii="Proba Pro" w:hAnsi="Proba Pro" w:cs="Arial"/>
          <w:szCs w:val="20"/>
        </w:rPr>
        <w:t>k</w:t>
      </w:r>
      <w:r w:rsidRPr="002D707A">
        <w:rPr>
          <w:rFonts w:ascii="Calibri" w:hAnsi="Calibri" w:cs="Calibri"/>
          <w:szCs w:val="20"/>
        </w:rPr>
        <w:t> </w:t>
      </w:r>
      <w:r w:rsidRPr="002D707A">
        <w:rPr>
          <w:rFonts w:ascii="Proba Pro" w:hAnsi="Proba Pro" w:cs="Arial"/>
          <w:b/>
          <w:szCs w:val="20"/>
        </w:rPr>
        <w:t>prechodu zamestnancov verejného obstarávateľa, ktorí sú v</w:t>
      </w:r>
      <w:r w:rsidRPr="002D707A">
        <w:rPr>
          <w:rFonts w:ascii="Calibri" w:hAnsi="Calibri" w:cs="Calibri"/>
          <w:b/>
          <w:szCs w:val="20"/>
        </w:rPr>
        <w:t> </w:t>
      </w:r>
      <w:r w:rsidRPr="002D707A">
        <w:rPr>
          <w:rFonts w:ascii="Proba Pro" w:hAnsi="Proba Pro" w:cs="Arial"/>
          <w:b/>
          <w:szCs w:val="20"/>
        </w:rPr>
        <w:t>pracovnopr</w:t>
      </w:r>
      <w:r w:rsidRPr="002D707A">
        <w:rPr>
          <w:rFonts w:ascii="Proba Pro" w:hAnsi="Proba Pro" w:cs="Proba Pro"/>
          <w:b/>
          <w:szCs w:val="20"/>
        </w:rPr>
        <w:t>á</w:t>
      </w:r>
      <w:r w:rsidRPr="002D707A">
        <w:rPr>
          <w:rFonts w:ascii="Proba Pro" w:hAnsi="Proba Pro" w:cs="Arial"/>
          <w:b/>
          <w:szCs w:val="20"/>
        </w:rPr>
        <w:t>vnom vz</w:t>
      </w:r>
      <w:r w:rsidRPr="002D707A">
        <w:rPr>
          <w:rFonts w:ascii="Proba Pro" w:hAnsi="Proba Pro" w:cs="Proba Pro CE"/>
          <w:b/>
          <w:szCs w:val="20"/>
        </w:rPr>
        <w:t>ť</w:t>
      </w:r>
      <w:r w:rsidRPr="002D707A">
        <w:rPr>
          <w:rFonts w:ascii="Proba Pro" w:hAnsi="Proba Pro" w:cs="Arial"/>
          <w:b/>
          <w:szCs w:val="20"/>
        </w:rPr>
        <w:t>ahu s</w:t>
      </w:r>
      <w:r w:rsidRPr="002D707A">
        <w:rPr>
          <w:rFonts w:ascii="Calibri" w:hAnsi="Calibri" w:cs="Calibri"/>
          <w:b/>
          <w:szCs w:val="20"/>
        </w:rPr>
        <w:t> </w:t>
      </w:r>
      <w:r w:rsidRPr="002D707A">
        <w:rPr>
          <w:rFonts w:ascii="Proba Pro" w:hAnsi="Proba Pro" w:cs="Arial"/>
          <w:b/>
          <w:szCs w:val="20"/>
        </w:rPr>
        <w:t>verejn</w:t>
      </w:r>
      <w:r w:rsidRPr="002D707A">
        <w:rPr>
          <w:rFonts w:ascii="Proba Pro" w:hAnsi="Proba Pro" w:cs="Proba Pro"/>
          <w:b/>
          <w:szCs w:val="20"/>
        </w:rPr>
        <w:t>ý</w:t>
      </w:r>
      <w:r w:rsidRPr="002D707A">
        <w:rPr>
          <w:rFonts w:ascii="Proba Pro" w:hAnsi="Proba Pro" w:cs="Arial"/>
          <w:b/>
          <w:szCs w:val="20"/>
        </w:rPr>
        <w:t>m obstar</w:t>
      </w:r>
      <w:r w:rsidRPr="002D707A">
        <w:rPr>
          <w:rFonts w:ascii="Proba Pro" w:hAnsi="Proba Pro" w:cs="Proba Pro"/>
          <w:b/>
          <w:szCs w:val="20"/>
        </w:rPr>
        <w:t>á</w:t>
      </w:r>
      <w:r w:rsidRPr="002D707A">
        <w:rPr>
          <w:rFonts w:ascii="Proba Pro" w:hAnsi="Proba Pro" w:cs="Arial"/>
          <w:b/>
          <w:szCs w:val="20"/>
        </w:rPr>
        <w:t>vate</w:t>
      </w:r>
      <w:r w:rsidRPr="002D707A">
        <w:rPr>
          <w:rFonts w:ascii="Proba Pro" w:hAnsi="Proba Pro" w:cs="Proba Pro CE"/>
          <w:b/>
          <w:szCs w:val="20"/>
        </w:rPr>
        <w:t>ľ</w:t>
      </w:r>
      <w:r w:rsidRPr="002D707A">
        <w:rPr>
          <w:rFonts w:ascii="Proba Pro" w:hAnsi="Proba Pro" w:cs="Arial"/>
          <w:b/>
          <w:szCs w:val="20"/>
        </w:rPr>
        <w:t>om s</w:t>
      </w:r>
      <w:r w:rsidRPr="002D707A">
        <w:rPr>
          <w:rFonts w:ascii="Calibri" w:hAnsi="Calibri" w:cs="Calibri"/>
          <w:b/>
          <w:szCs w:val="20"/>
        </w:rPr>
        <w:t> </w:t>
      </w:r>
      <w:r w:rsidRPr="002D707A">
        <w:rPr>
          <w:rFonts w:ascii="Proba Pro" w:hAnsi="Proba Pro" w:cs="Arial"/>
          <w:b/>
          <w:szCs w:val="20"/>
        </w:rPr>
        <w:t>pracovn</w:t>
      </w:r>
      <w:r w:rsidRPr="002D707A">
        <w:rPr>
          <w:rFonts w:ascii="Proba Pro" w:hAnsi="Proba Pro" w:cs="Proba Pro"/>
          <w:b/>
          <w:szCs w:val="20"/>
        </w:rPr>
        <w:t>ý</w:t>
      </w:r>
      <w:r w:rsidRPr="002D707A">
        <w:rPr>
          <w:rFonts w:ascii="Proba Pro" w:hAnsi="Proba Pro" w:cs="Arial"/>
          <w:b/>
          <w:szCs w:val="20"/>
        </w:rPr>
        <w:t>m zaraden</w:t>
      </w:r>
      <w:r w:rsidRPr="002D707A">
        <w:rPr>
          <w:rFonts w:ascii="Proba Pro" w:hAnsi="Proba Pro" w:cs="Proba Pro"/>
          <w:b/>
          <w:szCs w:val="20"/>
        </w:rPr>
        <w:t>í</w:t>
      </w:r>
      <w:r w:rsidRPr="002D707A">
        <w:rPr>
          <w:rFonts w:ascii="Proba Pro" w:hAnsi="Proba Pro" w:cs="Arial"/>
          <w:b/>
          <w:szCs w:val="20"/>
        </w:rPr>
        <w:t>m v</w:t>
      </w:r>
      <w:r w:rsidRPr="002D707A">
        <w:rPr>
          <w:rFonts w:ascii="Calibri" w:hAnsi="Calibri" w:cs="Calibri"/>
          <w:b/>
          <w:szCs w:val="20"/>
        </w:rPr>
        <w:t> </w:t>
      </w:r>
      <w:r w:rsidRPr="002D707A">
        <w:rPr>
          <w:rFonts w:ascii="Proba Pro" w:hAnsi="Proba Pro" w:cs="Arial"/>
          <w:b/>
          <w:szCs w:val="20"/>
        </w:rPr>
        <w:t>existuj</w:t>
      </w:r>
      <w:r w:rsidRPr="002D707A">
        <w:rPr>
          <w:rFonts w:ascii="Proba Pro" w:hAnsi="Proba Pro" w:cs="Proba Pro"/>
          <w:b/>
          <w:szCs w:val="20"/>
        </w:rPr>
        <w:t>ú</w:t>
      </w:r>
      <w:r w:rsidRPr="002D707A">
        <w:rPr>
          <w:rFonts w:ascii="Proba Pro" w:hAnsi="Proba Pro" w:cs="Arial"/>
          <w:b/>
          <w:szCs w:val="20"/>
        </w:rPr>
        <w:t>cej stravovacej prev</w:t>
      </w:r>
      <w:r w:rsidRPr="002D707A">
        <w:rPr>
          <w:rFonts w:ascii="Proba Pro" w:hAnsi="Proba Pro" w:cs="Proba Pro"/>
          <w:b/>
          <w:szCs w:val="20"/>
        </w:rPr>
        <w:t>á</w:t>
      </w:r>
      <w:r w:rsidRPr="002D707A">
        <w:rPr>
          <w:rFonts w:ascii="Proba Pro" w:hAnsi="Proba Pro" w:cs="Arial"/>
          <w:b/>
          <w:szCs w:val="20"/>
        </w:rPr>
        <w:t>dzke vr</w:t>
      </w:r>
      <w:r w:rsidRPr="002D707A">
        <w:rPr>
          <w:rFonts w:ascii="Proba Pro" w:hAnsi="Proba Pro" w:cs="Proba Pro"/>
          <w:b/>
          <w:szCs w:val="20"/>
        </w:rPr>
        <w:t>á</w:t>
      </w:r>
      <w:r w:rsidRPr="002D707A">
        <w:rPr>
          <w:rFonts w:ascii="Proba Pro" w:hAnsi="Proba Pro" w:cs="Arial"/>
          <w:b/>
          <w:szCs w:val="20"/>
        </w:rPr>
        <w:t xml:space="preserve">tane jedného nutričného terapeuta na </w:t>
      </w:r>
      <w:r w:rsidRPr="002D707A">
        <w:rPr>
          <w:rFonts w:ascii="Proba Pro" w:hAnsi="Proba Pro" w:cs="Proba Pro"/>
          <w:b/>
          <w:szCs w:val="20"/>
        </w:rPr>
        <w:t>ú</w:t>
      </w:r>
      <w:r w:rsidRPr="002D707A">
        <w:rPr>
          <w:rFonts w:ascii="Proba Pro" w:hAnsi="Proba Pro" w:cs="Arial"/>
          <w:b/>
          <w:szCs w:val="20"/>
        </w:rPr>
        <w:t>spe</w:t>
      </w:r>
      <w:r w:rsidRPr="002D707A">
        <w:rPr>
          <w:rFonts w:ascii="Proba Pro" w:hAnsi="Proba Pro" w:cs="Proba Pro"/>
          <w:b/>
          <w:szCs w:val="20"/>
        </w:rPr>
        <w:t>š</w:t>
      </w:r>
      <w:r w:rsidRPr="002D707A">
        <w:rPr>
          <w:rFonts w:ascii="Proba Pro" w:hAnsi="Proba Pro" w:cs="Arial"/>
          <w:b/>
          <w:szCs w:val="20"/>
        </w:rPr>
        <w:t>n</w:t>
      </w:r>
      <w:r w:rsidRPr="002D707A">
        <w:rPr>
          <w:rFonts w:ascii="Proba Pro" w:hAnsi="Proba Pro" w:cs="Proba Pro"/>
          <w:b/>
          <w:szCs w:val="20"/>
        </w:rPr>
        <w:t>é</w:t>
      </w:r>
      <w:r w:rsidRPr="002D707A">
        <w:rPr>
          <w:rFonts w:ascii="Proba Pro" w:hAnsi="Proba Pro" w:cs="Arial"/>
          <w:b/>
          <w:szCs w:val="20"/>
        </w:rPr>
        <w:t>ho uchádzača, a</w:t>
      </w:r>
      <w:r w:rsidRPr="002D707A">
        <w:rPr>
          <w:rFonts w:ascii="Calibri" w:hAnsi="Calibri" w:cs="Calibri"/>
          <w:b/>
          <w:szCs w:val="20"/>
        </w:rPr>
        <w:t> </w:t>
      </w:r>
      <w:r w:rsidRPr="002D707A">
        <w:rPr>
          <w:rFonts w:ascii="Proba Pro" w:hAnsi="Proba Pro" w:cs="Arial"/>
          <w:b/>
          <w:szCs w:val="20"/>
        </w:rPr>
        <w:t>to ku dňu prevzatia stravovacej prevádzky</w:t>
      </w:r>
      <w:r w:rsidRPr="002D707A">
        <w:rPr>
          <w:rFonts w:ascii="Proba Pro" w:hAnsi="Proba Pro" w:cs="Arial"/>
          <w:szCs w:val="20"/>
        </w:rPr>
        <w:t>, pričom</w:t>
      </w:r>
      <w:r w:rsidRPr="002D707A">
        <w:rPr>
          <w:rFonts w:ascii="Proba Pro" w:hAnsi="Proba Pro" w:cs="Arial"/>
          <w:b/>
          <w:szCs w:val="20"/>
        </w:rPr>
        <w:t xml:space="preserve"> </w:t>
      </w:r>
      <w:r w:rsidRPr="002D707A">
        <w:rPr>
          <w:rFonts w:ascii="Proba Pro" w:hAnsi="Proba Pro" w:cs="Arial"/>
          <w:szCs w:val="20"/>
        </w:rPr>
        <w:t>systém spolupráce a</w:t>
      </w:r>
      <w:r w:rsidRPr="002D707A">
        <w:rPr>
          <w:rFonts w:ascii="Calibri" w:hAnsi="Calibri" w:cs="Calibri"/>
          <w:szCs w:val="20"/>
        </w:rPr>
        <w:t> </w:t>
      </w:r>
      <w:r w:rsidRPr="002D707A">
        <w:rPr>
          <w:rFonts w:ascii="Proba Pro" w:hAnsi="Proba Pro" w:cs="Arial"/>
          <w:szCs w:val="20"/>
        </w:rPr>
        <w:t>kontroly medzi verejn</w:t>
      </w:r>
      <w:r w:rsidRPr="002D707A">
        <w:rPr>
          <w:rFonts w:ascii="Proba Pro" w:hAnsi="Proba Pro" w:cs="Proba Pro"/>
          <w:szCs w:val="20"/>
        </w:rPr>
        <w:t>ý</w:t>
      </w:r>
      <w:r w:rsidRPr="002D707A">
        <w:rPr>
          <w:rFonts w:ascii="Proba Pro" w:hAnsi="Proba Pro" w:cs="Arial"/>
          <w:szCs w:val="20"/>
        </w:rPr>
        <w:t>m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om a</w:t>
      </w:r>
      <w:r w:rsidRPr="002D707A">
        <w:rPr>
          <w:rFonts w:ascii="Calibri" w:hAnsi="Calibri" w:cs="Calibri"/>
          <w:szCs w:val="20"/>
        </w:rPr>
        <w:t> </w:t>
      </w:r>
      <w:r w:rsidRPr="002D707A">
        <w:rPr>
          <w:rFonts w:ascii="Proba Pro" w:hAnsi="Proba Pro" w:cs="Proba Pro"/>
          <w:szCs w:val="20"/>
        </w:rPr>
        <w:t>ú</w:t>
      </w:r>
      <w:r w:rsidRPr="002D707A">
        <w:rPr>
          <w:rFonts w:ascii="Proba Pro" w:hAnsi="Proba Pro" w:cs="Arial"/>
          <w:szCs w:val="20"/>
        </w:rPr>
        <w:t>spe</w:t>
      </w:r>
      <w:r w:rsidRPr="002D707A">
        <w:rPr>
          <w:rFonts w:ascii="Proba Pro" w:hAnsi="Proba Pro" w:cs="Proba Pro"/>
          <w:szCs w:val="20"/>
        </w:rPr>
        <w:t>š</w:t>
      </w:r>
      <w:r w:rsidRPr="002D707A">
        <w:rPr>
          <w:rFonts w:ascii="Proba Pro" w:hAnsi="Proba Pro" w:cs="Arial"/>
          <w:szCs w:val="20"/>
        </w:rPr>
        <w:t>n</w:t>
      </w:r>
      <w:r w:rsidRPr="002D707A">
        <w:rPr>
          <w:rFonts w:ascii="Proba Pro" w:hAnsi="Proba Pro" w:cs="Proba Pro"/>
          <w:szCs w:val="20"/>
        </w:rPr>
        <w:t>ý</w:t>
      </w:r>
      <w:r w:rsidRPr="002D707A">
        <w:rPr>
          <w:rFonts w:ascii="Proba Pro" w:hAnsi="Proba Pro" w:cs="Arial"/>
          <w:szCs w:val="20"/>
        </w:rPr>
        <w:t>m uch</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CE"/>
          <w:szCs w:val="20"/>
        </w:rPr>
        <w:t>č</w:t>
      </w:r>
      <w:r w:rsidRPr="002D707A">
        <w:rPr>
          <w:rFonts w:ascii="Proba Pro" w:hAnsi="Proba Pro" w:cs="Arial"/>
          <w:szCs w:val="20"/>
        </w:rPr>
        <w:t>om pri pr</w:t>
      </w:r>
      <w:r w:rsidRPr="002D707A">
        <w:rPr>
          <w:rFonts w:ascii="Proba Pro" w:hAnsi="Proba Pro" w:cs="Proba Pro"/>
          <w:szCs w:val="20"/>
        </w:rPr>
        <w:t>í</w:t>
      </w:r>
      <w:r w:rsidRPr="002D707A">
        <w:rPr>
          <w:rFonts w:ascii="Proba Pro" w:hAnsi="Proba Pro" w:cs="Arial"/>
          <w:szCs w:val="20"/>
        </w:rPr>
        <w:t>prave lie</w:t>
      </w:r>
      <w:r w:rsidRPr="002D707A">
        <w:rPr>
          <w:rFonts w:ascii="Proba Pro" w:hAnsi="Proba Pro" w:cs="Proba Pro CE"/>
          <w:szCs w:val="20"/>
        </w:rPr>
        <w:t>č</w:t>
      </w:r>
      <w:r w:rsidRPr="002D707A">
        <w:rPr>
          <w:rFonts w:ascii="Proba Pro" w:hAnsi="Proba Pro" w:cs="Arial"/>
          <w:szCs w:val="20"/>
        </w:rPr>
        <w:t>ebnej v</w:t>
      </w:r>
      <w:r w:rsidRPr="002D707A">
        <w:rPr>
          <w:rFonts w:ascii="Proba Pro" w:hAnsi="Proba Pro" w:cs="Proba Pro"/>
          <w:szCs w:val="20"/>
        </w:rPr>
        <w:t>ýž</w:t>
      </w:r>
      <w:r w:rsidRPr="002D707A">
        <w:rPr>
          <w:rFonts w:ascii="Proba Pro" w:hAnsi="Proba Pro" w:cs="Arial"/>
          <w:szCs w:val="20"/>
        </w:rPr>
        <w:t>ivy pacientov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a bude prebieha</w:t>
      </w:r>
      <w:r w:rsidRPr="002D707A">
        <w:rPr>
          <w:rFonts w:ascii="Proba Pro" w:hAnsi="Proba Pro" w:cs="Proba Pro CE"/>
          <w:szCs w:val="20"/>
        </w:rPr>
        <w:t>ť</w:t>
      </w:r>
      <w:r w:rsidRPr="002D707A">
        <w:rPr>
          <w:rFonts w:ascii="Proba Pro" w:hAnsi="Proba Pro" w:cs="Arial"/>
          <w:szCs w:val="20"/>
        </w:rPr>
        <w:t xml:space="preserve"> prostredn</w:t>
      </w:r>
      <w:r w:rsidRPr="002D707A">
        <w:rPr>
          <w:rFonts w:ascii="Proba Pro" w:hAnsi="Proba Pro" w:cs="Proba Pro"/>
          <w:szCs w:val="20"/>
        </w:rPr>
        <w:t>í</w:t>
      </w:r>
      <w:r w:rsidRPr="002D707A">
        <w:rPr>
          <w:rFonts w:ascii="Proba Pro" w:hAnsi="Proba Pro" w:cs="Arial"/>
          <w:szCs w:val="20"/>
        </w:rPr>
        <w:t>ctvom nutričného terapeuta  na strane verejného obstarávateľa a/alebo inej oprávnenej osoby na strane verejného obstarávateľa a</w:t>
      </w:r>
      <w:r w:rsidRPr="002D707A">
        <w:rPr>
          <w:rFonts w:ascii="Calibri" w:hAnsi="Calibri" w:cs="Calibri"/>
          <w:szCs w:val="20"/>
        </w:rPr>
        <w:t> </w:t>
      </w:r>
      <w:r w:rsidRPr="002D707A">
        <w:rPr>
          <w:rFonts w:ascii="Proba Pro" w:hAnsi="Proba Pro" w:cs="Arial"/>
          <w:szCs w:val="20"/>
        </w:rPr>
        <w:t xml:space="preserve">nutričného terapeuta </w:t>
      </w:r>
      <w:r w:rsidRPr="002D707A">
        <w:rPr>
          <w:rFonts w:ascii="Proba Pro" w:hAnsi="Proba Pro" w:cs="Proba Pro"/>
          <w:szCs w:val="20"/>
        </w:rPr>
        <w:t>ú</w:t>
      </w:r>
      <w:r w:rsidRPr="002D707A">
        <w:rPr>
          <w:rFonts w:ascii="Proba Pro" w:hAnsi="Proba Pro" w:cs="Arial"/>
          <w:szCs w:val="20"/>
        </w:rPr>
        <w:t>spe</w:t>
      </w:r>
      <w:r w:rsidRPr="002D707A">
        <w:rPr>
          <w:rFonts w:ascii="Proba Pro" w:hAnsi="Proba Pro" w:cs="Proba Pro"/>
          <w:szCs w:val="20"/>
        </w:rPr>
        <w:t>š</w:t>
      </w:r>
      <w:r w:rsidRPr="002D707A">
        <w:rPr>
          <w:rFonts w:ascii="Proba Pro" w:hAnsi="Proba Pro" w:cs="Arial"/>
          <w:szCs w:val="20"/>
        </w:rPr>
        <w:t>n</w:t>
      </w:r>
      <w:r w:rsidRPr="002D707A">
        <w:rPr>
          <w:rFonts w:ascii="Proba Pro" w:hAnsi="Proba Pro" w:cs="Proba Pro"/>
          <w:szCs w:val="20"/>
        </w:rPr>
        <w:t>é</w:t>
      </w:r>
      <w:r w:rsidRPr="002D707A">
        <w:rPr>
          <w:rFonts w:ascii="Proba Pro" w:hAnsi="Proba Pro" w:cs="Arial"/>
          <w:szCs w:val="20"/>
        </w:rPr>
        <w:t>ho uch</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CE"/>
          <w:szCs w:val="20"/>
        </w:rPr>
        <w:t>č</w:t>
      </w:r>
      <w:r w:rsidRPr="002D707A">
        <w:rPr>
          <w:rFonts w:ascii="Proba Pro" w:hAnsi="Proba Pro" w:cs="Arial"/>
          <w:szCs w:val="20"/>
        </w:rPr>
        <w:t>a.</w:t>
      </w:r>
    </w:p>
    <w:p w14:paraId="418A3175" w14:textId="2C29EB85"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r w:rsidRPr="002D707A">
        <w:rPr>
          <w:rFonts w:ascii="Proba Pro" w:hAnsi="Proba Pro" w:cs="Arial"/>
          <w:szCs w:val="20"/>
        </w:rPr>
        <w:t>Vzhľadom k</w:t>
      </w:r>
      <w:r w:rsidR="00FB7533">
        <w:rPr>
          <w:rFonts w:ascii="Calibri" w:hAnsi="Calibri" w:cs="Calibri"/>
          <w:szCs w:val="20"/>
        </w:rPr>
        <w:t> </w:t>
      </w:r>
      <w:r w:rsidRPr="002D707A">
        <w:rPr>
          <w:rFonts w:ascii="Proba Pro" w:hAnsi="Proba Pro" w:cs="Arial"/>
          <w:szCs w:val="20"/>
        </w:rPr>
        <w:t>uvedenému</w:t>
      </w:r>
      <w:r w:rsidR="00FB7533">
        <w:rPr>
          <w:rFonts w:ascii="Proba Pro" w:hAnsi="Proba Pro" w:cs="Arial"/>
          <w:szCs w:val="20"/>
        </w:rPr>
        <w:t>,</w:t>
      </w:r>
      <w:r w:rsidRPr="002D707A">
        <w:rPr>
          <w:rFonts w:ascii="Proba Pro" w:hAnsi="Proba Pro" w:cs="Arial"/>
          <w:szCs w:val="20"/>
        </w:rPr>
        <w:t xml:space="preserve"> uchádzači berú na vedomie, že výsledkom tohto verejného obstarávania bude aj prechod stravovacej prevádzky, ktorú si verejný obstarávateľ zabezpečuje vo svojej réžii</w:t>
      </w:r>
      <w:r w:rsidR="00FB7533">
        <w:rPr>
          <w:rFonts w:ascii="Proba Pro" w:hAnsi="Proba Pro" w:cs="Arial"/>
          <w:szCs w:val="20"/>
        </w:rPr>
        <w:t>,</w:t>
      </w:r>
      <w:r w:rsidRPr="002D707A">
        <w:rPr>
          <w:rFonts w:ascii="Proba Pro" w:hAnsi="Proba Pro" w:cs="Arial"/>
          <w:szCs w:val="20"/>
        </w:rPr>
        <w:t xml:space="preserve"> vrátane prechodu zamestnancov verejného obstarávateľa, ktorí zabezpečovali tieto činnosti. Uchádzači berú na vedomie, že v súlade s § 28 ods. 1 zákona č. 311/2001 Z. z. Zákonník práce v znení neskorších predpisov </w:t>
      </w:r>
      <w:r w:rsidR="00FB7533">
        <w:rPr>
          <w:rFonts w:ascii="Proba Pro" w:hAnsi="Proba Pro" w:cs="Arial"/>
          <w:szCs w:val="20"/>
        </w:rPr>
        <w:t>(ďalej ako „</w:t>
      </w:r>
      <w:r w:rsidR="00FB7533" w:rsidRPr="00FB7533">
        <w:rPr>
          <w:rFonts w:ascii="Proba Pro" w:hAnsi="Proba Pro" w:cs="Arial"/>
          <w:b/>
          <w:szCs w:val="20"/>
        </w:rPr>
        <w:t>Zákonník práce</w:t>
      </w:r>
      <w:r w:rsidR="00FB7533">
        <w:rPr>
          <w:rFonts w:ascii="Proba Pro" w:hAnsi="Proba Pro" w:cs="Arial"/>
          <w:szCs w:val="20"/>
        </w:rPr>
        <w:t xml:space="preserve">“) </w:t>
      </w:r>
      <w:r w:rsidRPr="002D707A">
        <w:rPr>
          <w:rFonts w:ascii="Proba Pro" w:hAnsi="Proba Pro" w:cs="Arial"/>
          <w:szCs w:val="20"/>
        </w:rPr>
        <w:t>tým, že sa prevádza činnosť verejného obstarávateľa ako zamestnávateľa, konkrétne činnosti časti stravovacej prevádzky súvisiacej s</w:t>
      </w:r>
      <w:r w:rsidRPr="002D707A">
        <w:rPr>
          <w:rFonts w:ascii="Calibri" w:hAnsi="Calibri" w:cs="Calibri"/>
          <w:szCs w:val="20"/>
        </w:rPr>
        <w:t> </w:t>
      </w:r>
      <w:r w:rsidRPr="002D707A">
        <w:rPr>
          <w:rFonts w:ascii="Proba Pro" w:hAnsi="Proba Pro" w:cs="Arial"/>
          <w:szCs w:val="20"/>
        </w:rPr>
        <w:t>pr</w:t>
      </w:r>
      <w:r w:rsidRPr="002D707A">
        <w:rPr>
          <w:rFonts w:ascii="Proba Pro" w:hAnsi="Proba Pro" w:cs="Proba Pro"/>
          <w:szCs w:val="20"/>
        </w:rPr>
        <w:t>í</w:t>
      </w:r>
      <w:r w:rsidRPr="002D707A">
        <w:rPr>
          <w:rFonts w:ascii="Proba Pro" w:hAnsi="Proba Pro" w:cs="Arial"/>
          <w:szCs w:val="20"/>
        </w:rPr>
        <w:t>pravou jed</w:t>
      </w:r>
      <w:r w:rsidRPr="002D707A">
        <w:rPr>
          <w:rFonts w:ascii="Proba Pro" w:hAnsi="Proba Pro" w:cs="Proba Pro"/>
          <w:szCs w:val="20"/>
        </w:rPr>
        <w:t>á</w:t>
      </w:r>
      <w:r w:rsidRPr="002D707A">
        <w:rPr>
          <w:rFonts w:ascii="Proba Pro" w:hAnsi="Proba Pro" w:cs="Arial"/>
          <w:szCs w:val="20"/>
        </w:rPr>
        <w:t>l pre pacientov a zamestnancov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 xml:space="preserve">a na </w:t>
      </w:r>
      <w:r w:rsidRPr="002D707A">
        <w:rPr>
          <w:rFonts w:ascii="Proba Pro" w:hAnsi="Proba Pro" w:cs="Proba Pro"/>
          <w:szCs w:val="20"/>
        </w:rPr>
        <w:t>ú</w:t>
      </w:r>
      <w:r w:rsidRPr="002D707A">
        <w:rPr>
          <w:rFonts w:ascii="Proba Pro" w:hAnsi="Proba Pro" w:cs="Arial"/>
          <w:szCs w:val="20"/>
        </w:rPr>
        <w:t>spe</w:t>
      </w:r>
      <w:r w:rsidRPr="002D707A">
        <w:rPr>
          <w:rFonts w:ascii="Proba Pro" w:hAnsi="Proba Pro" w:cs="Proba Pro"/>
          <w:szCs w:val="20"/>
        </w:rPr>
        <w:t>š</w:t>
      </w:r>
      <w:r w:rsidRPr="002D707A">
        <w:rPr>
          <w:rFonts w:ascii="Proba Pro" w:hAnsi="Proba Pro" w:cs="Arial"/>
          <w:szCs w:val="20"/>
        </w:rPr>
        <w:t>n</w:t>
      </w:r>
      <w:r w:rsidRPr="002D707A">
        <w:rPr>
          <w:rFonts w:ascii="Proba Pro" w:hAnsi="Proba Pro" w:cs="Proba Pro"/>
          <w:szCs w:val="20"/>
        </w:rPr>
        <w:t>é</w:t>
      </w:r>
      <w:r w:rsidRPr="002D707A">
        <w:rPr>
          <w:rFonts w:ascii="Proba Pro" w:hAnsi="Proba Pro" w:cs="Arial"/>
          <w:szCs w:val="20"/>
        </w:rPr>
        <w:t>ho uch</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CE"/>
          <w:szCs w:val="20"/>
        </w:rPr>
        <w:t>č</w:t>
      </w:r>
      <w:r w:rsidRPr="002D707A">
        <w:rPr>
          <w:rFonts w:ascii="Proba Pro" w:hAnsi="Proba Pro" w:cs="Arial"/>
          <w:szCs w:val="20"/>
        </w:rPr>
        <w:t>a, prech</w:t>
      </w:r>
      <w:r w:rsidRPr="002D707A">
        <w:rPr>
          <w:rFonts w:ascii="Proba Pro" w:hAnsi="Proba Pro" w:cs="Proba Pro"/>
          <w:szCs w:val="20"/>
        </w:rPr>
        <w:t>á</w:t>
      </w:r>
      <w:r w:rsidRPr="002D707A">
        <w:rPr>
          <w:rFonts w:ascii="Proba Pro" w:hAnsi="Proba Pro" w:cs="Arial"/>
          <w:szCs w:val="20"/>
        </w:rPr>
        <w:t>dzaj</w:t>
      </w:r>
      <w:r w:rsidRPr="002D707A">
        <w:rPr>
          <w:rFonts w:ascii="Proba Pro" w:hAnsi="Proba Pro" w:cs="Proba Pro"/>
          <w:szCs w:val="20"/>
        </w:rPr>
        <w:t>ú</w:t>
      </w:r>
      <w:r w:rsidRPr="002D707A">
        <w:rPr>
          <w:rFonts w:ascii="Proba Pro" w:hAnsi="Proba Pro" w:cs="Arial"/>
          <w:szCs w:val="20"/>
        </w:rPr>
        <w:t xml:space="preserve"> aj pr</w:t>
      </w:r>
      <w:r w:rsidRPr="002D707A">
        <w:rPr>
          <w:rFonts w:ascii="Proba Pro" w:hAnsi="Proba Pro" w:cs="Proba Pro"/>
          <w:szCs w:val="20"/>
        </w:rPr>
        <w:t>á</w:t>
      </w:r>
      <w:r w:rsidRPr="002D707A">
        <w:rPr>
          <w:rFonts w:ascii="Proba Pro" w:hAnsi="Proba Pro" w:cs="Arial"/>
          <w:szCs w:val="20"/>
        </w:rPr>
        <w:t>va a</w:t>
      </w:r>
      <w:r w:rsidRPr="002D707A">
        <w:rPr>
          <w:rFonts w:ascii="Calibri" w:hAnsi="Calibri" w:cs="Calibri"/>
          <w:szCs w:val="20"/>
        </w:rPr>
        <w:t> </w:t>
      </w:r>
      <w:r w:rsidRPr="002D707A">
        <w:rPr>
          <w:rFonts w:ascii="Proba Pro" w:hAnsi="Proba Pro" w:cs="Arial"/>
          <w:szCs w:val="20"/>
        </w:rPr>
        <w:t>povinnosti z pracovnopr</w:t>
      </w:r>
      <w:r w:rsidRPr="002D707A">
        <w:rPr>
          <w:rFonts w:ascii="Proba Pro" w:hAnsi="Proba Pro" w:cs="Proba Pro"/>
          <w:szCs w:val="20"/>
        </w:rPr>
        <w:t>á</w:t>
      </w:r>
      <w:r w:rsidRPr="002D707A">
        <w:rPr>
          <w:rFonts w:ascii="Proba Pro" w:hAnsi="Proba Pro" w:cs="Arial"/>
          <w:szCs w:val="20"/>
        </w:rPr>
        <w:t xml:space="preserve">vnych vzťahov prevádzaných zamestnancov na úspešného uchádzača, a to  odo dňa nadobudnutia účinnosti Zmluvy. </w:t>
      </w:r>
      <w:bookmarkStart w:id="146" w:name="_Ref466477674"/>
    </w:p>
    <w:p w14:paraId="6D982706" w14:textId="77777777"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p>
    <w:p w14:paraId="011E1163" w14:textId="77777777"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r w:rsidRPr="002D707A">
        <w:rPr>
          <w:rFonts w:ascii="Proba Pro" w:hAnsi="Proba Pro" w:cs="Arial"/>
          <w:szCs w:val="20"/>
        </w:rPr>
        <w:t>Úspešný uchádzač a</w:t>
      </w:r>
      <w:r w:rsidRPr="002D707A">
        <w:rPr>
          <w:rFonts w:ascii="Calibri" w:hAnsi="Calibri" w:cs="Calibri"/>
          <w:szCs w:val="20"/>
        </w:rPr>
        <w:t> </w:t>
      </w:r>
      <w:r w:rsidRPr="002D707A">
        <w:rPr>
          <w:rFonts w:ascii="Proba Pro" w:hAnsi="Proba Pro" w:cs="Arial"/>
          <w:szCs w:val="20"/>
        </w:rPr>
        <w:t>verejn</w:t>
      </w:r>
      <w:r w:rsidRPr="002D707A">
        <w:rPr>
          <w:rFonts w:ascii="Proba Pro" w:hAnsi="Proba Pro" w:cs="Proba Pro"/>
          <w:szCs w:val="20"/>
        </w:rPr>
        <w:t>ý</w:t>
      </w:r>
      <w:r w:rsidRPr="002D707A">
        <w:rPr>
          <w:rFonts w:ascii="Proba Pro" w:hAnsi="Proba Pro" w:cs="Arial"/>
          <w:szCs w:val="20"/>
        </w:rPr>
        <w:t xml:space="preserve">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 xml:space="preserve"> sa zav</w:t>
      </w:r>
      <w:r w:rsidRPr="002D707A">
        <w:rPr>
          <w:rFonts w:ascii="Proba Pro" w:hAnsi="Proba Pro" w:cs="Proba Pro"/>
          <w:szCs w:val="20"/>
        </w:rPr>
        <w:t>ä</w:t>
      </w:r>
      <w:r w:rsidRPr="002D707A">
        <w:rPr>
          <w:rFonts w:ascii="Proba Pro" w:hAnsi="Proba Pro" w:cs="Arial"/>
          <w:szCs w:val="20"/>
        </w:rPr>
        <w:t>zuj</w:t>
      </w:r>
      <w:r w:rsidRPr="002D707A">
        <w:rPr>
          <w:rFonts w:ascii="Proba Pro" w:hAnsi="Proba Pro" w:cs="Proba Pro"/>
          <w:szCs w:val="20"/>
        </w:rPr>
        <w:t>ú</w:t>
      </w:r>
      <w:r w:rsidRPr="002D707A">
        <w:rPr>
          <w:rFonts w:ascii="Proba Pro" w:hAnsi="Proba Pro" w:cs="Arial"/>
          <w:szCs w:val="20"/>
        </w:rPr>
        <w:t xml:space="preserve"> vykona</w:t>
      </w:r>
      <w:r w:rsidRPr="002D707A">
        <w:rPr>
          <w:rFonts w:ascii="Proba Pro" w:hAnsi="Proba Pro" w:cs="Proba Pro CE"/>
          <w:szCs w:val="20"/>
        </w:rPr>
        <w:t>ť</w:t>
      </w:r>
      <w:r w:rsidRPr="002D707A">
        <w:rPr>
          <w:rFonts w:ascii="Proba Pro" w:hAnsi="Proba Pro" w:cs="Arial"/>
          <w:szCs w:val="20"/>
        </w:rPr>
        <w:t xml:space="preserve"> vo</w:t>
      </w:r>
      <w:r w:rsidRPr="002D707A">
        <w:rPr>
          <w:rFonts w:ascii="Proba Pro" w:hAnsi="Proba Pro" w:cs="Proba Pro CE"/>
          <w:szCs w:val="20"/>
        </w:rPr>
        <w:t>č</w:t>
      </w:r>
      <w:r w:rsidRPr="002D707A">
        <w:rPr>
          <w:rFonts w:ascii="Proba Pro" w:hAnsi="Proba Pro" w:cs="Arial"/>
          <w:szCs w:val="20"/>
        </w:rPr>
        <w:t>i preberan</w:t>
      </w:r>
      <w:r w:rsidRPr="002D707A">
        <w:rPr>
          <w:rFonts w:ascii="Proba Pro" w:hAnsi="Proba Pro" w:cs="Proba Pro"/>
          <w:szCs w:val="20"/>
        </w:rPr>
        <w:t>ý</w:t>
      </w:r>
      <w:r w:rsidRPr="002D707A">
        <w:rPr>
          <w:rFonts w:ascii="Proba Pro" w:hAnsi="Proba Pro" w:cs="Arial"/>
          <w:szCs w:val="20"/>
        </w:rPr>
        <w:t>m zamestnancom v</w:t>
      </w:r>
      <w:r w:rsidRPr="002D707A">
        <w:rPr>
          <w:rFonts w:ascii="Proba Pro" w:hAnsi="Proba Pro" w:cs="Proba Pro"/>
          <w:szCs w:val="20"/>
        </w:rPr>
        <w:t>š</w:t>
      </w:r>
      <w:r w:rsidRPr="002D707A">
        <w:rPr>
          <w:rFonts w:ascii="Proba Pro" w:hAnsi="Proba Pro" w:cs="Arial"/>
          <w:szCs w:val="20"/>
        </w:rPr>
        <w:t>etky pr</w:t>
      </w:r>
      <w:r w:rsidRPr="002D707A">
        <w:rPr>
          <w:rFonts w:ascii="Proba Pro" w:hAnsi="Proba Pro" w:cs="Proba Pro"/>
          <w:szCs w:val="20"/>
        </w:rPr>
        <w:t>á</w:t>
      </w:r>
      <w:r w:rsidRPr="002D707A">
        <w:rPr>
          <w:rFonts w:ascii="Proba Pro" w:hAnsi="Proba Pro" w:cs="Arial"/>
          <w:szCs w:val="20"/>
        </w:rPr>
        <w:t>vne a in</w:t>
      </w:r>
      <w:r w:rsidRPr="002D707A">
        <w:rPr>
          <w:rFonts w:ascii="Proba Pro" w:hAnsi="Proba Pro" w:cs="Proba Pro"/>
          <w:szCs w:val="20"/>
        </w:rPr>
        <w:t>é</w:t>
      </w:r>
      <w:r w:rsidRPr="002D707A">
        <w:rPr>
          <w:rFonts w:ascii="Proba Pro" w:hAnsi="Proba Pro" w:cs="Arial"/>
          <w:szCs w:val="20"/>
        </w:rPr>
        <w:t xml:space="preserve"> </w:t>
      </w:r>
      <w:r w:rsidRPr="002D707A">
        <w:rPr>
          <w:rFonts w:ascii="Proba Pro" w:hAnsi="Proba Pro" w:cs="Proba Pro"/>
          <w:szCs w:val="20"/>
        </w:rPr>
        <w:t>ú</w:t>
      </w:r>
      <w:r w:rsidRPr="002D707A">
        <w:rPr>
          <w:rFonts w:ascii="Proba Pro" w:hAnsi="Proba Pro" w:cs="Arial"/>
          <w:szCs w:val="20"/>
        </w:rPr>
        <w:t>kony, ktor</w:t>
      </w:r>
      <w:r w:rsidRPr="002D707A">
        <w:rPr>
          <w:rFonts w:ascii="Proba Pro" w:hAnsi="Proba Pro" w:cs="Proba Pro"/>
          <w:szCs w:val="20"/>
        </w:rPr>
        <w:t>é</w:t>
      </w:r>
      <w:r w:rsidRPr="002D707A">
        <w:rPr>
          <w:rFonts w:ascii="Proba Pro" w:hAnsi="Proba Pro" w:cs="Arial"/>
          <w:szCs w:val="20"/>
        </w:rPr>
        <w:t xml:space="preserve"> im ako prevodcovi a preberajúcemu zamestnávateľovi ukladá Zákonník práce a všeobecne záväzné právne predpisy v oblasti pracovného práva.</w:t>
      </w:r>
      <w:bookmarkEnd w:id="146"/>
      <w:r w:rsidRPr="002D707A">
        <w:rPr>
          <w:rFonts w:ascii="Proba Pro" w:hAnsi="Proba Pro" w:cs="Arial"/>
          <w:szCs w:val="20"/>
        </w:rPr>
        <w:t xml:space="preserve"> </w:t>
      </w:r>
    </w:p>
    <w:p w14:paraId="798DAE58" w14:textId="77777777"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p>
    <w:p w14:paraId="4B666CB1" w14:textId="329CEB8A"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r w:rsidRPr="002D707A">
        <w:rPr>
          <w:rFonts w:ascii="Proba Pro" w:hAnsi="Proba Pro" w:cs="Arial"/>
          <w:szCs w:val="20"/>
        </w:rPr>
        <w:lastRenderedPageBreak/>
        <w:t xml:space="preserve">Pre vylúčenie pochybností </w:t>
      </w:r>
      <w:r w:rsidRPr="002D707A">
        <w:rPr>
          <w:rFonts w:ascii="Proba Pro" w:hAnsi="Proba Pro" w:cs="Arial"/>
          <w:b/>
          <w:szCs w:val="20"/>
        </w:rPr>
        <w:t>presný zoznam preberaných zamestnancov a</w:t>
      </w:r>
      <w:r w:rsidRPr="002D707A">
        <w:rPr>
          <w:rFonts w:ascii="Calibri" w:hAnsi="Calibri" w:cs="Calibri"/>
          <w:b/>
          <w:szCs w:val="20"/>
        </w:rPr>
        <w:t> </w:t>
      </w:r>
      <w:r w:rsidRPr="002D707A">
        <w:rPr>
          <w:rFonts w:ascii="Proba Pro" w:hAnsi="Proba Pro" w:cs="Arial"/>
          <w:b/>
          <w:szCs w:val="20"/>
        </w:rPr>
        <w:t>ich pracovn</w:t>
      </w:r>
      <w:r w:rsidRPr="002D707A">
        <w:rPr>
          <w:rFonts w:ascii="Proba Pro" w:hAnsi="Proba Pro" w:cs="Proba Pro"/>
          <w:b/>
          <w:szCs w:val="20"/>
        </w:rPr>
        <w:t>é</w:t>
      </w:r>
      <w:r w:rsidRPr="002D707A">
        <w:rPr>
          <w:rFonts w:ascii="Proba Pro" w:hAnsi="Proba Pro" w:cs="Arial"/>
          <w:b/>
          <w:szCs w:val="20"/>
        </w:rPr>
        <w:t xml:space="preserve"> zaradenie</w:t>
      </w:r>
      <w:r w:rsidRPr="002D707A">
        <w:rPr>
          <w:rFonts w:ascii="Proba Pro" w:hAnsi="Proba Pro" w:cs="Arial"/>
          <w:szCs w:val="20"/>
        </w:rPr>
        <w:t>, ktorí budú ku dňu účinnosti Zmluvy v pracovnoprávnom vzťahu s</w:t>
      </w:r>
      <w:r w:rsidRPr="002D707A">
        <w:rPr>
          <w:rFonts w:ascii="Calibri" w:hAnsi="Calibri" w:cs="Calibri"/>
          <w:szCs w:val="20"/>
        </w:rPr>
        <w:t> </w:t>
      </w:r>
      <w:r w:rsidRPr="002D707A">
        <w:rPr>
          <w:rFonts w:ascii="Proba Pro" w:hAnsi="Proba Pro" w:cs="Arial"/>
          <w:szCs w:val="20"/>
        </w:rPr>
        <w:t>verejn</w:t>
      </w:r>
      <w:r w:rsidRPr="002D707A">
        <w:rPr>
          <w:rFonts w:ascii="Proba Pro" w:hAnsi="Proba Pro" w:cs="Proba Pro"/>
          <w:szCs w:val="20"/>
        </w:rPr>
        <w:t>ý</w:t>
      </w:r>
      <w:r w:rsidRPr="002D707A">
        <w:rPr>
          <w:rFonts w:ascii="Proba Pro" w:hAnsi="Proba Pro" w:cs="Arial"/>
          <w:szCs w:val="20"/>
        </w:rPr>
        <w:t>m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om, verejn</w:t>
      </w:r>
      <w:r w:rsidRPr="002D707A">
        <w:rPr>
          <w:rFonts w:ascii="Proba Pro" w:hAnsi="Proba Pro" w:cs="Proba Pro"/>
          <w:szCs w:val="20"/>
        </w:rPr>
        <w:t>ý</w:t>
      </w:r>
      <w:r w:rsidRPr="002D707A">
        <w:rPr>
          <w:rFonts w:ascii="Proba Pro" w:hAnsi="Proba Pro" w:cs="Arial"/>
          <w:szCs w:val="20"/>
        </w:rPr>
        <w:t xml:space="preserve">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 xml:space="preserve"> predlo</w:t>
      </w:r>
      <w:r w:rsidRPr="002D707A">
        <w:rPr>
          <w:rFonts w:ascii="Proba Pro" w:hAnsi="Proba Pro" w:cs="Proba Pro"/>
          <w:szCs w:val="20"/>
        </w:rPr>
        <w:t>ží</w:t>
      </w:r>
      <w:r w:rsidRPr="002D707A">
        <w:rPr>
          <w:rFonts w:ascii="Proba Pro" w:hAnsi="Proba Pro" w:cs="Arial"/>
          <w:szCs w:val="20"/>
        </w:rPr>
        <w:t xml:space="preserve"> </w:t>
      </w:r>
      <w:r w:rsidR="00FB7533">
        <w:rPr>
          <w:rFonts w:ascii="Proba Pro" w:hAnsi="Proba Pro" w:cs="Arial"/>
          <w:szCs w:val="20"/>
        </w:rPr>
        <w:t xml:space="preserve">pri podpise zmluvy </w:t>
      </w:r>
      <w:r w:rsidRPr="002D707A">
        <w:rPr>
          <w:rFonts w:ascii="Proba Pro" w:hAnsi="Proba Pro" w:cs="Proba Pro"/>
          <w:szCs w:val="20"/>
        </w:rPr>
        <w:t>ú</w:t>
      </w:r>
      <w:r w:rsidRPr="002D707A">
        <w:rPr>
          <w:rFonts w:ascii="Proba Pro" w:hAnsi="Proba Pro" w:cs="Arial"/>
          <w:szCs w:val="20"/>
        </w:rPr>
        <w:t>spe</w:t>
      </w:r>
      <w:r w:rsidRPr="002D707A">
        <w:rPr>
          <w:rFonts w:ascii="Proba Pro" w:hAnsi="Proba Pro" w:cs="Proba Pro"/>
          <w:szCs w:val="20"/>
        </w:rPr>
        <w:t>š</w:t>
      </w:r>
      <w:r w:rsidRPr="002D707A">
        <w:rPr>
          <w:rFonts w:ascii="Proba Pro" w:hAnsi="Proba Pro" w:cs="Arial"/>
          <w:szCs w:val="20"/>
        </w:rPr>
        <w:t>n</w:t>
      </w:r>
      <w:r w:rsidRPr="002D707A">
        <w:rPr>
          <w:rFonts w:ascii="Proba Pro" w:hAnsi="Proba Pro" w:cs="Proba Pro"/>
          <w:szCs w:val="20"/>
        </w:rPr>
        <w:t>é</w:t>
      </w:r>
      <w:r w:rsidRPr="002D707A">
        <w:rPr>
          <w:rFonts w:ascii="Proba Pro" w:hAnsi="Proba Pro" w:cs="Arial"/>
          <w:szCs w:val="20"/>
        </w:rPr>
        <w:t>mu uch</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CE"/>
          <w:szCs w:val="20"/>
        </w:rPr>
        <w:t>č</w:t>
      </w:r>
      <w:r w:rsidRPr="002D707A">
        <w:rPr>
          <w:rFonts w:ascii="Proba Pro" w:hAnsi="Proba Pro" w:cs="Arial"/>
          <w:szCs w:val="20"/>
        </w:rPr>
        <w:t>ovi ako pr</w:t>
      </w:r>
      <w:r w:rsidRPr="002D707A">
        <w:rPr>
          <w:rFonts w:ascii="Proba Pro" w:hAnsi="Proba Pro" w:cs="Proba Pro"/>
          <w:szCs w:val="20"/>
        </w:rPr>
        <w:t>í</w:t>
      </w:r>
      <w:r w:rsidRPr="002D707A">
        <w:rPr>
          <w:rFonts w:ascii="Proba Pro" w:hAnsi="Proba Pro" w:cs="Arial"/>
          <w:szCs w:val="20"/>
        </w:rPr>
        <w:t>lohu k  Zmluve.</w:t>
      </w:r>
    </w:p>
    <w:p w14:paraId="336497F2" w14:textId="77777777"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p>
    <w:p w14:paraId="3525E9FE" w14:textId="6F92C6F3"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r w:rsidRPr="002D707A">
        <w:rPr>
          <w:rFonts w:ascii="Proba Pro" w:hAnsi="Proba Pro" w:cs="Arial"/>
          <w:szCs w:val="20"/>
        </w:rPr>
        <w:t xml:space="preserve">Predpokladaný počet </w:t>
      </w:r>
      <w:r w:rsidR="00FB7533">
        <w:rPr>
          <w:rFonts w:ascii="Proba Pro" w:hAnsi="Proba Pro" w:cs="Arial"/>
          <w:szCs w:val="20"/>
        </w:rPr>
        <w:t xml:space="preserve">prevádzaných </w:t>
      </w:r>
      <w:r w:rsidRPr="002D707A">
        <w:rPr>
          <w:rFonts w:ascii="Proba Pro" w:hAnsi="Proba Pro" w:cs="Arial"/>
          <w:szCs w:val="20"/>
        </w:rPr>
        <w:t>zamestnancov vrátane mesačných mzdových nákladov verejného obstarávateľa tvorí prílohu č. 7 týchto súťažných podkladov.</w:t>
      </w:r>
    </w:p>
    <w:p w14:paraId="0A8E8F44" w14:textId="0D2B2E47"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r w:rsidRPr="002D707A">
        <w:rPr>
          <w:rFonts w:ascii="Proba Pro" w:hAnsi="Proba Pro" w:cs="Arial"/>
          <w:szCs w:val="20"/>
        </w:rPr>
        <w:t>Zároveň verejný obstarávateľ týmto deklaruje, že predpokladaný počet pre</w:t>
      </w:r>
      <w:r w:rsidR="00FB7533">
        <w:rPr>
          <w:rFonts w:ascii="Proba Pro" w:hAnsi="Proba Pro" w:cs="Arial"/>
          <w:szCs w:val="20"/>
        </w:rPr>
        <w:t xml:space="preserve">vádzaných </w:t>
      </w:r>
      <w:r w:rsidRPr="002D707A">
        <w:rPr>
          <w:rFonts w:ascii="Proba Pro" w:hAnsi="Proba Pro" w:cs="Arial"/>
          <w:szCs w:val="20"/>
        </w:rPr>
        <w:t>zamestnancov uvedený v</w:t>
      </w:r>
      <w:r w:rsidRPr="002D707A">
        <w:rPr>
          <w:rFonts w:ascii="Calibri" w:hAnsi="Calibri" w:cs="Calibri"/>
          <w:szCs w:val="20"/>
        </w:rPr>
        <w:t> </w:t>
      </w:r>
      <w:r w:rsidRPr="002D707A">
        <w:rPr>
          <w:rFonts w:ascii="Proba Pro" w:hAnsi="Proba Pro" w:cs="Arial"/>
          <w:szCs w:val="20"/>
        </w:rPr>
        <w:t>pr</w:t>
      </w:r>
      <w:r w:rsidRPr="002D707A">
        <w:rPr>
          <w:rFonts w:ascii="Proba Pro" w:hAnsi="Proba Pro" w:cs="Proba Pro"/>
          <w:szCs w:val="20"/>
        </w:rPr>
        <w:t>í</w:t>
      </w:r>
      <w:r w:rsidRPr="002D707A">
        <w:rPr>
          <w:rFonts w:ascii="Proba Pro" w:hAnsi="Proba Pro" w:cs="Arial"/>
          <w:szCs w:val="20"/>
        </w:rPr>
        <w:t>lohe t</w:t>
      </w:r>
      <w:r w:rsidRPr="002D707A">
        <w:rPr>
          <w:rFonts w:ascii="Proba Pro" w:hAnsi="Proba Pro" w:cs="Proba Pro"/>
          <w:szCs w:val="20"/>
        </w:rPr>
        <w:t>ý</w:t>
      </w:r>
      <w:r w:rsidRPr="002D707A">
        <w:rPr>
          <w:rFonts w:ascii="Proba Pro" w:hAnsi="Proba Pro" w:cs="Arial"/>
          <w:szCs w:val="20"/>
        </w:rPr>
        <w:t>chto súťažných podkladov sa m</w:t>
      </w:r>
      <w:r w:rsidRPr="002D707A">
        <w:rPr>
          <w:rFonts w:ascii="Proba Pro" w:hAnsi="Proba Pro" w:cs="Proba Pro"/>
          <w:szCs w:val="20"/>
        </w:rPr>
        <w:t>ôž</w:t>
      </w:r>
      <w:r w:rsidRPr="002D707A">
        <w:rPr>
          <w:rFonts w:ascii="Proba Pro" w:hAnsi="Proba Pro" w:cs="Arial"/>
          <w:szCs w:val="20"/>
        </w:rPr>
        <w:t>e l</w:t>
      </w:r>
      <w:r w:rsidRPr="002D707A">
        <w:rPr>
          <w:rFonts w:ascii="Proba Pro" w:hAnsi="Proba Pro" w:cs="Proba Pro"/>
          <w:szCs w:val="20"/>
        </w:rPr>
        <w:t>íš</w:t>
      </w:r>
      <w:r w:rsidRPr="002D707A">
        <w:rPr>
          <w:rFonts w:ascii="Proba Pro" w:hAnsi="Proba Pro" w:cs="Arial"/>
          <w:szCs w:val="20"/>
        </w:rPr>
        <w:t>i</w:t>
      </w:r>
      <w:r w:rsidRPr="002D707A">
        <w:rPr>
          <w:rFonts w:ascii="Proba Pro" w:hAnsi="Proba Pro" w:cs="Proba Pro CE"/>
          <w:szCs w:val="20"/>
        </w:rPr>
        <w:t>ť</w:t>
      </w:r>
      <w:r w:rsidRPr="002D707A">
        <w:rPr>
          <w:rFonts w:ascii="Proba Pro" w:hAnsi="Proba Pro" w:cs="Arial"/>
          <w:szCs w:val="20"/>
        </w:rPr>
        <w:t xml:space="preserve"> od skuto</w:t>
      </w:r>
      <w:r w:rsidRPr="002D707A">
        <w:rPr>
          <w:rFonts w:ascii="Proba Pro" w:hAnsi="Proba Pro" w:cs="Proba Pro CE"/>
          <w:szCs w:val="20"/>
        </w:rPr>
        <w:t>č</w:t>
      </w:r>
      <w:r w:rsidRPr="002D707A">
        <w:rPr>
          <w:rFonts w:ascii="Proba Pro" w:hAnsi="Proba Pro" w:cs="Arial"/>
          <w:szCs w:val="20"/>
        </w:rPr>
        <w:t>n</w:t>
      </w:r>
      <w:r w:rsidRPr="002D707A">
        <w:rPr>
          <w:rFonts w:ascii="Proba Pro" w:hAnsi="Proba Pro" w:cs="Proba Pro"/>
          <w:szCs w:val="20"/>
        </w:rPr>
        <w:t>é</w:t>
      </w:r>
      <w:r w:rsidRPr="002D707A">
        <w:rPr>
          <w:rFonts w:ascii="Proba Pro" w:hAnsi="Proba Pro" w:cs="Arial"/>
          <w:szCs w:val="20"/>
        </w:rPr>
        <w:t>ho po</w:t>
      </w:r>
      <w:r w:rsidRPr="002D707A">
        <w:rPr>
          <w:rFonts w:ascii="Proba Pro" w:hAnsi="Proba Pro" w:cs="Proba Pro CE"/>
          <w:szCs w:val="20"/>
        </w:rPr>
        <w:t>č</w:t>
      </w:r>
      <w:r w:rsidRPr="002D707A">
        <w:rPr>
          <w:rFonts w:ascii="Proba Pro" w:hAnsi="Proba Pro" w:cs="Arial"/>
          <w:szCs w:val="20"/>
        </w:rPr>
        <w:t xml:space="preserve">tu </w:t>
      </w:r>
      <w:r w:rsidR="00FB7533" w:rsidRPr="002D707A">
        <w:rPr>
          <w:rFonts w:ascii="Proba Pro" w:hAnsi="Proba Pro" w:cs="Arial"/>
          <w:szCs w:val="20"/>
        </w:rPr>
        <w:t>pre</w:t>
      </w:r>
      <w:r w:rsidR="00FB7533">
        <w:rPr>
          <w:rFonts w:ascii="Proba Pro" w:hAnsi="Proba Pro" w:cs="Arial"/>
          <w:szCs w:val="20"/>
        </w:rPr>
        <w:t>vádzaných</w:t>
      </w:r>
      <w:r w:rsidRPr="002D707A">
        <w:rPr>
          <w:rFonts w:ascii="Proba Pro" w:hAnsi="Proba Pro" w:cs="Arial"/>
          <w:szCs w:val="20"/>
        </w:rPr>
        <w:t xml:space="preserve"> zamestnancov len v</w:t>
      </w:r>
      <w:r w:rsidRPr="002D707A">
        <w:rPr>
          <w:rFonts w:ascii="Calibri" w:hAnsi="Calibri" w:cs="Calibri"/>
          <w:szCs w:val="20"/>
        </w:rPr>
        <w:t> </w:t>
      </w:r>
      <w:r w:rsidRPr="002D707A">
        <w:rPr>
          <w:rFonts w:ascii="Proba Pro" w:hAnsi="Proba Pro" w:cs="Arial"/>
          <w:szCs w:val="20"/>
        </w:rPr>
        <w:t>r</w:t>
      </w:r>
      <w:r w:rsidRPr="002D707A">
        <w:rPr>
          <w:rFonts w:ascii="Proba Pro" w:hAnsi="Proba Pro" w:cs="Proba Pro"/>
          <w:szCs w:val="20"/>
        </w:rPr>
        <w:t>á</w:t>
      </w:r>
      <w:r w:rsidRPr="002D707A">
        <w:rPr>
          <w:rFonts w:ascii="Proba Pro" w:hAnsi="Proba Pro" w:cs="Arial"/>
          <w:szCs w:val="20"/>
        </w:rPr>
        <w:t>mci odch</w:t>
      </w:r>
      <w:r w:rsidRPr="002D707A">
        <w:rPr>
          <w:rFonts w:ascii="Proba Pro" w:hAnsi="Proba Pro" w:cs="Proba Pro"/>
          <w:szCs w:val="20"/>
        </w:rPr>
        <w:t>ý</w:t>
      </w:r>
      <w:r w:rsidRPr="002D707A">
        <w:rPr>
          <w:rFonts w:ascii="Proba Pro" w:hAnsi="Proba Pro" w:cs="Arial"/>
          <w:szCs w:val="20"/>
        </w:rPr>
        <w:t>lky +/- jeden zamestnan</w:t>
      </w:r>
      <w:r w:rsidR="00A6029E" w:rsidRPr="002D707A">
        <w:rPr>
          <w:rFonts w:ascii="Proba Pro" w:hAnsi="Proba Pro" w:cs="Arial"/>
          <w:szCs w:val="20"/>
        </w:rPr>
        <w:t>e</w:t>
      </w:r>
      <w:r w:rsidRPr="002D707A">
        <w:rPr>
          <w:rFonts w:ascii="Proba Pro" w:hAnsi="Proba Pro" w:cs="Arial"/>
          <w:szCs w:val="20"/>
        </w:rPr>
        <w:t xml:space="preserve">c (pracovníci na dohodu, zamestnanci na materskej dovolenke, rodičovskej dovolenke </w:t>
      </w:r>
      <w:proofErr w:type="spellStart"/>
      <w:r w:rsidRPr="002D707A">
        <w:rPr>
          <w:rFonts w:ascii="Proba Pro" w:hAnsi="Proba Pro" w:cs="Arial"/>
          <w:szCs w:val="20"/>
        </w:rPr>
        <w:t>atď</w:t>
      </w:r>
      <w:proofErr w:type="spellEnd"/>
      <w:r w:rsidRPr="002D707A">
        <w:rPr>
          <w:rFonts w:ascii="Proba Pro" w:hAnsi="Proba Pro" w:cs="Arial"/>
          <w:szCs w:val="20"/>
        </w:rPr>
        <w:t>).  Verejný obstarávateľ nie je oprávnený pred podpisom zmluvy s</w:t>
      </w:r>
      <w:r w:rsidRPr="002D707A">
        <w:rPr>
          <w:rFonts w:ascii="Calibri" w:hAnsi="Calibri" w:cs="Calibri"/>
          <w:szCs w:val="20"/>
        </w:rPr>
        <w:t> </w:t>
      </w:r>
      <w:r w:rsidRPr="002D707A">
        <w:rPr>
          <w:rFonts w:ascii="Proba Pro" w:hAnsi="Proba Pro" w:cs="Proba Pro"/>
          <w:szCs w:val="20"/>
        </w:rPr>
        <w:t>ú</w:t>
      </w:r>
      <w:r w:rsidRPr="002D707A">
        <w:rPr>
          <w:rFonts w:ascii="Proba Pro" w:hAnsi="Proba Pro" w:cs="Arial"/>
          <w:szCs w:val="20"/>
        </w:rPr>
        <w:t>spe</w:t>
      </w:r>
      <w:r w:rsidRPr="002D707A">
        <w:rPr>
          <w:rFonts w:ascii="Proba Pro" w:hAnsi="Proba Pro" w:cs="Proba Pro"/>
          <w:szCs w:val="20"/>
        </w:rPr>
        <w:t>š</w:t>
      </w:r>
      <w:r w:rsidRPr="002D707A">
        <w:rPr>
          <w:rFonts w:ascii="Proba Pro" w:hAnsi="Proba Pro" w:cs="Arial"/>
          <w:szCs w:val="20"/>
        </w:rPr>
        <w:t>n</w:t>
      </w:r>
      <w:r w:rsidRPr="002D707A">
        <w:rPr>
          <w:rFonts w:ascii="Proba Pro" w:hAnsi="Proba Pro" w:cs="Proba Pro"/>
          <w:szCs w:val="20"/>
        </w:rPr>
        <w:t>ý</w:t>
      </w:r>
      <w:r w:rsidRPr="002D707A">
        <w:rPr>
          <w:rFonts w:ascii="Proba Pro" w:hAnsi="Proba Pro" w:cs="Arial"/>
          <w:szCs w:val="20"/>
        </w:rPr>
        <w:t>m uch</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CE"/>
          <w:szCs w:val="20"/>
        </w:rPr>
        <w:t>č</w:t>
      </w:r>
      <w:r w:rsidRPr="002D707A">
        <w:rPr>
          <w:rFonts w:ascii="Proba Pro" w:hAnsi="Proba Pro" w:cs="Arial"/>
          <w:szCs w:val="20"/>
        </w:rPr>
        <w:t>om dop</w:t>
      </w:r>
      <w:r w:rsidRPr="002D707A">
        <w:rPr>
          <w:rFonts w:ascii="Proba Pro" w:hAnsi="Proba Pro" w:cs="Proba Pro CE"/>
          <w:szCs w:val="20"/>
        </w:rPr>
        <w:t>ĺň</w:t>
      </w:r>
      <w:r w:rsidRPr="002D707A">
        <w:rPr>
          <w:rFonts w:ascii="Proba Pro" w:hAnsi="Proba Pro" w:cs="Arial"/>
          <w:szCs w:val="20"/>
        </w:rPr>
        <w:t>a</w:t>
      </w:r>
      <w:r w:rsidRPr="002D707A">
        <w:rPr>
          <w:rFonts w:ascii="Proba Pro" w:hAnsi="Proba Pro" w:cs="Proba Pro CE"/>
          <w:szCs w:val="20"/>
        </w:rPr>
        <w:t>ť</w:t>
      </w:r>
      <w:r w:rsidRPr="002D707A">
        <w:rPr>
          <w:rFonts w:ascii="Proba Pro" w:hAnsi="Proba Pro" w:cs="Arial"/>
          <w:szCs w:val="20"/>
        </w:rPr>
        <w:t xml:space="preserve"> zoznam prev</w:t>
      </w:r>
      <w:r w:rsidRPr="002D707A">
        <w:rPr>
          <w:rFonts w:ascii="Proba Pro" w:hAnsi="Proba Pro" w:cs="Proba Pro"/>
          <w:szCs w:val="20"/>
        </w:rPr>
        <w:t>á</w:t>
      </w:r>
      <w:r w:rsidRPr="002D707A">
        <w:rPr>
          <w:rFonts w:ascii="Proba Pro" w:hAnsi="Proba Pro" w:cs="Arial"/>
          <w:szCs w:val="20"/>
        </w:rPr>
        <w:t>dzan</w:t>
      </w:r>
      <w:r w:rsidRPr="002D707A">
        <w:rPr>
          <w:rFonts w:ascii="Proba Pro" w:hAnsi="Proba Pro" w:cs="Proba Pro"/>
          <w:szCs w:val="20"/>
        </w:rPr>
        <w:t>ý</w:t>
      </w:r>
      <w:r w:rsidRPr="002D707A">
        <w:rPr>
          <w:rFonts w:ascii="Proba Pro" w:hAnsi="Proba Pro" w:cs="Arial"/>
          <w:szCs w:val="20"/>
        </w:rPr>
        <w:t>ch zamestnancov o</w:t>
      </w:r>
      <w:r w:rsidRPr="002D707A">
        <w:rPr>
          <w:rFonts w:ascii="Calibri" w:hAnsi="Calibri" w:cs="Calibri"/>
          <w:szCs w:val="20"/>
        </w:rPr>
        <w:t> </w:t>
      </w:r>
      <w:r w:rsidRPr="002D707A">
        <w:rPr>
          <w:rFonts w:ascii="Proba Pro" w:hAnsi="Proba Pro" w:cs="Proba Pro CE"/>
          <w:szCs w:val="20"/>
        </w:rPr>
        <w:t>ď</w:t>
      </w:r>
      <w:r w:rsidRPr="002D707A">
        <w:rPr>
          <w:rFonts w:ascii="Proba Pro" w:hAnsi="Proba Pro" w:cs="Arial"/>
          <w:szCs w:val="20"/>
        </w:rPr>
        <w:t>al</w:t>
      </w:r>
      <w:r w:rsidRPr="002D707A">
        <w:rPr>
          <w:rFonts w:ascii="Proba Pro" w:hAnsi="Proba Pro" w:cs="Proba Pro"/>
          <w:szCs w:val="20"/>
        </w:rPr>
        <w:t>ší</w:t>
      </w:r>
      <w:r w:rsidRPr="002D707A">
        <w:rPr>
          <w:rFonts w:ascii="Proba Pro" w:hAnsi="Proba Pro" w:cs="Arial"/>
          <w:szCs w:val="20"/>
        </w:rPr>
        <w:t>ch zamestnancov len z</w:t>
      </w:r>
      <w:r w:rsidRPr="002D707A">
        <w:rPr>
          <w:rFonts w:ascii="Calibri" w:hAnsi="Calibri" w:cs="Calibri"/>
          <w:szCs w:val="20"/>
        </w:rPr>
        <w:t> </w:t>
      </w:r>
      <w:r w:rsidRPr="002D707A">
        <w:rPr>
          <w:rFonts w:ascii="Proba Pro" w:hAnsi="Proba Pro" w:cs="Arial"/>
          <w:szCs w:val="20"/>
        </w:rPr>
        <w:t>d</w:t>
      </w:r>
      <w:r w:rsidRPr="002D707A">
        <w:rPr>
          <w:rFonts w:ascii="Proba Pro" w:hAnsi="Proba Pro" w:cs="Proba Pro"/>
          <w:szCs w:val="20"/>
        </w:rPr>
        <w:t>ô</w:t>
      </w:r>
      <w:r w:rsidRPr="002D707A">
        <w:rPr>
          <w:rFonts w:ascii="Proba Pro" w:hAnsi="Proba Pro" w:cs="Arial"/>
          <w:szCs w:val="20"/>
        </w:rPr>
        <w:t>vodu zabezpe</w:t>
      </w:r>
      <w:r w:rsidRPr="002D707A">
        <w:rPr>
          <w:rFonts w:ascii="Proba Pro" w:hAnsi="Proba Pro" w:cs="Proba Pro CE"/>
          <w:szCs w:val="20"/>
        </w:rPr>
        <w:t>č</w:t>
      </w:r>
      <w:r w:rsidRPr="002D707A">
        <w:rPr>
          <w:rFonts w:ascii="Proba Pro" w:hAnsi="Proba Pro" w:cs="Arial"/>
          <w:szCs w:val="20"/>
        </w:rPr>
        <w:t>enia ich pracovnopr</w:t>
      </w:r>
      <w:r w:rsidRPr="002D707A">
        <w:rPr>
          <w:rFonts w:ascii="Proba Pro" w:hAnsi="Proba Pro" w:cs="Proba Pro"/>
          <w:szCs w:val="20"/>
        </w:rPr>
        <w:t>á</w:t>
      </w:r>
      <w:r w:rsidRPr="002D707A">
        <w:rPr>
          <w:rFonts w:ascii="Proba Pro" w:hAnsi="Proba Pro" w:cs="Arial"/>
          <w:szCs w:val="20"/>
        </w:rPr>
        <w:t xml:space="preserve">vneho pomeru. </w:t>
      </w:r>
      <w:r w:rsidRPr="002D707A">
        <w:rPr>
          <w:rFonts w:ascii="Proba Pro" w:hAnsi="Proba Pro" w:cs="Proba Pro"/>
          <w:szCs w:val="20"/>
        </w:rPr>
        <w:t>Ú</w:t>
      </w:r>
      <w:r w:rsidRPr="002D707A">
        <w:rPr>
          <w:rFonts w:ascii="Proba Pro" w:hAnsi="Proba Pro" w:cs="Arial"/>
          <w:szCs w:val="20"/>
        </w:rPr>
        <w:t>spešný uchádzač je povinný vychádzať z</w:t>
      </w:r>
      <w:r w:rsidRPr="002D707A">
        <w:rPr>
          <w:rFonts w:ascii="Calibri" w:hAnsi="Calibri" w:cs="Calibri"/>
          <w:szCs w:val="20"/>
        </w:rPr>
        <w:t> </w:t>
      </w:r>
      <w:r w:rsidRPr="002D707A">
        <w:rPr>
          <w:rFonts w:ascii="Proba Pro" w:hAnsi="Proba Pro" w:cs="Proba Pro"/>
          <w:szCs w:val="20"/>
        </w:rPr>
        <w:t>ú</w:t>
      </w:r>
      <w:r w:rsidRPr="002D707A">
        <w:rPr>
          <w:rFonts w:ascii="Proba Pro" w:hAnsi="Proba Pro" w:cs="Arial"/>
          <w:szCs w:val="20"/>
        </w:rPr>
        <w:t>dajov poskytnut</w:t>
      </w:r>
      <w:r w:rsidRPr="002D707A">
        <w:rPr>
          <w:rFonts w:ascii="Proba Pro" w:hAnsi="Proba Pro" w:cs="Proba Pro"/>
          <w:szCs w:val="20"/>
        </w:rPr>
        <w:t>ý</w:t>
      </w:r>
      <w:r w:rsidRPr="002D707A">
        <w:rPr>
          <w:rFonts w:ascii="Proba Pro" w:hAnsi="Proba Pro" w:cs="Arial"/>
          <w:szCs w:val="20"/>
        </w:rPr>
        <w:t>ch v</w:t>
      </w:r>
      <w:r w:rsidRPr="002D707A">
        <w:rPr>
          <w:rFonts w:ascii="Calibri" w:hAnsi="Calibri" w:cs="Calibri"/>
          <w:szCs w:val="20"/>
        </w:rPr>
        <w:t> </w:t>
      </w:r>
      <w:r w:rsidRPr="002D707A">
        <w:rPr>
          <w:rFonts w:ascii="Proba Pro" w:hAnsi="Proba Pro" w:cs="Arial"/>
          <w:szCs w:val="20"/>
        </w:rPr>
        <w:t>r</w:t>
      </w:r>
      <w:r w:rsidRPr="002D707A">
        <w:rPr>
          <w:rFonts w:ascii="Proba Pro" w:hAnsi="Proba Pro" w:cs="Proba Pro"/>
          <w:szCs w:val="20"/>
        </w:rPr>
        <w:t>á</w:t>
      </w:r>
      <w:r w:rsidRPr="002D707A">
        <w:rPr>
          <w:rFonts w:ascii="Proba Pro" w:hAnsi="Proba Pro" w:cs="Arial"/>
          <w:szCs w:val="20"/>
        </w:rPr>
        <w:t>mci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vania za predpokladu odch</w:t>
      </w:r>
      <w:r w:rsidRPr="002D707A">
        <w:rPr>
          <w:rFonts w:ascii="Proba Pro" w:hAnsi="Proba Pro" w:cs="Proba Pro"/>
          <w:szCs w:val="20"/>
        </w:rPr>
        <w:t>ý</w:t>
      </w:r>
      <w:r w:rsidRPr="002D707A">
        <w:rPr>
          <w:rFonts w:ascii="Proba Pro" w:hAnsi="Proba Pro" w:cs="Arial"/>
          <w:szCs w:val="20"/>
        </w:rPr>
        <w:t>lky +/- jeden zamestnan</w:t>
      </w:r>
      <w:r w:rsidR="00A6029E" w:rsidRPr="002D707A">
        <w:rPr>
          <w:rFonts w:ascii="Proba Pro" w:hAnsi="Proba Pro" w:cs="Arial"/>
          <w:szCs w:val="20"/>
        </w:rPr>
        <w:t>e</w:t>
      </w:r>
      <w:r w:rsidRPr="002D707A">
        <w:rPr>
          <w:rFonts w:ascii="Proba Pro" w:hAnsi="Proba Pro" w:cs="Arial"/>
          <w:szCs w:val="20"/>
        </w:rPr>
        <w:t>c a kalkulovať s</w:t>
      </w:r>
      <w:r w:rsidRPr="002D707A">
        <w:rPr>
          <w:rFonts w:ascii="Calibri" w:hAnsi="Calibri" w:cs="Calibri"/>
          <w:szCs w:val="20"/>
        </w:rPr>
        <w:t> </w:t>
      </w:r>
      <w:r w:rsidRPr="002D707A">
        <w:rPr>
          <w:rFonts w:ascii="Proba Pro" w:hAnsi="Proba Pro" w:cs="Arial"/>
          <w:szCs w:val="20"/>
        </w:rPr>
        <w:t>takto poskytnut</w:t>
      </w:r>
      <w:r w:rsidRPr="002D707A">
        <w:rPr>
          <w:rFonts w:ascii="Proba Pro" w:hAnsi="Proba Pro" w:cs="Proba Pro"/>
          <w:szCs w:val="20"/>
        </w:rPr>
        <w:t>ý</w:t>
      </w:r>
      <w:r w:rsidRPr="002D707A">
        <w:rPr>
          <w:rFonts w:ascii="Proba Pro" w:hAnsi="Proba Pro" w:cs="Arial"/>
          <w:szCs w:val="20"/>
        </w:rPr>
        <w:t xml:space="preserve">mi </w:t>
      </w:r>
      <w:r w:rsidRPr="002D707A">
        <w:rPr>
          <w:rFonts w:ascii="Proba Pro" w:hAnsi="Proba Pro" w:cs="Proba Pro"/>
          <w:szCs w:val="20"/>
        </w:rPr>
        <w:t>ú</w:t>
      </w:r>
      <w:r w:rsidRPr="002D707A">
        <w:rPr>
          <w:rFonts w:ascii="Proba Pro" w:hAnsi="Proba Pro" w:cs="Arial"/>
          <w:szCs w:val="20"/>
        </w:rPr>
        <w:t>dajmi v</w:t>
      </w:r>
      <w:r w:rsidRPr="002D707A">
        <w:rPr>
          <w:rFonts w:ascii="Calibri" w:hAnsi="Calibri" w:cs="Calibri"/>
          <w:szCs w:val="20"/>
        </w:rPr>
        <w:t> </w:t>
      </w:r>
      <w:r w:rsidRPr="002D707A">
        <w:rPr>
          <w:rFonts w:ascii="Proba Pro" w:hAnsi="Proba Pro" w:cs="Arial"/>
          <w:szCs w:val="20"/>
        </w:rPr>
        <w:t>r</w:t>
      </w:r>
      <w:r w:rsidRPr="002D707A">
        <w:rPr>
          <w:rFonts w:ascii="Proba Pro" w:hAnsi="Proba Pro" w:cs="Proba Pro"/>
          <w:szCs w:val="20"/>
        </w:rPr>
        <w:t>á</w:t>
      </w:r>
      <w:r w:rsidRPr="002D707A">
        <w:rPr>
          <w:rFonts w:ascii="Proba Pro" w:hAnsi="Proba Pro" w:cs="Arial"/>
          <w:szCs w:val="20"/>
        </w:rPr>
        <w:t>mci n</w:t>
      </w:r>
      <w:r w:rsidRPr="002D707A">
        <w:rPr>
          <w:rFonts w:ascii="Proba Pro" w:hAnsi="Proba Pro" w:cs="Proba Pro"/>
          <w:szCs w:val="20"/>
        </w:rPr>
        <w:t>á</w:t>
      </w:r>
      <w:r w:rsidRPr="002D707A">
        <w:rPr>
          <w:rFonts w:ascii="Proba Pro" w:hAnsi="Proba Pro" w:cs="Arial"/>
          <w:szCs w:val="20"/>
        </w:rPr>
        <w:t xml:space="preserve">kladov na prevzatie. </w:t>
      </w:r>
    </w:p>
    <w:p w14:paraId="1A1ADCF3" w14:textId="77777777" w:rsidR="0094391B" w:rsidRPr="002D707A" w:rsidRDefault="0094391B" w:rsidP="00E85D7E">
      <w:pPr>
        <w:pStyle w:val="Zarkazkladnhotextu2"/>
        <w:keepNext/>
        <w:keepLines/>
        <w:tabs>
          <w:tab w:val="left" w:pos="0"/>
        </w:tabs>
        <w:spacing w:after="0" w:line="240" w:lineRule="auto"/>
        <w:ind w:left="0"/>
        <w:rPr>
          <w:rFonts w:ascii="Proba Pro" w:hAnsi="Proba Pro" w:cs="Arial"/>
          <w:szCs w:val="20"/>
        </w:rPr>
      </w:pPr>
    </w:p>
    <w:p w14:paraId="139B276D"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i/>
          <w:szCs w:val="20"/>
        </w:rPr>
      </w:pPr>
      <w:r w:rsidRPr="002D707A">
        <w:rPr>
          <w:rFonts w:ascii="Proba Pro" w:hAnsi="Proba Pro" w:cs="Arial"/>
          <w:i/>
          <w:szCs w:val="20"/>
        </w:rPr>
        <w:t>Ad 1.5.3/ Zavedenie programového vybavenia umožňujúceho objednávanie jedál pre potreby verejného obstarávateľa prostredníctvom elektronického systému</w:t>
      </w:r>
    </w:p>
    <w:p w14:paraId="42444F92" w14:textId="1DDAFB79" w:rsidR="0094391B" w:rsidRPr="002D707A" w:rsidRDefault="0094391B" w:rsidP="00E85D7E">
      <w:pPr>
        <w:pStyle w:val="Zarkazkladnhotextu2"/>
        <w:keepNext/>
        <w:keepLines/>
        <w:numPr>
          <w:ilvl w:val="3"/>
          <w:numId w:val="160"/>
        </w:numPr>
        <w:spacing w:after="0" w:line="240" w:lineRule="auto"/>
        <w:ind w:left="1701" w:hanging="567"/>
        <w:rPr>
          <w:rFonts w:ascii="Proba Pro" w:hAnsi="Proba Pro" w:cs="Arial"/>
          <w:szCs w:val="20"/>
        </w:rPr>
      </w:pPr>
      <w:r w:rsidRPr="002D707A">
        <w:rPr>
          <w:rFonts w:ascii="Proba Pro" w:hAnsi="Proba Pro" w:cs="Arial"/>
          <w:szCs w:val="20"/>
        </w:rPr>
        <w:t>Úspešný uchádzač zabezpečí elektronický systém správy a objednávania jedál pre potreby verejného obstarávateľa podľa požiadaviek verejného obstarávateľa, ktor</w:t>
      </w:r>
      <w:r w:rsidR="00FB7533">
        <w:rPr>
          <w:rFonts w:ascii="Proba Pro" w:hAnsi="Proba Pro" w:cs="Arial"/>
          <w:szCs w:val="20"/>
        </w:rPr>
        <w:t>é</w:t>
      </w:r>
      <w:r w:rsidRPr="002D707A">
        <w:rPr>
          <w:rFonts w:ascii="Proba Pro" w:hAnsi="Proba Pro" w:cs="Arial"/>
          <w:szCs w:val="20"/>
        </w:rPr>
        <w:t xml:space="preserve"> tvor</w:t>
      </w:r>
      <w:r w:rsidR="00FB7533">
        <w:rPr>
          <w:rFonts w:ascii="Proba Pro" w:hAnsi="Proba Pro" w:cs="Arial"/>
          <w:szCs w:val="20"/>
        </w:rPr>
        <w:t>ia</w:t>
      </w:r>
      <w:r w:rsidRPr="002D707A">
        <w:rPr>
          <w:rFonts w:ascii="Proba Pro" w:hAnsi="Proba Pro" w:cs="Arial"/>
          <w:szCs w:val="20"/>
        </w:rPr>
        <w:t xml:space="preserve"> prílohu č. 9 týchto súťažných podkladov. </w:t>
      </w:r>
    </w:p>
    <w:p w14:paraId="51AD7F1C" w14:textId="77777777" w:rsidR="0094391B" w:rsidRPr="002D707A" w:rsidRDefault="0094391B" w:rsidP="00E85D7E">
      <w:pPr>
        <w:pStyle w:val="Zarkazkladnhotextu2"/>
        <w:keepNext/>
        <w:keepLines/>
        <w:tabs>
          <w:tab w:val="left" w:pos="0"/>
        </w:tabs>
        <w:spacing w:after="0" w:line="240" w:lineRule="auto"/>
        <w:ind w:left="0"/>
        <w:rPr>
          <w:rFonts w:ascii="Proba Pro" w:hAnsi="Proba Pro" w:cs="Arial"/>
          <w:szCs w:val="20"/>
        </w:rPr>
      </w:pPr>
    </w:p>
    <w:p w14:paraId="07F244AB"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i/>
          <w:szCs w:val="20"/>
        </w:rPr>
      </w:pPr>
      <w:r w:rsidRPr="002D707A">
        <w:rPr>
          <w:rFonts w:ascii="Proba Pro" w:hAnsi="Proba Pro" w:cs="Arial"/>
          <w:i/>
          <w:szCs w:val="20"/>
        </w:rPr>
        <w:t>Ad 1.5.4/ Výroba, distribúcia a logistika jedál pre pacientov a</w:t>
      </w:r>
      <w:r w:rsidRPr="002D707A">
        <w:rPr>
          <w:rFonts w:ascii="Calibri" w:hAnsi="Calibri" w:cs="Calibri"/>
          <w:i/>
          <w:szCs w:val="20"/>
        </w:rPr>
        <w:t> </w:t>
      </w:r>
      <w:r w:rsidRPr="002D707A">
        <w:rPr>
          <w:rFonts w:ascii="Proba Pro" w:hAnsi="Proba Pro" w:cs="Arial"/>
          <w:i/>
          <w:szCs w:val="20"/>
        </w:rPr>
        <w:t>zamestnancov verejného obstarávateľa</w:t>
      </w:r>
    </w:p>
    <w:p w14:paraId="74411262"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szCs w:val="20"/>
        </w:rPr>
      </w:pPr>
    </w:p>
    <w:p w14:paraId="7F6B37A1" w14:textId="77777777" w:rsidR="0094391B" w:rsidRPr="002D707A" w:rsidRDefault="0094391B" w:rsidP="00E85D7E">
      <w:pPr>
        <w:pStyle w:val="Zarkazkladnhotextu2"/>
        <w:keepNext/>
        <w:keepLines/>
        <w:numPr>
          <w:ilvl w:val="3"/>
          <w:numId w:val="160"/>
        </w:numPr>
        <w:spacing w:after="0" w:line="240" w:lineRule="auto"/>
        <w:ind w:left="1701" w:hanging="567"/>
        <w:rPr>
          <w:rFonts w:ascii="Proba Pro" w:hAnsi="Proba Pro" w:cs="Arial"/>
          <w:szCs w:val="20"/>
        </w:rPr>
      </w:pPr>
      <w:bookmarkStart w:id="147" w:name="_Hlk531172952"/>
      <w:r w:rsidRPr="002D707A">
        <w:rPr>
          <w:rFonts w:ascii="Proba Pro" w:hAnsi="Proba Pro" w:cs="Arial"/>
          <w:szCs w:val="20"/>
        </w:rPr>
        <w:t>Stravovacie služby pre pacientov a</w:t>
      </w:r>
      <w:r w:rsidRPr="002D707A">
        <w:rPr>
          <w:rFonts w:ascii="Calibri" w:hAnsi="Calibri" w:cs="Calibri"/>
          <w:szCs w:val="20"/>
        </w:rPr>
        <w:t> </w:t>
      </w:r>
      <w:r w:rsidRPr="002D707A">
        <w:rPr>
          <w:rFonts w:ascii="Proba Pro" w:hAnsi="Proba Pro" w:cs="Arial"/>
          <w:szCs w:val="20"/>
        </w:rPr>
        <w:t>zamestnancov</w:t>
      </w:r>
    </w:p>
    <w:p w14:paraId="4F420968" w14:textId="77777777" w:rsidR="0094391B" w:rsidRPr="002D707A" w:rsidRDefault="0094391B" w:rsidP="00E85D7E">
      <w:pPr>
        <w:pStyle w:val="Zarkazkladnhotextu2"/>
        <w:keepNext/>
        <w:keepLines/>
        <w:spacing w:after="0" w:line="240" w:lineRule="auto"/>
        <w:ind w:left="1701"/>
        <w:rPr>
          <w:rFonts w:ascii="Proba Pro" w:hAnsi="Proba Pro" w:cs="Arial"/>
          <w:szCs w:val="20"/>
        </w:rPr>
      </w:pPr>
    </w:p>
    <w:p w14:paraId="336FC69B" w14:textId="77777777"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u w:val="single"/>
        </w:rPr>
      </w:pPr>
      <w:r w:rsidRPr="002D707A">
        <w:rPr>
          <w:rFonts w:ascii="Proba Pro" w:hAnsi="Proba Pro" w:cs="Arial"/>
          <w:szCs w:val="20"/>
          <w:u w:val="single"/>
        </w:rPr>
        <w:t>Pacienti</w:t>
      </w:r>
    </w:p>
    <w:p w14:paraId="29FE0EA4" w14:textId="77777777" w:rsidR="00FB7533" w:rsidRDefault="00FB7533" w:rsidP="00E85D7E">
      <w:pPr>
        <w:pStyle w:val="Zarkazkladnhotextu2"/>
        <w:keepNext/>
        <w:keepLines/>
        <w:tabs>
          <w:tab w:val="left" w:pos="0"/>
        </w:tabs>
        <w:spacing w:after="0" w:line="240" w:lineRule="auto"/>
        <w:ind w:left="2268"/>
        <w:rPr>
          <w:rFonts w:ascii="Proba Pro" w:hAnsi="Proba Pro" w:cs="Arial"/>
          <w:szCs w:val="20"/>
        </w:rPr>
      </w:pPr>
      <w:bookmarkStart w:id="148" w:name="_Hlk531264822"/>
      <w:bookmarkEnd w:id="147"/>
    </w:p>
    <w:p w14:paraId="6222EA65" w14:textId="0471AD94"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Jedlo pre pacientov verejného obstarávateľa pozostáva z dennej stravnej dávky v zložení (raňajky, desiata, obed, olovrant, večera a prípadne druhá večera alebo ktorákoľvek jej časť pripravená na základe objednávky zo zverejneného jedálneho lístk</w:t>
      </w:r>
      <w:r w:rsidR="00FB7533">
        <w:rPr>
          <w:rFonts w:ascii="Proba Pro" w:hAnsi="Proba Pro" w:cs="Arial"/>
          <w:szCs w:val="20"/>
        </w:rPr>
        <w:t>a</w:t>
      </w:r>
      <w:r w:rsidRPr="002D707A">
        <w:rPr>
          <w:rFonts w:ascii="Proba Pro" w:hAnsi="Proba Pro" w:cs="Arial"/>
          <w:szCs w:val="20"/>
        </w:rPr>
        <w:t xml:space="preserve"> pre pacientov vrátane pitného režimu). Jedlá budú určené z</w:t>
      </w:r>
      <w:r w:rsidRPr="002D707A">
        <w:rPr>
          <w:rFonts w:ascii="Calibri" w:hAnsi="Calibri" w:cs="Calibri"/>
          <w:szCs w:val="20"/>
        </w:rPr>
        <w:t> </w:t>
      </w:r>
      <w:r w:rsidRPr="002D707A">
        <w:rPr>
          <w:rFonts w:ascii="Proba Pro" w:hAnsi="Proba Pro" w:cs="Arial"/>
          <w:szCs w:val="20"/>
        </w:rPr>
        <w:t>27 druhov diét, a</w:t>
      </w:r>
      <w:r w:rsidRPr="002D707A">
        <w:rPr>
          <w:rFonts w:ascii="Calibri" w:hAnsi="Calibri" w:cs="Calibri"/>
          <w:szCs w:val="20"/>
        </w:rPr>
        <w:t> </w:t>
      </w:r>
      <w:r w:rsidRPr="002D707A">
        <w:rPr>
          <w:rFonts w:ascii="Proba Pro" w:hAnsi="Proba Pro" w:cs="Arial"/>
          <w:szCs w:val="20"/>
        </w:rPr>
        <w:t xml:space="preserve">to konkrétne z (12 základných druhov diét, 4 špeciálnych diét a 11 štandardizovaných diétnych predpisov (zoznam diét viď. </w:t>
      </w:r>
      <w:r w:rsidR="00FB7533">
        <w:rPr>
          <w:rFonts w:ascii="Proba Pro" w:hAnsi="Proba Pro" w:cs="Arial"/>
          <w:szCs w:val="20"/>
        </w:rPr>
        <w:t>p</w:t>
      </w:r>
      <w:r w:rsidRPr="002D707A">
        <w:rPr>
          <w:rFonts w:ascii="Proba Pro" w:hAnsi="Proba Pro" w:cs="Arial"/>
          <w:szCs w:val="20"/>
        </w:rPr>
        <w:t xml:space="preserve">ríloha 10 týchto súťažných podkladov). </w:t>
      </w:r>
    </w:p>
    <w:p w14:paraId="62360FA0" w14:textId="77777777" w:rsidR="00FB7533" w:rsidRDefault="00FB7533" w:rsidP="00E85D7E">
      <w:pPr>
        <w:pStyle w:val="Zarkazkladnhotextu2"/>
        <w:keepNext/>
        <w:keepLines/>
        <w:tabs>
          <w:tab w:val="left" w:pos="0"/>
        </w:tabs>
        <w:spacing w:after="0" w:line="240" w:lineRule="auto"/>
        <w:ind w:left="2268"/>
        <w:rPr>
          <w:rFonts w:ascii="Proba Pro" w:hAnsi="Proba Pro" w:cs="Arial"/>
          <w:szCs w:val="20"/>
        </w:rPr>
      </w:pPr>
    </w:p>
    <w:p w14:paraId="70870678" w14:textId="1E33EF79"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 xml:space="preserve">V prípade požiadavky verejného obstarávateľa na prípravu stravy pre pacientov mimo schválený diétny systém (mimo zoznam diét, ktorý je prílohou č. 10 týchto súťažných podkladov), predloží verejný obstarávateľ včas požadované nutričné parametre tejto stravy </w:t>
      </w:r>
      <w:r w:rsidR="002C42EA">
        <w:rPr>
          <w:rFonts w:ascii="Proba Pro" w:hAnsi="Proba Pro" w:cs="Arial"/>
          <w:szCs w:val="20"/>
        </w:rPr>
        <w:t>(</w:t>
      </w:r>
      <w:proofErr w:type="spellStart"/>
      <w:r w:rsidR="002C42EA">
        <w:rPr>
          <w:rFonts w:ascii="Proba Pro" w:hAnsi="Proba Pro" w:cs="Arial"/>
          <w:szCs w:val="20"/>
        </w:rPr>
        <w:t>t.j</w:t>
      </w:r>
      <w:proofErr w:type="spellEnd"/>
      <w:r w:rsidR="002C42EA">
        <w:rPr>
          <w:rFonts w:ascii="Proba Pro" w:hAnsi="Proba Pro" w:cs="Arial"/>
          <w:szCs w:val="20"/>
        </w:rPr>
        <w:t xml:space="preserve">. </w:t>
      </w:r>
      <w:r w:rsidR="002C42EA" w:rsidRPr="002C42EA">
        <w:rPr>
          <w:rFonts w:ascii="Proba Pro" w:hAnsi="Proba Pro" w:cs="Arial"/>
          <w:szCs w:val="20"/>
        </w:rPr>
        <w:t>3-5 hodín pred požiadavkou na poskytnutie stravy</w:t>
      </w:r>
      <w:r w:rsidR="002C42EA">
        <w:rPr>
          <w:rFonts w:ascii="Proba Pro" w:hAnsi="Proba Pro" w:cs="Arial"/>
          <w:szCs w:val="20"/>
        </w:rPr>
        <w:t xml:space="preserve">) </w:t>
      </w:r>
      <w:r w:rsidRPr="002D707A">
        <w:rPr>
          <w:rFonts w:ascii="Proba Pro" w:hAnsi="Proba Pro" w:cs="Arial"/>
          <w:szCs w:val="20"/>
        </w:rPr>
        <w:t>a</w:t>
      </w:r>
      <w:r w:rsidRPr="002D707A">
        <w:rPr>
          <w:rFonts w:ascii="Calibri" w:hAnsi="Calibri" w:cs="Calibri"/>
          <w:szCs w:val="20"/>
        </w:rPr>
        <w:t> </w:t>
      </w:r>
      <w:r w:rsidRPr="002D707A">
        <w:rPr>
          <w:rFonts w:ascii="Proba Pro" w:hAnsi="Proba Pro" w:cs="Arial"/>
          <w:szCs w:val="20"/>
        </w:rPr>
        <w:t>úspešný uchádzač sa zaväzuje splniť túto požiadavku bez omeškania, pokiaľ táto termínom alebo rozsahom nevybočuje zo štandardných prevádzkových možností.</w:t>
      </w:r>
    </w:p>
    <w:bookmarkEnd w:id="148"/>
    <w:p w14:paraId="07102B60" w14:textId="77777777" w:rsidR="0094391B" w:rsidRPr="002D707A" w:rsidRDefault="0094391B" w:rsidP="00E85D7E">
      <w:pPr>
        <w:pStyle w:val="Zarkazkladnhotextu2"/>
        <w:keepNext/>
        <w:keepLines/>
        <w:tabs>
          <w:tab w:val="left" w:pos="0"/>
        </w:tabs>
        <w:spacing w:after="0" w:line="240" w:lineRule="auto"/>
        <w:ind w:left="1701"/>
        <w:rPr>
          <w:rFonts w:ascii="Proba Pro" w:hAnsi="Proba Pro" w:cs="Arial"/>
          <w:szCs w:val="20"/>
        </w:rPr>
      </w:pPr>
    </w:p>
    <w:p w14:paraId="125CA612" w14:textId="77777777"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Podrobnejšia špecifikácia:</w:t>
      </w:r>
    </w:p>
    <w:p w14:paraId="075BA9C1" w14:textId="77777777" w:rsidR="0094391B" w:rsidRPr="002D707A" w:rsidRDefault="0094391B" w:rsidP="00E85D7E">
      <w:pPr>
        <w:pStyle w:val="Zarkazkladnhotextu2"/>
        <w:keepNext/>
        <w:keepLines/>
        <w:numPr>
          <w:ilvl w:val="0"/>
          <w:numId w:val="174"/>
        </w:numPr>
        <w:tabs>
          <w:tab w:val="left" w:pos="0"/>
        </w:tabs>
        <w:spacing w:after="0" w:line="240" w:lineRule="auto"/>
        <w:ind w:left="2694"/>
        <w:rPr>
          <w:rFonts w:ascii="Proba Pro" w:hAnsi="Proba Pro" w:cs="Arial"/>
          <w:szCs w:val="20"/>
        </w:rPr>
      </w:pPr>
      <w:r w:rsidRPr="002D707A">
        <w:rPr>
          <w:rFonts w:ascii="Proba Pro" w:hAnsi="Proba Pro" w:cs="Arial"/>
          <w:szCs w:val="20"/>
        </w:rPr>
        <w:t>diétneho systému je uvedená v prílohe č. 10 týchto súťažných podkladov,</w:t>
      </w:r>
    </w:p>
    <w:p w14:paraId="628C00D7" w14:textId="77777777" w:rsidR="0094391B" w:rsidRPr="002D707A" w:rsidRDefault="0094391B" w:rsidP="00E85D7E">
      <w:pPr>
        <w:pStyle w:val="Zarkazkladnhotextu2"/>
        <w:keepNext/>
        <w:keepLines/>
        <w:numPr>
          <w:ilvl w:val="0"/>
          <w:numId w:val="174"/>
        </w:numPr>
        <w:tabs>
          <w:tab w:val="left" w:pos="0"/>
        </w:tabs>
        <w:spacing w:after="0" w:line="240" w:lineRule="auto"/>
        <w:ind w:left="2694"/>
        <w:rPr>
          <w:rFonts w:ascii="Proba Pro" w:hAnsi="Proba Pro" w:cs="Arial"/>
          <w:szCs w:val="20"/>
        </w:rPr>
      </w:pPr>
      <w:r w:rsidRPr="002D707A">
        <w:rPr>
          <w:rFonts w:ascii="Proba Pro" w:hAnsi="Proba Pro" w:cs="Arial"/>
          <w:szCs w:val="20"/>
        </w:rPr>
        <w:t>pitného režimu pacientov je uvedená v</w:t>
      </w:r>
      <w:r w:rsidRPr="002D707A">
        <w:rPr>
          <w:rFonts w:ascii="Calibri" w:hAnsi="Calibri" w:cs="Calibri"/>
          <w:szCs w:val="20"/>
        </w:rPr>
        <w:t> </w:t>
      </w:r>
      <w:r w:rsidRPr="002D707A">
        <w:rPr>
          <w:rFonts w:ascii="Proba Pro" w:hAnsi="Proba Pro" w:cs="Arial"/>
          <w:szCs w:val="20"/>
        </w:rPr>
        <w:t>prílohe č. 11 týchto súťažných podkladov.</w:t>
      </w:r>
    </w:p>
    <w:p w14:paraId="6BDABE0A" w14:textId="77777777" w:rsidR="00FB7533" w:rsidRDefault="00FB7533" w:rsidP="00E85D7E">
      <w:pPr>
        <w:pStyle w:val="Zarkazkladnhotextu2"/>
        <w:keepNext/>
        <w:keepLines/>
        <w:tabs>
          <w:tab w:val="left" w:pos="0"/>
        </w:tabs>
        <w:spacing w:after="0" w:line="240" w:lineRule="auto"/>
        <w:ind w:left="2268"/>
        <w:rPr>
          <w:rFonts w:ascii="Proba Pro" w:hAnsi="Proba Pro" w:cs="Arial"/>
          <w:szCs w:val="20"/>
        </w:rPr>
      </w:pPr>
    </w:p>
    <w:p w14:paraId="202DC919" w14:textId="1788881F" w:rsidR="00FB7533"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lastRenderedPageBreak/>
        <w:t>Úspešný uchádzač je povinný zabezpečiť počas doby trvania zmluvy prípravu dennej stravnej dávky pre pacientov na základe objednávok z</w:t>
      </w:r>
      <w:r w:rsidRPr="002D707A">
        <w:rPr>
          <w:rFonts w:ascii="Calibri" w:hAnsi="Calibri" w:cs="Calibri"/>
          <w:szCs w:val="20"/>
        </w:rPr>
        <w:t> </w:t>
      </w:r>
      <w:r w:rsidRPr="002D707A">
        <w:rPr>
          <w:rFonts w:ascii="Proba Pro" w:hAnsi="Proba Pro" w:cs="Arial"/>
          <w:szCs w:val="20"/>
        </w:rPr>
        <w:t>jednotlivých oddelení verejného obstarávateľa v</w:t>
      </w:r>
      <w:r w:rsidRPr="002D707A">
        <w:rPr>
          <w:rFonts w:ascii="Calibri" w:hAnsi="Calibri" w:cs="Calibri"/>
          <w:szCs w:val="20"/>
        </w:rPr>
        <w:t> </w:t>
      </w:r>
      <w:r w:rsidRPr="002D707A">
        <w:rPr>
          <w:rFonts w:ascii="Proba Pro" w:hAnsi="Proba Pro" w:cs="Arial"/>
          <w:szCs w:val="20"/>
        </w:rPr>
        <w:t>rámci limitných časov objednávok, a</w:t>
      </w:r>
      <w:r w:rsidRPr="002D707A">
        <w:rPr>
          <w:rFonts w:ascii="Calibri" w:hAnsi="Calibri" w:cs="Calibri"/>
          <w:szCs w:val="20"/>
        </w:rPr>
        <w:t> </w:t>
      </w:r>
      <w:r w:rsidRPr="002D707A">
        <w:rPr>
          <w:rFonts w:ascii="Proba Pro" w:hAnsi="Proba Pro" w:cs="Arial"/>
          <w:szCs w:val="20"/>
        </w:rPr>
        <w:t xml:space="preserve">to v časoch určených pre dodávku jedál na oddelenia (pozri prílohu č. 14 týchto súťažných podkladov). Distribúciu pripravených jedál pre pacientov na jednotlivé </w:t>
      </w:r>
    </w:p>
    <w:p w14:paraId="30092CFF" w14:textId="0641AA45"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oddelenia a</w:t>
      </w:r>
      <w:r w:rsidRPr="002D707A">
        <w:rPr>
          <w:rFonts w:ascii="Calibri" w:hAnsi="Calibri" w:cs="Calibri"/>
          <w:szCs w:val="20"/>
        </w:rPr>
        <w:t> </w:t>
      </w:r>
      <w:r w:rsidRPr="002D707A">
        <w:rPr>
          <w:rFonts w:ascii="Proba Pro" w:hAnsi="Proba Pro" w:cs="Arial"/>
          <w:szCs w:val="20"/>
        </w:rPr>
        <w:t>ich samotné podanie pacientom zabezpečuje vo vlastnej réžii a</w:t>
      </w:r>
      <w:r w:rsidRPr="002D707A">
        <w:rPr>
          <w:rFonts w:ascii="Calibri" w:hAnsi="Calibri" w:cs="Calibri"/>
          <w:szCs w:val="20"/>
        </w:rPr>
        <w:t> </w:t>
      </w:r>
      <w:r w:rsidRPr="002D707A">
        <w:rPr>
          <w:rFonts w:ascii="Proba Pro" w:hAnsi="Proba Pro" w:cs="Arial"/>
          <w:szCs w:val="20"/>
        </w:rPr>
        <w:t>na vlastné náklady verejný obstarávateľ. Rovnako verejný obstarávateľ zabezpečí aj distribúciu transportných obalov späť z</w:t>
      </w:r>
      <w:r w:rsidRPr="002D707A">
        <w:rPr>
          <w:rFonts w:ascii="Calibri" w:hAnsi="Calibri" w:cs="Calibri"/>
          <w:szCs w:val="20"/>
        </w:rPr>
        <w:t> </w:t>
      </w:r>
      <w:r w:rsidRPr="002D707A">
        <w:rPr>
          <w:rFonts w:ascii="Proba Pro" w:hAnsi="Proba Pro" w:cs="Arial"/>
          <w:szCs w:val="20"/>
        </w:rPr>
        <w:t>jednotlivých oddelení.</w:t>
      </w:r>
    </w:p>
    <w:p w14:paraId="69E9CC32" w14:textId="77777777" w:rsidR="00FB7533" w:rsidRDefault="00FB7533" w:rsidP="00E85D7E">
      <w:pPr>
        <w:pStyle w:val="Zarkazkladnhotextu2"/>
        <w:keepNext/>
        <w:keepLines/>
        <w:tabs>
          <w:tab w:val="left" w:pos="0"/>
        </w:tabs>
        <w:spacing w:after="0" w:line="240" w:lineRule="auto"/>
        <w:ind w:left="1701"/>
        <w:rPr>
          <w:rFonts w:ascii="Proba Pro" w:hAnsi="Proba Pro" w:cs="Arial"/>
          <w:szCs w:val="20"/>
        </w:rPr>
      </w:pPr>
    </w:p>
    <w:p w14:paraId="6B0FF3E6" w14:textId="0231FB2F"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 xml:space="preserve">Úspešný uchádzač zabezpečuje počas doby trvania </w:t>
      </w:r>
      <w:r w:rsidR="00B54F23">
        <w:rPr>
          <w:rFonts w:ascii="Proba Pro" w:hAnsi="Proba Pro" w:cs="Arial"/>
          <w:szCs w:val="20"/>
        </w:rPr>
        <w:t>z</w:t>
      </w:r>
      <w:r w:rsidRPr="002D707A">
        <w:rPr>
          <w:rFonts w:ascii="Proba Pro" w:hAnsi="Proba Pro" w:cs="Arial"/>
          <w:szCs w:val="20"/>
        </w:rPr>
        <w:t>mluvy prípravu dennej stravnej dávky pre pacientov na základe 4 týždňového jedálneho lístka, ktorý on sám pripraví a</w:t>
      </w:r>
      <w:r w:rsidRPr="002D707A">
        <w:rPr>
          <w:rFonts w:ascii="Calibri" w:hAnsi="Calibri" w:cs="Calibri"/>
          <w:szCs w:val="20"/>
        </w:rPr>
        <w:t> </w:t>
      </w:r>
      <w:r w:rsidRPr="002D707A">
        <w:rPr>
          <w:rFonts w:ascii="Proba Pro" w:hAnsi="Proba Pro" w:cs="Arial"/>
          <w:szCs w:val="20"/>
        </w:rPr>
        <w:t xml:space="preserve">poskytne </w:t>
      </w:r>
      <w:r w:rsidR="00B54F23">
        <w:rPr>
          <w:rFonts w:ascii="Proba Pro" w:hAnsi="Proba Pro" w:cs="Arial"/>
          <w:szCs w:val="20"/>
        </w:rPr>
        <w:t xml:space="preserve">ho </w:t>
      </w:r>
      <w:r w:rsidRPr="002D707A">
        <w:rPr>
          <w:rFonts w:ascii="Proba Pro" w:hAnsi="Proba Pro" w:cs="Arial"/>
          <w:szCs w:val="20"/>
        </w:rPr>
        <w:t>verejnému obstarávateľovi najmenej 14 dní dopredu. Tento zároveň musí zodpovedať schválenému diétnemu systému, ktorý je používaný pri tvorbe receptúr a technologických postupov prípravy diétnych pokrmov.</w:t>
      </w:r>
    </w:p>
    <w:p w14:paraId="2333C03E" w14:textId="77777777" w:rsidR="00FB7533" w:rsidRDefault="00FB7533" w:rsidP="00E85D7E">
      <w:pPr>
        <w:pStyle w:val="Zarkazkladnhotextu2"/>
        <w:keepNext/>
        <w:keepLines/>
        <w:tabs>
          <w:tab w:val="left" w:pos="0"/>
        </w:tabs>
        <w:spacing w:after="0" w:line="240" w:lineRule="auto"/>
        <w:ind w:left="2268"/>
        <w:rPr>
          <w:rFonts w:ascii="Proba Pro" w:hAnsi="Proba Pro" w:cs="Arial"/>
          <w:szCs w:val="20"/>
        </w:rPr>
      </w:pPr>
    </w:p>
    <w:p w14:paraId="5E0CA069" w14:textId="1AD2C747"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Predpokladaný počet pacientskych jedál je 6 180 / 1 mesiac</w:t>
      </w:r>
    </w:p>
    <w:p w14:paraId="2572BEAD" w14:textId="77777777"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Predpokladaný počet pacientskych jedál za 120 mesiacov je 741 600.</w:t>
      </w:r>
    </w:p>
    <w:p w14:paraId="50AC5A50" w14:textId="77777777" w:rsidR="00FB7533" w:rsidRDefault="00FB7533" w:rsidP="00E85D7E">
      <w:pPr>
        <w:pStyle w:val="Zarkazkladnhotextu2"/>
        <w:keepNext/>
        <w:keepLines/>
        <w:tabs>
          <w:tab w:val="left" w:pos="0"/>
        </w:tabs>
        <w:spacing w:after="0" w:line="240" w:lineRule="auto"/>
        <w:ind w:left="2268"/>
        <w:rPr>
          <w:rFonts w:ascii="Proba Pro" w:hAnsi="Proba Pro" w:cs="Arial"/>
          <w:szCs w:val="20"/>
        </w:rPr>
      </w:pPr>
    </w:p>
    <w:p w14:paraId="3E09C738" w14:textId="1362CF03"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Spôsob, akým bude verejný obstarávateľ rozdeľovať cenu dennej dávky pre pacientov na jej jednotlivé časti (raňajky a</w:t>
      </w:r>
      <w:r w:rsidRPr="002D707A">
        <w:rPr>
          <w:rFonts w:ascii="Calibri" w:hAnsi="Calibri" w:cs="Calibri"/>
          <w:szCs w:val="20"/>
        </w:rPr>
        <w:t> </w:t>
      </w:r>
      <w:r w:rsidRPr="002D707A">
        <w:rPr>
          <w:rFonts w:ascii="Proba Pro" w:hAnsi="Proba Pro" w:cs="Arial"/>
          <w:szCs w:val="20"/>
        </w:rPr>
        <w:t>desiata, obed a</w:t>
      </w:r>
      <w:r w:rsidRPr="002D707A">
        <w:rPr>
          <w:rFonts w:ascii="Calibri" w:hAnsi="Calibri" w:cs="Calibri"/>
          <w:szCs w:val="20"/>
        </w:rPr>
        <w:t> </w:t>
      </w:r>
      <w:r w:rsidRPr="002D707A">
        <w:rPr>
          <w:rFonts w:ascii="Proba Pro" w:hAnsi="Proba Pro" w:cs="Arial"/>
          <w:szCs w:val="20"/>
        </w:rPr>
        <w:t>olovrant, večera) je uvedený v</w:t>
      </w:r>
      <w:r w:rsidRPr="002D707A">
        <w:rPr>
          <w:rFonts w:ascii="Calibri" w:hAnsi="Calibri" w:cs="Calibri"/>
          <w:szCs w:val="20"/>
        </w:rPr>
        <w:t> </w:t>
      </w:r>
      <w:r w:rsidRPr="002D707A">
        <w:rPr>
          <w:rFonts w:ascii="Proba Pro" w:hAnsi="Proba Pro" w:cs="Arial"/>
          <w:szCs w:val="20"/>
        </w:rPr>
        <w:t>prílohe č. 13 týchto súťažných podkladov.</w:t>
      </w:r>
    </w:p>
    <w:p w14:paraId="4C9594B4" w14:textId="77777777" w:rsidR="00B54F23" w:rsidRDefault="00B54F23" w:rsidP="00E85D7E">
      <w:pPr>
        <w:pStyle w:val="Zarkazkladnhotextu2"/>
        <w:keepNext/>
        <w:keepLines/>
        <w:tabs>
          <w:tab w:val="left" w:pos="0"/>
        </w:tabs>
        <w:spacing w:after="0" w:line="240" w:lineRule="auto"/>
        <w:ind w:left="2268"/>
        <w:rPr>
          <w:rFonts w:ascii="Proba Pro" w:hAnsi="Proba Pro" w:cs="Arial"/>
          <w:szCs w:val="20"/>
        </w:rPr>
      </w:pPr>
    </w:p>
    <w:p w14:paraId="182C770E" w14:textId="2176894C" w:rsidR="0094391B" w:rsidRDefault="00B54F23" w:rsidP="00E85D7E">
      <w:pPr>
        <w:pStyle w:val="Zarkazkladnhotextu2"/>
        <w:keepNext/>
        <w:keepLines/>
        <w:tabs>
          <w:tab w:val="left" w:pos="0"/>
        </w:tabs>
        <w:spacing w:after="0" w:line="240" w:lineRule="auto"/>
        <w:ind w:left="2268"/>
        <w:rPr>
          <w:rFonts w:ascii="Proba Pro" w:hAnsi="Proba Pro" w:cs="Arial"/>
          <w:szCs w:val="20"/>
        </w:rPr>
      </w:pPr>
      <w:r>
        <w:rPr>
          <w:rFonts w:ascii="Proba Pro" w:hAnsi="Proba Pro" w:cs="Arial"/>
          <w:szCs w:val="20"/>
        </w:rPr>
        <w:t>(ďalej ako „</w:t>
      </w:r>
      <w:r w:rsidRPr="00B54F23">
        <w:rPr>
          <w:rFonts w:ascii="Proba Pro" w:hAnsi="Proba Pro" w:cs="Arial"/>
          <w:b/>
          <w:szCs w:val="20"/>
        </w:rPr>
        <w:t>Jedlá pre pacientov</w:t>
      </w:r>
      <w:r>
        <w:rPr>
          <w:rFonts w:ascii="Proba Pro" w:hAnsi="Proba Pro" w:cs="Arial"/>
          <w:szCs w:val="20"/>
        </w:rPr>
        <w:t>“)</w:t>
      </w:r>
    </w:p>
    <w:p w14:paraId="5B7DDC29" w14:textId="77777777" w:rsidR="00B54F23" w:rsidRPr="002D707A" w:rsidRDefault="00B54F23" w:rsidP="00E85D7E">
      <w:pPr>
        <w:pStyle w:val="Zarkazkladnhotextu2"/>
        <w:keepNext/>
        <w:keepLines/>
        <w:tabs>
          <w:tab w:val="left" w:pos="0"/>
        </w:tabs>
        <w:spacing w:after="0" w:line="240" w:lineRule="auto"/>
        <w:ind w:left="2268"/>
        <w:rPr>
          <w:rFonts w:ascii="Proba Pro" w:hAnsi="Proba Pro" w:cs="Arial"/>
          <w:szCs w:val="20"/>
        </w:rPr>
      </w:pPr>
    </w:p>
    <w:p w14:paraId="7CE0010A" w14:textId="77777777"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u w:val="single"/>
        </w:rPr>
      </w:pPr>
      <w:r w:rsidRPr="002D707A">
        <w:rPr>
          <w:rFonts w:ascii="Proba Pro" w:hAnsi="Proba Pro" w:cs="Arial"/>
          <w:szCs w:val="20"/>
          <w:u w:val="single"/>
        </w:rPr>
        <w:t>Zamestnanci</w:t>
      </w:r>
    </w:p>
    <w:p w14:paraId="7B8F858B" w14:textId="77777777" w:rsidR="00B54F23" w:rsidRDefault="00B54F23" w:rsidP="00E85D7E">
      <w:pPr>
        <w:pStyle w:val="Zarkazkladnhotextu2"/>
        <w:keepNext/>
        <w:keepLines/>
        <w:tabs>
          <w:tab w:val="left" w:pos="0"/>
        </w:tabs>
        <w:spacing w:after="0" w:line="240" w:lineRule="auto"/>
        <w:ind w:left="2268"/>
        <w:rPr>
          <w:rFonts w:ascii="Proba Pro" w:hAnsi="Proba Pro" w:cs="Arial"/>
          <w:szCs w:val="20"/>
        </w:rPr>
      </w:pPr>
    </w:p>
    <w:p w14:paraId="3894DC3D" w14:textId="2BDA8038"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Jedlo pre zamestnancov verejného obstarávateľa pozostáva z</w:t>
      </w:r>
      <w:r w:rsidRPr="002D707A">
        <w:rPr>
          <w:rFonts w:ascii="Calibri" w:hAnsi="Calibri" w:cs="Calibri"/>
          <w:szCs w:val="20"/>
        </w:rPr>
        <w:t> </w:t>
      </w:r>
      <w:r w:rsidRPr="002D707A">
        <w:rPr>
          <w:rFonts w:ascii="Proba Pro" w:hAnsi="Proba Pro" w:cs="Arial"/>
          <w:szCs w:val="20"/>
        </w:rPr>
        <w:t>obedu alebo večere pripravených na základe objednávky zo zverejneného jedálneho lístka v rámci systému stravovania zamestnancov verejného obstarávateľa v zložení: obed - polievka, hlavné jedlo a</w:t>
      </w:r>
      <w:r w:rsidRPr="002D707A">
        <w:rPr>
          <w:rFonts w:ascii="Calibri" w:hAnsi="Calibri" w:cs="Calibri"/>
          <w:szCs w:val="20"/>
        </w:rPr>
        <w:t> </w:t>
      </w:r>
      <w:r w:rsidRPr="002D707A">
        <w:rPr>
          <w:rFonts w:ascii="Proba Pro" w:hAnsi="Proba Pro" w:cs="Arial"/>
          <w:szCs w:val="20"/>
        </w:rPr>
        <w:t>nápoj. Pre večeru</w:t>
      </w:r>
      <w:r w:rsidR="00854F2E">
        <w:rPr>
          <w:rFonts w:ascii="Proba Pro" w:hAnsi="Proba Pro" w:cs="Arial"/>
          <w:szCs w:val="20"/>
        </w:rPr>
        <w:t xml:space="preserve">, resp. </w:t>
      </w:r>
      <w:r w:rsidRPr="002D707A">
        <w:rPr>
          <w:rFonts w:ascii="Calibri" w:hAnsi="Calibri" w:cs="Calibri"/>
          <w:szCs w:val="20"/>
        </w:rPr>
        <w:t> </w:t>
      </w:r>
      <w:r w:rsidRPr="002D707A">
        <w:rPr>
          <w:rFonts w:ascii="Proba Pro" w:hAnsi="Proba Pro" w:cs="Arial"/>
          <w:szCs w:val="20"/>
        </w:rPr>
        <w:t>stravu v</w:t>
      </w:r>
      <w:r w:rsidRPr="002D707A">
        <w:rPr>
          <w:rFonts w:ascii="Calibri" w:hAnsi="Calibri" w:cs="Calibri"/>
          <w:szCs w:val="20"/>
        </w:rPr>
        <w:t> </w:t>
      </w:r>
      <w:r w:rsidRPr="002D707A">
        <w:rPr>
          <w:rFonts w:ascii="Proba Pro" w:hAnsi="Proba Pro" w:cs="Arial"/>
          <w:szCs w:val="20"/>
        </w:rPr>
        <w:t xml:space="preserve">noci platí zloženie </w:t>
      </w:r>
      <w:r w:rsidR="00C7648C">
        <w:rPr>
          <w:rFonts w:ascii="Proba Pro" w:hAnsi="Proba Pro" w:cs="Arial"/>
          <w:szCs w:val="20"/>
        </w:rPr>
        <w:t xml:space="preserve">polievka, </w:t>
      </w:r>
      <w:r w:rsidRPr="002D707A">
        <w:rPr>
          <w:rFonts w:ascii="Proba Pro" w:hAnsi="Proba Pro" w:cs="Arial"/>
          <w:szCs w:val="20"/>
        </w:rPr>
        <w:t>hlavné jedlo a</w:t>
      </w:r>
      <w:r w:rsidRPr="002D707A">
        <w:rPr>
          <w:rFonts w:ascii="Calibri" w:hAnsi="Calibri" w:cs="Calibri"/>
          <w:szCs w:val="20"/>
        </w:rPr>
        <w:t> </w:t>
      </w:r>
      <w:r w:rsidRPr="002D707A">
        <w:rPr>
          <w:rFonts w:ascii="Proba Pro" w:hAnsi="Proba Pro" w:cs="Arial"/>
          <w:szCs w:val="20"/>
        </w:rPr>
        <w:t>nápoj.</w:t>
      </w:r>
    </w:p>
    <w:p w14:paraId="2C82BB8A" w14:textId="77777777" w:rsidR="00B54F23" w:rsidRDefault="00B54F23" w:rsidP="00E85D7E">
      <w:pPr>
        <w:pStyle w:val="Zarkazkladnhotextu2"/>
        <w:keepNext/>
        <w:keepLines/>
        <w:tabs>
          <w:tab w:val="left" w:pos="0"/>
        </w:tabs>
        <w:spacing w:after="0" w:line="240" w:lineRule="auto"/>
        <w:ind w:left="2268"/>
        <w:rPr>
          <w:rFonts w:ascii="Proba Pro" w:hAnsi="Proba Pro" w:cs="Arial"/>
          <w:szCs w:val="20"/>
        </w:rPr>
      </w:pPr>
    </w:p>
    <w:p w14:paraId="41D1D086" w14:textId="4C030FD2"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Úspešný uchádzač bude zabezpečovať počas doby trvania zmluvy prípravu, distribúciu, výdaj a dodanie jedál pre zamestnancov verejného obstarávateľa v</w:t>
      </w:r>
      <w:r w:rsidRPr="002D707A">
        <w:rPr>
          <w:rFonts w:ascii="Calibri" w:hAnsi="Calibri" w:cs="Calibri"/>
          <w:szCs w:val="20"/>
        </w:rPr>
        <w:t> </w:t>
      </w:r>
      <w:r w:rsidRPr="002D707A">
        <w:rPr>
          <w:rFonts w:ascii="Proba Pro" w:hAnsi="Proba Pro" w:cs="Arial"/>
          <w:szCs w:val="20"/>
        </w:rPr>
        <w:t>množstve podľa objednávok realizovaných za použitia Elektronického systému, minimálne vo výdajných dobách stanovených verejným obstarávateľom. Stravovacie služby pre zamestnancov verejného obstarávateľa nezahŕňajú zabezpečenie pitného režimu. Úspešný uchádzač je povinný zabezpečiť poskytovanie ktorejkoľvek z diétnej stravy pre pacientov aj pre zamestnancov verejného obstarávateľa na základe odporúčania lekára a zdravotných obmedzení. Diéty sú pripravované spolu so stravou pre pacientov podľa jedálneho lístka, ktorý je daný na aktuálny deň a príslušnú skupinu diét.</w:t>
      </w:r>
    </w:p>
    <w:p w14:paraId="6974BEC7" w14:textId="77777777" w:rsidR="00B54F23" w:rsidRDefault="00B54F23" w:rsidP="00E85D7E">
      <w:pPr>
        <w:pStyle w:val="Zarkazkladnhotextu2"/>
        <w:keepNext/>
        <w:keepLines/>
        <w:tabs>
          <w:tab w:val="left" w:pos="0"/>
        </w:tabs>
        <w:spacing w:after="0" w:line="240" w:lineRule="auto"/>
        <w:ind w:left="2268"/>
        <w:rPr>
          <w:rFonts w:ascii="Proba Pro" w:hAnsi="Proba Pro" w:cs="Arial"/>
          <w:szCs w:val="20"/>
        </w:rPr>
      </w:pPr>
    </w:p>
    <w:p w14:paraId="29397FA5" w14:textId="2E616537"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Predpokladaný počet zamestnaneckých jedál je 2 320/ 1 mesiac</w:t>
      </w:r>
    </w:p>
    <w:p w14:paraId="1DE2A40D" w14:textId="7376B378"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Predpokladaný počet zamestnaneckých jedál za 120 mesiacov je 278 400.</w:t>
      </w:r>
    </w:p>
    <w:p w14:paraId="109BD669" w14:textId="77777777" w:rsidR="00B54F23" w:rsidRDefault="00B54F23" w:rsidP="00E85D7E">
      <w:pPr>
        <w:pStyle w:val="Zarkazkladnhotextu2"/>
        <w:keepNext/>
        <w:keepLines/>
        <w:tabs>
          <w:tab w:val="left" w:pos="0"/>
        </w:tabs>
        <w:spacing w:after="0" w:line="240" w:lineRule="auto"/>
        <w:ind w:left="2268"/>
        <w:rPr>
          <w:rFonts w:ascii="Proba Pro" w:hAnsi="Proba Pro" w:cs="Arial"/>
          <w:szCs w:val="20"/>
        </w:rPr>
      </w:pPr>
    </w:p>
    <w:p w14:paraId="1ABC48AA" w14:textId="3EC7C34A" w:rsidR="0094391B" w:rsidRPr="002D707A" w:rsidRDefault="0094391B" w:rsidP="00E85D7E">
      <w:pPr>
        <w:pStyle w:val="Zarkazkladnhotextu2"/>
        <w:keepNext/>
        <w:keepLines/>
        <w:tabs>
          <w:tab w:val="left" w:pos="0"/>
        </w:tabs>
        <w:spacing w:after="0" w:line="240" w:lineRule="auto"/>
        <w:ind w:left="2268"/>
        <w:rPr>
          <w:rFonts w:ascii="Proba Pro" w:hAnsi="Proba Pro" w:cs="Arial"/>
          <w:szCs w:val="20"/>
        </w:rPr>
      </w:pPr>
      <w:r w:rsidRPr="002D707A">
        <w:rPr>
          <w:rFonts w:ascii="Proba Pro" w:hAnsi="Proba Pro" w:cs="Arial"/>
          <w:szCs w:val="20"/>
        </w:rPr>
        <w:t>Podrobnejšia špecifikácia zamestnaneckých jedál vrátane uvedenia informácií o výdajných dobách jedál pre zamestnancov je uvedená v prílohe č. 12 týchto súťažných podkladov.</w:t>
      </w:r>
    </w:p>
    <w:p w14:paraId="443C4F3D" w14:textId="6502083B" w:rsidR="0094391B" w:rsidRDefault="0094391B" w:rsidP="00E85D7E">
      <w:pPr>
        <w:pStyle w:val="Zarkazkladnhotextu2"/>
        <w:keepNext/>
        <w:keepLines/>
        <w:spacing w:after="0" w:line="240" w:lineRule="auto"/>
        <w:ind w:left="2268"/>
        <w:rPr>
          <w:rFonts w:ascii="Proba Pro" w:hAnsi="Proba Pro" w:cs="Arial"/>
          <w:szCs w:val="20"/>
          <w:u w:val="single"/>
        </w:rPr>
      </w:pPr>
    </w:p>
    <w:p w14:paraId="73DB2047" w14:textId="263EF448" w:rsidR="00B54F23" w:rsidRDefault="00B54F23" w:rsidP="00E85D7E">
      <w:pPr>
        <w:pStyle w:val="Zarkazkladnhotextu2"/>
        <w:keepNext/>
        <w:keepLines/>
        <w:tabs>
          <w:tab w:val="left" w:pos="0"/>
        </w:tabs>
        <w:spacing w:after="0" w:line="240" w:lineRule="auto"/>
        <w:ind w:left="2268"/>
        <w:rPr>
          <w:rFonts w:ascii="Proba Pro" w:hAnsi="Proba Pro" w:cs="Arial"/>
          <w:szCs w:val="20"/>
        </w:rPr>
      </w:pPr>
      <w:r>
        <w:rPr>
          <w:rFonts w:ascii="Proba Pro" w:hAnsi="Proba Pro" w:cs="Arial"/>
          <w:szCs w:val="20"/>
        </w:rPr>
        <w:t>(ďalej ako „</w:t>
      </w:r>
      <w:r>
        <w:rPr>
          <w:rFonts w:ascii="Proba Pro" w:hAnsi="Proba Pro" w:cs="Arial"/>
          <w:b/>
          <w:szCs w:val="20"/>
        </w:rPr>
        <w:t>Zamestnanecké jedlá</w:t>
      </w:r>
      <w:r>
        <w:rPr>
          <w:rFonts w:ascii="Proba Pro" w:hAnsi="Proba Pro" w:cs="Arial"/>
          <w:szCs w:val="20"/>
        </w:rPr>
        <w:t>“)</w:t>
      </w:r>
    </w:p>
    <w:p w14:paraId="1A02AE08" w14:textId="582E326A" w:rsidR="00B54F23" w:rsidRDefault="00B54F23" w:rsidP="00E85D7E">
      <w:pPr>
        <w:pStyle w:val="Zarkazkladnhotextu2"/>
        <w:keepNext/>
        <w:keepLines/>
        <w:spacing w:after="0" w:line="240" w:lineRule="auto"/>
        <w:ind w:left="2268"/>
        <w:rPr>
          <w:rFonts w:ascii="Proba Pro" w:hAnsi="Proba Pro" w:cs="Arial"/>
          <w:szCs w:val="20"/>
          <w:u w:val="single"/>
        </w:rPr>
      </w:pPr>
    </w:p>
    <w:p w14:paraId="7F50F88D" w14:textId="77777777" w:rsidR="00B54F23" w:rsidRPr="002D707A" w:rsidRDefault="00B54F23" w:rsidP="00E85D7E">
      <w:pPr>
        <w:pStyle w:val="Zarkazkladnhotextu2"/>
        <w:keepNext/>
        <w:keepLines/>
        <w:spacing w:after="0" w:line="240" w:lineRule="auto"/>
        <w:ind w:left="2268"/>
        <w:rPr>
          <w:rFonts w:ascii="Proba Pro" w:hAnsi="Proba Pro" w:cs="Arial"/>
          <w:szCs w:val="20"/>
          <w:u w:val="single"/>
        </w:rPr>
      </w:pPr>
    </w:p>
    <w:p w14:paraId="58B8BAD0" w14:textId="77777777"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u w:val="single"/>
        </w:rPr>
      </w:pPr>
      <w:r w:rsidRPr="002D707A">
        <w:rPr>
          <w:rFonts w:ascii="Proba Pro" w:hAnsi="Proba Pro" w:cs="Arial"/>
          <w:szCs w:val="20"/>
          <w:u w:val="single"/>
        </w:rPr>
        <w:lastRenderedPageBreak/>
        <w:t>Poskytovanie stravovacích služieb v</w:t>
      </w:r>
      <w:r w:rsidRPr="002D707A">
        <w:rPr>
          <w:rFonts w:ascii="Calibri" w:hAnsi="Calibri" w:cs="Calibri"/>
          <w:szCs w:val="20"/>
          <w:u w:val="single"/>
        </w:rPr>
        <w:t> </w:t>
      </w:r>
      <w:r w:rsidRPr="002D707A">
        <w:rPr>
          <w:rFonts w:ascii="Proba Pro" w:hAnsi="Proba Pro" w:cs="Arial"/>
          <w:szCs w:val="20"/>
          <w:u w:val="single"/>
        </w:rPr>
        <w:t>obmedzenom rozsahu pre pacientov a</w:t>
      </w:r>
      <w:r w:rsidRPr="002D707A">
        <w:rPr>
          <w:rFonts w:ascii="Calibri" w:hAnsi="Calibri" w:cs="Calibri"/>
          <w:szCs w:val="20"/>
          <w:u w:val="single"/>
        </w:rPr>
        <w:t> </w:t>
      </w:r>
      <w:r w:rsidRPr="002D707A">
        <w:rPr>
          <w:rFonts w:ascii="Proba Pro" w:hAnsi="Proba Pro" w:cs="Arial"/>
          <w:szCs w:val="20"/>
          <w:u w:val="single"/>
        </w:rPr>
        <w:t xml:space="preserve">zamestnancov verejného obstarávateľa </w:t>
      </w:r>
    </w:p>
    <w:p w14:paraId="4CA6A142" w14:textId="77777777" w:rsidR="00B54F23" w:rsidRDefault="00B54F23" w:rsidP="00E85D7E">
      <w:pPr>
        <w:pStyle w:val="Zarkazkladnhotextu2"/>
        <w:keepNext/>
        <w:keepLines/>
        <w:spacing w:after="0" w:line="240" w:lineRule="auto"/>
        <w:ind w:left="1701"/>
        <w:rPr>
          <w:rFonts w:ascii="Proba Pro" w:hAnsi="Proba Pro" w:cs="Arial"/>
          <w:szCs w:val="20"/>
        </w:rPr>
      </w:pPr>
    </w:p>
    <w:p w14:paraId="41E3ADBB" w14:textId="605C3693" w:rsidR="0094391B" w:rsidRPr="002D707A" w:rsidRDefault="0094391B" w:rsidP="00E85D7E">
      <w:pPr>
        <w:pStyle w:val="Zarkazkladnhotextu2"/>
        <w:keepNext/>
        <w:keepLines/>
        <w:spacing w:after="0" w:line="240" w:lineRule="auto"/>
        <w:ind w:left="2268"/>
        <w:rPr>
          <w:rFonts w:ascii="Proba Pro" w:hAnsi="Proba Pro" w:cs="Arial"/>
          <w:szCs w:val="20"/>
        </w:rPr>
      </w:pPr>
      <w:r w:rsidRPr="002D707A">
        <w:rPr>
          <w:rFonts w:ascii="Proba Pro" w:hAnsi="Proba Pro" w:cs="Arial"/>
          <w:szCs w:val="20"/>
        </w:rPr>
        <w:t>Poskytovanie stravovacích služieb v</w:t>
      </w:r>
      <w:r w:rsidRPr="002D707A">
        <w:rPr>
          <w:rFonts w:ascii="Calibri" w:hAnsi="Calibri" w:cs="Calibri"/>
          <w:szCs w:val="20"/>
        </w:rPr>
        <w:t> </w:t>
      </w:r>
      <w:r w:rsidRPr="002D707A">
        <w:rPr>
          <w:rFonts w:ascii="Proba Pro" w:hAnsi="Proba Pro" w:cs="Arial"/>
          <w:szCs w:val="20"/>
        </w:rPr>
        <w:t>obmedzenom rozsahu pre pacientov a</w:t>
      </w:r>
      <w:r w:rsidRPr="002D707A">
        <w:rPr>
          <w:rFonts w:ascii="Calibri" w:hAnsi="Calibri" w:cs="Calibri"/>
          <w:szCs w:val="20"/>
        </w:rPr>
        <w:t> </w:t>
      </w:r>
      <w:r w:rsidRPr="002D707A">
        <w:rPr>
          <w:rFonts w:ascii="Proba Pro" w:hAnsi="Proba Pro" w:cs="Arial"/>
          <w:szCs w:val="20"/>
        </w:rPr>
        <w:t>zamestnancov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vate</w:t>
      </w:r>
      <w:r w:rsidRPr="002D707A">
        <w:rPr>
          <w:rFonts w:ascii="Proba Pro" w:hAnsi="Proba Pro" w:cs="Proba Pro CE"/>
          <w:szCs w:val="20"/>
        </w:rPr>
        <w:t>ľ</w:t>
      </w:r>
      <w:r w:rsidRPr="002D707A">
        <w:rPr>
          <w:rFonts w:ascii="Proba Pro" w:hAnsi="Proba Pro" w:cs="Arial"/>
          <w:szCs w:val="20"/>
        </w:rPr>
        <w:t>a sa rozumie pr</w:t>
      </w:r>
      <w:r w:rsidRPr="002D707A">
        <w:rPr>
          <w:rFonts w:ascii="Proba Pro" w:hAnsi="Proba Pro" w:cs="Proba Pro"/>
          <w:szCs w:val="20"/>
        </w:rPr>
        <w:t>í</w:t>
      </w:r>
      <w:r w:rsidRPr="002D707A">
        <w:rPr>
          <w:rFonts w:ascii="Proba Pro" w:hAnsi="Proba Pro" w:cs="Arial"/>
          <w:szCs w:val="20"/>
        </w:rPr>
        <w:t>prava jed</w:t>
      </w:r>
      <w:r w:rsidRPr="002D707A">
        <w:rPr>
          <w:rFonts w:ascii="Proba Pro" w:hAnsi="Proba Pro" w:cs="Proba Pro"/>
          <w:szCs w:val="20"/>
        </w:rPr>
        <w:t>á</w:t>
      </w:r>
      <w:r w:rsidRPr="002D707A">
        <w:rPr>
          <w:rFonts w:ascii="Proba Pro" w:hAnsi="Proba Pro" w:cs="Arial"/>
          <w:szCs w:val="20"/>
        </w:rPr>
        <w:t>l pre pacientov a</w:t>
      </w:r>
      <w:r w:rsidRPr="002D707A">
        <w:rPr>
          <w:rFonts w:ascii="Calibri" w:hAnsi="Calibri" w:cs="Calibri"/>
          <w:szCs w:val="20"/>
        </w:rPr>
        <w:t> </w:t>
      </w:r>
      <w:r w:rsidRPr="002D707A">
        <w:rPr>
          <w:rFonts w:ascii="Proba Pro" w:hAnsi="Proba Pro" w:cs="Arial"/>
          <w:szCs w:val="20"/>
        </w:rPr>
        <w:t>pr</w:t>
      </w:r>
      <w:r w:rsidRPr="002D707A">
        <w:rPr>
          <w:rFonts w:ascii="Proba Pro" w:hAnsi="Proba Pro" w:cs="Proba Pro"/>
          <w:szCs w:val="20"/>
        </w:rPr>
        <w:t>í</w:t>
      </w:r>
      <w:r w:rsidRPr="002D707A">
        <w:rPr>
          <w:rFonts w:ascii="Proba Pro" w:hAnsi="Proba Pro" w:cs="Arial"/>
          <w:szCs w:val="20"/>
        </w:rPr>
        <w:t>prava, distrib</w:t>
      </w:r>
      <w:r w:rsidRPr="002D707A">
        <w:rPr>
          <w:rFonts w:ascii="Proba Pro" w:hAnsi="Proba Pro" w:cs="Proba Pro"/>
          <w:szCs w:val="20"/>
        </w:rPr>
        <w:t>ú</w:t>
      </w:r>
      <w:r w:rsidRPr="002D707A">
        <w:rPr>
          <w:rFonts w:ascii="Proba Pro" w:hAnsi="Proba Pro" w:cs="Arial"/>
          <w:szCs w:val="20"/>
        </w:rPr>
        <w:t>cia a</w:t>
      </w:r>
      <w:r w:rsidRPr="002D707A">
        <w:rPr>
          <w:rFonts w:ascii="Calibri" w:hAnsi="Calibri" w:cs="Calibri"/>
          <w:szCs w:val="20"/>
        </w:rPr>
        <w:t> </w:t>
      </w:r>
      <w:r w:rsidRPr="002D707A">
        <w:rPr>
          <w:rFonts w:ascii="Proba Pro" w:hAnsi="Proba Pro" w:cs="Arial"/>
          <w:szCs w:val="20"/>
        </w:rPr>
        <w:t>v</w:t>
      </w:r>
      <w:r w:rsidRPr="002D707A">
        <w:rPr>
          <w:rFonts w:ascii="Proba Pro" w:hAnsi="Proba Pro" w:cs="Proba Pro"/>
          <w:szCs w:val="20"/>
        </w:rPr>
        <w:t>ý</w:t>
      </w:r>
      <w:r w:rsidRPr="002D707A">
        <w:rPr>
          <w:rFonts w:ascii="Proba Pro" w:hAnsi="Proba Pro" w:cs="Arial"/>
          <w:szCs w:val="20"/>
        </w:rPr>
        <w:t>daj jed</w:t>
      </w:r>
      <w:r w:rsidRPr="002D707A">
        <w:rPr>
          <w:rFonts w:ascii="Proba Pro" w:hAnsi="Proba Pro" w:cs="Proba Pro"/>
          <w:szCs w:val="20"/>
        </w:rPr>
        <w:t>á</w:t>
      </w:r>
      <w:r w:rsidRPr="002D707A">
        <w:rPr>
          <w:rFonts w:ascii="Proba Pro" w:hAnsi="Proba Pro" w:cs="Arial"/>
          <w:szCs w:val="20"/>
        </w:rPr>
        <w:t>l zamestnancom po</w:t>
      </w:r>
      <w:r w:rsidRPr="002D707A">
        <w:rPr>
          <w:rFonts w:ascii="Proba Pro" w:hAnsi="Proba Pro" w:cs="Proba Pro CE"/>
          <w:szCs w:val="20"/>
        </w:rPr>
        <w:t>č</w:t>
      </w:r>
      <w:r w:rsidRPr="002D707A">
        <w:rPr>
          <w:rFonts w:ascii="Proba Pro" w:hAnsi="Proba Pro" w:cs="Arial"/>
          <w:szCs w:val="20"/>
        </w:rPr>
        <w:t>as prechodn</w:t>
      </w:r>
      <w:r w:rsidRPr="002D707A">
        <w:rPr>
          <w:rFonts w:ascii="Proba Pro" w:hAnsi="Proba Pro" w:cs="Proba Pro"/>
          <w:szCs w:val="20"/>
        </w:rPr>
        <w:t>é</w:t>
      </w:r>
      <w:r w:rsidRPr="002D707A">
        <w:rPr>
          <w:rFonts w:ascii="Proba Pro" w:hAnsi="Proba Pro" w:cs="Arial"/>
          <w:szCs w:val="20"/>
        </w:rPr>
        <w:t xml:space="preserve">ho obdobia, kedy </w:t>
      </w:r>
      <w:r w:rsidR="00DD1876" w:rsidRPr="002D707A">
        <w:rPr>
          <w:rFonts w:ascii="Proba Pro" w:hAnsi="Proba Pro" w:cs="Arial"/>
          <w:szCs w:val="20"/>
        </w:rPr>
        <w:t>m</w:t>
      </w:r>
      <w:r w:rsidR="00DD1876" w:rsidRPr="002D707A">
        <w:rPr>
          <w:rFonts w:ascii="Proba Pro" w:hAnsi="Proba Pro" w:cs="Proba Pro"/>
          <w:szCs w:val="20"/>
        </w:rPr>
        <w:t>ôž</w:t>
      </w:r>
      <w:r w:rsidR="00DD1876" w:rsidRPr="002D707A">
        <w:rPr>
          <w:rFonts w:ascii="Proba Pro" w:hAnsi="Proba Pro" w:cs="Arial"/>
          <w:szCs w:val="20"/>
        </w:rPr>
        <w:t>e (nie nutne mus</w:t>
      </w:r>
      <w:r w:rsidR="00DD1876" w:rsidRPr="002D707A">
        <w:rPr>
          <w:rFonts w:ascii="Proba Pro" w:hAnsi="Proba Pro" w:cs="Proba Pro"/>
          <w:szCs w:val="20"/>
        </w:rPr>
        <w:t>í</w:t>
      </w:r>
      <w:r w:rsidR="00DD1876" w:rsidRPr="002D707A">
        <w:rPr>
          <w:rFonts w:ascii="Proba Pro" w:hAnsi="Proba Pro" w:cs="Arial"/>
          <w:szCs w:val="20"/>
        </w:rPr>
        <w:t>) by</w:t>
      </w:r>
      <w:r w:rsidR="00DD1876" w:rsidRPr="002D707A">
        <w:rPr>
          <w:rFonts w:ascii="Proba Pro" w:hAnsi="Proba Pro" w:cs="Proba Pro CE"/>
          <w:szCs w:val="20"/>
        </w:rPr>
        <w:t>ť</w:t>
      </w:r>
      <w:r w:rsidR="00DD1876" w:rsidRPr="002D707A">
        <w:rPr>
          <w:rFonts w:ascii="Proba Pro" w:hAnsi="Proba Pro" w:cs="Arial"/>
          <w:szCs w:val="20"/>
        </w:rPr>
        <w:t xml:space="preserve"> z prev</w:t>
      </w:r>
      <w:r w:rsidR="00DD1876" w:rsidRPr="002D707A">
        <w:rPr>
          <w:rFonts w:ascii="Proba Pro" w:hAnsi="Proba Pro" w:cs="Proba Pro"/>
          <w:szCs w:val="20"/>
        </w:rPr>
        <w:t>á</w:t>
      </w:r>
      <w:r w:rsidR="00DD1876" w:rsidRPr="002D707A">
        <w:rPr>
          <w:rFonts w:ascii="Proba Pro" w:hAnsi="Proba Pro" w:cs="Arial"/>
          <w:szCs w:val="20"/>
        </w:rPr>
        <w:t>dzkov</w:t>
      </w:r>
      <w:r w:rsidR="00DD1876" w:rsidRPr="002D707A">
        <w:rPr>
          <w:rFonts w:ascii="Proba Pro" w:hAnsi="Proba Pro" w:cs="Proba Pro"/>
          <w:szCs w:val="20"/>
        </w:rPr>
        <w:t>ý</w:t>
      </w:r>
      <w:r w:rsidR="00DD1876" w:rsidRPr="002D707A">
        <w:rPr>
          <w:rFonts w:ascii="Proba Pro" w:hAnsi="Proba Pro" w:cs="Arial"/>
          <w:szCs w:val="20"/>
        </w:rPr>
        <w:t>ch d</w:t>
      </w:r>
      <w:r w:rsidR="00DD1876" w:rsidRPr="002D707A">
        <w:rPr>
          <w:rFonts w:ascii="Proba Pro" w:hAnsi="Proba Pro" w:cs="Proba Pro"/>
          <w:szCs w:val="20"/>
        </w:rPr>
        <w:t>ô</w:t>
      </w:r>
      <w:r w:rsidR="00DD1876" w:rsidRPr="002D707A">
        <w:rPr>
          <w:rFonts w:ascii="Proba Pro" w:hAnsi="Proba Pro" w:cs="Arial"/>
          <w:szCs w:val="20"/>
        </w:rPr>
        <w:t>vodov, a po dohode s</w:t>
      </w:r>
      <w:r w:rsidR="00DD1876" w:rsidRPr="002D707A">
        <w:rPr>
          <w:rFonts w:ascii="Calibri" w:hAnsi="Calibri" w:cs="Calibri"/>
          <w:szCs w:val="20"/>
        </w:rPr>
        <w:t> </w:t>
      </w:r>
      <w:r w:rsidR="00DD1876" w:rsidRPr="002D707A">
        <w:rPr>
          <w:rFonts w:ascii="Proba Pro" w:hAnsi="Proba Pro" w:cs="Arial"/>
          <w:szCs w:val="20"/>
        </w:rPr>
        <w:t>verejným obstarávateľom, obmedzený sortiment Zamestnaneckých jedál a Jedál pre pacientov, časová dostupnosť (otváracie hodiny jedálne) alebo iný parameter stravovacích služieb (počet teplých večerí, rozsah diétneho systému a pod.)</w:t>
      </w:r>
      <w:r w:rsidRPr="002D707A">
        <w:rPr>
          <w:rFonts w:ascii="Proba Pro" w:hAnsi="Proba Pro" w:cs="Arial"/>
          <w:szCs w:val="20"/>
        </w:rPr>
        <w:t>. Prechodné obdobie je obdobie od odovzdania staveniska úspešnému uchádzačovi verejným obstarávateľom na zhotovenie a</w:t>
      </w:r>
      <w:r w:rsidRPr="002D707A">
        <w:rPr>
          <w:rFonts w:ascii="Calibri" w:hAnsi="Calibri" w:cs="Calibri"/>
          <w:szCs w:val="20"/>
        </w:rPr>
        <w:t> </w:t>
      </w:r>
      <w:r w:rsidRPr="002D707A">
        <w:rPr>
          <w:rFonts w:ascii="Proba Pro" w:hAnsi="Proba Pro" w:cs="Arial"/>
          <w:szCs w:val="20"/>
        </w:rPr>
        <w:t>sprev</w:t>
      </w:r>
      <w:r w:rsidRPr="002D707A">
        <w:rPr>
          <w:rFonts w:ascii="Proba Pro" w:hAnsi="Proba Pro" w:cs="Proba Pro"/>
          <w:szCs w:val="20"/>
        </w:rPr>
        <w:t>á</w:t>
      </w:r>
      <w:r w:rsidRPr="002D707A">
        <w:rPr>
          <w:rFonts w:ascii="Proba Pro" w:hAnsi="Proba Pro" w:cs="Arial"/>
          <w:szCs w:val="20"/>
        </w:rPr>
        <w:t xml:space="preserve">dzkovanie novej stravovacej prevádzky až do odovzdania </w:t>
      </w:r>
      <w:proofErr w:type="spellStart"/>
      <w:r w:rsidRPr="002D707A">
        <w:rPr>
          <w:rFonts w:ascii="Proba Pro" w:hAnsi="Proba Pro" w:cs="Arial"/>
          <w:szCs w:val="20"/>
        </w:rPr>
        <w:t>novozhotovenej</w:t>
      </w:r>
      <w:proofErr w:type="spellEnd"/>
      <w:r w:rsidRPr="002D707A">
        <w:rPr>
          <w:rFonts w:ascii="Proba Pro" w:hAnsi="Proba Pro" w:cs="Arial"/>
          <w:szCs w:val="20"/>
        </w:rPr>
        <w:t xml:space="preserve"> stravovacej prevádzky verejnému obstarávateľovi.</w:t>
      </w:r>
    </w:p>
    <w:p w14:paraId="568CB58D" w14:textId="77777777" w:rsidR="0094391B" w:rsidRPr="002D707A" w:rsidRDefault="0094391B" w:rsidP="00E85D7E">
      <w:pPr>
        <w:pStyle w:val="Zarkazkladnhotextu2"/>
        <w:keepNext/>
        <w:keepLines/>
        <w:spacing w:after="0" w:line="240" w:lineRule="auto"/>
        <w:ind w:left="1701"/>
        <w:rPr>
          <w:rFonts w:ascii="Proba Pro" w:hAnsi="Proba Pro" w:cs="Arial"/>
          <w:szCs w:val="20"/>
        </w:rPr>
      </w:pPr>
    </w:p>
    <w:p w14:paraId="6F1DBB29" w14:textId="77777777"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u w:val="single"/>
        </w:rPr>
      </w:pPr>
      <w:r w:rsidRPr="002D707A">
        <w:rPr>
          <w:rFonts w:ascii="Proba Pro" w:hAnsi="Proba Pro" w:cs="Arial"/>
          <w:szCs w:val="20"/>
          <w:u w:val="single"/>
        </w:rPr>
        <w:t xml:space="preserve">Úhrada za poskytovanie stravovacích služieb </w:t>
      </w:r>
    </w:p>
    <w:p w14:paraId="62A20509" w14:textId="01EAF648" w:rsidR="0094391B" w:rsidRPr="002D707A" w:rsidRDefault="0094391B" w:rsidP="00E85D7E">
      <w:pPr>
        <w:pStyle w:val="Zarkazkladnhotextu2"/>
        <w:keepNext/>
        <w:keepLines/>
        <w:spacing w:after="0" w:line="240" w:lineRule="auto"/>
        <w:ind w:left="2268"/>
        <w:rPr>
          <w:rFonts w:ascii="Proba Pro" w:hAnsi="Proba Pro" w:cs="Arial"/>
          <w:szCs w:val="20"/>
        </w:rPr>
      </w:pPr>
      <w:r w:rsidRPr="002D707A">
        <w:rPr>
          <w:rFonts w:ascii="Proba Pro" w:hAnsi="Proba Pro" w:cs="Arial"/>
          <w:szCs w:val="20"/>
        </w:rPr>
        <w:t xml:space="preserve">Verejný obstarávateľ bude platiť len za </w:t>
      </w:r>
      <w:r w:rsidRPr="002D707A">
        <w:rPr>
          <w:rFonts w:ascii="Proba Pro" w:hAnsi="Proba Pro" w:cs="Arial"/>
          <w:szCs w:val="20"/>
          <w:u w:val="single"/>
        </w:rPr>
        <w:t xml:space="preserve">skutočne objednané jedlá </w:t>
      </w:r>
      <w:r w:rsidRPr="002D707A">
        <w:rPr>
          <w:rFonts w:ascii="Proba Pro" w:hAnsi="Proba Pro" w:cs="Arial"/>
          <w:szCs w:val="20"/>
        </w:rPr>
        <w:t xml:space="preserve">pre pacientov a zamestnancov </w:t>
      </w:r>
      <w:r w:rsidR="00B54F23">
        <w:rPr>
          <w:rFonts w:ascii="Proba Pro" w:hAnsi="Proba Pro" w:cs="Arial"/>
          <w:szCs w:val="20"/>
        </w:rPr>
        <w:t>v</w:t>
      </w:r>
      <w:r w:rsidR="00B54F23">
        <w:rPr>
          <w:rFonts w:ascii="Calibri" w:hAnsi="Calibri" w:cs="Calibri"/>
          <w:szCs w:val="20"/>
        </w:rPr>
        <w:t> </w:t>
      </w:r>
      <w:r w:rsidR="00B54F23">
        <w:rPr>
          <w:rFonts w:ascii="Proba Pro" w:hAnsi="Proba Pro" w:cs="Arial"/>
          <w:szCs w:val="20"/>
        </w:rPr>
        <w:t>súlade so</w:t>
      </w:r>
      <w:r w:rsidRPr="002D707A">
        <w:rPr>
          <w:rFonts w:ascii="Proba Pro" w:hAnsi="Proba Pro" w:cs="Arial"/>
          <w:szCs w:val="20"/>
        </w:rPr>
        <w:t xml:space="preserve"> zoznam</w:t>
      </w:r>
      <w:r w:rsidR="00B54F23">
        <w:rPr>
          <w:rFonts w:ascii="Proba Pro" w:hAnsi="Proba Pro" w:cs="Arial"/>
          <w:szCs w:val="20"/>
        </w:rPr>
        <w:t>om</w:t>
      </w:r>
      <w:r w:rsidRPr="002D707A">
        <w:rPr>
          <w:rFonts w:ascii="Proba Pro" w:hAnsi="Proba Pro" w:cs="Arial"/>
          <w:szCs w:val="20"/>
        </w:rPr>
        <w:t xml:space="preserve"> objednaných jedál pre pacientov a</w:t>
      </w:r>
      <w:r w:rsidRPr="002D707A">
        <w:rPr>
          <w:rFonts w:ascii="Calibri" w:hAnsi="Calibri" w:cs="Calibri"/>
          <w:szCs w:val="20"/>
        </w:rPr>
        <w:t> </w:t>
      </w:r>
      <w:r w:rsidRPr="002D707A">
        <w:rPr>
          <w:rFonts w:ascii="Proba Pro" w:hAnsi="Proba Pro" w:cs="Arial"/>
          <w:szCs w:val="20"/>
        </w:rPr>
        <w:t>jed</w:t>
      </w:r>
      <w:r w:rsidRPr="002D707A">
        <w:rPr>
          <w:rFonts w:ascii="Proba Pro" w:hAnsi="Proba Pro" w:cs="Proba Pro"/>
          <w:szCs w:val="20"/>
        </w:rPr>
        <w:t>á</w:t>
      </w:r>
      <w:r w:rsidRPr="002D707A">
        <w:rPr>
          <w:rFonts w:ascii="Proba Pro" w:hAnsi="Proba Pro" w:cs="Arial"/>
          <w:szCs w:val="20"/>
        </w:rPr>
        <w:t>l pre zamestnancov, a</w:t>
      </w:r>
      <w:r w:rsidRPr="002D707A">
        <w:rPr>
          <w:rFonts w:ascii="Calibri" w:hAnsi="Calibri" w:cs="Calibri"/>
          <w:szCs w:val="20"/>
        </w:rPr>
        <w:t> </w:t>
      </w:r>
      <w:r w:rsidRPr="002D707A">
        <w:rPr>
          <w:rFonts w:ascii="Proba Pro" w:hAnsi="Proba Pro" w:cs="Arial"/>
          <w:szCs w:val="20"/>
        </w:rPr>
        <w:t>to na z</w:t>
      </w:r>
      <w:r w:rsidRPr="002D707A">
        <w:rPr>
          <w:rFonts w:ascii="Proba Pro" w:hAnsi="Proba Pro" w:cs="Proba Pro"/>
          <w:szCs w:val="20"/>
        </w:rPr>
        <w:t>á</w:t>
      </w:r>
      <w:r w:rsidRPr="002D707A">
        <w:rPr>
          <w:rFonts w:ascii="Proba Pro" w:hAnsi="Proba Pro" w:cs="Arial"/>
          <w:szCs w:val="20"/>
        </w:rPr>
        <w:t>klade mesačných faktúr.</w:t>
      </w:r>
    </w:p>
    <w:p w14:paraId="7CA80EE5"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i/>
          <w:szCs w:val="20"/>
        </w:rPr>
      </w:pPr>
    </w:p>
    <w:p w14:paraId="56506538"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i/>
          <w:szCs w:val="20"/>
        </w:rPr>
      </w:pPr>
      <w:r w:rsidRPr="002D707A">
        <w:rPr>
          <w:rFonts w:ascii="Proba Pro" w:hAnsi="Proba Pro" w:cs="Arial"/>
          <w:i/>
          <w:szCs w:val="20"/>
        </w:rPr>
        <w:t>Ad 1.5.5/ Zabezpečenie zodpovedajúcej čistoty a</w:t>
      </w:r>
      <w:r w:rsidRPr="002D707A">
        <w:rPr>
          <w:rFonts w:ascii="Calibri" w:hAnsi="Calibri" w:cs="Calibri"/>
          <w:i/>
          <w:szCs w:val="20"/>
        </w:rPr>
        <w:t> </w:t>
      </w:r>
      <w:r w:rsidRPr="002D707A">
        <w:rPr>
          <w:rFonts w:ascii="Proba Pro" w:hAnsi="Proba Pro" w:cs="Arial"/>
          <w:i/>
          <w:szCs w:val="20"/>
        </w:rPr>
        <w:t>hygieny v</w:t>
      </w:r>
      <w:r w:rsidRPr="002D707A">
        <w:rPr>
          <w:rFonts w:ascii="Calibri" w:hAnsi="Calibri" w:cs="Calibri"/>
          <w:i/>
          <w:szCs w:val="20"/>
        </w:rPr>
        <w:t> </w:t>
      </w:r>
      <w:r w:rsidRPr="002D707A">
        <w:rPr>
          <w:rFonts w:ascii="Proba Pro" w:hAnsi="Proba Pro" w:cs="Arial"/>
          <w:i/>
          <w:szCs w:val="20"/>
        </w:rPr>
        <w:t>priestoroch stravovacej prevádzky</w:t>
      </w:r>
    </w:p>
    <w:p w14:paraId="65480343" w14:textId="77777777" w:rsidR="0094391B" w:rsidRPr="002D707A" w:rsidRDefault="0094391B" w:rsidP="00E85D7E">
      <w:pPr>
        <w:pStyle w:val="Zarkazkladnhotextu2"/>
        <w:keepNext/>
        <w:keepLines/>
        <w:tabs>
          <w:tab w:val="left" w:pos="0"/>
        </w:tabs>
        <w:spacing w:after="0" w:line="240" w:lineRule="auto"/>
        <w:ind w:left="1134"/>
        <w:rPr>
          <w:rFonts w:ascii="Proba Pro" w:hAnsi="Proba Pro" w:cs="Arial"/>
          <w:i/>
          <w:szCs w:val="20"/>
        </w:rPr>
      </w:pPr>
      <w:r w:rsidRPr="002D707A">
        <w:rPr>
          <w:rFonts w:ascii="Proba Pro" w:hAnsi="Proba Pro" w:cs="Arial"/>
          <w:i/>
          <w:szCs w:val="20"/>
        </w:rPr>
        <w:t xml:space="preserve"> </w:t>
      </w:r>
    </w:p>
    <w:p w14:paraId="16B20D17" w14:textId="77777777" w:rsidR="0094391B" w:rsidRPr="002D707A" w:rsidRDefault="0094391B" w:rsidP="00E85D7E">
      <w:pPr>
        <w:pStyle w:val="Zarkazkladnhotextu2"/>
        <w:keepNext/>
        <w:keepLines/>
        <w:numPr>
          <w:ilvl w:val="3"/>
          <w:numId w:val="160"/>
        </w:numPr>
        <w:spacing w:after="0" w:line="240" w:lineRule="auto"/>
        <w:ind w:left="1701" w:hanging="567"/>
        <w:rPr>
          <w:rFonts w:ascii="Proba Pro" w:hAnsi="Proba Pro" w:cs="Arial"/>
          <w:szCs w:val="20"/>
        </w:rPr>
      </w:pPr>
      <w:r w:rsidRPr="002D707A">
        <w:rPr>
          <w:rFonts w:ascii="Proba Pro" w:hAnsi="Proba Pro" w:cs="Arial"/>
          <w:szCs w:val="20"/>
        </w:rPr>
        <w:t>Úspešný uchádzač je povinný za zabezpečiť čistotu a</w:t>
      </w:r>
      <w:r w:rsidRPr="002D707A">
        <w:rPr>
          <w:rFonts w:ascii="Calibri" w:hAnsi="Calibri" w:cs="Calibri"/>
          <w:szCs w:val="20"/>
        </w:rPr>
        <w:t> </w:t>
      </w:r>
      <w:r w:rsidRPr="002D707A">
        <w:rPr>
          <w:rFonts w:ascii="Proba Pro" w:hAnsi="Proba Pro" w:cs="Arial"/>
          <w:szCs w:val="20"/>
        </w:rPr>
        <w:t>hygienu v</w:t>
      </w:r>
      <w:r w:rsidRPr="002D707A">
        <w:rPr>
          <w:rFonts w:ascii="Calibri" w:hAnsi="Calibri" w:cs="Calibri"/>
          <w:szCs w:val="20"/>
        </w:rPr>
        <w:t> </w:t>
      </w:r>
      <w:r w:rsidRPr="002D707A">
        <w:rPr>
          <w:rFonts w:ascii="Proba Pro" w:hAnsi="Proba Pro" w:cs="Arial"/>
          <w:szCs w:val="20"/>
        </w:rPr>
        <w:t>priestoroch stravovacej prevádzky, a za týmto účelom je povinný pri zariadeniach spoločného stravovania a podľa Vyhlášky Ministerstva zdravotníctva SR č. 553/2007, a</w:t>
      </w:r>
      <w:r w:rsidRPr="002D707A">
        <w:rPr>
          <w:rFonts w:ascii="Calibri" w:hAnsi="Calibri" w:cs="Calibri"/>
          <w:szCs w:val="20"/>
        </w:rPr>
        <w:t> </w:t>
      </w:r>
      <w:r w:rsidRPr="002D707A">
        <w:rPr>
          <w:rFonts w:ascii="Proba Pro" w:hAnsi="Proba Pro" w:cs="Arial"/>
          <w:szCs w:val="20"/>
        </w:rPr>
        <w:t>to najmä (nie však výhradne) týmto spôsobom:</w:t>
      </w:r>
    </w:p>
    <w:p w14:paraId="47ACE679" w14:textId="2DF6D20B"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rPr>
      </w:pPr>
      <w:r w:rsidRPr="002D707A">
        <w:rPr>
          <w:rFonts w:ascii="Proba Pro" w:hAnsi="Proba Pro" w:cs="Arial"/>
          <w:szCs w:val="20"/>
        </w:rPr>
        <w:t>manipulácia so stravou môže byť vykonávaná len osobou zdravotne a</w:t>
      </w:r>
      <w:r w:rsidRPr="002D707A">
        <w:rPr>
          <w:rFonts w:ascii="Calibri" w:hAnsi="Calibri" w:cs="Calibri"/>
          <w:szCs w:val="20"/>
        </w:rPr>
        <w:t> </w:t>
      </w:r>
      <w:r w:rsidRPr="002D707A">
        <w:rPr>
          <w:rFonts w:ascii="Proba Pro" w:hAnsi="Proba Pro" w:cs="Arial"/>
          <w:szCs w:val="20"/>
        </w:rPr>
        <w:t>odborne spôsobilou na výkon epidemiologicky závažných činností</w:t>
      </w:r>
      <w:r w:rsidR="00B54F23">
        <w:rPr>
          <w:rFonts w:ascii="Proba Pro" w:hAnsi="Proba Pro" w:cs="Arial"/>
          <w:szCs w:val="20"/>
        </w:rPr>
        <w:t>,</w:t>
      </w:r>
    </w:p>
    <w:p w14:paraId="4F1295DC" w14:textId="70E4B814"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rPr>
      </w:pPr>
      <w:r w:rsidRPr="002D707A">
        <w:rPr>
          <w:rFonts w:ascii="Proba Pro" w:hAnsi="Proba Pro" w:cs="Arial"/>
          <w:szCs w:val="20"/>
        </w:rPr>
        <w:t>umývanie riadu použitého pacientom musí byť vykonávané oddelene od kuchynského riadu a</w:t>
      </w:r>
      <w:r w:rsidRPr="002D707A">
        <w:rPr>
          <w:rFonts w:ascii="Calibri" w:hAnsi="Calibri" w:cs="Calibri"/>
          <w:szCs w:val="20"/>
        </w:rPr>
        <w:t> </w:t>
      </w:r>
      <w:r w:rsidRPr="002D707A">
        <w:rPr>
          <w:rFonts w:ascii="Proba Pro" w:hAnsi="Proba Pro" w:cs="Arial"/>
          <w:szCs w:val="20"/>
        </w:rPr>
        <w:t>prepravných nádob</w:t>
      </w:r>
      <w:r w:rsidR="00B54F23">
        <w:rPr>
          <w:rFonts w:ascii="Proba Pro" w:hAnsi="Proba Pro" w:cs="Arial"/>
          <w:szCs w:val="20"/>
        </w:rPr>
        <w:t>,</w:t>
      </w:r>
    </w:p>
    <w:p w14:paraId="170BF3F6" w14:textId="1366741C"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rPr>
      </w:pPr>
      <w:r w:rsidRPr="002D707A">
        <w:rPr>
          <w:rFonts w:ascii="Proba Pro" w:hAnsi="Proba Pro" w:cs="Arial"/>
          <w:szCs w:val="20"/>
        </w:rPr>
        <w:t>hotové jedlá je nutné podávať bezprostredne po skončení ich tepelnej prípravy, pričom teplota týchto pokrmov počas prepravy až do ich výdaja nesmie klesnúť pod 63 °C</w:t>
      </w:r>
      <w:r w:rsidR="00B54F23">
        <w:rPr>
          <w:rFonts w:ascii="Proba Pro" w:hAnsi="Proba Pro" w:cs="Arial"/>
          <w:szCs w:val="20"/>
        </w:rPr>
        <w:t>,</w:t>
      </w:r>
    </w:p>
    <w:p w14:paraId="409AF271" w14:textId="77777777"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rPr>
      </w:pPr>
      <w:r w:rsidRPr="002D707A">
        <w:rPr>
          <w:rFonts w:ascii="Proba Pro" w:hAnsi="Proba Pro" w:cs="Arial"/>
          <w:szCs w:val="20"/>
        </w:rPr>
        <w:t>je nutné zabezpečiť oddelenie prepravných ciest:</w:t>
      </w:r>
    </w:p>
    <w:p w14:paraId="1353BD3C" w14:textId="5C811928" w:rsidR="0094391B" w:rsidRPr="002D707A" w:rsidRDefault="0094391B" w:rsidP="00E85D7E">
      <w:pPr>
        <w:pStyle w:val="Zarkazkladnhotextu2"/>
        <w:keepNext/>
        <w:keepLines/>
        <w:numPr>
          <w:ilvl w:val="0"/>
          <w:numId w:val="161"/>
        </w:numPr>
        <w:tabs>
          <w:tab w:val="left" w:pos="0"/>
        </w:tabs>
        <w:spacing w:after="0" w:line="240" w:lineRule="auto"/>
        <w:ind w:left="2694"/>
        <w:rPr>
          <w:rFonts w:ascii="Proba Pro" w:hAnsi="Proba Pro" w:cs="Arial"/>
          <w:szCs w:val="20"/>
        </w:rPr>
      </w:pPr>
      <w:r w:rsidRPr="002D707A">
        <w:rPr>
          <w:rFonts w:ascii="Proba Pro" w:hAnsi="Proba Pro" w:cs="Arial"/>
          <w:szCs w:val="20"/>
        </w:rPr>
        <w:t xml:space="preserve"> surovín a hotových jedál</w:t>
      </w:r>
      <w:r w:rsidR="00B54F23">
        <w:rPr>
          <w:rFonts w:ascii="Proba Pro" w:hAnsi="Proba Pro" w:cs="Arial"/>
          <w:szCs w:val="20"/>
        </w:rPr>
        <w:t>;</w:t>
      </w:r>
    </w:p>
    <w:p w14:paraId="0E8F54A8" w14:textId="5FAEFC34" w:rsidR="0094391B" w:rsidRPr="002D707A" w:rsidRDefault="0094391B" w:rsidP="00E85D7E">
      <w:pPr>
        <w:pStyle w:val="Zarkazkladnhotextu2"/>
        <w:keepNext/>
        <w:keepLines/>
        <w:numPr>
          <w:ilvl w:val="0"/>
          <w:numId w:val="161"/>
        </w:numPr>
        <w:tabs>
          <w:tab w:val="left" w:pos="0"/>
        </w:tabs>
        <w:spacing w:after="0" w:line="240" w:lineRule="auto"/>
        <w:ind w:left="2694"/>
        <w:rPr>
          <w:rFonts w:ascii="Proba Pro" w:hAnsi="Proba Pro" w:cs="Arial"/>
          <w:szCs w:val="20"/>
        </w:rPr>
      </w:pPr>
      <w:r w:rsidRPr="002D707A">
        <w:rPr>
          <w:rFonts w:ascii="Proba Pro" w:hAnsi="Proba Pro" w:cs="Arial"/>
          <w:szCs w:val="20"/>
        </w:rPr>
        <w:t>hotových jedál a</w:t>
      </w:r>
      <w:r w:rsidRPr="002D707A">
        <w:rPr>
          <w:rFonts w:ascii="Calibri" w:hAnsi="Calibri" w:cs="Calibri"/>
          <w:szCs w:val="20"/>
        </w:rPr>
        <w:t> </w:t>
      </w:r>
      <w:r w:rsidRPr="002D707A">
        <w:rPr>
          <w:rFonts w:ascii="Proba Pro" w:hAnsi="Proba Pro" w:cs="Arial"/>
          <w:szCs w:val="20"/>
        </w:rPr>
        <w:t>použitého riadu</w:t>
      </w:r>
      <w:r w:rsidR="00B54F23">
        <w:rPr>
          <w:rFonts w:ascii="Proba Pro" w:hAnsi="Proba Pro" w:cs="Arial"/>
          <w:szCs w:val="20"/>
        </w:rPr>
        <w:t>;</w:t>
      </w:r>
    </w:p>
    <w:p w14:paraId="2BAF6ACD" w14:textId="77777777" w:rsidR="0094391B" w:rsidRPr="002D707A" w:rsidRDefault="0094391B" w:rsidP="00E85D7E">
      <w:pPr>
        <w:pStyle w:val="Zarkazkladnhotextu2"/>
        <w:keepNext/>
        <w:keepLines/>
        <w:numPr>
          <w:ilvl w:val="4"/>
          <w:numId w:val="160"/>
        </w:numPr>
        <w:spacing w:after="0" w:line="240" w:lineRule="auto"/>
        <w:ind w:left="2268" w:hanging="567"/>
        <w:rPr>
          <w:rFonts w:ascii="Proba Pro" w:hAnsi="Proba Pro" w:cs="Arial"/>
          <w:szCs w:val="20"/>
        </w:rPr>
      </w:pPr>
      <w:r w:rsidRPr="002D707A">
        <w:rPr>
          <w:rFonts w:ascii="Proba Pro" w:hAnsi="Proba Pro" w:cs="Arial"/>
          <w:szCs w:val="20"/>
        </w:rPr>
        <w:t>je nutné zabezpečiť oddelené skladovanie jednotlivých druhov potravín.</w:t>
      </w:r>
    </w:p>
    <w:p w14:paraId="03A1160A" w14:textId="77777777" w:rsidR="0094391B" w:rsidRPr="002D707A" w:rsidRDefault="0094391B" w:rsidP="00E85D7E">
      <w:pPr>
        <w:pStyle w:val="SAP1"/>
        <w:keepNext/>
        <w:keepLines/>
        <w:widowControl/>
        <w:numPr>
          <w:ilvl w:val="0"/>
          <w:numId w:val="0"/>
        </w:numPr>
        <w:spacing w:before="0" w:after="0" w:line="240" w:lineRule="auto"/>
        <w:ind w:left="576"/>
        <w:rPr>
          <w:b w:val="0"/>
          <w:caps w:val="0"/>
          <w:lang w:val="sk-SK"/>
        </w:rPr>
      </w:pPr>
      <w:bookmarkStart w:id="149" w:name="_Toc520815308"/>
    </w:p>
    <w:p w14:paraId="55D72FC2" w14:textId="77777777" w:rsidR="0094391B" w:rsidRPr="002D707A" w:rsidRDefault="0094391B" w:rsidP="00E85D7E">
      <w:pPr>
        <w:pStyle w:val="SAP1"/>
        <w:keepNext/>
        <w:keepLines/>
        <w:widowControl/>
        <w:numPr>
          <w:ilvl w:val="1"/>
          <w:numId w:val="160"/>
        </w:numPr>
        <w:spacing w:before="0" w:after="0" w:line="240" w:lineRule="auto"/>
        <w:rPr>
          <w:b w:val="0"/>
          <w:caps w:val="0"/>
          <w:lang w:val="sk-SK"/>
        </w:rPr>
      </w:pPr>
      <w:bookmarkStart w:id="150" w:name="_Toc5885499"/>
      <w:r w:rsidRPr="002D707A">
        <w:rPr>
          <w:lang w:val="sk-SK"/>
        </w:rPr>
        <w:t>Miesto plnenia predmetu zákazky</w:t>
      </w:r>
      <w:bookmarkEnd w:id="149"/>
      <w:bookmarkEnd w:id="150"/>
    </w:p>
    <w:p w14:paraId="3B50132C" w14:textId="77777777" w:rsidR="0094391B" w:rsidRPr="002D707A" w:rsidRDefault="0094391B" w:rsidP="00E85D7E">
      <w:pPr>
        <w:pStyle w:val="Nadpis3"/>
        <w:numPr>
          <w:ilvl w:val="0"/>
          <w:numId w:val="0"/>
        </w:numPr>
        <w:spacing w:after="0" w:line="240" w:lineRule="auto"/>
        <w:ind w:left="1134"/>
        <w:jc w:val="both"/>
      </w:pPr>
    </w:p>
    <w:p w14:paraId="09FC55D4" w14:textId="77777777" w:rsidR="0094391B" w:rsidRPr="002D707A" w:rsidRDefault="0094391B" w:rsidP="00E85D7E">
      <w:pPr>
        <w:pStyle w:val="Nadpis3"/>
        <w:numPr>
          <w:ilvl w:val="2"/>
          <w:numId w:val="169"/>
        </w:numPr>
        <w:spacing w:after="0" w:line="240" w:lineRule="auto"/>
        <w:ind w:left="1134" w:hanging="567"/>
        <w:jc w:val="both"/>
      </w:pPr>
      <w:r w:rsidRPr="002D707A">
        <w:rPr>
          <w:color w:val="000000"/>
        </w:rPr>
        <w:t xml:space="preserve">Miesto realizácie predmetu zákazky: Psychiatrická liečebňa Samuela </w:t>
      </w:r>
      <w:proofErr w:type="spellStart"/>
      <w:r w:rsidRPr="002D707A">
        <w:rPr>
          <w:color w:val="000000"/>
        </w:rPr>
        <w:t>Bluma</w:t>
      </w:r>
      <w:proofErr w:type="spellEnd"/>
      <w:r w:rsidRPr="002D707A">
        <w:rPr>
          <w:color w:val="000000"/>
        </w:rPr>
        <w:t xml:space="preserve"> v Plešivci, Gemerská 233, 049 11 Plešivec, Slovenská republika.</w:t>
      </w:r>
    </w:p>
    <w:p w14:paraId="30756D80" w14:textId="77777777" w:rsidR="0094391B" w:rsidRPr="002D707A" w:rsidRDefault="0094391B" w:rsidP="00E85D7E">
      <w:pPr>
        <w:pStyle w:val="SAP1"/>
        <w:keepNext/>
        <w:keepLines/>
        <w:widowControl/>
        <w:numPr>
          <w:ilvl w:val="0"/>
          <w:numId w:val="0"/>
        </w:numPr>
        <w:spacing w:before="0" w:after="0" w:line="240" w:lineRule="auto"/>
        <w:ind w:left="576"/>
        <w:rPr>
          <w:lang w:val="sk-SK"/>
        </w:rPr>
      </w:pPr>
    </w:p>
    <w:p w14:paraId="23F685EB" w14:textId="77777777" w:rsidR="0094391B" w:rsidRPr="002D707A" w:rsidRDefault="0094391B" w:rsidP="00E85D7E">
      <w:pPr>
        <w:pStyle w:val="SAP1"/>
        <w:keepNext/>
        <w:keepLines/>
        <w:widowControl/>
        <w:numPr>
          <w:ilvl w:val="1"/>
          <w:numId w:val="160"/>
        </w:numPr>
        <w:spacing w:before="0" w:after="0" w:line="240" w:lineRule="auto"/>
        <w:rPr>
          <w:lang w:val="sk-SK"/>
        </w:rPr>
      </w:pPr>
      <w:bookmarkStart w:id="151" w:name="_Toc5885500"/>
      <w:r w:rsidRPr="002D707A">
        <w:rPr>
          <w:lang w:val="sk-SK"/>
        </w:rPr>
        <w:t>Termín plnenia predmetu zákazky</w:t>
      </w:r>
      <w:bookmarkEnd w:id="151"/>
    </w:p>
    <w:p w14:paraId="437C479C" w14:textId="77777777" w:rsidR="0094391B" w:rsidRPr="002D707A" w:rsidRDefault="0094391B" w:rsidP="00E85D7E">
      <w:pPr>
        <w:pStyle w:val="Nadpis3"/>
        <w:numPr>
          <w:ilvl w:val="0"/>
          <w:numId w:val="0"/>
        </w:numPr>
        <w:spacing w:after="0" w:line="240" w:lineRule="auto"/>
        <w:ind w:left="1134"/>
        <w:jc w:val="both"/>
        <w:rPr>
          <w:iCs/>
          <w:color w:val="000000"/>
          <w:szCs w:val="22"/>
        </w:rPr>
      </w:pPr>
    </w:p>
    <w:p w14:paraId="11D41134" w14:textId="1236F125" w:rsidR="0094391B" w:rsidRPr="002D707A" w:rsidRDefault="0094391B" w:rsidP="00E85D7E">
      <w:pPr>
        <w:pStyle w:val="Nadpis3"/>
        <w:numPr>
          <w:ilvl w:val="2"/>
          <w:numId w:val="176"/>
        </w:numPr>
        <w:spacing w:after="0" w:line="240" w:lineRule="auto"/>
        <w:ind w:left="1134" w:hanging="567"/>
        <w:jc w:val="both"/>
        <w:rPr>
          <w:iCs/>
          <w:color w:val="000000"/>
          <w:szCs w:val="22"/>
        </w:rPr>
      </w:pPr>
      <w:r w:rsidRPr="002D707A">
        <w:rPr>
          <w:iCs/>
          <w:color w:val="000000"/>
          <w:szCs w:val="22"/>
        </w:rPr>
        <w:t xml:space="preserve">Termín </w:t>
      </w:r>
      <w:r w:rsidR="00B54F23">
        <w:rPr>
          <w:iCs/>
          <w:color w:val="000000"/>
          <w:szCs w:val="22"/>
        </w:rPr>
        <w:t>plnenia</w:t>
      </w:r>
      <w:r w:rsidRPr="002D707A">
        <w:rPr>
          <w:iCs/>
          <w:color w:val="000000"/>
          <w:szCs w:val="22"/>
        </w:rPr>
        <w:t xml:space="preserve"> predmetu zákazky: </w:t>
      </w:r>
    </w:p>
    <w:p w14:paraId="0FA4B017" w14:textId="4F503657" w:rsidR="0094391B" w:rsidRPr="002D707A" w:rsidRDefault="0094391B" w:rsidP="00E85D7E">
      <w:pPr>
        <w:pStyle w:val="Nadpis3"/>
        <w:numPr>
          <w:ilvl w:val="3"/>
          <w:numId w:val="175"/>
        </w:numPr>
        <w:spacing w:after="0" w:line="240" w:lineRule="auto"/>
        <w:ind w:left="1843" w:hanging="709"/>
        <w:jc w:val="both"/>
      </w:pPr>
      <w:r w:rsidRPr="002D707A">
        <w:t>Výstavba novej stravovacej prevádzky vrátane jej technického vybavenia musí byť uskutočnená do 18 mesiacov od nadobudnutia účinnosti zmluvy,</w:t>
      </w:r>
    </w:p>
    <w:p w14:paraId="3C041EAC" w14:textId="3995759A" w:rsidR="0094391B" w:rsidRPr="002D707A" w:rsidRDefault="0094391B" w:rsidP="00E85D7E">
      <w:pPr>
        <w:pStyle w:val="Nadpis3"/>
        <w:numPr>
          <w:ilvl w:val="3"/>
          <w:numId w:val="175"/>
        </w:numPr>
        <w:spacing w:after="0" w:line="240" w:lineRule="auto"/>
        <w:ind w:left="1843" w:hanging="709"/>
        <w:jc w:val="both"/>
      </w:pPr>
      <w:r w:rsidRPr="002D707A">
        <w:t>Stravovacie služby v</w:t>
      </w:r>
      <w:r w:rsidRPr="002D707A">
        <w:rPr>
          <w:rFonts w:ascii="Calibri" w:hAnsi="Calibri" w:cs="Calibri"/>
        </w:rPr>
        <w:t> </w:t>
      </w:r>
      <w:r w:rsidRPr="002D707A">
        <w:t>obmedzenom rozsahu budú poskytované v</w:t>
      </w:r>
      <w:r w:rsidRPr="002D707A">
        <w:rPr>
          <w:rFonts w:ascii="Calibri" w:hAnsi="Calibri" w:cs="Calibri"/>
        </w:rPr>
        <w:t> </w:t>
      </w:r>
      <w:r w:rsidRPr="002D707A">
        <w:t xml:space="preserve">období od odovzdania staveniska až do odovzdania </w:t>
      </w:r>
      <w:proofErr w:type="spellStart"/>
      <w:r w:rsidRPr="002D707A">
        <w:t>novozhotovenej</w:t>
      </w:r>
      <w:proofErr w:type="spellEnd"/>
      <w:r w:rsidRPr="002D707A">
        <w:t xml:space="preserve"> stravovacej prevádzky verejnému obstarávateľovi,</w:t>
      </w:r>
      <w:r w:rsidR="005310B9">
        <w:t xml:space="preserve"> </w:t>
      </w:r>
      <w:r w:rsidR="005310B9" w:rsidRPr="002D707A">
        <w:rPr>
          <w:rFonts w:cs="Arial"/>
          <w:szCs w:val="20"/>
        </w:rPr>
        <w:t xml:space="preserve">maximálne však 18 mesiacov od nadobudnutia účinnosti </w:t>
      </w:r>
      <w:r w:rsidR="005310B9">
        <w:rPr>
          <w:rFonts w:cs="Arial"/>
          <w:szCs w:val="20"/>
        </w:rPr>
        <w:t>z</w:t>
      </w:r>
      <w:r w:rsidR="005310B9" w:rsidRPr="002D707A">
        <w:rPr>
          <w:rFonts w:cs="Arial"/>
          <w:szCs w:val="20"/>
        </w:rPr>
        <w:t>mluvy</w:t>
      </w:r>
      <w:r w:rsidR="005310B9">
        <w:rPr>
          <w:rFonts w:cs="Arial"/>
          <w:szCs w:val="20"/>
        </w:rPr>
        <w:t>,</w:t>
      </w:r>
    </w:p>
    <w:p w14:paraId="05198ECB" w14:textId="37793A00" w:rsidR="0094391B" w:rsidRPr="002D707A" w:rsidRDefault="0094391B" w:rsidP="00E85D7E">
      <w:pPr>
        <w:pStyle w:val="Nadpis3"/>
        <w:numPr>
          <w:ilvl w:val="3"/>
          <w:numId w:val="175"/>
        </w:numPr>
        <w:spacing w:after="0" w:line="240" w:lineRule="auto"/>
        <w:ind w:left="1843" w:hanging="709"/>
        <w:jc w:val="both"/>
      </w:pPr>
      <w:r w:rsidRPr="002D707A">
        <w:t>Stravovacie služby v</w:t>
      </w:r>
      <w:r w:rsidRPr="002D707A">
        <w:rPr>
          <w:rFonts w:ascii="Calibri" w:hAnsi="Calibri" w:cs="Calibri"/>
        </w:rPr>
        <w:t> </w:t>
      </w:r>
      <w:r w:rsidRPr="002D707A">
        <w:t xml:space="preserve">riadnom rozsahu budú poskytované odo dňa odovzdania </w:t>
      </w:r>
      <w:proofErr w:type="spellStart"/>
      <w:r w:rsidRPr="002D707A">
        <w:t>novozhotovenej</w:t>
      </w:r>
      <w:proofErr w:type="spellEnd"/>
      <w:r w:rsidRPr="002D707A">
        <w:t xml:space="preserve"> stravovacej prevádzky verejnému obstarávateľovi do uplynutia doby </w:t>
      </w:r>
      <w:r w:rsidR="00A37AC2">
        <w:t>trvania</w:t>
      </w:r>
      <w:r w:rsidRPr="002D707A">
        <w:t xml:space="preserve"> zmluvy.</w:t>
      </w:r>
    </w:p>
    <w:p w14:paraId="4087C136" w14:textId="77777777" w:rsidR="0094391B" w:rsidRPr="002D707A" w:rsidRDefault="0094391B" w:rsidP="00E85D7E">
      <w:pPr>
        <w:pStyle w:val="SAP1"/>
        <w:keepNext/>
        <w:keepLines/>
        <w:widowControl/>
        <w:numPr>
          <w:ilvl w:val="0"/>
          <w:numId w:val="0"/>
        </w:numPr>
        <w:spacing w:before="0" w:after="0" w:line="240" w:lineRule="auto"/>
        <w:ind w:left="576"/>
        <w:rPr>
          <w:b w:val="0"/>
          <w:caps w:val="0"/>
          <w:lang w:val="sk-SK"/>
        </w:rPr>
      </w:pPr>
    </w:p>
    <w:p w14:paraId="330C08B0" w14:textId="77777777" w:rsidR="0094391B" w:rsidRPr="002D707A" w:rsidRDefault="0094391B" w:rsidP="00E85D7E">
      <w:pPr>
        <w:pStyle w:val="SAP1"/>
        <w:keepNext/>
        <w:keepLines/>
        <w:widowControl/>
        <w:numPr>
          <w:ilvl w:val="1"/>
          <w:numId w:val="160"/>
        </w:numPr>
        <w:spacing w:before="0" w:after="0" w:line="240" w:lineRule="auto"/>
        <w:rPr>
          <w:b w:val="0"/>
          <w:caps w:val="0"/>
          <w:lang w:val="sk-SK"/>
        </w:rPr>
      </w:pPr>
      <w:bookmarkStart w:id="152" w:name="_Toc5885501"/>
      <w:r w:rsidRPr="002D707A">
        <w:rPr>
          <w:lang w:val="sk-SK"/>
        </w:rPr>
        <w:lastRenderedPageBreak/>
        <w:t>Ďalšie požiadavky na predmet zákazky a súvisiace služby</w:t>
      </w:r>
      <w:bookmarkEnd w:id="152"/>
    </w:p>
    <w:p w14:paraId="6FB61A22" w14:textId="77777777" w:rsidR="0094391B" w:rsidRPr="002D707A" w:rsidRDefault="0094391B" w:rsidP="00E85D7E">
      <w:pPr>
        <w:pStyle w:val="Nadpis3"/>
        <w:numPr>
          <w:ilvl w:val="0"/>
          <w:numId w:val="0"/>
        </w:numPr>
        <w:spacing w:after="0" w:line="240" w:lineRule="auto"/>
        <w:ind w:left="1134"/>
        <w:jc w:val="both"/>
        <w:rPr>
          <w:iCs/>
          <w:color w:val="000000"/>
          <w:szCs w:val="22"/>
        </w:rPr>
      </w:pPr>
    </w:p>
    <w:p w14:paraId="38156E28" w14:textId="567A12C3" w:rsidR="0094391B" w:rsidRPr="002D707A" w:rsidRDefault="0094391B" w:rsidP="00E85D7E">
      <w:pPr>
        <w:pStyle w:val="Nadpis3"/>
        <w:numPr>
          <w:ilvl w:val="2"/>
          <w:numId w:val="177"/>
        </w:numPr>
        <w:spacing w:after="0" w:line="240" w:lineRule="auto"/>
        <w:ind w:left="1134" w:hanging="567"/>
        <w:jc w:val="both"/>
        <w:rPr>
          <w:iCs/>
          <w:color w:val="000000"/>
          <w:szCs w:val="22"/>
        </w:rPr>
      </w:pPr>
      <w:r w:rsidRPr="002D707A">
        <w:rPr>
          <w:iCs/>
          <w:color w:val="000000"/>
          <w:szCs w:val="22"/>
        </w:rPr>
        <w:t>Úspešný uchádzač bude povinný odo dňa uzatvorenia zmluvy udržiavať v platnosti poistnú zmluvu na poistenie zodpovednosti za škodu pri výkone podnikateľskej činnosti na poistnú sumu minimálne 200.000,- EUR (slovom: dvestotisíc euro). Verejný obstarávateľ bude kedykoľvek počas platnosti a trvania zmluvy oprávnený od úspešného uchádzača žiadať predloženie dokladu preukazujúceho platnosť poistenia podľa tohto bodu.</w:t>
      </w:r>
      <w:r w:rsidR="00A37AC2">
        <w:rPr>
          <w:iCs/>
          <w:color w:val="000000"/>
          <w:szCs w:val="22"/>
        </w:rPr>
        <w:t xml:space="preserve"> </w:t>
      </w:r>
      <w:r w:rsidR="00A37AC2" w:rsidRPr="002D707A">
        <w:t>Fotokópia poistnej zmluvy</w:t>
      </w:r>
      <w:r w:rsidR="00A37AC2">
        <w:t xml:space="preserve"> bude tvoriť prílohu č. 19 zmluvy.</w:t>
      </w:r>
    </w:p>
    <w:p w14:paraId="292FCC46" w14:textId="77777777" w:rsidR="0094391B" w:rsidRPr="002D707A" w:rsidRDefault="0094391B" w:rsidP="00E85D7E">
      <w:pPr>
        <w:pStyle w:val="Nadpis3"/>
        <w:numPr>
          <w:ilvl w:val="0"/>
          <w:numId w:val="0"/>
        </w:numPr>
        <w:spacing w:after="0" w:line="240" w:lineRule="auto"/>
        <w:ind w:left="1134"/>
        <w:jc w:val="both"/>
        <w:rPr>
          <w:iCs/>
          <w:color w:val="000000"/>
          <w:szCs w:val="22"/>
        </w:rPr>
      </w:pPr>
    </w:p>
    <w:p w14:paraId="29BC67CE" w14:textId="6C9D0F1B" w:rsidR="0094391B" w:rsidRPr="002D707A" w:rsidRDefault="0094391B" w:rsidP="00E85D7E">
      <w:pPr>
        <w:pStyle w:val="Nadpis3"/>
        <w:numPr>
          <w:ilvl w:val="2"/>
          <w:numId w:val="177"/>
        </w:numPr>
        <w:spacing w:after="0" w:line="240" w:lineRule="auto"/>
        <w:ind w:left="1134" w:hanging="567"/>
        <w:jc w:val="both"/>
        <w:rPr>
          <w:iCs/>
          <w:color w:val="000000"/>
          <w:szCs w:val="22"/>
        </w:rPr>
      </w:pPr>
      <w:r w:rsidRPr="002D707A">
        <w:rPr>
          <w:iCs/>
          <w:color w:val="000000"/>
          <w:szCs w:val="22"/>
        </w:rPr>
        <w:t>V</w:t>
      </w:r>
      <w:r w:rsidRPr="002D707A">
        <w:rPr>
          <w:rFonts w:ascii="Calibri" w:hAnsi="Calibri" w:cs="Calibri"/>
          <w:iCs/>
          <w:color w:val="000000"/>
          <w:szCs w:val="22"/>
        </w:rPr>
        <w:t> </w:t>
      </w:r>
      <w:r w:rsidRPr="002D707A">
        <w:rPr>
          <w:iCs/>
          <w:color w:val="000000"/>
          <w:szCs w:val="22"/>
        </w:rPr>
        <w:t>prílohe č. 15 týchto súťažných podkladov verejný obstarávateľ uvádza podrobnosti o</w:t>
      </w:r>
      <w:r w:rsidRPr="002D707A">
        <w:rPr>
          <w:rFonts w:ascii="Calibri" w:hAnsi="Calibri" w:cs="Calibri"/>
          <w:iCs/>
          <w:color w:val="000000"/>
          <w:szCs w:val="22"/>
        </w:rPr>
        <w:t> </w:t>
      </w:r>
      <w:r w:rsidRPr="002D707A">
        <w:rPr>
          <w:iCs/>
          <w:color w:val="000000"/>
          <w:szCs w:val="22"/>
        </w:rPr>
        <w:t>dodávke energií a</w:t>
      </w:r>
      <w:r w:rsidR="00A37AC2">
        <w:rPr>
          <w:rFonts w:ascii="Calibri" w:hAnsi="Calibri" w:cs="Calibri"/>
          <w:iCs/>
          <w:color w:val="000000"/>
          <w:szCs w:val="22"/>
        </w:rPr>
        <w:t xml:space="preserve"> o </w:t>
      </w:r>
      <w:r w:rsidRPr="002D707A">
        <w:rPr>
          <w:iCs/>
          <w:color w:val="000000"/>
          <w:szCs w:val="22"/>
        </w:rPr>
        <w:t>poskytovan</w:t>
      </w:r>
      <w:r w:rsidR="00A37AC2">
        <w:rPr>
          <w:iCs/>
          <w:color w:val="000000"/>
          <w:szCs w:val="22"/>
        </w:rPr>
        <w:t>í</w:t>
      </w:r>
      <w:r w:rsidRPr="002D707A">
        <w:rPr>
          <w:iCs/>
          <w:color w:val="000000"/>
          <w:szCs w:val="22"/>
        </w:rPr>
        <w:t xml:space="preserve"> služieb (dodávka vody a</w:t>
      </w:r>
      <w:r w:rsidRPr="002D707A">
        <w:rPr>
          <w:rFonts w:ascii="Calibri" w:hAnsi="Calibri" w:cs="Calibri"/>
          <w:iCs/>
          <w:color w:val="000000"/>
          <w:szCs w:val="22"/>
        </w:rPr>
        <w:t> </w:t>
      </w:r>
      <w:r w:rsidRPr="002D707A">
        <w:rPr>
          <w:iCs/>
          <w:color w:val="000000"/>
          <w:szCs w:val="22"/>
        </w:rPr>
        <w:t>odvádzanie odpadových vôd, elektrická energia, zemný plyn, tepelná energia, odvoz a likvidácia komunálnych a triedených odpadov).</w:t>
      </w:r>
    </w:p>
    <w:p w14:paraId="3BE72387" w14:textId="77777777" w:rsidR="0094391B" w:rsidRPr="002D707A" w:rsidRDefault="0094391B" w:rsidP="00E85D7E">
      <w:pPr>
        <w:pStyle w:val="Nadpis3"/>
        <w:numPr>
          <w:ilvl w:val="0"/>
          <w:numId w:val="0"/>
        </w:numPr>
        <w:spacing w:after="0" w:line="240" w:lineRule="auto"/>
        <w:ind w:left="1134"/>
        <w:jc w:val="both"/>
      </w:pPr>
    </w:p>
    <w:p w14:paraId="2D4AB5C8" w14:textId="605967C8" w:rsidR="0094391B" w:rsidRPr="002D707A" w:rsidRDefault="0094391B" w:rsidP="00E85D7E">
      <w:pPr>
        <w:pStyle w:val="Nadpis3"/>
        <w:numPr>
          <w:ilvl w:val="2"/>
          <w:numId w:val="176"/>
        </w:numPr>
        <w:spacing w:after="0" w:line="240" w:lineRule="auto"/>
        <w:ind w:left="1134" w:hanging="567"/>
        <w:jc w:val="both"/>
      </w:pPr>
      <w:r w:rsidRPr="002D707A">
        <w:t xml:space="preserve">Ak počas plnenia zmluvy vyplynie potreba uskutočnenia opráv alebo údržby existujúcej (pôvodnej) / </w:t>
      </w:r>
      <w:proofErr w:type="spellStart"/>
      <w:r w:rsidRPr="002D707A">
        <w:t>novozhotovenej</w:t>
      </w:r>
      <w:proofErr w:type="spellEnd"/>
      <w:r w:rsidRPr="002D707A">
        <w:t xml:space="preserve"> stravovacej prevádzky alebo technických zariadení vo vlastníctve verejného obstarávateľa, ktoré úspešný uchádzač počas plnenia zmluvy užíva, je úspešný uchádzač povinný opravu/údržbu zabezpečiť na vlastné náklady</w:t>
      </w:r>
      <w:r w:rsidR="00A37AC2">
        <w:t>,</w:t>
      </w:r>
      <w:r w:rsidRPr="002D707A">
        <w:t xml:space="preserve"> a</w:t>
      </w:r>
      <w:r w:rsidRPr="002D707A">
        <w:rPr>
          <w:rFonts w:ascii="Calibri" w:hAnsi="Calibri" w:cs="Calibri"/>
        </w:rPr>
        <w:t> </w:t>
      </w:r>
      <w:r w:rsidRPr="002D707A">
        <w:t>to v</w:t>
      </w:r>
      <w:r w:rsidRPr="002D707A">
        <w:rPr>
          <w:rFonts w:ascii="Calibri" w:hAnsi="Calibri" w:cs="Calibri"/>
        </w:rPr>
        <w:t> </w:t>
      </w:r>
      <w:r w:rsidRPr="002D707A">
        <w:t>maximálnych ročných finančných limitoch, ktoré verejný obstarávateľ uvádza v</w:t>
      </w:r>
      <w:r w:rsidRPr="002D707A">
        <w:rPr>
          <w:rFonts w:ascii="Calibri" w:hAnsi="Calibri" w:cs="Calibri"/>
        </w:rPr>
        <w:t> </w:t>
      </w:r>
      <w:r w:rsidRPr="002D707A">
        <w:t>prílohe č. 16 týchto súťažných podkladov.</w:t>
      </w:r>
    </w:p>
    <w:p w14:paraId="262C74ED" w14:textId="77777777" w:rsidR="0094391B" w:rsidRPr="002D707A" w:rsidRDefault="0094391B" w:rsidP="00E85D7E">
      <w:pPr>
        <w:pStyle w:val="Nadpis3"/>
        <w:numPr>
          <w:ilvl w:val="0"/>
          <w:numId w:val="0"/>
        </w:numPr>
        <w:spacing w:after="0" w:line="240" w:lineRule="auto"/>
        <w:ind w:left="1134"/>
        <w:jc w:val="both"/>
      </w:pPr>
    </w:p>
    <w:p w14:paraId="128E7594" w14:textId="77777777" w:rsidR="0094391B" w:rsidRPr="002D707A" w:rsidRDefault="0094391B" w:rsidP="00E85D7E">
      <w:pPr>
        <w:pStyle w:val="Nadpis3"/>
        <w:numPr>
          <w:ilvl w:val="2"/>
          <w:numId w:val="176"/>
        </w:numPr>
        <w:spacing w:after="0" w:line="240" w:lineRule="auto"/>
        <w:ind w:left="1134" w:hanging="567"/>
        <w:jc w:val="both"/>
        <w:rPr>
          <w:b/>
          <w:u w:val="single"/>
        </w:rPr>
      </w:pPr>
      <w:r w:rsidRPr="002D707A">
        <w:rPr>
          <w:b/>
          <w:u w:val="single"/>
        </w:rPr>
        <w:t>Verejný obstarávateľ v</w:t>
      </w:r>
      <w:r w:rsidRPr="002D707A">
        <w:rPr>
          <w:rFonts w:ascii="Calibri" w:hAnsi="Calibri" w:cs="Calibri"/>
          <w:b/>
          <w:u w:val="single"/>
        </w:rPr>
        <w:t> </w:t>
      </w:r>
      <w:r w:rsidRPr="002D707A">
        <w:rPr>
          <w:b/>
          <w:u w:val="single"/>
        </w:rPr>
        <w:t>súlade s</w:t>
      </w:r>
      <w:r w:rsidRPr="002D707A">
        <w:rPr>
          <w:rFonts w:ascii="Calibri" w:hAnsi="Calibri" w:cs="Calibri"/>
          <w:b/>
          <w:u w:val="single"/>
        </w:rPr>
        <w:t> </w:t>
      </w:r>
      <w:r w:rsidRPr="002D707A">
        <w:rPr>
          <w:b/>
          <w:u w:val="single"/>
        </w:rPr>
        <w:t>ustanovením § 38 ods. 4 Zákona požaduje, aby Stravovacie služby poskytoval úspešný uchádzač sám (alebo ako člen skupiny dodávateľov).</w:t>
      </w:r>
    </w:p>
    <w:p w14:paraId="7E415B32" w14:textId="77777777" w:rsidR="0094391B" w:rsidRPr="002D707A" w:rsidRDefault="0094391B" w:rsidP="00E85D7E">
      <w:pPr>
        <w:pStyle w:val="Nadpis3"/>
        <w:numPr>
          <w:ilvl w:val="0"/>
          <w:numId w:val="0"/>
        </w:numPr>
        <w:spacing w:after="0" w:line="240" w:lineRule="auto"/>
        <w:ind w:left="1134"/>
        <w:jc w:val="both"/>
        <w:rPr>
          <w:iCs/>
          <w:color w:val="000000"/>
          <w:szCs w:val="22"/>
        </w:rPr>
      </w:pPr>
    </w:p>
    <w:p w14:paraId="2C54825A" w14:textId="475ADEE1" w:rsidR="0094391B" w:rsidRPr="002D707A" w:rsidRDefault="0094391B" w:rsidP="00E85D7E">
      <w:pPr>
        <w:pStyle w:val="Nadpis3"/>
        <w:numPr>
          <w:ilvl w:val="2"/>
          <w:numId w:val="176"/>
        </w:numPr>
        <w:spacing w:after="0" w:line="240" w:lineRule="auto"/>
        <w:ind w:left="1134" w:hanging="567"/>
        <w:jc w:val="both"/>
        <w:rPr>
          <w:iCs/>
          <w:color w:val="000000"/>
          <w:szCs w:val="22"/>
        </w:rPr>
      </w:pPr>
      <w:r w:rsidRPr="002D707A">
        <w:rPr>
          <w:iCs/>
          <w:color w:val="000000"/>
          <w:szCs w:val="22"/>
        </w:rPr>
        <w:t>Podrobný obsah a podmienky uskutočňovania stavebných prác, poskytovania služieb a</w:t>
      </w:r>
      <w:r w:rsidRPr="002D707A">
        <w:rPr>
          <w:rFonts w:ascii="Calibri" w:hAnsi="Calibri" w:cs="Calibri"/>
          <w:iCs/>
          <w:color w:val="000000"/>
          <w:szCs w:val="22"/>
        </w:rPr>
        <w:t> </w:t>
      </w:r>
      <w:r w:rsidRPr="002D707A">
        <w:rPr>
          <w:iCs/>
          <w:color w:val="000000"/>
          <w:szCs w:val="22"/>
        </w:rPr>
        <w:t>dodávania súvisiacich tovarov tvoria obsah Časti D. Obchodné podmienky týchto súťažných podkladov a príloh č. 4 až 1</w:t>
      </w:r>
      <w:r w:rsidR="00D35713" w:rsidRPr="002D707A">
        <w:rPr>
          <w:iCs/>
          <w:color w:val="000000"/>
          <w:szCs w:val="22"/>
        </w:rPr>
        <w:t>7</w:t>
      </w:r>
      <w:r w:rsidRPr="002D707A">
        <w:rPr>
          <w:iCs/>
          <w:color w:val="000000"/>
          <w:szCs w:val="22"/>
        </w:rPr>
        <w:t xml:space="preserve"> týchto súťažných podkladov:</w:t>
      </w:r>
    </w:p>
    <w:p w14:paraId="411993D5" w14:textId="60EF4FED" w:rsidR="0094391B" w:rsidRPr="002D707A" w:rsidRDefault="0094391B" w:rsidP="00E85D7E">
      <w:pPr>
        <w:pStyle w:val="Nadpis3"/>
        <w:numPr>
          <w:ilvl w:val="3"/>
          <w:numId w:val="175"/>
        </w:numPr>
        <w:spacing w:after="0" w:line="240" w:lineRule="auto"/>
        <w:ind w:left="1843" w:hanging="709"/>
        <w:jc w:val="both"/>
      </w:pPr>
      <w:r w:rsidRPr="002D707A">
        <w:t>Príloha č. 4</w:t>
      </w:r>
      <w:r w:rsidRPr="002D707A">
        <w:tab/>
        <w:t xml:space="preserve">-  Projektová dokumentácia </w:t>
      </w:r>
    </w:p>
    <w:p w14:paraId="0D4923C1" w14:textId="77777777" w:rsidR="0094391B" w:rsidRPr="002D707A" w:rsidRDefault="0094391B" w:rsidP="00E85D7E">
      <w:pPr>
        <w:pStyle w:val="Nadpis3"/>
        <w:numPr>
          <w:ilvl w:val="3"/>
          <w:numId w:val="175"/>
        </w:numPr>
        <w:spacing w:after="0" w:line="240" w:lineRule="auto"/>
        <w:ind w:left="1843" w:hanging="709"/>
        <w:jc w:val="both"/>
      </w:pPr>
      <w:r w:rsidRPr="002D707A">
        <w:t>Príloha č. 5</w:t>
      </w:r>
      <w:r w:rsidRPr="002D707A">
        <w:tab/>
        <w:t>- Technická Dokumentácia existujúcej stravovacej prevádzky vrátane zariadení</w:t>
      </w:r>
    </w:p>
    <w:p w14:paraId="49ED60A1" w14:textId="77777777" w:rsidR="0094391B" w:rsidRPr="002D707A" w:rsidRDefault="0094391B" w:rsidP="00E85D7E">
      <w:pPr>
        <w:pStyle w:val="Nadpis3"/>
        <w:numPr>
          <w:ilvl w:val="3"/>
          <w:numId w:val="175"/>
        </w:numPr>
        <w:spacing w:after="0" w:line="240" w:lineRule="auto"/>
        <w:ind w:left="1843" w:hanging="709"/>
        <w:jc w:val="both"/>
      </w:pPr>
      <w:r w:rsidRPr="002D707A">
        <w:t>Príloha č. 6</w:t>
      </w:r>
      <w:r w:rsidRPr="002D707A">
        <w:tab/>
        <w:t>- Zoznam nových zariadení, ktoré budú nainštalované v</w:t>
      </w:r>
      <w:r w:rsidRPr="002D707A">
        <w:rPr>
          <w:rFonts w:ascii="Calibri" w:hAnsi="Calibri" w:cs="Calibri"/>
        </w:rPr>
        <w:t> </w:t>
      </w:r>
      <w:r w:rsidRPr="002D707A">
        <w:t>novej stravovacej prevádzke</w:t>
      </w:r>
    </w:p>
    <w:p w14:paraId="32A0DF33" w14:textId="5E9B04CD" w:rsidR="0094391B" w:rsidRPr="002D707A" w:rsidRDefault="0094391B" w:rsidP="00E85D7E">
      <w:pPr>
        <w:pStyle w:val="Nadpis3"/>
        <w:numPr>
          <w:ilvl w:val="3"/>
          <w:numId w:val="175"/>
        </w:numPr>
        <w:spacing w:after="0" w:line="240" w:lineRule="auto"/>
        <w:ind w:left="1843" w:hanging="709"/>
        <w:jc w:val="both"/>
      </w:pPr>
      <w:r w:rsidRPr="002D707A">
        <w:t>Príloha č. 7</w:t>
      </w:r>
      <w:r w:rsidRPr="002D707A">
        <w:tab/>
        <w:t xml:space="preserve">- Zoznam prevádzaných zamestnancov </w:t>
      </w:r>
    </w:p>
    <w:p w14:paraId="609F71C8" w14:textId="15D8C7A7" w:rsidR="0094391B" w:rsidRPr="002D707A" w:rsidRDefault="0094391B" w:rsidP="00E85D7E">
      <w:pPr>
        <w:pStyle w:val="Nadpis3"/>
        <w:numPr>
          <w:ilvl w:val="3"/>
          <w:numId w:val="175"/>
        </w:numPr>
        <w:spacing w:after="0" w:line="240" w:lineRule="auto"/>
        <w:ind w:left="1843" w:hanging="709"/>
        <w:jc w:val="both"/>
      </w:pPr>
      <w:r w:rsidRPr="002D707A">
        <w:t>Príloha č. 8</w:t>
      </w:r>
      <w:r w:rsidRPr="002D707A">
        <w:tab/>
        <w:t xml:space="preserve">- </w:t>
      </w:r>
      <w:r w:rsidR="00E63F1C">
        <w:t>P</w:t>
      </w:r>
      <w:r w:rsidR="00E63F1C" w:rsidRPr="00E63F1C">
        <w:t>ráva a povinnosti nutričného terapeuta</w:t>
      </w:r>
      <w:r w:rsidR="00CE550D" w:rsidRPr="00CE550D">
        <w:rPr>
          <w:rFonts w:cs="Arial"/>
        </w:rPr>
        <w:t>, oprávnenej osoby a stravovacej komisie</w:t>
      </w:r>
    </w:p>
    <w:p w14:paraId="5FDCDFB8" w14:textId="2CE5E675" w:rsidR="0094391B" w:rsidRPr="002D707A" w:rsidRDefault="0094391B" w:rsidP="00E85D7E">
      <w:pPr>
        <w:pStyle w:val="Nadpis3"/>
        <w:numPr>
          <w:ilvl w:val="3"/>
          <w:numId w:val="175"/>
        </w:numPr>
        <w:spacing w:after="0" w:line="240" w:lineRule="auto"/>
        <w:ind w:left="1843" w:hanging="709"/>
        <w:jc w:val="both"/>
      </w:pPr>
      <w:r w:rsidRPr="002D707A">
        <w:t>Príloha č. 9</w:t>
      </w:r>
      <w:r w:rsidRPr="002D707A">
        <w:tab/>
        <w:t xml:space="preserve">- </w:t>
      </w:r>
      <w:r w:rsidR="00E63F1C" w:rsidRPr="00E63F1C">
        <w:t>Elektronický systém nemocničného stravovania</w:t>
      </w:r>
    </w:p>
    <w:p w14:paraId="377F7C6C" w14:textId="77777777" w:rsidR="0094391B" w:rsidRPr="002D707A" w:rsidRDefault="0094391B" w:rsidP="00E85D7E">
      <w:pPr>
        <w:pStyle w:val="Nadpis3"/>
        <w:numPr>
          <w:ilvl w:val="3"/>
          <w:numId w:val="175"/>
        </w:numPr>
        <w:spacing w:after="0" w:line="240" w:lineRule="auto"/>
        <w:ind w:left="1843" w:hanging="709"/>
        <w:jc w:val="both"/>
      </w:pPr>
      <w:r w:rsidRPr="002D707A">
        <w:t>Príloha č. 10 - Diétny systém</w:t>
      </w:r>
    </w:p>
    <w:p w14:paraId="30D50843" w14:textId="77777777" w:rsidR="0094391B" w:rsidRPr="002D707A" w:rsidRDefault="0094391B" w:rsidP="00E85D7E">
      <w:pPr>
        <w:pStyle w:val="Nadpis3"/>
        <w:numPr>
          <w:ilvl w:val="3"/>
          <w:numId w:val="175"/>
        </w:numPr>
        <w:spacing w:after="0" w:line="240" w:lineRule="auto"/>
        <w:ind w:left="1843" w:hanging="709"/>
        <w:jc w:val="both"/>
      </w:pPr>
      <w:r w:rsidRPr="002D707A">
        <w:t>Príloha č. 11 - Pitný režim</w:t>
      </w:r>
    </w:p>
    <w:p w14:paraId="77AAC1B0" w14:textId="77777777" w:rsidR="0094391B" w:rsidRPr="002D707A" w:rsidRDefault="0094391B" w:rsidP="00E85D7E">
      <w:pPr>
        <w:pStyle w:val="Nadpis3"/>
        <w:numPr>
          <w:ilvl w:val="3"/>
          <w:numId w:val="175"/>
        </w:numPr>
        <w:spacing w:after="0" w:line="240" w:lineRule="auto"/>
        <w:ind w:left="1843" w:hanging="709"/>
        <w:jc w:val="both"/>
      </w:pPr>
      <w:r w:rsidRPr="002D707A">
        <w:t>Príloha č. 12 - Zamestnanecké jedlá</w:t>
      </w:r>
    </w:p>
    <w:p w14:paraId="6CD5647C" w14:textId="77777777" w:rsidR="0094391B" w:rsidRPr="002D707A" w:rsidRDefault="0094391B" w:rsidP="00E85D7E">
      <w:pPr>
        <w:pStyle w:val="Nadpis3"/>
        <w:numPr>
          <w:ilvl w:val="3"/>
          <w:numId w:val="175"/>
        </w:numPr>
        <w:spacing w:after="0" w:line="240" w:lineRule="auto"/>
        <w:ind w:left="1843" w:hanging="709"/>
        <w:jc w:val="both"/>
      </w:pPr>
      <w:r w:rsidRPr="002D707A">
        <w:t>Príloha č. 13 - Pacientske jedlá</w:t>
      </w:r>
    </w:p>
    <w:p w14:paraId="517CEA73" w14:textId="62D84DB4" w:rsidR="0094391B" w:rsidRPr="002D707A" w:rsidRDefault="0094391B" w:rsidP="00E85D7E">
      <w:pPr>
        <w:pStyle w:val="Nadpis3"/>
        <w:numPr>
          <w:ilvl w:val="3"/>
          <w:numId w:val="175"/>
        </w:numPr>
        <w:spacing w:after="0" w:line="240" w:lineRule="auto"/>
        <w:ind w:left="1843" w:hanging="709"/>
        <w:jc w:val="both"/>
      </w:pPr>
      <w:r w:rsidRPr="002D707A">
        <w:t xml:space="preserve">Príloha č. 14 - </w:t>
      </w:r>
      <w:r w:rsidR="00E63F1C" w:rsidRPr="00E63F1C">
        <w:t>Limitné časy objednávok z jednotlivých oddelení a záväzné intervaly pre dodávku jedál na oddelenia</w:t>
      </w:r>
    </w:p>
    <w:p w14:paraId="403B0BEE" w14:textId="616EEABE" w:rsidR="0094391B" w:rsidRPr="002D707A" w:rsidRDefault="0094391B" w:rsidP="00E85D7E">
      <w:pPr>
        <w:pStyle w:val="Nadpis3"/>
        <w:numPr>
          <w:ilvl w:val="3"/>
          <w:numId w:val="175"/>
        </w:numPr>
        <w:spacing w:after="0" w:line="240" w:lineRule="auto"/>
        <w:ind w:left="1843" w:hanging="709"/>
        <w:jc w:val="both"/>
      </w:pPr>
      <w:r w:rsidRPr="002D707A">
        <w:t xml:space="preserve">Príloha č. 15  - </w:t>
      </w:r>
      <w:r w:rsidR="00E63F1C" w:rsidRPr="00E63F1C">
        <w:t>Dodávky energií a poskytovanie služieb</w:t>
      </w:r>
    </w:p>
    <w:p w14:paraId="34456E3F" w14:textId="3A675341" w:rsidR="0094391B" w:rsidRPr="002D707A" w:rsidRDefault="0094391B" w:rsidP="00E85D7E">
      <w:pPr>
        <w:pStyle w:val="Nadpis3"/>
        <w:numPr>
          <w:ilvl w:val="3"/>
          <w:numId w:val="175"/>
        </w:numPr>
        <w:spacing w:after="0" w:line="240" w:lineRule="auto"/>
        <w:ind w:left="1843" w:hanging="709"/>
        <w:jc w:val="both"/>
      </w:pPr>
      <w:r w:rsidRPr="002D707A">
        <w:t xml:space="preserve">Príloha č. 16 - </w:t>
      </w:r>
      <w:r w:rsidR="00E63F1C" w:rsidRPr="00E63F1C">
        <w:t>Limit nákladov na údržbu a opravu</w:t>
      </w:r>
    </w:p>
    <w:p w14:paraId="66A336FC" w14:textId="77777777" w:rsidR="0094391B" w:rsidRPr="002D707A" w:rsidRDefault="0094391B" w:rsidP="00E85D7E">
      <w:pPr>
        <w:pStyle w:val="Nadpis3"/>
        <w:numPr>
          <w:ilvl w:val="3"/>
          <w:numId w:val="175"/>
        </w:numPr>
        <w:spacing w:after="0" w:line="240" w:lineRule="auto"/>
        <w:ind w:left="1843" w:hanging="709"/>
        <w:jc w:val="both"/>
      </w:pPr>
      <w:r w:rsidRPr="002D707A">
        <w:t>Príloha č. 17 – Podmienky poskytovania stravovacích služieb pre tretie osoby</w:t>
      </w:r>
    </w:p>
    <w:p w14:paraId="1E81420F" w14:textId="77777777" w:rsidR="0094391B" w:rsidRPr="002D707A" w:rsidRDefault="0094391B" w:rsidP="00E85D7E">
      <w:pPr>
        <w:keepNext/>
        <w:keepLines/>
        <w:spacing w:after="0" w:line="240" w:lineRule="auto"/>
        <w:rPr>
          <w:rFonts w:ascii="Proba Pro" w:hAnsi="Proba Pro"/>
        </w:rPr>
      </w:pPr>
    </w:p>
    <w:p w14:paraId="5FCFEB20" w14:textId="77777777" w:rsidR="0094391B" w:rsidRPr="002D707A" w:rsidRDefault="0094391B" w:rsidP="00E85D7E">
      <w:pPr>
        <w:keepNext/>
        <w:keepLines/>
        <w:spacing w:after="0" w:line="240" w:lineRule="auto"/>
        <w:rPr>
          <w:rFonts w:ascii="Proba Pro" w:hAnsi="Proba Pro"/>
          <w:b/>
          <w:spacing w:val="30"/>
          <w:sz w:val="28"/>
          <w:szCs w:val="28"/>
        </w:rPr>
      </w:pPr>
      <w:r w:rsidRPr="002D707A">
        <w:rPr>
          <w:rFonts w:ascii="Proba Pro" w:hAnsi="Proba Pro"/>
        </w:rPr>
        <w:br w:type="page"/>
      </w:r>
    </w:p>
    <w:p w14:paraId="467C14E0" w14:textId="77777777" w:rsidR="0094391B" w:rsidRPr="002D707A" w:rsidRDefault="0094391B" w:rsidP="00E85D7E">
      <w:pPr>
        <w:pStyle w:val="SAPHlavn"/>
        <w:keepNext/>
        <w:keepLines/>
        <w:widowControl/>
        <w:spacing w:after="0" w:line="240" w:lineRule="auto"/>
        <w:rPr>
          <w:b w:val="0"/>
        </w:rPr>
      </w:pPr>
      <w:bookmarkStart w:id="153" w:name="_Toc5885502"/>
      <w:r w:rsidRPr="002D707A">
        <w:lastRenderedPageBreak/>
        <w:t>ČASŤ C. Spôsob určenia ceny</w:t>
      </w:r>
      <w:bookmarkEnd w:id="153"/>
    </w:p>
    <w:p w14:paraId="21399E95" w14:textId="77777777" w:rsidR="0094391B" w:rsidRPr="002D707A" w:rsidRDefault="0094391B" w:rsidP="00E85D7E">
      <w:pPr>
        <w:pStyle w:val="SAP1"/>
        <w:keepNext/>
        <w:keepLines/>
        <w:widowControl/>
        <w:numPr>
          <w:ilvl w:val="0"/>
          <w:numId w:val="0"/>
        </w:numPr>
        <w:spacing w:before="0" w:after="0" w:line="240" w:lineRule="auto"/>
        <w:ind w:left="576"/>
        <w:rPr>
          <w:lang w:val="sk-SK"/>
        </w:rPr>
      </w:pPr>
      <w:bookmarkStart w:id="154" w:name="_zu0gcz" w:colFirst="0" w:colLast="0"/>
      <w:bookmarkEnd w:id="154"/>
    </w:p>
    <w:p w14:paraId="3A857F5D" w14:textId="77777777" w:rsidR="0094391B" w:rsidRPr="002D707A" w:rsidRDefault="0094391B" w:rsidP="00E85D7E">
      <w:pPr>
        <w:pStyle w:val="SAP1"/>
        <w:keepNext/>
        <w:keepLines/>
        <w:widowControl/>
        <w:numPr>
          <w:ilvl w:val="1"/>
          <w:numId w:val="178"/>
        </w:numPr>
        <w:spacing w:before="0" w:after="0" w:line="240" w:lineRule="auto"/>
        <w:rPr>
          <w:lang w:val="sk-SK"/>
        </w:rPr>
      </w:pPr>
      <w:bookmarkStart w:id="155" w:name="_Toc5885503"/>
      <w:r w:rsidRPr="002D707A">
        <w:rPr>
          <w:lang w:val="sk-SK"/>
        </w:rPr>
        <w:t>Stanovenie ceny za predmet zákazky</w:t>
      </w:r>
      <w:bookmarkEnd w:id="155"/>
    </w:p>
    <w:p w14:paraId="2E73E655" w14:textId="77777777" w:rsidR="0094391B" w:rsidRPr="002D707A" w:rsidRDefault="0094391B" w:rsidP="00E85D7E">
      <w:pPr>
        <w:pStyle w:val="Nadpis3"/>
        <w:numPr>
          <w:ilvl w:val="0"/>
          <w:numId w:val="0"/>
        </w:numPr>
        <w:spacing w:after="0" w:line="240" w:lineRule="auto"/>
        <w:ind w:left="567"/>
        <w:jc w:val="both"/>
      </w:pPr>
    </w:p>
    <w:p w14:paraId="2F5812A9" w14:textId="77777777" w:rsidR="0094391B" w:rsidRPr="002D707A" w:rsidRDefault="0094391B" w:rsidP="00E85D7E">
      <w:pPr>
        <w:pStyle w:val="Nadpis3"/>
        <w:numPr>
          <w:ilvl w:val="2"/>
          <w:numId w:val="7"/>
        </w:numPr>
        <w:spacing w:after="0" w:line="240" w:lineRule="auto"/>
        <w:ind w:left="567" w:hanging="567"/>
        <w:jc w:val="both"/>
      </w:pPr>
      <w:r w:rsidRPr="002D707A">
        <w:t>Cena za predmet zákazky podľa Časti B.</w:t>
      </w:r>
      <w:r w:rsidRPr="002D707A">
        <w:rPr>
          <w:rFonts w:ascii="Calibri" w:hAnsi="Calibri" w:cs="Calibri"/>
        </w:rPr>
        <w:t> </w:t>
      </w:r>
      <w:r w:rsidRPr="002D707A">
        <w:t xml:space="preserve"> Opis predmetu zákazky musí byť stanovená v</w:t>
      </w:r>
      <w:r w:rsidRPr="002D707A">
        <w:rPr>
          <w:rFonts w:ascii="Calibri" w:hAnsi="Calibri" w:cs="Calibri"/>
        </w:rPr>
        <w:t> </w:t>
      </w:r>
      <w:r w:rsidRPr="002D707A">
        <w:t>zmysle zákona NR SR č.18/1996 Z. z. o</w:t>
      </w:r>
      <w:r w:rsidRPr="002D707A">
        <w:rPr>
          <w:rFonts w:ascii="Calibri" w:hAnsi="Calibri" w:cs="Calibri"/>
        </w:rPr>
        <w:t> </w:t>
      </w:r>
      <w:r w:rsidRPr="002D707A">
        <w:t>cenách, v</w:t>
      </w:r>
      <w:r w:rsidRPr="002D707A">
        <w:rPr>
          <w:rFonts w:ascii="Calibri" w:hAnsi="Calibri" w:cs="Calibri"/>
        </w:rPr>
        <w:t> </w:t>
      </w:r>
      <w:r w:rsidRPr="002D707A">
        <w:t>platnom znení a vyhlášky MF SR č.87/1996 Z. z., ktorou sa tento vykonáva.</w:t>
      </w:r>
    </w:p>
    <w:p w14:paraId="60D0B7AE" w14:textId="77777777" w:rsidR="0094391B" w:rsidRPr="002D707A" w:rsidRDefault="0094391B" w:rsidP="00E85D7E">
      <w:pPr>
        <w:pStyle w:val="Nadpis3"/>
        <w:numPr>
          <w:ilvl w:val="0"/>
          <w:numId w:val="0"/>
        </w:numPr>
        <w:spacing w:after="0" w:line="240" w:lineRule="auto"/>
        <w:ind w:left="567"/>
        <w:jc w:val="both"/>
      </w:pPr>
    </w:p>
    <w:p w14:paraId="422389B1" w14:textId="7E16AAAD" w:rsidR="0094391B" w:rsidRPr="002D707A" w:rsidRDefault="0094391B" w:rsidP="00E85D7E">
      <w:pPr>
        <w:pStyle w:val="Nadpis3"/>
        <w:numPr>
          <w:ilvl w:val="2"/>
          <w:numId w:val="7"/>
        </w:numPr>
        <w:spacing w:after="0" w:line="240" w:lineRule="auto"/>
        <w:ind w:left="567" w:hanging="567"/>
        <w:jc w:val="both"/>
      </w:pPr>
      <w:r w:rsidRPr="002D707A">
        <w:rPr>
          <w:color w:val="000000"/>
        </w:rPr>
        <w:t>Uchádzač musí v</w:t>
      </w:r>
      <w:r w:rsidRPr="002D707A">
        <w:rPr>
          <w:rFonts w:ascii="Calibri" w:hAnsi="Calibri" w:cs="Calibri"/>
          <w:color w:val="000000"/>
        </w:rPr>
        <w:t> </w:t>
      </w:r>
      <w:r w:rsidRPr="002D707A">
        <w:rPr>
          <w:color w:val="000000"/>
        </w:rPr>
        <w:t xml:space="preserve">ponuke uviesť celkovú </w:t>
      </w:r>
      <w:r w:rsidR="003506B7" w:rsidRPr="002D707A">
        <w:rPr>
          <w:color w:val="000000"/>
        </w:rPr>
        <w:t xml:space="preserve">predpokladanú </w:t>
      </w:r>
      <w:r w:rsidRPr="002D707A">
        <w:rPr>
          <w:color w:val="000000"/>
        </w:rPr>
        <w:t xml:space="preserve">cenu predmetu </w:t>
      </w:r>
      <w:r w:rsidRPr="002D707A">
        <w:t>zákazky ako aj cenu každej položky určenej v</w:t>
      </w:r>
      <w:r w:rsidRPr="002D707A">
        <w:rPr>
          <w:rFonts w:ascii="Calibri" w:hAnsi="Calibri" w:cs="Calibri"/>
        </w:rPr>
        <w:t> </w:t>
      </w:r>
      <w:r w:rsidRPr="002D707A">
        <w:t xml:space="preserve"> Časti F. Cenová tabuľka – </w:t>
      </w:r>
      <w:proofErr w:type="spellStart"/>
      <w:r w:rsidRPr="002D707A">
        <w:t>položkový</w:t>
      </w:r>
      <w:proofErr w:type="spellEnd"/>
      <w:r w:rsidRPr="002D707A">
        <w:t xml:space="preserve"> rozpočet (vzor).</w:t>
      </w:r>
    </w:p>
    <w:p w14:paraId="68663253" w14:textId="77777777" w:rsidR="0094391B" w:rsidRPr="002D707A" w:rsidRDefault="0094391B" w:rsidP="00E85D7E">
      <w:pPr>
        <w:pStyle w:val="Nadpis3"/>
        <w:numPr>
          <w:ilvl w:val="0"/>
          <w:numId w:val="0"/>
        </w:numPr>
        <w:spacing w:after="0" w:line="240" w:lineRule="auto"/>
        <w:ind w:left="567"/>
        <w:jc w:val="both"/>
      </w:pPr>
    </w:p>
    <w:p w14:paraId="33A590FD" w14:textId="5A298254" w:rsidR="0094391B" w:rsidRPr="002D707A" w:rsidRDefault="0094391B" w:rsidP="00E85D7E">
      <w:pPr>
        <w:pStyle w:val="Nadpis3"/>
        <w:numPr>
          <w:ilvl w:val="2"/>
          <w:numId w:val="7"/>
        </w:numPr>
        <w:spacing w:after="0" w:line="240" w:lineRule="auto"/>
        <w:ind w:left="567" w:hanging="567"/>
        <w:jc w:val="both"/>
      </w:pPr>
      <w:r w:rsidRPr="002D707A">
        <w:t xml:space="preserve">Základnou zásadou posudzovania cien ponúknutých uchádzačmi je posudzovanie konečnej </w:t>
      </w:r>
      <w:r w:rsidR="003506B7" w:rsidRPr="002D707A">
        <w:t xml:space="preserve">celkovej predpokladanej </w:t>
      </w:r>
      <w:r w:rsidRPr="002D707A">
        <w:t xml:space="preserve">ceny, v súlade s platným právnym režimom upravujúcim akékoľvek dane a poplatky vzťahujúce sa na dodanie predmetu zákazky. Nižšie uvedený režim je ilustratívny, pričom v prípade odlišnej právnej úpravy účinnej v čase hodnotenia ponúk bude vždy pri ich hodnotení použitá takáto platná právna úprava (respektíve jej prevládajúca interpretácia).  </w:t>
      </w:r>
    </w:p>
    <w:p w14:paraId="71B816E5" w14:textId="77777777" w:rsidR="0094391B" w:rsidRPr="002D707A" w:rsidRDefault="0094391B" w:rsidP="00E85D7E">
      <w:pPr>
        <w:pStyle w:val="SAP1"/>
        <w:keepNext/>
        <w:keepLines/>
        <w:widowControl/>
        <w:numPr>
          <w:ilvl w:val="0"/>
          <w:numId w:val="0"/>
        </w:numPr>
        <w:spacing w:before="0" w:after="0" w:line="240" w:lineRule="auto"/>
        <w:ind w:left="576"/>
        <w:rPr>
          <w:lang w:val="sk-SK"/>
        </w:rPr>
      </w:pPr>
      <w:bookmarkStart w:id="156" w:name="_3jtnz0s" w:colFirst="0" w:colLast="0"/>
      <w:bookmarkEnd w:id="156"/>
    </w:p>
    <w:p w14:paraId="3E5338FE" w14:textId="77777777" w:rsidR="0094391B" w:rsidRPr="002D707A" w:rsidRDefault="0094391B" w:rsidP="00E85D7E">
      <w:pPr>
        <w:pStyle w:val="SAP1"/>
        <w:keepNext/>
        <w:keepLines/>
        <w:widowControl/>
        <w:numPr>
          <w:ilvl w:val="1"/>
          <w:numId w:val="178"/>
        </w:numPr>
        <w:spacing w:before="0" w:after="0" w:line="240" w:lineRule="auto"/>
        <w:rPr>
          <w:lang w:val="sk-SK"/>
        </w:rPr>
      </w:pPr>
      <w:bookmarkStart w:id="157" w:name="_Toc5885504"/>
      <w:r w:rsidRPr="002D707A">
        <w:rPr>
          <w:lang w:val="sk-SK"/>
        </w:rPr>
        <w:t>Predloženie ceny za predmet zákazky</w:t>
      </w:r>
      <w:bookmarkEnd w:id="157"/>
    </w:p>
    <w:p w14:paraId="19BE2E09" w14:textId="77777777" w:rsidR="0094391B" w:rsidRPr="002D707A" w:rsidRDefault="0094391B" w:rsidP="00E85D7E">
      <w:pPr>
        <w:pStyle w:val="Nadpis3"/>
        <w:numPr>
          <w:ilvl w:val="0"/>
          <w:numId w:val="0"/>
        </w:numPr>
        <w:spacing w:after="0" w:line="240" w:lineRule="auto"/>
        <w:ind w:left="567"/>
        <w:jc w:val="both"/>
      </w:pPr>
    </w:p>
    <w:p w14:paraId="2FF8C6DE" w14:textId="77777777" w:rsidR="0094391B" w:rsidRPr="002D707A" w:rsidRDefault="0094391B" w:rsidP="00E85D7E">
      <w:pPr>
        <w:pStyle w:val="Nadpis3"/>
        <w:numPr>
          <w:ilvl w:val="2"/>
          <w:numId w:val="19"/>
        </w:numPr>
        <w:spacing w:after="0" w:line="240" w:lineRule="auto"/>
        <w:ind w:left="567" w:hanging="567"/>
        <w:jc w:val="both"/>
      </w:pPr>
      <w:r w:rsidRPr="002D707A">
        <w:t>Ak je uchádzač platiteľom dane z</w:t>
      </w:r>
      <w:r w:rsidRPr="002D707A">
        <w:rPr>
          <w:rFonts w:ascii="Calibri" w:hAnsi="Calibri" w:cs="Calibri"/>
        </w:rPr>
        <w:t> </w:t>
      </w:r>
      <w:r w:rsidRPr="002D707A">
        <w:t>pridanej hodnoty (ďalej len „</w:t>
      </w:r>
      <w:r w:rsidRPr="002D707A">
        <w:rPr>
          <w:b/>
        </w:rPr>
        <w:t>DPH</w:t>
      </w:r>
      <w:r w:rsidRPr="002D707A">
        <w:t>“), uvedie navrhovanú celkovú cenu za predmet zákazky, ako aj jednotkové ceny podľa tejto časti v</w:t>
      </w:r>
      <w:r w:rsidRPr="002D707A">
        <w:rPr>
          <w:rFonts w:ascii="Calibri" w:hAnsi="Calibri" w:cs="Calibri"/>
        </w:rPr>
        <w:t> </w:t>
      </w:r>
      <w:r w:rsidRPr="002D707A">
        <w:t>zložení:</w:t>
      </w:r>
    </w:p>
    <w:p w14:paraId="75F203F1" w14:textId="77777777" w:rsidR="0094391B" w:rsidRPr="002D707A" w:rsidRDefault="0094391B" w:rsidP="00E85D7E">
      <w:pPr>
        <w:keepNext/>
        <w:keepLines/>
        <w:numPr>
          <w:ilvl w:val="2"/>
          <w:numId w:val="3"/>
        </w:numPr>
        <w:spacing w:after="0" w:line="240" w:lineRule="auto"/>
        <w:ind w:left="1134" w:hanging="567"/>
        <w:jc w:val="both"/>
        <w:rPr>
          <w:rFonts w:ascii="Proba Pro" w:hAnsi="Proba Pro"/>
          <w:sz w:val="20"/>
          <w:szCs w:val="20"/>
        </w:rPr>
      </w:pPr>
      <w:r w:rsidRPr="002D707A">
        <w:rPr>
          <w:rFonts w:ascii="Proba Pro" w:hAnsi="Proba Pro" w:cs="Proba Pro"/>
          <w:sz w:val="20"/>
          <w:szCs w:val="20"/>
        </w:rPr>
        <w:t>navrhovaná zmluvná cena bez DPH,</w:t>
      </w:r>
    </w:p>
    <w:p w14:paraId="608E37D3" w14:textId="77777777" w:rsidR="0094391B" w:rsidRPr="002D707A" w:rsidRDefault="0094391B" w:rsidP="00E85D7E">
      <w:pPr>
        <w:keepNext/>
        <w:keepLines/>
        <w:numPr>
          <w:ilvl w:val="2"/>
          <w:numId w:val="3"/>
        </w:numPr>
        <w:spacing w:after="0" w:line="240" w:lineRule="auto"/>
        <w:ind w:left="1134" w:hanging="567"/>
        <w:jc w:val="both"/>
        <w:rPr>
          <w:rFonts w:ascii="Proba Pro" w:hAnsi="Proba Pro"/>
          <w:sz w:val="20"/>
          <w:szCs w:val="20"/>
        </w:rPr>
      </w:pPr>
      <w:r w:rsidRPr="002D707A">
        <w:rPr>
          <w:rFonts w:ascii="Proba Pro" w:hAnsi="Proba Pro" w:cs="Proba Pro"/>
          <w:sz w:val="20"/>
          <w:szCs w:val="20"/>
        </w:rPr>
        <w:t>sadzba DPH a</w:t>
      </w:r>
      <w:r w:rsidRPr="002D707A">
        <w:rPr>
          <w:rFonts w:cs="Calibri"/>
          <w:sz w:val="20"/>
          <w:szCs w:val="20"/>
        </w:rPr>
        <w:t> </w:t>
      </w:r>
      <w:r w:rsidRPr="002D707A">
        <w:rPr>
          <w:rFonts w:ascii="Proba Pro" w:hAnsi="Proba Pro" w:cs="Proba Pro"/>
          <w:sz w:val="20"/>
          <w:szCs w:val="20"/>
        </w:rPr>
        <w:t>výška DPH,</w:t>
      </w:r>
    </w:p>
    <w:p w14:paraId="4B007C7B" w14:textId="77777777" w:rsidR="0094391B" w:rsidRPr="002D707A" w:rsidRDefault="0094391B" w:rsidP="00E85D7E">
      <w:pPr>
        <w:keepNext/>
        <w:keepLines/>
        <w:numPr>
          <w:ilvl w:val="2"/>
          <w:numId w:val="3"/>
        </w:numPr>
        <w:spacing w:after="0" w:line="240" w:lineRule="auto"/>
        <w:ind w:left="1134" w:hanging="567"/>
        <w:jc w:val="both"/>
        <w:rPr>
          <w:rFonts w:ascii="Proba Pro" w:hAnsi="Proba Pro"/>
          <w:sz w:val="20"/>
          <w:szCs w:val="20"/>
        </w:rPr>
      </w:pPr>
      <w:r w:rsidRPr="002D707A">
        <w:rPr>
          <w:rFonts w:ascii="Proba Pro" w:hAnsi="Proba Pro" w:cs="Proba Pro"/>
          <w:sz w:val="20"/>
          <w:szCs w:val="20"/>
        </w:rPr>
        <w:t>navrhovaná zmluvná cena vrátane DPH.</w:t>
      </w:r>
    </w:p>
    <w:p w14:paraId="6CB46AEC" w14:textId="77777777" w:rsidR="0094391B" w:rsidRPr="002D707A" w:rsidRDefault="0094391B" w:rsidP="00E85D7E">
      <w:pPr>
        <w:keepNext/>
        <w:keepLines/>
        <w:spacing w:after="0" w:line="240" w:lineRule="auto"/>
        <w:ind w:firstLine="567"/>
        <w:jc w:val="both"/>
        <w:rPr>
          <w:rFonts w:ascii="Proba Pro" w:hAnsi="Proba Pro" w:cs="Proba Pro"/>
          <w:sz w:val="20"/>
          <w:szCs w:val="20"/>
        </w:rPr>
      </w:pPr>
    </w:p>
    <w:p w14:paraId="6076E3AE" w14:textId="77777777" w:rsidR="0094391B" w:rsidRPr="002D707A" w:rsidRDefault="0094391B" w:rsidP="00E85D7E">
      <w:pPr>
        <w:keepNext/>
        <w:keepLines/>
        <w:spacing w:after="0" w:line="240" w:lineRule="auto"/>
        <w:ind w:firstLine="567"/>
        <w:jc w:val="both"/>
        <w:rPr>
          <w:rFonts w:ascii="Proba Pro" w:hAnsi="Proba Pro" w:cs="Proba Pro"/>
          <w:sz w:val="20"/>
          <w:szCs w:val="20"/>
        </w:rPr>
      </w:pPr>
      <w:r w:rsidRPr="002D707A">
        <w:rPr>
          <w:rFonts w:ascii="Proba Pro" w:hAnsi="Proba Pro" w:cs="Proba Pro"/>
          <w:sz w:val="20"/>
          <w:szCs w:val="20"/>
        </w:rPr>
        <w:t xml:space="preserve">Hodnotená bude cena </w:t>
      </w:r>
      <w:r w:rsidRPr="002D707A">
        <w:rPr>
          <w:rFonts w:ascii="Proba Pro" w:hAnsi="Proba Pro" w:cs="Proba Pro"/>
          <w:sz w:val="20"/>
          <w:szCs w:val="20"/>
          <w:u w:val="single"/>
        </w:rPr>
        <w:t>s DPH</w:t>
      </w:r>
      <w:r w:rsidRPr="002D707A">
        <w:rPr>
          <w:rFonts w:ascii="Proba Pro" w:hAnsi="Proba Pro" w:cs="Proba Pro"/>
          <w:sz w:val="20"/>
          <w:szCs w:val="20"/>
        </w:rPr>
        <w:t>.</w:t>
      </w:r>
    </w:p>
    <w:p w14:paraId="4C098578" w14:textId="77777777" w:rsidR="0094391B" w:rsidRPr="002D707A" w:rsidRDefault="0094391B" w:rsidP="00E85D7E">
      <w:pPr>
        <w:pStyle w:val="Nadpis3"/>
        <w:numPr>
          <w:ilvl w:val="0"/>
          <w:numId w:val="0"/>
        </w:numPr>
        <w:spacing w:after="0" w:line="240" w:lineRule="auto"/>
        <w:ind w:left="567"/>
        <w:jc w:val="both"/>
      </w:pPr>
    </w:p>
    <w:p w14:paraId="24521EB8" w14:textId="77777777" w:rsidR="0094391B" w:rsidRPr="002D707A" w:rsidRDefault="0094391B" w:rsidP="00E85D7E">
      <w:pPr>
        <w:pStyle w:val="Nadpis3"/>
        <w:numPr>
          <w:ilvl w:val="0"/>
          <w:numId w:val="0"/>
        </w:numPr>
        <w:spacing w:after="0" w:line="240" w:lineRule="auto"/>
        <w:ind w:left="567"/>
        <w:jc w:val="both"/>
      </w:pPr>
      <w:r w:rsidRPr="002D707A">
        <w:t>Ak uchádzač z Európskej únie nie je registrovaným platiteľom DPH v</w:t>
      </w:r>
      <w:r w:rsidRPr="002D707A">
        <w:rPr>
          <w:rFonts w:ascii="Calibri" w:hAnsi="Calibri" w:cs="Calibri"/>
        </w:rPr>
        <w:t> </w:t>
      </w:r>
      <w:r w:rsidRPr="002D707A">
        <w:t xml:space="preserve">Slovenskej republike, uvedie navrhovanú zmluvnú cenu bez DPH. Na skutočnosť, že nie je platiteľom DPH upozorní. </w:t>
      </w:r>
    </w:p>
    <w:p w14:paraId="7D712F50" w14:textId="77777777" w:rsidR="0094391B" w:rsidRPr="002D707A" w:rsidRDefault="0094391B" w:rsidP="00E85D7E">
      <w:pPr>
        <w:pStyle w:val="Nadpis3"/>
        <w:numPr>
          <w:ilvl w:val="0"/>
          <w:numId w:val="0"/>
        </w:numPr>
        <w:spacing w:after="0" w:line="240" w:lineRule="auto"/>
        <w:ind w:left="567"/>
        <w:jc w:val="both"/>
      </w:pPr>
    </w:p>
    <w:p w14:paraId="7A311249" w14:textId="77777777" w:rsidR="0094391B" w:rsidRPr="002D707A" w:rsidRDefault="0094391B" w:rsidP="00E85D7E">
      <w:pPr>
        <w:pStyle w:val="Nadpis3"/>
        <w:numPr>
          <w:ilvl w:val="2"/>
          <w:numId w:val="19"/>
        </w:numPr>
        <w:spacing w:after="0" w:line="240" w:lineRule="auto"/>
        <w:ind w:left="567" w:hanging="567"/>
        <w:jc w:val="both"/>
      </w:pPr>
      <w:r w:rsidRPr="002D707A">
        <w:t>Ak ponuku predloží uchádzač z tretieho štátu, ktorý sa nenachádza na území Európskej únie a</w:t>
      </w:r>
      <w:r w:rsidRPr="002D707A">
        <w:rPr>
          <w:rFonts w:ascii="Calibri" w:hAnsi="Calibri" w:cs="Calibri"/>
        </w:rPr>
        <w:t> </w:t>
      </w:r>
      <w:r w:rsidRPr="002D707A">
        <w:t>nie je registrovaným platiteľom DPH v</w:t>
      </w:r>
      <w:r w:rsidRPr="002D707A">
        <w:rPr>
          <w:rFonts w:ascii="Calibri" w:hAnsi="Calibri" w:cs="Calibri"/>
        </w:rPr>
        <w:t> </w:t>
      </w:r>
      <w:r w:rsidRPr="002D707A">
        <w:t>Slovenskej republike a</w:t>
      </w:r>
      <w:r w:rsidRPr="002D707A">
        <w:rPr>
          <w:rFonts w:ascii="Calibri" w:hAnsi="Calibri" w:cs="Calibri"/>
        </w:rPr>
        <w:t> </w:t>
      </w:r>
      <w:r w:rsidRPr="002D707A">
        <w:t>vzťahuje sa na neho iný daňový režim,</w:t>
      </w:r>
      <w:r w:rsidRPr="002D707A">
        <w:rPr>
          <w:rFonts w:ascii="Calibri" w:hAnsi="Calibri" w:cs="Calibri"/>
        </w:rPr>
        <w:t> </w:t>
      </w:r>
      <w:r w:rsidRPr="002D707A">
        <w:t xml:space="preserve"> zmluvnú cenu</w:t>
      </w:r>
      <w:r w:rsidRPr="002D707A">
        <w:rPr>
          <w:rFonts w:ascii="Calibri" w:hAnsi="Calibri" w:cs="Calibri"/>
        </w:rPr>
        <w:t> </w:t>
      </w:r>
      <w:r w:rsidRPr="002D707A">
        <w:t>uvedie v</w:t>
      </w:r>
      <w:r w:rsidRPr="002D707A">
        <w:rPr>
          <w:rFonts w:ascii="Calibri" w:hAnsi="Calibri" w:cs="Calibri"/>
        </w:rPr>
        <w:t> </w:t>
      </w:r>
      <w:r w:rsidRPr="002D707A">
        <w:t>súlade s</w:t>
      </w:r>
      <w:r w:rsidRPr="002D707A">
        <w:rPr>
          <w:rFonts w:ascii="Calibri" w:hAnsi="Calibri" w:cs="Calibri"/>
        </w:rPr>
        <w:t> </w:t>
      </w:r>
      <w:r w:rsidRPr="002D707A">
        <w:t>týmto režimom, vrátane uvedenia osoby povinnej zaplatiť DPH a referencie na príslušnú právnu úpravu (napríklad medzinárodná zmluva a</w:t>
      </w:r>
      <w:r w:rsidRPr="002D707A">
        <w:rPr>
          <w:rFonts w:ascii="Calibri" w:hAnsi="Calibri" w:cs="Calibri"/>
        </w:rPr>
        <w:t> </w:t>
      </w:r>
      <w:r w:rsidRPr="002D707A">
        <w:t xml:space="preserve">národný vykonávací predpis). </w:t>
      </w:r>
    </w:p>
    <w:p w14:paraId="47976F08" w14:textId="77777777" w:rsidR="0094391B" w:rsidRPr="002D707A" w:rsidRDefault="0094391B" w:rsidP="00E85D7E">
      <w:pPr>
        <w:pStyle w:val="Nadpis3"/>
        <w:numPr>
          <w:ilvl w:val="0"/>
          <w:numId w:val="0"/>
        </w:numPr>
        <w:spacing w:after="0" w:line="240" w:lineRule="auto"/>
        <w:ind w:left="567"/>
        <w:jc w:val="both"/>
      </w:pPr>
    </w:p>
    <w:p w14:paraId="178B7122" w14:textId="77777777" w:rsidR="0094391B" w:rsidRPr="002D707A" w:rsidRDefault="0094391B" w:rsidP="00E85D7E">
      <w:pPr>
        <w:pStyle w:val="Nadpis3"/>
        <w:numPr>
          <w:ilvl w:val="2"/>
          <w:numId w:val="19"/>
        </w:numPr>
        <w:spacing w:after="0" w:line="240" w:lineRule="auto"/>
        <w:ind w:left="567" w:hanging="567"/>
        <w:jc w:val="both"/>
      </w:pPr>
      <w:r w:rsidRPr="002D707A">
        <w:t>Cenu ponúkaného predmetu zákazky predloží uchádzač vyplnením tabuliek č. 1 až 4 v časti „Cenové tabuľky“, ktorých vzor tvorí obsah Časti F. týchto súťažných podkladov. V</w:t>
      </w:r>
      <w:r w:rsidRPr="002D707A">
        <w:rPr>
          <w:rFonts w:ascii="Calibri" w:hAnsi="Calibri" w:cs="Calibri"/>
        </w:rPr>
        <w:t> </w:t>
      </w:r>
      <w:r w:rsidRPr="002D707A">
        <w:t>prípade, že uchádzač spĺňa podmienky uvedené v</w:t>
      </w:r>
      <w:r w:rsidRPr="002D707A">
        <w:rPr>
          <w:rFonts w:ascii="Calibri" w:hAnsi="Calibri" w:cs="Calibri"/>
        </w:rPr>
        <w:t> </w:t>
      </w:r>
      <w:r w:rsidRPr="002D707A">
        <w:t>bode 2.2 vyššie, obsah tabuľky primerane prispôsobí.</w:t>
      </w:r>
    </w:p>
    <w:p w14:paraId="5B7FD60E" w14:textId="77777777" w:rsidR="0094391B" w:rsidRPr="002D707A" w:rsidRDefault="0094391B" w:rsidP="00E85D7E">
      <w:pPr>
        <w:pStyle w:val="Nadpis3"/>
        <w:numPr>
          <w:ilvl w:val="0"/>
          <w:numId w:val="0"/>
        </w:numPr>
        <w:spacing w:after="0" w:line="240" w:lineRule="auto"/>
        <w:ind w:left="567"/>
        <w:jc w:val="both"/>
      </w:pPr>
    </w:p>
    <w:p w14:paraId="04A3823F" w14:textId="77777777" w:rsidR="002D1273" w:rsidRDefault="0094391B" w:rsidP="00E85D7E">
      <w:pPr>
        <w:pStyle w:val="Nadpis3"/>
        <w:numPr>
          <w:ilvl w:val="2"/>
          <w:numId w:val="19"/>
        </w:numPr>
        <w:spacing w:after="0" w:line="240" w:lineRule="auto"/>
        <w:ind w:left="567" w:hanging="567"/>
        <w:jc w:val="both"/>
      </w:pPr>
      <w:r w:rsidRPr="002D707A">
        <w:t xml:space="preserve">Uchádzač musí predložiť ponuku na celý požadovaný rozsah predmetu zákazky, t. j. musí dať ponuku na všetky položky cenových tabuliek. Uchádzač je povinný vyplniť/oceniť všetky položky v nezmenenom poradí. </w:t>
      </w:r>
    </w:p>
    <w:p w14:paraId="53C3BF1C" w14:textId="77777777" w:rsidR="002D1273" w:rsidRDefault="002D1273" w:rsidP="00E85D7E">
      <w:pPr>
        <w:pStyle w:val="Nadpis3"/>
        <w:numPr>
          <w:ilvl w:val="0"/>
          <w:numId w:val="0"/>
        </w:numPr>
        <w:spacing w:after="0" w:line="240" w:lineRule="auto"/>
        <w:ind w:left="567"/>
        <w:jc w:val="both"/>
      </w:pPr>
    </w:p>
    <w:p w14:paraId="4A09AC13" w14:textId="6B59FA91" w:rsidR="002D1273" w:rsidRDefault="002D1273" w:rsidP="00E85D7E">
      <w:pPr>
        <w:pStyle w:val="Nadpis3"/>
        <w:numPr>
          <w:ilvl w:val="2"/>
          <w:numId w:val="19"/>
        </w:numPr>
        <w:spacing w:after="0" w:line="240" w:lineRule="auto"/>
        <w:ind w:left="567" w:hanging="567"/>
        <w:jc w:val="both"/>
      </w:pPr>
      <w:bookmarkStart w:id="158" w:name="_GoBack"/>
      <w:r>
        <w:t>Pokiaľ uchádzač neocení niektorú z</w:t>
      </w:r>
      <w:r w:rsidR="00814CFB">
        <w:rPr>
          <w:rFonts w:ascii="Calibri" w:hAnsi="Calibri" w:cs="Calibri"/>
        </w:rPr>
        <w:t> </w:t>
      </w:r>
      <w:r>
        <w:t>položiek</w:t>
      </w:r>
      <w:r w:rsidR="00814CFB">
        <w:t xml:space="preserve"> vo výkaze výmer alebo s</w:t>
      </w:r>
      <w:r w:rsidR="00814CFB">
        <w:rPr>
          <w:rFonts w:ascii="Calibri" w:hAnsi="Calibri" w:cs="Calibri"/>
        </w:rPr>
        <w:t> </w:t>
      </w:r>
      <w:r w:rsidR="00814CFB">
        <w:t>ním súvisiacich dokumentoch v</w:t>
      </w:r>
      <w:r w:rsidR="00814CFB">
        <w:rPr>
          <w:rFonts w:ascii="Calibri" w:hAnsi="Calibri" w:cs="Calibri"/>
        </w:rPr>
        <w:t> </w:t>
      </w:r>
      <w:proofErr w:type="spellStart"/>
      <w:r w:rsidR="00814CFB">
        <w:t>excel</w:t>
      </w:r>
      <w:proofErr w:type="spellEnd"/>
      <w:r>
        <w:t xml:space="preserve">, bude zaviazaný uskutočniť </w:t>
      </w:r>
      <w:r w:rsidR="00814CFB">
        <w:t>výstavbu novej stravovacej prevádzky</w:t>
      </w:r>
      <w:r>
        <w:t xml:space="preserve"> so všetkými požiadavkami verejného obstarávateľa uvedenými pod položkami v rozpočte za cenu, ktorú uvedie ako celkovú cenu </w:t>
      </w:r>
      <w:r w:rsidR="00814CFB">
        <w:t>za výstavbu novej stravovacej prevádzky</w:t>
      </w:r>
      <w:r>
        <w:t xml:space="preserve">, bez ohľadu na to, že nedošlo k oceneniu niektorých položiek v rozpočte. </w:t>
      </w:r>
      <w:r w:rsidRPr="002D1273">
        <w:t xml:space="preserve">Pokiaľ určité súvisiace služby alebo plnenie alebo jej/jeho časť neobsahuje </w:t>
      </w:r>
      <w:r w:rsidR="00814CFB">
        <w:t xml:space="preserve">vo výkaze výmer </w:t>
      </w:r>
      <w:r w:rsidRPr="002D1273">
        <w:t>samostatnú položku, má sa za to, že cena za tieto služby/plnenie je zahrnutá v</w:t>
      </w:r>
      <w:r w:rsidRPr="002D1273">
        <w:rPr>
          <w:rFonts w:ascii="Calibri" w:hAnsi="Calibri" w:cs="Calibri"/>
        </w:rPr>
        <w:t> </w:t>
      </w:r>
      <w:r w:rsidRPr="002D1273">
        <w:t xml:space="preserve">ostatných položkách </w:t>
      </w:r>
      <w:r w:rsidR="00814CFB">
        <w:t>výkazu výmer</w:t>
      </w:r>
      <w:r w:rsidRPr="002D1273">
        <w:t>.</w:t>
      </w:r>
      <w:r>
        <w:t xml:space="preserve"> </w:t>
      </w:r>
    </w:p>
    <w:bookmarkEnd w:id="158"/>
    <w:p w14:paraId="5243B379" w14:textId="0B2424C6" w:rsidR="0094391B" w:rsidRPr="002D707A" w:rsidRDefault="0094391B" w:rsidP="00E85D7E">
      <w:pPr>
        <w:pStyle w:val="Nadpis3"/>
        <w:numPr>
          <w:ilvl w:val="2"/>
          <w:numId w:val="19"/>
        </w:numPr>
        <w:spacing w:after="0" w:line="240" w:lineRule="auto"/>
        <w:ind w:left="567" w:hanging="567"/>
        <w:jc w:val="both"/>
      </w:pPr>
      <w:r w:rsidRPr="002D707A">
        <w:br w:type="page"/>
      </w:r>
    </w:p>
    <w:p w14:paraId="0A490160" w14:textId="77777777" w:rsidR="0094391B" w:rsidRPr="002D707A" w:rsidRDefault="0094391B" w:rsidP="00E85D7E">
      <w:pPr>
        <w:pStyle w:val="SAPHlavn"/>
        <w:keepNext/>
        <w:keepLines/>
        <w:widowControl/>
        <w:spacing w:after="0" w:line="240" w:lineRule="auto"/>
      </w:pPr>
      <w:bookmarkStart w:id="159" w:name="_Toc5885505"/>
      <w:r w:rsidRPr="002D707A">
        <w:lastRenderedPageBreak/>
        <w:t>ČASŤ D. Obchodné podmienky</w:t>
      </w:r>
      <w:bookmarkEnd w:id="159"/>
    </w:p>
    <w:p w14:paraId="2DC6803D" w14:textId="77777777" w:rsidR="0094391B" w:rsidRPr="002D707A" w:rsidRDefault="0094391B" w:rsidP="00E85D7E">
      <w:pPr>
        <w:pStyle w:val="SAP1"/>
        <w:keepNext/>
        <w:keepLines/>
        <w:widowControl/>
        <w:numPr>
          <w:ilvl w:val="0"/>
          <w:numId w:val="0"/>
        </w:numPr>
        <w:spacing w:before="0" w:after="0" w:line="240" w:lineRule="auto"/>
        <w:ind w:left="576"/>
        <w:rPr>
          <w:b w:val="0"/>
          <w:lang w:val="sk-SK"/>
        </w:rPr>
      </w:pPr>
      <w:bookmarkStart w:id="160" w:name="_1yyy98l" w:colFirst="0" w:colLast="0"/>
      <w:bookmarkEnd w:id="160"/>
    </w:p>
    <w:p w14:paraId="33327F20" w14:textId="77777777" w:rsidR="0094391B" w:rsidRPr="002D707A" w:rsidRDefault="0094391B" w:rsidP="00E85D7E">
      <w:pPr>
        <w:pStyle w:val="SAP1"/>
        <w:keepNext/>
        <w:keepLines/>
        <w:widowControl/>
        <w:numPr>
          <w:ilvl w:val="1"/>
          <w:numId w:val="20"/>
        </w:numPr>
        <w:spacing w:before="0" w:after="0" w:line="240" w:lineRule="auto"/>
        <w:rPr>
          <w:b w:val="0"/>
          <w:lang w:val="sk-SK"/>
        </w:rPr>
      </w:pPr>
      <w:bookmarkStart w:id="161" w:name="_Toc5885506"/>
      <w:r w:rsidRPr="002D707A">
        <w:rPr>
          <w:lang w:val="sk-SK"/>
        </w:rPr>
        <w:t>Podmienky uzatvorenia zmluvy</w:t>
      </w:r>
      <w:bookmarkEnd w:id="161"/>
    </w:p>
    <w:p w14:paraId="3343B5BC" w14:textId="77777777" w:rsidR="0094391B" w:rsidRPr="002D707A" w:rsidRDefault="0094391B" w:rsidP="00E85D7E">
      <w:pPr>
        <w:pStyle w:val="Nadpis3"/>
        <w:numPr>
          <w:ilvl w:val="0"/>
          <w:numId w:val="0"/>
        </w:numPr>
        <w:spacing w:after="0" w:line="240" w:lineRule="auto"/>
        <w:ind w:left="567"/>
        <w:jc w:val="both"/>
      </w:pPr>
    </w:p>
    <w:p w14:paraId="479FAF3C" w14:textId="77777777" w:rsidR="0094391B" w:rsidRPr="002D707A" w:rsidRDefault="0094391B" w:rsidP="00E85D7E">
      <w:pPr>
        <w:pStyle w:val="Nadpis3"/>
        <w:numPr>
          <w:ilvl w:val="2"/>
          <w:numId w:val="8"/>
        </w:numPr>
        <w:spacing w:after="0" w:line="240" w:lineRule="auto"/>
        <w:ind w:left="567" w:hanging="567"/>
        <w:jc w:val="both"/>
      </w:pPr>
      <w:r w:rsidRPr="002D707A">
        <w:t>S</w:t>
      </w:r>
      <w:r w:rsidRPr="002D707A">
        <w:rPr>
          <w:rFonts w:ascii="Calibri" w:hAnsi="Calibri" w:cs="Calibri"/>
        </w:rPr>
        <w:t> </w:t>
      </w:r>
      <w:r w:rsidRPr="002D707A">
        <w:t>úspešným uchádzačom bude uzavretá zmluva o</w:t>
      </w:r>
      <w:r w:rsidRPr="002D707A">
        <w:rPr>
          <w:rFonts w:ascii="Calibri" w:hAnsi="Calibri" w:cs="Calibri"/>
        </w:rPr>
        <w:t> </w:t>
      </w:r>
      <w:r w:rsidRPr="002D707A">
        <w:t>poskytovaní komplexných stravovacích služieb uzavretá podľa § 83 ZVO a podľa § 269 ods. 2 a § 536 zákona č. 513/1991 Zb. Obchodný zákonník v</w:t>
      </w:r>
      <w:r w:rsidRPr="002D707A">
        <w:rPr>
          <w:rFonts w:ascii="Calibri" w:hAnsi="Calibri" w:cs="Calibri"/>
        </w:rPr>
        <w:t> </w:t>
      </w:r>
      <w:r w:rsidRPr="002D707A">
        <w:t>znení neskorších predpisov (ďalej tiež len „</w:t>
      </w:r>
      <w:r w:rsidRPr="002D707A">
        <w:rPr>
          <w:b/>
        </w:rPr>
        <w:t>Zmluva</w:t>
      </w:r>
      <w:r w:rsidRPr="002D707A">
        <w:t>“) za podmienok uvedených nižšie, ako aj ďalších štandardných obchodných podmienok používaných pre takýto typ zmluvy a</w:t>
      </w:r>
      <w:r w:rsidRPr="002D707A">
        <w:rPr>
          <w:rFonts w:ascii="Calibri" w:hAnsi="Calibri" w:cs="Calibri"/>
        </w:rPr>
        <w:t> </w:t>
      </w:r>
      <w:r w:rsidRPr="002D707A">
        <w:t>rovnaké alebo podobné predmety plnenia v</w:t>
      </w:r>
      <w:r w:rsidRPr="002D707A">
        <w:rPr>
          <w:rFonts w:ascii="Calibri" w:hAnsi="Calibri" w:cs="Calibri"/>
        </w:rPr>
        <w:t> </w:t>
      </w:r>
      <w:r w:rsidRPr="002D707A">
        <w:t>súlade s</w:t>
      </w:r>
      <w:r w:rsidRPr="002D707A">
        <w:rPr>
          <w:rFonts w:ascii="Calibri" w:hAnsi="Calibri" w:cs="Calibri"/>
        </w:rPr>
        <w:t> </w:t>
      </w:r>
      <w:r w:rsidRPr="002D707A">
        <w:t>právom Slovenskej republiky. Predmet plnenia, ako aj jeho cena budú presne zodpovedať obsahu víťaznej ponuky a bude v súlade so špecifikáciou stanovenou v</w:t>
      </w:r>
      <w:r w:rsidRPr="002D707A">
        <w:rPr>
          <w:rFonts w:ascii="Calibri" w:hAnsi="Calibri" w:cs="Calibri"/>
        </w:rPr>
        <w:t> </w:t>
      </w:r>
      <w:r w:rsidRPr="002D707A">
        <w:t xml:space="preserve">Časti B. Opis predmetu zákazky týchto súťažných podkladoch. </w:t>
      </w:r>
    </w:p>
    <w:p w14:paraId="541264A4" w14:textId="77777777" w:rsidR="0094391B" w:rsidRPr="002D707A" w:rsidRDefault="0094391B" w:rsidP="00E85D7E">
      <w:pPr>
        <w:pStyle w:val="Nadpis3"/>
        <w:numPr>
          <w:ilvl w:val="0"/>
          <w:numId w:val="0"/>
        </w:numPr>
        <w:spacing w:after="0" w:line="240" w:lineRule="auto"/>
        <w:ind w:left="567"/>
        <w:jc w:val="both"/>
      </w:pPr>
    </w:p>
    <w:p w14:paraId="60ABCB3B" w14:textId="77777777" w:rsidR="0094391B" w:rsidRPr="002D707A" w:rsidRDefault="0094391B" w:rsidP="00E85D7E">
      <w:pPr>
        <w:pStyle w:val="Nadpis3"/>
        <w:numPr>
          <w:ilvl w:val="2"/>
          <w:numId w:val="8"/>
        </w:numPr>
        <w:spacing w:after="0" w:line="240" w:lineRule="auto"/>
        <w:ind w:left="567" w:hanging="567"/>
        <w:jc w:val="both"/>
      </w:pPr>
      <w:r w:rsidRPr="002D707A">
        <w:t>Uchádzač predloží v</w:t>
      </w:r>
      <w:r w:rsidRPr="002D707A">
        <w:rPr>
          <w:rFonts w:ascii="Calibri" w:hAnsi="Calibri" w:cs="Calibri"/>
        </w:rPr>
        <w:t> </w:t>
      </w:r>
      <w:r w:rsidRPr="002D707A">
        <w:t>ponuke návrh Zmluvy vypracovaný v</w:t>
      </w:r>
      <w:r w:rsidRPr="002D707A">
        <w:rPr>
          <w:rFonts w:ascii="Calibri" w:hAnsi="Calibri" w:cs="Calibri"/>
        </w:rPr>
        <w:t> </w:t>
      </w:r>
      <w:r w:rsidRPr="002D707A">
        <w:t>súlade s</w:t>
      </w:r>
      <w:r w:rsidRPr="002D707A">
        <w:rPr>
          <w:rFonts w:ascii="Calibri" w:hAnsi="Calibri" w:cs="Calibri"/>
        </w:rPr>
        <w:t> </w:t>
      </w:r>
      <w:r w:rsidRPr="002D707A">
        <w:t>týmito súťažnými podkladmi. Uchádzač je povinný použiť vzor Zmluvy uvedený v</w:t>
      </w:r>
      <w:r w:rsidRPr="002D707A">
        <w:rPr>
          <w:rFonts w:ascii="Calibri" w:hAnsi="Calibri" w:cs="Calibri"/>
        </w:rPr>
        <w:t> </w:t>
      </w:r>
      <w:r w:rsidRPr="002D707A">
        <w:t>bode 2 tejto časti súťažných podkladov. Uchádzač nesmie okrem doplnenia vyznačeného textu</w:t>
      </w:r>
      <w:r w:rsidRPr="002D707A">
        <w:rPr>
          <w:b/>
        </w:rPr>
        <w:t>,</w:t>
      </w:r>
      <w:r w:rsidRPr="002D707A">
        <w:t xml:space="preserve"> akokoľvek meniť vzor zmluvy. Ak uchádzač predloží návrh Zmluvy, ktorým nebude rešpektovať podmienky stanovené v</w:t>
      </w:r>
      <w:r w:rsidRPr="002D707A">
        <w:rPr>
          <w:rFonts w:ascii="Calibri" w:hAnsi="Calibri" w:cs="Calibri"/>
        </w:rPr>
        <w:t> </w:t>
      </w:r>
      <w:r w:rsidRPr="002D707A">
        <w:t>týchto súťažných podkladoch, bude jeho ponuka z</w:t>
      </w:r>
      <w:r w:rsidRPr="002D707A">
        <w:rPr>
          <w:rFonts w:ascii="Calibri" w:hAnsi="Calibri" w:cs="Calibri"/>
        </w:rPr>
        <w:t> </w:t>
      </w:r>
      <w:r w:rsidRPr="002D707A">
        <w:t>verejnej súťaže vylúčená. Uchádzač bude písomne upovedomený o vylúčení jeho ponuky z verejnej súťaže s</w:t>
      </w:r>
      <w:r w:rsidRPr="002D707A">
        <w:rPr>
          <w:rFonts w:ascii="Calibri" w:hAnsi="Calibri" w:cs="Calibri"/>
        </w:rPr>
        <w:t> </w:t>
      </w:r>
      <w:r w:rsidRPr="002D707A">
        <w:t>uvedením dôvodu vylúčenia a lehoty, v ktorej môže byť podané námietka podľa § 170 ods. 3 písm. d) ZVO.</w:t>
      </w:r>
    </w:p>
    <w:p w14:paraId="39A0869A" w14:textId="77777777" w:rsidR="0094391B" w:rsidRPr="002D707A" w:rsidRDefault="0094391B" w:rsidP="00E85D7E">
      <w:pPr>
        <w:pStyle w:val="SAP1"/>
        <w:keepNext/>
        <w:keepLines/>
        <w:widowControl/>
        <w:numPr>
          <w:ilvl w:val="0"/>
          <w:numId w:val="0"/>
        </w:numPr>
        <w:spacing w:before="0" w:after="0" w:line="240" w:lineRule="auto"/>
        <w:ind w:left="576"/>
        <w:rPr>
          <w:lang w:val="sk-SK"/>
        </w:rPr>
      </w:pPr>
      <w:bookmarkStart w:id="162" w:name="_4iylrwe" w:colFirst="0" w:colLast="0"/>
      <w:bookmarkEnd w:id="162"/>
    </w:p>
    <w:p w14:paraId="5E589890" w14:textId="77777777" w:rsidR="0094391B" w:rsidRPr="002D707A" w:rsidRDefault="0094391B" w:rsidP="00E85D7E">
      <w:pPr>
        <w:pStyle w:val="SAP1"/>
        <w:keepNext/>
        <w:keepLines/>
        <w:widowControl/>
        <w:numPr>
          <w:ilvl w:val="1"/>
          <w:numId w:val="20"/>
        </w:numPr>
        <w:spacing w:before="0" w:after="0" w:line="240" w:lineRule="auto"/>
        <w:rPr>
          <w:lang w:val="sk-SK"/>
        </w:rPr>
      </w:pPr>
      <w:bookmarkStart w:id="163" w:name="_Toc5885507"/>
      <w:r w:rsidRPr="002D707A">
        <w:rPr>
          <w:lang w:val="sk-SK"/>
        </w:rPr>
        <w:t>Vzor zmluvy</w:t>
      </w:r>
      <w:bookmarkEnd w:id="163"/>
    </w:p>
    <w:p w14:paraId="07E1A542" w14:textId="77777777" w:rsidR="0094391B" w:rsidRPr="002D707A" w:rsidRDefault="0094391B" w:rsidP="00E85D7E">
      <w:pPr>
        <w:keepNext/>
        <w:keepLines/>
        <w:spacing w:after="0" w:line="240" w:lineRule="auto"/>
        <w:rPr>
          <w:rFonts w:ascii="Proba Pro" w:hAnsi="Proba Pro" w:cs="Proba Pro"/>
          <w:b/>
        </w:rPr>
      </w:pPr>
    </w:p>
    <w:p w14:paraId="768D7964" w14:textId="77777777" w:rsidR="0094391B" w:rsidRPr="002D707A" w:rsidRDefault="0094391B" w:rsidP="00E85D7E">
      <w:pPr>
        <w:pStyle w:val="berschrift10"/>
        <w:keepNext/>
        <w:keepLines/>
        <w:widowControl/>
        <w:spacing w:after="0" w:line="240" w:lineRule="auto"/>
        <w:rPr>
          <w:rFonts w:ascii="Proba Pro" w:hAnsi="Proba Pro" w:cs="Arial"/>
          <w:caps/>
          <w:spacing w:val="0"/>
          <w:sz w:val="20"/>
          <w:szCs w:val="20"/>
        </w:rPr>
      </w:pPr>
      <w:bookmarkStart w:id="164" w:name="_2y3w247" w:colFirst="0" w:colLast="0"/>
      <w:bookmarkEnd w:id="164"/>
      <w:r w:rsidRPr="002D707A">
        <w:rPr>
          <w:rFonts w:ascii="Proba Pro" w:hAnsi="Proba Pro" w:cs="Arial"/>
          <w:spacing w:val="0"/>
          <w:sz w:val="20"/>
          <w:szCs w:val="20"/>
        </w:rPr>
        <w:t xml:space="preserve">ZMLUVA </w:t>
      </w:r>
      <w:r w:rsidRPr="002D707A">
        <w:rPr>
          <w:rFonts w:ascii="Proba Pro" w:hAnsi="Proba Pro" w:cs="Arial"/>
          <w:caps/>
          <w:spacing w:val="0"/>
          <w:sz w:val="20"/>
          <w:szCs w:val="20"/>
        </w:rPr>
        <w:t>o</w:t>
      </w:r>
      <w:r w:rsidRPr="002D707A">
        <w:rPr>
          <w:caps/>
          <w:spacing w:val="0"/>
          <w:sz w:val="20"/>
          <w:szCs w:val="20"/>
        </w:rPr>
        <w:t> </w:t>
      </w:r>
      <w:r w:rsidRPr="002D707A">
        <w:rPr>
          <w:rFonts w:ascii="Proba Pro" w:hAnsi="Proba Pro" w:cs="Arial"/>
          <w:caps/>
          <w:spacing w:val="0"/>
          <w:sz w:val="20"/>
          <w:szCs w:val="20"/>
        </w:rPr>
        <w:t>poskytovan</w:t>
      </w:r>
      <w:r w:rsidRPr="002D707A">
        <w:rPr>
          <w:rFonts w:ascii="Proba Pro" w:hAnsi="Proba Pro" w:cs="Proba Pro"/>
          <w:caps/>
          <w:spacing w:val="0"/>
          <w:sz w:val="20"/>
          <w:szCs w:val="20"/>
        </w:rPr>
        <w:t>í</w:t>
      </w:r>
      <w:r w:rsidRPr="002D707A">
        <w:rPr>
          <w:rFonts w:ascii="Proba Pro" w:hAnsi="Proba Pro" w:cs="Arial"/>
          <w:caps/>
          <w:spacing w:val="0"/>
          <w:sz w:val="20"/>
          <w:szCs w:val="20"/>
        </w:rPr>
        <w:t xml:space="preserve"> komplexných stravovacích služieb</w:t>
      </w:r>
    </w:p>
    <w:p w14:paraId="2C76D5CF" w14:textId="77777777" w:rsidR="0094391B" w:rsidRPr="002D707A" w:rsidRDefault="0094391B" w:rsidP="00E85D7E">
      <w:pPr>
        <w:pStyle w:val="berschrift10"/>
        <w:keepNext/>
        <w:keepLines/>
        <w:widowControl/>
        <w:spacing w:after="0" w:line="240" w:lineRule="auto"/>
        <w:rPr>
          <w:rFonts w:ascii="Proba Pro" w:hAnsi="Proba Pro" w:cs="Arial"/>
          <w:spacing w:val="0"/>
          <w:sz w:val="20"/>
          <w:szCs w:val="20"/>
        </w:rPr>
      </w:pPr>
    </w:p>
    <w:p w14:paraId="65F53000" w14:textId="77777777" w:rsidR="0094391B" w:rsidRPr="002D707A" w:rsidRDefault="0094391B" w:rsidP="00E85D7E">
      <w:pPr>
        <w:keepNext/>
        <w:keepLines/>
        <w:spacing w:after="0" w:line="240" w:lineRule="auto"/>
        <w:jc w:val="both"/>
        <w:rPr>
          <w:rFonts w:ascii="Proba Pro" w:hAnsi="Proba Pro" w:cs="Arial"/>
          <w:sz w:val="20"/>
          <w:szCs w:val="20"/>
        </w:rPr>
      </w:pPr>
      <w:r w:rsidRPr="002D707A">
        <w:rPr>
          <w:rFonts w:ascii="Proba Pro" w:hAnsi="Proba Pro" w:cs="Arial"/>
          <w:sz w:val="20"/>
          <w:szCs w:val="20"/>
        </w:rPr>
        <w:t>uzatvorená podľa ustanovení § 269 ods. 2 zákona č. 513/1991 Zb. Obchodný zákonník v znení neskorších predpisov (ďalej v</w:t>
      </w:r>
      <w:r w:rsidRPr="002D707A">
        <w:rPr>
          <w:rFonts w:cs="Calibri"/>
          <w:sz w:val="20"/>
          <w:szCs w:val="20"/>
        </w:rPr>
        <w:t> </w:t>
      </w:r>
      <w:r w:rsidRPr="002D707A">
        <w:rPr>
          <w:rFonts w:ascii="Proba Pro" w:hAnsi="Proba Pro" w:cs="Arial"/>
          <w:sz w:val="20"/>
          <w:szCs w:val="20"/>
        </w:rPr>
        <w:t xml:space="preserve">texte len ako </w:t>
      </w:r>
      <w:r w:rsidRPr="002D707A">
        <w:rPr>
          <w:rFonts w:ascii="Proba Pro" w:hAnsi="Proba Pro" w:cs="Proba Pro"/>
          <w:sz w:val="20"/>
          <w:szCs w:val="20"/>
        </w:rPr>
        <w:t>„</w:t>
      </w:r>
      <w:r w:rsidRPr="002D707A">
        <w:rPr>
          <w:rFonts w:ascii="Proba Pro" w:hAnsi="Proba Pro" w:cs="Arial"/>
          <w:b/>
          <w:sz w:val="20"/>
          <w:szCs w:val="20"/>
        </w:rPr>
        <w:t>Obchodný zákonník</w:t>
      </w:r>
      <w:r w:rsidRPr="002D707A">
        <w:rPr>
          <w:rFonts w:ascii="Proba Pro" w:hAnsi="Proba Pro" w:cs="Arial"/>
          <w:sz w:val="20"/>
          <w:szCs w:val="20"/>
        </w:rPr>
        <w:t>") ako aj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 xml:space="preserve">lade s </w:t>
      </w:r>
      <w:r w:rsidRPr="002D707A">
        <w:rPr>
          <w:rFonts w:ascii="Proba Pro" w:hAnsi="Proba Pro" w:cs="Proba Pro"/>
          <w:sz w:val="20"/>
          <w:szCs w:val="20"/>
        </w:rPr>
        <w:t>§</w:t>
      </w:r>
      <w:r w:rsidRPr="002D707A">
        <w:rPr>
          <w:rFonts w:ascii="Proba Pro" w:hAnsi="Proba Pro" w:cs="Arial"/>
          <w:sz w:val="20"/>
          <w:szCs w:val="20"/>
        </w:rPr>
        <w:t xml:space="preserve"> 536 a</w:t>
      </w:r>
      <w:r w:rsidRPr="002D707A">
        <w:rPr>
          <w:rFonts w:cs="Calibri"/>
          <w:sz w:val="20"/>
          <w:szCs w:val="20"/>
        </w:rPr>
        <w:t> </w:t>
      </w:r>
      <w:proofErr w:type="spellStart"/>
      <w:r w:rsidRPr="002D707A">
        <w:rPr>
          <w:rFonts w:ascii="Proba Pro" w:hAnsi="Proba Pro" w:cs="Arial"/>
          <w:sz w:val="20"/>
          <w:szCs w:val="20"/>
        </w:rPr>
        <w:t>nasl</w:t>
      </w:r>
      <w:proofErr w:type="spellEnd"/>
      <w:r w:rsidRPr="002D707A">
        <w:rPr>
          <w:rFonts w:ascii="Proba Pro" w:hAnsi="Proba Pro" w:cs="Arial"/>
          <w:sz w:val="20"/>
          <w:szCs w:val="20"/>
        </w:rPr>
        <w:t>. Obchodn</w:t>
      </w:r>
      <w:r w:rsidRPr="002D707A">
        <w:rPr>
          <w:rFonts w:ascii="Proba Pro" w:hAnsi="Proba Pro" w:cs="Proba Pro"/>
          <w:sz w:val="20"/>
          <w:szCs w:val="20"/>
        </w:rPr>
        <w:t>é</w:t>
      </w:r>
      <w:r w:rsidRPr="002D707A">
        <w:rPr>
          <w:rFonts w:ascii="Proba Pro" w:hAnsi="Proba Pro" w:cs="Arial"/>
          <w:sz w:val="20"/>
          <w:szCs w:val="20"/>
        </w:rPr>
        <w:t>ho z</w:t>
      </w:r>
      <w:r w:rsidRPr="002D707A">
        <w:rPr>
          <w:rFonts w:ascii="Proba Pro" w:hAnsi="Proba Pro" w:cs="Proba Pro"/>
          <w:sz w:val="20"/>
          <w:szCs w:val="20"/>
        </w:rPr>
        <w:t>á</w:t>
      </w:r>
      <w:r w:rsidRPr="002D707A">
        <w:rPr>
          <w:rFonts w:ascii="Proba Pro" w:hAnsi="Proba Pro" w:cs="Arial"/>
          <w:sz w:val="20"/>
          <w:szCs w:val="20"/>
        </w:rPr>
        <w:t>konn</w:t>
      </w:r>
      <w:r w:rsidRPr="002D707A">
        <w:rPr>
          <w:rFonts w:ascii="Proba Pro" w:hAnsi="Proba Pro" w:cs="Proba Pro"/>
          <w:sz w:val="20"/>
          <w:szCs w:val="20"/>
        </w:rPr>
        <w:t>í</w:t>
      </w:r>
      <w:r w:rsidRPr="002D707A">
        <w:rPr>
          <w:rFonts w:ascii="Proba Pro" w:hAnsi="Proba Pro" w:cs="Arial"/>
          <w:sz w:val="20"/>
          <w:szCs w:val="20"/>
        </w:rPr>
        <w:t>ka a ustanoven</w:t>
      </w:r>
      <w:r w:rsidRPr="002D707A">
        <w:rPr>
          <w:rFonts w:ascii="Proba Pro" w:hAnsi="Proba Pro" w:cs="Proba Pro"/>
          <w:sz w:val="20"/>
          <w:szCs w:val="20"/>
        </w:rPr>
        <w:t>í</w:t>
      </w:r>
      <w:r w:rsidRPr="002D707A">
        <w:rPr>
          <w:rFonts w:ascii="Proba Pro" w:hAnsi="Proba Pro" w:cs="Arial"/>
          <w:sz w:val="20"/>
          <w:szCs w:val="20"/>
        </w:rPr>
        <w:t xml:space="preserve"> § 83 z</w:t>
      </w:r>
      <w:r w:rsidRPr="002D707A">
        <w:rPr>
          <w:rFonts w:ascii="Proba Pro" w:hAnsi="Proba Pro" w:cs="Proba Pro"/>
          <w:sz w:val="20"/>
          <w:szCs w:val="20"/>
        </w:rPr>
        <w:t>á</w:t>
      </w:r>
      <w:r w:rsidRPr="002D707A">
        <w:rPr>
          <w:rFonts w:ascii="Proba Pro" w:hAnsi="Proba Pro" w:cs="Arial"/>
          <w:sz w:val="20"/>
          <w:szCs w:val="20"/>
        </w:rPr>
        <w:t xml:space="preserve">kona </w:t>
      </w:r>
      <w:r w:rsidRPr="002D707A">
        <w:rPr>
          <w:rFonts w:ascii="Proba Pro" w:hAnsi="Proba Pro" w:cs="Proba Pro CE"/>
          <w:sz w:val="20"/>
          <w:szCs w:val="20"/>
        </w:rPr>
        <w:t>č</w:t>
      </w:r>
      <w:r w:rsidRPr="002D707A">
        <w:rPr>
          <w:rFonts w:ascii="Proba Pro" w:hAnsi="Proba Pro" w:cs="Arial"/>
          <w:sz w:val="20"/>
          <w:szCs w:val="20"/>
        </w:rPr>
        <w:t>. 343/2015 Z. z. o verejnom obstar</w:t>
      </w:r>
      <w:r w:rsidRPr="002D707A">
        <w:rPr>
          <w:rFonts w:ascii="Proba Pro" w:hAnsi="Proba Pro" w:cs="Proba Pro"/>
          <w:sz w:val="20"/>
          <w:szCs w:val="20"/>
        </w:rPr>
        <w:t>á</w:t>
      </w:r>
      <w:r w:rsidRPr="002D707A">
        <w:rPr>
          <w:rFonts w:ascii="Proba Pro" w:hAnsi="Proba Pro" w:cs="Arial"/>
          <w:sz w:val="20"/>
          <w:szCs w:val="20"/>
        </w:rPr>
        <w:t>van</w:t>
      </w:r>
      <w:r w:rsidRPr="002D707A">
        <w:rPr>
          <w:rFonts w:ascii="Proba Pro" w:hAnsi="Proba Pro" w:cs="Proba Pro"/>
          <w:sz w:val="20"/>
          <w:szCs w:val="20"/>
        </w:rPr>
        <w:t>í</w:t>
      </w:r>
      <w:r w:rsidRPr="002D707A">
        <w:rPr>
          <w:rFonts w:ascii="Proba Pro" w:hAnsi="Proba Pro" w:cs="Arial"/>
          <w:sz w:val="20"/>
          <w:szCs w:val="20"/>
        </w:rPr>
        <w:t xml:space="preserve"> a o zmene a doplnen</w:t>
      </w:r>
      <w:r w:rsidRPr="002D707A">
        <w:rPr>
          <w:rFonts w:ascii="Proba Pro" w:hAnsi="Proba Pro" w:cs="Proba Pro"/>
          <w:sz w:val="20"/>
          <w:szCs w:val="20"/>
        </w:rPr>
        <w:t>í</w:t>
      </w:r>
      <w:r w:rsidRPr="002D707A">
        <w:rPr>
          <w:rFonts w:ascii="Proba Pro" w:hAnsi="Proba Pro" w:cs="Arial"/>
          <w:sz w:val="20"/>
          <w:szCs w:val="20"/>
        </w:rPr>
        <w:t xml:space="preserve"> niektor</w:t>
      </w:r>
      <w:r w:rsidRPr="002D707A">
        <w:rPr>
          <w:rFonts w:ascii="Proba Pro" w:hAnsi="Proba Pro" w:cs="Proba Pro"/>
          <w:sz w:val="20"/>
          <w:szCs w:val="20"/>
        </w:rPr>
        <w:t>ý</w:t>
      </w:r>
      <w:r w:rsidRPr="002D707A">
        <w:rPr>
          <w:rFonts w:ascii="Proba Pro" w:hAnsi="Proba Pro" w:cs="Arial"/>
          <w:sz w:val="20"/>
          <w:szCs w:val="20"/>
        </w:rPr>
        <w:t>ch z</w:t>
      </w:r>
      <w:r w:rsidRPr="002D707A">
        <w:rPr>
          <w:rFonts w:ascii="Proba Pro" w:hAnsi="Proba Pro" w:cs="Proba Pro"/>
          <w:sz w:val="20"/>
          <w:szCs w:val="20"/>
        </w:rPr>
        <w:t>á</w:t>
      </w:r>
      <w:r w:rsidRPr="002D707A">
        <w:rPr>
          <w:rFonts w:ascii="Proba Pro" w:hAnsi="Proba Pro" w:cs="Arial"/>
          <w:sz w:val="20"/>
          <w:szCs w:val="20"/>
        </w:rPr>
        <w:t>konov v znen</w:t>
      </w:r>
      <w:r w:rsidRPr="002D707A">
        <w:rPr>
          <w:rFonts w:ascii="Proba Pro" w:hAnsi="Proba Pro" w:cs="Proba Pro"/>
          <w:sz w:val="20"/>
          <w:szCs w:val="20"/>
        </w:rPr>
        <w:t>í</w:t>
      </w:r>
      <w:r w:rsidRPr="002D707A">
        <w:rPr>
          <w:rFonts w:ascii="Proba Pro" w:hAnsi="Proba Pro" w:cs="Arial"/>
          <w:sz w:val="20"/>
          <w:szCs w:val="20"/>
        </w:rPr>
        <w:t xml:space="preserve"> neskor</w:t>
      </w:r>
      <w:r w:rsidRPr="002D707A">
        <w:rPr>
          <w:rFonts w:ascii="Proba Pro" w:hAnsi="Proba Pro" w:cs="Proba Pro"/>
          <w:sz w:val="20"/>
          <w:szCs w:val="20"/>
        </w:rPr>
        <w:t>ší</w:t>
      </w:r>
      <w:r w:rsidRPr="002D707A">
        <w:rPr>
          <w:rFonts w:ascii="Proba Pro" w:hAnsi="Proba Pro" w:cs="Arial"/>
          <w:sz w:val="20"/>
          <w:szCs w:val="20"/>
        </w:rPr>
        <w:t>ch predpisov (</w:t>
      </w:r>
      <w:r w:rsidRPr="002D707A">
        <w:rPr>
          <w:rFonts w:ascii="Proba Pro" w:hAnsi="Proba Pro" w:cs="Proba Pro CE"/>
          <w:sz w:val="20"/>
          <w:szCs w:val="20"/>
        </w:rPr>
        <w:t>ď</w:t>
      </w:r>
      <w:r w:rsidRPr="002D707A">
        <w:rPr>
          <w:rFonts w:ascii="Proba Pro" w:hAnsi="Proba Pro" w:cs="Arial"/>
          <w:sz w:val="20"/>
          <w:szCs w:val="20"/>
        </w:rPr>
        <w:t xml:space="preserve">alej v texte len ako </w:t>
      </w:r>
      <w:r w:rsidRPr="002D707A">
        <w:rPr>
          <w:rFonts w:ascii="Proba Pro" w:hAnsi="Proba Pro" w:cs="Proba Pro"/>
          <w:sz w:val="20"/>
          <w:szCs w:val="20"/>
        </w:rPr>
        <w:t>„</w:t>
      </w:r>
      <w:r w:rsidRPr="002D707A">
        <w:rPr>
          <w:rFonts w:ascii="Proba Pro" w:hAnsi="Proba Pro" w:cs="Arial"/>
          <w:b/>
          <w:sz w:val="20"/>
          <w:szCs w:val="20"/>
        </w:rPr>
        <w:t>Zákon o verejnom obstarávaní</w:t>
      </w:r>
      <w:r w:rsidRPr="002D707A">
        <w:rPr>
          <w:rFonts w:ascii="Proba Pro" w:hAnsi="Proba Pro" w:cs="Arial"/>
          <w:sz w:val="20"/>
          <w:szCs w:val="20"/>
        </w:rPr>
        <w:t>") a zákona č. 278/1993 Z. z. o správe majetku štátu v znení neskorších predpisov (ďalej v</w:t>
      </w:r>
      <w:r w:rsidRPr="002D707A">
        <w:rPr>
          <w:rFonts w:cs="Calibri"/>
          <w:sz w:val="20"/>
          <w:szCs w:val="20"/>
        </w:rPr>
        <w:t> </w:t>
      </w:r>
      <w:r w:rsidRPr="002D707A">
        <w:rPr>
          <w:rFonts w:ascii="Proba Pro" w:hAnsi="Proba Pro" w:cs="Arial"/>
          <w:sz w:val="20"/>
          <w:szCs w:val="20"/>
        </w:rPr>
        <w:t xml:space="preserve">texte len ako </w:t>
      </w:r>
      <w:r w:rsidRPr="002D707A">
        <w:rPr>
          <w:rFonts w:ascii="Proba Pro" w:hAnsi="Proba Pro" w:cs="Proba Pro"/>
          <w:sz w:val="20"/>
          <w:szCs w:val="20"/>
        </w:rPr>
        <w:t>„</w:t>
      </w:r>
      <w:r w:rsidRPr="002D707A">
        <w:rPr>
          <w:rFonts w:ascii="Proba Pro" w:hAnsi="Proba Pro" w:cs="Arial"/>
          <w:b/>
          <w:sz w:val="20"/>
          <w:szCs w:val="20"/>
        </w:rPr>
        <w:t>Zákon o</w:t>
      </w:r>
      <w:r w:rsidRPr="002D707A">
        <w:rPr>
          <w:rFonts w:cs="Calibri"/>
          <w:b/>
          <w:sz w:val="20"/>
          <w:szCs w:val="20"/>
        </w:rPr>
        <w:t> </w:t>
      </w:r>
      <w:r w:rsidRPr="002D707A">
        <w:rPr>
          <w:rFonts w:ascii="Proba Pro" w:hAnsi="Proba Pro" w:cs="Arial"/>
          <w:b/>
          <w:sz w:val="20"/>
          <w:szCs w:val="20"/>
        </w:rPr>
        <w:t>spr</w:t>
      </w:r>
      <w:r w:rsidRPr="002D707A">
        <w:rPr>
          <w:rFonts w:ascii="Proba Pro" w:hAnsi="Proba Pro" w:cs="Proba Pro"/>
          <w:b/>
          <w:sz w:val="20"/>
          <w:szCs w:val="20"/>
        </w:rPr>
        <w:t>á</w:t>
      </w:r>
      <w:r w:rsidRPr="002D707A">
        <w:rPr>
          <w:rFonts w:ascii="Proba Pro" w:hAnsi="Proba Pro" w:cs="Arial"/>
          <w:b/>
          <w:sz w:val="20"/>
          <w:szCs w:val="20"/>
        </w:rPr>
        <w:t xml:space="preserve">ve majetku </w:t>
      </w:r>
      <w:r w:rsidRPr="002D707A">
        <w:rPr>
          <w:rFonts w:ascii="Proba Pro" w:hAnsi="Proba Pro" w:cs="Proba Pro"/>
          <w:b/>
          <w:sz w:val="20"/>
          <w:szCs w:val="20"/>
        </w:rPr>
        <w:t>š</w:t>
      </w:r>
      <w:r w:rsidRPr="002D707A">
        <w:rPr>
          <w:rFonts w:ascii="Proba Pro" w:hAnsi="Proba Pro" w:cs="Arial"/>
          <w:b/>
          <w:sz w:val="20"/>
          <w:szCs w:val="20"/>
        </w:rPr>
        <w:t>t</w:t>
      </w:r>
      <w:r w:rsidRPr="002D707A">
        <w:rPr>
          <w:rFonts w:ascii="Proba Pro" w:hAnsi="Proba Pro" w:cs="Proba Pro"/>
          <w:b/>
          <w:sz w:val="20"/>
          <w:szCs w:val="20"/>
        </w:rPr>
        <w:t>á</w:t>
      </w:r>
      <w:r w:rsidRPr="002D707A">
        <w:rPr>
          <w:rFonts w:ascii="Proba Pro" w:hAnsi="Proba Pro" w:cs="Arial"/>
          <w:b/>
          <w:sz w:val="20"/>
          <w:szCs w:val="20"/>
        </w:rPr>
        <w:t>tu</w:t>
      </w:r>
      <w:r w:rsidRPr="002D707A">
        <w:rPr>
          <w:rFonts w:ascii="Proba Pro" w:hAnsi="Proba Pro" w:cs="Arial"/>
          <w:sz w:val="20"/>
          <w:szCs w:val="20"/>
        </w:rPr>
        <w:t>“), (ďalej v</w:t>
      </w:r>
      <w:r w:rsidRPr="002D707A">
        <w:rPr>
          <w:rFonts w:cs="Calibri"/>
          <w:sz w:val="20"/>
          <w:szCs w:val="20"/>
        </w:rPr>
        <w:t> </w:t>
      </w:r>
      <w:r w:rsidRPr="002D707A">
        <w:rPr>
          <w:rFonts w:ascii="Proba Pro" w:hAnsi="Proba Pro" w:cs="Arial"/>
          <w:sz w:val="20"/>
          <w:szCs w:val="20"/>
        </w:rPr>
        <w:t xml:space="preserve">texte len ako </w:t>
      </w:r>
      <w:r w:rsidRPr="002D707A">
        <w:rPr>
          <w:rFonts w:ascii="Proba Pro" w:hAnsi="Proba Pro" w:cs="Proba Pro"/>
          <w:sz w:val="20"/>
          <w:szCs w:val="20"/>
        </w:rPr>
        <w:t>„</w:t>
      </w:r>
      <w:r w:rsidRPr="002D707A">
        <w:rPr>
          <w:rFonts w:ascii="Proba Pro" w:hAnsi="Proba Pro" w:cs="Arial"/>
          <w:b/>
          <w:sz w:val="20"/>
          <w:szCs w:val="20"/>
        </w:rPr>
        <w:t>Zmluva</w:t>
      </w:r>
      <w:r w:rsidRPr="002D707A">
        <w:rPr>
          <w:rFonts w:ascii="Proba Pro" w:hAnsi="Proba Pro" w:cs="Arial"/>
          <w:sz w:val="20"/>
          <w:szCs w:val="20"/>
        </w:rPr>
        <w:t>“)</w:t>
      </w:r>
    </w:p>
    <w:p w14:paraId="0A3F6CFC" w14:textId="77777777" w:rsidR="0094391B" w:rsidRPr="002D707A" w:rsidRDefault="0094391B" w:rsidP="00E85D7E">
      <w:pPr>
        <w:keepNext/>
        <w:keepLines/>
        <w:tabs>
          <w:tab w:val="right" w:pos="2552"/>
        </w:tabs>
        <w:spacing w:after="0" w:line="240" w:lineRule="auto"/>
        <w:jc w:val="both"/>
        <w:rPr>
          <w:rFonts w:ascii="Proba Pro" w:hAnsi="Proba Pro" w:cs="Arial"/>
          <w:sz w:val="20"/>
          <w:szCs w:val="20"/>
        </w:rPr>
      </w:pPr>
    </w:p>
    <w:p w14:paraId="3E44B220"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medzi:</w:t>
      </w:r>
    </w:p>
    <w:p w14:paraId="6C724067" w14:textId="77777777" w:rsidR="0094391B" w:rsidRPr="002D707A" w:rsidRDefault="0094391B" w:rsidP="00E85D7E">
      <w:pPr>
        <w:keepNext/>
        <w:keepLines/>
        <w:tabs>
          <w:tab w:val="left" w:pos="2410"/>
        </w:tabs>
        <w:spacing w:after="0" w:line="240" w:lineRule="auto"/>
        <w:jc w:val="both"/>
        <w:rPr>
          <w:rFonts w:ascii="Proba Pro" w:hAnsi="Proba Pro" w:cs="Arial"/>
          <w:b/>
          <w:noProof/>
          <w:sz w:val="20"/>
          <w:szCs w:val="20"/>
        </w:rPr>
      </w:pPr>
      <w:r w:rsidRPr="002D707A">
        <w:rPr>
          <w:rFonts w:ascii="Proba Pro" w:hAnsi="Proba Pro" w:cs="Arial"/>
          <w:noProof/>
          <w:sz w:val="20"/>
          <w:szCs w:val="20"/>
        </w:rPr>
        <w:t>Názov:</w:t>
      </w:r>
      <w:r w:rsidRPr="002D707A">
        <w:rPr>
          <w:rFonts w:ascii="Proba Pro" w:hAnsi="Proba Pro" w:cs="Arial"/>
          <w:noProof/>
          <w:sz w:val="20"/>
          <w:szCs w:val="20"/>
        </w:rPr>
        <w:tab/>
      </w:r>
      <w:r w:rsidRPr="002D707A">
        <w:rPr>
          <w:rFonts w:ascii="Proba Pro" w:hAnsi="Proba Pro" w:cs="Arial"/>
          <w:b/>
          <w:noProof/>
          <w:sz w:val="20"/>
          <w:szCs w:val="20"/>
        </w:rPr>
        <w:t>Psychiatrická liečebňa Samuela Bluma v Plešivci</w:t>
      </w:r>
    </w:p>
    <w:p w14:paraId="761D93E5"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Sídlo:</w:t>
      </w:r>
      <w:r w:rsidRPr="002D707A">
        <w:rPr>
          <w:rFonts w:ascii="Proba Pro" w:hAnsi="Proba Pro" w:cs="Arial"/>
          <w:noProof/>
          <w:sz w:val="20"/>
          <w:szCs w:val="20"/>
        </w:rPr>
        <w:tab/>
        <w:t>Gemerská 233, 049 11 Plešivec, Slovenská republika</w:t>
      </w:r>
    </w:p>
    <w:p w14:paraId="67BFA85B"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IČO:</w:t>
      </w:r>
      <w:r w:rsidRPr="002D707A">
        <w:rPr>
          <w:rFonts w:ascii="Proba Pro" w:hAnsi="Proba Pro" w:cs="Arial"/>
          <w:noProof/>
          <w:sz w:val="20"/>
          <w:szCs w:val="20"/>
        </w:rPr>
        <w:tab/>
        <w:t>17 335 949</w:t>
      </w:r>
    </w:p>
    <w:p w14:paraId="3EAAA81D"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DIČ:</w:t>
      </w:r>
      <w:r w:rsidRPr="002D707A">
        <w:rPr>
          <w:rFonts w:ascii="Proba Pro" w:hAnsi="Proba Pro" w:cs="Arial"/>
          <w:noProof/>
          <w:sz w:val="20"/>
          <w:szCs w:val="20"/>
        </w:rPr>
        <w:tab/>
        <w:t>202 967 256</w:t>
      </w:r>
    </w:p>
    <w:p w14:paraId="34004072"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IČ DPH:</w:t>
      </w:r>
      <w:r w:rsidRPr="002D707A">
        <w:rPr>
          <w:rFonts w:ascii="Proba Pro" w:hAnsi="Proba Pro" w:cs="Arial"/>
          <w:noProof/>
          <w:sz w:val="20"/>
          <w:szCs w:val="20"/>
        </w:rPr>
        <w:tab/>
        <w:t>SK 202 967 256</w:t>
      </w:r>
    </w:p>
    <w:p w14:paraId="08B51C13"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Bankové spojenie:</w:t>
      </w:r>
      <w:r w:rsidRPr="002D707A">
        <w:rPr>
          <w:rFonts w:ascii="Proba Pro" w:hAnsi="Proba Pro" w:cs="Arial"/>
          <w:noProof/>
          <w:sz w:val="20"/>
          <w:szCs w:val="20"/>
        </w:rPr>
        <w:tab/>
        <w:t>Štátna pokladnica</w:t>
      </w:r>
    </w:p>
    <w:p w14:paraId="2702C365" w14:textId="0C4714FA" w:rsidR="0094391B" w:rsidRPr="002D707A" w:rsidRDefault="0094391B" w:rsidP="00E85D7E">
      <w:pPr>
        <w:keepNext/>
        <w:keepLines/>
        <w:tabs>
          <w:tab w:val="left" w:pos="2430"/>
        </w:tabs>
        <w:spacing w:after="0" w:line="240" w:lineRule="auto"/>
        <w:jc w:val="both"/>
        <w:rPr>
          <w:rFonts w:ascii="Proba Pro" w:hAnsi="Proba Pro" w:cs="Arial"/>
          <w:noProof/>
          <w:sz w:val="20"/>
          <w:szCs w:val="20"/>
        </w:rPr>
      </w:pPr>
      <w:r w:rsidRPr="002D707A">
        <w:rPr>
          <w:rFonts w:ascii="Proba Pro" w:hAnsi="Proba Pro" w:cs="Arial"/>
          <w:noProof/>
          <w:sz w:val="20"/>
          <w:szCs w:val="20"/>
        </w:rPr>
        <w:t>IBAN:</w:t>
      </w:r>
      <w:r w:rsidRPr="002D707A">
        <w:rPr>
          <w:rFonts w:ascii="Proba Pro" w:hAnsi="Proba Pro" w:cs="Arial"/>
          <w:noProof/>
          <w:sz w:val="20"/>
          <w:szCs w:val="20"/>
        </w:rPr>
        <w:tab/>
      </w:r>
      <w:r w:rsidR="009115A6" w:rsidRPr="009115A6">
        <w:rPr>
          <w:rFonts w:ascii="Proba Pro" w:hAnsi="Proba Pro" w:cs="Arial"/>
          <w:noProof/>
          <w:sz w:val="20"/>
          <w:szCs w:val="20"/>
        </w:rPr>
        <w:t>SK95 8180 0000 0070 0028 6514</w:t>
      </w:r>
    </w:p>
    <w:p w14:paraId="300EBFE7"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Zastúpená:</w:t>
      </w:r>
      <w:r w:rsidRPr="002D707A">
        <w:rPr>
          <w:rFonts w:ascii="Proba Pro" w:hAnsi="Proba Pro" w:cs="Arial"/>
          <w:noProof/>
          <w:sz w:val="20"/>
          <w:szCs w:val="20"/>
        </w:rPr>
        <w:tab/>
        <w:t>MUDr.Pavol Džodla, riaditeľ</w:t>
      </w:r>
    </w:p>
    <w:p w14:paraId="40E4BBF6"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p>
    <w:p w14:paraId="220BAB4E"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(ďalej v</w:t>
      </w:r>
      <w:r w:rsidRPr="002D707A">
        <w:rPr>
          <w:rFonts w:cs="Calibri"/>
          <w:noProof/>
          <w:sz w:val="20"/>
          <w:szCs w:val="20"/>
        </w:rPr>
        <w:t> </w:t>
      </w:r>
      <w:r w:rsidRPr="002D707A">
        <w:rPr>
          <w:rFonts w:ascii="Proba Pro" w:hAnsi="Proba Pro" w:cs="Arial"/>
          <w:noProof/>
          <w:sz w:val="20"/>
          <w:szCs w:val="20"/>
        </w:rPr>
        <w:t xml:space="preserve">texte len ako </w:t>
      </w:r>
      <w:r w:rsidRPr="002D707A">
        <w:rPr>
          <w:rFonts w:ascii="Proba Pro" w:hAnsi="Proba Pro" w:cs="Proba Pro"/>
          <w:noProof/>
          <w:sz w:val="20"/>
          <w:szCs w:val="20"/>
        </w:rPr>
        <w:t>„</w:t>
      </w:r>
      <w:r w:rsidRPr="002D707A">
        <w:rPr>
          <w:rFonts w:ascii="Proba Pro" w:hAnsi="Proba Pro" w:cs="Arial"/>
          <w:b/>
          <w:noProof/>
          <w:sz w:val="20"/>
          <w:szCs w:val="20"/>
        </w:rPr>
        <w:t>Objednávateľ</w:t>
      </w:r>
      <w:r w:rsidRPr="002D707A">
        <w:rPr>
          <w:rFonts w:ascii="Proba Pro" w:hAnsi="Proba Pro" w:cs="Arial"/>
          <w:noProof/>
          <w:sz w:val="20"/>
          <w:szCs w:val="20"/>
        </w:rPr>
        <w:t>“)</w:t>
      </w:r>
    </w:p>
    <w:p w14:paraId="34B78822" w14:textId="77777777" w:rsidR="0094391B" w:rsidRPr="002D707A" w:rsidRDefault="0094391B" w:rsidP="00E85D7E">
      <w:pPr>
        <w:keepNext/>
        <w:keepLines/>
        <w:tabs>
          <w:tab w:val="right" w:pos="2127"/>
          <w:tab w:val="left" w:pos="2410"/>
        </w:tabs>
        <w:spacing w:after="0" w:line="240" w:lineRule="auto"/>
        <w:jc w:val="both"/>
        <w:rPr>
          <w:rFonts w:ascii="Proba Pro" w:hAnsi="Proba Pro" w:cs="Arial"/>
          <w:sz w:val="20"/>
          <w:szCs w:val="20"/>
        </w:rPr>
      </w:pPr>
    </w:p>
    <w:p w14:paraId="7FEE4E0C"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a</w:t>
      </w:r>
    </w:p>
    <w:p w14:paraId="7435306C"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p>
    <w:p w14:paraId="378F880F"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Obchodné meno:</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186385C9"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Sídlo:</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407E1DF2" w14:textId="77777777" w:rsidR="00594FC4"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IČO:</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256726B0" w14:textId="77777777" w:rsidR="00594FC4" w:rsidRPr="002D707A" w:rsidRDefault="00594FC4" w:rsidP="00E85D7E">
      <w:pPr>
        <w:keepNext/>
        <w:keepLines/>
        <w:tabs>
          <w:tab w:val="left" w:pos="2410"/>
        </w:tabs>
        <w:spacing w:after="0" w:line="240" w:lineRule="auto"/>
        <w:jc w:val="both"/>
        <w:rPr>
          <w:rFonts w:ascii="Proba Pro" w:hAnsi="Proba Pro" w:cs="Arial"/>
          <w:noProof/>
          <w:sz w:val="20"/>
          <w:szCs w:val="20"/>
        </w:rPr>
      </w:pPr>
    </w:p>
    <w:p w14:paraId="331F836B" w14:textId="414F972B"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DIČ:</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5B015E36"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IČ DPH:</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26B0ACE7"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Zápis:</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62E5D1BD"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Bankové spojenie:</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25AC25DD" w14:textId="7379174C" w:rsidR="0094391B" w:rsidRDefault="0094391B" w:rsidP="00E85D7E">
      <w:pPr>
        <w:keepNext/>
        <w:keepLines/>
        <w:tabs>
          <w:tab w:val="left" w:pos="2410"/>
        </w:tabs>
        <w:spacing w:after="0" w:line="240" w:lineRule="auto"/>
        <w:jc w:val="both"/>
        <w:rPr>
          <w:rFonts w:ascii="Proba Pro" w:hAnsi="Proba Pro" w:cs="Arial"/>
          <w:i/>
          <w:noProof/>
          <w:sz w:val="20"/>
          <w:szCs w:val="20"/>
        </w:rPr>
      </w:pPr>
      <w:r w:rsidRPr="002D707A">
        <w:rPr>
          <w:rFonts w:ascii="Proba Pro" w:hAnsi="Proba Pro" w:cs="Arial"/>
          <w:noProof/>
          <w:sz w:val="20"/>
          <w:szCs w:val="20"/>
        </w:rPr>
        <w:t>IBAN:</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077FB034" w14:textId="77777777" w:rsidR="004B751E" w:rsidRPr="002D707A" w:rsidRDefault="004B751E" w:rsidP="00E85D7E">
      <w:pPr>
        <w:keepNext/>
        <w:keepLines/>
        <w:tabs>
          <w:tab w:val="left" w:pos="2410"/>
        </w:tabs>
        <w:spacing w:after="0" w:line="240" w:lineRule="auto"/>
        <w:jc w:val="both"/>
        <w:rPr>
          <w:rFonts w:ascii="Proba Pro" w:hAnsi="Proba Pro" w:cs="Arial"/>
          <w:bCs/>
          <w:noProof/>
          <w:sz w:val="20"/>
          <w:szCs w:val="20"/>
        </w:rPr>
      </w:pPr>
    </w:p>
    <w:p w14:paraId="58355FD5"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lastRenderedPageBreak/>
        <w:t>Zastúpená:</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12AA5256"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email:</w:t>
      </w:r>
      <w:r w:rsidRPr="002D707A">
        <w:rPr>
          <w:rFonts w:ascii="Proba Pro" w:hAnsi="Proba Pro" w:cs="Arial"/>
          <w:noProof/>
          <w:sz w:val="20"/>
          <w:szCs w:val="20"/>
        </w:rPr>
        <w:tab/>
      </w:r>
      <w:r w:rsidRPr="002D707A">
        <w:rPr>
          <w:rFonts w:ascii="Proba Pro" w:hAnsi="Proba Pro" w:cs="Arial"/>
          <w:i/>
          <w:noProof/>
          <w:sz w:val="20"/>
          <w:szCs w:val="20"/>
          <w:highlight w:val="lightGray"/>
        </w:rPr>
        <w:t>[doplní uchádzač]</w:t>
      </w:r>
    </w:p>
    <w:p w14:paraId="2B256C8F"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p>
    <w:p w14:paraId="55C27015" w14:textId="2F3857DC"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(ďalej v</w:t>
      </w:r>
      <w:r w:rsidRPr="002D707A">
        <w:rPr>
          <w:rFonts w:cs="Calibri"/>
          <w:noProof/>
          <w:sz w:val="20"/>
          <w:szCs w:val="20"/>
        </w:rPr>
        <w:t> </w:t>
      </w:r>
      <w:r w:rsidRPr="002D707A">
        <w:rPr>
          <w:rFonts w:ascii="Proba Pro" w:hAnsi="Proba Pro" w:cs="Arial"/>
          <w:noProof/>
          <w:sz w:val="20"/>
          <w:szCs w:val="20"/>
        </w:rPr>
        <w:t xml:space="preserve">texte len ako </w:t>
      </w:r>
      <w:r w:rsidRPr="002D707A">
        <w:rPr>
          <w:rFonts w:ascii="Proba Pro" w:hAnsi="Proba Pro" w:cs="Proba Pro"/>
          <w:noProof/>
          <w:sz w:val="20"/>
          <w:szCs w:val="20"/>
        </w:rPr>
        <w:t>„</w:t>
      </w:r>
      <w:r w:rsidRPr="002D707A">
        <w:rPr>
          <w:rFonts w:ascii="Proba Pro" w:hAnsi="Proba Pro" w:cs="Arial"/>
          <w:b/>
          <w:noProof/>
          <w:sz w:val="20"/>
          <w:szCs w:val="20"/>
        </w:rPr>
        <w:t>Poskytovateľ</w:t>
      </w:r>
      <w:r w:rsidRPr="002D707A">
        <w:rPr>
          <w:rFonts w:ascii="Proba Pro" w:hAnsi="Proba Pro" w:cs="Arial"/>
          <w:noProof/>
          <w:sz w:val="20"/>
          <w:szCs w:val="20"/>
        </w:rPr>
        <w:t>“</w:t>
      </w:r>
      <w:r w:rsidR="00B94E8A" w:rsidRPr="002D707A">
        <w:rPr>
          <w:rFonts w:ascii="Proba Pro" w:hAnsi="Proba Pro" w:cs="Arial"/>
          <w:noProof/>
          <w:sz w:val="20"/>
          <w:szCs w:val="20"/>
        </w:rPr>
        <w:t>,</w:t>
      </w:r>
      <w:r w:rsidRPr="002D707A">
        <w:rPr>
          <w:rFonts w:ascii="Proba Pro" w:hAnsi="Proba Pro" w:cs="Arial"/>
          <w:noProof/>
          <w:sz w:val="20"/>
          <w:szCs w:val="20"/>
        </w:rPr>
        <w:t xml:space="preserve"> resp. „</w:t>
      </w:r>
      <w:r w:rsidRPr="002D707A">
        <w:rPr>
          <w:rFonts w:ascii="Proba Pro" w:hAnsi="Proba Pro" w:cs="Arial"/>
          <w:b/>
          <w:noProof/>
          <w:sz w:val="20"/>
          <w:szCs w:val="20"/>
        </w:rPr>
        <w:t>Zhotoviteľ</w:t>
      </w:r>
      <w:r w:rsidRPr="002D707A">
        <w:rPr>
          <w:rFonts w:ascii="Proba Pro" w:hAnsi="Proba Pro" w:cs="Arial"/>
          <w:noProof/>
          <w:sz w:val="20"/>
          <w:szCs w:val="20"/>
        </w:rPr>
        <w:t>“)</w:t>
      </w:r>
    </w:p>
    <w:p w14:paraId="1F52B012"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p>
    <w:p w14:paraId="42395F3B"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r w:rsidRPr="002D707A">
        <w:rPr>
          <w:rFonts w:ascii="Proba Pro" w:hAnsi="Proba Pro" w:cs="Arial"/>
          <w:noProof/>
          <w:sz w:val="20"/>
          <w:szCs w:val="20"/>
        </w:rPr>
        <w:t>(Objednávateľ a</w:t>
      </w:r>
      <w:r w:rsidRPr="002D707A">
        <w:rPr>
          <w:rFonts w:cs="Calibri"/>
          <w:noProof/>
          <w:sz w:val="20"/>
          <w:szCs w:val="20"/>
        </w:rPr>
        <w:t> </w:t>
      </w:r>
      <w:r w:rsidRPr="002D707A">
        <w:rPr>
          <w:rFonts w:ascii="Proba Pro" w:hAnsi="Proba Pro" w:cs="Arial"/>
          <w:noProof/>
          <w:sz w:val="20"/>
          <w:szCs w:val="20"/>
        </w:rPr>
        <w:t>Poskytovate</w:t>
      </w:r>
      <w:r w:rsidRPr="002D707A">
        <w:rPr>
          <w:rFonts w:ascii="Proba Pro" w:hAnsi="Proba Pro" w:cs="Proba Pro CE"/>
          <w:noProof/>
          <w:sz w:val="20"/>
          <w:szCs w:val="20"/>
        </w:rPr>
        <w:t>ľ</w:t>
      </w:r>
      <w:r w:rsidRPr="002D707A">
        <w:rPr>
          <w:rFonts w:ascii="Proba Pro" w:hAnsi="Proba Pro" w:cs="Arial"/>
          <w:noProof/>
          <w:sz w:val="20"/>
          <w:szCs w:val="20"/>
        </w:rPr>
        <w:t xml:space="preserve"> (Zhotovite</w:t>
      </w:r>
      <w:r w:rsidRPr="002D707A">
        <w:rPr>
          <w:rFonts w:ascii="Proba Pro" w:hAnsi="Proba Pro" w:cs="Proba Pro CE"/>
          <w:noProof/>
          <w:sz w:val="20"/>
          <w:szCs w:val="20"/>
        </w:rPr>
        <w:t>ľ</w:t>
      </w:r>
      <w:r w:rsidRPr="002D707A">
        <w:rPr>
          <w:rFonts w:ascii="Proba Pro" w:hAnsi="Proba Pro" w:cs="Arial"/>
          <w:noProof/>
          <w:sz w:val="20"/>
          <w:szCs w:val="20"/>
        </w:rPr>
        <w:t xml:space="preserve">) </w:t>
      </w:r>
      <w:r w:rsidRPr="002D707A">
        <w:rPr>
          <w:rFonts w:ascii="Proba Pro" w:hAnsi="Proba Pro" w:cs="Proba Pro CE"/>
          <w:noProof/>
          <w:sz w:val="20"/>
          <w:szCs w:val="20"/>
        </w:rPr>
        <w:t>ď</w:t>
      </w:r>
      <w:r w:rsidRPr="002D707A">
        <w:rPr>
          <w:rFonts w:ascii="Proba Pro" w:hAnsi="Proba Pro" w:cs="Arial"/>
          <w:noProof/>
          <w:sz w:val="20"/>
          <w:szCs w:val="20"/>
        </w:rPr>
        <w:t>alej v</w:t>
      </w:r>
      <w:r w:rsidRPr="002D707A">
        <w:rPr>
          <w:rFonts w:cs="Calibri"/>
          <w:noProof/>
          <w:sz w:val="20"/>
          <w:szCs w:val="20"/>
        </w:rPr>
        <w:t> </w:t>
      </w:r>
      <w:r w:rsidRPr="002D707A">
        <w:rPr>
          <w:rFonts w:ascii="Proba Pro" w:hAnsi="Proba Pro" w:cs="Arial"/>
          <w:noProof/>
          <w:sz w:val="20"/>
          <w:szCs w:val="20"/>
        </w:rPr>
        <w:t xml:space="preserve">texte aj jednotlivo ako </w:t>
      </w:r>
      <w:r w:rsidRPr="002D707A">
        <w:rPr>
          <w:rFonts w:ascii="Proba Pro" w:hAnsi="Proba Pro" w:cs="Proba Pro"/>
          <w:noProof/>
          <w:sz w:val="20"/>
          <w:szCs w:val="20"/>
        </w:rPr>
        <w:t>„</w:t>
      </w:r>
      <w:r w:rsidRPr="002D707A">
        <w:rPr>
          <w:rFonts w:ascii="Proba Pro" w:hAnsi="Proba Pro" w:cs="Arial"/>
          <w:b/>
          <w:noProof/>
          <w:sz w:val="20"/>
          <w:szCs w:val="20"/>
        </w:rPr>
        <w:t>Zmluvná strana</w:t>
      </w:r>
      <w:r w:rsidRPr="002D707A">
        <w:rPr>
          <w:rFonts w:ascii="Proba Pro" w:hAnsi="Proba Pro" w:cs="Arial"/>
          <w:noProof/>
          <w:sz w:val="20"/>
          <w:szCs w:val="20"/>
        </w:rPr>
        <w:t>“ a</w:t>
      </w:r>
      <w:r w:rsidRPr="002D707A">
        <w:rPr>
          <w:rFonts w:cs="Calibri"/>
          <w:noProof/>
          <w:sz w:val="20"/>
          <w:szCs w:val="20"/>
        </w:rPr>
        <w:t> </w:t>
      </w:r>
      <w:r w:rsidRPr="002D707A">
        <w:rPr>
          <w:rFonts w:ascii="Proba Pro" w:hAnsi="Proba Pro" w:cs="Arial"/>
          <w:noProof/>
          <w:sz w:val="20"/>
          <w:szCs w:val="20"/>
        </w:rPr>
        <w:t xml:space="preserve">spoločne ako </w:t>
      </w:r>
      <w:r w:rsidRPr="002D707A">
        <w:rPr>
          <w:rFonts w:ascii="Proba Pro" w:hAnsi="Proba Pro" w:cs="Proba Pro"/>
          <w:noProof/>
          <w:sz w:val="20"/>
          <w:szCs w:val="20"/>
        </w:rPr>
        <w:t>„</w:t>
      </w:r>
      <w:r w:rsidRPr="002D707A">
        <w:rPr>
          <w:rFonts w:ascii="Proba Pro" w:hAnsi="Proba Pro" w:cs="Arial"/>
          <w:b/>
          <w:noProof/>
          <w:sz w:val="20"/>
          <w:szCs w:val="20"/>
        </w:rPr>
        <w:t>Zmluvné strany</w:t>
      </w:r>
      <w:r w:rsidRPr="002D707A">
        <w:rPr>
          <w:rFonts w:ascii="Proba Pro" w:hAnsi="Proba Pro" w:cs="Arial"/>
          <w:noProof/>
          <w:sz w:val="20"/>
          <w:szCs w:val="20"/>
        </w:rPr>
        <w:t>“)</w:t>
      </w:r>
    </w:p>
    <w:p w14:paraId="2E073938" w14:textId="77777777" w:rsidR="0094391B" w:rsidRPr="002D707A" w:rsidRDefault="0094391B" w:rsidP="00E85D7E">
      <w:pPr>
        <w:keepNext/>
        <w:keepLines/>
        <w:tabs>
          <w:tab w:val="left" w:pos="2410"/>
        </w:tabs>
        <w:spacing w:after="0" w:line="240" w:lineRule="auto"/>
        <w:jc w:val="both"/>
        <w:rPr>
          <w:rFonts w:ascii="Proba Pro" w:hAnsi="Proba Pro" w:cs="Arial"/>
          <w:noProof/>
          <w:sz w:val="20"/>
          <w:szCs w:val="20"/>
        </w:rPr>
      </w:pPr>
    </w:p>
    <w:p w14:paraId="662AEA90"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Úvodné ustanovenia</w:t>
      </w:r>
    </w:p>
    <w:p w14:paraId="1775929F"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4869E5A"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vyhlásil verejné obstarávanie na Projekt zverejnením Oznámenia o</w:t>
      </w:r>
      <w:r w:rsidRPr="002D707A">
        <w:rPr>
          <w:rFonts w:ascii="Calibri" w:hAnsi="Calibri" w:cs="Calibri"/>
          <w:color w:val="auto"/>
          <w:spacing w:val="0"/>
          <w:sz w:val="20"/>
          <w:szCs w:val="20"/>
        </w:rPr>
        <w:t> </w:t>
      </w:r>
      <w:r w:rsidRPr="002D707A">
        <w:rPr>
          <w:rFonts w:ascii="Proba Pro" w:hAnsi="Proba Pro"/>
          <w:color w:val="auto"/>
          <w:spacing w:val="0"/>
          <w:sz w:val="20"/>
          <w:szCs w:val="20"/>
        </w:rPr>
        <w:t>vyhl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sen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verejn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ho obstar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vania vo Vestníku verejného obstarávania č.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zo dňa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pod značkou č.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(ďalej ako „</w:t>
      </w:r>
      <w:r w:rsidRPr="002D707A">
        <w:rPr>
          <w:rFonts w:ascii="Proba Pro" w:hAnsi="Proba Pro"/>
          <w:b/>
          <w:color w:val="auto"/>
          <w:spacing w:val="0"/>
          <w:sz w:val="20"/>
          <w:szCs w:val="20"/>
        </w:rPr>
        <w:t>Verejná súťaž</w:t>
      </w:r>
      <w:r w:rsidRPr="002D707A">
        <w:rPr>
          <w:rFonts w:ascii="Proba Pro" w:hAnsi="Proba Pro"/>
          <w:color w:val="auto"/>
          <w:spacing w:val="0"/>
          <w:sz w:val="20"/>
          <w:szCs w:val="20"/>
        </w:rPr>
        <w:t>“).</w:t>
      </w:r>
    </w:p>
    <w:p w14:paraId="0B75AC3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C5C01A3"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Na základe výsledku verejného obstarávania Objednávateľ vybral Poskytovateľa (Zhotoviteľa) za účelom realizácie Projektu v zmysle podmienok tejto Zmluvy.</w:t>
      </w:r>
    </w:p>
    <w:p w14:paraId="30B78D47" w14:textId="77777777" w:rsidR="0094391B" w:rsidRPr="002D707A" w:rsidRDefault="0094391B" w:rsidP="00E85D7E">
      <w:pPr>
        <w:pStyle w:val="level1"/>
        <w:keepNext/>
        <w:keepLines/>
        <w:spacing w:after="0" w:line="240" w:lineRule="auto"/>
        <w:ind w:left="0" w:firstLine="0"/>
        <w:rPr>
          <w:rFonts w:ascii="Proba Pro" w:hAnsi="Proba Pro"/>
          <w:color w:val="auto"/>
          <w:spacing w:val="0"/>
          <w:sz w:val="20"/>
          <w:szCs w:val="20"/>
        </w:rPr>
      </w:pPr>
    </w:p>
    <w:p w14:paraId="0CB3A614"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Všeobecné ustanovenia</w:t>
      </w:r>
    </w:p>
    <w:p w14:paraId="62F6F31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6D9223C" w14:textId="226E4BB4"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Pokiaľ z textu v tejto Zmluve jednoznačne nevyplýva inak, majú pojmy upravené v tejto Zmluve s veľkým začiatočným písmenom význam uvedený v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bookmarkStart w:id="165" w:name="_Ref466477737"/>
    </w:p>
    <w:p w14:paraId="43031FF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9EDAA68" w14:textId="0850CF5F" w:rsidR="0094391B"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166" w:name="_Ref525814025"/>
      <w:r w:rsidRPr="002D707A">
        <w:rPr>
          <w:rFonts w:ascii="Proba Pro" w:hAnsi="Proba Pro"/>
          <w:color w:val="auto"/>
          <w:spacing w:val="0"/>
          <w:sz w:val="20"/>
          <w:szCs w:val="20"/>
        </w:rPr>
        <w:t>Prehľad definovaných pojmov:</w:t>
      </w:r>
      <w:bookmarkEnd w:id="165"/>
      <w:bookmarkEnd w:id="166"/>
    </w:p>
    <w:p w14:paraId="1F3020BE" w14:textId="6809E7B3" w:rsidR="002D1273" w:rsidRPr="002D707A" w:rsidRDefault="002D1273" w:rsidP="00E85D7E">
      <w:pPr>
        <w:keepNext/>
        <w:keepLines/>
        <w:tabs>
          <w:tab w:val="left" w:pos="1134"/>
        </w:tabs>
        <w:spacing w:after="0" w:line="240" w:lineRule="auto"/>
        <w:ind w:left="1134"/>
        <w:jc w:val="both"/>
        <w:rPr>
          <w:rFonts w:ascii="Proba Pro" w:hAnsi="Proba Pro"/>
          <w:sz w:val="20"/>
          <w:szCs w:val="20"/>
        </w:rPr>
      </w:pPr>
      <w:r w:rsidRPr="002D1273">
        <w:rPr>
          <w:rFonts w:ascii="Proba Pro" w:hAnsi="Proba Pro" w:cs="Arial"/>
          <w:b/>
          <w:sz w:val="20"/>
          <w:szCs w:val="20"/>
        </w:rPr>
        <w:t>Autorský zákon znamená zákon č. 185/2015 Z. z. Autorský zákon v znení neskorších predpisov.</w:t>
      </w:r>
    </w:p>
    <w:p w14:paraId="5DAF3EA8" w14:textId="4B0D5E1F"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b/>
          <w:sz w:val="20"/>
          <w:szCs w:val="20"/>
        </w:rPr>
      </w:pPr>
      <w:r w:rsidRPr="002D707A">
        <w:rPr>
          <w:rFonts w:ascii="Proba Pro" w:hAnsi="Proba Pro" w:cs="Arial"/>
          <w:b/>
          <w:sz w:val="20"/>
          <w:szCs w:val="20"/>
        </w:rPr>
        <w:t xml:space="preserve">Cena Diela </w:t>
      </w:r>
      <w:r w:rsidRPr="002D707A">
        <w:rPr>
          <w:rFonts w:ascii="Proba Pro" w:hAnsi="Proba Pro" w:cs="Arial"/>
          <w:sz w:val="20"/>
          <w:szCs w:val="20"/>
        </w:rPr>
        <w:t xml:space="preserve">znamená rozpočet Zmluvnej ceny – ocenený výkaz výmer - v súlade s Ponukou Poskytovateľa (Zhotoviteľa), ktorý tvorí Prílohu č. 15 Zmluvy, t. j. časť Ponuky Poskytovateľa (Zhotoviteľa), ktorú Poskytovateľ (Zhotoviteľ) predložil do </w:t>
      </w:r>
      <w:r w:rsidR="004B751E">
        <w:rPr>
          <w:rFonts w:ascii="Proba Pro" w:hAnsi="Proba Pro" w:cs="Arial"/>
          <w:sz w:val="20"/>
          <w:szCs w:val="20"/>
        </w:rPr>
        <w:t>V</w:t>
      </w:r>
      <w:r w:rsidRPr="002D707A">
        <w:rPr>
          <w:rFonts w:ascii="Proba Pro" w:hAnsi="Proba Pro" w:cs="Arial"/>
          <w:sz w:val="20"/>
          <w:szCs w:val="20"/>
        </w:rPr>
        <w:t>erejnej súťaže vypracovaný v súlade so súťažnými podkladmi k</w:t>
      </w:r>
      <w:r w:rsidRPr="002D707A">
        <w:rPr>
          <w:rFonts w:cs="Calibri"/>
          <w:sz w:val="20"/>
          <w:szCs w:val="20"/>
        </w:rPr>
        <w:t> </w:t>
      </w:r>
      <w:r w:rsidRPr="002D707A">
        <w:rPr>
          <w:rFonts w:ascii="Proba Pro" w:hAnsi="Proba Pro" w:cs="Arial"/>
          <w:sz w:val="20"/>
          <w:szCs w:val="20"/>
        </w:rPr>
        <w:t>Verejnej súťaži,</w:t>
      </w:r>
    </w:p>
    <w:p w14:paraId="27039BEF"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Cenová ponuka</w:t>
      </w:r>
      <w:r w:rsidRPr="002D707A">
        <w:rPr>
          <w:rFonts w:ascii="Proba Pro" w:hAnsi="Proba Pro" w:cs="Arial"/>
          <w:sz w:val="20"/>
          <w:szCs w:val="20"/>
        </w:rPr>
        <w:t xml:space="preserve"> znamená Poskytovateľom (Zhotoviteľom) ocenený súpis prác a</w:t>
      </w:r>
      <w:r w:rsidRPr="002D707A">
        <w:rPr>
          <w:rFonts w:cs="Calibri"/>
          <w:sz w:val="20"/>
          <w:szCs w:val="20"/>
        </w:rPr>
        <w:t> </w:t>
      </w:r>
      <w:r w:rsidRPr="002D707A">
        <w:rPr>
          <w:rFonts w:ascii="Proba Pro" w:hAnsi="Proba Pro" w:cs="Arial"/>
          <w:sz w:val="20"/>
          <w:szCs w:val="20"/>
        </w:rPr>
        <w:t>dod</w:t>
      </w:r>
      <w:r w:rsidRPr="002D707A">
        <w:rPr>
          <w:rFonts w:ascii="Proba Pro" w:hAnsi="Proba Pro" w:cs="Proba Pro"/>
          <w:sz w:val="20"/>
          <w:szCs w:val="20"/>
        </w:rPr>
        <w:t>á</w:t>
      </w:r>
      <w:r w:rsidRPr="002D707A">
        <w:rPr>
          <w:rFonts w:ascii="Proba Pro" w:hAnsi="Proba Pro" w:cs="Arial"/>
          <w:sz w:val="20"/>
          <w:szCs w:val="20"/>
        </w:rPr>
        <w:t>vok v</w:t>
      </w:r>
      <w:r w:rsidRPr="002D707A">
        <w:rPr>
          <w:rFonts w:cs="Calibri"/>
          <w:sz w:val="20"/>
          <w:szCs w:val="20"/>
        </w:rPr>
        <w:t> </w:t>
      </w:r>
      <w:r w:rsidRPr="002D707A">
        <w:rPr>
          <w:rFonts w:ascii="Proba Pro" w:hAnsi="Proba Pro" w:cs="Arial"/>
          <w:sz w:val="20"/>
          <w:szCs w:val="20"/>
        </w:rPr>
        <w:t>r</w:t>
      </w:r>
      <w:r w:rsidRPr="002D707A">
        <w:rPr>
          <w:rFonts w:ascii="Proba Pro" w:hAnsi="Proba Pro" w:cs="Proba Pro"/>
          <w:sz w:val="20"/>
          <w:szCs w:val="20"/>
        </w:rPr>
        <w:t>á</w:t>
      </w:r>
      <w:r w:rsidRPr="002D707A">
        <w:rPr>
          <w:rFonts w:ascii="Proba Pro" w:hAnsi="Proba Pro" w:cs="Arial"/>
          <w:sz w:val="20"/>
          <w:szCs w:val="20"/>
        </w:rPr>
        <w:t>mci zhotovenia Diela na z</w:t>
      </w:r>
      <w:r w:rsidRPr="002D707A">
        <w:rPr>
          <w:rFonts w:ascii="Proba Pro" w:hAnsi="Proba Pro" w:cs="Proba Pro"/>
          <w:sz w:val="20"/>
          <w:szCs w:val="20"/>
        </w:rPr>
        <w:t>á</w:t>
      </w:r>
      <w:r w:rsidRPr="002D707A">
        <w:rPr>
          <w:rFonts w:ascii="Proba Pro" w:hAnsi="Proba Pro" w:cs="Arial"/>
          <w:sz w:val="20"/>
          <w:szCs w:val="20"/>
        </w:rPr>
        <w:t>klade Projektovej dokument</w:t>
      </w:r>
      <w:r w:rsidRPr="002D707A">
        <w:rPr>
          <w:rFonts w:ascii="Proba Pro" w:hAnsi="Proba Pro" w:cs="Proba Pro"/>
          <w:sz w:val="20"/>
          <w:szCs w:val="20"/>
        </w:rPr>
        <w:t>á</w:t>
      </w:r>
      <w:r w:rsidRPr="002D707A">
        <w:rPr>
          <w:rFonts w:ascii="Proba Pro" w:hAnsi="Proba Pro" w:cs="Arial"/>
          <w:sz w:val="20"/>
          <w:szCs w:val="20"/>
        </w:rPr>
        <w:t>cie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lade s</w:t>
      </w:r>
      <w:r w:rsidRPr="002D707A">
        <w:rPr>
          <w:rFonts w:cs="Calibri"/>
          <w:sz w:val="20"/>
          <w:szCs w:val="20"/>
        </w:rPr>
        <w:t> </w:t>
      </w:r>
      <w:r w:rsidRPr="002D707A">
        <w:rPr>
          <w:rFonts w:ascii="Proba Pro" w:hAnsi="Proba Pro" w:cs="Arial"/>
          <w:sz w:val="20"/>
          <w:szCs w:val="20"/>
        </w:rPr>
        <w:t>jeho ponukou predlo</w:t>
      </w:r>
      <w:r w:rsidRPr="002D707A">
        <w:rPr>
          <w:rFonts w:ascii="Proba Pro" w:hAnsi="Proba Pro" w:cs="Proba Pro"/>
          <w:sz w:val="20"/>
          <w:szCs w:val="20"/>
        </w:rPr>
        <w:t>ž</w:t>
      </w:r>
      <w:r w:rsidRPr="002D707A">
        <w:rPr>
          <w:rFonts w:ascii="Proba Pro" w:hAnsi="Proba Pro" w:cs="Arial"/>
          <w:sz w:val="20"/>
          <w:szCs w:val="20"/>
        </w:rPr>
        <w:t>enou vo Verejnej súťaži na Projekt,</w:t>
      </w:r>
    </w:p>
    <w:p w14:paraId="5081DEB0"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Deň účinnosti Zmluvy</w:t>
      </w:r>
      <w:r w:rsidRPr="002D707A">
        <w:rPr>
          <w:rFonts w:ascii="Proba Pro" w:hAnsi="Proba Pro" w:cs="Arial"/>
          <w:sz w:val="20"/>
          <w:szCs w:val="20"/>
        </w:rPr>
        <w:t xml:space="preserve"> je deň nasledujúci po dni zverejnenia Zmluvy v</w:t>
      </w:r>
      <w:r w:rsidRPr="002D707A">
        <w:rPr>
          <w:rFonts w:cs="Calibri"/>
          <w:sz w:val="20"/>
          <w:szCs w:val="20"/>
        </w:rPr>
        <w:t> </w:t>
      </w:r>
      <w:r w:rsidRPr="002D707A">
        <w:rPr>
          <w:rFonts w:ascii="Proba Pro" w:hAnsi="Proba Pro" w:cs="Arial"/>
          <w:sz w:val="20"/>
          <w:szCs w:val="20"/>
        </w:rPr>
        <w:t>Centr</w:t>
      </w:r>
      <w:r w:rsidRPr="002D707A">
        <w:rPr>
          <w:rFonts w:ascii="Proba Pro" w:hAnsi="Proba Pro" w:cs="Proba Pro"/>
          <w:sz w:val="20"/>
          <w:szCs w:val="20"/>
        </w:rPr>
        <w:t>á</w:t>
      </w:r>
      <w:r w:rsidRPr="002D707A">
        <w:rPr>
          <w:rFonts w:ascii="Proba Pro" w:hAnsi="Proba Pro" w:cs="Arial"/>
          <w:sz w:val="20"/>
          <w:szCs w:val="20"/>
        </w:rPr>
        <w:t>lnom registri zmlúv,</w:t>
      </w:r>
    </w:p>
    <w:p w14:paraId="2148EEFD" w14:textId="47DDCC66"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 xml:space="preserve">Dielo </w:t>
      </w:r>
      <w:r w:rsidRPr="002D707A">
        <w:rPr>
          <w:rFonts w:ascii="Proba Pro" w:hAnsi="Proba Pro" w:cs="Arial"/>
          <w:bCs/>
          <w:sz w:val="20"/>
          <w:szCs w:val="20"/>
        </w:rPr>
        <w:t>na účely tejto Zmluvy znamená zhotovenie Priestorov novej prevádzky a</w:t>
      </w:r>
      <w:r w:rsidRPr="002D707A">
        <w:rPr>
          <w:rFonts w:cs="Calibri"/>
          <w:bCs/>
          <w:sz w:val="20"/>
          <w:szCs w:val="20"/>
        </w:rPr>
        <w:t> </w:t>
      </w:r>
      <w:r w:rsidRPr="002D707A">
        <w:rPr>
          <w:rFonts w:ascii="Proba Pro" w:hAnsi="Proba Pro" w:cs="Arial"/>
          <w:bCs/>
          <w:sz w:val="20"/>
          <w:szCs w:val="20"/>
        </w:rPr>
        <w:t>pres</w:t>
      </w:r>
      <w:r w:rsidRPr="002D707A">
        <w:rPr>
          <w:rFonts w:ascii="Proba Pro" w:hAnsi="Proba Pro" w:cs="Proba Pro CE"/>
          <w:bCs/>
          <w:sz w:val="20"/>
          <w:szCs w:val="20"/>
        </w:rPr>
        <w:t>ť</w:t>
      </w:r>
      <w:r w:rsidRPr="002D707A">
        <w:rPr>
          <w:rFonts w:ascii="Proba Pro" w:hAnsi="Proba Pro" w:cs="Arial"/>
          <w:bCs/>
          <w:sz w:val="20"/>
          <w:szCs w:val="20"/>
        </w:rPr>
        <w:t xml:space="preserve">ahovanie </w:t>
      </w:r>
      <w:r w:rsidR="004B751E">
        <w:rPr>
          <w:rFonts w:ascii="Proba Pro" w:hAnsi="Proba Pro" w:cs="Arial"/>
          <w:bCs/>
          <w:sz w:val="20"/>
          <w:szCs w:val="20"/>
        </w:rPr>
        <w:t xml:space="preserve">existujúcej </w:t>
      </w:r>
      <w:r w:rsidRPr="002D707A">
        <w:rPr>
          <w:rFonts w:ascii="Proba Pro" w:hAnsi="Proba Pro" w:cs="Arial"/>
          <w:bCs/>
          <w:sz w:val="20"/>
          <w:szCs w:val="20"/>
        </w:rPr>
        <w:t>Stravovacej prev</w:t>
      </w:r>
      <w:r w:rsidRPr="002D707A">
        <w:rPr>
          <w:rFonts w:ascii="Proba Pro" w:hAnsi="Proba Pro" w:cs="Proba Pro"/>
          <w:bCs/>
          <w:sz w:val="20"/>
          <w:szCs w:val="20"/>
        </w:rPr>
        <w:t>á</w:t>
      </w:r>
      <w:r w:rsidRPr="002D707A">
        <w:rPr>
          <w:rFonts w:ascii="Proba Pro" w:hAnsi="Proba Pro" w:cs="Arial"/>
          <w:bCs/>
          <w:sz w:val="20"/>
          <w:szCs w:val="20"/>
        </w:rPr>
        <w:t>dzky vr</w:t>
      </w:r>
      <w:r w:rsidRPr="002D707A">
        <w:rPr>
          <w:rFonts w:ascii="Proba Pro" w:hAnsi="Proba Pro" w:cs="Proba Pro"/>
          <w:bCs/>
          <w:sz w:val="20"/>
          <w:szCs w:val="20"/>
        </w:rPr>
        <w:t>á</w:t>
      </w:r>
      <w:r w:rsidRPr="002D707A">
        <w:rPr>
          <w:rFonts w:ascii="Proba Pro" w:hAnsi="Proba Pro" w:cs="Arial"/>
          <w:bCs/>
          <w:sz w:val="20"/>
          <w:szCs w:val="20"/>
        </w:rPr>
        <w:t>tane</w:t>
      </w:r>
      <w:r w:rsidRPr="002D707A">
        <w:rPr>
          <w:rFonts w:cs="Calibri"/>
          <w:bCs/>
          <w:sz w:val="20"/>
          <w:szCs w:val="20"/>
        </w:rPr>
        <w:t> </w:t>
      </w:r>
      <w:r w:rsidRPr="002D707A">
        <w:rPr>
          <w:rFonts w:ascii="Proba Pro" w:hAnsi="Proba Pro" w:cs="Arial"/>
          <w:bCs/>
          <w:sz w:val="20"/>
          <w:szCs w:val="20"/>
        </w:rPr>
        <w:t>dod</w:t>
      </w:r>
      <w:r w:rsidRPr="002D707A">
        <w:rPr>
          <w:rFonts w:ascii="Proba Pro" w:hAnsi="Proba Pro" w:cs="Proba Pro"/>
          <w:bCs/>
          <w:sz w:val="20"/>
          <w:szCs w:val="20"/>
        </w:rPr>
        <w:t>á</w:t>
      </w:r>
      <w:r w:rsidRPr="002D707A">
        <w:rPr>
          <w:rFonts w:ascii="Proba Pro" w:hAnsi="Proba Pro" w:cs="Arial"/>
          <w:bCs/>
          <w:sz w:val="20"/>
          <w:szCs w:val="20"/>
        </w:rPr>
        <w:t>vky, in</w:t>
      </w:r>
      <w:r w:rsidRPr="002D707A">
        <w:rPr>
          <w:rFonts w:ascii="Proba Pro" w:hAnsi="Proba Pro" w:cs="Proba Pro"/>
          <w:bCs/>
          <w:sz w:val="20"/>
          <w:szCs w:val="20"/>
        </w:rPr>
        <w:t>š</w:t>
      </w:r>
      <w:r w:rsidRPr="002D707A">
        <w:rPr>
          <w:rFonts w:ascii="Proba Pro" w:hAnsi="Proba Pro" w:cs="Arial"/>
          <w:bCs/>
          <w:sz w:val="20"/>
          <w:szCs w:val="20"/>
        </w:rPr>
        <w:t>tal</w:t>
      </w:r>
      <w:r w:rsidRPr="002D707A">
        <w:rPr>
          <w:rFonts w:ascii="Proba Pro" w:hAnsi="Proba Pro" w:cs="Proba Pro"/>
          <w:bCs/>
          <w:sz w:val="20"/>
          <w:szCs w:val="20"/>
        </w:rPr>
        <w:t>á</w:t>
      </w:r>
      <w:r w:rsidRPr="002D707A">
        <w:rPr>
          <w:rFonts w:ascii="Proba Pro" w:hAnsi="Proba Pro" w:cs="Arial"/>
          <w:bCs/>
          <w:sz w:val="20"/>
          <w:szCs w:val="20"/>
        </w:rPr>
        <w:t>cie a sprev</w:t>
      </w:r>
      <w:r w:rsidRPr="002D707A">
        <w:rPr>
          <w:rFonts w:ascii="Proba Pro" w:hAnsi="Proba Pro" w:cs="Proba Pro"/>
          <w:bCs/>
          <w:sz w:val="20"/>
          <w:szCs w:val="20"/>
        </w:rPr>
        <w:t>á</w:t>
      </w:r>
      <w:r w:rsidRPr="002D707A">
        <w:rPr>
          <w:rFonts w:ascii="Proba Pro" w:hAnsi="Proba Pro" w:cs="Arial"/>
          <w:bCs/>
          <w:sz w:val="20"/>
          <w:szCs w:val="20"/>
        </w:rPr>
        <w:t>dzkovania Nov</w:t>
      </w:r>
      <w:r w:rsidRPr="002D707A">
        <w:rPr>
          <w:rFonts w:ascii="Proba Pro" w:hAnsi="Proba Pro" w:cs="Proba Pro"/>
          <w:bCs/>
          <w:sz w:val="20"/>
          <w:szCs w:val="20"/>
        </w:rPr>
        <w:t>ý</w:t>
      </w:r>
      <w:r w:rsidRPr="002D707A">
        <w:rPr>
          <w:rFonts w:ascii="Proba Pro" w:hAnsi="Proba Pro" w:cs="Arial"/>
          <w:bCs/>
          <w:sz w:val="20"/>
          <w:szCs w:val="20"/>
        </w:rPr>
        <w:t>ch zariaden</w:t>
      </w:r>
      <w:r w:rsidRPr="002D707A">
        <w:rPr>
          <w:rFonts w:ascii="Proba Pro" w:hAnsi="Proba Pro" w:cs="Proba Pro"/>
          <w:bCs/>
          <w:sz w:val="20"/>
          <w:szCs w:val="20"/>
        </w:rPr>
        <w:t>í</w:t>
      </w:r>
      <w:r w:rsidRPr="002D707A">
        <w:rPr>
          <w:rFonts w:ascii="Proba Pro" w:hAnsi="Proba Pro" w:cs="Arial"/>
          <w:bCs/>
          <w:sz w:val="20"/>
          <w:szCs w:val="20"/>
        </w:rPr>
        <w:t xml:space="preserve"> Poskytovate</w:t>
      </w:r>
      <w:r w:rsidRPr="002D707A">
        <w:rPr>
          <w:rFonts w:ascii="Proba Pro" w:hAnsi="Proba Pro" w:cs="Proba Pro CE"/>
          <w:bCs/>
          <w:sz w:val="20"/>
          <w:szCs w:val="20"/>
        </w:rPr>
        <w:t>ľ</w:t>
      </w:r>
      <w:r w:rsidRPr="002D707A">
        <w:rPr>
          <w:rFonts w:ascii="Proba Pro" w:hAnsi="Proba Pro" w:cs="Arial"/>
          <w:bCs/>
          <w:sz w:val="20"/>
          <w:szCs w:val="20"/>
        </w:rPr>
        <w:t>om (Zhotovite</w:t>
      </w:r>
      <w:r w:rsidRPr="002D707A">
        <w:rPr>
          <w:rFonts w:ascii="Proba Pro" w:hAnsi="Proba Pro" w:cs="Proba Pro CE"/>
          <w:bCs/>
          <w:sz w:val="20"/>
          <w:szCs w:val="20"/>
        </w:rPr>
        <w:t>ľ</w:t>
      </w:r>
      <w:r w:rsidRPr="002D707A">
        <w:rPr>
          <w:rFonts w:ascii="Proba Pro" w:hAnsi="Proba Pro" w:cs="Arial"/>
          <w:bCs/>
          <w:sz w:val="20"/>
          <w:szCs w:val="20"/>
        </w:rPr>
        <w:t>om) a</w:t>
      </w:r>
      <w:r w:rsidRPr="002D707A">
        <w:rPr>
          <w:rFonts w:cs="Calibri"/>
          <w:bCs/>
          <w:sz w:val="20"/>
          <w:szCs w:val="20"/>
        </w:rPr>
        <w:t> </w:t>
      </w:r>
      <w:r w:rsidRPr="002D707A">
        <w:rPr>
          <w:rFonts w:ascii="Proba Pro" w:hAnsi="Proba Pro" w:cs="Arial"/>
          <w:bCs/>
          <w:sz w:val="20"/>
          <w:szCs w:val="20"/>
        </w:rPr>
        <w:t>uskutočnenie súvisiacich stavebných prác v</w:t>
      </w:r>
      <w:r w:rsidRPr="002D707A">
        <w:rPr>
          <w:rFonts w:cs="Calibri"/>
          <w:bCs/>
          <w:sz w:val="20"/>
          <w:szCs w:val="20"/>
        </w:rPr>
        <w:t> </w:t>
      </w:r>
      <w:r w:rsidRPr="002D707A">
        <w:rPr>
          <w:rFonts w:ascii="Proba Pro" w:hAnsi="Proba Pro" w:cs="Arial"/>
          <w:bCs/>
          <w:sz w:val="20"/>
          <w:szCs w:val="20"/>
        </w:rPr>
        <w:t>rozsahu pod</w:t>
      </w:r>
      <w:r w:rsidRPr="002D707A">
        <w:rPr>
          <w:rFonts w:ascii="Proba Pro" w:hAnsi="Proba Pro" w:cs="Proba Pro CE"/>
          <w:bCs/>
          <w:sz w:val="20"/>
          <w:szCs w:val="20"/>
        </w:rPr>
        <w:t>ľ</w:t>
      </w:r>
      <w:r w:rsidRPr="002D707A">
        <w:rPr>
          <w:rFonts w:ascii="Proba Pro" w:hAnsi="Proba Pro" w:cs="Arial"/>
          <w:bCs/>
          <w:sz w:val="20"/>
          <w:szCs w:val="20"/>
        </w:rPr>
        <w:t>a Projektovej dokumentácie a</w:t>
      </w:r>
      <w:r w:rsidRPr="002D707A">
        <w:rPr>
          <w:rFonts w:cs="Calibri"/>
          <w:bCs/>
          <w:sz w:val="20"/>
          <w:szCs w:val="20"/>
        </w:rPr>
        <w:t> </w:t>
      </w:r>
      <w:r w:rsidRPr="002D707A">
        <w:rPr>
          <w:rFonts w:ascii="Proba Pro" w:hAnsi="Proba Pro" w:cs="Arial"/>
          <w:bCs/>
          <w:sz w:val="20"/>
          <w:szCs w:val="20"/>
        </w:rPr>
        <w:t>v</w:t>
      </w:r>
      <w:r w:rsidRPr="002D707A">
        <w:rPr>
          <w:rFonts w:cs="Calibri"/>
          <w:bCs/>
          <w:sz w:val="20"/>
          <w:szCs w:val="20"/>
        </w:rPr>
        <w:t> </w:t>
      </w:r>
      <w:r w:rsidRPr="002D707A">
        <w:rPr>
          <w:rFonts w:ascii="Proba Pro" w:hAnsi="Proba Pro" w:cs="Arial"/>
          <w:bCs/>
          <w:sz w:val="20"/>
          <w:szCs w:val="20"/>
        </w:rPr>
        <w:t>s</w:t>
      </w:r>
      <w:r w:rsidRPr="002D707A">
        <w:rPr>
          <w:rFonts w:ascii="Proba Pro" w:hAnsi="Proba Pro" w:cs="Proba Pro"/>
          <w:bCs/>
          <w:sz w:val="20"/>
          <w:szCs w:val="20"/>
        </w:rPr>
        <w:t>ú</w:t>
      </w:r>
      <w:r w:rsidRPr="002D707A">
        <w:rPr>
          <w:rFonts w:ascii="Proba Pro" w:hAnsi="Proba Pro" w:cs="Arial"/>
          <w:bCs/>
          <w:sz w:val="20"/>
          <w:szCs w:val="20"/>
        </w:rPr>
        <w:t>lade s Povolen</w:t>
      </w:r>
      <w:r w:rsidRPr="002D707A">
        <w:rPr>
          <w:rFonts w:ascii="Proba Pro" w:hAnsi="Proba Pro" w:cs="Proba Pro"/>
          <w:bCs/>
          <w:sz w:val="20"/>
          <w:szCs w:val="20"/>
        </w:rPr>
        <w:t>í</w:t>
      </w:r>
      <w:r w:rsidRPr="002D707A">
        <w:rPr>
          <w:rFonts w:ascii="Proba Pro" w:hAnsi="Proba Pro" w:cs="Arial"/>
          <w:bCs/>
          <w:sz w:val="20"/>
          <w:szCs w:val="20"/>
        </w:rPr>
        <w:t>m a</w:t>
      </w:r>
      <w:r w:rsidRPr="002D707A">
        <w:rPr>
          <w:rFonts w:cs="Calibri"/>
          <w:bCs/>
          <w:sz w:val="20"/>
          <w:szCs w:val="20"/>
        </w:rPr>
        <w:t> </w:t>
      </w:r>
      <w:r w:rsidRPr="002D707A">
        <w:rPr>
          <w:rFonts w:ascii="Proba Pro" w:hAnsi="Proba Pro" w:cs="Arial"/>
          <w:bCs/>
          <w:sz w:val="20"/>
          <w:szCs w:val="20"/>
        </w:rPr>
        <w:t>pr</w:t>
      </w:r>
      <w:r w:rsidRPr="002D707A">
        <w:rPr>
          <w:rFonts w:ascii="Proba Pro" w:hAnsi="Proba Pro" w:cs="Proba Pro"/>
          <w:bCs/>
          <w:sz w:val="20"/>
          <w:szCs w:val="20"/>
        </w:rPr>
        <w:t>í</w:t>
      </w:r>
      <w:r w:rsidRPr="002D707A">
        <w:rPr>
          <w:rFonts w:ascii="Proba Pro" w:hAnsi="Proba Pro" w:cs="Arial"/>
          <w:bCs/>
          <w:sz w:val="20"/>
          <w:szCs w:val="20"/>
        </w:rPr>
        <w:t>slu</w:t>
      </w:r>
      <w:r w:rsidRPr="002D707A">
        <w:rPr>
          <w:rFonts w:ascii="Proba Pro" w:hAnsi="Proba Pro" w:cs="Proba Pro"/>
          <w:bCs/>
          <w:sz w:val="20"/>
          <w:szCs w:val="20"/>
        </w:rPr>
        <w:t>š</w:t>
      </w:r>
      <w:r w:rsidRPr="002D707A">
        <w:rPr>
          <w:rFonts w:ascii="Proba Pro" w:hAnsi="Proba Pro" w:cs="Arial"/>
          <w:bCs/>
          <w:sz w:val="20"/>
          <w:szCs w:val="20"/>
        </w:rPr>
        <w:t>n</w:t>
      </w:r>
      <w:r w:rsidRPr="002D707A">
        <w:rPr>
          <w:rFonts w:ascii="Proba Pro" w:hAnsi="Proba Pro" w:cs="Proba Pro"/>
          <w:bCs/>
          <w:sz w:val="20"/>
          <w:szCs w:val="20"/>
        </w:rPr>
        <w:t>ý</w:t>
      </w:r>
      <w:r w:rsidRPr="002D707A">
        <w:rPr>
          <w:rFonts w:ascii="Proba Pro" w:hAnsi="Proba Pro" w:cs="Arial"/>
          <w:bCs/>
          <w:sz w:val="20"/>
          <w:szCs w:val="20"/>
        </w:rPr>
        <w:t>mi pr</w:t>
      </w:r>
      <w:r w:rsidRPr="002D707A">
        <w:rPr>
          <w:rFonts w:ascii="Proba Pro" w:hAnsi="Proba Pro" w:cs="Proba Pro"/>
          <w:bCs/>
          <w:sz w:val="20"/>
          <w:szCs w:val="20"/>
        </w:rPr>
        <w:t>á</w:t>
      </w:r>
      <w:r w:rsidRPr="002D707A">
        <w:rPr>
          <w:rFonts w:ascii="Proba Pro" w:hAnsi="Proba Pro" w:cs="Arial"/>
          <w:bCs/>
          <w:sz w:val="20"/>
          <w:szCs w:val="20"/>
        </w:rPr>
        <w:t>vnymi predpismi, pri zoh</w:t>
      </w:r>
      <w:r w:rsidRPr="002D707A">
        <w:rPr>
          <w:rFonts w:ascii="Proba Pro" w:hAnsi="Proba Pro" w:cs="Proba Pro CE"/>
          <w:bCs/>
          <w:sz w:val="20"/>
          <w:szCs w:val="20"/>
        </w:rPr>
        <w:t>ľ</w:t>
      </w:r>
      <w:r w:rsidRPr="002D707A">
        <w:rPr>
          <w:rFonts w:ascii="Proba Pro" w:hAnsi="Proba Pro" w:cs="Arial"/>
          <w:bCs/>
          <w:sz w:val="20"/>
          <w:szCs w:val="20"/>
        </w:rPr>
        <w:t>adnen</w:t>
      </w:r>
      <w:r w:rsidRPr="002D707A">
        <w:rPr>
          <w:rFonts w:ascii="Proba Pro" w:hAnsi="Proba Pro" w:cs="Proba Pro"/>
          <w:bCs/>
          <w:sz w:val="20"/>
          <w:szCs w:val="20"/>
        </w:rPr>
        <w:t>í</w:t>
      </w:r>
      <w:r w:rsidRPr="002D707A">
        <w:rPr>
          <w:rFonts w:ascii="Proba Pro" w:hAnsi="Proba Pro" w:cs="Arial"/>
          <w:bCs/>
          <w:sz w:val="20"/>
          <w:szCs w:val="20"/>
        </w:rPr>
        <w:t xml:space="preserve"> zmien predmetu Diela v</w:t>
      </w:r>
      <w:r w:rsidRPr="002D707A">
        <w:rPr>
          <w:rFonts w:cs="Calibri"/>
          <w:bCs/>
          <w:sz w:val="20"/>
          <w:szCs w:val="20"/>
        </w:rPr>
        <w:t> </w:t>
      </w:r>
      <w:r w:rsidRPr="002D707A">
        <w:rPr>
          <w:rFonts w:ascii="Proba Pro" w:hAnsi="Proba Pro" w:cs="Arial"/>
          <w:bCs/>
          <w:sz w:val="20"/>
          <w:szCs w:val="20"/>
        </w:rPr>
        <w:t>s</w:t>
      </w:r>
      <w:r w:rsidRPr="002D707A">
        <w:rPr>
          <w:rFonts w:ascii="Proba Pro" w:hAnsi="Proba Pro" w:cs="Proba Pro"/>
          <w:bCs/>
          <w:sz w:val="20"/>
          <w:szCs w:val="20"/>
        </w:rPr>
        <w:t>ú</w:t>
      </w:r>
      <w:r w:rsidRPr="002D707A">
        <w:rPr>
          <w:rFonts w:ascii="Proba Pro" w:hAnsi="Proba Pro" w:cs="Arial"/>
          <w:bCs/>
          <w:sz w:val="20"/>
          <w:szCs w:val="20"/>
        </w:rPr>
        <w:t>lade s</w:t>
      </w:r>
      <w:r w:rsidRPr="002D707A">
        <w:rPr>
          <w:rFonts w:cs="Calibri"/>
          <w:bCs/>
          <w:sz w:val="20"/>
          <w:szCs w:val="20"/>
        </w:rPr>
        <w:t> </w:t>
      </w:r>
      <w:r w:rsidRPr="002D707A">
        <w:rPr>
          <w:rFonts w:ascii="Proba Pro" w:hAnsi="Proba Pro" w:cs="Proba Pro CE"/>
          <w:bCs/>
          <w:sz w:val="20"/>
          <w:szCs w:val="20"/>
        </w:rPr>
        <w:t>č</w:t>
      </w:r>
      <w:r w:rsidRPr="002D707A">
        <w:rPr>
          <w:rFonts w:ascii="Proba Pro" w:hAnsi="Proba Pro" w:cs="Arial"/>
          <w:bCs/>
          <w:sz w:val="20"/>
          <w:szCs w:val="20"/>
        </w:rPr>
        <w:t>l</w:t>
      </w:r>
      <w:r w:rsidRPr="002D707A">
        <w:rPr>
          <w:rFonts w:ascii="Proba Pro" w:hAnsi="Proba Pro" w:cs="Proba Pro"/>
          <w:bCs/>
          <w:sz w:val="20"/>
          <w:szCs w:val="20"/>
        </w:rPr>
        <w:t>.</w:t>
      </w:r>
      <w:r w:rsidRPr="002D707A">
        <w:rPr>
          <w:rFonts w:ascii="Proba Pro" w:hAnsi="Proba Pro" w:cs="Arial"/>
          <w:bCs/>
          <w:sz w:val="20"/>
          <w:szCs w:val="20"/>
        </w:rPr>
        <w:t xml:space="preserve">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bCs/>
          <w:sz w:val="20"/>
          <w:szCs w:val="20"/>
        </w:rPr>
        <w:t>7.17</w:t>
      </w:r>
      <w:r w:rsidR="0082584D" w:rsidRPr="002D707A">
        <w:rPr>
          <w:rFonts w:ascii="Proba Pro" w:hAnsi="Proba Pro"/>
        </w:rPr>
        <w:fldChar w:fldCharType="end"/>
      </w:r>
      <w:r w:rsidRPr="002D707A">
        <w:rPr>
          <w:rFonts w:ascii="Proba Pro" w:hAnsi="Proba Pro" w:cs="Arial"/>
          <w:sz w:val="20"/>
          <w:szCs w:val="20"/>
        </w:rPr>
        <w:t xml:space="preserve"> </w:t>
      </w:r>
      <w:r w:rsidRPr="002D707A">
        <w:rPr>
          <w:rFonts w:ascii="Proba Pro" w:hAnsi="Proba Pro" w:cs="Arial"/>
          <w:bCs/>
          <w:sz w:val="20"/>
          <w:szCs w:val="20"/>
        </w:rPr>
        <w:t>tejto Zmluvy,</w:t>
      </w:r>
    </w:p>
    <w:p w14:paraId="06052CB7" w14:textId="7FC7C4CB"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Doba trvania Zmluvy</w:t>
      </w:r>
      <w:r w:rsidRPr="002D707A">
        <w:rPr>
          <w:rFonts w:ascii="Proba Pro" w:hAnsi="Proba Pro" w:cs="Arial"/>
          <w:sz w:val="20"/>
          <w:szCs w:val="20"/>
        </w:rPr>
        <w:t xml:space="preserve"> znamená obdobie trvania tejto Zmluvy začínajúce Dňom odovzdania Staveniska a trvajúce do uplynutia doby dohodnutej v</w:t>
      </w:r>
      <w:r w:rsidRPr="002D707A">
        <w:rPr>
          <w:rFonts w:cs="Calibri"/>
          <w:sz w:val="20"/>
          <w:szCs w:val="20"/>
        </w:rPr>
        <w:t> </w:t>
      </w:r>
      <w:r w:rsidRPr="002D707A">
        <w:rPr>
          <w:rFonts w:ascii="Proba Pro" w:hAnsi="Proba Pro" w:cs="Arial"/>
          <w:sz w:val="20"/>
          <w:szCs w:val="20"/>
        </w:rPr>
        <w:t xml:space="preserve">čl. </w:t>
      </w:r>
      <w:r w:rsidR="0082584D" w:rsidRPr="002D707A">
        <w:rPr>
          <w:rFonts w:ascii="Proba Pro" w:hAnsi="Proba Pro"/>
        </w:rPr>
        <w:fldChar w:fldCharType="begin"/>
      </w:r>
      <w:r w:rsidR="0082584D" w:rsidRPr="002D707A">
        <w:rPr>
          <w:rFonts w:ascii="Proba Pro" w:hAnsi="Proba Pro"/>
        </w:rPr>
        <w:instrText xml:space="preserve"> REF _Ref525814789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24</w:t>
      </w:r>
      <w:r w:rsidR="0082584D" w:rsidRPr="002D707A">
        <w:rPr>
          <w:rFonts w:ascii="Proba Pro" w:hAnsi="Proba Pro"/>
        </w:rPr>
        <w:fldChar w:fldCharType="end"/>
      </w:r>
      <w:r w:rsidRPr="002D707A">
        <w:rPr>
          <w:rFonts w:ascii="Proba Pro" w:hAnsi="Proba Pro" w:cs="Arial"/>
          <w:sz w:val="20"/>
          <w:szCs w:val="20"/>
        </w:rPr>
        <w:t xml:space="preserve"> tejto Zmluvy,</w:t>
      </w:r>
    </w:p>
    <w:p w14:paraId="0F9122EE"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Dokumentácia k</w:t>
      </w:r>
      <w:r w:rsidRPr="002D707A">
        <w:rPr>
          <w:rFonts w:cs="Calibri"/>
          <w:b/>
          <w:sz w:val="20"/>
          <w:szCs w:val="20"/>
        </w:rPr>
        <w:t> </w:t>
      </w:r>
      <w:r w:rsidRPr="002D707A">
        <w:rPr>
          <w:rFonts w:ascii="Proba Pro" w:hAnsi="Proba Pro" w:cs="Arial"/>
          <w:b/>
          <w:sz w:val="20"/>
          <w:szCs w:val="20"/>
        </w:rPr>
        <w:t>protokol</w:t>
      </w:r>
      <w:r w:rsidRPr="002D707A">
        <w:rPr>
          <w:rFonts w:ascii="Proba Pro" w:hAnsi="Proba Pro" w:cs="Proba Pro"/>
          <w:b/>
          <w:sz w:val="20"/>
          <w:szCs w:val="20"/>
        </w:rPr>
        <w:t>á</w:t>
      </w:r>
      <w:r w:rsidRPr="002D707A">
        <w:rPr>
          <w:rFonts w:ascii="Proba Pro" w:hAnsi="Proba Pro" w:cs="Arial"/>
          <w:b/>
          <w:sz w:val="20"/>
          <w:szCs w:val="20"/>
        </w:rPr>
        <w:t xml:space="preserve">rnemu odovzdaniu Diela </w:t>
      </w:r>
      <w:r w:rsidRPr="002D707A">
        <w:rPr>
          <w:rFonts w:ascii="Proba Pro" w:hAnsi="Proba Pro" w:cs="Arial"/>
          <w:sz w:val="20"/>
          <w:szCs w:val="20"/>
        </w:rPr>
        <w:t>znamená súbor dokumentov, ktoré Poskytovateľ (Zhotoviteľ) odovzdá Objednávateľovi a</w:t>
      </w:r>
      <w:r w:rsidRPr="002D707A">
        <w:rPr>
          <w:rFonts w:cs="Calibri"/>
          <w:sz w:val="20"/>
          <w:szCs w:val="20"/>
        </w:rPr>
        <w:t> </w:t>
      </w:r>
      <w:r w:rsidRPr="002D707A">
        <w:rPr>
          <w:rFonts w:ascii="Proba Pro" w:hAnsi="Proba Pro" w:cs="Arial"/>
          <w:sz w:val="20"/>
          <w:szCs w:val="20"/>
        </w:rPr>
        <w:t>ktor</w:t>
      </w:r>
      <w:r w:rsidRPr="002D707A">
        <w:rPr>
          <w:rFonts w:ascii="Proba Pro" w:hAnsi="Proba Pro" w:cs="Proba Pro"/>
          <w:sz w:val="20"/>
          <w:szCs w:val="20"/>
        </w:rPr>
        <w:t>ý</w:t>
      </w:r>
      <w:r w:rsidRPr="002D707A">
        <w:rPr>
          <w:rFonts w:ascii="Proba Pro" w:hAnsi="Proba Pro" w:cs="Arial"/>
          <w:sz w:val="20"/>
          <w:szCs w:val="20"/>
        </w:rPr>
        <w:t xml:space="preserve"> obsahuje:</w:t>
      </w:r>
    </w:p>
    <w:p w14:paraId="4DF5ABA6"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dokumentáciu skutočného vyhotovenia Diela;</w:t>
      </w:r>
    </w:p>
    <w:p w14:paraId="64C6D911"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certifikáty a</w:t>
      </w:r>
      <w:r w:rsidRPr="004B751E">
        <w:rPr>
          <w:rFonts w:cs="Calibri"/>
          <w:sz w:val="20"/>
          <w:szCs w:val="20"/>
        </w:rPr>
        <w:t> </w:t>
      </w:r>
      <w:r w:rsidRPr="002D707A">
        <w:rPr>
          <w:rFonts w:ascii="Proba Pro" w:hAnsi="Proba Pro" w:cs="Arial"/>
          <w:sz w:val="20"/>
          <w:szCs w:val="20"/>
        </w:rPr>
        <w:t>elaboráty kvality;</w:t>
      </w:r>
    </w:p>
    <w:p w14:paraId="3B82523E"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protokoly o</w:t>
      </w:r>
      <w:r w:rsidRPr="004B751E">
        <w:rPr>
          <w:rFonts w:cs="Calibri"/>
          <w:sz w:val="20"/>
          <w:szCs w:val="20"/>
        </w:rPr>
        <w:t> </w:t>
      </w:r>
      <w:r w:rsidRPr="002D707A">
        <w:rPr>
          <w:rFonts w:ascii="Proba Pro" w:hAnsi="Proba Pro" w:cs="Arial"/>
          <w:sz w:val="20"/>
          <w:szCs w:val="20"/>
        </w:rPr>
        <w:t>vykonaní jednotlivých skúšok (skúšky vodotesnosti, tlakové skúšky, individuálne skúšky strojnotechnologických zariadení);</w:t>
      </w:r>
    </w:p>
    <w:p w14:paraId="1199F209"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záznamy skúšok a</w:t>
      </w:r>
      <w:r w:rsidRPr="004B751E">
        <w:rPr>
          <w:rFonts w:cs="Calibri"/>
          <w:sz w:val="20"/>
          <w:szCs w:val="20"/>
        </w:rPr>
        <w:t> </w:t>
      </w:r>
      <w:r w:rsidRPr="002D707A">
        <w:rPr>
          <w:rFonts w:ascii="Proba Pro" w:hAnsi="Proba Pro" w:cs="Arial"/>
          <w:sz w:val="20"/>
          <w:szCs w:val="20"/>
        </w:rPr>
        <w:t>súhlasných stanovísk ohľadne vodovodných, elektrických a</w:t>
      </w:r>
      <w:r w:rsidRPr="004B751E">
        <w:rPr>
          <w:rFonts w:cs="Calibri"/>
          <w:sz w:val="20"/>
          <w:szCs w:val="20"/>
        </w:rPr>
        <w:t> </w:t>
      </w:r>
      <w:r w:rsidRPr="002D707A">
        <w:rPr>
          <w:rFonts w:ascii="Proba Pro" w:hAnsi="Proba Pro" w:cs="Arial"/>
          <w:sz w:val="20"/>
          <w:szCs w:val="20"/>
        </w:rPr>
        <w:t>podobných prípojok;</w:t>
      </w:r>
    </w:p>
    <w:p w14:paraId="59E7111E"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revízne správy elektrotechnických zariadení;</w:t>
      </w:r>
    </w:p>
    <w:p w14:paraId="1088A18A"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protokoly o</w:t>
      </w:r>
      <w:r w:rsidRPr="004B751E">
        <w:rPr>
          <w:rFonts w:cs="Calibri"/>
          <w:sz w:val="20"/>
          <w:szCs w:val="20"/>
        </w:rPr>
        <w:t> </w:t>
      </w:r>
      <w:r w:rsidRPr="002D707A">
        <w:rPr>
          <w:rFonts w:ascii="Proba Pro" w:hAnsi="Proba Pro" w:cs="Arial"/>
          <w:sz w:val="20"/>
          <w:szCs w:val="20"/>
        </w:rPr>
        <w:t>vykonaní individuálnych skúšok technologických zariadení;</w:t>
      </w:r>
    </w:p>
    <w:p w14:paraId="64A9E55A"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stavebný denník;</w:t>
      </w:r>
    </w:p>
    <w:p w14:paraId="64D08CB4"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revízne knihy;</w:t>
      </w:r>
    </w:p>
    <w:p w14:paraId="2FB2BB85"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návrh prevádzkového poriadku ku skúšobnej prevádzke a</w:t>
      </w:r>
      <w:r w:rsidRPr="004B751E">
        <w:rPr>
          <w:rFonts w:cs="Calibri"/>
          <w:sz w:val="20"/>
          <w:szCs w:val="20"/>
        </w:rPr>
        <w:t> </w:t>
      </w:r>
      <w:r w:rsidRPr="002D707A">
        <w:rPr>
          <w:rFonts w:ascii="Proba Pro" w:hAnsi="Proba Pro" w:cs="Arial"/>
          <w:sz w:val="20"/>
          <w:szCs w:val="20"/>
        </w:rPr>
        <w:t>schválený prevádzkový poriadok vrátane návodu na hlásenie porúch;</w:t>
      </w:r>
    </w:p>
    <w:p w14:paraId="76D0A6E5"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lastRenderedPageBreak/>
        <w:t>doklady požadované podľa zákona o</w:t>
      </w:r>
      <w:r w:rsidRPr="004B751E">
        <w:rPr>
          <w:rFonts w:cs="Calibri"/>
          <w:sz w:val="20"/>
          <w:szCs w:val="20"/>
        </w:rPr>
        <w:t> </w:t>
      </w:r>
      <w:r w:rsidRPr="002D707A">
        <w:rPr>
          <w:rFonts w:ascii="Proba Pro" w:hAnsi="Proba Pro" w:cs="Arial"/>
          <w:sz w:val="20"/>
          <w:szCs w:val="20"/>
        </w:rPr>
        <w:t>odpadoch.</w:t>
      </w:r>
    </w:p>
    <w:p w14:paraId="3D9F8744" w14:textId="0B15511D"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Deň odovzdania</w:t>
      </w:r>
      <w:r w:rsidRPr="002D707A">
        <w:rPr>
          <w:rFonts w:ascii="Proba Pro" w:hAnsi="Proba Pro" w:cs="Arial"/>
          <w:sz w:val="20"/>
          <w:szCs w:val="20"/>
        </w:rPr>
        <w:t xml:space="preserve"> </w:t>
      </w:r>
      <w:r w:rsidRPr="002D707A">
        <w:rPr>
          <w:rFonts w:ascii="Proba Pro" w:hAnsi="Proba Pro" w:cs="Arial"/>
          <w:b/>
          <w:sz w:val="20"/>
          <w:szCs w:val="20"/>
        </w:rPr>
        <w:t>Staveniska</w:t>
      </w:r>
      <w:r w:rsidRPr="002D707A">
        <w:rPr>
          <w:rFonts w:ascii="Proba Pro" w:hAnsi="Proba Pro" w:cs="Arial"/>
          <w:sz w:val="20"/>
          <w:szCs w:val="20"/>
        </w:rPr>
        <w:t xml:space="preserve"> znamená deň protokolárneho odovzdania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2.2</w:t>
      </w:r>
      <w:r w:rsidR="0082584D" w:rsidRPr="002D707A">
        <w:rPr>
          <w:rFonts w:ascii="Proba Pro" w:hAnsi="Proba Pro"/>
        </w:rPr>
        <w:fldChar w:fldCharType="end"/>
      </w:r>
      <w:r w:rsidRPr="002D707A">
        <w:rPr>
          <w:rFonts w:ascii="Proba Pro" w:hAnsi="Proba Pro" w:cs="Arial"/>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_Ref511734351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w)(i)</w:t>
      </w:r>
      <w:r w:rsidR="0082584D" w:rsidRPr="002D707A">
        <w:rPr>
          <w:rFonts w:ascii="Proba Pro" w:hAnsi="Proba Pro"/>
        </w:rPr>
        <w:fldChar w:fldCharType="end"/>
      </w:r>
      <w:r w:rsidRPr="002D707A">
        <w:rPr>
          <w:rFonts w:ascii="Proba Pro" w:hAnsi="Proba Pro" w:cs="Arial"/>
          <w:sz w:val="20"/>
          <w:szCs w:val="20"/>
        </w:rPr>
        <w:t xml:space="preserve"> tejto Zmluvy,</w:t>
      </w:r>
    </w:p>
    <w:p w14:paraId="2C152115" w14:textId="5587F12B"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b/>
          <w:sz w:val="20"/>
          <w:szCs w:val="20"/>
        </w:rPr>
      </w:pPr>
      <w:r w:rsidRPr="002D707A">
        <w:rPr>
          <w:rFonts w:ascii="Proba Pro" w:hAnsi="Proba Pro" w:cs="Arial"/>
          <w:b/>
          <w:sz w:val="20"/>
          <w:szCs w:val="20"/>
        </w:rPr>
        <w:t>Elektronický systém nemocničného stravovania</w:t>
      </w:r>
      <w:r w:rsidRPr="002D707A">
        <w:rPr>
          <w:rFonts w:ascii="Proba Pro" w:hAnsi="Proba Pro" w:cs="Arial"/>
          <w:sz w:val="20"/>
          <w:szCs w:val="20"/>
        </w:rPr>
        <w:t xml:space="preserve"> znamená elektronický systém správy a objednávania Pacientskej a Zamestnaneckej stravy splňujúci požiadavky uvedené v Prílohe č. </w:t>
      </w:r>
      <w:r w:rsidR="0082584D" w:rsidRPr="002D707A">
        <w:rPr>
          <w:rFonts w:ascii="Proba Pro" w:hAnsi="Proba Pro"/>
        </w:rPr>
        <w:fldChar w:fldCharType="begin"/>
      </w:r>
      <w:r w:rsidR="0082584D" w:rsidRPr="002D707A">
        <w:rPr>
          <w:rFonts w:ascii="Proba Pro" w:hAnsi="Proba Pro"/>
        </w:rPr>
        <w:instrText xml:space="preserve"> REF _Ref469256803 \n \h  \* MERGEFORMAT </w:instrText>
      </w:r>
      <w:r w:rsidR="0082584D" w:rsidRPr="002D707A">
        <w:rPr>
          <w:rFonts w:ascii="Proba Pro" w:hAnsi="Proba Pro"/>
        </w:rPr>
      </w:r>
      <w:r w:rsidR="0082584D" w:rsidRPr="002D707A">
        <w:rPr>
          <w:rFonts w:ascii="Proba Pro" w:hAnsi="Proba Pro"/>
        </w:rPr>
        <w:fldChar w:fldCharType="separate"/>
      </w:r>
      <w:r w:rsidR="00181141">
        <w:rPr>
          <w:rFonts w:ascii="Proba Pro" w:hAnsi="Proba Pro"/>
        </w:rPr>
        <w:t>4</w:t>
      </w:r>
      <w:r w:rsidR="0082584D" w:rsidRPr="002D707A">
        <w:rPr>
          <w:rFonts w:ascii="Proba Pro" w:hAnsi="Proba Pro"/>
        </w:rPr>
        <w:fldChar w:fldCharType="end"/>
      </w:r>
      <w:r w:rsidRPr="002D707A">
        <w:rPr>
          <w:rFonts w:ascii="Proba Pro" w:hAnsi="Proba Pro" w:cs="Arial"/>
          <w:sz w:val="20"/>
          <w:szCs w:val="20"/>
        </w:rPr>
        <w:t xml:space="preserve"> </w:t>
      </w:r>
      <w:r w:rsidRPr="004B751E">
        <w:rPr>
          <w:rFonts w:ascii="Proba Pro" w:hAnsi="Proba Pro" w:cs="Arial"/>
          <w:sz w:val="20"/>
          <w:szCs w:val="20"/>
        </w:rPr>
        <w:t>tejto Zmluvy,</w:t>
      </w:r>
    </w:p>
    <w:p w14:paraId="41A2F341" w14:textId="24673BF6"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Harmonogram prác</w:t>
      </w:r>
      <w:r w:rsidRPr="002D707A">
        <w:rPr>
          <w:rFonts w:ascii="Proba Pro" w:hAnsi="Proba Pro" w:cs="Arial"/>
          <w:sz w:val="20"/>
          <w:szCs w:val="20"/>
        </w:rPr>
        <w:t xml:space="preserve"> znamená podrobný časový plán zhotovenia Diela rozpracovaný na jednotlivé činnosti vypracovaný Poskytovateľom (Zhotoviteľom) na základe Projektovej dokumentácie, prípadne upravený Projektovou dokumentáciou, ktorý tvorí Prílohu č. </w:t>
      </w:r>
      <w:r w:rsidR="0082584D" w:rsidRPr="002D707A">
        <w:rPr>
          <w:rFonts w:ascii="Proba Pro" w:hAnsi="Proba Pro"/>
        </w:rPr>
        <w:fldChar w:fldCharType="begin"/>
      </w:r>
      <w:r w:rsidR="0082584D" w:rsidRPr="002D707A">
        <w:rPr>
          <w:rFonts w:ascii="Proba Pro" w:hAnsi="Proba Pro"/>
        </w:rPr>
        <w:instrText xml:space="preserve"> REF _Ref469256813 \n \h  \* MERGEFORMAT </w:instrText>
      </w:r>
      <w:r w:rsidR="0082584D" w:rsidRPr="002D707A">
        <w:rPr>
          <w:rFonts w:ascii="Proba Pro" w:hAnsi="Proba Pro"/>
        </w:rPr>
      </w:r>
      <w:r w:rsidR="0082584D" w:rsidRPr="002D707A">
        <w:rPr>
          <w:rFonts w:ascii="Proba Pro" w:hAnsi="Proba Pro"/>
        </w:rPr>
        <w:fldChar w:fldCharType="separate"/>
      </w:r>
      <w:r w:rsidR="00181141">
        <w:rPr>
          <w:rFonts w:ascii="Proba Pro" w:hAnsi="Proba Pro"/>
        </w:rPr>
        <w:t>8</w:t>
      </w:r>
      <w:r w:rsidR="0082584D" w:rsidRPr="002D707A">
        <w:rPr>
          <w:rFonts w:ascii="Proba Pro" w:hAnsi="Proba Pro"/>
        </w:rPr>
        <w:fldChar w:fldCharType="end"/>
      </w:r>
      <w:r w:rsidRPr="002D707A">
        <w:rPr>
          <w:rFonts w:ascii="Proba Pro" w:hAnsi="Proba Pro" w:cs="Arial"/>
          <w:sz w:val="20"/>
          <w:szCs w:val="20"/>
        </w:rPr>
        <w:t xml:space="preserve"> tejto Zmluvy,</w:t>
      </w:r>
    </w:p>
    <w:p w14:paraId="235AC92D" w14:textId="2997E2B8"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Jedlo pre pacientov</w:t>
      </w:r>
      <w:r w:rsidRPr="002D707A">
        <w:rPr>
          <w:rFonts w:ascii="Proba Pro" w:hAnsi="Proba Pro" w:cs="Arial"/>
          <w:sz w:val="20"/>
          <w:szCs w:val="20"/>
        </w:rPr>
        <w:t xml:space="preserve"> </w:t>
      </w:r>
      <w:r w:rsidR="004B751E">
        <w:rPr>
          <w:rFonts w:ascii="Proba Pro" w:hAnsi="Proba Pro" w:cs="Arial"/>
          <w:sz w:val="20"/>
          <w:szCs w:val="20"/>
        </w:rPr>
        <w:t>alebo „</w:t>
      </w:r>
      <w:r w:rsidR="004B751E" w:rsidRPr="004B751E">
        <w:rPr>
          <w:rFonts w:ascii="Proba Pro" w:hAnsi="Proba Pro" w:cs="Arial"/>
          <w:b/>
          <w:sz w:val="20"/>
          <w:szCs w:val="20"/>
        </w:rPr>
        <w:t>Pacientske jedlá</w:t>
      </w:r>
      <w:r w:rsidR="004B751E">
        <w:rPr>
          <w:rFonts w:ascii="Proba Pro" w:hAnsi="Proba Pro" w:cs="Arial"/>
          <w:sz w:val="20"/>
          <w:szCs w:val="20"/>
        </w:rPr>
        <w:t xml:space="preserve">“ </w:t>
      </w:r>
      <w:r w:rsidRPr="002D707A">
        <w:rPr>
          <w:rFonts w:ascii="Proba Pro" w:hAnsi="Proba Pro" w:cs="Arial"/>
          <w:sz w:val="20"/>
          <w:szCs w:val="20"/>
        </w:rPr>
        <w:t>znamená denná stravná dávka pre pacienta v zložení raňajky, desiata, obed, olovrant, večera a prípadne druhá večera alebo ktorákoľvek jej časť pripravená na základe objednávky zo zverejneného jedálneho lístk</w:t>
      </w:r>
      <w:r w:rsidR="004B751E">
        <w:rPr>
          <w:rFonts w:ascii="Proba Pro" w:hAnsi="Proba Pro" w:cs="Arial"/>
          <w:sz w:val="20"/>
          <w:szCs w:val="20"/>
        </w:rPr>
        <w:t>a</w:t>
      </w:r>
      <w:r w:rsidRPr="002D707A">
        <w:rPr>
          <w:rFonts w:ascii="Proba Pro" w:hAnsi="Proba Pro" w:cs="Arial"/>
          <w:sz w:val="20"/>
          <w:szCs w:val="20"/>
        </w:rPr>
        <w:t xml:space="preserve"> pre pacientov Objednávateľa vrátane pitného režimu v</w:t>
      </w:r>
      <w:r w:rsidRPr="002D707A">
        <w:rPr>
          <w:rFonts w:cs="Calibri"/>
          <w:sz w:val="20"/>
          <w:szCs w:val="20"/>
        </w:rPr>
        <w:t> </w:t>
      </w:r>
      <w:r w:rsidRPr="002D707A">
        <w:rPr>
          <w:rFonts w:ascii="Proba Pro" w:hAnsi="Proba Pro" w:cs="Arial"/>
          <w:sz w:val="20"/>
          <w:szCs w:val="20"/>
        </w:rPr>
        <w:t>rozsahu Pr</w:t>
      </w:r>
      <w:r w:rsidRPr="002D707A">
        <w:rPr>
          <w:rFonts w:ascii="Proba Pro" w:hAnsi="Proba Pro" w:cs="Proba Pro"/>
          <w:sz w:val="20"/>
          <w:szCs w:val="20"/>
        </w:rPr>
        <w:t>í</w:t>
      </w:r>
      <w:r w:rsidRPr="002D707A">
        <w:rPr>
          <w:rFonts w:ascii="Proba Pro" w:hAnsi="Proba Pro" w:cs="Arial"/>
          <w:sz w:val="20"/>
          <w:szCs w:val="20"/>
        </w:rPr>
        <w:t xml:space="preserve">lohy </w:t>
      </w:r>
      <w:r w:rsidRPr="002D707A">
        <w:rPr>
          <w:rFonts w:ascii="Proba Pro" w:hAnsi="Proba Pro" w:cs="Proba Pro CE"/>
          <w:sz w:val="20"/>
          <w:szCs w:val="20"/>
        </w:rPr>
        <w:t>č</w:t>
      </w:r>
      <w:r w:rsidRPr="002D707A">
        <w:rPr>
          <w:rFonts w:ascii="Proba Pro" w:hAnsi="Proba Pro" w:cs="Arial"/>
          <w:sz w:val="20"/>
          <w:szCs w:val="20"/>
        </w:rPr>
        <w:t xml:space="preserve">. </w:t>
      </w:r>
      <w:r w:rsidR="0082584D" w:rsidRPr="002D707A">
        <w:rPr>
          <w:rFonts w:ascii="Proba Pro" w:hAnsi="Proba Pro"/>
        </w:rPr>
        <w:fldChar w:fldCharType="begin"/>
      </w:r>
      <w:r w:rsidR="0082584D" w:rsidRPr="002D707A">
        <w:rPr>
          <w:rFonts w:ascii="Proba Pro" w:hAnsi="Proba Pro"/>
        </w:rPr>
        <w:instrText xml:space="preserve"> REF _Ref469256829 \n \h  \* MERGEFORMAT </w:instrText>
      </w:r>
      <w:r w:rsidR="0082584D" w:rsidRPr="002D707A">
        <w:rPr>
          <w:rFonts w:ascii="Proba Pro" w:hAnsi="Proba Pro"/>
        </w:rPr>
      </w:r>
      <w:r w:rsidR="0082584D" w:rsidRPr="002D707A">
        <w:rPr>
          <w:rFonts w:ascii="Proba Pro" w:hAnsi="Proba Pro"/>
        </w:rPr>
        <w:fldChar w:fldCharType="separate"/>
      </w:r>
      <w:r w:rsidR="00181141">
        <w:rPr>
          <w:rFonts w:ascii="Proba Pro" w:hAnsi="Proba Pro"/>
        </w:rPr>
        <w:t>5</w:t>
      </w:r>
      <w:r w:rsidR="0082584D" w:rsidRPr="002D707A">
        <w:rPr>
          <w:rFonts w:ascii="Proba Pro" w:hAnsi="Proba Pro"/>
        </w:rPr>
        <w:fldChar w:fldCharType="end"/>
      </w:r>
      <w:r w:rsidRPr="002D707A">
        <w:rPr>
          <w:rFonts w:ascii="Proba Pro" w:hAnsi="Proba Pro" w:cs="Arial"/>
          <w:sz w:val="20"/>
          <w:szCs w:val="20"/>
        </w:rPr>
        <w:t xml:space="preserve"> tejto Zmluvy,</w:t>
      </w:r>
    </w:p>
    <w:p w14:paraId="6CE47E8A"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Majetok</w:t>
      </w:r>
      <w:r w:rsidRPr="002D707A">
        <w:rPr>
          <w:rFonts w:ascii="Proba Pro" w:hAnsi="Proba Pro" w:cs="Arial"/>
          <w:sz w:val="20"/>
          <w:szCs w:val="20"/>
        </w:rPr>
        <w:t xml:space="preserve"> znamená nehnuteľný a hnuteľný majetok štátu vrátane Zariadení vo vlastníctve alebo správe Objednávateľa, ktorý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 xml:space="preserve">lade s </w:t>
      </w:r>
      <w:r w:rsidRPr="002D707A">
        <w:rPr>
          <w:rFonts w:ascii="Proba Pro" w:hAnsi="Proba Pro" w:cs="Proba Pro"/>
          <w:sz w:val="20"/>
          <w:szCs w:val="20"/>
        </w:rPr>
        <w:t>§</w:t>
      </w:r>
      <w:r w:rsidRPr="002D707A">
        <w:rPr>
          <w:rFonts w:ascii="Proba Pro" w:hAnsi="Proba Pro" w:cs="Arial"/>
          <w:sz w:val="20"/>
          <w:szCs w:val="20"/>
        </w:rPr>
        <w:t xml:space="preserve"> 3 ods. 3 Z</w:t>
      </w:r>
      <w:r w:rsidRPr="002D707A">
        <w:rPr>
          <w:rFonts w:ascii="Proba Pro" w:hAnsi="Proba Pro" w:cs="Proba Pro"/>
          <w:sz w:val="20"/>
          <w:szCs w:val="20"/>
        </w:rPr>
        <w:t>á</w:t>
      </w:r>
      <w:r w:rsidRPr="002D707A">
        <w:rPr>
          <w:rFonts w:ascii="Proba Pro" w:hAnsi="Proba Pro" w:cs="Arial"/>
          <w:sz w:val="20"/>
          <w:szCs w:val="20"/>
        </w:rPr>
        <w:t>kona o</w:t>
      </w:r>
      <w:r w:rsidRPr="002D707A">
        <w:rPr>
          <w:rFonts w:cs="Calibri"/>
          <w:sz w:val="20"/>
          <w:szCs w:val="20"/>
        </w:rPr>
        <w:t> </w:t>
      </w:r>
      <w:r w:rsidRPr="002D707A">
        <w:rPr>
          <w:rFonts w:ascii="Proba Pro" w:hAnsi="Proba Pro" w:cs="Arial"/>
          <w:sz w:val="20"/>
          <w:szCs w:val="20"/>
        </w:rPr>
        <w:t>spr</w:t>
      </w:r>
      <w:r w:rsidRPr="002D707A">
        <w:rPr>
          <w:rFonts w:ascii="Proba Pro" w:hAnsi="Proba Pro" w:cs="Proba Pro"/>
          <w:sz w:val="20"/>
          <w:szCs w:val="20"/>
        </w:rPr>
        <w:t>á</w:t>
      </w:r>
      <w:r w:rsidRPr="002D707A">
        <w:rPr>
          <w:rFonts w:ascii="Proba Pro" w:hAnsi="Proba Pro" w:cs="Arial"/>
          <w:sz w:val="20"/>
          <w:szCs w:val="20"/>
        </w:rPr>
        <w:t xml:space="preserve">ve majetku </w:t>
      </w:r>
      <w:r w:rsidRPr="002D707A">
        <w:rPr>
          <w:rFonts w:ascii="Proba Pro" w:hAnsi="Proba Pro" w:cs="Proba Pro"/>
          <w:sz w:val="20"/>
          <w:szCs w:val="20"/>
        </w:rPr>
        <w:t>š</w:t>
      </w:r>
      <w:r w:rsidRPr="002D707A">
        <w:rPr>
          <w:rFonts w:ascii="Proba Pro" w:hAnsi="Proba Pro" w:cs="Arial"/>
          <w:sz w:val="20"/>
          <w:szCs w:val="20"/>
        </w:rPr>
        <w:t>t</w:t>
      </w:r>
      <w:r w:rsidRPr="002D707A">
        <w:rPr>
          <w:rFonts w:ascii="Proba Pro" w:hAnsi="Proba Pro" w:cs="Proba Pro"/>
          <w:sz w:val="20"/>
          <w:szCs w:val="20"/>
        </w:rPr>
        <w:t>á</w:t>
      </w:r>
      <w:r w:rsidRPr="002D707A">
        <w:rPr>
          <w:rFonts w:ascii="Proba Pro" w:hAnsi="Proba Pro" w:cs="Arial"/>
          <w:sz w:val="20"/>
          <w:szCs w:val="20"/>
        </w:rPr>
        <w:t>tu sa pova</w:t>
      </w:r>
      <w:r w:rsidRPr="002D707A">
        <w:rPr>
          <w:rFonts w:ascii="Proba Pro" w:hAnsi="Proba Pro" w:cs="Proba Pro"/>
          <w:sz w:val="20"/>
          <w:szCs w:val="20"/>
        </w:rPr>
        <w:t>ž</w:t>
      </w:r>
      <w:r w:rsidRPr="002D707A">
        <w:rPr>
          <w:rFonts w:ascii="Proba Pro" w:hAnsi="Proba Pro" w:cs="Arial"/>
          <w:sz w:val="20"/>
          <w:szCs w:val="20"/>
        </w:rPr>
        <w:t>uje za prebyto</w:t>
      </w:r>
      <w:r w:rsidRPr="002D707A">
        <w:rPr>
          <w:rFonts w:ascii="Proba Pro" w:hAnsi="Proba Pro" w:cs="Proba Pro CE"/>
          <w:sz w:val="20"/>
          <w:szCs w:val="20"/>
        </w:rPr>
        <w:t>č</w:t>
      </w:r>
      <w:r w:rsidRPr="002D707A">
        <w:rPr>
          <w:rFonts w:ascii="Proba Pro" w:hAnsi="Proba Pro" w:cs="Arial"/>
          <w:sz w:val="20"/>
          <w:szCs w:val="20"/>
        </w:rPr>
        <w:t>n</w:t>
      </w:r>
      <w:r w:rsidRPr="002D707A">
        <w:rPr>
          <w:rFonts w:ascii="Proba Pro" w:hAnsi="Proba Pro" w:cs="Proba Pro"/>
          <w:sz w:val="20"/>
          <w:szCs w:val="20"/>
        </w:rPr>
        <w:t>ý</w:t>
      </w:r>
      <w:r w:rsidRPr="002D707A">
        <w:rPr>
          <w:rFonts w:ascii="Proba Pro" w:hAnsi="Proba Pro" w:cs="Arial"/>
          <w:sz w:val="20"/>
          <w:szCs w:val="20"/>
        </w:rPr>
        <w:t xml:space="preserve"> majetok </w:t>
      </w:r>
      <w:r w:rsidRPr="002D707A">
        <w:rPr>
          <w:rFonts w:ascii="Proba Pro" w:hAnsi="Proba Pro" w:cs="Proba Pro"/>
          <w:sz w:val="20"/>
          <w:szCs w:val="20"/>
        </w:rPr>
        <w:t>š</w:t>
      </w:r>
      <w:r w:rsidRPr="002D707A">
        <w:rPr>
          <w:rFonts w:ascii="Proba Pro" w:hAnsi="Proba Pro" w:cs="Arial"/>
          <w:sz w:val="20"/>
          <w:szCs w:val="20"/>
        </w:rPr>
        <w:t>t</w:t>
      </w:r>
      <w:r w:rsidRPr="002D707A">
        <w:rPr>
          <w:rFonts w:ascii="Proba Pro" w:hAnsi="Proba Pro" w:cs="Proba Pro"/>
          <w:sz w:val="20"/>
          <w:szCs w:val="20"/>
        </w:rPr>
        <w:t>á</w:t>
      </w:r>
      <w:r w:rsidRPr="002D707A">
        <w:rPr>
          <w:rFonts w:ascii="Proba Pro" w:hAnsi="Proba Pro" w:cs="Arial"/>
          <w:sz w:val="20"/>
          <w:szCs w:val="20"/>
        </w:rPr>
        <w:t>tu a ktor</w:t>
      </w:r>
      <w:r w:rsidRPr="002D707A">
        <w:rPr>
          <w:rFonts w:ascii="Proba Pro" w:hAnsi="Proba Pro" w:cs="Proba Pro"/>
          <w:sz w:val="20"/>
          <w:szCs w:val="20"/>
        </w:rPr>
        <w:t>ý</w:t>
      </w:r>
      <w:r w:rsidRPr="002D707A">
        <w:rPr>
          <w:rFonts w:ascii="Proba Pro" w:hAnsi="Proba Pro" w:cs="Arial"/>
          <w:sz w:val="20"/>
          <w:szCs w:val="20"/>
        </w:rPr>
        <w:t xml:space="preserve"> Poskytovate</w:t>
      </w:r>
      <w:r w:rsidRPr="002D707A">
        <w:rPr>
          <w:rFonts w:ascii="Proba Pro" w:hAnsi="Proba Pro" w:cs="Proba Pro CE"/>
          <w:sz w:val="20"/>
          <w:szCs w:val="20"/>
        </w:rPr>
        <w:t>ľ</w:t>
      </w:r>
      <w:r w:rsidRPr="002D707A">
        <w:rPr>
          <w:rFonts w:ascii="Proba Pro" w:hAnsi="Proba Pro" w:cs="Arial"/>
          <w:sz w:val="20"/>
          <w:szCs w:val="20"/>
        </w:rPr>
        <w:t xml:space="preserve"> (Zhotovite</w:t>
      </w:r>
      <w:r w:rsidRPr="002D707A">
        <w:rPr>
          <w:rFonts w:ascii="Proba Pro" w:hAnsi="Proba Pro" w:cs="Proba Pro CE"/>
          <w:sz w:val="20"/>
          <w:szCs w:val="20"/>
        </w:rPr>
        <w:t>ľ</w:t>
      </w:r>
      <w:r w:rsidRPr="002D707A">
        <w:rPr>
          <w:rFonts w:ascii="Proba Pro" w:hAnsi="Proba Pro" w:cs="Arial"/>
          <w:sz w:val="20"/>
          <w:szCs w:val="20"/>
        </w:rPr>
        <w:t>) do</w:t>
      </w:r>
      <w:r w:rsidRPr="002D707A">
        <w:rPr>
          <w:rFonts w:ascii="Proba Pro" w:hAnsi="Proba Pro" w:cs="Proba Pro CE"/>
          <w:sz w:val="20"/>
          <w:szCs w:val="20"/>
        </w:rPr>
        <w:t>č</w:t>
      </w:r>
      <w:r w:rsidRPr="002D707A">
        <w:rPr>
          <w:rFonts w:ascii="Proba Pro" w:hAnsi="Proba Pro" w:cs="Arial"/>
          <w:sz w:val="20"/>
          <w:szCs w:val="20"/>
        </w:rPr>
        <w:t>asne u</w:t>
      </w:r>
      <w:r w:rsidRPr="002D707A">
        <w:rPr>
          <w:rFonts w:ascii="Proba Pro" w:hAnsi="Proba Pro" w:cs="Proba Pro"/>
          <w:sz w:val="20"/>
          <w:szCs w:val="20"/>
        </w:rPr>
        <w:t>ží</w:t>
      </w:r>
      <w:r w:rsidRPr="002D707A">
        <w:rPr>
          <w:rFonts w:ascii="Proba Pro" w:hAnsi="Proba Pro" w:cs="Arial"/>
          <w:sz w:val="20"/>
          <w:szCs w:val="20"/>
        </w:rPr>
        <w:t xml:space="preserve">va v rozsahu a za podmienok tejto Zmluvy, </w:t>
      </w:r>
    </w:p>
    <w:p w14:paraId="14D76102" w14:textId="65533D02"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 xml:space="preserve">Liberačná udalosť </w:t>
      </w:r>
      <w:r w:rsidRPr="002D707A">
        <w:rPr>
          <w:rFonts w:ascii="Proba Pro" w:hAnsi="Proba Pro" w:cs="Arial"/>
          <w:sz w:val="20"/>
          <w:szCs w:val="20"/>
        </w:rPr>
        <w:t>znamená inú udalosť ako Vyššia moc, najmä: (i) nezavinenú škodu na Stavenisku a/alebo</w:t>
      </w:r>
      <w:r w:rsidRPr="002D707A">
        <w:rPr>
          <w:rFonts w:cs="Calibri"/>
          <w:sz w:val="20"/>
          <w:szCs w:val="20"/>
        </w:rPr>
        <w:t> </w:t>
      </w: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Stravovacej prev</w:t>
      </w:r>
      <w:r w:rsidRPr="002D707A">
        <w:rPr>
          <w:rFonts w:ascii="Proba Pro" w:hAnsi="Proba Pro" w:cs="Proba Pro"/>
          <w:sz w:val="20"/>
          <w:szCs w:val="20"/>
        </w:rPr>
        <w:t>á</w:t>
      </w:r>
      <w:r w:rsidRPr="002D707A">
        <w:rPr>
          <w:rFonts w:ascii="Proba Pro" w:hAnsi="Proba Pro" w:cs="Arial"/>
          <w:sz w:val="20"/>
          <w:szCs w:val="20"/>
        </w:rPr>
        <w:t>dzke pri zhotovovan</w:t>
      </w:r>
      <w:r w:rsidRPr="002D707A">
        <w:rPr>
          <w:rFonts w:ascii="Proba Pro" w:hAnsi="Proba Pro" w:cs="Proba Pro"/>
          <w:sz w:val="20"/>
          <w:szCs w:val="20"/>
        </w:rPr>
        <w:t>í</w:t>
      </w:r>
      <w:r w:rsidRPr="002D707A">
        <w:rPr>
          <w:rFonts w:ascii="Proba Pro" w:hAnsi="Proba Pro" w:cs="Arial"/>
          <w:sz w:val="20"/>
          <w:szCs w:val="20"/>
        </w:rPr>
        <w:t xml:space="preserve"> Diela sp</w:t>
      </w:r>
      <w:r w:rsidRPr="002D707A">
        <w:rPr>
          <w:rFonts w:ascii="Proba Pro" w:hAnsi="Proba Pro" w:cs="Proba Pro"/>
          <w:sz w:val="20"/>
          <w:szCs w:val="20"/>
        </w:rPr>
        <w:t>ô</w:t>
      </w:r>
      <w:r w:rsidRPr="002D707A">
        <w:rPr>
          <w:rFonts w:ascii="Proba Pro" w:hAnsi="Proba Pro" w:cs="Arial"/>
          <w:sz w:val="20"/>
          <w:szCs w:val="20"/>
        </w:rPr>
        <w:t>soben</w:t>
      </w:r>
      <w:r w:rsidRPr="002D707A">
        <w:rPr>
          <w:rFonts w:ascii="Proba Pro" w:hAnsi="Proba Pro" w:cs="Proba Pro"/>
          <w:sz w:val="20"/>
          <w:szCs w:val="20"/>
        </w:rPr>
        <w:t>ú</w:t>
      </w:r>
      <w:r w:rsidRPr="002D707A">
        <w:rPr>
          <w:rFonts w:ascii="Proba Pro" w:hAnsi="Proba Pro" w:cs="Arial"/>
          <w:sz w:val="20"/>
          <w:szCs w:val="20"/>
        </w:rPr>
        <w:t xml:space="preserve"> nepredv</w:t>
      </w:r>
      <w:r w:rsidRPr="002D707A">
        <w:rPr>
          <w:rFonts w:ascii="Proba Pro" w:hAnsi="Proba Pro" w:cs="Proba Pro"/>
          <w:sz w:val="20"/>
          <w:szCs w:val="20"/>
        </w:rPr>
        <w:t>í</w:t>
      </w:r>
      <w:r w:rsidRPr="002D707A">
        <w:rPr>
          <w:rFonts w:ascii="Proba Pro" w:hAnsi="Proba Pro" w:cs="Arial"/>
          <w:sz w:val="20"/>
          <w:szCs w:val="20"/>
        </w:rPr>
        <w:t>date</w:t>
      </w:r>
      <w:r w:rsidRPr="002D707A">
        <w:rPr>
          <w:rFonts w:ascii="Proba Pro" w:hAnsi="Proba Pro" w:cs="Proba Pro CE"/>
          <w:sz w:val="20"/>
          <w:szCs w:val="20"/>
        </w:rPr>
        <w:t>ľ</w:t>
      </w:r>
      <w:r w:rsidRPr="002D707A">
        <w:rPr>
          <w:rFonts w:ascii="Proba Pro" w:hAnsi="Proba Pro" w:cs="Arial"/>
          <w:sz w:val="20"/>
          <w:szCs w:val="20"/>
        </w:rPr>
        <w:t>nou udalos</w:t>
      </w:r>
      <w:r w:rsidRPr="002D707A">
        <w:rPr>
          <w:rFonts w:ascii="Proba Pro" w:hAnsi="Proba Pro" w:cs="Proba Pro CE"/>
          <w:sz w:val="20"/>
          <w:szCs w:val="20"/>
        </w:rPr>
        <w:t>ť</w:t>
      </w:r>
      <w:r w:rsidRPr="002D707A">
        <w:rPr>
          <w:rFonts w:ascii="Proba Pro" w:hAnsi="Proba Pro" w:cs="Arial"/>
          <w:sz w:val="20"/>
          <w:szCs w:val="20"/>
        </w:rPr>
        <w:t>ou; (ii) podstatne hor</w:t>
      </w:r>
      <w:r w:rsidRPr="002D707A">
        <w:rPr>
          <w:rFonts w:ascii="Proba Pro" w:hAnsi="Proba Pro" w:cs="Proba Pro"/>
          <w:sz w:val="20"/>
          <w:szCs w:val="20"/>
        </w:rPr>
        <w:t>ší</w:t>
      </w:r>
      <w:r w:rsidRPr="002D707A">
        <w:rPr>
          <w:rFonts w:ascii="Proba Pro" w:hAnsi="Proba Pro" w:cs="Arial"/>
          <w:sz w:val="20"/>
          <w:szCs w:val="20"/>
        </w:rPr>
        <w:t xml:space="preserve"> stav Stravovacej prevádzky oproti stavu predpokladanému Projektovou dokumentáciou; (iii) zlyhanie alebo výpadky dodávok elektrickej energie, plynu, vody, pohonných hmôt alebo dopravy; (iv)</w:t>
      </w:r>
      <w:r w:rsidRPr="002D707A">
        <w:rPr>
          <w:rFonts w:cs="Calibri"/>
          <w:sz w:val="20"/>
          <w:szCs w:val="20"/>
        </w:rPr>
        <w:t> </w:t>
      </w:r>
      <w:r w:rsidRPr="002D707A">
        <w:rPr>
          <w:rFonts w:ascii="Proba Pro" w:hAnsi="Proba Pro" w:cs="Arial"/>
          <w:sz w:val="20"/>
          <w:szCs w:val="20"/>
        </w:rPr>
        <w:t>ofici</w:t>
      </w:r>
      <w:r w:rsidRPr="002D707A">
        <w:rPr>
          <w:rFonts w:ascii="Proba Pro" w:hAnsi="Proba Pro" w:cs="Proba Pro"/>
          <w:sz w:val="20"/>
          <w:szCs w:val="20"/>
        </w:rPr>
        <w:t>á</w:t>
      </w:r>
      <w:r w:rsidRPr="002D707A">
        <w:rPr>
          <w:rFonts w:ascii="Proba Pro" w:hAnsi="Proba Pro" w:cs="Arial"/>
          <w:sz w:val="20"/>
          <w:szCs w:val="20"/>
        </w:rPr>
        <w:t>lny alebo neofici</w:t>
      </w:r>
      <w:r w:rsidRPr="002D707A">
        <w:rPr>
          <w:rFonts w:ascii="Proba Pro" w:hAnsi="Proba Pro" w:cs="Proba Pro"/>
          <w:sz w:val="20"/>
          <w:szCs w:val="20"/>
        </w:rPr>
        <w:t>á</w:t>
      </w:r>
      <w:r w:rsidRPr="002D707A">
        <w:rPr>
          <w:rFonts w:ascii="Proba Pro" w:hAnsi="Proba Pro" w:cs="Arial"/>
          <w:sz w:val="20"/>
          <w:szCs w:val="20"/>
        </w:rPr>
        <w:t xml:space="preserve">lny </w:t>
      </w:r>
      <w:r w:rsidRPr="002D707A">
        <w:rPr>
          <w:rFonts w:ascii="Proba Pro" w:hAnsi="Proba Pro" w:cs="Proba Pro"/>
          <w:sz w:val="20"/>
          <w:szCs w:val="20"/>
        </w:rPr>
        <w:t>š</w:t>
      </w:r>
      <w:r w:rsidRPr="002D707A">
        <w:rPr>
          <w:rFonts w:ascii="Proba Pro" w:hAnsi="Proba Pro" w:cs="Arial"/>
          <w:sz w:val="20"/>
          <w:szCs w:val="20"/>
        </w:rPr>
        <w:t>trajk, blok</w:t>
      </w:r>
      <w:r w:rsidRPr="002D707A">
        <w:rPr>
          <w:rFonts w:ascii="Proba Pro" w:hAnsi="Proba Pro" w:cs="Proba Pro"/>
          <w:sz w:val="20"/>
          <w:szCs w:val="20"/>
        </w:rPr>
        <w:t>á</w:t>
      </w:r>
      <w:r w:rsidRPr="002D707A">
        <w:rPr>
          <w:rFonts w:ascii="Proba Pro" w:hAnsi="Proba Pro" w:cs="Arial"/>
          <w:sz w:val="20"/>
          <w:szCs w:val="20"/>
        </w:rPr>
        <w:t>du, zdr</w:t>
      </w:r>
      <w:r w:rsidRPr="002D707A">
        <w:rPr>
          <w:rFonts w:ascii="Proba Pro" w:hAnsi="Proba Pro" w:cs="Proba Pro"/>
          <w:sz w:val="20"/>
          <w:szCs w:val="20"/>
        </w:rPr>
        <w:t>ž</w:t>
      </w:r>
      <w:r w:rsidRPr="002D707A">
        <w:rPr>
          <w:rFonts w:ascii="Proba Pro" w:hAnsi="Proba Pro" w:cs="Arial"/>
          <w:sz w:val="20"/>
          <w:szCs w:val="20"/>
        </w:rPr>
        <w:t>ovanie pr</w:t>
      </w:r>
      <w:r w:rsidRPr="002D707A">
        <w:rPr>
          <w:rFonts w:ascii="Proba Pro" w:hAnsi="Proba Pro" w:cs="Proba Pro"/>
          <w:sz w:val="20"/>
          <w:szCs w:val="20"/>
        </w:rPr>
        <w:t>á</w:t>
      </w:r>
      <w:r w:rsidRPr="002D707A">
        <w:rPr>
          <w:rFonts w:ascii="Proba Pro" w:hAnsi="Proba Pro" w:cs="Arial"/>
          <w:sz w:val="20"/>
          <w:szCs w:val="20"/>
        </w:rPr>
        <w:t>c alebo in</w:t>
      </w:r>
      <w:r w:rsidRPr="002D707A">
        <w:rPr>
          <w:rFonts w:ascii="Proba Pro" w:hAnsi="Proba Pro" w:cs="Proba Pro"/>
          <w:sz w:val="20"/>
          <w:szCs w:val="20"/>
        </w:rPr>
        <w:t>ý</w:t>
      </w:r>
      <w:r w:rsidRPr="002D707A">
        <w:rPr>
          <w:rFonts w:ascii="Proba Pro" w:hAnsi="Proba Pro" w:cs="Arial"/>
          <w:sz w:val="20"/>
          <w:szCs w:val="20"/>
        </w:rPr>
        <w:t xml:space="preserve"> spor pokiaľ sa takéto udalosti týkajú celého relevantného odvetvia a nie iba Poskytovateľa (Zhotoviteľa) alebo Subjektu na strane Poskytovateľa (Zhotoviteľa); (v) nezískanie príslušného Povolenia a/alebo neskoršie získanie Povolenia, za podmienky, že udalosť nebola spôsobená konaním alebo opomenutím Poskytovateľa (Zhotoviteľa) alebo Subjektu na strane Poskytovateľa (Zhotoviteľa),</w:t>
      </w:r>
    </w:p>
    <w:p w14:paraId="25B13A5B"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Nové zariadenie</w:t>
      </w:r>
      <w:r w:rsidRPr="002D707A">
        <w:rPr>
          <w:rFonts w:ascii="Proba Pro" w:hAnsi="Proba Pro" w:cs="Arial"/>
          <w:sz w:val="20"/>
          <w:szCs w:val="20"/>
        </w:rPr>
        <w:t xml:space="preserve"> znamená každé nové technologické zariadenie Stravovacej prevádzky dodané, inštalované a</w:t>
      </w:r>
      <w:r w:rsidRPr="002D707A">
        <w:rPr>
          <w:rFonts w:cs="Calibri"/>
          <w:sz w:val="20"/>
          <w:szCs w:val="20"/>
        </w:rPr>
        <w:t> </w:t>
      </w:r>
      <w:r w:rsidRPr="002D707A">
        <w:rPr>
          <w:rFonts w:ascii="Proba Pro" w:hAnsi="Proba Pro" w:cs="Arial"/>
          <w:sz w:val="20"/>
          <w:szCs w:val="20"/>
        </w:rPr>
        <w:t>sprev</w:t>
      </w:r>
      <w:r w:rsidRPr="002D707A">
        <w:rPr>
          <w:rFonts w:ascii="Proba Pro" w:hAnsi="Proba Pro" w:cs="Proba Pro"/>
          <w:sz w:val="20"/>
          <w:szCs w:val="20"/>
        </w:rPr>
        <w:t>á</w:t>
      </w:r>
      <w:r w:rsidRPr="002D707A">
        <w:rPr>
          <w:rFonts w:ascii="Proba Pro" w:hAnsi="Proba Pro" w:cs="Arial"/>
          <w:sz w:val="20"/>
          <w:szCs w:val="20"/>
        </w:rPr>
        <w:t>dzkovan</w:t>
      </w:r>
      <w:r w:rsidRPr="002D707A">
        <w:rPr>
          <w:rFonts w:ascii="Proba Pro" w:hAnsi="Proba Pro" w:cs="Proba Pro"/>
          <w:sz w:val="20"/>
          <w:szCs w:val="20"/>
        </w:rPr>
        <w:t>é</w:t>
      </w:r>
      <w:r w:rsidRPr="002D707A">
        <w:rPr>
          <w:rFonts w:ascii="Proba Pro" w:hAnsi="Proba Pro" w:cs="Arial"/>
          <w:sz w:val="20"/>
          <w:szCs w:val="20"/>
        </w:rPr>
        <w:t xml:space="preserve"> Poskytovateľom (Zhotoviteľom) v</w:t>
      </w:r>
      <w:r w:rsidRPr="002D707A">
        <w:rPr>
          <w:rFonts w:cs="Calibri"/>
          <w:sz w:val="20"/>
          <w:szCs w:val="20"/>
        </w:rPr>
        <w:t> </w:t>
      </w:r>
      <w:r w:rsidRPr="002D707A">
        <w:rPr>
          <w:rFonts w:ascii="Proba Pro" w:hAnsi="Proba Pro" w:cs="Arial"/>
          <w:sz w:val="20"/>
          <w:szCs w:val="20"/>
        </w:rPr>
        <w:t>r</w:t>
      </w:r>
      <w:r w:rsidRPr="002D707A">
        <w:rPr>
          <w:rFonts w:ascii="Proba Pro" w:hAnsi="Proba Pro" w:cs="Proba Pro"/>
          <w:sz w:val="20"/>
          <w:szCs w:val="20"/>
        </w:rPr>
        <w:t>á</w:t>
      </w:r>
      <w:r w:rsidRPr="002D707A">
        <w:rPr>
          <w:rFonts w:ascii="Proba Pro" w:hAnsi="Proba Pro" w:cs="Arial"/>
          <w:sz w:val="20"/>
          <w:szCs w:val="20"/>
        </w:rPr>
        <w:t>mci zhotovenia Diela na základe Projektovej dokumentácie,</w:t>
      </w:r>
    </w:p>
    <w:p w14:paraId="1B188A7B"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Poskytovanie Stravovacích služieb v Obmedzenom rozsahu</w:t>
      </w:r>
      <w:r w:rsidRPr="002D707A">
        <w:rPr>
          <w:rFonts w:ascii="Proba Pro" w:hAnsi="Proba Pro" w:cs="Arial"/>
          <w:sz w:val="20"/>
          <w:szCs w:val="20"/>
        </w:rPr>
        <w:t xml:space="preserve"> znamená poskytovanie Stravovacích služieb v Prechodnom období v</w:t>
      </w:r>
      <w:r w:rsidRPr="002D707A">
        <w:rPr>
          <w:rFonts w:cs="Calibri"/>
          <w:sz w:val="20"/>
          <w:szCs w:val="20"/>
        </w:rPr>
        <w:t> </w:t>
      </w:r>
      <w:r w:rsidRPr="002D707A">
        <w:rPr>
          <w:rFonts w:ascii="Proba Pro" w:hAnsi="Proba Pro" w:cs="Arial"/>
          <w:sz w:val="20"/>
          <w:szCs w:val="20"/>
        </w:rPr>
        <w:t>Stravovacej prev</w:t>
      </w:r>
      <w:r w:rsidRPr="002D707A">
        <w:rPr>
          <w:rFonts w:ascii="Proba Pro" w:hAnsi="Proba Pro" w:cs="Proba Pro"/>
          <w:sz w:val="20"/>
          <w:szCs w:val="20"/>
        </w:rPr>
        <w:t>á</w:t>
      </w:r>
      <w:r w:rsidRPr="002D707A">
        <w:rPr>
          <w:rFonts w:ascii="Proba Pro" w:hAnsi="Proba Pro" w:cs="Arial"/>
          <w:sz w:val="20"/>
          <w:szCs w:val="20"/>
        </w:rPr>
        <w:t>dzke, kedy m</w:t>
      </w:r>
      <w:r w:rsidRPr="002D707A">
        <w:rPr>
          <w:rFonts w:ascii="Proba Pro" w:hAnsi="Proba Pro" w:cs="Proba Pro"/>
          <w:sz w:val="20"/>
          <w:szCs w:val="20"/>
        </w:rPr>
        <w:t>ôž</w:t>
      </w:r>
      <w:r w:rsidRPr="002D707A">
        <w:rPr>
          <w:rFonts w:ascii="Proba Pro" w:hAnsi="Proba Pro" w:cs="Arial"/>
          <w:sz w:val="20"/>
          <w:szCs w:val="20"/>
        </w:rPr>
        <w:t>e (nie nutne mus</w:t>
      </w:r>
      <w:r w:rsidRPr="002D707A">
        <w:rPr>
          <w:rFonts w:ascii="Proba Pro" w:hAnsi="Proba Pro" w:cs="Proba Pro"/>
          <w:sz w:val="20"/>
          <w:szCs w:val="20"/>
        </w:rPr>
        <w:t>í</w:t>
      </w:r>
      <w:r w:rsidRPr="002D707A">
        <w:rPr>
          <w:rFonts w:ascii="Proba Pro" w:hAnsi="Proba Pro" w:cs="Arial"/>
          <w:sz w:val="20"/>
          <w:szCs w:val="20"/>
        </w:rPr>
        <w:t>) by</w:t>
      </w:r>
      <w:r w:rsidRPr="002D707A">
        <w:rPr>
          <w:rFonts w:ascii="Proba Pro" w:hAnsi="Proba Pro" w:cs="Proba Pro CE"/>
          <w:sz w:val="20"/>
          <w:szCs w:val="20"/>
        </w:rPr>
        <w:t>ť</w:t>
      </w:r>
      <w:r w:rsidRPr="002D707A">
        <w:rPr>
          <w:rFonts w:ascii="Proba Pro" w:hAnsi="Proba Pro" w:cs="Arial"/>
          <w:sz w:val="20"/>
          <w:szCs w:val="20"/>
        </w:rPr>
        <w:t xml:space="preserve"> z prev</w:t>
      </w:r>
      <w:r w:rsidRPr="002D707A">
        <w:rPr>
          <w:rFonts w:ascii="Proba Pro" w:hAnsi="Proba Pro" w:cs="Proba Pro"/>
          <w:sz w:val="20"/>
          <w:szCs w:val="20"/>
        </w:rPr>
        <w:t>á</w:t>
      </w:r>
      <w:r w:rsidRPr="002D707A">
        <w:rPr>
          <w:rFonts w:ascii="Proba Pro" w:hAnsi="Proba Pro" w:cs="Arial"/>
          <w:sz w:val="20"/>
          <w:szCs w:val="20"/>
        </w:rPr>
        <w:t>dzkov</w:t>
      </w:r>
      <w:r w:rsidRPr="002D707A">
        <w:rPr>
          <w:rFonts w:ascii="Proba Pro" w:hAnsi="Proba Pro" w:cs="Proba Pro"/>
          <w:sz w:val="20"/>
          <w:szCs w:val="20"/>
        </w:rPr>
        <w:t>ý</w:t>
      </w:r>
      <w:r w:rsidRPr="002D707A">
        <w:rPr>
          <w:rFonts w:ascii="Proba Pro" w:hAnsi="Proba Pro" w:cs="Arial"/>
          <w:sz w:val="20"/>
          <w:szCs w:val="20"/>
        </w:rPr>
        <w:t>ch d</w:t>
      </w:r>
      <w:r w:rsidRPr="002D707A">
        <w:rPr>
          <w:rFonts w:ascii="Proba Pro" w:hAnsi="Proba Pro" w:cs="Proba Pro"/>
          <w:sz w:val="20"/>
          <w:szCs w:val="20"/>
        </w:rPr>
        <w:t>ô</w:t>
      </w:r>
      <w:r w:rsidRPr="002D707A">
        <w:rPr>
          <w:rFonts w:ascii="Proba Pro" w:hAnsi="Proba Pro" w:cs="Arial"/>
          <w:sz w:val="20"/>
          <w:szCs w:val="20"/>
        </w:rPr>
        <w:t>vodov, a po dohode s Objedn</w:t>
      </w:r>
      <w:r w:rsidRPr="002D707A">
        <w:rPr>
          <w:rFonts w:ascii="Proba Pro" w:hAnsi="Proba Pro" w:cs="Proba Pro"/>
          <w:sz w:val="20"/>
          <w:szCs w:val="20"/>
        </w:rPr>
        <w:t>á</w:t>
      </w:r>
      <w:r w:rsidRPr="002D707A">
        <w:rPr>
          <w:rFonts w:ascii="Proba Pro" w:hAnsi="Proba Pro" w:cs="Arial"/>
          <w:sz w:val="20"/>
          <w:szCs w:val="20"/>
        </w:rPr>
        <w:t>vateľom, obmedzený sortiment Zamestnaneckých jedál a Jedál pre pacientov, časová dostupnosť (otváracie hodiny jedálne) alebo iný parameter Stravovacích služieb (počet teplých večerí, rozsah diétneho systému a pod.),</w:t>
      </w:r>
    </w:p>
    <w:p w14:paraId="178546DC" w14:textId="5D35C492"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Poverená osoba</w:t>
      </w:r>
      <w:r w:rsidRPr="002D707A">
        <w:rPr>
          <w:rFonts w:ascii="Proba Pro" w:hAnsi="Proba Pro" w:cs="Arial"/>
          <w:sz w:val="20"/>
          <w:szCs w:val="20"/>
        </w:rPr>
        <w:t xml:space="preserve"> znamená Subjekt na strane Objednávateľa, určený Objednávateľom na účely článku </w:t>
      </w:r>
      <w:r w:rsidR="0082584D" w:rsidRPr="002D707A">
        <w:rPr>
          <w:rFonts w:ascii="Proba Pro" w:hAnsi="Proba Pro"/>
        </w:rPr>
        <w:fldChar w:fldCharType="begin"/>
      </w:r>
      <w:r w:rsidR="0082584D" w:rsidRPr="002D707A">
        <w:rPr>
          <w:rFonts w:ascii="Proba Pro" w:hAnsi="Proba Pro"/>
        </w:rPr>
        <w:instrText xml:space="preserve"> REF _Ref466480151 \r \h  \* MERGEFORMAT </w:instrText>
      </w:r>
      <w:r w:rsidR="0082584D" w:rsidRPr="002D707A">
        <w:rPr>
          <w:rFonts w:ascii="Proba Pro" w:hAnsi="Proba Pro"/>
        </w:rPr>
      </w:r>
      <w:r w:rsidR="0082584D" w:rsidRPr="002D707A">
        <w:rPr>
          <w:rFonts w:ascii="Proba Pro" w:hAnsi="Proba Pro"/>
        </w:rPr>
        <w:fldChar w:fldCharType="separate"/>
      </w:r>
      <w:r w:rsidR="00181141">
        <w:rPr>
          <w:rFonts w:ascii="Proba Pro" w:hAnsi="Proba Pro"/>
        </w:rPr>
        <w:t>4</w:t>
      </w:r>
      <w:r w:rsidR="0082584D" w:rsidRPr="002D707A">
        <w:rPr>
          <w:rFonts w:ascii="Proba Pro" w:hAnsi="Proba Pro"/>
        </w:rPr>
        <w:fldChar w:fldCharType="end"/>
      </w:r>
      <w:r w:rsidRPr="002D707A">
        <w:rPr>
          <w:rFonts w:ascii="Proba Pro" w:hAnsi="Proba Pro" w:cs="Arial"/>
          <w:sz w:val="20"/>
          <w:szCs w:val="20"/>
        </w:rPr>
        <w:t xml:space="preserve"> tejto Zmluvy,</w:t>
      </w:r>
    </w:p>
    <w:p w14:paraId="6EFC25E8"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Povolenie</w:t>
      </w:r>
      <w:r w:rsidRPr="002D707A">
        <w:rPr>
          <w:rFonts w:ascii="Proba Pro" w:hAnsi="Proba Pro" w:cs="Arial"/>
          <w:sz w:val="20"/>
          <w:szCs w:val="20"/>
        </w:rPr>
        <w:t xml:space="preserve"> znamená akékoľvek predbežné alebo konečné povolenie, súhlas, licenciu, schválenie, rozhodnutie alebo oprávnenie požadované v súvislosti s Projektom, ktoré má vydať príslušná inštitúcia (</w:t>
      </w:r>
      <w:proofErr w:type="spellStart"/>
      <w:r w:rsidRPr="002D707A">
        <w:rPr>
          <w:rFonts w:ascii="Proba Pro" w:hAnsi="Proba Pro" w:cs="Arial"/>
          <w:sz w:val="20"/>
          <w:szCs w:val="20"/>
        </w:rPr>
        <w:t>t.j</w:t>
      </w:r>
      <w:proofErr w:type="spellEnd"/>
      <w:r w:rsidRPr="002D707A">
        <w:rPr>
          <w:rFonts w:ascii="Proba Pro" w:hAnsi="Proba Pro" w:cs="Arial"/>
          <w:sz w:val="20"/>
          <w:szCs w:val="20"/>
        </w:rPr>
        <w:t>. orgán územnej samosprávy, štátnej správy alebo akákoľvek fyzická alebo právnická osoba, ktorej zákon zveril rozhodovanie v oblasti verejnej správy vo veciach súvisiacich so zhotovením Diela, Projektom, Službami),</w:t>
      </w:r>
    </w:p>
    <w:p w14:paraId="5A473A21"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Právny predpis</w:t>
      </w:r>
      <w:r w:rsidRPr="002D707A">
        <w:rPr>
          <w:rFonts w:ascii="Proba Pro" w:hAnsi="Proba Pro" w:cs="Arial"/>
          <w:sz w:val="20"/>
          <w:szCs w:val="20"/>
        </w:rPr>
        <w:t xml:space="preserve"> znamená:</w:t>
      </w:r>
    </w:p>
    <w:p w14:paraId="798DDFC6"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platné všeobecne záväzné právne predpisy, ktoré sú súčasťou právneho poriadku Slovenskej republiky;</w:t>
      </w:r>
    </w:p>
    <w:p w14:paraId="52CE9C53"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príslušné interné smernice, metodológiu a iné nariadenia, ktoré sú pre Objednávateľa alebo Poskytovateľa (Zhotoviteľa) záväzné; a/alebo</w:t>
      </w:r>
    </w:p>
    <w:p w14:paraId="5B4FFD7C"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legislatívu Európskej únie,</w:t>
      </w:r>
    </w:p>
    <w:p w14:paraId="26BC5604" w14:textId="174941BA"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bookmarkStart w:id="167" w:name="_Ref497407384"/>
      <w:r w:rsidRPr="002D707A">
        <w:rPr>
          <w:rFonts w:ascii="Proba Pro" w:hAnsi="Proba Pro" w:cs="Arial"/>
          <w:b/>
          <w:sz w:val="20"/>
          <w:szCs w:val="20"/>
        </w:rPr>
        <w:t>Prechodné obdobie</w:t>
      </w:r>
      <w:r w:rsidRPr="002D707A">
        <w:rPr>
          <w:rFonts w:ascii="Proba Pro" w:hAnsi="Proba Pro" w:cs="Arial"/>
          <w:sz w:val="20"/>
          <w:szCs w:val="20"/>
        </w:rPr>
        <w:t xml:space="preserve"> znamená obdobie počítané odo Dňa odovzdania Staveniska až po deň protokolárneho odovzdania Diela Objednávateľovi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2.2</w:t>
      </w:r>
      <w:r w:rsidR="0082584D" w:rsidRPr="002D707A">
        <w:rPr>
          <w:rFonts w:ascii="Proba Pro" w:hAnsi="Proba Pro"/>
        </w:rPr>
        <w:fldChar w:fldCharType="end"/>
      </w:r>
      <w:r w:rsidRPr="002D707A">
        <w:rPr>
          <w:rFonts w:ascii="Proba Pro" w:hAnsi="Proba Pro" w:cs="Arial"/>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_Ref496606206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w)(ii)</w:t>
      </w:r>
      <w:r w:rsidR="0082584D" w:rsidRPr="002D707A">
        <w:rPr>
          <w:rFonts w:ascii="Proba Pro" w:hAnsi="Proba Pro"/>
        </w:rPr>
        <w:fldChar w:fldCharType="end"/>
      </w:r>
      <w:r w:rsidRPr="002D707A">
        <w:rPr>
          <w:rFonts w:ascii="Proba Pro" w:hAnsi="Proba Pro" w:cs="Arial"/>
          <w:sz w:val="20"/>
          <w:szCs w:val="20"/>
        </w:rPr>
        <w:t xml:space="preserve"> tejto Zmluvy, maximálne však 18 mesiacov od nadobudnutia účinnosti Zmluvy, s prihliadnutím na predĺženie v</w:t>
      </w:r>
      <w:r w:rsidRPr="002D707A">
        <w:rPr>
          <w:rFonts w:cs="Calibri"/>
          <w:sz w:val="20"/>
          <w:szCs w:val="20"/>
        </w:rPr>
        <w:t> </w:t>
      </w:r>
      <w:r w:rsidRPr="002D707A">
        <w:rPr>
          <w:rFonts w:ascii="Proba Pro" w:hAnsi="Proba Pro" w:cs="Arial"/>
          <w:sz w:val="20"/>
          <w:szCs w:val="20"/>
        </w:rPr>
        <w:t>d</w:t>
      </w:r>
      <w:r w:rsidRPr="002D707A">
        <w:rPr>
          <w:rFonts w:ascii="Proba Pro" w:hAnsi="Proba Pro" w:cs="Proba Pro"/>
          <w:sz w:val="20"/>
          <w:szCs w:val="20"/>
        </w:rPr>
        <w:t>ô</w:t>
      </w:r>
      <w:r w:rsidRPr="002D707A">
        <w:rPr>
          <w:rFonts w:ascii="Proba Pro" w:hAnsi="Proba Pro" w:cs="Arial"/>
          <w:sz w:val="20"/>
          <w:szCs w:val="20"/>
        </w:rPr>
        <w:t>sledku skuto</w:t>
      </w:r>
      <w:r w:rsidRPr="002D707A">
        <w:rPr>
          <w:rFonts w:ascii="Proba Pro" w:hAnsi="Proba Pro" w:cs="Proba Pro CE"/>
          <w:sz w:val="20"/>
          <w:szCs w:val="20"/>
        </w:rPr>
        <w:t>č</w:t>
      </w:r>
      <w:r w:rsidRPr="002D707A">
        <w:rPr>
          <w:rFonts w:ascii="Proba Pro" w:hAnsi="Proba Pro" w:cs="Arial"/>
          <w:sz w:val="20"/>
          <w:szCs w:val="20"/>
        </w:rPr>
        <w:t>nost</w:t>
      </w:r>
      <w:r w:rsidRPr="002D707A">
        <w:rPr>
          <w:rFonts w:ascii="Proba Pro" w:hAnsi="Proba Pro" w:cs="Proba Pro"/>
          <w:sz w:val="20"/>
          <w:szCs w:val="20"/>
        </w:rPr>
        <w:t>í</w:t>
      </w:r>
      <w:r w:rsidRPr="002D707A">
        <w:rPr>
          <w:rFonts w:ascii="Proba Pro" w:hAnsi="Proba Pro" w:cs="Arial"/>
          <w:sz w:val="20"/>
          <w:szCs w:val="20"/>
        </w:rPr>
        <w:t xml:space="preserve"> uveden</w:t>
      </w:r>
      <w:r w:rsidRPr="002D707A">
        <w:rPr>
          <w:rFonts w:ascii="Proba Pro" w:hAnsi="Proba Pro" w:cs="Proba Pro"/>
          <w:sz w:val="20"/>
          <w:szCs w:val="20"/>
        </w:rPr>
        <w:t>ý</w:t>
      </w:r>
      <w:r w:rsidRPr="002D707A">
        <w:rPr>
          <w:rFonts w:ascii="Proba Pro" w:hAnsi="Proba Pro" w:cs="Arial"/>
          <w:sz w:val="20"/>
          <w:szCs w:val="20"/>
        </w:rPr>
        <w:t>ch v</w:t>
      </w:r>
      <w:r w:rsidRPr="002D707A">
        <w:rPr>
          <w:rFonts w:cs="Calibri"/>
          <w:sz w:val="20"/>
          <w:szCs w:val="20"/>
        </w:rPr>
        <w:t> </w:t>
      </w:r>
      <w:r w:rsidRPr="002D707A">
        <w:rPr>
          <w:rFonts w:ascii="Proba Pro" w:hAnsi="Proba Pro" w:cs="Proba Pro CE"/>
          <w:sz w:val="20"/>
          <w:szCs w:val="20"/>
        </w:rPr>
        <w:t>č</w:t>
      </w:r>
      <w:r w:rsidRPr="002D707A">
        <w:rPr>
          <w:rFonts w:ascii="Proba Pro" w:hAnsi="Proba Pro" w:cs="Arial"/>
          <w:sz w:val="20"/>
          <w:szCs w:val="20"/>
        </w:rPr>
        <w:t xml:space="preserve">l. </w:t>
      </w:r>
      <w:r w:rsidR="0082584D" w:rsidRPr="002D707A">
        <w:rPr>
          <w:rFonts w:ascii="Proba Pro" w:hAnsi="Proba Pro"/>
        </w:rPr>
        <w:fldChar w:fldCharType="begin"/>
      </w:r>
      <w:r w:rsidR="0082584D" w:rsidRPr="002D707A">
        <w:rPr>
          <w:rFonts w:ascii="Proba Pro" w:hAnsi="Proba Pro"/>
        </w:rPr>
        <w:instrText xml:space="preserve"> REF _Ref526259246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24.2</w:t>
      </w:r>
      <w:r w:rsidR="0082584D" w:rsidRPr="002D707A">
        <w:rPr>
          <w:rFonts w:ascii="Proba Pro" w:hAnsi="Proba Pro"/>
        </w:rPr>
        <w:fldChar w:fldCharType="end"/>
      </w:r>
      <w:r w:rsidRPr="002D707A">
        <w:rPr>
          <w:rFonts w:ascii="Proba Pro" w:hAnsi="Proba Pro" w:cs="Arial"/>
          <w:sz w:val="20"/>
          <w:szCs w:val="20"/>
        </w:rPr>
        <w:t xml:space="preserve"> tejto Zmluvy,</w:t>
      </w:r>
      <w:bookmarkEnd w:id="167"/>
    </w:p>
    <w:p w14:paraId="223C945F"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lastRenderedPageBreak/>
        <w:t>Prevádzaný zamestnanec</w:t>
      </w:r>
      <w:r w:rsidRPr="002D707A">
        <w:rPr>
          <w:rFonts w:ascii="Proba Pro" w:hAnsi="Proba Pro" w:cs="Arial"/>
          <w:sz w:val="20"/>
          <w:szCs w:val="20"/>
        </w:rPr>
        <w:t xml:space="preserve"> znamená zamestnanec, ktorý je ku Dňu účinnosti Zmluvy preukázateľne v pracovnoprávnom vzťahu s</w:t>
      </w:r>
      <w:r w:rsidRPr="002D707A">
        <w:rPr>
          <w:rFonts w:cs="Calibri"/>
          <w:sz w:val="20"/>
          <w:szCs w:val="20"/>
        </w:rPr>
        <w:t> </w:t>
      </w:r>
      <w:r w:rsidRPr="002D707A">
        <w:rPr>
          <w:rFonts w:ascii="Proba Pro" w:hAnsi="Proba Pro" w:cs="Arial"/>
          <w:sz w:val="20"/>
          <w:szCs w:val="20"/>
        </w:rPr>
        <w:t>Objedn</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om s pracovn</w:t>
      </w:r>
      <w:r w:rsidRPr="002D707A">
        <w:rPr>
          <w:rFonts w:ascii="Proba Pro" w:hAnsi="Proba Pro" w:cs="Proba Pro"/>
          <w:sz w:val="20"/>
          <w:szCs w:val="20"/>
        </w:rPr>
        <w:t>ý</w:t>
      </w:r>
      <w:r w:rsidRPr="002D707A">
        <w:rPr>
          <w:rFonts w:ascii="Proba Pro" w:hAnsi="Proba Pro" w:cs="Arial"/>
          <w:sz w:val="20"/>
          <w:szCs w:val="20"/>
        </w:rPr>
        <w:t>m zaraden</w:t>
      </w:r>
      <w:r w:rsidRPr="002D707A">
        <w:rPr>
          <w:rFonts w:ascii="Proba Pro" w:hAnsi="Proba Pro" w:cs="Proba Pro"/>
          <w:sz w:val="20"/>
          <w:szCs w:val="20"/>
        </w:rPr>
        <w:t>í</w:t>
      </w:r>
      <w:r w:rsidRPr="002D707A">
        <w:rPr>
          <w:rFonts w:ascii="Proba Pro" w:hAnsi="Proba Pro" w:cs="Arial"/>
          <w:sz w:val="20"/>
          <w:szCs w:val="20"/>
        </w:rPr>
        <w:t>m na Stravovacej prev</w:t>
      </w:r>
      <w:r w:rsidRPr="002D707A">
        <w:rPr>
          <w:rFonts w:ascii="Proba Pro" w:hAnsi="Proba Pro" w:cs="Proba Pro"/>
          <w:sz w:val="20"/>
          <w:szCs w:val="20"/>
        </w:rPr>
        <w:t>á</w:t>
      </w:r>
      <w:r w:rsidRPr="002D707A">
        <w:rPr>
          <w:rFonts w:ascii="Proba Pro" w:hAnsi="Proba Pro" w:cs="Arial"/>
          <w:sz w:val="20"/>
          <w:szCs w:val="20"/>
        </w:rPr>
        <w:t>dzke,</w:t>
      </w:r>
    </w:p>
    <w:p w14:paraId="0914CDD7"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 xml:space="preserve">Priestory novej prevádzky </w:t>
      </w:r>
      <w:r w:rsidRPr="002D707A">
        <w:rPr>
          <w:rFonts w:ascii="Proba Pro" w:hAnsi="Proba Pro" w:cs="Arial"/>
          <w:sz w:val="20"/>
          <w:szCs w:val="20"/>
        </w:rPr>
        <w:t>znamenajú nebytové priestory, ktoré Poskytovateľ (Zhotoviteľ) zhotoví v</w:t>
      </w:r>
      <w:r w:rsidRPr="002D707A">
        <w:rPr>
          <w:rFonts w:cs="Calibri"/>
          <w:sz w:val="20"/>
          <w:szCs w:val="20"/>
        </w:rPr>
        <w:t> </w:t>
      </w:r>
      <w:r w:rsidRPr="002D707A">
        <w:rPr>
          <w:rFonts w:ascii="Proba Pro" w:hAnsi="Proba Pro" w:cs="Arial"/>
          <w:sz w:val="20"/>
          <w:szCs w:val="20"/>
        </w:rPr>
        <w:t>r</w:t>
      </w:r>
      <w:r w:rsidRPr="002D707A">
        <w:rPr>
          <w:rFonts w:ascii="Proba Pro" w:hAnsi="Proba Pro" w:cs="Proba Pro"/>
          <w:sz w:val="20"/>
          <w:szCs w:val="20"/>
        </w:rPr>
        <w:t>á</w:t>
      </w:r>
      <w:r w:rsidRPr="002D707A">
        <w:rPr>
          <w:rFonts w:ascii="Proba Pro" w:hAnsi="Proba Pro" w:cs="Arial"/>
          <w:sz w:val="20"/>
          <w:szCs w:val="20"/>
        </w:rPr>
        <w:t>mci zhotovenia Diela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lade s</w:t>
      </w:r>
      <w:r w:rsidRPr="002D707A">
        <w:rPr>
          <w:rFonts w:cs="Calibri"/>
          <w:sz w:val="20"/>
          <w:szCs w:val="20"/>
        </w:rPr>
        <w:t> </w:t>
      </w:r>
      <w:r w:rsidRPr="002D707A">
        <w:rPr>
          <w:rFonts w:ascii="Proba Pro" w:hAnsi="Proba Pro" w:cs="Arial"/>
          <w:sz w:val="20"/>
          <w:szCs w:val="20"/>
        </w:rPr>
        <w:t>Projektovou dokument</w:t>
      </w:r>
      <w:r w:rsidRPr="002D707A">
        <w:rPr>
          <w:rFonts w:ascii="Proba Pro" w:hAnsi="Proba Pro" w:cs="Proba Pro"/>
          <w:sz w:val="20"/>
          <w:szCs w:val="20"/>
        </w:rPr>
        <w:t>á</w:t>
      </w:r>
      <w:r w:rsidRPr="002D707A">
        <w:rPr>
          <w:rFonts w:ascii="Proba Pro" w:hAnsi="Proba Pro" w:cs="Arial"/>
          <w:sz w:val="20"/>
          <w:szCs w:val="20"/>
        </w:rPr>
        <w:t>ciou a</w:t>
      </w:r>
      <w:r w:rsidRPr="002D707A">
        <w:rPr>
          <w:rFonts w:cs="Calibri"/>
          <w:sz w:val="20"/>
          <w:szCs w:val="20"/>
        </w:rPr>
        <w:t> </w:t>
      </w: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ktor</w:t>
      </w:r>
      <w:r w:rsidRPr="002D707A">
        <w:rPr>
          <w:rFonts w:ascii="Proba Pro" w:hAnsi="Proba Pro" w:cs="Proba Pro"/>
          <w:sz w:val="20"/>
          <w:szCs w:val="20"/>
        </w:rPr>
        <w:t>ý</w:t>
      </w:r>
      <w:r w:rsidRPr="002D707A">
        <w:rPr>
          <w:rFonts w:ascii="Proba Pro" w:hAnsi="Proba Pro" w:cs="Arial"/>
          <w:sz w:val="20"/>
          <w:szCs w:val="20"/>
        </w:rPr>
        <w:t>ch bude poskytova</w:t>
      </w:r>
      <w:r w:rsidRPr="002D707A">
        <w:rPr>
          <w:rFonts w:ascii="Proba Pro" w:hAnsi="Proba Pro" w:cs="Proba Pro CE"/>
          <w:sz w:val="20"/>
          <w:szCs w:val="20"/>
        </w:rPr>
        <w:t>ť</w:t>
      </w:r>
      <w:r w:rsidRPr="002D707A">
        <w:rPr>
          <w:rFonts w:ascii="Proba Pro" w:hAnsi="Proba Pro" w:cs="Arial"/>
          <w:sz w:val="20"/>
          <w:szCs w:val="20"/>
        </w:rPr>
        <w:t xml:space="preserve"> Stravovacie slu</w:t>
      </w:r>
      <w:r w:rsidRPr="002D707A">
        <w:rPr>
          <w:rFonts w:ascii="Proba Pro" w:hAnsi="Proba Pro" w:cs="Proba Pro"/>
          <w:sz w:val="20"/>
          <w:szCs w:val="20"/>
        </w:rPr>
        <w:t>ž</w:t>
      </w:r>
      <w:r w:rsidRPr="002D707A">
        <w:rPr>
          <w:rFonts w:ascii="Proba Pro" w:hAnsi="Proba Pro" w:cs="Arial"/>
          <w:sz w:val="20"/>
          <w:szCs w:val="20"/>
        </w:rPr>
        <w:t>by a</w:t>
      </w:r>
      <w:r w:rsidRPr="002D707A">
        <w:rPr>
          <w:rFonts w:cs="Calibri"/>
          <w:sz w:val="20"/>
          <w:szCs w:val="20"/>
        </w:rPr>
        <w:t> </w:t>
      </w:r>
      <w:r w:rsidRPr="002D707A">
        <w:rPr>
          <w:rFonts w:ascii="Proba Pro" w:hAnsi="Proba Pro" w:cs="Arial"/>
          <w:sz w:val="20"/>
          <w:szCs w:val="20"/>
        </w:rPr>
        <w:t>Vlastn</w:t>
      </w:r>
      <w:r w:rsidRPr="002D707A">
        <w:rPr>
          <w:rFonts w:ascii="Proba Pro" w:hAnsi="Proba Pro" w:cs="Proba Pro"/>
          <w:sz w:val="20"/>
          <w:szCs w:val="20"/>
        </w:rPr>
        <w:t>ú</w:t>
      </w:r>
      <w:r w:rsidRPr="002D707A">
        <w:rPr>
          <w:rFonts w:ascii="Proba Pro" w:hAnsi="Proba Pro" w:cs="Arial"/>
          <w:sz w:val="20"/>
          <w:szCs w:val="20"/>
        </w:rPr>
        <w:t xml:space="preserve"> prev</w:t>
      </w:r>
      <w:r w:rsidRPr="002D707A">
        <w:rPr>
          <w:rFonts w:ascii="Proba Pro" w:hAnsi="Proba Pro" w:cs="Proba Pro"/>
          <w:sz w:val="20"/>
          <w:szCs w:val="20"/>
        </w:rPr>
        <w:t>á</w:t>
      </w:r>
      <w:r w:rsidRPr="002D707A">
        <w:rPr>
          <w:rFonts w:ascii="Proba Pro" w:hAnsi="Proba Pro" w:cs="Arial"/>
          <w:sz w:val="20"/>
          <w:szCs w:val="20"/>
        </w:rPr>
        <w:t>dzku,</w:t>
      </w:r>
    </w:p>
    <w:p w14:paraId="7E2975F6" w14:textId="11F8CD65"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Projekt</w:t>
      </w:r>
      <w:r w:rsidRPr="002D707A">
        <w:rPr>
          <w:rFonts w:ascii="Proba Pro" w:hAnsi="Proba Pro" w:cs="Arial"/>
          <w:sz w:val="20"/>
          <w:szCs w:val="20"/>
        </w:rPr>
        <w:t xml:space="preserve"> znamená zmiešanú zákazku na </w:t>
      </w:r>
      <w:r w:rsidR="00C04122">
        <w:rPr>
          <w:rFonts w:ascii="Proba Pro" w:hAnsi="Proba Pro" w:cs="Arial"/>
          <w:sz w:val="20"/>
          <w:szCs w:val="20"/>
        </w:rPr>
        <w:t xml:space="preserve">obstaranie </w:t>
      </w:r>
      <w:r w:rsidRPr="002D707A">
        <w:rPr>
          <w:rFonts w:ascii="Proba Pro" w:hAnsi="Proba Pro" w:cs="Arial"/>
          <w:sz w:val="20"/>
          <w:szCs w:val="20"/>
        </w:rPr>
        <w:t>Služ</w:t>
      </w:r>
      <w:r w:rsidR="00C04122">
        <w:rPr>
          <w:rFonts w:ascii="Proba Pro" w:hAnsi="Proba Pro" w:cs="Arial"/>
          <w:sz w:val="20"/>
          <w:szCs w:val="20"/>
        </w:rPr>
        <w:t>ieb</w:t>
      </w:r>
      <w:r w:rsidRPr="002D707A">
        <w:rPr>
          <w:rFonts w:ascii="Proba Pro" w:hAnsi="Proba Pro" w:cs="Arial"/>
          <w:sz w:val="20"/>
          <w:szCs w:val="20"/>
        </w:rPr>
        <w:t>, stavebn</w:t>
      </w:r>
      <w:r w:rsidR="00C04122">
        <w:rPr>
          <w:rFonts w:ascii="Proba Pro" w:hAnsi="Proba Pro" w:cs="Arial"/>
          <w:sz w:val="20"/>
          <w:szCs w:val="20"/>
        </w:rPr>
        <w:t>ých</w:t>
      </w:r>
      <w:r w:rsidRPr="002D707A">
        <w:rPr>
          <w:rFonts w:ascii="Proba Pro" w:hAnsi="Proba Pro" w:cs="Arial"/>
          <w:sz w:val="20"/>
          <w:szCs w:val="20"/>
        </w:rPr>
        <w:t xml:space="preserve"> prác a financovani</w:t>
      </w:r>
      <w:r w:rsidR="00C04122">
        <w:rPr>
          <w:rFonts w:ascii="Proba Pro" w:hAnsi="Proba Pro" w:cs="Arial"/>
          <w:sz w:val="20"/>
          <w:szCs w:val="20"/>
        </w:rPr>
        <w:t>a</w:t>
      </w:r>
      <w:r w:rsidRPr="002D707A">
        <w:rPr>
          <w:rFonts w:ascii="Proba Pro" w:hAnsi="Proba Pro" w:cs="Arial"/>
          <w:sz w:val="20"/>
          <w:szCs w:val="20"/>
        </w:rPr>
        <w:t xml:space="preserve"> prác týkajúcich sa realizácie systému nemocničného stravovania podľa Projektovej dokumentácie</w:t>
      </w:r>
      <w:r w:rsidR="00C04122">
        <w:rPr>
          <w:rFonts w:ascii="Proba Pro" w:hAnsi="Proba Pro" w:cs="Arial"/>
          <w:sz w:val="20"/>
          <w:szCs w:val="20"/>
        </w:rPr>
        <w:t xml:space="preserve"> uvedenej v</w:t>
      </w:r>
      <w:r w:rsidR="00C04122">
        <w:rPr>
          <w:rFonts w:cs="Calibri"/>
          <w:sz w:val="20"/>
          <w:szCs w:val="20"/>
        </w:rPr>
        <w:t> </w:t>
      </w:r>
      <w:r w:rsidR="00C04122">
        <w:rPr>
          <w:rFonts w:ascii="Proba Pro" w:hAnsi="Proba Pro" w:cs="Arial"/>
          <w:sz w:val="20"/>
          <w:szCs w:val="20"/>
        </w:rPr>
        <w:t>prílohe č. 11 tejto Zmluvy</w:t>
      </w:r>
      <w:r w:rsidRPr="002D707A">
        <w:rPr>
          <w:rFonts w:ascii="Proba Pro" w:hAnsi="Proba Pro" w:cs="Arial"/>
          <w:sz w:val="20"/>
          <w:szCs w:val="20"/>
        </w:rPr>
        <w:t>,</w:t>
      </w:r>
    </w:p>
    <w:p w14:paraId="179F5BCD" w14:textId="23294C4A"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bCs/>
          <w:sz w:val="20"/>
          <w:szCs w:val="20"/>
        </w:rPr>
      </w:pPr>
      <w:r w:rsidRPr="002D707A">
        <w:rPr>
          <w:rFonts w:ascii="Proba Pro" w:hAnsi="Proba Pro" w:cs="Arial"/>
          <w:b/>
          <w:bCs/>
          <w:sz w:val="20"/>
          <w:szCs w:val="20"/>
        </w:rPr>
        <w:t xml:space="preserve">Projektová </w:t>
      </w:r>
      <w:r w:rsidRPr="002D707A">
        <w:rPr>
          <w:rFonts w:ascii="Proba Pro" w:hAnsi="Proba Pro" w:cs="Arial"/>
          <w:b/>
          <w:sz w:val="20"/>
          <w:szCs w:val="20"/>
        </w:rPr>
        <w:t>dokumentáciu</w:t>
      </w:r>
      <w:r w:rsidRPr="002D707A">
        <w:rPr>
          <w:rFonts w:ascii="Proba Pro" w:hAnsi="Proba Pro" w:cs="Arial"/>
          <w:b/>
          <w:bCs/>
          <w:sz w:val="20"/>
          <w:szCs w:val="20"/>
        </w:rPr>
        <w:t xml:space="preserve"> </w:t>
      </w:r>
      <w:r w:rsidRPr="002D707A">
        <w:rPr>
          <w:rFonts w:ascii="Proba Pro" w:hAnsi="Proba Pro" w:cs="Arial"/>
          <w:bCs/>
          <w:sz w:val="20"/>
          <w:szCs w:val="20"/>
        </w:rPr>
        <w:t xml:space="preserve">znamená dokumentácia podľa článku </w:t>
      </w:r>
      <w:r w:rsidR="0082584D" w:rsidRPr="002D707A">
        <w:rPr>
          <w:rFonts w:ascii="Proba Pro" w:hAnsi="Proba Pro"/>
        </w:rPr>
        <w:fldChar w:fldCharType="begin"/>
      </w:r>
      <w:r w:rsidR="0082584D" w:rsidRPr="002D707A">
        <w:rPr>
          <w:rFonts w:ascii="Proba Pro" w:hAnsi="Proba Pro"/>
        </w:rPr>
        <w:instrText xml:space="preserve"> REF _Ref526259332 \r \h  \* MERGEFORMAT </w:instrText>
      </w:r>
      <w:r w:rsidR="0082584D" w:rsidRPr="002D707A">
        <w:rPr>
          <w:rFonts w:ascii="Proba Pro" w:hAnsi="Proba Pro"/>
        </w:rPr>
      </w:r>
      <w:r w:rsidR="0082584D" w:rsidRPr="002D707A">
        <w:rPr>
          <w:rFonts w:ascii="Proba Pro" w:hAnsi="Proba Pro"/>
        </w:rPr>
        <w:fldChar w:fldCharType="separate"/>
      </w:r>
      <w:r w:rsidR="00181141">
        <w:rPr>
          <w:rFonts w:ascii="Proba Pro" w:hAnsi="Proba Pro"/>
        </w:rPr>
        <w:t>6</w:t>
      </w:r>
      <w:r w:rsidR="0082584D" w:rsidRPr="002D707A">
        <w:rPr>
          <w:rFonts w:ascii="Proba Pro" w:hAnsi="Proba Pro"/>
        </w:rPr>
        <w:fldChar w:fldCharType="end"/>
      </w:r>
      <w:r w:rsidRPr="002D707A">
        <w:rPr>
          <w:rFonts w:ascii="Proba Pro" w:hAnsi="Proba Pro" w:cs="Arial"/>
          <w:bCs/>
          <w:sz w:val="20"/>
          <w:szCs w:val="20"/>
        </w:rPr>
        <w:t xml:space="preserve"> Zmluvy,</w:t>
      </w:r>
    </w:p>
    <w:p w14:paraId="57917DA5"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bCs/>
          <w:sz w:val="20"/>
          <w:szCs w:val="20"/>
        </w:rPr>
      </w:pPr>
      <w:bookmarkStart w:id="168" w:name="_Ref466477747"/>
      <w:r w:rsidRPr="002D707A">
        <w:rPr>
          <w:rFonts w:ascii="Proba Pro" w:hAnsi="Proba Pro" w:cs="Arial"/>
          <w:b/>
          <w:bCs/>
          <w:sz w:val="20"/>
          <w:szCs w:val="20"/>
        </w:rPr>
        <w:t>Protokolárne odovzdanie</w:t>
      </w:r>
      <w:r w:rsidRPr="002D707A">
        <w:rPr>
          <w:rFonts w:ascii="Proba Pro" w:hAnsi="Proba Pro" w:cs="Arial"/>
          <w:bCs/>
          <w:sz w:val="20"/>
          <w:szCs w:val="20"/>
        </w:rPr>
        <w:t xml:space="preserve"> znamená, </w:t>
      </w:r>
      <w:r w:rsidRPr="002D707A">
        <w:rPr>
          <w:rFonts w:ascii="Proba Pro" w:hAnsi="Proba Pro" w:cs="Arial"/>
          <w:sz w:val="20"/>
          <w:szCs w:val="20"/>
        </w:rPr>
        <w:t>podľa</w:t>
      </w:r>
      <w:r w:rsidRPr="002D707A">
        <w:rPr>
          <w:rFonts w:ascii="Proba Pro" w:hAnsi="Proba Pro" w:cs="Arial"/>
          <w:bCs/>
          <w:sz w:val="20"/>
          <w:szCs w:val="20"/>
        </w:rPr>
        <w:t xml:space="preserve"> kontextu:</w:t>
      </w:r>
      <w:bookmarkEnd w:id="168"/>
    </w:p>
    <w:p w14:paraId="038E094C" w14:textId="28C9E9C7" w:rsidR="0094391B" w:rsidRPr="002D707A" w:rsidRDefault="0094391B" w:rsidP="00E85D7E">
      <w:pPr>
        <w:keepNext/>
        <w:keepLines/>
        <w:numPr>
          <w:ilvl w:val="1"/>
          <w:numId w:val="146"/>
        </w:numPr>
        <w:tabs>
          <w:tab w:val="left" w:pos="1134"/>
        </w:tabs>
        <w:spacing w:after="0" w:line="240" w:lineRule="auto"/>
        <w:jc w:val="both"/>
        <w:rPr>
          <w:rFonts w:ascii="Proba Pro" w:hAnsi="Proba Pro" w:cs="Arial"/>
          <w:sz w:val="20"/>
          <w:szCs w:val="20"/>
        </w:rPr>
      </w:pPr>
      <w:bookmarkStart w:id="169" w:name="_Ref469254697"/>
      <w:bookmarkStart w:id="170" w:name="_Ref511734351"/>
      <w:bookmarkStart w:id="171" w:name="_Ref466477754"/>
      <w:r w:rsidRPr="002D707A">
        <w:rPr>
          <w:rFonts w:ascii="Proba Pro" w:hAnsi="Proba Pro" w:cs="Arial"/>
          <w:sz w:val="20"/>
          <w:szCs w:val="20"/>
        </w:rPr>
        <w:t xml:space="preserve">protokolárne odovzdanie Staveniska vrátane dočasného odovzdania </w:t>
      </w:r>
      <w:r w:rsidR="00C04122">
        <w:rPr>
          <w:rFonts w:ascii="Proba Pro" w:hAnsi="Proba Pro" w:cs="Arial"/>
          <w:sz w:val="20"/>
          <w:szCs w:val="20"/>
        </w:rPr>
        <w:t xml:space="preserve">existujúcej </w:t>
      </w:r>
      <w:r w:rsidRPr="002D707A">
        <w:rPr>
          <w:rFonts w:ascii="Proba Pro" w:hAnsi="Proba Pro" w:cs="Arial"/>
          <w:sz w:val="20"/>
          <w:szCs w:val="20"/>
        </w:rPr>
        <w:t>Stravovacej prevádzky a</w:t>
      </w:r>
      <w:r w:rsidRPr="002D707A">
        <w:rPr>
          <w:rFonts w:cs="Calibri"/>
          <w:sz w:val="20"/>
          <w:szCs w:val="20"/>
        </w:rPr>
        <w:t> </w:t>
      </w:r>
      <w:r w:rsidRPr="002D707A">
        <w:rPr>
          <w:rFonts w:ascii="Proba Pro" w:hAnsi="Proba Pro" w:cs="Arial"/>
          <w:sz w:val="20"/>
          <w:szCs w:val="20"/>
        </w:rPr>
        <w:t>jej priestorov do užívania Objednávateľom Poskytovateľovi (Zhotoviteľovi) za účelom zhotovenia Diela a</w:t>
      </w:r>
      <w:r w:rsidRPr="002D707A">
        <w:rPr>
          <w:rFonts w:cs="Calibri"/>
          <w:sz w:val="20"/>
          <w:szCs w:val="20"/>
        </w:rPr>
        <w:t> </w:t>
      </w:r>
      <w:r w:rsidRPr="002D707A">
        <w:rPr>
          <w:rFonts w:ascii="Proba Pro" w:hAnsi="Proba Pro" w:cs="Arial"/>
          <w:sz w:val="20"/>
          <w:szCs w:val="20"/>
        </w:rPr>
        <w:t>poskytovania Stravovacích služieb v</w:t>
      </w:r>
      <w:r w:rsidRPr="002D707A">
        <w:rPr>
          <w:rFonts w:cs="Calibri"/>
          <w:sz w:val="20"/>
          <w:szCs w:val="20"/>
        </w:rPr>
        <w:t> </w:t>
      </w:r>
      <w:r w:rsidRPr="002D707A">
        <w:rPr>
          <w:rFonts w:ascii="Proba Pro" w:hAnsi="Proba Pro" w:cs="Arial"/>
          <w:sz w:val="20"/>
          <w:szCs w:val="20"/>
        </w:rPr>
        <w:t>Prechodnom období</w:t>
      </w:r>
      <w:bookmarkEnd w:id="169"/>
      <w:r w:rsidRPr="002D707A">
        <w:rPr>
          <w:rFonts w:ascii="Proba Pro" w:hAnsi="Proba Pro" w:cs="Arial"/>
          <w:sz w:val="20"/>
          <w:szCs w:val="20"/>
        </w:rPr>
        <w:t>,</w:t>
      </w:r>
      <w:bookmarkEnd w:id="170"/>
    </w:p>
    <w:p w14:paraId="7B0760BA" w14:textId="4A09A926" w:rsidR="0094391B" w:rsidRPr="002D707A" w:rsidRDefault="0094391B" w:rsidP="00E85D7E">
      <w:pPr>
        <w:keepNext/>
        <w:keepLines/>
        <w:numPr>
          <w:ilvl w:val="1"/>
          <w:numId w:val="146"/>
        </w:numPr>
        <w:tabs>
          <w:tab w:val="left" w:pos="1134"/>
        </w:tabs>
        <w:spacing w:after="0" w:line="240" w:lineRule="auto"/>
        <w:jc w:val="both"/>
        <w:rPr>
          <w:rFonts w:ascii="Proba Pro" w:hAnsi="Proba Pro" w:cs="Arial"/>
          <w:sz w:val="20"/>
          <w:szCs w:val="20"/>
        </w:rPr>
      </w:pPr>
      <w:bookmarkStart w:id="172" w:name="_Ref468196140"/>
      <w:bookmarkStart w:id="173" w:name="_Ref496606206"/>
      <w:r w:rsidRPr="002D707A">
        <w:rPr>
          <w:rFonts w:ascii="Proba Pro" w:hAnsi="Proba Pro" w:cs="Arial"/>
          <w:sz w:val="20"/>
          <w:szCs w:val="20"/>
        </w:rPr>
        <w:t>protokolárne odovzdanie Diela Poskytovateľom (Zhotoviteľom) Objednávateľovi po zhotovení Diela za účelom prechodu vlastníctva k</w:t>
      </w:r>
      <w:r w:rsidRPr="002D707A">
        <w:rPr>
          <w:rFonts w:cs="Calibri"/>
          <w:sz w:val="20"/>
          <w:szCs w:val="20"/>
        </w:rPr>
        <w:t> </w:t>
      </w:r>
      <w:r w:rsidRPr="002D707A">
        <w:rPr>
          <w:rFonts w:ascii="Proba Pro" w:hAnsi="Proba Pro" w:cs="Arial"/>
          <w:sz w:val="20"/>
          <w:szCs w:val="20"/>
        </w:rPr>
        <w:t>Dielu a</w:t>
      </w:r>
      <w:r w:rsidRPr="002D707A">
        <w:rPr>
          <w:rFonts w:cs="Calibri"/>
          <w:sz w:val="20"/>
          <w:szCs w:val="20"/>
        </w:rPr>
        <w:t> </w:t>
      </w:r>
      <w:r w:rsidRPr="002D707A">
        <w:rPr>
          <w:rFonts w:ascii="Proba Pro" w:hAnsi="Proba Pro" w:cs="Arial"/>
          <w:sz w:val="20"/>
          <w:szCs w:val="20"/>
        </w:rPr>
        <w:t>nebezpečenstva škody na Diele</w:t>
      </w:r>
      <w:bookmarkEnd w:id="171"/>
      <w:bookmarkEnd w:id="172"/>
      <w:r w:rsidRPr="002D707A">
        <w:rPr>
          <w:rFonts w:ascii="Proba Pro" w:hAnsi="Proba Pro" w:cs="Arial"/>
          <w:sz w:val="20"/>
          <w:szCs w:val="20"/>
        </w:rPr>
        <w:t xml:space="preserve"> a</w:t>
      </w:r>
      <w:r w:rsidRPr="002D707A">
        <w:rPr>
          <w:rFonts w:cs="Calibri"/>
          <w:sz w:val="20"/>
          <w:szCs w:val="20"/>
        </w:rPr>
        <w:t> </w:t>
      </w:r>
      <w:r w:rsidRPr="002D707A">
        <w:rPr>
          <w:rFonts w:ascii="Proba Pro" w:hAnsi="Proba Pro" w:cs="Arial"/>
          <w:sz w:val="20"/>
          <w:szCs w:val="20"/>
        </w:rPr>
        <w:t>odovzdanie Stravovacej prevádzky Poskytovateľom (Zhotoviteľom) Objednávateľovi;</w:t>
      </w:r>
      <w:bookmarkEnd w:id="173"/>
      <w:r w:rsidRPr="002D707A">
        <w:rPr>
          <w:rFonts w:ascii="Proba Pro" w:hAnsi="Proba Pro" w:cs="Arial"/>
          <w:sz w:val="20"/>
          <w:szCs w:val="20"/>
        </w:rPr>
        <w:t xml:space="preserve"> Pre vylúčenie pochybností platí, že v</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lade s</w:t>
      </w:r>
      <w:r w:rsidRPr="002D707A">
        <w:rPr>
          <w:rFonts w:cs="Calibri"/>
          <w:sz w:val="20"/>
          <w:szCs w:val="20"/>
        </w:rPr>
        <w:t> </w:t>
      </w:r>
      <w:r w:rsidRPr="002D707A">
        <w:rPr>
          <w:rFonts w:ascii="Proba Pro" w:hAnsi="Proba Pro" w:cs="Arial"/>
          <w:sz w:val="20"/>
          <w:szCs w:val="20"/>
        </w:rPr>
        <w:t>ustanoven</w:t>
      </w:r>
      <w:r w:rsidRPr="002D707A">
        <w:rPr>
          <w:rFonts w:ascii="Proba Pro" w:hAnsi="Proba Pro" w:cs="Proba Pro"/>
          <w:sz w:val="20"/>
          <w:szCs w:val="20"/>
        </w:rPr>
        <w:t>í</w:t>
      </w:r>
      <w:r w:rsidRPr="002D707A">
        <w:rPr>
          <w:rFonts w:ascii="Proba Pro" w:hAnsi="Proba Pro" w:cs="Arial"/>
          <w:sz w:val="20"/>
          <w:szCs w:val="20"/>
        </w:rPr>
        <w:t xml:space="preserve">m bodu </w:t>
      </w:r>
      <w:r w:rsidR="0082584D" w:rsidRPr="002D707A">
        <w:rPr>
          <w:rFonts w:ascii="Proba Pro" w:hAnsi="Proba Pro"/>
        </w:rPr>
        <w:fldChar w:fldCharType="begin"/>
      </w:r>
      <w:r w:rsidR="0082584D" w:rsidRPr="002D707A">
        <w:rPr>
          <w:rFonts w:ascii="Proba Pro" w:hAnsi="Proba Pro"/>
        </w:rPr>
        <w:instrText xml:space="preserve"> REF _Ref524079997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9.2</w:t>
      </w:r>
      <w:r w:rsidR="0082584D" w:rsidRPr="002D707A">
        <w:rPr>
          <w:rFonts w:ascii="Proba Pro" w:hAnsi="Proba Pro"/>
        </w:rPr>
        <w:fldChar w:fldCharType="end"/>
      </w:r>
      <w:r w:rsidRPr="002D707A">
        <w:rPr>
          <w:rFonts w:ascii="Proba Pro" w:hAnsi="Proba Pro" w:cs="Arial"/>
          <w:sz w:val="20"/>
          <w:szCs w:val="20"/>
        </w:rPr>
        <w:t xml:space="preserve"> tejto Zmluvy (ktoré má prednosť) Protokolárne odovzdanie Diela nezahŕňa prevod vlastníckeho práva a</w:t>
      </w:r>
      <w:r w:rsidRPr="002D707A">
        <w:rPr>
          <w:rFonts w:cs="Calibri"/>
          <w:sz w:val="20"/>
          <w:szCs w:val="20"/>
        </w:rPr>
        <w:t> </w:t>
      </w:r>
      <w:r w:rsidRPr="002D707A">
        <w:rPr>
          <w:rFonts w:ascii="Proba Pro" w:hAnsi="Proba Pro" w:cs="Arial"/>
          <w:sz w:val="20"/>
          <w:szCs w:val="20"/>
        </w:rPr>
        <w:t>nebezpe</w:t>
      </w:r>
      <w:r w:rsidRPr="002D707A">
        <w:rPr>
          <w:rFonts w:ascii="Proba Pro" w:hAnsi="Proba Pro" w:cs="Proba Pro CE"/>
          <w:sz w:val="20"/>
          <w:szCs w:val="20"/>
        </w:rPr>
        <w:t>č</w:t>
      </w:r>
      <w:r w:rsidRPr="002D707A">
        <w:rPr>
          <w:rFonts w:ascii="Proba Pro" w:hAnsi="Proba Pro" w:cs="Arial"/>
          <w:sz w:val="20"/>
          <w:szCs w:val="20"/>
        </w:rPr>
        <w:t xml:space="preserve">enstva </w:t>
      </w:r>
      <w:r w:rsidRPr="002D707A">
        <w:rPr>
          <w:rFonts w:ascii="Proba Pro" w:hAnsi="Proba Pro" w:cs="Proba Pro"/>
          <w:sz w:val="20"/>
          <w:szCs w:val="20"/>
        </w:rPr>
        <w:t>š</w:t>
      </w:r>
      <w:r w:rsidRPr="002D707A">
        <w:rPr>
          <w:rFonts w:ascii="Proba Pro" w:hAnsi="Proba Pro" w:cs="Arial"/>
          <w:sz w:val="20"/>
          <w:szCs w:val="20"/>
        </w:rPr>
        <w:t>kody k</w:t>
      </w:r>
      <w:r w:rsidRPr="002D707A">
        <w:rPr>
          <w:rFonts w:cs="Calibri"/>
          <w:sz w:val="20"/>
          <w:szCs w:val="20"/>
        </w:rPr>
        <w:t> </w:t>
      </w:r>
      <w:r w:rsidRPr="002D707A">
        <w:rPr>
          <w:rFonts w:ascii="Proba Pro" w:hAnsi="Proba Pro" w:cs="Arial"/>
          <w:sz w:val="20"/>
          <w:szCs w:val="20"/>
        </w:rPr>
        <w:t>Nov</w:t>
      </w:r>
      <w:r w:rsidRPr="002D707A">
        <w:rPr>
          <w:rFonts w:ascii="Proba Pro" w:hAnsi="Proba Pro" w:cs="Proba Pro"/>
          <w:sz w:val="20"/>
          <w:szCs w:val="20"/>
        </w:rPr>
        <w:t>ý</w:t>
      </w:r>
      <w:r w:rsidRPr="002D707A">
        <w:rPr>
          <w:rFonts w:ascii="Proba Pro" w:hAnsi="Proba Pro" w:cs="Arial"/>
          <w:sz w:val="20"/>
          <w:szCs w:val="20"/>
        </w:rPr>
        <w:t>m zariadeniam, ktor</w:t>
      </w:r>
      <w:r w:rsidRPr="002D707A">
        <w:rPr>
          <w:rFonts w:ascii="Proba Pro" w:hAnsi="Proba Pro" w:cs="Proba Pro"/>
          <w:sz w:val="20"/>
          <w:szCs w:val="20"/>
        </w:rPr>
        <w:t>é</w:t>
      </w:r>
      <w:r w:rsidRPr="002D707A">
        <w:rPr>
          <w:rFonts w:ascii="Proba Pro" w:hAnsi="Proba Pro" w:cs="Arial"/>
          <w:sz w:val="20"/>
          <w:szCs w:val="20"/>
        </w:rPr>
        <w:t xml:space="preserve"> zost</w:t>
      </w:r>
      <w:r w:rsidRPr="002D707A">
        <w:rPr>
          <w:rFonts w:ascii="Proba Pro" w:hAnsi="Proba Pro" w:cs="Proba Pro"/>
          <w:sz w:val="20"/>
          <w:szCs w:val="20"/>
        </w:rPr>
        <w:t>á</w:t>
      </w:r>
      <w:r w:rsidRPr="002D707A">
        <w:rPr>
          <w:rFonts w:ascii="Proba Pro" w:hAnsi="Proba Pro" w:cs="Arial"/>
          <w:sz w:val="20"/>
          <w:szCs w:val="20"/>
        </w:rPr>
        <w:t>vaj</w:t>
      </w:r>
      <w:r w:rsidRPr="002D707A">
        <w:rPr>
          <w:rFonts w:ascii="Proba Pro" w:hAnsi="Proba Pro" w:cs="Proba Pro"/>
          <w:sz w:val="20"/>
          <w:szCs w:val="20"/>
        </w:rPr>
        <w:t>ú</w:t>
      </w:r>
      <w:r w:rsidRPr="002D707A">
        <w:rPr>
          <w:rFonts w:ascii="Proba Pro" w:hAnsi="Proba Pro" w:cs="Arial"/>
          <w:sz w:val="20"/>
          <w:szCs w:val="20"/>
        </w:rPr>
        <w:t xml:space="preserve"> vo vlastn</w:t>
      </w:r>
      <w:r w:rsidRPr="002D707A">
        <w:rPr>
          <w:rFonts w:ascii="Proba Pro" w:hAnsi="Proba Pro" w:cs="Proba Pro"/>
          <w:sz w:val="20"/>
          <w:szCs w:val="20"/>
        </w:rPr>
        <w:t>í</w:t>
      </w:r>
      <w:r w:rsidRPr="002D707A">
        <w:rPr>
          <w:rFonts w:ascii="Proba Pro" w:hAnsi="Proba Pro" w:cs="Arial"/>
          <w:sz w:val="20"/>
          <w:szCs w:val="20"/>
        </w:rPr>
        <w:t>ctve Poskytovate</w:t>
      </w:r>
      <w:r w:rsidRPr="002D707A">
        <w:rPr>
          <w:rFonts w:ascii="Proba Pro" w:hAnsi="Proba Pro" w:cs="Proba Pro CE"/>
          <w:sz w:val="20"/>
          <w:szCs w:val="20"/>
        </w:rPr>
        <w:t>ľ</w:t>
      </w:r>
      <w:r w:rsidRPr="002D707A">
        <w:rPr>
          <w:rFonts w:ascii="Proba Pro" w:hAnsi="Proba Pro" w:cs="Arial"/>
          <w:sz w:val="20"/>
          <w:szCs w:val="20"/>
        </w:rPr>
        <w:t>a a</w:t>
      </w:r>
      <w:r w:rsidRPr="002D707A">
        <w:rPr>
          <w:rFonts w:ascii="Proba Pro" w:hAnsi="Proba Pro" w:cs="Proba Pro"/>
          <w:sz w:val="20"/>
          <w:szCs w:val="20"/>
        </w:rPr>
        <w:t>ž</w:t>
      </w:r>
      <w:r w:rsidRPr="002D707A">
        <w:rPr>
          <w:rFonts w:ascii="Proba Pro" w:hAnsi="Proba Pro" w:cs="Arial"/>
          <w:sz w:val="20"/>
          <w:szCs w:val="20"/>
        </w:rPr>
        <w:t xml:space="preserve"> do ukon</w:t>
      </w:r>
      <w:r w:rsidRPr="002D707A">
        <w:rPr>
          <w:rFonts w:ascii="Proba Pro" w:hAnsi="Proba Pro" w:cs="Proba Pro CE"/>
          <w:sz w:val="20"/>
          <w:szCs w:val="20"/>
        </w:rPr>
        <w:t>č</w:t>
      </w:r>
      <w:r w:rsidRPr="002D707A">
        <w:rPr>
          <w:rFonts w:ascii="Proba Pro" w:hAnsi="Proba Pro" w:cs="Arial"/>
          <w:sz w:val="20"/>
          <w:szCs w:val="20"/>
        </w:rPr>
        <w:t>enia poskytovania Slu</w:t>
      </w:r>
      <w:r w:rsidRPr="002D707A">
        <w:rPr>
          <w:rFonts w:ascii="Proba Pro" w:hAnsi="Proba Pro" w:cs="Proba Pro"/>
          <w:sz w:val="20"/>
          <w:szCs w:val="20"/>
        </w:rPr>
        <w:t>ž</w:t>
      </w:r>
      <w:r w:rsidRPr="002D707A">
        <w:rPr>
          <w:rFonts w:ascii="Proba Pro" w:hAnsi="Proba Pro" w:cs="Arial"/>
          <w:sz w:val="20"/>
          <w:szCs w:val="20"/>
        </w:rPr>
        <w:t>ieb a</w:t>
      </w:r>
      <w:r w:rsidRPr="002D707A">
        <w:rPr>
          <w:rFonts w:cs="Calibri"/>
          <w:sz w:val="20"/>
          <w:szCs w:val="20"/>
        </w:rPr>
        <w:t> </w:t>
      </w:r>
      <w:r w:rsidRPr="002D707A">
        <w:rPr>
          <w:rFonts w:ascii="Proba Pro" w:hAnsi="Proba Pro" w:cs="Arial"/>
          <w:sz w:val="20"/>
          <w:szCs w:val="20"/>
        </w:rPr>
        <w:t>prevodu vlastníckych práv k</w:t>
      </w:r>
      <w:r w:rsidRPr="002D707A">
        <w:rPr>
          <w:rFonts w:cs="Calibri"/>
          <w:sz w:val="20"/>
          <w:szCs w:val="20"/>
        </w:rPr>
        <w:t> </w:t>
      </w:r>
      <w:r w:rsidRPr="002D707A">
        <w:rPr>
          <w:rFonts w:ascii="Proba Pro" w:hAnsi="Proba Pro" w:cs="Arial"/>
          <w:sz w:val="20"/>
          <w:szCs w:val="20"/>
        </w:rPr>
        <w:t>Nov</w:t>
      </w:r>
      <w:r w:rsidRPr="002D707A">
        <w:rPr>
          <w:rFonts w:ascii="Proba Pro" w:hAnsi="Proba Pro" w:cs="Proba Pro"/>
          <w:sz w:val="20"/>
          <w:szCs w:val="20"/>
        </w:rPr>
        <w:t>ý</w:t>
      </w:r>
      <w:r w:rsidRPr="002D707A">
        <w:rPr>
          <w:rFonts w:ascii="Proba Pro" w:hAnsi="Proba Pro" w:cs="Arial"/>
          <w:sz w:val="20"/>
          <w:szCs w:val="20"/>
        </w:rPr>
        <w:t>m zariadeniam na Objedn</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a. Vo vzťahu k</w:t>
      </w:r>
      <w:r w:rsidRPr="002D707A">
        <w:rPr>
          <w:rFonts w:cs="Calibri"/>
          <w:sz w:val="20"/>
          <w:szCs w:val="20"/>
        </w:rPr>
        <w:t> </w:t>
      </w:r>
      <w:r w:rsidRPr="002D707A">
        <w:rPr>
          <w:rFonts w:ascii="Proba Pro" w:hAnsi="Proba Pro" w:cs="Arial"/>
          <w:sz w:val="20"/>
          <w:szCs w:val="20"/>
        </w:rPr>
        <w:t>Nov</w:t>
      </w:r>
      <w:r w:rsidRPr="002D707A">
        <w:rPr>
          <w:rFonts w:ascii="Proba Pro" w:hAnsi="Proba Pro" w:cs="Proba Pro"/>
          <w:sz w:val="20"/>
          <w:szCs w:val="20"/>
        </w:rPr>
        <w:t>ý</w:t>
      </w:r>
      <w:r w:rsidRPr="002D707A">
        <w:rPr>
          <w:rFonts w:ascii="Proba Pro" w:hAnsi="Proba Pro" w:cs="Arial"/>
          <w:sz w:val="20"/>
          <w:szCs w:val="20"/>
        </w:rPr>
        <w:t>m zariadeniam pri Protokol</w:t>
      </w:r>
      <w:r w:rsidRPr="002D707A">
        <w:rPr>
          <w:rFonts w:ascii="Proba Pro" w:hAnsi="Proba Pro" w:cs="Proba Pro"/>
          <w:sz w:val="20"/>
          <w:szCs w:val="20"/>
        </w:rPr>
        <w:t>á</w:t>
      </w:r>
      <w:r w:rsidRPr="002D707A">
        <w:rPr>
          <w:rFonts w:ascii="Proba Pro" w:hAnsi="Proba Pro" w:cs="Arial"/>
          <w:sz w:val="20"/>
          <w:szCs w:val="20"/>
        </w:rPr>
        <w:t>rnom odovzdan</w:t>
      </w:r>
      <w:r w:rsidRPr="002D707A">
        <w:rPr>
          <w:rFonts w:ascii="Proba Pro" w:hAnsi="Proba Pro" w:cs="Proba Pro"/>
          <w:sz w:val="20"/>
          <w:szCs w:val="20"/>
        </w:rPr>
        <w:t>í</w:t>
      </w:r>
      <w:r w:rsidRPr="002D707A">
        <w:rPr>
          <w:rFonts w:ascii="Proba Pro" w:hAnsi="Proba Pro" w:cs="Arial"/>
          <w:sz w:val="20"/>
          <w:szCs w:val="20"/>
        </w:rPr>
        <w:t xml:space="preserve"> Diela Poskytovateľ (Zhotoviteľ) síce odovzdá všetku Dokumentáciu k</w:t>
      </w:r>
      <w:r w:rsidRPr="002D707A">
        <w:rPr>
          <w:rFonts w:cs="Calibri"/>
          <w:sz w:val="20"/>
          <w:szCs w:val="20"/>
        </w:rPr>
        <w:t> </w:t>
      </w:r>
      <w:r w:rsidRPr="002D707A">
        <w:rPr>
          <w:rFonts w:ascii="Proba Pro" w:hAnsi="Proba Pro" w:cs="Arial"/>
          <w:sz w:val="20"/>
          <w:szCs w:val="20"/>
        </w:rPr>
        <w:t>protokol</w:t>
      </w:r>
      <w:r w:rsidRPr="002D707A">
        <w:rPr>
          <w:rFonts w:ascii="Proba Pro" w:hAnsi="Proba Pro" w:cs="Proba Pro"/>
          <w:sz w:val="20"/>
          <w:szCs w:val="20"/>
        </w:rPr>
        <w:t>á</w:t>
      </w:r>
      <w:r w:rsidRPr="002D707A">
        <w:rPr>
          <w:rFonts w:ascii="Proba Pro" w:hAnsi="Proba Pro" w:cs="Arial"/>
          <w:sz w:val="20"/>
          <w:szCs w:val="20"/>
        </w:rPr>
        <w:t>rnemu odovzdaniu Diela, av</w:t>
      </w:r>
      <w:r w:rsidRPr="002D707A">
        <w:rPr>
          <w:rFonts w:ascii="Proba Pro" w:hAnsi="Proba Pro" w:cs="Proba Pro"/>
          <w:sz w:val="20"/>
          <w:szCs w:val="20"/>
        </w:rPr>
        <w:t>š</w:t>
      </w:r>
      <w:r w:rsidRPr="002D707A">
        <w:rPr>
          <w:rFonts w:ascii="Proba Pro" w:hAnsi="Proba Pro" w:cs="Arial"/>
          <w:sz w:val="20"/>
          <w:szCs w:val="20"/>
        </w:rPr>
        <w:t>ak Protokolárne odovzdanie Nových zariadení (na rozdiel od Protokolárneho odovzdania ostatných častí Diela) bude mať iba povahu akceptácie a</w:t>
      </w:r>
      <w:r w:rsidRPr="002D707A">
        <w:rPr>
          <w:rFonts w:cs="Calibri"/>
          <w:sz w:val="20"/>
          <w:szCs w:val="20"/>
        </w:rPr>
        <w:t> </w:t>
      </w:r>
      <w:r w:rsidRPr="002D707A">
        <w:rPr>
          <w:rFonts w:ascii="Proba Pro" w:hAnsi="Proba Pro" w:cs="Arial"/>
          <w:sz w:val="20"/>
          <w:szCs w:val="20"/>
        </w:rPr>
        <w:t>verifik</w:t>
      </w:r>
      <w:r w:rsidRPr="002D707A">
        <w:rPr>
          <w:rFonts w:ascii="Proba Pro" w:hAnsi="Proba Pro" w:cs="Proba Pro"/>
          <w:sz w:val="20"/>
          <w:szCs w:val="20"/>
        </w:rPr>
        <w:t>á</w:t>
      </w:r>
      <w:r w:rsidRPr="002D707A">
        <w:rPr>
          <w:rFonts w:ascii="Proba Pro" w:hAnsi="Proba Pro" w:cs="Arial"/>
          <w:sz w:val="20"/>
          <w:szCs w:val="20"/>
        </w:rPr>
        <w:t xml:space="preserve">cie splnenia povinností Poskytovateľa (Zhotoviteľa) riadne vykonať Dielo vrátane Nových zariadení. </w:t>
      </w:r>
    </w:p>
    <w:p w14:paraId="6516C1A5" w14:textId="77777777" w:rsidR="0094391B" w:rsidRPr="002D707A" w:rsidRDefault="0094391B" w:rsidP="00E85D7E">
      <w:pPr>
        <w:keepNext/>
        <w:keepLines/>
        <w:numPr>
          <w:ilvl w:val="1"/>
          <w:numId w:val="146"/>
        </w:numPr>
        <w:tabs>
          <w:tab w:val="left" w:pos="1134"/>
        </w:tabs>
        <w:spacing w:after="0" w:line="240" w:lineRule="auto"/>
        <w:jc w:val="both"/>
        <w:rPr>
          <w:rFonts w:ascii="Proba Pro" w:hAnsi="Proba Pro" w:cs="Arial"/>
          <w:sz w:val="20"/>
          <w:szCs w:val="20"/>
        </w:rPr>
      </w:pPr>
      <w:bookmarkStart w:id="174" w:name="_Ref468199702"/>
      <w:r w:rsidRPr="002D707A">
        <w:rPr>
          <w:rFonts w:ascii="Proba Pro" w:hAnsi="Proba Pro" w:cs="Arial"/>
          <w:sz w:val="20"/>
          <w:szCs w:val="20"/>
        </w:rPr>
        <w:t>protokolárne odovzdanie Majetku Poskytovateľovi (Zhotoviteľovi) Objednávateľom dočasne do užívania za účelom poskytovania Stravovacích služieb a</w:t>
      </w:r>
      <w:r w:rsidRPr="002D707A">
        <w:rPr>
          <w:rFonts w:cs="Calibri"/>
          <w:sz w:val="20"/>
          <w:szCs w:val="20"/>
        </w:rPr>
        <w:t> </w:t>
      </w:r>
      <w:r w:rsidRPr="002D707A">
        <w:rPr>
          <w:rFonts w:ascii="Proba Pro" w:hAnsi="Proba Pro" w:cs="Arial"/>
          <w:sz w:val="20"/>
          <w:szCs w:val="20"/>
        </w:rPr>
        <w:t>Vlastnej prevádzky,</w:t>
      </w:r>
      <w:bookmarkEnd w:id="174"/>
    </w:p>
    <w:p w14:paraId="350FBD5F" w14:textId="77777777" w:rsidR="0094391B" w:rsidRPr="002D707A" w:rsidRDefault="0094391B" w:rsidP="00E85D7E">
      <w:pPr>
        <w:keepNext/>
        <w:keepLines/>
        <w:numPr>
          <w:ilvl w:val="1"/>
          <w:numId w:val="146"/>
        </w:numPr>
        <w:tabs>
          <w:tab w:val="left" w:pos="1134"/>
        </w:tabs>
        <w:spacing w:after="0" w:line="240" w:lineRule="auto"/>
        <w:jc w:val="both"/>
        <w:rPr>
          <w:rFonts w:ascii="Proba Pro" w:hAnsi="Proba Pro" w:cs="Arial"/>
          <w:sz w:val="20"/>
          <w:szCs w:val="20"/>
        </w:rPr>
      </w:pPr>
      <w:bookmarkStart w:id="175" w:name="_Ref466482637"/>
      <w:bookmarkStart w:id="176" w:name="_Ref511734563"/>
      <w:r w:rsidRPr="002D707A">
        <w:rPr>
          <w:rFonts w:ascii="Proba Pro" w:hAnsi="Proba Pro" w:cs="Arial"/>
          <w:sz w:val="20"/>
          <w:szCs w:val="20"/>
        </w:rPr>
        <w:t>protokolárne odovzdanie Majetku Poskytovateľom (Zhotoviteľom) Objednávateľovi po uplynutí Doby trvania Zmluvy,</w:t>
      </w:r>
      <w:bookmarkEnd w:id="175"/>
      <w:bookmarkEnd w:id="176"/>
    </w:p>
    <w:p w14:paraId="37E0A49A"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bCs/>
          <w:sz w:val="20"/>
          <w:szCs w:val="20"/>
        </w:rPr>
      </w:pPr>
      <w:r w:rsidRPr="002D707A">
        <w:rPr>
          <w:rFonts w:ascii="Proba Pro" w:hAnsi="Proba Pro" w:cs="Arial"/>
          <w:b/>
          <w:bCs/>
          <w:sz w:val="20"/>
          <w:szCs w:val="20"/>
        </w:rPr>
        <w:t>Služby</w:t>
      </w:r>
      <w:r w:rsidRPr="002D707A">
        <w:rPr>
          <w:rFonts w:ascii="Proba Pro" w:hAnsi="Proba Pro" w:cs="Arial"/>
          <w:bCs/>
          <w:sz w:val="20"/>
          <w:szCs w:val="20"/>
        </w:rPr>
        <w:t xml:space="preserve"> na účely tejto Zmluvy znamenajú poskytovanie Stravovacích služieb a</w:t>
      </w:r>
      <w:r w:rsidRPr="002D707A">
        <w:rPr>
          <w:rFonts w:cs="Calibri"/>
          <w:bCs/>
          <w:sz w:val="20"/>
          <w:szCs w:val="20"/>
        </w:rPr>
        <w:t> </w:t>
      </w:r>
      <w:r w:rsidRPr="002D707A">
        <w:rPr>
          <w:rFonts w:ascii="Proba Pro" w:hAnsi="Proba Pro" w:cs="Arial"/>
          <w:bCs/>
          <w:sz w:val="20"/>
          <w:szCs w:val="20"/>
        </w:rPr>
        <w:t>v</w:t>
      </w:r>
      <w:r w:rsidRPr="002D707A">
        <w:rPr>
          <w:rFonts w:ascii="Proba Pro" w:hAnsi="Proba Pro" w:cs="Proba Pro"/>
          <w:bCs/>
          <w:sz w:val="20"/>
          <w:szCs w:val="20"/>
        </w:rPr>
        <w:t>š</w:t>
      </w:r>
      <w:r w:rsidRPr="002D707A">
        <w:rPr>
          <w:rFonts w:ascii="Proba Pro" w:hAnsi="Proba Pro" w:cs="Arial"/>
          <w:bCs/>
          <w:sz w:val="20"/>
          <w:szCs w:val="20"/>
        </w:rPr>
        <w:t>etk</w:t>
      </w:r>
      <w:r w:rsidRPr="002D707A">
        <w:rPr>
          <w:rFonts w:ascii="Proba Pro" w:hAnsi="Proba Pro" w:cs="Proba Pro"/>
          <w:bCs/>
          <w:sz w:val="20"/>
          <w:szCs w:val="20"/>
        </w:rPr>
        <w:t>ý</w:t>
      </w:r>
      <w:r w:rsidRPr="002D707A">
        <w:rPr>
          <w:rFonts w:ascii="Proba Pro" w:hAnsi="Proba Pro" w:cs="Arial"/>
          <w:bCs/>
          <w:sz w:val="20"/>
          <w:szCs w:val="20"/>
        </w:rPr>
        <w:t>ch ostatn</w:t>
      </w:r>
      <w:r w:rsidRPr="002D707A">
        <w:rPr>
          <w:rFonts w:ascii="Proba Pro" w:hAnsi="Proba Pro" w:cs="Proba Pro"/>
          <w:bCs/>
          <w:sz w:val="20"/>
          <w:szCs w:val="20"/>
        </w:rPr>
        <w:t>ý</w:t>
      </w:r>
      <w:r w:rsidRPr="002D707A">
        <w:rPr>
          <w:rFonts w:ascii="Proba Pro" w:hAnsi="Proba Pro" w:cs="Arial"/>
          <w:bCs/>
          <w:sz w:val="20"/>
          <w:szCs w:val="20"/>
        </w:rPr>
        <w:t>ch slu</w:t>
      </w:r>
      <w:r w:rsidRPr="002D707A">
        <w:rPr>
          <w:rFonts w:ascii="Proba Pro" w:hAnsi="Proba Pro" w:cs="Proba Pro"/>
          <w:bCs/>
          <w:sz w:val="20"/>
          <w:szCs w:val="20"/>
        </w:rPr>
        <w:t>ž</w:t>
      </w:r>
      <w:r w:rsidRPr="002D707A">
        <w:rPr>
          <w:rFonts w:ascii="Proba Pro" w:hAnsi="Proba Pro" w:cs="Arial"/>
          <w:bCs/>
          <w:sz w:val="20"/>
          <w:szCs w:val="20"/>
        </w:rPr>
        <w:t>ieb a</w:t>
      </w:r>
      <w:r w:rsidRPr="002D707A">
        <w:rPr>
          <w:rFonts w:cs="Calibri"/>
          <w:bCs/>
          <w:sz w:val="20"/>
          <w:szCs w:val="20"/>
        </w:rPr>
        <w:t> </w:t>
      </w:r>
      <w:r w:rsidRPr="002D707A">
        <w:rPr>
          <w:rFonts w:ascii="Proba Pro" w:hAnsi="Proba Pro" w:cs="Arial"/>
          <w:bCs/>
          <w:sz w:val="20"/>
          <w:szCs w:val="20"/>
        </w:rPr>
        <w:t>plnen</w:t>
      </w:r>
      <w:r w:rsidRPr="002D707A">
        <w:rPr>
          <w:rFonts w:ascii="Proba Pro" w:hAnsi="Proba Pro" w:cs="Proba Pro"/>
          <w:bCs/>
          <w:sz w:val="20"/>
          <w:szCs w:val="20"/>
        </w:rPr>
        <w:t>í</w:t>
      </w:r>
      <w:r w:rsidRPr="002D707A">
        <w:rPr>
          <w:rFonts w:ascii="Proba Pro" w:hAnsi="Proba Pro" w:cs="Arial"/>
          <w:bCs/>
          <w:sz w:val="20"/>
          <w:szCs w:val="20"/>
        </w:rPr>
        <w:t xml:space="preserve"> spojen</w:t>
      </w:r>
      <w:r w:rsidRPr="002D707A">
        <w:rPr>
          <w:rFonts w:ascii="Proba Pro" w:hAnsi="Proba Pro" w:cs="Proba Pro"/>
          <w:bCs/>
          <w:sz w:val="20"/>
          <w:szCs w:val="20"/>
        </w:rPr>
        <w:t>ý</w:t>
      </w:r>
      <w:r w:rsidRPr="002D707A">
        <w:rPr>
          <w:rFonts w:ascii="Proba Pro" w:hAnsi="Proba Pro" w:cs="Arial"/>
          <w:bCs/>
          <w:sz w:val="20"/>
          <w:szCs w:val="20"/>
        </w:rPr>
        <w:t>ch s</w:t>
      </w:r>
      <w:r w:rsidRPr="002D707A">
        <w:rPr>
          <w:rFonts w:cs="Calibri"/>
          <w:bCs/>
          <w:sz w:val="20"/>
          <w:szCs w:val="20"/>
        </w:rPr>
        <w:t> </w:t>
      </w:r>
      <w:r w:rsidRPr="002D707A">
        <w:rPr>
          <w:rFonts w:ascii="Proba Pro" w:hAnsi="Proba Pro" w:cs="Arial"/>
          <w:bCs/>
          <w:sz w:val="20"/>
          <w:szCs w:val="20"/>
        </w:rPr>
        <w:t>poskytovan</w:t>
      </w:r>
      <w:r w:rsidRPr="002D707A">
        <w:rPr>
          <w:rFonts w:ascii="Proba Pro" w:hAnsi="Proba Pro" w:cs="Proba Pro"/>
          <w:bCs/>
          <w:sz w:val="20"/>
          <w:szCs w:val="20"/>
        </w:rPr>
        <w:t>í</w:t>
      </w:r>
      <w:r w:rsidRPr="002D707A">
        <w:rPr>
          <w:rFonts w:ascii="Proba Pro" w:hAnsi="Proba Pro" w:cs="Arial"/>
          <w:bCs/>
          <w:sz w:val="20"/>
          <w:szCs w:val="20"/>
        </w:rPr>
        <w:t>m Stravovacích služieb,</w:t>
      </w:r>
    </w:p>
    <w:p w14:paraId="40177F89" w14:textId="683B4BAF"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Stavenisko</w:t>
      </w:r>
      <w:r w:rsidRPr="002D707A">
        <w:rPr>
          <w:rFonts w:ascii="Proba Pro" w:hAnsi="Proba Pro" w:cs="Arial"/>
          <w:sz w:val="20"/>
          <w:szCs w:val="20"/>
        </w:rPr>
        <w:t xml:space="preserve"> sa pre účely Zmluvy rozumie miesto, na ktorom bude zhotovené Dielo Poskytovateľom (Zhotoviteľom)</w:t>
      </w:r>
      <w:r w:rsidR="00C04122">
        <w:rPr>
          <w:rFonts w:ascii="Proba Pro" w:hAnsi="Proba Pro" w:cs="Arial"/>
          <w:sz w:val="20"/>
          <w:szCs w:val="20"/>
        </w:rPr>
        <w:t xml:space="preserve"> na adrese sídla Objednávateľa,</w:t>
      </w:r>
    </w:p>
    <w:p w14:paraId="60849192" w14:textId="45D37076"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sz w:val="20"/>
          <w:szCs w:val="20"/>
        </w:rPr>
      </w:pPr>
      <w:r w:rsidRPr="002D707A">
        <w:rPr>
          <w:rFonts w:ascii="Proba Pro" w:hAnsi="Proba Pro" w:cs="Arial"/>
          <w:b/>
          <w:sz w:val="20"/>
          <w:szCs w:val="20"/>
        </w:rPr>
        <w:t>Stravovacie služby</w:t>
      </w:r>
      <w:r w:rsidRPr="002D707A">
        <w:rPr>
          <w:rFonts w:ascii="Proba Pro" w:hAnsi="Proba Pro" w:cs="Arial"/>
          <w:sz w:val="20"/>
          <w:szCs w:val="20"/>
        </w:rPr>
        <w:t xml:space="preserve"> na účely tejto Zmluvy </w:t>
      </w:r>
      <w:r w:rsidRPr="002D707A">
        <w:rPr>
          <w:rFonts w:ascii="Proba Pro" w:hAnsi="Proba Pro" w:cs="Arial"/>
          <w:bCs/>
          <w:sz w:val="20"/>
          <w:szCs w:val="20"/>
        </w:rPr>
        <w:t>znamenajú</w:t>
      </w:r>
      <w:r w:rsidRPr="002D707A">
        <w:rPr>
          <w:rFonts w:ascii="Proba Pro" w:hAnsi="Proba Pro" w:cs="Arial"/>
          <w:sz w:val="20"/>
          <w:szCs w:val="20"/>
        </w:rPr>
        <w:t xml:space="preserve"> </w:t>
      </w:r>
      <w:r w:rsidRPr="002D707A">
        <w:rPr>
          <w:rFonts w:ascii="Proba Pro" w:hAnsi="Proba Pro"/>
          <w:sz w:val="20"/>
          <w:szCs w:val="20"/>
        </w:rPr>
        <w:t>výrobu a dodávku Zamestnaneckého jedla a Jedál pre pacientov v rozsahu stanovenom touto Zmluvou</w:t>
      </w:r>
      <w:r w:rsidR="00C04122">
        <w:rPr>
          <w:rFonts w:ascii="Proba Pro" w:hAnsi="Proba Pro"/>
          <w:sz w:val="20"/>
          <w:szCs w:val="20"/>
        </w:rPr>
        <w:t>,</w:t>
      </w:r>
    </w:p>
    <w:p w14:paraId="58D16FF8" w14:textId="3D1DCCEE"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Stravovacia prevádzka</w:t>
      </w:r>
      <w:r w:rsidRPr="002D707A">
        <w:rPr>
          <w:rFonts w:ascii="Proba Pro" w:hAnsi="Proba Pro" w:cs="Arial"/>
          <w:sz w:val="20"/>
          <w:szCs w:val="20"/>
        </w:rPr>
        <w:t xml:space="preserve"> – znamená existujúcu organizačnú jednotku Objednávateľa (vrátane priestorov), ktorej popis </w:t>
      </w:r>
      <w:r w:rsidR="004170FC" w:rsidRPr="002D707A">
        <w:rPr>
          <w:rFonts w:ascii="Proba Pro" w:hAnsi="Proba Pro" w:cs="Arial"/>
          <w:sz w:val="20"/>
          <w:szCs w:val="20"/>
        </w:rPr>
        <w:t xml:space="preserve">zariadení </w:t>
      </w:r>
      <w:r w:rsidRPr="002D707A">
        <w:rPr>
          <w:rFonts w:ascii="Proba Pro" w:hAnsi="Proba Pro" w:cs="Arial"/>
          <w:sz w:val="20"/>
          <w:szCs w:val="20"/>
        </w:rPr>
        <w:t>je uvedený v Prílohe č. 9</w:t>
      </w:r>
      <w:r w:rsidR="004170FC" w:rsidRPr="002D707A">
        <w:rPr>
          <w:rFonts w:ascii="Proba Pro" w:hAnsi="Proba Pro" w:cs="Arial"/>
          <w:sz w:val="20"/>
          <w:szCs w:val="20"/>
        </w:rPr>
        <w:t xml:space="preserve"> </w:t>
      </w:r>
      <w:r w:rsidRPr="002D707A">
        <w:rPr>
          <w:rFonts w:ascii="Proba Pro" w:hAnsi="Proba Pro" w:cs="Arial"/>
          <w:noProof/>
          <w:sz w:val="20"/>
          <w:szCs w:val="20"/>
        </w:rPr>
        <w:t>a</w:t>
      </w:r>
      <w:r w:rsidRPr="002D707A">
        <w:rPr>
          <w:rFonts w:cs="Calibri"/>
          <w:noProof/>
          <w:sz w:val="20"/>
          <w:szCs w:val="20"/>
        </w:rPr>
        <w:t> </w:t>
      </w:r>
      <w:r w:rsidRPr="002D707A">
        <w:rPr>
          <w:rFonts w:ascii="Proba Pro" w:hAnsi="Proba Pro" w:cs="Arial"/>
          <w:noProof/>
          <w:sz w:val="20"/>
          <w:szCs w:val="20"/>
        </w:rPr>
        <w:t>prostredn</w:t>
      </w:r>
      <w:r w:rsidRPr="002D707A">
        <w:rPr>
          <w:rFonts w:ascii="Proba Pro" w:hAnsi="Proba Pro" w:cs="Proba Pro"/>
          <w:noProof/>
          <w:sz w:val="20"/>
          <w:szCs w:val="20"/>
        </w:rPr>
        <w:t>í</w:t>
      </w:r>
      <w:r w:rsidRPr="002D707A">
        <w:rPr>
          <w:rFonts w:ascii="Proba Pro" w:hAnsi="Proba Pro" w:cs="Arial"/>
          <w:noProof/>
          <w:sz w:val="20"/>
          <w:szCs w:val="20"/>
        </w:rPr>
        <w:t>ctvom ktorej Objedn</w:t>
      </w:r>
      <w:r w:rsidRPr="002D707A">
        <w:rPr>
          <w:rFonts w:ascii="Proba Pro" w:hAnsi="Proba Pro" w:cs="Proba Pro"/>
          <w:noProof/>
          <w:sz w:val="20"/>
          <w:szCs w:val="20"/>
        </w:rPr>
        <w:t>á</w:t>
      </w:r>
      <w:r w:rsidRPr="002D707A">
        <w:rPr>
          <w:rFonts w:ascii="Proba Pro" w:hAnsi="Proba Pro" w:cs="Arial"/>
          <w:noProof/>
          <w:sz w:val="20"/>
          <w:szCs w:val="20"/>
        </w:rPr>
        <w:t>vate</w:t>
      </w:r>
      <w:r w:rsidRPr="002D707A">
        <w:rPr>
          <w:rFonts w:ascii="Proba Pro" w:hAnsi="Proba Pro" w:cs="Proba Pro CE"/>
          <w:noProof/>
          <w:sz w:val="20"/>
          <w:szCs w:val="20"/>
        </w:rPr>
        <w:t>ľ</w:t>
      </w:r>
      <w:r w:rsidRPr="002D707A">
        <w:rPr>
          <w:rFonts w:ascii="Proba Pro" w:hAnsi="Proba Pro" w:cs="Arial"/>
          <w:noProof/>
          <w:sz w:val="20"/>
          <w:szCs w:val="20"/>
        </w:rPr>
        <w:t xml:space="preserve"> vo vlastnej r</w:t>
      </w:r>
      <w:r w:rsidRPr="002D707A">
        <w:rPr>
          <w:rFonts w:ascii="Proba Pro" w:hAnsi="Proba Pro" w:cs="Proba Pro"/>
          <w:noProof/>
          <w:sz w:val="20"/>
          <w:szCs w:val="20"/>
        </w:rPr>
        <w:t>éž</w:t>
      </w:r>
      <w:r w:rsidRPr="002D707A">
        <w:rPr>
          <w:rFonts w:ascii="Proba Pro" w:hAnsi="Proba Pro" w:cs="Arial"/>
          <w:noProof/>
          <w:sz w:val="20"/>
          <w:szCs w:val="20"/>
        </w:rPr>
        <w:t>ii poskytuje stravovanie pre svojich pacientov a</w:t>
      </w:r>
      <w:r w:rsidRPr="002D707A">
        <w:rPr>
          <w:rFonts w:cs="Calibri"/>
          <w:noProof/>
          <w:sz w:val="20"/>
          <w:szCs w:val="20"/>
        </w:rPr>
        <w:t> </w:t>
      </w:r>
      <w:r w:rsidRPr="002D707A">
        <w:rPr>
          <w:rFonts w:ascii="Proba Pro" w:hAnsi="Proba Pro" w:cs="Arial"/>
          <w:noProof/>
          <w:sz w:val="20"/>
          <w:szCs w:val="20"/>
        </w:rPr>
        <w:t>zamestnancov,</w:t>
      </w:r>
    </w:p>
    <w:p w14:paraId="75C16671"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 xml:space="preserve">Subjekt na strane Poskytovateľa (Zhotoviteľa) </w:t>
      </w:r>
      <w:r w:rsidRPr="002D707A">
        <w:rPr>
          <w:rFonts w:ascii="Proba Pro" w:hAnsi="Proba Pro" w:cs="Arial"/>
          <w:sz w:val="20"/>
          <w:szCs w:val="20"/>
        </w:rPr>
        <w:t>znamená každý z uvedených subjektov: Poskytovateľ (Zhotoviteľ), Subdodávateľ, Zástupca Poskytovateľa (Zhotoviteľa), projektant Poskytovateľa (Zhotoviteľa) a ich zástupcovia, predstavitelia, zamestnanci a splnomocnenci ako aj subdodávatelia alebo osoby, ktoré zamestnali alebo angažovali,</w:t>
      </w:r>
    </w:p>
    <w:p w14:paraId="1783E5BA"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 xml:space="preserve">Subjekt na strane Objednávateľa </w:t>
      </w:r>
      <w:r w:rsidRPr="002D707A">
        <w:rPr>
          <w:rFonts w:ascii="Proba Pro" w:hAnsi="Proba Pro" w:cs="Arial"/>
          <w:sz w:val="20"/>
          <w:szCs w:val="20"/>
        </w:rPr>
        <w:t>znamená Objednávateľa a</w:t>
      </w:r>
      <w:r w:rsidRPr="002D707A">
        <w:rPr>
          <w:rFonts w:cs="Calibri"/>
          <w:sz w:val="20"/>
          <w:szCs w:val="20"/>
        </w:rPr>
        <w:t> </w:t>
      </w:r>
      <w:r w:rsidRPr="002D707A">
        <w:rPr>
          <w:rFonts w:ascii="Proba Pro" w:hAnsi="Proba Pro" w:cs="Arial"/>
          <w:sz w:val="20"/>
          <w:szCs w:val="20"/>
        </w:rPr>
        <w:t>jeho predstavite</w:t>
      </w:r>
      <w:r w:rsidRPr="002D707A">
        <w:rPr>
          <w:rFonts w:ascii="Proba Pro" w:hAnsi="Proba Pro" w:cs="Proba Pro CE"/>
          <w:sz w:val="20"/>
          <w:szCs w:val="20"/>
        </w:rPr>
        <w:t>ľ</w:t>
      </w:r>
      <w:r w:rsidRPr="002D707A">
        <w:rPr>
          <w:rFonts w:ascii="Proba Pro" w:hAnsi="Proba Pro" w:cs="Arial"/>
          <w:sz w:val="20"/>
          <w:szCs w:val="20"/>
        </w:rPr>
        <w:t>ov, zamestnancov a splnomocnencov a subdod</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ov alebo osobu, ktorú niekto z nich angažuje (vrátane Poverenej osoby), ale inú ako Poskytovateľ (Zhotoviteľ) a Subjekt na strane Poskytovateľa (Zhotoviteľa),</w:t>
      </w:r>
    </w:p>
    <w:p w14:paraId="3A10E0F8" w14:textId="0E7C947D"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b/>
          <w:sz w:val="20"/>
          <w:szCs w:val="20"/>
        </w:rPr>
      </w:pPr>
      <w:r w:rsidRPr="002D707A">
        <w:rPr>
          <w:rFonts w:ascii="Proba Pro" w:hAnsi="Proba Pro" w:cs="Arial"/>
          <w:b/>
          <w:sz w:val="20"/>
          <w:szCs w:val="20"/>
        </w:rPr>
        <w:t xml:space="preserve">Vlastná prevádzka </w:t>
      </w:r>
      <w:r w:rsidRPr="002D707A">
        <w:rPr>
          <w:rFonts w:ascii="Proba Pro" w:hAnsi="Proba Pro" w:cs="Arial"/>
          <w:sz w:val="20"/>
          <w:szCs w:val="20"/>
        </w:rPr>
        <w:t>znamená výrobu jedál a</w:t>
      </w:r>
      <w:r w:rsidRPr="002D707A">
        <w:rPr>
          <w:rFonts w:cs="Calibri"/>
          <w:sz w:val="20"/>
          <w:szCs w:val="20"/>
        </w:rPr>
        <w:t> </w:t>
      </w:r>
      <w:r w:rsidRPr="002D707A">
        <w:rPr>
          <w:rFonts w:ascii="Proba Pro" w:hAnsi="Proba Pro" w:cs="Arial"/>
          <w:sz w:val="20"/>
          <w:szCs w:val="20"/>
        </w:rPr>
        <w:t>poskytovanie gastronomick</w:t>
      </w:r>
      <w:r w:rsidRPr="002D707A">
        <w:rPr>
          <w:rFonts w:ascii="Proba Pro" w:hAnsi="Proba Pro" w:cs="Proba Pro"/>
          <w:sz w:val="20"/>
          <w:szCs w:val="20"/>
        </w:rPr>
        <w:t>ý</w:t>
      </w:r>
      <w:r w:rsidRPr="002D707A">
        <w:rPr>
          <w:rFonts w:ascii="Proba Pro" w:hAnsi="Proba Pro" w:cs="Arial"/>
          <w:sz w:val="20"/>
          <w:szCs w:val="20"/>
        </w:rPr>
        <w:t>ch slu</w:t>
      </w:r>
      <w:r w:rsidRPr="002D707A">
        <w:rPr>
          <w:rFonts w:ascii="Proba Pro" w:hAnsi="Proba Pro" w:cs="Proba Pro"/>
          <w:sz w:val="20"/>
          <w:szCs w:val="20"/>
        </w:rPr>
        <w:t>ž</w:t>
      </w:r>
      <w:r w:rsidRPr="002D707A">
        <w:rPr>
          <w:rFonts w:ascii="Proba Pro" w:hAnsi="Proba Pro" w:cs="Arial"/>
          <w:sz w:val="20"/>
          <w:szCs w:val="20"/>
        </w:rPr>
        <w:t>ieb Poskytovate</w:t>
      </w:r>
      <w:r w:rsidRPr="002D707A">
        <w:rPr>
          <w:rFonts w:ascii="Proba Pro" w:hAnsi="Proba Pro" w:cs="Proba Pro CE"/>
          <w:sz w:val="20"/>
          <w:szCs w:val="20"/>
        </w:rPr>
        <w:t>ľ</w:t>
      </w:r>
      <w:r w:rsidRPr="002D707A">
        <w:rPr>
          <w:rFonts w:ascii="Proba Pro" w:hAnsi="Proba Pro" w:cs="Arial"/>
          <w:sz w:val="20"/>
          <w:szCs w:val="20"/>
        </w:rPr>
        <w:t>om (Zhotoviteľom) tretím stranám v</w:t>
      </w:r>
      <w:r w:rsidRPr="002D707A">
        <w:rPr>
          <w:rFonts w:cs="Calibri"/>
          <w:sz w:val="20"/>
          <w:szCs w:val="20"/>
        </w:rPr>
        <w:t> </w:t>
      </w:r>
      <w:r w:rsidRPr="002D707A">
        <w:rPr>
          <w:rFonts w:ascii="Proba Pro" w:hAnsi="Proba Pro" w:cs="Arial"/>
          <w:sz w:val="20"/>
          <w:szCs w:val="20"/>
        </w:rPr>
        <w:t xml:space="preserve">zmysle </w:t>
      </w:r>
      <w:r w:rsidRPr="002D707A">
        <w:rPr>
          <w:rFonts w:ascii="Proba Pro" w:hAnsi="Proba Pro" w:cs="Proba Pro CE"/>
          <w:sz w:val="20"/>
          <w:szCs w:val="20"/>
        </w:rPr>
        <w:t>č</w:t>
      </w:r>
      <w:r w:rsidRPr="002D707A">
        <w:rPr>
          <w:rFonts w:ascii="Proba Pro" w:hAnsi="Proba Pro" w:cs="Arial"/>
          <w:sz w:val="20"/>
          <w:szCs w:val="20"/>
        </w:rPr>
        <w:t>l</w:t>
      </w:r>
      <w:r w:rsidRPr="002D707A">
        <w:rPr>
          <w:rFonts w:ascii="Proba Pro" w:hAnsi="Proba Pro" w:cs="Proba Pro"/>
          <w:sz w:val="20"/>
          <w:szCs w:val="20"/>
        </w:rPr>
        <w:t>á</w:t>
      </w:r>
      <w:r w:rsidRPr="002D707A">
        <w:rPr>
          <w:rFonts w:ascii="Proba Pro" w:hAnsi="Proba Pro" w:cs="Arial"/>
          <w:sz w:val="20"/>
          <w:szCs w:val="20"/>
        </w:rPr>
        <w:t xml:space="preserve">nku </w:t>
      </w:r>
      <w:r w:rsidR="0082584D" w:rsidRPr="002D707A">
        <w:rPr>
          <w:rFonts w:ascii="Proba Pro" w:hAnsi="Proba Pro"/>
        </w:rPr>
        <w:fldChar w:fldCharType="begin"/>
      </w:r>
      <w:r w:rsidR="0082584D" w:rsidRPr="002D707A">
        <w:rPr>
          <w:rFonts w:ascii="Proba Pro" w:hAnsi="Proba Pro"/>
        </w:rPr>
        <w:instrText xml:space="preserve"> REF _Ref526259408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3.6</w:t>
      </w:r>
      <w:r w:rsidR="0082584D" w:rsidRPr="002D707A">
        <w:rPr>
          <w:rFonts w:ascii="Proba Pro" w:hAnsi="Proba Pro"/>
        </w:rPr>
        <w:fldChar w:fldCharType="end"/>
      </w:r>
      <w:r w:rsidRPr="002D707A">
        <w:rPr>
          <w:rFonts w:ascii="Proba Pro" w:hAnsi="Proba Pro" w:cs="Arial"/>
          <w:sz w:val="20"/>
          <w:szCs w:val="20"/>
        </w:rPr>
        <w:t xml:space="preserve"> tejto Zmluvy, </w:t>
      </w:r>
    </w:p>
    <w:p w14:paraId="3493601D" w14:textId="77777777"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lastRenderedPageBreak/>
        <w:t>Vyššia moc</w:t>
      </w:r>
      <w:r w:rsidRPr="002D707A">
        <w:rPr>
          <w:rFonts w:ascii="Proba Pro" w:hAnsi="Proba Pro" w:cs="Arial"/>
          <w:sz w:val="20"/>
          <w:szCs w:val="20"/>
        </w:rPr>
        <w:t xml:space="preserve"> je mimoriadna okolnosť alebo udalosť, ktorá nastala po uzatvorení tejto Zmluvy, a ktorú pri všetkej starostlivosti Zmluvných strán nebolo možné predvídať a Zmluvné strany ju ani pri vynaložení maximálneho úsilia, ktoré od nich možno očakávať, nemohli odvrátiť ani ovplyvniť, a ktorá dočasne, alebo trvalo bráni splneniu ich povinností vyplývajúcich z tejto Zmluvy. Vyššou mocou je napr. živelná pohroma, vojna, vzbura a pod. .Za vyššiu moc sa nepovažujú okolnosti, ktoré vyplývajú z osobných a hospodárskych pomerov povinnej Zmluvnej strany, ako aj prekážky plnenia, ktoré bola táto Zmluvná strana povinná odstrániť alebo prekonať podľa tejto Zmluvy, obchodných zvyklostí alebo všeobecne záväzných právnych predpisov,</w:t>
      </w:r>
    </w:p>
    <w:p w14:paraId="14DB0018" w14:textId="5B8E2A52"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Vyšší dodávateľ</w:t>
      </w:r>
      <w:r w:rsidRPr="002D707A">
        <w:rPr>
          <w:rFonts w:ascii="Proba Pro" w:hAnsi="Proba Pro" w:cs="Arial"/>
          <w:sz w:val="20"/>
          <w:szCs w:val="20"/>
        </w:rPr>
        <w:t xml:space="preserve"> znamená aktuálny dodávateľ energií</w:t>
      </w:r>
      <w:r w:rsidR="00C04122">
        <w:rPr>
          <w:rFonts w:ascii="Proba Pro" w:hAnsi="Proba Pro" w:cs="Arial"/>
          <w:sz w:val="20"/>
          <w:szCs w:val="20"/>
        </w:rPr>
        <w:t>,</w:t>
      </w:r>
      <w:r w:rsidRPr="002D707A">
        <w:rPr>
          <w:rFonts w:ascii="Proba Pro" w:hAnsi="Proba Pro" w:cs="Arial"/>
          <w:sz w:val="20"/>
          <w:szCs w:val="20"/>
        </w:rPr>
        <w:t xml:space="preserve"> resp.</w:t>
      </w:r>
      <w:r w:rsidRPr="002D707A">
        <w:rPr>
          <w:rFonts w:cs="Calibri"/>
          <w:sz w:val="20"/>
          <w:szCs w:val="20"/>
        </w:rPr>
        <w:t> </w:t>
      </w:r>
      <w:r w:rsidRPr="002D707A">
        <w:rPr>
          <w:rFonts w:ascii="Proba Pro" w:hAnsi="Proba Pro" w:cs="Arial"/>
          <w:sz w:val="20"/>
          <w:szCs w:val="20"/>
        </w:rPr>
        <w:t>vody a</w:t>
      </w:r>
      <w:r w:rsidRPr="002D707A">
        <w:rPr>
          <w:rFonts w:cs="Calibri"/>
          <w:sz w:val="20"/>
          <w:szCs w:val="20"/>
        </w:rPr>
        <w:t> </w:t>
      </w:r>
      <w:r w:rsidRPr="002D707A">
        <w:rPr>
          <w:rFonts w:ascii="Proba Pro" w:hAnsi="Proba Pro" w:cs="Arial"/>
          <w:sz w:val="20"/>
          <w:szCs w:val="20"/>
        </w:rPr>
        <w:t>s</w:t>
      </w:r>
      <w:r w:rsidRPr="002D707A">
        <w:rPr>
          <w:rFonts w:ascii="Proba Pro" w:hAnsi="Proba Pro" w:cs="Proba Pro"/>
          <w:sz w:val="20"/>
          <w:szCs w:val="20"/>
        </w:rPr>
        <w:t>ú</w:t>
      </w:r>
      <w:r w:rsidRPr="002D707A">
        <w:rPr>
          <w:rFonts w:ascii="Proba Pro" w:hAnsi="Proba Pro" w:cs="Arial"/>
          <w:sz w:val="20"/>
          <w:szCs w:val="20"/>
        </w:rPr>
        <w:t>visiacich slu</w:t>
      </w:r>
      <w:r w:rsidRPr="002D707A">
        <w:rPr>
          <w:rFonts w:ascii="Proba Pro" w:hAnsi="Proba Pro" w:cs="Proba Pro"/>
          <w:sz w:val="20"/>
          <w:szCs w:val="20"/>
        </w:rPr>
        <w:t>ž</w:t>
      </w:r>
      <w:r w:rsidRPr="002D707A">
        <w:rPr>
          <w:rFonts w:ascii="Proba Pro" w:hAnsi="Proba Pro" w:cs="Arial"/>
          <w:sz w:val="20"/>
          <w:szCs w:val="20"/>
        </w:rPr>
        <w:t>ieb,</w:t>
      </w:r>
    </w:p>
    <w:p w14:paraId="309F5E1B" w14:textId="7875B0FE"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Zamestnanecké jedlo/Zamestnanecká strava</w:t>
      </w:r>
      <w:r w:rsidRPr="002D707A">
        <w:rPr>
          <w:rFonts w:ascii="Proba Pro" w:hAnsi="Proba Pro" w:cs="Arial"/>
          <w:sz w:val="20"/>
          <w:szCs w:val="20"/>
        </w:rPr>
        <w:t xml:space="preserve"> znamená obed, večera</w:t>
      </w:r>
      <w:r w:rsidR="00854F2E">
        <w:rPr>
          <w:rFonts w:ascii="Proba Pro" w:hAnsi="Proba Pro" w:cs="Arial"/>
          <w:sz w:val="20"/>
          <w:szCs w:val="20"/>
        </w:rPr>
        <w:t>, resp.</w:t>
      </w:r>
      <w:r w:rsidRPr="002D707A">
        <w:rPr>
          <w:rFonts w:ascii="Proba Pro" w:hAnsi="Proba Pro" w:cs="Arial"/>
          <w:sz w:val="20"/>
          <w:szCs w:val="20"/>
        </w:rPr>
        <w:t xml:space="preserve"> stravovanie v noci pripravené na základe objednávky zo zverejneného jedálneho lístka v rámci systému stravovania zamestnancov Objednávateľa v zložení: obed - polievka, hlavné jedlo a</w:t>
      </w:r>
      <w:r w:rsidRPr="002D707A">
        <w:rPr>
          <w:rFonts w:cs="Calibri"/>
          <w:sz w:val="20"/>
          <w:szCs w:val="20"/>
        </w:rPr>
        <w:t> </w:t>
      </w:r>
      <w:r w:rsidRPr="002D707A">
        <w:rPr>
          <w:rFonts w:ascii="Proba Pro" w:hAnsi="Proba Pro" w:cs="Arial"/>
          <w:sz w:val="20"/>
          <w:szCs w:val="20"/>
        </w:rPr>
        <w:t>n</w:t>
      </w:r>
      <w:r w:rsidRPr="002D707A">
        <w:rPr>
          <w:rFonts w:ascii="Proba Pro" w:hAnsi="Proba Pro" w:cs="Proba Pro"/>
          <w:sz w:val="20"/>
          <w:szCs w:val="20"/>
        </w:rPr>
        <w:t>á</w:t>
      </w:r>
      <w:r w:rsidRPr="002D707A">
        <w:rPr>
          <w:rFonts w:ascii="Proba Pro" w:hAnsi="Proba Pro" w:cs="Arial"/>
          <w:sz w:val="20"/>
          <w:szCs w:val="20"/>
        </w:rPr>
        <w:t>poj, večera</w:t>
      </w:r>
      <w:r w:rsidR="00C7648C">
        <w:rPr>
          <w:rFonts w:ascii="Proba Pro" w:hAnsi="Proba Pro" w:cs="Arial"/>
          <w:sz w:val="20"/>
          <w:szCs w:val="20"/>
        </w:rPr>
        <w:t>, resp. stravovanie v noci</w:t>
      </w:r>
      <w:r w:rsidRPr="002D707A">
        <w:rPr>
          <w:rFonts w:ascii="Proba Pro" w:hAnsi="Proba Pro" w:cs="Arial"/>
          <w:sz w:val="20"/>
          <w:szCs w:val="20"/>
        </w:rPr>
        <w:t xml:space="preserve"> </w:t>
      </w:r>
      <w:r w:rsidR="00F14A7B">
        <w:rPr>
          <w:rFonts w:ascii="Proba Pro" w:hAnsi="Proba Pro" w:cs="Arial"/>
          <w:sz w:val="20"/>
          <w:szCs w:val="20"/>
        </w:rPr>
        <w:t>-</w:t>
      </w:r>
      <w:r w:rsidR="002C42EA">
        <w:rPr>
          <w:rFonts w:ascii="Proba Pro" w:hAnsi="Proba Pro" w:cs="Arial"/>
          <w:sz w:val="20"/>
          <w:szCs w:val="20"/>
        </w:rPr>
        <w:t xml:space="preserve"> </w:t>
      </w:r>
      <w:r w:rsidR="002C42EA" w:rsidRPr="002D707A">
        <w:rPr>
          <w:rFonts w:ascii="Proba Pro" w:hAnsi="Proba Pro" w:cs="Arial"/>
          <w:sz w:val="20"/>
          <w:szCs w:val="20"/>
        </w:rPr>
        <w:t xml:space="preserve">polievka, </w:t>
      </w:r>
      <w:r w:rsidRPr="002D707A">
        <w:rPr>
          <w:rFonts w:ascii="Proba Pro" w:hAnsi="Proba Pro" w:cs="Arial"/>
          <w:sz w:val="20"/>
          <w:szCs w:val="20"/>
        </w:rPr>
        <w:t xml:space="preserve"> hlavn</w:t>
      </w:r>
      <w:r w:rsidRPr="002D707A">
        <w:rPr>
          <w:rFonts w:ascii="Proba Pro" w:hAnsi="Proba Pro" w:cs="Proba Pro"/>
          <w:sz w:val="20"/>
          <w:szCs w:val="20"/>
        </w:rPr>
        <w:t>é</w:t>
      </w:r>
      <w:r w:rsidRPr="002D707A">
        <w:rPr>
          <w:rFonts w:ascii="Proba Pro" w:hAnsi="Proba Pro" w:cs="Arial"/>
          <w:sz w:val="20"/>
          <w:szCs w:val="20"/>
        </w:rPr>
        <w:t xml:space="preserve"> jedlo a</w:t>
      </w:r>
      <w:r w:rsidRPr="002D707A">
        <w:rPr>
          <w:rFonts w:cs="Calibri"/>
          <w:sz w:val="20"/>
          <w:szCs w:val="20"/>
        </w:rPr>
        <w:t> </w:t>
      </w:r>
      <w:r w:rsidRPr="002D707A">
        <w:rPr>
          <w:rFonts w:ascii="Proba Pro" w:hAnsi="Proba Pro" w:cs="Arial"/>
          <w:sz w:val="20"/>
          <w:szCs w:val="20"/>
        </w:rPr>
        <w:t>n</w:t>
      </w:r>
      <w:r w:rsidRPr="002D707A">
        <w:rPr>
          <w:rFonts w:ascii="Proba Pro" w:hAnsi="Proba Pro" w:cs="Proba Pro"/>
          <w:sz w:val="20"/>
          <w:szCs w:val="20"/>
        </w:rPr>
        <w:t>á</w:t>
      </w:r>
      <w:r w:rsidRPr="002D707A">
        <w:rPr>
          <w:rFonts w:ascii="Proba Pro" w:hAnsi="Proba Pro" w:cs="Arial"/>
          <w:sz w:val="20"/>
          <w:szCs w:val="20"/>
        </w:rPr>
        <w:t>poj.</w:t>
      </w:r>
    </w:p>
    <w:p w14:paraId="6CE9ECED" w14:textId="636F923E" w:rsidR="0094391B" w:rsidRPr="002D707A" w:rsidRDefault="0094391B" w:rsidP="00E85D7E">
      <w:pPr>
        <w:keepNext/>
        <w:keepLines/>
        <w:numPr>
          <w:ilvl w:val="0"/>
          <w:numId w:val="146"/>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b/>
          <w:sz w:val="20"/>
          <w:szCs w:val="20"/>
        </w:rPr>
        <w:t>Zariadenia</w:t>
      </w:r>
      <w:r w:rsidRPr="002D707A">
        <w:rPr>
          <w:rFonts w:ascii="Proba Pro" w:hAnsi="Proba Pro" w:cs="Arial"/>
          <w:sz w:val="20"/>
          <w:szCs w:val="20"/>
        </w:rPr>
        <w:t xml:space="preserve"> znamenajú zariadenia v</w:t>
      </w:r>
      <w:r w:rsidRPr="002D707A">
        <w:rPr>
          <w:rFonts w:cs="Calibri"/>
          <w:sz w:val="20"/>
          <w:szCs w:val="20"/>
        </w:rPr>
        <w:t> </w:t>
      </w:r>
      <w:r w:rsidRPr="002D707A">
        <w:rPr>
          <w:rFonts w:ascii="Proba Pro" w:hAnsi="Proba Pro" w:cs="Arial"/>
          <w:sz w:val="20"/>
          <w:szCs w:val="20"/>
        </w:rPr>
        <w:t>spr</w:t>
      </w:r>
      <w:r w:rsidRPr="002D707A">
        <w:rPr>
          <w:rFonts w:ascii="Proba Pro" w:hAnsi="Proba Pro" w:cs="Proba Pro"/>
          <w:sz w:val="20"/>
          <w:szCs w:val="20"/>
        </w:rPr>
        <w:t>á</w:t>
      </w:r>
      <w:r w:rsidRPr="002D707A">
        <w:rPr>
          <w:rFonts w:ascii="Proba Pro" w:hAnsi="Proba Pro" w:cs="Arial"/>
          <w:sz w:val="20"/>
          <w:szCs w:val="20"/>
        </w:rPr>
        <w:t>ve Objedn</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a uveden</w:t>
      </w:r>
      <w:r w:rsidRPr="002D707A">
        <w:rPr>
          <w:rFonts w:ascii="Proba Pro" w:hAnsi="Proba Pro" w:cs="Proba Pro"/>
          <w:sz w:val="20"/>
          <w:szCs w:val="20"/>
        </w:rPr>
        <w:t>é</w:t>
      </w:r>
      <w:r w:rsidRPr="002D707A">
        <w:rPr>
          <w:rFonts w:ascii="Proba Pro" w:hAnsi="Proba Pro" w:cs="Arial"/>
          <w:sz w:val="20"/>
          <w:szCs w:val="20"/>
        </w:rPr>
        <w:t xml:space="preserve"> v</w:t>
      </w:r>
      <w:r w:rsidRPr="002D707A">
        <w:rPr>
          <w:rFonts w:cs="Calibri"/>
          <w:sz w:val="20"/>
          <w:szCs w:val="20"/>
        </w:rPr>
        <w:t> </w:t>
      </w:r>
      <w:r w:rsidRPr="002D707A">
        <w:rPr>
          <w:rFonts w:ascii="Proba Pro" w:hAnsi="Proba Pro" w:cs="Arial"/>
          <w:sz w:val="20"/>
          <w:szCs w:val="20"/>
        </w:rPr>
        <w:t>Pr</w:t>
      </w:r>
      <w:r w:rsidRPr="002D707A">
        <w:rPr>
          <w:rFonts w:ascii="Proba Pro" w:hAnsi="Proba Pro" w:cs="Proba Pro"/>
          <w:sz w:val="20"/>
          <w:szCs w:val="20"/>
        </w:rPr>
        <w:t>í</w:t>
      </w:r>
      <w:r w:rsidRPr="002D707A">
        <w:rPr>
          <w:rFonts w:ascii="Proba Pro" w:hAnsi="Proba Pro" w:cs="Arial"/>
          <w:sz w:val="20"/>
          <w:szCs w:val="20"/>
        </w:rPr>
        <w:t xml:space="preserve">lohe </w:t>
      </w:r>
      <w:r w:rsidRPr="002D707A">
        <w:rPr>
          <w:rFonts w:ascii="Proba Pro" w:hAnsi="Proba Pro" w:cs="Proba Pro CE"/>
          <w:sz w:val="20"/>
          <w:szCs w:val="20"/>
        </w:rPr>
        <w:t>č</w:t>
      </w:r>
      <w:r w:rsidRPr="002D707A">
        <w:rPr>
          <w:rFonts w:ascii="Proba Pro" w:hAnsi="Proba Pro" w:cs="Arial"/>
          <w:sz w:val="20"/>
          <w:szCs w:val="20"/>
        </w:rPr>
        <w:t>.</w:t>
      </w:r>
      <w:r w:rsidRPr="002D707A">
        <w:rPr>
          <w:rFonts w:cs="Calibri"/>
          <w:sz w:val="20"/>
          <w:szCs w:val="20"/>
        </w:rPr>
        <w:t> </w:t>
      </w:r>
      <w:r w:rsidR="0082584D" w:rsidRPr="002D707A">
        <w:rPr>
          <w:rFonts w:ascii="Proba Pro" w:hAnsi="Proba Pro"/>
        </w:rPr>
        <w:fldChar w:fldCharType="begin"/>
      </w:r>
      <w:r w:rsidR="0082584D" w:rsidRPr="002D707A">
        <w:rPr>
          <w:rFonts w:ascii="Proba Pro" w:hAnsi="Proba Pro"/>
        </w:rPr>
        <w:instrText xml:space="preserve"> REF _Ref469256874 \r \h  \* MERGEFORMAT </w:instrText>
      </w:r>
      <w:r w:rsidR="0082584D" w:rsidRPr="002D707A">
        <w:rPr>
          <w:rFonts w:ascii="Proba Pro" w:hAnsi="Proba Pro"/>
        </w:rPr>
      </w:r>
      <w:r w:rsidR="0082584D" w:rsidRPr="002D707A">
        <w:rPr>
          <w:rFonts w:ascii="Proba Pro" w:hAnsi="Proba Pro"/>
        </w:rPr>
        <w:fldChar w:fldCharType="separate"/>
      </w:r>
      <w:r w:rsidR="00181141">
        <w:rPr>
          <w:rFonts w:ascii="Proba Pro" w:hAnsi="Proba Pro"/>
        </w:rPr>
        <w:t>9</w:t>
      </w:r>
      <w:r w:rsidR="0082584D" w:rsidRPr="002D707A">
        <w:rPr>
          <w:rFonts w:ascii="Proba Pro" w:hAnsi="Proba Pro"/>
        </w:rPr>
        <w:fldChar w:fldCharType="end"/>
      </w:r>
      <w:r w:rsidRPr="002D707A">
        <w:rPr>
          <w:rFonts w:ascii="Proba Pro" w:hAnsi="Proba Pro" w:cs="Arial"/>
          <w:sz w:val="20"/>
          <w:szCs w:val="20"/>
        </w:rPr>
        <w:t xml:space="preserve"> k tejto Zmluve, ktoré sa nachádzajú v</w:t>
      </w:r>
      <w:r w:rsidRPr="002D707A">
        <w:rPr>
          <w:rFonts w:cs="Calibri"/>
          <w:sz w:val="20"/>
          <w:szCs w:val="20"/>
        </w:rPr>
        <w:t> </w:t>
      </w:r>
      <w:r w:rsidRPr="002D707A">
        <w:rPr>
          <w:rFonts w:ascii="Proba Pro" w:hAnsi="Proba Pro" w:cs="Arial"/>
          <w:sz w:val="20"/>
          <w:szCs w:val="20"/>
        </w:rPr>
        <w:t>Stravovacej prev</w:t>
      </w:r>
      <w:r w:rsidRPr="002D707A">
        <w:rPr>
          <w:rFonts w:ascii="Proba Pro" w:hAnsi="Proba Pro" w:cs="Proba Pro"/>
          <w:sz w:val="20"/>
          <w:szCs w:val="20"/>
        </w:rPr>
        <w:t>á</w:t>
      </w:r>
      <w:r w:rsidRPr="002D707A">
        <w:rPr>
          <w:rFonts w:ascii="Proba Pro" w:hAnsi="Proba Pro" w:cs="Arial"/>
          <w:sz w:val="20"/>
          <w:szCs w:val="20"/>
        </w:rPr>
        <w:t>dzke Objedn</w:t>
      </w:r>
      <w:r w:rsidRPr="002D707A">
        <w:rPr>
          <w:rFonts w:ascii="Proba Pro" w:hAnsi="Proba Pro" w:cs="Proba Pro"/>
          <w:sz w:val="20"/>
          <w:szCs w:val="20"/>
        </w:rPr>
        <w:t>á</w:t>
      </w:r>
      <w:r w:rsidRPr="002D707A">
        <w:rPr>
          <w:rFonts w:ascii="Proba Pro" w:hAnsi="Proba Pro" w:cs="Arial"/>
          <w:sz w:val="20"/>
          <w:szCs w:val="20"/>
        </w:rPr>
        <w:t>vate</w:t>
      </w:r>
      <w:r w:rsidRPr="002D707A">
        <w:rPr>
          <w:rFonts w:ascii="Proba Pro" w:hAnsi="Proba Pro" w:cs="Proba Pro CE"/>
          <w:sz w:val="20"/>
          <w:szCs w:val="20"/>
        </w:rPr>
        <w:t>ľ</w:t>
      </w:r>
      <w:r w:rsidRPr="002D707A">
        <w:rPr>
          <w:rFonts w:ascii="Proba Pro" w:hAnsi="Proba Pro" w:cs="Arial"/>
          <w:sz w:val="20"/>
          <w:szCs w:val="20"/>
        </w:rPr>
        <w:t>a ku D</w:t>
      </w:r>
      <w:r w:rsidRPr="002D707A">
        <w:rPr>
          <w:rFonts w:ascii="Proba Pro" w:hAnsi="Proba Pro" w:cs="Proba Pro CE"/>
          <w:sz w:val="20"/>
          <w:szCs w:val="20"/>
        </w:rPr>
        <w:t>ň</w:t>
      </w:r>
      <w:r w:rsidRPr="002D707A">
        <w:rPr>
          <w:rFonts w:ascii="Proba Pro" w:hAnsi="Proba Pro" w:cs="Arial"/>
          <w:sz w:val="20"/>
          <w:szCs w:val="20"/>
        </w:rPr>
        <w:t>u odovzdania Staveniska.</w:t>
      </w:r>
    </w:p>
    <w:p w14:paraId="6533260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645A909"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Pokiaľ z kontextu nevyplýva niečo iné, výklad tejto Zmluvy sa riadi nasledujúcimi pravidlami:</w:t>
      </w:r>
    </w:p>
    <w:p w14:paraId="6972B2B5" w14:textId="77777777" w:rsidR="0094391B" w:rsidRPr="002D707A" w:rsidRDefault="0094391B" w:rsidP="00E85D7E">
      <w:pPr>
        <w:keepNext/>
        <w:keepLines/>
        <w:numPr>
          <w:ilvl w:val="0"/>
          <w:numId w:val="170"/>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výrazy v jednotnom čísle označujú aj výrazy v množnom čísle a naopak;</w:t>
      </w:r>
    </w:p>
    <w:p w14:paraId="703EAE15" w14:textId="77777777" w:rsidR="0094391B" w:rsidRPr="002D707A" w:rsidRDefault="0094391B" w:rsidP="00E85D7E">
      <w:pPr>
        <w:keepNext/>
        <w:keepLines/>
        <w:numPr>
          <w:ilvl w:val="0"/>
          <w:numId w:val="170"/>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každý z gramatických rodov označuje aj ostatné gramatické rody;</w:t>
      </w:r>
    </w:p>
    <w:p w14:paraId="2FA93DC9" w14:textId="77777777" w:rsidR="0094391B" w:rsidRPr="002D707A" w:rsidRDefault="0094391B" w:rsidP="00E85D7E">
      <w:pPr>
        <w:keepNext/>
        <w:keepLines/>
        <w:numPr>
          <w:ilvl w:val="0"/>
          <w:numId w:val="170"/>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odkaz na túto Zmluvu je odkazom aj na jej prípadné zmeny, ak boli vykonané v súlade s touto Zmluvou;</w:t>
      </w:r>
    </w:p>
    <w:p w14:paraId="0AB42010" w14:textId="77777777" w:rsidR="0094391B" w:rsidRPr="002D707A" w:rsidRDefault="0094391B" w:rsidP="00E85D7E">
      <w:pPr>
        <w:keepNext/>
        <w:keepLines/>
        <w:numPr>
          <w:ilvl w:val="0"/>
          <w:numId w:val="170"/>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odkazy na Právny predpis sú odkazmi na príslušnú právnu úpravu v platnom znení;</w:t>
      </w:r>
    </w:p>
    <w:p w14:paraId="3B3EC9B3" w14:textId="199388A6" w:rsidR="0094391B" w:rsidRPr="002D707A" w:rsidRDefault="0094391B" w:rsidP="00E85D7E">
      <w:pPr>
        <w:keepNext/>
        <w:keepLines/>
        <w:numPr>
          <w:ilvl w:val="0"/>
          <w:numId w:val="170"/>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odkaz na akýkoľvek dokument je odkazom na dokument v jeho aktuálnom znení, vrátane jeho zmien, s výnimkou prípadov</w:t>
      </w:r>
      <w:r w:rsidR="00F14A7B">
        <w:rPr>
          <w:rFonts w:ascii="Proba Pro" w:hAnsi="Proba Pro" w:cs="Arial"/>
          <w:sz w:val="20"/>
          <w:szCs w:val="20"/>
        </w:rPr>
        <w:t>,</w:t>
      </w:r>
      <w:r w:rsidRPr="002D707A">
        <w:rPr>
          <w:rFonts w:ascii="Proba Pro" w:hAnsi="Proba Pro" w:cs="Arial"/>
          <w:sz w:val="20"/>
          <w:szCs w:val="20"/>
        </w:rPr>
        <w:t xml:space="preserve"> keď sa podľa tejto Zmluvy na zmenu dokumentu vyžaduje súhlas niektorej zo Zmluvných strán a tento súhlas nebol poskytnutý;</w:t>
      </w:r>
    </w:p>
    <w:p w14:paraId="72CCA13B" w14:textId="77777777" w:rsidR="0094391B" w:rsidRPr="002D707A" w:rsidRDefault="0094391B" w:rsidP="00E85D7E">
      <w:pPr>
        <w:keepNext/>
        <w:keepLines/>
        <w:numPr>
          <w:ilvl w:val="0"/>
          <w:numId w:val="170"/>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nadpisy v tejto Zmluve majú iba informatívny charakter a nemajú vplyv na výklad jej ustanovení a</w:t>
      </w:r>
    </w:p>
    <w:p w14:paraId="2F524008" w14:textId="77777777" w:rsidR="0094391B" w:rsidRPr="002D707A" w:rsidRDefault="0094391B" w:rsidP="00E85D7E">
      <w:pPr>
        <w:keepNext/>
        <w:keepLines/>
        <w:numPr>
          <w:ilvl w:val="0"/>
          <w:numId w:val="170"/>
        </w:numPr>
        <w:tabs>
          <w:tab w:val="left" w:pos="1134"/>
        </w:tabs>
        <w:spacing w:after="0" w:line="240" w:lineRule="auto"/>
        <w:ind w:left="1134" w:hanging="567"/>
        <w:jc w:val="both"/>
        <w:rPr>
          <w:rFonts w:ascii="Proba Pro" w:hAnsi="Proba Pro" w:cs="Arial"/>
          <w:sz w:val="20"/>
          <w:szCs w:val="20"/>
        </w:rPr>
      </w:pPr>
      <w:r w:rsidRPr="002D707A">
        <w:rPr>
          <w:rFonts w:ascii="Proba Pro" w:hAnsi="Proba Pro" w:cs="Arial"/>
          <w:sz w:val="20"/>
          <w:szCs w:val="20"/>
        </w:rPr>
        <w:t>prílohy k tejto Zmluve sú jej neoddeliteľnou súčasťou.</w:t>
      </w:r>
    </w:p>
    <w:p w14:paraId="016F4675"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4EE97ED"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 prípade rozporu medzi ustanoveniami tejto Zmluvy a jej prílohami alebo inými dokumentmi vzťahujúcimi sa k Projektu sú rozhodujúce ustanovenia tejto Zmluvy.</w:t>
      </w:r>
    </w:p>
    <w:p w14:paraId="70471306" w14:textId="77777777" w:rsidR="0094391B" w:rsidRPr="002D707A" w:rsidRDefault="0094391B" w:rsidP="00E85D7E">
      <w:pPr>
        <w:pStyle w:val="level1"/>
        <w:keepNext/>
        <w:keepLines/>
        <w:spacing w:after="0" w:line="240" w:lineRule="auto"/>
        <w:ind w:left="0" w:hanging="720"/>
        <w:rPr>
          <w:rFonts w:ascii="Proba Pro" w:hAnsi="Proba Pro"/>
          <w:color w:val="auto"/>
          <w:spacing w:val="0"/>
          <w:sz w:val="20"/>
          <w:szCs w:val="20"/>
        </w:rPr>
      </w:pPr>
    </w:p>
    <w:p w14:paraId="71B1ADCC"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177" w:name="_Ref466478185"/>
      <w:r w:rsidRPr="002D707A">
        <w:rPr>
          <w:b/>
          <w:spacing w:val="0"/>
          <w:sz w:val="20"/>
          <w:szCs w:val="20"/>
        </w:rPr>
        <w:t>Predmet Zmluvy</w:t>
      </w:r>
      <w:bookmarkEnd w:id="177"/>
    </w:p>
    <w:p w14:paraId="486560D2"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4403FE9"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Za podmienok uvedených v tejto Zmluve sa Poskytovateľ (Zhotoviteľ) zaväzuje zhotoviť Dielo a poskytnúť pre Objednávateľa Stravovacie služby pre pacientov a zamestnancov Objednávateľa.</w:t>
      </w:r>
    </w:p>
    <w:p w14:paraId="5FE0D5D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F7961D1"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zhotovenia Diela sa Poskytovateľ (Zhotoviteľ) zaväzuje na vlastné náklady zhotoviť Dielo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 Projektovou dokumentáciou.</w:t>
      </w:r>
    </w:p>
    <w:p w14:paraId="7EAA634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9B02250"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poskytovania Stravovacích služieb sa Poskytovateľ (Zhotoviteľ) zaväzuje:</w:t>
      </w:r>
    </w:p>
    <w:p w14:paraId="252150D3" w14:textId="78297CF6"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poskytovať stravovanie pre pacientov Objednávateľa</w:t>
      </w:r>
      <w:r w:rsidR="00F14A7B">
        <w:rPr>
          <w:rFonts w:ascii="Proba Pro" w:hAnsi="Proba Pro"/>
          <w:color w:val="auto"/>
          <w:spacing w:val="0"/>
          <w:sz w:val="20"/>
          <w:szCs w:val="20"/>
        </w:rPr>
        <w:t>,</w:t>
      </w:r>
      <w:r w:rsidRPr="00F14A7B">
        <w:rPr>
          <w:rFonts w:ascii="Proba Pro" w:hAnsi="Proba Pro"/>
          <w:color w:val="auto"/>
          <w:spacing w:val="0"/>
          <w:sz w:val="20"/>
          <w:szCs w:val="20"/>
        </w:rPr>
        <w:t xml:space="preserve"> a to v rozsahu a súlade:</w:t>
      </w:r>
    </w:p>
    <w:p w14:paraId="0A266880" w14:textId="1B09B5A6"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 xml:space="preserve">s platným diétnym systémom Objednávateľa, ktorý tvorí Prílohu č. </w:t>
      </w:r>
      <w:r w:rsidR="0082584D" w:rsidRPr="00F14A7B">
        <w:rPr>
          <w:rFonts w:ascii="Proba Pro" w:hAnsi="Proba Pro" w:cs="Arial"/>
          <w:sz w:val="20"/>
          <w:szCs w:val="20"/>
        </w:rPr>
        <w:fldChar w:fldCharType="begin"/>
      </w:r>
      <w:r w:rsidR="0082584D" w:rsidRPr="00F14A7B">
        <w:rPr>
          <w:rFonts w:ascii="Proba Pro" w:hAnsi="Proba Pro" w:cs="Arial"/>
          <w:sz w:val="20"/>
          <w:szCs w:val="20"/>
        </w:rPr>
        <w:instrText xml:space="preserve"> REF _Ref469256885 \n \h  \* MERGEFORMAT </w:instrText>
      </w:r>
      <w:r w:rsidR="0082584D" w:rsidRPr="00F14A7B">
        <w:rPr>
          <w:rFonts w:ascii="Proba Pro" w:hAnsi="Proba Pro" w:cs="Arial"/>
          <w:sz w:val="20"/>
          <w:szCs w:val="20"/>
        </w:rPr>
      </w:r>
      <w:r w:rsidR="0082584D" w:rsidRPr="00F14A7B">
        <w:rPr>
          <w:rFonts w:ascii="Proba Pro" w:hAnsi="Proba Pro" w:cs="Arial"/>
          <w:sz w:val="20"/>
          <w:szCs w:val="20"/>
        </w:rPr>
        <w:fldChar w:fldCharType="separate"/>
      </w:r>
      <w:r w:rsidR="00181141">
        <w:rPr>
          <w:rFonts w:ascii="Proba Pro" w:hAnsi="Proba Pro" w:cs="Arial"/>
          <w:sz w:val="20"/>
          <w:szCs w:val="20"/>
        </w:rPr>
        <w:t>1</w:t>
      </w:r>
      <w:r w:rsidR="0082584D" w:rsidRPr="00F14A7B">
        <w:rPr>
          <w:rFonts w:ascii="Proba Pro" w:hAnsi="Proba Pro" w:cs="Arial"/>
          <w:sz w:val="20"/>
          <w:szCs w:val="20"/>
        </w:rPr>
        <w:fldChar w:fldCharType="end"/>
      </w:r>
      <w:r w:rsidR="00F14A7B">
        <w:rPr>
          <w:rFonts w:ascii="Proba Pro" w:hAnsi="Proba Pro" w:cs="Arial"/>
          <w:sz w:val="20"/>
          <w:szCs w:val="20"/>
        </w:rPr>
        <w:t xml:space="preserve"> tejto Zmluvy</w:t>
      </w:r>
      <w:r w:rsidRPr="002D707A">
        <w:rPr>
          <w:rFonts w:ascii="Proba Pro" w:hAnsi="Proba Pro" w:cs="Arial"/>
          <w:sz w:val="20"/>
          <w:szCs w:val="20"/>
        </w:rPr>
        <w:t>,</w:t>
      </w:r>
    </w:p>
    <w:p w14:paraId="7E83B2AA"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 Metodickým pokynom MZ SR č. 719/92-C [Odporúčané zásady stravovania úprava diétneho systému],</w:t>
      </w:r>
    </w:p>
    <w:p w14:paraId="1D6A1E7E"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so Záväzným opatrením MZ SR č. 1685/1998-A [Zabezpečenie liečebnej výživy chorých - Vestník MZ SR čiastka 17-18],</w:t>
      </w:r>
    </w:p>
    <w:p w14:paraId="0B208FA2"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 Odborným usmernením č. 168/2006 [Organizácia klinickej výživy - Vestník MZ SR, čiastka 48-51],</w:t>
      </w:r>
    </w:p>
    <w:p w14:paraId="7B32F4BE"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 xml:space="preserve">s Vyhláškou MZ SR č. 533/2007 </w:t>
      </w:r>
      <w:proofErr w:type="spellStart"/>
      <w:r w:rsidRPr="002D707A">
        <w:rPr>
          <w:rFonts w:ascii="Proba Pro" w:hAnsi="Proba Pro" w:cs="Arial"/>
          <w:sz w:val="20"/>
          <w:szCs w:val="20"/>
        </w:rPr>
        <w:t>Z.z</w:t>
      </w:r>
      <w:proofErr w:type="spellEnd"/>
      <w:r w:rsidRPr="002D707A">
        <w:rPr>
          <w:rFonts w:ascii="Proba Pro" w:hAnsi="Proba Pro" w:cs="Arial"/>
          <w:sz w:val="20"/>
          <w:szCs w:val="20"/>
        </w:rPr>
        <w:t>. o podrobnostiach o požiadavkách na zariadenie spoločenského stravovania,</w:t>
      </w:r>
    </w:p>
    <w:p w14:paraId="6CE41462"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 xml:space="preserve">s Vyhláškou MZ SR č. 553/2007 </w:t>
      </w:r>
      <w:proofErr w:type="spellStart"/>
      <w:r w:rsidRPr="002D707A">
        <w:rPr>
          <w:rFonts w:ascii="Proba Pro" w:hAnsi="Proba Pro" w:cs="Arial"/>
          <w:sz w:val="20"/>
          <w:szCs w:val="20"/>
        </w:rPr>
        <w:t>Z.z</w:t>
      </w:r>
      <w:proofErr w:type="spellEnd"/>
      <w:r w:rsidRPr="002D707A">
        <w:rPr>
          <w:rFonts w:ascii="Proba Pro" w:hAnsi="Proba Pro" w:cs="Arial"/>
          <w:sz w:val="20"/>
          <w:szCs w:val="20"/>
        </w:rPr>
        <w:t>. o podrobnostiach o požiadavkách na prevádzku zdravotníckych zariadení z hľadiska ochrany zdravia,</w:t>
      </w:r>
    </w:p>
    <w:p w14:paraId="04EEDB15" w14:textId="77777777" w:rsidR="0094391B" w:rsidRPr="002D707A" w:rsidRDefault="0094391B" w:rsidP="00E85D7E">
      <w:pPr>
        <w:keepNext/>
        <w:keepLines/>
        <w:numPr>
          <w:ilvl w:val="1"/>
          <w:numId w:val="146"/>
        </w:numPr>
        <w:tabs>
          <w:tab w:val="left" w:pos="1134"/>
        </w:tabs>
        <w:spacing w:after="0" w:line="240" w:lineRule="auto"/>
        <w:ind w:left="1701" w:hanging="567"/>
        <w:jc w:val="both"/>
        <w:rPr>
          <w:rFonts w:ascii="Proba Pro" w:hAnsi="Proba Pro" w:cs="Arial"/>
          <w:sz w:val="20"/>
          <w:szCs w:val="20"/>
        </w:rPr>
      </w:pPr>
      <w:r w:rsidRPr="002D707A">
        <w:rPr>
          <w:rFonts w:ascii="Proba Pro" w:hAnsi="Proba Pro" w:cs="Arial"/>
          <w:sz w:val="20"/>
          <w:szCs w:val="20"/>
        </w:rPr>
        <w:t>s Potravinovým kódexom SR pri zavedení a prevádzkovaní systému u HACCP ako Správna výrobná prax.</w:t>
      </w:r>
    </w:p>
    <w:p w14:paraId="5A576242" w14:textId="77777777"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lastRenderedPageBreak/>
        <w:t>poskytovať stravovanie pre zamestnancov Objednávateľa s nárokom na stravu v</w:t>
      </w:r>
      <w:r w:rsidRPr="00F14A7B">
        <w:rPr>
          <w:rFonts w:ascii="Calibri" w:hAnsi="Calibri" w:cs="Calibri"/>
          <w:color w:val="auto"/>
          <w:spacing w:val="0"/>
          <w:sz w:val="20"/>
          <w:szCs w:val="20"/>
        </w:rPr>
        <w:t> </w:t>
      </w:r>
      <w:r w:rsidRPr="00F14A7B">
        <w:rPr>
          <w:rFonts w:ascii="Proba Pro" w:hAnsi="Proba Pro"/>
          <w:color w:val="auto"/>
          <w:spacing w:val="0"/>
          <w:sz w:val="20"/>
          <w:szCs w:val="20"/>
        </w:rPr>
        <w:t>rozsahu stanovenom touto Zmluvou;</w:t>
      </w:r>
    </w:p>
    <w:p w14:paraId="65616F91" w14:textId="7EAC2E40"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 xml:space="preserve">zabezpečiť pitný režim pre pacientov Objednávateľa podľa Prílohy č. </w:t>
      </w:r>
      <w:r w:rsidR="0082584D" w:rsidRPr="00F14A7B">
        <w:rPr>
          <w:rFonts w:ascii="Proba Pro" w:hAnsi="Proba Pro"/>
          <w:color w:val="auto"/>
          <w:spacing w:val="0"/>
          <w:sz w:val="20"/>
          <w:szCs w:val="20"/>
        </w:rPr>
        <w:fldChar w:fldCharType="begin"/>
      </w:r>
      <w:r w:rsidR="0082584D" w:rsidRPr="00F14A7B">
        <w:rPr>
          <w:rFonts w:ascii="Proba Pro" w:hAnsi="Proba Pro"/>
          <w:color w:val="auto"/>
          <w:spacing w:val="0"/>
          <w:sz w:val="20"/>
          <w:szCs w:val="20"/>
        </w:rPr>
        <w:instrText xml:space="preserve"> REF _Ref469256829 \n \h  \* MERGEFORMAT </w:instrText>
      </w:r>
      <w:r w:rsidR="0082584D" w:rsidRPr="00F14A7B">
        <w:rPr>
          <w:rFonts w:ascii="Proba Pro" w:hAnsi="Proba Pro"/>
          <w:color w:val="auto"/>
          <w:spacing w:val="0"/>
          <w:sz w:val="20"/>
          <w:szCs w:val="20"/>
        </w:rPr>
      </w:r>
      <w:r w:rsidR="0082584D" w:rsidRPr="00F14A7B">
        <w:rPr>
          <w:rFonts w:ascii="Proba Pro" w:hAnsi="Proba Pro"/>
          <w:color w:val="auto"/>
          <w:spacing w:val="0"/>
          <w:sz w:val="20"/>
          <w:szCs w:val="20"/>
        </w:rPr>
        <w:fldChar w:fldCharType="separate"/>
      </w:r>
      <w:r w:rsidR="00181141">
        <w:rPr>
          <w:rFonts w:ascii="Proba Pro" w:hAnsi="Proba Pro"/>
          <w:color w:val="auto"/>
          <w:spacing w:val="0"/>
          <w:sz w:val="20"/>
          <w:szCs w:val="20"/>
        </w:rPr>
        <w:t>5</w:t>
      </w:r>
      <w:r w:rsidR="0082584D" w:rsidRPr="00F14A7B">
        <w:rPr>
          <w:rFonts w:ascii="Proba Pro" w:hAnsi="Proba Pro"/>
          <w:color w:val="auto"/>
          <w:spacing w:val="0"/>
          <w:sz w:val="20"/>
          <w:szCs w:val="20"/>
        </w:rPr>
        <w:fldChar w:fldCharType="end"/>
      </w:r>
      <w:r w:rsidR="00F14A7B">
        <w:rPr>
          <w:rFonts w:ascii="Proba Pro" w:hAnsi="Proba Pro"/>
          <w:color w:val="auto"/>
          <w:spacing w:val="0"/>
          <w:sz w:val="20"/>
          <w:szCs w:val="20"/>
        </w:rPr>
        <w:t xml:space="preserve"> </w:t>
      </w:r>
      <w:r w:rsidR="00F14A7B" w:rsidRPr="00F14A7B">
        <w:rPr>
          <w:rFonts w:ascii="Proba Pro" w:hAnsi="Proba Pro"/>
          <w:color w:val="auto"/>
          <w:spacing w:val="0"/>
          <w:sz w:val="20"/>
          <w:szCs w:val="20"/>
        </w:rPr>
        <w:t>tejto Zmluvy</w:t>
      </w:r>
      <w:r w:rsidRPr="00F14A7B">
        <w:rPr>
          <w:rFonts w:ascii="Proba Pro" w:hAnsi="Proba Pro"/>
          <w:color w:val="auto"/>
          <w:spacing w:val="0"/>
          <w:sz w:val="20"/>
          <w:szCs w:val="20"/>
        </w:rPr>
        <w:t>,</w:t>
      </w:r>
    </w:p>
    <w:p w14:paraId="6601F599" w14:textId="1992C3AC"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pripravovať vždy čerstvé jedlá Pacientske</w:t>
      </w:r>
      <w:r w:rsidR="00F14A7B">
        <w:rPr>
          <w:rFonts w:ascii="Proba Pro" w:hAnsi="Proba Pro"/>
          <w:color w:val="auto"/>
          <w:spacing w:val="0"/>
          <w:sz w:val="20"/>
          <w:szCs w:val="20"/>
        </w:rPr>
        <w:t xml:space="preserve"> jedlá</w:t>
      </w:r>
      <w:r w:rsidRPr="00F14A7B">
        <w:rPr>
          <w:rFonts w:ascii="Proba Pro" w:hAnsi="Proba Pro"/>
          <w:color w:val="auto"/>
          <w:spacing w:val="0"/>
          <w:sz w:val="20"/>
          <w:szCs w:val="20"/>
        </w:rPr>
        <w:t xml:space="preserve"> / Zamestnanecké jedlá,</w:t>
      </w:r>
    </w:p>
    <w:p w14:paraId="7437EC4F" w14:textId="77777777"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zabezpečiť výdaj jedál formou samoobsluhy,</w:t>
      </w:r>
    </w:p>
    <w:p w14:paraId="20718AF6" w14:textId="75210039"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zabezpečiť, aby stravníci (pacienti /zamestnanci Objednávateľa a</w:t>
      </w:r>
      <w:r w:rsidRPr="00F14A7B">
        <w:rPr>
          <w:rFonts w:ascii="Calibri" w:hAnsi="Calibri" w:cs="Calibri"/>
          <w:color w:val="auto"/>
          <w:spacing w:val="0"/>
          <w:sz w:val="20"/>
          <w:szCs w:val="20"/>
        </w:rPr>
        <w:t> </w:t>
      </w:r>
      <w:r w:rsidRPr="00F14A7B">
        <w:rPr>
          <w:rFonts w:ascii="Proba Pro" w:hAnsi="Proba Pro"/>
          <w:color w:val="auto"/>
          <w:spacing w:val="0"/>
          <w:sz w:val="20"/>
          <w:szCs w:val="20"/>
        </w:rPr>
        <w:t>tretie osoby) mohli odkladať použité podnosy s</w:t>
      </w:r>
      <w:r w:rsidRPr="00F14A7B">
        <w:rPr>
          <w:rFonts w:ascii="Calibri" w:hAnsi="Calibri" w:cs="Calibri"/>
          <w:color w:val="auto"/>
          <w:spacing w:val="0"/>
          <w:sz w:val="20"/>
          <w:szCs w:val="20"/>
        </w:rPr>
        <w:t> </w:t>
      </w:r>
      <w:r w:rsidRPr="00F14A7B">
        <w:rPr>
          <w:rFonts w:ascii="Proba Pro" w:hAnsi="Proba Pro"/>
          <w:color w:val="auto"/>
          <w:spacing w:val="0"/>
          <w:sz w:val="20"/>
          <w:szCs w:val="20"/>
        </w:rPr>
        <w:t>taniermi a</w:t>
      </w:r>
      <w:r w:rsidRPr="00F14A7B">
        <w:rPr>
          <w:rFonts w:ascii="Calibri" w:hAnsi="Calibri" w:cs="Calibri"/>
          <w:color w:val="auto"/>
          <w:spacing w:val="0"/>
          <w:sz w:val="20"/>
          <w:szCs w:val="20"/>
        </w:rPr>
        <w:t> </w:t>
      </w:r>
      <w:r w:rsidRPr="00F14A7B">
        <w:rPr>
          <w:rFonts w:ascii="Proba Pro" w:hAnsi="Proba Pro"/>
          <w:color w:val="auto"/>
          <w:spacing w:val="0"/>
          <w:sz w:val="20"/>
          <w:szCs w:val="20"/>
        </w:rPr>
        <w:t>príbormi na vhodné miesto.</w:t>
      </w:r>
    </w:p>
    <w:p w14:paraId="3EECC76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CA976B5"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Za podmienok uvedených v tejto Zmluve sa Objednávateľ zaväzuje:</w:t>
      </w:r>
    </w:p>
    <w:p w14:paraId="2C3BC683" w14:textId="77777777"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odovzdať Poskytovateľovi (Zhotoviteľovi) Stavenisko na účely zhotovenia Diela,</w:t>
      </w:r>
    </w:p>
    <w:p w14:paraId="0C3B5161" w14:textId="77777777"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umožniť Poskytovateľovi (Zhotoviteľovi) užívanie Stravovacej prevádzky a</w:t>
      </w:r>
      <w:r w:rsidRPr="00F14A7B">
        <w:rPr>
          <w:rFonts w:ascii="Calibri" w:hAnsi="Calibri" w:cs="Calibri"/>
          <w:color w:val="auto"/>
          <w:spacing w:val="0"/>
          <w:sz w:val="20"/>
          <w:szCs w:val="20"/>
        </w:rPr>
        <w:t> </w:t>
      </w:r>
      <w:r w:rsidRPr="00F14A7B">
        <w:rPr>
          <w:rFonts w:ascii="Proba Pro" w:hAnsi="Proba Pro"/>
          <w:color w:val="auto"/>
          <w:spacing w:val="0"/>
          <w:sz w:val="20"/>
          <w:szCs w:val="20"/>
        </w:rPr>
        <w:t>Priestorov novej prevádzky, Zariadení a Nových zariadení počas Doby trvania tejto Zmluvy,</w:t>
      </w:r>
    </w:p>
    <w:p w14:paraId="5AADBC25" w14:textId="77777777"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poskytnúť Poskytovateľovi (Zhotoviteľovi) súčinnosť pri plnení povinností podľa tejto Zmluvy a</w:t>
      </w:r>
    </w:p>
    <w:p w14:paraId="5617C356" w14:textId="77777777" w:rsidR="0094391B" w:rsidRP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F14A7B">
        <w:rPr>
          <w:rFonts w:ascii="Proba Pro" w:hAnsi="Proba Pro"/>
          <w:color w:val="auto"/>
          <w:spacing w:val="0"/>
          <w:sz w:val="20"/>
          <w:szCs w:val="20"/>
        </w:rPr>
        <w:t>zaplatiť Poskytovateľovi (Zhotoviteľovi) dohodnuté platby za zhotovenie Diela a poskytnuté Stravovacie služby v termíne a</w:t>
      </w:r>
      <w:r w:rsidRPr="00F14A7B">
        <w:rPr>
          <w:rFonts w:ascii="Calibri" w:hAnsi="Calibri" w:cs="Calibri"/>
          <w:color w:val="auto"/>
          <w:spacing w:val="0"/>
          <w:sz w:val="20"/>
          <w:szCs w:val="20"/>
        </w:rPr>
        <w:t> </w:t>
      </w:r>
      <w:r w:rsidRPr="00F14A7B">
        <w:rPr>
          <w:rFonts w:ascii="Proba Pro" w:hAnsi="Proba Pro"/>
          <w:color w:val="auto"/>
          <w:spacing w:val="0"/>
          <w:sz w:val="20"/>
          <w:szCs w:val="20"/>
        </w:rPr>
        <w:t>vo výške podľa tejto Zmluvy.</w:t>
      </w:r>
    </w:p>
    <w:p w14:paraId="68ADA9A9"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952960D" w14:textId="1E32EC63"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Za podmienok uvedených v tejto Zmluve sa Poskytovateľ (Zhotoviteľ) zaväzuje prevádzkovať Stravovaciu prevádzku, </w:t>
      </w:r>
      <w:r w:rsidR="00F14A7B">
        <w:rPr>
          <w:rFonts w:ascii="Proba Pro" w:hAnsi="Proba Pro"/>
          <w:color w:val="auto"/>
          <w:spacing w:val="0"/>
          <w:sz w:val="20"/>
          <w:szCs w:val="20"/>
        </w:rPr>
        <w:t xml:space="preserve">spravovať </w:t>
      </w:r>
      <w:r w:rsidRPr="002D707A">
        <w:rPr>
          <w:rFonts w:ascii="Proba Pro" w:hAnsi="Proba Pro"/>
          <w:color w:val="auto"/>
          <w:spacing w:val="0"/>
          <w:sz w:val="20"/>
          <w:szCs w:val="20"/>
        </w:rPr>
        <w:t>Majetok, Priestory novej prevádzky a</w:t>
      </w:r>
      <w:r w:rsidRPr="002D707A">
        <w:rPr>
          <w:rFonts w:ascii="Calibri" w:hAnsi="Calibri" w:cs="Calibri"/>
          <w:color w:val="auto"/>
          <w:spacing w:val="0"/>
          <w:sz w:val="20"/>
          <w:szCs w:val="20"/>
        </w:rPr>
        <w:t> </w:t>
      </w:r>
      <w:r w:rsidRPr="002D707A">
        <w:rPr>
          <w:rFonts w:ascii="Proba Pro" w:hAnsi="Proba Pro"/>
          <w:color w:val="auto"/>
          <w:spacing w:val="0"/>
          <w:sz w:val="20"/>
          <w:szCs w:val="20"/>
        </w:rPr>
        <w:t>Nov</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zariadenia za </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elom poskytovania Stravovac</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ch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a</w:t>
      </w:r>
      <w:r w:rsidRPr="002D707A">
        <w:rPr>
          <w:rFonts w:ascii="Calibri" w:hAnsi="Calibri" w:cs="Calibri"/>
          <w:color w:val="auto"/>
          <w:spacing w:val="0"/>
          <w:sz w:val="20"/>
          <w:szCs w:val="20"/>
        </w:rPr>
        <w:t> </w:t>
      </w:r>
      <w:r w:rsidRPr="002D707A">
        <w:rPr>
          <w:rFonts w:ascii="Proba Pro" w:hAnsi="Proba Pro"/>
          <w:color w:val="auto"/>
          <w:spacing w:val="0"/>
          <w:sz w:val="20"/>
          <w:szCs w:val="20"/>
        </w:rPr>
        <w:t>Vlastnej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w:t>
      </w:r>
    </w:p>
    <w:p w14:paraId="205372E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C6AC268"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178" w:name="_Ref526259408"/>
      <w:r w:rsidRPr="002D707A">
        <w:rPr>
          <w:rFonts w:ascii="Proba Pro" w:hAnsi="Proba Pro"/>
          <w:color w:val="auto"/>
          <w:spacing w:val="0"/>
          <w:sz w:val="20"/>
          <w:szCs w:val="20"/>
        </w:rPr>
        <w:t>Objednávateľ umožňuje, aby Poskytovateľ (Zhotoviteľ) počas doby trvania tejto Zmluvy poskytoval stravovacie služby aj iným osobám ako pacientom alebo zamestnancom Objednávateľa, avšak za vopred určených podmienok stanovených Objednávateľom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prílohou č. 17 tejto Zmluvy.</w:t>
      </w:r>
      <w:bookmarkEnd w:id="178"/>
    </w:p>
    <w:p w14:paraId="66B0F11C" w14:textId="77777777" w:rsidR="0094391B" w:rsidRPr="002D707A" w:rsidRDefault="0094391B" w:rsidP="00E85D7E">
      <w:pPr>
        <w:keepNext/>
        <w:keepLines/>
        <w:tabs>
          <w:tab w:val="right" w:pos="567"/>
        </w:tabs>
        <w:spacing w:after="0" w:line="240" w:lineRule="auto"/>
        <w:ind w:hanging="720"/>
        <w:jc w:val="both"/>
        <w:rPr>
          <w:rFonts w:ascii="Proba Pro" w:hAnsi="Proba Pro" w:cs="Arial"/>
          <w:sz w:val="20"/>
          <w:szCs w:val="20"/>
        </w:rPr>
      </w:pPr>
    </w:p>
    <w:p w14:paraId="26141B32" w14:textId="77777777" w:rsidR="00594FC4" w:rsidRPr="002D707A" w:rsidRDefault="00594FC4" w:rsidP="00E85D7E">
      <w:pPr>
        <w:keepNext/>
        <w:keepLines/>
        <w:tabs>
          <w:tab w:val="right" w:pos="567"/>
        </w:tabs>
        <w:spacing w:after="0" w:line="240" w:lineRule="auto"/>
        <w:ind w:hanging="720"/>
        <w:jc w:val="both"/>
        <w:rPr>
          <w:rFonts w:ascii="Proba Pro" w:hAnsi="Proba Pro" w:cs="Arial"/>
          <w:sz w:val="20"/>
          <w:szCs w:val="20"/>
        </w:rPr>
      </w:pPr>
    </w:p>
    <w:p w14:paraId="2D1EBD81"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Práva a</w:t>
      </w:r>
      <w:r w:rsidRPr="002D707A">
        <w:rPr>
          <w:rFonts w:ascii="Calibri" w:hAnsi="Calibri" w:cs="Calibri"/>
          <w:b/>
          <w:spacing w:val="0"/>
          <w:sz w:val="20"/>
          <w:szCs w:val="20"/>
        </w:rPr>
        <w:t> </w:t>
      </w:r>
      <w:r w:rsidRPr="002D707A">
        <w:rPr>
          <w:b/>
          <w:spacing w:val="0"/>
          <w:sz w:val="20"/>
          <w:szCs w:val="20"/>
        </w:rPr>
        <w:t>povinnosti Objednávateľa</w:t>
      </w:r>
      <w:bookmarkStart w:id="179" w:name="_Ref466480151"/>
    </w:p>
    <w:bookmarkEnd w:id="179"/>
    <w:p w14:paraId="0F58BAC9"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A0257FB" w14:textId="4A1578C8"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Objednávateľ sa zaväzuje, že po dobu trvania Zmluvy vyvinie primerané úsilie na to, aby poskytol Poskytovateľovi (Zhotoviteľovi) </w:t>
      </w:r>
      <w:r w:rsidR="00F14A7B">
        <w:rPr>
          <w:rFonts w:ascii="Proba Pro" w:hAnsi="Proba Pro"/>
          <w:color w:val="auto"/>
          <w:spacing w:val="0"/>
          <w:sz w:val="20"/>
          <w:szCs w:val="20"/>
        </w:rPr>
        <w:t xml:space="preserve">potrebnú </w:t>
      </w:r>
      <w:r w:rsidRPr="002D707A">
        <w:rPr>
          <w:rFonts w:ascii="Proba Pro" w:hAnsi="Proba Pro"/>
          <w:color w:val="auto"/>
          <w:spacing w:val="0"/>
          <w:sz w:val="20"/>
          <w:szCs w:val="20"/>
        </w:rPr>
        <w:t>súčinnosť pri plnení jeho záväzkov podľa tejto Zmluvy.</w:t>
      </w:r>
    </w:p>
    <w:p w14:paraId="26F62368"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BB923D9"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Za účelom odstránenia akýchkoľvek pochybností sa za poskytnutie potrebnej súčinnosti zo strany Objednávateľa podľa tejto Zmluvy považuje najmä:</w:t>
      </w:r>
    </w:p>
    <w:p w14:paraId="18A11839"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180" w:name="_Ref466481135"/>
      <w:r w:rsidRPr="002D707A">
        <w:rPr>
          <w:rFonts w:ascii="Proba Pro" w:hAnsi="Proba Pro"/>
          <w:color w:val="auto"/>
          <w:spacing w:val="0"/>
          <w:sz w:val="20"/>
          <w:szCs w:val="20"/>
        </w:rPr>
        <w:t>Odovzdanie Staveniska Poskytovateľovi (Zhotoviteľovi) za účelom zhotovenia Diela najneskôr do 15 dní od nadobudnutia účinnosti Zmluvy,</w:t>
      </w:r>
    </w:p>
    <w:p w14:paraId="772AF4C2" w14:textId="66DD80E9"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181" w:name="_Ref496183386"/>
      <w:r w:rsidRPr="002D707A">
        <w:rPr>
          <w:rFonts w:ascii="Proba Pro" w:hAnsi="Proba Pro"/>
          <w:color w:val="auto"/>
          <w:spacing w:val="0"/>
          <w:sz w:val="20"/>
          <w:szCs w:val="20"/>
        </w:rPr>
        <w:t>Odstránenie a likvidácia všetkých Zariadení vo vlastníctve alebo v správe Objednávateľa nachádzajúcich sa v Stravovacej prevádzke, ktoré by predstavovali prekážku pri zhotovovaní Diela Poskytovateľom (Zhotoviteľom) a Poskytovaní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v 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lade s touto Zmluvou, a</w:t>
      </w:r>
      <w:r w:rsidRPr="002D707A">
        <w:rPr>
          <w:rFonts w:ascii="Calibri" w:hAnsi="Calibri" w:cs="Calibri"/>
          <w:color w:val="auto"/>
          <w:spacing w:val="0"/>
          <w:sz w:val="20"/>
          <w:szCs w:val="20"/>
        </w:rPr>
        <w:t> </w:t>
      </w:r>
      <w:r w:rsidRPr="002D707A">
        <w:rPr>
          <w:rFonts w:ascii="Proba Pro" w:hAnsi="Proba Pro"/>
          <w:color w:val="auto"/>
          <w:spacing w:val="0"/>
          <w:sz w:val="20"/>
          <w:szCs w:val="20"/>
        </w:rPr>
        <w:t>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rove</w:t>
      </w:r>
      <w:r w:rsidRPr="002D707A">
        <w:rPr>
          <w:rFonts w:ascii="Proba Pro" w:hAnsi="Proba Pro" w:cs="Proba Pro CE"/>
          <w:color w:val="auto"/>
          <w:spacing w:val="0"/>
          <w:sz w:val="20"/>
          <w:szCs w:val="20"/>
        </w:rPr>
        <w:t>ň</w:t>
      </w:r>
      <w:r w:rsidRPr="002D707A">
        <w:rPr>
          <w:rFonts w:ascii="Proba Pro" w:hAnsi="Proba Pro"/>
          <w:color w:val="auto"/>
          <w:spacing w:val="0"/>
          <w:sz w:val="20"/>
          <w:szCs w:val="20"/>
        </w:rPr>
        <w:t xml:space="preserve">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nebud</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potrebn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nevyhnutn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na zhotovenie Diela a poskytovanie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prevádzky</w:t>
      </w:r>
      <w:r w:rsidR="00F14A7B">
        <w:rPr>
          <w:rFonts w:ascii="Proba Pro" w:hAnsi="Proba Pro"/>
          <w:color w:val="auto"/>
          <w:spacing w:val="0"/>
          <w:sz w:val="20"/>
          <w:szCs w:val="20"/>
        </w:rPr>
        <w:t xml:space="preserve"> za predpokladu, že sa Objednávateľ nerozhodne inak</w:t>
      </w:r>
      <w:r w:rsidRPr="002D707A">
        <w:rPr>
          <w:rFonts w:ascii="Proba Pro" w:hAnsi="Proba Pro"/>
          <w:color w:val="auto"/>
          <w:spacing w:val="0"/>
          <w:sz w:val="20"/>
          <w:szCs w:val="20"/>
        </w:rPr>
        <w:t>. Na základe písomného oznámenia zo strany Poskytovateľa (Zhotoviteľa) Objednávateľ zabezpečí odstránenie a likvidáciu všetkých Zariadení vo vlastníctve alebo v</w:t>
      </w:r>
      <w:r w:rsidRPr="002D707A">
        <w:rPr>
          <w:rFonts w:ascii="Calibri" w:hAnsi="Calibri" w:cs="Calibri"/>
          <w:color w:val="auto"/>
          <w:spacing w:val="0"/>
          <w:sz w:val="20"/>
          <w:szCs w:val="20"/>
        </w:rPr>
        <w:t> </w:t>
      </w:r>
      <w:r w:rsidRPr="002D707A">
        <w:rPr>
          <w:rFonts w:ascii="Proba Pro" w:hAnsi="Proba Pro"/>
          <w:color w:val="auto"/>
          <w:spacing w:val="0"/>
          <w:sz w:val="20"/>
          <w:szCs w:val="20"/>
        </w:rPr>
        <w:t>spr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na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klade predch</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dzajúcej obhliadky Stravovacej prevádzky písomne označí za prekážku pri zhotovovaní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Stravovac</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ch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a/alebo ich ozna</w:t>
      </w:r>
      <w:r w:rsidRPr="002D707A">
        <w:rPr>
          <w:rFonts w:ascii="Proba Pro" w:hAnsi="Proba Pro" w:cs="Proba Pro CE"/>
          <w:color w:val="auto"/>
          <w:spacing w:val="0"/>
          <w:sz w:val="20"/>
          <w:szCs w:val="20"/>
        </w:rPr>
        <w:t>čí</w:t>
      </w:r>
      <w:r w:rsidRPr="002D707A">
        <w:rPr>
          <w:rFonts w:ascii="Proba Pro" w:hAnsi="Proba Pro"/>
          <w:color w:val="auto"/>
          <w:spacing w:val="0"/>
          <w:sz w:val="20"/>
          <w:szCs w:val="20"/>
        </w:rPr>
        <w:t xml:space="preserve"> ako nepotrebn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na zhotovenie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poskytovanie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w:t>
      </w:r>
      <w:bookmarkEnd w:id="180"/>
      <w:bookmarkEnd w:id="181"/>
    </w:p>
    <w:p w14:paraId="45FC9D34"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Bezodkladné poskytnutie potrebnej súčinnosti pri predkladaní všetkých podkladov, informácií alebo dokumentácie, ktoré sú nevyhnutne potrebné pre riadne plnenie záväzkov z tejto Zmluvy zo strany Poskytovateľa (Zhotoviteľa),</w:t>
      </w:r>
    </w:p>
    <w:p w14:paraId="0727AEEF" w14:textId="5FE3C4BB"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182" w:name="_Ref468198896"/>
      <w:r w:rsidRPr="002D707A">
        <w:rPr>
          <w:rFonts w:ascii="Proba Pro" w:hAnsi="Proba Pro"/>
          <w:color w:val="auto"/>
          <w:spacing w:val="0"/>
          <w:sz w:val="20"/>
          <w:szCs w:val="20"/>
        </w:rPr>
        <w:t>Bezodkladné poskytnutie súčinnost</w:t>
      </w:r>
      <w:r w:rsidR="00F14A7B">
        <w:rPr>
          <w:rFonts w:ascii="Proba Pro" w:hAnsi="Proba Pro"/>
          <w:color w:val="auto"/>
          <w:spacing w:val="0"/>
          <w:sz w:val="20"/>
          <w:szCs w:val="20"/>
        </w:rPr>
        <w:t>i</w:t>
      </w:r>
      <w:r w:rsidRPr="002D707A">
        <w:rPr>
          <w:rFonts w:ascii="Proba Pro" w:hAnsi="Proba Pro"/>
          <w:color w:val="auto"/>
          <w:spacing w:val="0"/>
          <w:sz w:val="20"/>
          <w:szCs w:val="20"/>
        </w:rPr>
        <w:t xml:space="preserve"> pri získavaní akýchkoľvek Povolení potrebných na plnenie záväzkov Poskytovateľa (Zhotoviteľa) podľa tejto Zmluvy,</w:t>
      </w:r>
      <w:bookmarkEnd w:id="182"/>
    </w:p>
    <w:p w14:paraId="43C020A9" w14:textId="77777777" w:rsidR="00F14A7B"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183" w:name="_Ref496186104"/>
      <w:r w:rsidRPr="002D707A">
        <w:rPr>
          <w:rFonts w:ascii="Proba Pro" w:hAnsi="Proba Pro"/>
          <w:color w:val="auto"/>
          <w:spacing w:val="0"/>
          <w:sz w:val="20"/>
          <w:szCs w:val="20"/>
        </w:rPr>
        <w:t>Zabezpečenie Poverenej osoby, ktorá bude k dispozícií Poskytovateľovi (Zhotoviteľovi) počas celého obdobia zhotovovania Diela, a ktorá bude Objednávateľom poverená na komunikáciu medzi Objednávateľom a Poskytovateľom (Zhotoviteľom) a zodpovedná za riešenie požiadaviek Poskytovateľa (Zhotoviteľa) vo veciach práv a povinností v</w:t>
      </w:r>
      <w:r w:rsidRPr="002D707A">
        <w:rPr>
          <w:rFonts w:ascii="Calibri" w:hAnsi="Calibri" w:cs="Calibri"/>
          <w:color w:val="auto"/>
          <w:spacing w:val="0"/>
          <w:sz w:val="20"/>
          <w:szCs w:val="20"/>
        </w:rPr>
        <w:t> </w:t>
      </w:r>
      <w:r w:rsidRPr="002D707A">
        <w:rPr>
          <w:rFonts w:ascii="Proba Pro" w:hAnsi="Proba Pro"/>
          <w:color w:val="auto"/>
          <w:spacing w:val="0"/>
          <w:sz w:val="20"/>
          <w:szCs w:val="20"/>
        </w:rPr>
        <w:t>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lade s touto Zmluvou osobne v pracovnej dobe a telefonicky po pracovnej dobe. Objednávateľ určil ako poverenú osobu </w:t>
      </w:r>
      <w:r w:rsidR="00F14A7B">
        <w:rPr>
          <w:rFonts w:ascii="Proba Pro" w:hAnsi="Proba Pro"/>
          <w:color w:val="auto"/>
          <w:spacing w:val="0"/>
          <w:sz w:val="20"/>
          <w:szCs w:val="20"/>
        </w:rPr>
        <w:t>:</w:t>
      </w:r>
    </w:p>
    <w:p w14:paraId="1EBA17BE" w14:textId="77777777" w:rsidR="00F14A7B" w:rsidRDefault="0094391B" w:rsidP="00E85D7E">
      <w:pPr>
        <w:pStyle w:val="Level2"/>
        <w:keepNext/>
        <w:keepLines/>
        <w:numPr>
          <w:ilvl w:val="0"/>
          <w:numId w:val="334"/>
        </w:numPr>
        <w:tabs>
          <w:tab w:val="clear" w:pos="1276"/>
          <w:tab w:val="left" w:pos="1134"/>
        </w:tabs>
        <w:spacing w:after="0" w:line="240" w:lineRule="auto"/>
        <w:ind w:left="1701" w:hanging="567"/>
        <w:rPr>
          <w:rFonts w:ascii="Proba Pro" w:hAnsi="Proba Pro"/>
          <w:color w:val="auto"/>
          <w:spacing w:val="0"/>
          <w:sz w:val="20"/>
          <w:szCs w:val="20"/>
        </w:rPr>
      </w:pPr>
      <w:r w:rsidRPr="002D707A">
        <w:rPr>
          <w:rFonts w:ascii="Proba Pro" w:hAnsi="Proba Pro"/>
          <w:color w:val="auto"/>
          <w:spacing w:val="0"/>
          <w:sz w:val="20"/>
          <w:szCs w:val="20"/>
        </w:rPr>
        <w:lastRenderedPageBreak/>
        <w:t xml:space="preserve">za časť týkajúcu sa zhotovenia Diela: p. Fifik Ondrej, správca PL Plešivec, tel.: 058 7921 156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xml:space="preserve">. 260, </w:t>
      </w:r>
      <w:proofErr w:type="spellStart"/>
      <w:r w:rsidRPr="002D707A">
        <w:rPr>
          <w:rFonts w:ascii="Proba Pro" w:hAnsi="Proba Pro"/>
          <w:color w:val="auto"/>
          <w:spacing w:val="0"/>
          <w:sz w:val="20"/>
          <w:szCs w:val="20"/>
        </w:rPr>
        <w:t>mob</w:t>
      </w:r>
      <w:proofErr w:type="spellEnd"/>
      <w:r w:rsidRPr="002D707A">
        <w:rPr>
          <w:rFonts w:ascii="Proba Pro" w:hAnsi="Proba Pro"/>
          <w:color w:val="auto"/>
          <w:spacing w:val="0"/>
          <w:sz w:val="20"/>
          <w:szCs w:val="20"/>
        </w:rPr>
        <w:t>.: 0905 315</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022, e-mail: spravca@pl-plesivec.sk,, a </w:t>
      </w:r>
    </w:p>
    <w:p w14:paraId="186EAE8A" w14:textId="6EA3D89E" w:rsidR="0094391B" w:rsidRPr="002D707A" w:rsidRDefault="0094391B" w:rsidP="00E85D7E">
      <w:pPr>
        <w:pStyle w:val="Level2"/>
        <w:keepNext/>
        <w:keepLines/>
        <w:numPr>
          <w:ilvl w:val="0"/>
          <w:numId w:val="334"/>
        </w:numPr>
        <w:tabs>
          <w:tab w:val="clear" w:pos="1276"/>
          <w:tab w:val="left" w:pos="1134"/>
        </w:tabs>
        <w:spacing w:after="0" w:line="240" w:lineRule="auto"/>
        <w:ind w:left="1701" w:hanging="567"/>
        <w:rPr>
          <w:rFonts w:ascii="Proba Pro" w:hAnsi="Proba Pro"/>
          <w:color w:val="auto"/>
          <w:spacing w:val="0"/>
          <w:sz w:val="20"/>
          <w:szCs w:val="20"/>
        </w:rPr>
      </w:pPr>
      <w:r w:rsidRPr="002D707A">
        <w:rPr>
          <w:rFonts w:ascii="Proba Pro" w:hAnsi="Proba Pro"/>
          <w:color w:val="auto"/>
          <w:spacing w:val="0"/>
          <w:sz w:val="20"/>
          <w:szCs w:val="20"/>
        </w:rPr>
        <w:t xml:space="preserve">za časť týkajúcu sa poskytovania Stravovacích služieb: </w:t>
      </w:r>
      <w:bookmarkEnd w:id="183"/>
      <w:r w:rsidRPr="002D707A">
        <w:rPr>
          <w:rFonts w:ascii="Proba Pro" w:hAnsi="Proba Pro"/>
          <w:color w:val="auto"/>
          <w:spacing w:val="0"/>
          <w:sz w:val="20"/>
          <w:szCs w:val="20"/>
        </w:rPr>
        <w:t xml:space="preserve">p. Bodnárová Marta, vedúci nutričný terapeut, 058 7621 156,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xml:space="preserve"> .271. (kuchyňa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272), dietna@pl-plesivec.sk,</w:t>
      </w:r>
    </w:p>
    <w:p w14:paraId="692AA1F2" w14:textId="0D8525E2"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Ak má Poskytovateľ (Zhotoviteľ) vykonať v zmysle tejto Zmluvy nejaký úkon, ktorý môže vykonať iba Objednávateľ, potom Objednávateľ súhlasí s tým, že vykoná takéto kroky v rámci svojich kompetencií</w:t>
      </w:r>
      <w:r w:rsidR="00F14A7B">
        <w:rPr>
          <w:rFonts w:ascii="Proba Pro" w:hAnsi="Proba Pro"/>
          <w:color w:val="auto"/>
          <w:spacing w:val="0"/>
          <w:sz w:val="20"/>
          <w:szCs w:val="20"/>
        </w:rPr>
        <w:t xml:space="preserve"> </w:t>
      </w:r>
      <w:r w:rsidRPr="002D707A">
        <w:rPr>
          <w:rFonts w:ascii="Proba Pro" w:hAnsi="Proba Pro"/>
          <w:color w:val="auto"/>
          <w:spacing w:val="0"/>
          <w:sz w:val="20"/>
          <w:szCs w:val="20"/>
        </w:rPr>
        <w:t>a to tak, že tieto úkony vykoná sám namiesto Poskytovateľa (Zhotoviteľa) alebo udelí Poskytovateľovi (Zhotoviteľovi) splnomocnenie alebo iné oprávnenie, ktoré umožní Poskytovateľovi (Zhotoviteľovi) tento úkon vykonať, za predpokladu, že Objednávateľ má právomoc tento úkon vykonať alebo takéto splnomocnenie či iné oprávnenie udeliť.</w:t>
      </w:r>
    </w:p>
    <w:p w14:paraId="2393BB80" w14:textId="77777777" w:rsidR="0094391B" w:rsidRPr="002D707A" w:rsidRDefault="0094391B" w:rsidP="00E85D7E">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14:paraId="758CD744"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 povinný zdržať sa akéhokoľvek konania, ktoré by čo i len potenciálne mohlo znamenať prekážku v plnení práv a povinností Poskytovateľa (Zhotoviteľa) podľa tejto Zmluvy.</w:t>
      </w:r>
    </w:p>
    <w:p w14:paraId="372B4DA1"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34DF222" w14:textId="0DF7D165"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184" w:name="_Ref466481121"/>
      <w:r w:rsidRPr="002D707A">
        <w:rPr>
          <w:rFonts w:ascii="Proba Pro" w:hAnsi="Proba Pro"/>
          <w:color w:val="auto"/>
          <w:spacing w:val="0"/>
          <w:sz w:val="20"/>
          <w:szCs w:val="20"/>
        </w:rPr>
        <w:t xml:space="preserve">Objednávateľ je ku Dňu odovzdania Staveniska povinný odovzdať Poskytovateľovi (Zhotoviteľovi) do dočasného užívania aj </w:t>
      </w:r>
      <w:r w:rsidR="00F14A7B">
        <w:rPr>
          <w:rFonts w:ascii="Proba Pro" w:hAnsi="Proba Pro"/>
          <w:color w:val="auto"/>
          <w:spacing w:val="0"/>
          <w:sz w:val="20"/>
          <w:szCs w:val="20"/>
        </w:rPr>
        <w:t xml:space="preserve">existujúcu </w:t>
      </w:r>
      <w:r w:rsidRPr="002D707A">
        <w:rPr>
          <w:rFonts w:ascii="Proba Pro" w:hAnsi="Proba Pro"/>
          <w:color w:val="auto"/>
          <w:spacing w:val="0"/>
          <w:sz w:val="20"/>
          <w:szCs w:val="20"/>
        </w:rPr>
        <w:t>Stravovaciu prevádzku.</w:t>
      </w:r>
      <w:bookmarkEnd w:id="184"/>
    </w:p>
    <w:p w14:paraId="304EB142"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5F2FF93" w14:textId="72F68CD9"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dočasnom odovzdaní Stravovacej prevádzky Poskytovateľovi (Zhotoviteľovi) podľa bodu </w:t>
      </w:r>
      <w:r w:rsidR="0082584D" w:rsidRPr="002D707A">
        <w:rPr>
          <w:rFonts w:ascii="Proba Pro" w:hAnsi="Proba Pro"/>
        </w:rPr>
        <w:fldChar w:fldCharType="begin"/>
      </w:r>
      <w:r w:rsidR="0082584D" w:rsidRPr="002D707A">
        <w:rPr>
          <w:rFonts w:ascii="Proba Pro" w:hAnsi="Proba Pro"/>
        </w:rPr>
        <w:instrText xml:space="preserve"> REF _Ref466481121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4.4</w:t>
      </w:r>
      <w:r w:rsidR="0082584D" w:rsidRPr="002D707A">
        <w:rPr>
          <w:rFonts w:ascii="Proba Pro" w:hAnsi="Proba Pro"/>
        </w:rPr>
        <w:fldChar w:fldCharType="end"/>
      </w:r>
      <w:r w:rsidRPr="002D707A">
        <w:rPr>
          <w:rFonts w:ascii="Proba Pro" w:hAnsi="Proba Pro"/>
          <w:color w:val="auto"/>
          <w:spacing w:val="0"/>
          <w:sz w:val="20"/>
          <w:szCs w:val="20"/>
        </w:rPr>
        <w:t xml:space="preserve"> tohto čl. Zmluvy bude vypracovaný preberací protokol podpísaný oboma Zmluvnými stranami, pričom súčasťou preberacieho protokolu bude aj zoznam Zariadení preberaných Poskytovateľom (Zhotoviteľom) do užívania ako aj Zariadení, ktoré majú byť podľa tejto Zmluvy odstránené </w:t>
      </w:r>
      <w:r w:rsidR="00F14A7B">
        <w:rPr>
          <w:rFonts w:ascii="Proba Pro" w:hAnsi="Proba Pro"/>
          <w:color w:val="auto"/>
          <w:spacing w:val="0"/>
          <w:sz w:val="20"/>
          <w:szCs w:val="20"/>
        </w:rPr>
        <w:t xml:space="preserve">                                       </w:t>
      </w:r>
      <w:r w:rsidRPr="002D707A">
        <w:rPr>
          <w:rFonts w:ascii="Proba Pro" w:hAnsi="Proba Pro"/>
          <w:color w:val="auto"/>
          <w:spacing w:val="0"/>
          <w:sz w:val="20"/>
          <w:szCs w:val="20"/>
        </w:rPr>
        <w:t xml:space="preserve">a zlikvidované Objednávateľom podľa bodu </w:t>
      </w:r>
      <w:r w:rsidR="0082584D" w:rsidRPr="002D707A">
        <w:rPr>
          <w:rFonts w:ascii="Proba Pro" w:hAnsi="Proba Pro"/>
        </w:rPr>
        <w:fldChar w:fldCharType="begin"/>
      </w:r>
      <w:r w:rsidR="0082584D" w:rsidRPr="002D707A">
        <w:rPr>
          <w:rFonts w:ascii="Proba Pro" w:hAnsi="Proba Pro"/>
        </w:rPr>
        <w:instrText xml:space="preserve"> REF _Ref496183386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4.2.2</w:t>
      </w:r>
      <w:r w:rsidR="0082584D" w:rsidRPr="002D707A">
        <w:rPr>
          <w:rFonts w:ascii="Proba Pro" w:hAnsi="Proba Pro"/>
        </w:rPr>
        <w:fldChar w:fldCharType="end"/>
      </w:r>
      <w:r w:rsidRPr="002D707A">
        <w:rPr>
          <w:rFonts w:ascii="Proba Pro" w:hAnsi="Proba Pro"/>
          <w:color w:val="auto"/>
          <w:spacing w:val="0"/>
          <w:sz w:val="20"/>
          <w:szCs w:val="20"/>
        </w:rPr>
        <w:t xml:space="preserve"> tejto Zmluvy. Súčasťou preberacieho protokolu podľa predchádzajúcej vety budú okrem iného aj údaje o stavoch na meračoch energií (napr. elektrická energia, plyn, teplá voda (ďalej len </w:t>
      </w:r>
      <w:r w:rsidR="00F14A7B">
        <w:rPr>
          <w:rFonts w:ascii="Proba Pro" w:hAnsi="Proba Pro"/>
          <w:color w:val="auto"/>
          <w:spacing w:val="0"/>
          <w:sz w:val="20"/>
          <w:szCs w:val="20"/>
        </w:rPr>
        <w:t>„</w:t>
      </w:r>
      <w:r w:rsidRPr="002D707A">
        <w:rPr>
          <w:rFonts w:ascii="Proba Pro" w:hAnsi="Proba Pro"/>
          <w:color w:val="auto"/>
          <w:spacing w:val="0"/>
          <w:sz w:val="20"/>
          <w:szCs w:val="20"/>
        </w:rPr>
        <w:t>TÚV</w:t>
      </w:r>
      <w:r w:rsidR="00F14A7B">
        <w:rPr>
          <w:rFonts w:ascii="Proba Pro" w:hAnsi="Proba Pro"/>
          <w:color w:val="auto"/>
          <w:spacing w:val="0"/>
          <w:sz w:val="20"/>
          <w:szCs w:val="20"/>
        </w:rPr>
        <w:t>“</w:t>
      </w:r>
      <w:r w:rsidRPr="002D707A">
        <w:rPr>
          <w:rFonts w:ascii="Proba Pro" w:hAnsi="Proba Pro"/>
          <w:color w:val="auto"/>
          <w:spacing w:val="0"/>
          <w:sz w:val="20"/>
          <w:szCs w:val="20"/>
        </w:rPr>
        <w:t xml:space="preserve">) a studená voda (ďalej len </w:t>
      </w:r>
      <w:r w:rsidR="00F14A7B">
        <w:rPr>
          <w:rFonts w:ascii="Proba Pro" w:hAnsi="Proba Pro"/>
          <w:color w:val="auto"/>
          <w:spacing w:val="0"/>
          <w:sz w:val="20"/>
          <w:szCs w:val="20"/>
        </w:rPr>
        <w:t>„</w:t>
      </w:r>
      <w:r w:rsidRPr="002D707A">
        <w:rPr>
          <w:rFonts w:ascii="Proba Pro" w:hAnsi="Proba Pro"/>
          <w:color w:val="auto"/>
          <w:spacing w:val="0"/>
          <w:sz w:val="20"/>
          <w:szCs w:val="20"/>
        </w:rPr>
        <w:t>SV</w:t>
      </w:r>
      <w:r w:rsidR="00F14A7B">
        <w:rPr>
          <w:rFonts w:ascii="Proba Pro" w:hAnsi="Proba Pro"/>
          <w:color w:val="auto"/>
          <w:spacing w:val="0"/>
          <w:sz w:val="20"/>
          <w:szCs w:val="20"/>
        </w:rPr>
        <w:t>“</w:t>
      </w:r>
      <w:r w:rsidRPr="002D707A">
        <w:rPr>
          <w:rFonts w:ascii="Proba Pro" w:hAnsi="Proba Pro"/>
          <w:color w:val="auto"/>
          <w:spacing w:val="0"/>
          <w:sz w:val="20"/>
          <w:szCs w:val="20"/>
        </w:rPr>
        <w:t>) atď.) viažuce sa k</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prevádzke a prípadne ďalšia dokumentácia potrebná k užívaniu tejto Stravovacej prevádzky na účely zhotovenia Diela v rozsahu tejto Zmluvy a/alebo dokladujúca stav priestorov Stravovacej prevádzky ku Dňu odovzdania Staveniska. Pre vylúčenie pochybností pokiaľ údaje o</w:t>
      </w:r>
      <w:r w:rsidRPr="002D707A">
        <w:rPr>
          <w:rFonts w:ascii="Calibri" w:hAnsi="Calibri" w:cs="Calibri"/>
          <w:color w:val="auto"/>
          <w:spacing w:val="0"/>
          <w:sz w:val="20"/>
          <w:szCs w:val="20"/>
        </w:rPr>
        <w:t> </w:t>
      </w:r>
      <w:r w:rsidRPr="002D707A">
        <w:rPr>
          <w:rFonts w:ascii="Proba Pro" w:hAnsi="Proba Pro"/>
          <w:color w:val="auto"/>
          <w:spacing w:val="0"/>
          <w:sz w:val="20"/>
          <w:szCs w:val="20"/>
        </w:rPr>
        <w:t>stavoch energií nie je možné z</w:t>
      </w:r>
      <w:r w:rsidRPr="002D707A">
        <w:rPr>
          <w:rFonts w:ascii="Calibri" w:hAnsi="Calibri" w:cs="Calibri"/>
          <w:color w:val="auto"/>
          <w:spacing w:val="0"/>
          <w:sz w:val="20"/>
          <w:szCs w:val="20"/>
        </w:rPr>
        <w:t> </w:t>
      </w:r>
      <w:r w:rsidRPr="002D707A">
        <w:rPr>
          <w:rFonts w:ascii="Proba Pro" w:hAnsi="Proba Pro"/>
          <w:color w:val="auto"/>
          <w:spacing w:val="0"/>
          <w:sz w:val="20"/>
          <w:szCs w:val="20"/>
        </w:rPr>
        <w:t>objektívnych príčin zistiť, bude obsahom preberacieho protokolu dohoda Zmluvných strán o</w:t>
      </w:r>
      <w:r w:rsidRPr="002D707A">
        <w:rPr>
          <w:rFonts w:ascii="Calibri" w:hAnsi="Calibri" w:cs="Calibri"/>
          <w:color w:val="auto"/>
          <w:spacing w:val="0"/>
          <w:sz w:val="20"/>
          <w:szCs w:val="20"/>
        </w:rPr>
        <w:t> </w:t>
      </w:r>
      <w:r w:rsidRPr="002D707A">
        <w:rPr>
          <w:rFonts w:ascii="Proba Pro" w:hAnsi="Proba Pro"/>
          <w:color w:val="auto"/>
          <w:spacing w:val="0"/>
          <w:sz w:val="20"/>
          <w:szCs w:val="20"/>
        </w:rPr>
        <w:t>spravodlivom spôsobe technického výpočtu alebo dohoda o</w:t>
      </w:r>
      <w:r w:rsidRPr="002D707A">
        <w:rPr>
          <w:rFonts w:ascii="Calibri" w:hAnsi="Calibri" w:cs="Calibri"/>
          <w:color w:val="auto"/>
          <w:spacing w:val="0"/>
          <w:sz w:val="20"/>
          <w:szCs w:val="20"/>
        </w:rPr>
        <w:t> </w:t>
      </w:r>
      <w:r w:rsidRPr="002D707A">
        <w:rPr>
          <w:rFonts w:ascii="Proba Pro" w:hAnsi="Proba Pro"/>
          <w:color w:val="auto"/>
          <w:spacing w:val="0"/>
          <w:sz w:val="20"/>
          <w:szCs w:val="20"/>
        </w:rPr>
        <w:t>spôsobe určenia zodpovednej osoby, ktorá údaje o</w:t>
      </w:r>
      <w:r w:rsidRPr="002D707A">
        <w:rPr>
          <w:rFonts w:ascii="Calibri" w:hAnsi="Calibri" w:cs="Calibri"/>
          <w:color w:val="auto"/>
          <w:spacing w:val="0"/>
          <w:sz w:val="20"/>
          <w:szCs w:val="20"/>
        </w:rPr>
        <w:t> </w:t>
      </w:r>
      <w:r w:rsidRPr="002D707A">
        <w:rPr>
          <w:rFonts w:ascii="Proba Pro" w:hAnsi="Proba Pro"/>
          <w:color w:val="auto"/>
          <w:spacing w:val="0"/>
          <w:sz w:val="20"/>
          <w:szCs w:val="20"/>
        </w:rPr>
        <w:t>stavoch energií stanoví s</w:t>
      </w:r>
      <w:r w:rsidRPr="002D707A">
        <w:rPr>
          <w:rFonts w:ascii="Calibri" w:hAnsi="Calibri" w:cs="Calibri"/>
          <w:color w:val="auto"/>
          <w:spacing w:val="0"/>
          <w:sz w:val="20"/>
          <w:szCs w:val="20"/>
        </w:rPr>
        <w:t> </w:t>
      </w:r>
      <w:r w:rsidRPr="002D707A">
        <w:rPr>
          <w:rFonts w:ascii="Proba Pro" w:hAnsi="Proba Pro"/>
          <w:color w:val="auto"/>
          <w:spacing w:val="0"/>
          <w:sz w:val="20"/>
          <w:szCs w:val="20"/>
        </w:rPr>
        <w:t>konečnou platnosťou.</w:t>
      </w:r>
    </w:p>
    <w:p w14:paraId="7F3DC729" w14:textId="77777777" w:rsidR="00F14A7B" w:rsidRDefault="00F14A7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64398FF" w14:textId="7A161481"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 oprávnený vykonávať kontrolu množstva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kvality poskytovaných </w:t>
      </w:r>
      <w:r w:rsidR="007D1792">
        <w:rPr>
          <w:rFonts w:ascii="Proba Pro" w:hAnsi="Proba Pro"/>
          <w:color w:val="auto"/>
          <w:spacing w:val="0"/>
          <w:sz w:val="20"/>
          <w:szCs w:val="20"/>
        </w:rPr>
        <w:t>S</w:t>
      </w:r>
      <w:r w:rsidRPr="002D707A">
        <w:rPr>
          <w:rFonts w:ascii="Proba Pro" w:hAnsi="Proba Pro"/>
          <w:color w:val="auto"/>
          <w:spacing w:val="0"/>
          <w:sz w:val="20"/>
          <w:szCs w:val="20"/>
        </w:rPr>
        <w:t>travovacích služieb podľa svojej potreby prostredníctvom stravovacej komisie Objednávateľa. Konkrétnych členov stravovacej komisie upresní Objednávateľ najneskôr pri podpise tejto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prílohy č. 6 tejto Zmluvy.</w:t>
      </w:r>
    </w:p>
    <w:p w14:paraId="4A514C5F" w14:textId="77777777" w:rsidR="0094391B" w:rsidRPr="002D707A" w:rsidRDefault="0094391B" w:rsidP="00E85D7E">
      <w:pPr>
        <w:keepNext/>
        <w:keepLines/>
        <w:tabs>
          <w:tab w:val="right" w:pos="720"/>
        </w:tabs>
        <w:spacing w:after="0" w:line="240" w:lineRule="auto"/>
        <w:ind w:hanging="720"/>
        <w:jc w:val="both"/>
        <w:rPr>
          <w:rFonts w:ascii="Proba Pro" w:hAnsi="Proba Pro" w:cs="Arial"/>
          <w:sz w:val="20"/>
          <w:szCs w:val="20"/>
        </w:rPr>
      </w:pPr>
    </w:p>
    <w:p w14:paraId="2BEBBB45"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Práva a</w:t>
      </w:r>
      <w:r w:rsidRPr="002D707A">
        <w:rPr>
          <w:rFonts w:ascii="Calibri" w:hAnsi="Calibri" w:cs="Calibri"/>
          <w:b/>
          <w:spacing w:val="0"/>
          <w:sz w:val="20"/>
          <w:szCs w:val="20"/>
        </w:rPr>
        <w:t> </w:t>
      </w:r>
      <w:r w:rsidRPr="002D707A">
        <w:rPr>
          <w:b/>
          <w:spacing w:val="0"/>
          <w:sz w:val="20"/>
          <w:szCs w:val="20"/>
        </w:rPr>
        <w:t>povinnosti Poskytovateľa (Zhotoviteľa)</w:t>
      </w:r>
    </w:p>
    <w:p w14:paraId="0D7C08F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A714086" w14:textId="795D8191"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Poskytovateľ (Zhotoviteľ) sa zaväzuje na vlastné náklady zhotoviť Dielo v zmysle Projektovej dokumentácie, v súlade s Právnymi predpismi a článkom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_Ref466481175 \r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7</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Poskytovateľ (Zhotoviteľ) sa zaväzuje, že po zhotovení Diela, toto Protokolárne odovzdá Objednávateľovi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tak, aby Objednávateľ mohol o</w:t>
      </w:r>
      <w:r w:rsidRPr="002D707A">
        <w:rPr>
          <w:rFonts w:ascii="Calibri" w:hAnsi="Calibri" w:cs="Calibri"/>
          <w:color w:val="auto"/>
          <w:spacing w:val="0"/>
          <w:sz w:val="20"/>
          <w:szCs w:val="20"/>
        </w:rPr>
        <w:t> </w:t>
      </w:r>
      <w:r w:rsidRPr="002D707A">
        <w:rPr>
          <w:rFonts w:ascii="Proba Pro" w:hAnsi="Proba Pro"/>
          <w:color w:val="auto"/>
          <w:spacing w:val="0"/>
          <w:sz w:val="20"/>
          <w:szCs w:val="20"/>
        </w:rPr>
        <w:t>ňom riadne účtovať.</w:t>
      </w:r>
    </w:p>
    <w:p w14:paraId="15C54F7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D873D16" w14:textId="6B12ABDB"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Poskytovateľ (Zhotoviteľ) sa zaväzuje poskytovať Stravovacie služby v rozsahu podľa článkov </w:t>
      </w:r>
      <w:r w:rsidR="0082584D" w:rsidRPr="002D707A">
        <w:rPr>
          <w:rFonts w:ascii="Proba Pro" w:hAnsi="Proba Pro"/>
        </w:rPr>
        <w:fldChar w:fldCharType="begin"/>
      </w:r>
      <w:r w:rsidR="0082584D" w:rsidRPr="002D707A">
        <w:rPr>
          <w:rFonts w:ascii="Proba Pro" w:hAnsi="Proba Pro"/>
        </w:rPr>
        <w:instrText xml:space="preserve"> REF _Ref466481250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11</w:t>
      </w:r>
      <w:r w:rsidR="0082584D" w:rsidRPr="002D707A">
        <w:rPr>
          <w:rFonts w:ascii="Proba Pro" w:hAnsi="Proba Pro"/>
        </w:rPr>
        <w:fldChar w:fldCharType="end"/>
      </w:r>
      <w:r w:rsidRPr="002D707A">
        <w:rPr>
          <w:rFonts w:ascii="Proba Pro" w:hAnsi="Proba Pro"/>
          <w:color w:val="auto"/>
          <w:spacing w:val="0"/>
          <w:sz w:val="20"/>
          <w:szCs w:val="20"/>
        </w:rPr>
        <w:t xml:space="preserve">., </w:t>
      </w:r>
      <w:r w:rsidR="0082584D" w:rsidRPr="002D707A">
        <w:rPr>
          <w:rFonts w:ascii="Proba Pro" w:hAnsi="Proba Pro"/>
        </w:rPr>
        <w:fldChar w:fldCharType="begin"/>
      </w:r>
      <w:r w:rsidR="0082584D" w:rsidRPr="002D707A">
        <w:rPr>
          <w:rFonts w:ascii="Proba Pro" w:hAnsi="Proba Pro"/>
        </w:rPr>
        <w:instrText xml:space="preserve"> REF _Ref466481242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12</w:t>
      </w:r>
      <w:r w:rsidR="0082584D" w:rsidRPr="002D707A">
        <w:rPr>
          <w:rFonts w:ascii="Proba Pro" w:hAnsi="Proba Pro"/>
        </w:rPr>
        <w:fldChar w:fldCharType="end"/>
      </w:r>
      <w:r w:rsidRPr="002D707A">
        <w:rPr>
          <w:rFonts w:ascii="Proba Pro" w:hAnsi="Proba Pro"/>
          <w:color w:val="auto"/>
          <w:spacing w:val="0"/>
          <w:sz w:val="20"/>
          <w:szCs w:val="20"/>
        </w:rPr>
        <w:t xml:space="preserve">., </w:t>
      </w:r>
      <w:r w:rsidR="0082584D" w:rsidRPr="002D707A">
        <w:rPr>
          <w:rFonts w:ascii="Proba Pro" w:hAnsi="Proba Pro"/>
        </w:rPr>
        <w:fldChar w:fldCharType="begin"/>
      </w:r>
      <w:r w:rsidR="0082584D" w:rsidRPr="002D707A">
        <w:rPr>
          <w:rFonts w:ascii="Proba Pro" w:hAnsi="Proba Pro"/>
        </w:rPr>
        <w:instrText xml:space="preserve"> REF _Ref466481268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14</w:t>
      </w:r>
      <w:r w:rsidR="0082584D" w:rsidRPr="002D707A">
        <w:rPr>
          <w:rFonts w:ascii="Proba Pro" w:hAnsi="Proba Pro"/>
        </w:rPr>
        <w:fldChar w:fldCharType="end"/>
      </w:r>
      <w:r w:rsidRPr="002D707A">
        <w:rPr>
          <w:rFonts w:ascii="Proba Pro" w:hAnsi="Proba Pro"/>
          <w:color w:val="auto"/>
          <w:spacing w:val="0"/>
          <w:sz w:val="20"/>
          <w:szCs w:val="20"/>
        </w:rPr>
        <w:t xml:space="preserve">. a </w:t>
      </w:r>
      <w:r w:rsidR="0082584D" w:rsidRPr="002D707A">
        <w:rPr>
          <w:rFonts w:ascii="Proba Pro" w:hAnsi="Proba Pro"/>
        </w:rPr>
        <w:fldChar w:fldCharType="begin"/>
      </w:r>
      <w:r w:rsidR="0082584D" w:rsidRPr="002D707A">
        <w:rPr>
          <w:rFonts w:ascii="Proba Pro" w:hAnsi="Proba Pro"/>
        </w:rPr>
        <w:instrText xml:space="preserve"> REF _Ref466481272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15</w:t>
      </w:r>
      <w:r w:rsidR="0082584D" w:rsidRPr="002D707A">
        <w:rPr>
          <w:rFonts w:ascii="Proba Pro" w:hAnsi="Proba Pro"/>
        </w:rPr>
        <w:fldChar w:fldCharType="end"/>
      </w:r>
      <w:r w:rsidRPr="002D707A">
        <w:rPr>
          <w:rFonts w:ascii="Proba Pro" w:hAnsi="Proba Pro"/>
          <w:color w:val="auto"/>
          <w:spacing w:val="0"/>
          <w:sz w:val="20"/>
          <w:szCs w:val="20"/>
        </w:rPr>
        <w:t>. tejto Zmluvy.</w:t>
      </w:r>
    </w:p>
    <w:p w14:paraId="583F4431"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E27E56B" w14:textId="24BCD2AE"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185" w:name="_Ref466481453"/>
      <w:bookmarkStart w:id="186" w:name="_Hlk526848938"/>
      <w:r w:rsidRPr="002D707A">
        <w:rPr>
          <w:rFonts w:ascii="Proba Pro" w:hAnsi="Proba Pro"/>
          <w:color w:val="auto"/>
          <w:spacing w:val="0"/>
          <w:sz w:val="20"/>
          <w:szCs w:val="20"/>
        </w:rPr>
        <w:t xml:space="preserve">Poskytovateľ (Zhotoviteľ) sa zaväzuje hradiť všetky náklady </w:t>
      </w:r>
      <w:r w:rsidR="007D1792">
        <w:rPr>
          <w:rFonts w:ascii="Proba Pro" w:hAnsi="Proba Pro"/>
          <w:color w:val="auto"/>
          <w:spacing w:val="0"/>
          <w:sz w:val="20"/>
          <w:szCs w:val="20"/>
        </w:rPr>
        <w:t xml:space="preserve">na </w:t>
      </w:r>
      <w:r w:rsidRPr="002D707A">
        <w:rPr>
          <w:rFonts w:ascii="Proba Pro" w:hAnsi="Proba Pro"/>
          <w:color w:val="auto"/>
          <w:spacing w:val="0"/>
          <w:sz w:val="20"/>
          <w:szCs w:val="20"/>
        </w:rPr>
        <w:t>dodávku vody a</w:t>
      </w:r>
      <w:r w:rsidRPr="002D707A">
        <w:rPr>
          <w:rFonts w:ascii="Calibri" w:hAnsi="Calibri" w:cs="Calibri"/>
          <w:color w:val="auto"/>
          <w:spacing w:val="0"/>
          <w:sz w:val="20"/>
          <w:szCs w:val="20"/>
        </w:rPr>
        <w:t> </w:t>
      </w:r>
      <w:r w:rsidRPr="002D707A">
        <w:rPr>
          <w:rFonts w:ascii="Proba Pro" w:hAnsi="Proba Pro"/>
          <w:color w:val="auto"/>
          <w:spacing w:val="0"/>
          <w:sz w:val="20"/>
          <w:szCs w:val="20"/>
        </w:rPr>
        <w:t>odvádzanie odpadových vôd, na elektrickú energiu, zemný plyn, tepelnú energiu, na odvoz a likvidáciu komunálneho odpadu, ktoré vzniknú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so</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zhotovením Diela, poskytovaním Stravovacích služieb a</w:t>
      </w:r>
      <w:r w:rsidRPr="002D707A">
        <w:rPr>
          <w:rFonts w:ascii="Calibri" w:hAnsi="Calibri" w:cs="Calibri"/>
          <w:color w:val="auto"/>
          <w:spacing w:val="0"/>
          <w:sz w:val="20"/>
          <w:szCs w:val="20"/>
        </w:rPr>
        <w:t> </w:t>
      </w:r>
      <w:r w:rsidRPr="002D707A">
        <w:rPr>
          <w:rFonts w:ascii="Proba Pro" w:hAnsi="Proba Pro"/>
          <w:color w:val="auto"/>
          <w:spacing w:val="0"/>
          <w:sz w:val="20"/>
          <w:szCs w:val="20"/>
        </w:rPr>
        <w:t>Vlastnej prevádzky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prílohou č. 2 tejto zmluvy, pričom:</w:t>
      </w:r>
      <w:bookmarkEnd w:id="185"/>
    </w:p>
    <w:p w14:paraId="2B98F6A4" w14:textId="7AEB1EEB"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187" w:name="_Ref466481379"/>
      <w:r w:rsidRPr="002D707A">
        <w:rPr>
          <w:rFonts w:ascii="Proba Pro" w:hAnsi="Proba Pro"/>
          <w:color w:val="auto"/>
          <w:spacing w:val="0"/>
          <w:sz w:val="20"/>
          <w:szCs w:val="20"/>
        </w:rPr>
        <w:lastRenderedPageBreak/>
        <w:t>Pred zahájením realizácie Diela Poskytovateľ (Zhotoviteľ) na vlastné náklady nainštaluje dočasné meradlá v</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dzke s platn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overen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na jednotliv</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druhy m</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di</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na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klade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bude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fakturova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energie</w:t>
      </w:r>
      <w:r w:rsidR="007D1792">
        <w:rPr>
          <w:rFonts w:ascii="Proba Pro" w:hAnsi="Proba Pro"/>
          <w:color w:val="auto"/>
          <w:spacing w:val="0"/>
          <w:sz w:val="20"/>
          <w:szCs w:val="20"/>
        </w:rPr>
        <w:t>,</w:t>
      </w:r>
      <w:r w:rsidRPr="002D707A">
        <w:rPr>
          <w:rFonts w:ascii="Proba Pro" w:hAnsi="Proba Pro"/>
          <w:color w:val="auto"/>
          <w:spacing w:val="0"/>
          <w:sz w:val="20"/>
          <w:szCs w:val="20"/>
        </w:rPr>
        <w:t xml:space="preserve"> resp. ak je to možné, budú využité pôvodné podružné meradlá Objednávateľa. V</w:t>
      </w:r>
      <w:r w:rsidRPr="002D707A">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 ak nebude mo</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z technick</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pr</w:t>
      </w:r>
      <w:r w:rsidRPr="002D707A">
        <w:rPr>
          <w:rFonts w:ascii="Proba Pro" w:hAnsi="Proba Pro" w:cs="Proba Pro CE"/>
          <w:color w:val="auto"/>
          <w:spacing w:val="0"/>
          <w:sz w:val="20"/>
          <w:szCs w:val="20"/>
        </w:rPr>
        <w:t>íč</w:t>
      </w:r>
      <w:r w:rsidRPr="002D707A">
        <w:rPr>
          <w:rFonts w:ascii="Proba Pro" w:hAnsi="Proba Pro"/>
          <w:color w:val="auto"/>
          <w:spacing w:val="0"/>
          <w:sz w:val="20"/>
          <w:szCs w:val="20"/>
        </w:rPr>
        <w:t>in nain</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talova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meracie zariadenia alebo by to vyvolalo potrebu invest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ci</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do existuj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cich rozvodov podstatne presahuj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cu obvyklé </w:t>
      </w:r>
      <w:proofErr w:type="spellStart"/>
      <w:r w:rsidRPr="002D707A">
        <w:rPr>
          <w:rFonts w:ascii="Proba Pro" w:hAnsi="Proba Pro"/>
          <w:color w:val="auto"/>
          <w:spacing w:val="0"/>
          <w:sz w:val="20"/>
          <w:szCs w:val="20"/>
        </w:rPr>
        <w:t>očakávateľné</w:t>
      </w:r>
      <w:proofErr w:type="spellEnd"/>
      <w:r w:rsidRPr="002D707A">
        <w:rPr>
          <w:rFonts w:ascii="Proba Pro" w:hAnsi="Proba Pro"/>
          <w:color w:val="auto"/>
          <w:spacing w:val="0"/>
          <w:sz w:val="20"/>
          <w:szCs w:val="20"/>
        </w:rPr>
        <w:t xml:space="preserve"> náklady vynakladané v</w:t>
      </w:r>
      <w:r w:rsidRPr="002D707A">
        <w:rPr>
          <w:rFonts w:ascii="Calibri" w:hAnsi="Calibri" w:cs="Calibri"/>
          <w:color w:val="auto"/>
          <w:spacing w:val="0"/>
          <w:sz w:val="20"/>
          <w:szCs w:val="20"/>
        </w:rPr>
        <w:t> </w:t>
      </w:r>
      <w:r w:rsidRPr="002D707A">
        <w:rPr>
          <w:rFonts w:ascii="Proba Pro" w:hAnsi="Proba Pro"/>
          <w:color w:val="auto"/>
          <w:spacing w:val="0"/>
          <w:sz w:val="20"/>
          <w:szCs w:val="20"/>
        </w:rPr>
        <w:t>podobn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situ</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ch, tak 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klady na energie bud</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vypo</w:t>
      </w:r>
      <w:r w:rsidRPr="002D707A">
        <w:rPr>
          <w:rFonts w:ascii="Proba Pro" w:hAnsi="Proba Pro" w:cs="Proba Pro CE"/>
          <w:color w:val="auto"/>
          <w:spacing w:val="0"/>
          <w:sz w:val="20"/>
          <w:szCs w:val="20"/>
        </w:rPr>
        <w:t>čí</w:t>
      </w:r>
      <w:r w:rsidRPr="002D707A">
        <w:rPr>
          <w:rFonts w:ascii="Proba Pro" w:hAnsi="Proba Pro"/>
          <w:color w:val="auto"/>
          <w:spacing w:val="0"/>
          <w:sz w:val="20"/>
          <w:szCs w:val="20"/>
        </w:rPr>
        <w:t>tavan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m</w:t>
      </w:r>
      <w:r w:rsidRPr="002D707A">
        <w:rPr>
          <w:rFonts w:ascii="Proba Pro" w:hAnsi="Proba Pro"/>
          <w:color w:val="auto"/>
          <w:spacing w:val="0"/>
          <w:sz w:val="20"/>
          <w:szCs w:val="20"/>
          <w:vertAlign w:val="superscript"/>
        </w:rPr>
        <w:t>2</w:t>
      </w:r>
      <w:r w:rsidRPr="002D707A">
        <w:rPr>
          <w:rFonts w:ascii="Proba Pro" w:hAnsi="Proba Pro"/>
          <w:color w:val="auto"/>
          <w:spacing w:val="0"/>
          <w:sz w:val="20"/>
          <w:szCs w:val="20"/>
        </w:rPr>
        <w:t xml:space="preserve"> prípadne, podľa platnej legislatívy Slovenskej republiky a po vzájomnom odsúhlasení Poskytovateľa (Zhotoviteľa) s</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om,</w:t>
      </w:r>
      <w:bookmarkEnd w:id="187"/>
    </w:p>
    <w:p w14:paraId="263AB0F8"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188" w:name="_Ref466481383"/>
      <w:r w:rsidRPr="002D707A">
        <w:rPr>
          <w:rFonts w:ascii="Proba Pro" w:hAnsi="Proba Pro"/>
          <w:color w:val="auto"/>
          <w:spacing w:val="0"/>
          <w:sz w:val="20"/>
          <w:szCs w:val="20"/>
        </w:rPr>
        <w:t>Najneskôr ku dňu skončenia Prechodného obdobia Poskytovateľ (Zhotoviteľ) na vlastné náklady nainštaluje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faktura</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meradl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 (s platn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overen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a certifik</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tom), na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klade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bude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fakturova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energie,</w:t>
      </w:r>
      <w:bookmarkEnd w:id="188"/>
    </w:p>
    <w:p w14:paraId="34A3E732" w14:textId="28858D9D"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Inštaláciu meradiel podľa bodu </w:t>
      </w:r>
      <w:r w:rsidR="0082584D" w:rsidRPr="002D707A">
        <w:rPr>
          <w:rFonts w:ascii="Proba Pro" w:hAnsi="Proba Pro"/>
        </w:rPr>
        <w:fldChar w:fldCharType="begin"/>
      </w:r>
      <w:r w:rsidR="0082584D" w:rsidRPr="002D707A">
        <w:rPr>
          <w:rFonts w:ascii="Proba Pro" w:hAnsi="Proba Pro"/>
        </w:rPr>
        <w:instrText xml:space="preserve"> REF _Ref466481379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5.3.1</w:t>
      </w:r>
      <w:r w:rsidR="0082584D" w:rsidRPr="002D707A">
        <w:rPr>
          <w:rFonts w:ascii="Proba Pro" w:hAnsi="Proba Pro"/>
        </w:rPr>
        <w:fldChar w:fldCharType="end"/>
      </w:r>
      <w:r w:rsidRPr="002D707A">
        <w:rPr>
          <w:rFonts w:ascii="Proba Pro" w:hAnsi="Proba Pro"/>
          <w:color w:val="auto"/>
          <w:spacing w:val="0"/>
          <w:sz w:val="20"/>
          <w:szCs w:val="20"/>
        </w:rPr>
        <w:t xml:space="preserve"> a </w:t>
      </w:r>
      <w:r w:rsidR="0082584D" w:rsidRPr="002D707A">
        <w:rPr>
          <w:rFonts w:ascii="Proba Pro" w:hAnsi="Proba Pro"/>
        </w:rPr>
        <w:fldChar w:fldCharType="begin"/>
      </w:r>
      <w:r w:rsidR="0082584D" w:rsidRPr="002D707A">
        <w:rPr>
          <w:rFonts w:ascii="Proba Pro" w:hAnsi="Proba Pro"/>
        </w:rPr>
        <w:instrText xml:space="preserve"> REF _Ref466481383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5.3.2</w:t>
      </w:r>
      <w:r w:rsidR="0082584D" w:rsidRPr="002D707A">
        <w:rPr>
          <w:rFonts w:ascii="Proba Pro" w:hAnsi="Proba Pro"/>
        </w:rPr>
        <w:fldChar w:fldCharType="end"/>
      </w:r>
      <w:r w:rsidRPr="002D707A">
        <w:rPr>
          <w:rFonts w:ascii="Proba Pro" w:hAnsi="Proba Pro"/>
          <w:color w:val="auto"/>
          <w:spacing w:val="0"/>
          <w:sz w:val="20"/>
          <w:szCs w:val="20"/>
        </w:rPr>
        <w:t xml:space="preserve"> zrealizuje registrovaná osoba</w:t>
      </w:r>
      <w:r w:rsidR="007D1792">
        <w:rPr>
          <w:rFonts w:ascii="Proba Pro" w:hAnsi="Proba Pro"/>
          <w:color w:val="auto"/>
          <w:spacing w:val="0"/>
          <w:sz w:val="20"/>
          <w:szCs w:val="20"/>
        </w:rPr>
        <w:t>,</w:t>
      </w:r>
      <w:r w:rsidRPr="002D707A">
        <w:rPr>
          <w:rFonts w:ascii="Proba Pro" w:hAnsi="Proba Pro"/>
          <w:color w:val="auto"/>
          <w:spacing w:val="0"/>
          <w:sz w:val="20"/>
          <w:szCs w:val="20"/>
        </w:rPr>
        <w:t xml:space="preserve"> resp. jej zástupca s platným certifikátom na tento účel. Za správnosť merania a</w:t>
      </w:r>
      <w:r w:rsidRPr="002D707A">
        <w:rPr>
          <w:rFonts w:ascii="Calibri" w:hAnsi="Calibri" w:cs="Calibri"/>
          <w:color w:val="auto"/>
          <w:spacing w:val="0"/>
          <w:sz w:val="20"/>
          <w:szCs w:val="20"/>
        </w:rPr>
        <w:t> </w:t>
      </w:r>
      <w:r w:rsidRPr="002D707A">
        <w:rPr>
          <w:rFonts w:ascii="Proba Pro" w:hAnsi="Proba Pro"/>
          <w:color w:val="auto"/>
          <w:spacing w:val="0"/>
          <w:sz w:val="20"/>
          <w:szCs w:val="20"/>
        </w:rPr>
        <w:t>udr</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iavanie meradiel v dobrom technickom stave je v plnej miere zodpovedn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Meradl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 bud</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nain</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talovan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na mieste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innosti s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om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om) ur</w:t>
      </w:r>
      <w:r w:rsidRPr="002D707A">
        <w:rPr>
          <w:rFonts w:ascii="Proba Pro" w:hAnsi="Proba Pro" w:cs="Proba Pro CE"/>
          <w:color w:val="auto"/>
          <w:spacing w:val="0"/>
          <w:sz w:val="20"/>
          <w:szCs w:val="20"/>
        </w:rPr>
        <w:t>čí</w:t>
      </w:r>
      <w:r w:rsidRPr="002D707A">
        <w:rPr>
          <w:rFonts w:ascii="Proba Pro" w:hAnsi="Proba Pro"/>
          <w:color w:val="auto"/>
          <w:spacing w:val="0"/>
          <w:sz w:val="20"/>
          <w:szCs w:val="20"/>
        </w:rPr>
        <w:t xml:space="preser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ako bod napojenia, ktorý je technicky a prístupom najvhodnejší. Pri inštalácii jednotlivých meradiel bude prítomná zodpovedná osoba poverená Objednávateľom: p. Fifik Ondrej, správca PL Plešivec, p. Ivan </w:t>
      </w:r>
      <w:proofErr w:type="spellStart"/>
      <w:r w:rsidRPr="002D707A">
        <w:rPr>
          <w:rFonts w:ascii="Proba Pro" w:hAnsi="Proba Pro"/>
          <w:color w:val="auto"/>
          <w:spacing w:val="0"/>
          <w:sz w:val="20"/>
          <w:szCs w:val="20"/>
        </w:rPr>
        <w:t>Gondáš</w:t>
      </w:r>
      <w:proofErr w:type="spellEnd"/>
      <w:r w:rsidRPr="002D707A">
        <w:rPr>
          <w:rFonts w:ascii="Proba Pro" w:hAnsi="Proba Pro"/>
          <w:color w:val="auto"/>
          <w:spacing w:val="0"/>
          <w:sz w:val="20"/>
          <w:szCs w:val="20"/>
        </w:rPr>
        <w:t xml:space="preserve"> (obaja majú rovnaké kontaktné údaje), tel.: 058 7921 156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xml:space="preserve">. 260, </w:t>
      </w:r>
      <w:proofErr w:type="spellStart"/>
      <w:r w:rsidRPr="002D707A">
        <w:rPr>
          <w:rFonts w:ascii="Proba Pro" w:hAnsi="Proba Pro"/>
          <w:color w:val="auto"/>
          <w:spacing w:val="0"/>
          <w:sz w:val="20"/>
          <w:szCs w:val="20"/>
        </w:rPr>
        <w:t>mob</w:t>
      </w:r>
      <w:proofErr w:type="spellEnd"/>
      <w:r w:rsidRPr="002D707A">
        <w:rPr>
          <w:rFonts w:ascii="Proba Pro" w:hAnsi="Proba Pro"/>
          <w:color w:val="auto"/>
          <w:spacing w:val="0"/>
          <w:sz w:val="20"/>
          <w:szCs w:val="20"/>
        </w:rPr>
        <w:t>.: 0905 315</w:t>
      </w:r>
      <w:r w:rsidRPr="002D707A">
        <w:rPr>
          <w:rFonts w:ascii="Calibri" w:hAnsi="Calibri" w:cs="Calibri"/>
          <w:color w:val="auto"/>
          <w:spacing w:val="0"/>
          <w:sz w:val="20"/>
          <w:szCs w:val="20"/>
        </w:rPr>
        <w:t> </w:t>
      </w:r>
      <w:r w:rsidRPr="002D707A">
        <w:rPr>
          <w:rFonts w:ascii="Proba Pro" w:hAnsi="Proba Pro"/>
          <w:color w:val="auto"/>
          <w:spacing w:val="0"/>
          <w:sz w:val="20"/>
          <w:szCs w:val="20"/>
        </w:rPr>
        <w:t>022, e-mail: spravca@pl-plesivec.sk,</w:t>
      </w:r>
    </w:p>
    <w:p w14:paraId="0EE93F7C" w14:textId="3F40F83E"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zaväzujú najneskôr do 3 dní od inštalácie meradiel podľa bodu </w:t>
      </w:r>
      <w:r w:rsidR="0082584D" w:rsidRPr="002D707A">
        <w:rPr>
          <w:rFonts w:ascii="Proba Pro" w:hAnsi="Proba Pro"/>
        </w:rPr>
        <w:fldChar w:fldCharType="begin"/>
      </w:r>
      <w:r w:rsidR="0082584D" w:rsidRPr="002D707A">
        <w:rPr>
          <w:rFonts w:ascii="Proba Pro" w:hAnsi="Proba Pro"/>
        </w:rPr>
        <w:instrText xml:space="preserve"> REF _Ref466481379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5.3.1</w:t>
      </w:r>
      <w:r w:rsidR="0082584D" w:rsidRPr="002D707A">
        <w:rPr>
          <w:rFonts w:ascii="Proba Pro" w:hAnsi="Proba Pro"/>
        </w:rPr>
        <w:fldChar w:fldCharType="end"/>
      </w:r>
      <w:r w:rsidRPr="002D707A">
        <w:rPr>
          <w:rFonts w:ascii="Proba Pro" w:hAnsi="Proba Pro"/>
          <w:color w:val="auto"/>
          <w:spacing w:val="0"/>
          <w:sz w:val="20"/>
          <w:szCs w:val="20"/>
        </w:rPr>
        <w:t xml:space="preserve"> a </w:t>
      </w:r>
      <w:r w:rsidR="0082584D" w:rsidRPr="002D707A">
        <w:rPr>
          <w:rFonts w:ascii="Proba Pro" w:hAnsi="Proba Pro"/>
        </w:rPr>
        <w:fldChar w:fldCharType="begin"/>
      </w:r>
      <w:r w:rsidR="0082584D" w:rsidRPr="002D707A">
        <w:rPr>
          <w:rFonts w:ascii="Proba Pro" w:hAnsi="Proba Pro"/>
        </w:rPr>
        <w:instrText xml:space="preserve"> REF _Ref466481383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5.3.2</w:t>
      </w:r>
      <w:r w:rsidR="0082584D" w:rsidRPr="002D707A">
        <w:rPr>
          <w:rFonts w:ascii="Proba Pro" w:hAnsi="Proba Pro"/>
        </w:rPr>
        <w:fldChar w:fldCharType="end"/>
      </w:r>
      <w:r w:rsidRPr="002D707A">
        <w:rPr>
          <w:rFonts w:ascii="Proba Pro" w:hAnsi="Proba Pro"/>
          <w:color w:val="auto"/>
          <w:spacing w:val="0"/>
          <w:sz w:val="20"/>
          <w:szCs w:val="20"/>
        </w:rPr>
        <w:t xml:space="preserve"> spísať a svojimi podpismi spoločne potvrdiť výrobné čísla meradiel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počiatočný stav, od ktorého sa bude odpočítavať hodnota spotrebovaných energií pre účely tejto Zmluvy,</w:t>
      </w:r>
    </w:p>
    <w:p w14:paraId="2535351E"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Spotreba jednotlivých druhov energií bude Poskytovateľovi (Zhotoviteľovi) fakturovaná v závislosti od skutočne odobratého množstva jednotlivých energií na základe odpočtu z meradiel, ktorý Objednávateľ uskutoční vždy prvý pracovný deň kalendárneho mesiaca. Za účelom uskutočnenia odpočtu sa Poskytovateľ (Zhotoviteľ) zaväzuje sprístupniť meradlá zodpovednej osobe poverenej Objednávateľom,</w:t>
      </w:r>
    </w:p>
    <w:p w14:paraId="054374CD" w14:textId="27BA0871"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sa zaväzuje poskytovať a fakturovať Poskytovateľovi (Zhotoviteľovi) dodávky energií a poskytovanie služieb za rovnakých podmienok, aké má dohodnuté v samostatných zmluvách uzatvorených so svojimi Vyššími dodávateľmi. Poskytovateľ (Zhotoviteľ) sa zaväzuje Objednávateľovi uhrádzať cenu za dodávané energie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služby v súlade s článkom </w:t>
      </w:r>
      <w:r w:rsidR="0082584D" w:rsidRPr="002D707A">
        <w:rPr>
          <w:rFonts w:ascii="Proba Pro" w:hAnsi="Proba Pro"/>
        </w:rPr>
        <w:fldChar w:fldCharType="begin"/>
      </w:r>
      <w:r w:rsidR="0082584D" w:rsidRPr="002D707A">
        <w:rPr>
          <w:rFonts w:ascii="Proba Pro" w:hAnsi="Proba Pro"/>
        </w:rPr>
        <w:instrText xml:space="preserve"> REF _Ref466481453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5.3</w:t>
      </w:r>
      <w:r w:rsidR="0082584D" w:rsidRPr="002D707A">
        <w:rPr>
          <w:rFonts w:ascii="Proba Pro" w:hAnsi="Proba Pro"/>
        </w:rPr>
        <w:fldChar w:fldCharType="end"/>
      </w:r>
      <w:r w:rsidRPr="002D707A">
        <w:rPr>
          <w:rFonts w:ascii="Proba Pro" w:hAnsi="Proba Pro"/>
          <w:color w:val="auto"/>
          <w:spacing w:val="0"/>
          <w:sz w:val="20"/>
          <w:szCs w:val="20"/>
        </w:rPr>
        <w:t xml:space="preserve"> a Prílohou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_Ref469256917 \n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2</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k tejto Zmluve,</w:t>
      </w:r>
    </w:p>
    <w:p w14:paraId="07E49918" w14:textId="686104A4"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Ceny za dodané energie a poskytnuté služby sa zaväzuje Poskytovateľ (Zhotoviteľ) platiť Objednávateľovi na základe vystavenej faktúry. Zmluvné strany súhlasia so skutočnosťou, že ceny, spôsob výpočtu ceny ako aj dodávatelia energií a poskytovatelia služieb Objednávateľa v čase uzatvorenia Zmluvy sú uvedené v Prílohe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_Ref469256917 \n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2</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Akékoľvek zmeny Prílohy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_Ref469256917 \n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2</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nebudú predmetom dodatku k</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ale len predmetom písomného oznámenia Objednávateľa Poskytovateľovi (Zhotoviteľovi),</w:t>
      </w:r>
    </w:p>
    <w:p w14:paraId="67D1DF2B"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berie na vedomie a súhlasí so skutočnosťou, že Objednávateľ môže zmeniť ceny za dodávky energií a poskytovanie služieb, podľa aktuálnych cenových predpisov a aktuálnych cien Vyšších dodávateľov,</w:t>
      </w:r>
    </w:p>
    <w:p w14:paraId="796B7053" w14:textId="1911745E"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V prípade zmeny cien za dodávky energií a poskytovanie služieb podľa Prílohy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_Ref469256917 \n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2</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Zmluve sa táto skutočnosť premietne do faktúry bez uzatvorenia dodatku k</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o zmene ceny za dodávky energií a poskytovanie služieb Objednávateľ informuje písomne Poskytovateľa (Zhotoviteľa) najneskôr súčasne s doručenou faktúrou.</w:t>
      </w:r>
    </w:p>
    <w:p w14:paraId="29C11C16" w14:textId="77777777" w:rsidR="0094391B" w:rsidRPr="002D707A" w:rsidRDefault="0094391B" w:rsidP="00E85D7E">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14:paraId="705F3C40"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189" w:name="_Ref466466423"/>
      <w:r w:rsidRPr="002D707A">
        <w:rPr>
          <w:rFonts w:ascii="Proba Pro" w:hAnsi="Proba Pro"/>
          <w:color w:val="auto"/>
          <w:spacing w:val="0"/>
          <w:sz w:val="20"/>
          <w:szCs w:val="20"/>
        </w:rPr>
        <w:t>Objednávateľ doručí faktúry za dodávky energií a poskytovanie služieb najneskôr do 15. kalendárneho dňa nasledujúceho mesiaca, za ktorý sa fakturujú dodávky energií a poskytovanie služieb, pričom splatnosť faktúr je 60 dní odo dňa jej doručenia Poskytovateľovi (Zhotoviteľovi).</w:t>
      </w:r>
      <w:bookmarkEnd w:id="189"/>
    </w:p>
    <w:p w14:paraId="10974F4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7C9EDC1" w14:textId="0F803196"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Objednávateľ bude Poskytovateľovi (Zhotoviteľovi) poskytovať dodávky energií a služby za podmienok uvedených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Prílohe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_Ref469256917 \n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2</w:t>
      </w:r>
      <w:r w:rsidR="0082584D" w:rsidRPr="002D707A">
        <w:rPr>
          <w:rFonts w:ascii="Proba Pro" w:hAnsi="Proba Pro"/>
          <w:color w:val="auto"/>
          <w:spacing w:val="0"/>
          <w:sz w:val="20"/>
          <w:szCs w:val="20"/>
        </w:rPr>
        <w:fldChar w:fldCharType="end"/>
      </w:r>
      <w:r w:rsidR="007D1792">
        <w:rPr>
          <w:rFonts w:ascii="Proba Pro" w:hAnsi="Proba Pro"/>
          <w:color w:val="auto"/>
          <w:spacing w:val="0"/>
          <w:sz w:val="20"/>
          <w:szCs w:val="20"/>
        </w:rPr>
        <w:t xml:space="preserve"> tejto Zmluvy</w:t>
      </w:r>
      <w:r w:rsidRPr="002D707A">
        <w:rPr>
          <w:rFonts w:ascii="Proba Pro" w:hAnsi="Proba Pro"/>
          <w:color w:val="auto"/>
          <w:spacing w:val="0"/>
          <w:sz w:val="20"/>
          <w:szCs w:val="20"/>
        </w:rPr>
        <w:t>.</w:t>
      </w:r>
    </w:p>
    <w:p w14:paraId="3CCD5A1A" w14:textId="77777777" w:rsidR="0094391B" w:rsidRPr="002D707A" w:rsidRDefault="0094391B" w:rsidP="00E85D7E">
      <w:pPr>
        <w:pStyle w:val="Nadpis1"/>
        <w:numPr>
          <w:ilvl w:val="0"/>
          <w:numId w:val="0"/>
        </w:numPr>
        <w:tabs>
          <w:tab w:val="left" w:pos="567"/>
        </w:tabs>
        <w:spacing w:before="0" w:after="0" w:line="240" w:lineRule="auto"/>
        <w:jc w:val="left"/>
        <w:rPr>
          <w:b/>
          <w:spacing w:val="0"/>
          <w:sz w:val="20"/>
          <w:szCs w:val="20"/>
        </w:rPr>
      </w:pPr>
      <w:bookmarkStart w:id="190" w:name="_Ref466481155"/>
      <w:bookmarkEnd w:id="186"/>
    </w:p>
    <w:p w14:paraId="2D067E8C" w14:textId="41535889"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191" w:name="_Ref526259332"/>
      <w:r w:rsidRPr="002D707A">
        <w:rPr>
          <w:b/>
          <w:spacing w:val="0"/>
          <w:sz w:val="20"/>
          <w:szCs w:val="20"/>
        </w:rPr>
        <w:lastRenderedPageBreak/>
        <w:t>Projektová dokumentácia</w:t>
      </w:r>
      <w:bookmarkEnd w:id="190"/>
      <w:bookmarkEnd w:id="191"/>
      <w:r w:rsidR="002D1273">
        <w:rPr>
          <w:b/>
          <w:spacing w:val="0"/>
          <w:sz w:val="20"/>
          <w:szCs w:val="20"/>
        </w:rPr>
        <w:t xml:space="preserve"> a</w:t>
      </w:r>
      <w:r w:rsidR="002D1273">
        <w:rPr>
          <w:rFonts w:ascii="Calibri" w:hAnsi="Calibri" w:cs="Calibri"/>
          <w:b/>
          <w:spacing w:val="0"/>
          <w:sz w:val="20"/>
          <w:szCs w:val="20"/>
        </w:rPr>
        <w:t> </w:t>
      </w:r>
      <w:r w:rsidR="002D1273">
        <w:rPr>
          <w:b/>
          <w:spacing w:val="0"/>
          <w:sz w:val="20"/>
          <w:szCs w:val="20"/>
        </w:rPr>
        <w:t xml:space="preserve">práva duševného vlastníctva a </w:t>
      </w:r>
      <w:r w:rsidR="002D1273" w:rsidRPr="002D1273">
        <w:rPr>
          <w:b/>
          <w:spacing w:val="0"/>
          <w:sz w:val="20"/>
          <w:szCs w:val="20"/>
        </w:rPr>
        <w:t>softwarové</w:t>
      </w:r>
      <w:r w:rsidR="002D1273">
        <w:rPr>
          <w:b/>
          <w:spacing w:val="0"/>
          <w:sz w:val="20"/>
          <w:szCs w:val="20"/>
        </w:rPr>
        <w:t>ho</w:t>
      </w:r>
      <w:r w:rsidR="002D1273" w:rsidRPr="002D1273">
        <w:rPr>
          <w:b/>
          <w:spacing w:val="0"/>
          <w:sz w:val="20"/>
          <w:szCs w:val="20"/>
        </w:rPr>
        <w:t xml:space="preserve"> vybaveni</w:t>
      </w:r>
      <w:r w:rsidR="002D1273">
        <w:rPr>
          <w:b/>
          <w:spacing w:val="0"/>
          <w:sz w:val="20"/>
          <w:szCs w:val="20"/>
        </w:rPr>
        <w:t>a</w:t>
      </w:r>
      <w:r w:rsidR="002D1273" w:rsidRPr="002D1273">
        <w:rPr>
          <w:b/>
          <w:spacing w:val="0"/>
          <w:sz w:val="20"/>
          <w:szCs w:val="20"/>
        </w:rPr>
        <w:t xml:space="preserve"> a podpor</w:t>
      </w:r>
      <w:r w:rsidR="002D1273">
        <w:rPr>
          <w:b/>
          <w:spacing w:val="0"/>
          <w:sz w:val="20"/>
          <w:szCs w:val="20"/>
        </w:rPr>
        <w:t>y</w:t>
      </w:r>
    </w:p>
    <w:p w14:paraId="6D31984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192" w:name="_Ref466468447"/>
    </w:p>
    <w:p w14:paraId="22AC9AD7"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v</w:t>
      </w:r>
      <w:r w:rsidRPr="002D707A">
        <w:rPr>
          <w:rFonts w:ascii="Calibri" w:hAnsi="Calibri" w:cs="Calibri"/>
          <w:color w:val="auto"/>
          <w:spacing w:val="0"/>
          <w:sz w:val="20"/>
          <w:szCs w:val="20"/>
        </w:rPr>
        <w:t> </w:t>
      </w:r>
      <w:r w:rsidRPr="002D707A">
        <w:rPr>
          <w:rFonts w:ascii="Proba Pro" w:hAnsi="Proba Pro"/>
          <w:color w:val="auto"/>
          <w:spacing w:val="0"/>
          <w:sz w:val="20"/>
          <w:szCs w:val="20"/>
        </w:rPr>
        <w:t>deň podpisu Zmluvy poskytne kompletnú Projektovú dokumentáciu pre zhotovenie Diela Poskytovateľovi (Zhotoviteľovi), ktorá bola súčasťou súťažných podkladov vo verejnom obstarávaní.</w:t>
      </w:r>
    </w:p>
    <w:p w14:paraId="52BCEE11"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505D25A" w14:textId="050EA811"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193" w:name="_Ref466481781"/>
      <w:bookmarkEnd w:id="192"/>
      <w:r w:rsidRPr="002D707A">
        <w:rPr>
          <w:rFonts w:ascii="Proba Pro" w:hAnsi="Proba Pro"/>
          <w:color w:val="auto"/>
          <w:spacing w:val="0"/>
          <w:sz w:val="20"/>
          <w:szCs w:val="20"/>
        </w:rPr>
        <w:t>Projektová dokumentácia je dokumentácia na všetky príslušné stavebné a/alebo rekonštrukčné práce na zhotovenie Diela, vyhotovená zo strany Objednávateľa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tvorí Prílohu č. </w:t>
      </w:r>
      <w:r w:rsidR="0082584D" w:rsidRPr="002D707A">
        <w:rPr>
          <w:rFonts w:ascii="Proba Pro" w:hAnsi="Proba Pro"/>
        </w:rPr>
        <w:fldChar w:fldCharType="begin"/>
      </w:r>
      <w:r w:rsidR="0082584D" w:rsidRPr="002D707A">
        <w:rPr>
          <w:rFonts w:ascii="Proba Pro" w:hAnsi="Proba Pro"/>
        </w:rPr>
        <w:instrText xml:space="preserve"> REF _Ref497403069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11</w:t>
      </w:r>
      <w:r w:rsidR="0082584D" w:rsidRPr="002D707A">
        <w:rPr>
          <w:rFonts w:ascii="Proba Pro" w:hAnsi="Proba Pro"/>
        </w:rPr>
        <w:fldChar w:fldCharType="end"/>
      </w:r>
      <w:r w:rsidRPr="002D707A">
        <w:rPr>
          <w:rFonts w:ascii="Proba Pro" w:hAnsi="Proba Pro"/>
          <w:color w:val="auto"/>
          <w:spacing w:val="0"/>
          <w:sz w:val="20"/>
          <w:szCs w:val="20"/>
        </w:rPr>
        <w:t xml:space="preserve"> tejto Zmluvy. Súčasťou Projektovej dokumentácie je aj dokumentácia týkajúca sa Stravovacej prevádzky a</w:t>
      </w:r>
      <w:r w:rsidRPr="002D707A">
        <w:rPr>
          <w:rFonts w:ascii="Calibri" w:hAnsi="Calibri" w:cs="Calibri"/>
          <w:color w:val="auto"/>
          <w:spacing w:val="0"/>
          <w:sz w:val="20"/>
          <w:szCs w:val="20"/>
        </w:rPr>
        <w:t> </w:t>
      </w:r>
      <w:r w:rsidRPr="002D707A">
        <w:rPr>
          <w:rFonts w:ascii="Proba Pro" w:hAnsi="Proba Pro"/>
          <w:color w:val="auto"/>
          <w:spacing w:val="0"/>
          <w:sz w:val="20"/>
          <w:szCs w:val="20"/>
        </w:rPr>
        <w:t>existujúceho stavu v</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prevádzky.</w:t>
      </w:r>
      <w:bookmarkEnd w:id="193"/>
    </w:p>
    <w:p w14:paraId="3B6387CF"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45DE41E" w14:textId="16F19D40" w:rsidR="0094391B"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pri zhotovení Diela postupovať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Projektovou dokumentáciou.</w:t>
      </w:r>
    </w:p>
    <w:p w14:paraId="288F8CE4" w14:textId="77777777" w:rsidR="002D1273" w:rsidRDefault="002D1273"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194" w:name="_Ref485632088"/>
    </w:p>
    <w:p w14:paraId="2E0DC5CB" w14:textId="474D5315" w:rsidR="002D1273" w:rsidRPr="002D1273" w:rsidRDefault="002D1273"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V</w:t>
      </w:r>
      <w:r w:rsidRPr="002D1273">
        <w:rPr>
          <w:rFonts w:ascii="Calibri" w:hAnsi="Calibri" w:cs="Calibri"/>
          <w:color w:val="auto"/>
          <w:spacing w:val="0"/>
          <w:sz w:val="20"/>
          <w:szCs w:val="20"/>
        </w:rPr>
        <w:t> </w:t>
      </w:r>
      <w:r w:rsidRPr="002D1273">
        <w:rPr>
          <w:rFonts w:ascii="Proba Pro" w:hAnsi="Proba Pro"/>
          <w:color w:val="auto"/>
          <w:spacing w:val="0"/>
          <w:sz w:val="20"/>
          <w:szCs w:val="20"/>
        </w:rPr>
        <w:t>prípade, že Dielo a/alebo akákoľvek časť predmetu plnenia podľa tejto Zmluvy bude mať povahu autorského diela v</w:t>
      </w:r>
      <w:r w:rsidRPr="002D1273">
        <w:rPr>
          <w:rFonts w:ascii="Calibri" w:hAnsi="Calibri" w:cs="Calibri"/>
          <w:color w:val="auto"/>
          <w:spacing w:val="0"/>
          <w:sz w:val="20"/>
          <w:szCs w:val="20"/>
        </w:rPr>
        <w:t> </w:t>
      </w:r>
      <w:r w:rsidRPr="002D1273">
        <w:rPr>
          <w:rFonts w:ascii="Proba Pro" w:hAnsi="Proba Pro"/>
          <w:color w:val="auto"/>
          <w:spacing w:val="0"/>
          <w:sz w:val="20"/>
          <w:szCs w:val="20"/>
        </w:rPr>
        <w:t>zmysle Autorského zákona, tak Zhotoviteľ udeľuje Objednávateľovi v</w:t>
      </w:r>
      <w:r w:rsidRPr="002D1273">
        <w:rPr>
          <w:rFonts w:ascii="Calibri" w:hAnsi="Calibri" w:cs="Calibri"/>
          <w:color w:val="auto"/>
          <w:spacing w:val="0"/>
          <w:sz w:val="20"/>
          <w:szCs w:val="20"/>
        </w:rPr>
        <w:t> </w:t>
      </w:r>
      <w:r w:rsidRPr="002D1273">
        <w:rPr>
          <w:rFonts w:ascii="Proba Pro" w:hAnsi="Proba Pro"/>
          <w:color w:val="auto"/>
          <w:spacing w:val="0"/>
          <w:sz w:val="20"/>
          <w:szCs w:val="20"/>
        </w:rPr>
        <w:t>súlade s</w:t>
      </w:r>
      <w:r w:rsidRPr="002D1273">
        <w:rPr>
          <w:rFonts w:ascii="Calibri" w:hAnsi="Calibri" w:cs="Calibri"/>
          <w:color w:val="auto"/>
          <w:spacing w:val="0"/>
          <w:sz w:val="20"/>
          <w:szCs w:val="20"/>
        </w:rPr>
        <w:t> </w:t>
      </w:r>
      <w:r w:rsidRPr="002D1273">
        <w:rPr>
          <w:rFonts w:ascii="Proba Pro" w:hAnsi="Proba Pro"/>
          <w:color w:val="auto"/>
          <w:spacing w:val="0"/>
          <w:sz w:val="20"/>
          <w:szCs w:val="20"/>
        </w:rPr>
        <w:t>ustanovením § 65 a</w:t>
      </w:r>
      <w:r w:rsidRPr="002D1273">
        <w:rPr>
          <w:rFonts w:ascii="Calibri" w:hAnsi="Calibri" w:cs="Calibri"/>
          <w:color w:val="auto"/>
          <w:spacing w:val="0"/>
          <w:sz w:val="20"/>
          <w:szCs w:val="20"/>
        </w:rPr>
        <w:t> </w:t>
      </w:r>
      <w:proofErr w:type="spellStart"/>
      <w:r w:rsidRPr="002D1273">
        <w:rPr>
          <w:rFonts w:ascii="Proba Pro" w:hAnsi="Proba Pro"/>
          <w:color w:val="auto"/>
          <w:spacing w:val="0"/>
          <w:sz w:val="20"/>
          <w:szCs w:val="20"/>
        </w:rPr>
        <w:t>nasl</w:t>
      </w:r>
      <w:proofErr w:type="spellEnd"/>
      <w:r w:rsidRPr="002D1273">
        <w:rPr>
          <w:rFonts w:ascii="Proba Pro" w:hAnsi="Proba Pro"/>
          <w:color w:val="auto"/>
          <w:spacing w:val="0"/>
          <w:sz w:val="20"/>
          <w:szCs w:val="20"/>
        </w:rPr>
        <w:t>. Autorského zákona licenciu resp. sublicenciu na použitie takto chráneného autorského diela, a</w:t>
      </w:r>
      <w:r w:rsidRPr="002D1273">
        <w:rPr>
          <w:rFonts w:ascii="Calibri" w:hAnsi="Calibri" w:cs="Calibri"/>
          <w:color w:val="auto"/>
          <w:spacing w:val="0"/>
          <w:sz w:val="20"/>
          <w:szCs w:val="20"/>
        </w:rPr>
        <w:t> </w:t>
      </w:r>
      <w:r w:rsidRPr="002D1273">
        <w:rPr>
          <w:rFonts w:ascii="Proba Pro" w:hAnsi="Proba Pro"/>
          <w:color w:val="auto"/>
          <w:spacing w:val="0"/>
          <w:sz w:val="20"/>
          <w:szCs w:val="20"/>
        </w:rPr>
        <w:t>to výhradnú, neobmedzenú (bez časového a</w:t>
      </w:r>
      <w:r w:rsidRPr="002D1273">
        <w:rPr>
          <w:rFonts w:ascii="Calibri" w:hAnsi="Calibri" w:cs="Calibri"/>
          <w:color w:val="auto"/>
          <w:spacing w:val="0"/>
          <w:sz w:val="20"/>
          <w:szCs w:val="20"/>
        </w:rPr>
        <w:t> </w:t>
      </w:r>
      <w:r w:rsidRPr="002D1273">
        <w:rPr>
          <w:rFonts w:ascii="Proba Pro" w:hAnsi="Proba Pro"/>
          <w:color w:val="auto"/>
          <w:spacing w:val="0"/>
          <w:sz w:val="20"/>
          <w:szCs w:val="20"/>
        </w:rPr>
        <w:t>teritoriálneho obmedzenia) v</w:t>
      </w:r>
      <w:r w:rsidRPr="002D1273">
        <w:rPr>
          <w:rFonts w:ascii="Calibri" w:hAnsi="Calibri" w:cs="Calibri"/>
          <w:color w:val="auto"/>
          <w:spacing w:val="0"/>
          <w:sz w:val="20"/>
          <w:szCs w:val="20"/>
        </w:rPr>
        <w:t> </w:t>
      </w:r>
      <w:r w:rsidRPr="002D1273">
        <w:rPr>
          <w:rFonts w:ascii="Proba Pro" w:hAnsi="Proba Pro"/>
          <w:color w:val="auto"/>
          <w:spacing w:val="0"/>
          <w:sz w:val="20"/>
          <w:szCs w:val="20"/>
        </w:rPr>
        <w:t>rozsahu nevyhnutnom na riadne fungovanie a</w:t>
      </w:r>
      <w:r w:rsidRPr="002D1273">
        <w:rPr>
          <w:rFonts w:ascii="Calibri" w:hAnsi="Calibri" w:cs="Calibri"/>
          <w:color w:val="auto"/>
          <w:spacing w:val="0"/>
          <w:sz w:val="20"/>
          <w:szCs w:val="20"/>
        </w:rPr>
        <w:t> </w:t>
      </w:r>
      <w:r w:rsidRPr="002D1273">
        <w:rPr>
          <w:rFonts w:ascii="Proba Pro" w:hAnsi="Proba Pro"/>
          <w:color w:val="auto"/>
          <w:spacing w:val="0"/>
          <w:sz w:val="20"/>
          <w:szCs w:val="20"/>
        </w:rPr>
        <w:t>užívanie Diela prípadne inej časti plnenia Objednávateľom v</w:t>
      </w:r>
      <w:r w:rsidRPr="002D1273">
        <w:rPr>
          <w:rFonts w:ascii="Calibri" w:hAnsi="Calibri" w:cs="Calibri"/>
          <w:color w:val="auto"/>
          <w:spacing w:val="0"/>
          <w:sz w:val="20"/>
          <w:szCs w:val="20"/>
        </w:rPr>
        <w:t> </w:t>
      </w:r>
      <w:r w:rsidRPr="002D1273">
        <w:rPr>
          <w:rFonts w:ascii="Proba Pro" w:hAnsi="Proba Pro"/>
          <w:color w:val="auto"/>
          <w:spacing w:val="0"/>
          <w:sz w:val="20"/>
          <w:szCs w:val="20"/>
        </w:rPr>
        <w:t>súlade s</w:t>
      </w:r>
      <w:r w:rsidRPr="002D1273">
        <w:rPr>
          <w:rFonts w:ascii="Calibri" w:hAnsi="Calibri" w:cs="Calibri"/>
          <w:color w:val="auto"/>
          <w:spacing w:val="0"/>
          <w:sz w:val="20"/>
          <w:szCs w:val="20"/>
        </w:rPr>
        <w:t> </w:t>
      </w:r>
      <w:r w:rsidRPr="002D1273">
        <w:rPr>
          <w:rFonts w:ascii="Proba Pro" w:hAnsi="Proba Pro"/>
          <w:color w:val="auto"/>
          <w:spacing w:val="0"/>
          <w:sz w:val="20"/>
          <w:szCs w:val="20"/>
        </w:rPr>
        <w:t>účelom tejto Zmluvy. Za týmto účelom a</w:t>
      </w:r>
      <w:r w:rsidRPr="002D1273">
        <w:rPr>
          <w:rFonts w:ascii="Calibri" w:hAnsi="Calibri" w:cs="Calibri"/>
          <w:color w:val="auto"/>
          <w:spacing w:val="0"/>
          <w:sz w:val="20"/>
          <w:szCs w:val="20"/>
        </w:rPr>
        <w:t> </w:t>
      </w:r>
      <w:r w:rsidRPr="002D1273">
        <w:rPr>
          <w:rFonts w:ascii="Proba Pro" w:hAnsi="Proba Pro"/>
          <w:color w:val="auto"/>
          <w:spacing w:val="0"/>
          <w:sz w:val="20"/>
          <w:szCs w:val="20"/>
        </w:rPr>
        <w:t>v</w:t>
      </w:r>
      <w:r w:rsidRPr="002D1273">
        <w:rPr>
          <w:rFonts w:ascii="Calibri" w:hAnsi="Calibri" w:cs="Calibri"/>
          <w:color w:val="auto"/>
          <w:spacing w:val="0"/>
          <w:sz w:val="20"/>
          <w:szCs w:val="20"/>
        </w:rPr>
        <w:t> </w:t>
      </w:r>
      <w:r w:rsidRPr="002D1273">
        <w:rPr>
          <w:rFonts w:ascii="Proba Pro" w:hAnsi="Proba Pro"/>
          <w:color w:val="auto"/>
          <w:spacing w:val="0"/>
          <w:sz w:val="20"/>
          <w:szCs w:val="20"/>
        </w:rPr>
        <w:t>tomto rozsahu je Objednávateľ oprávnený udeliť sublicenciu tretím osobám. Zmluvné strany sa dohodli, že odmena Zhotoviteľa za poskytnutie licencie/sublicencie zahrnutá v</w:t>
      </w:r>
      <w:r w:rsidR="004B751E">
        <w:rPr>
          <w:rFonts w:ascii="Calibri" w:hAnsi="Calibri" w:cs="Calibri"/>
          <w:color w:val="auto"/>
          <w:spacing w:val="0"/>
          <w:sz w:val="20"/>
          <w:szCs w:val="20"/>
        </w:rPr>
        <w:t> </w:t>
      </w:r>
      <w:bookmarkEnd w:id="194"/>
      <w:r w:rsidR="004B751E">
        <w:rPr>
          <w:rFonts w:ascii="Proba Pro" w:hAnsi="Proba Pro"/>
          <w:color w:val="auto"/>
          <w:spacing w:val="0"/>
          <w:sz w:val="20"/>
          <w:szCs w:val="20"/>
        </w:rPr>
        <w:t>odplate za Stravovacie služby</w:t>
      </w:r>
      <w:r w:rsidRPr="002D1273">
        <w:rPr>
          <w:rFonts w:ascii="Proba Pro" w:hAnsi="Proba Pro"/>
          <w:color w:val="auto"/>
          <w:spacing w:val="0"/>
          <w:sz w:val="20"/>
          <w:szCs w:val="20"/>
        </w:rPr>
        <w:t>.</w:t>
      </w:r>
    </w:p>
    <w:p w14:paraId="3C93556A" w14:textId="77777777" w:rsidR="002D1273" w:rsidRDefault="002D1273"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169B996" w14:textId="3EE363E8" w:rsidR="002D1273" w:rsidRPr="002D1273" w:rsidRDefault="002D1273"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Predmetom plnenia podľa tejto Zmluvy je výslovne aj udelenie licencií/sublicencií k</w:t>
      </w:r>
      <w:r w:rsidRPr="002D1273">
        <w:rPr>
          <w:rFonts w:ascii="Calibri" w:hAnsi="Calibri" w:cs="Calibri"/>
          <w:color w:val="auto"/>
          <w:spacing w:val="0"/>
          <w:sz w:val="20"/>
          <w:szCs w:val="20"/>
        </w:rPr>
        <w:t> </w:t>
      </w:r>
      <w:r w:rsidRPr="002D1273">
        <w:rPr>
          <w:rFonts w:ascii="Proba Pro" w:hAnsi="Proba Pro"/>
          <w:color w:val="auto"/>
          <w:spacing w:val="0"/>
          <w:sz w:val="20"/>
          <w:szCs w:val="20"/>
        </w:rPr>
        <w:t>počítačovým programom (ak také sú) dodaným Objednávateľovi v</w:t>
      </w:r>
      <w:r w:rsidRPr="002D1273">
        <w:rPr>
          <w:rFonts w:ascii="Calibri" w:hAnsi="Calibri" w:cs="Calibri"/>
          <w:color w:val="auto"/>
          <w:spacing w:val="0"/>
          <w:sz w:val="20"/>
          <w:szCs w:val="20"/>
        </w:rPr>
        <w:t> </w:t>
      </w:r>
      <w:r w:rsidRPr="002D1273">
        <w:rPr>
          <w:rFonts w:ascii="Proba Pro" w:hAnsi="Proba Pro"/>
          <w:color w:val="auto"/>
          <w:spacing w:val="0"/>
          <w:sz w:val="20"/>
          <w:szCs w:val="20"/>
        </w:rPr>
        <w:t>zmysle tejto Zmluvy. Zhotoviteľ udeľuje Objednávateľovi dňom prevzatia Diela podľa § 65 zákona Autorského licenciu/sublicenciu za rovnakých podmienok ako v</w:t>
      </w:r>
      <w:r w:rsidRPr="002D1273">
        <w:rPr>
          <w:rFonts w:ascii="Calibri" w:hAnsi="Calibri" w:cs="Calibri"/>
          <w:color w:val="auto"/>
          <w:spacing w:val="0"/>
          <w:sz w:val="20"/>
          <w:szCs w:val="20"/>
        </w:rPr>
        <w:t> </w:t>
      </w:r>
      <w:r w:rsidRPr="002D1273">
        <w:rPr>
          <w:rFonts w:ascii="Proba Pro" w:hAnsi="Proba Pro"/>
          <w:color w:val="auto"/>
          <w:spacing w:val="0"/>
          <w:sz w:val="20"/>
          <w:szCs w:val="20"/>
        </w:rPr>
        <w:t xml:space="preserve">bode </w:t>
      </w:r>
      <w:r w:rsidR="004B751E">
        <w:rPr>
          <w:rFonts w:ascii="Proba Pro" w:hAnsi="Proba Pro"/>
          <w:color w:val="auto"/>
          <w:spacing w:val="0"/>
          <w:sz w:val="20"/>
          <w:szCs w:val="20"/>
        </w:rPr>
        <w:t>6.4</w:t>
      </w:r>
      <w:r w:rsidRPr="002D1273">
        <w:rPr>
          <w:rFonts w:ascii="Proba Pro" w:hAnsi="Proba Pro"/>
          <w:color w:val="auto"/>
          <w:spacing w:val="0"/>
          <w:sz w:val="20"/>
          <w:szCs w:val="20"/>
        </w:rPr>
        <w:t xml:space="preserve"> tejto Zmluvy. </w:t>
      </w:r>
    </w:p>
    <w:p w14:paraId="78DB7142" w14:textId="77777777" w:rsidR="002D1273" w:rsidRDefault="002D1273"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0019C37" w14:textId="27C4602A" w:rsidR="002D1273" w:rsidRPr="002D1273" w:rsidRDefault="002D1273"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 xml:space="preserve">Zhotoviteľ prehlasuje, že dodaním (i) akéhokoľvek softwarového či systémového vybavenia poskytnutého na základe tejto Zmluvy a (ii) akéhokoľvek technického alebo akéhokoľvek iného zariadenia alebo dokumentácie, ktoré je súčasťou Diela </w:t>
      </w:r>
      <w:r w:rsidR="004B751E" w:rsidRPr="002D1273">
        <w:rPr>
          <w:rFonts w:ascii="Proba Pro" w:hAnsi="Proba Pro"/>
          <w:color w:val="auto"/>
          <w:spacing w:val="0"/>
          <w:sz w:val="20"/>
          <w:szCs w:val="20"/>
        </w:rPr>
        <w:t>a/alebo ak</w:t>
      </w:r>
      <w:r w:rsidR="004B751E">
        <w:rPr>
          <w:rFonts w:ascii="Proba Pro" w:hAnsi="Proba Pro"/>
          <w:color w:val="auto"/>
          <w:spacing w:val="0"/>
          <w:sz w:val="20"/>
          <w:szCs w:val="20"/>
        </w:rPr>
        <w:t>ejkoľvek</w:t>
      </w:r>
      <w:r w:rsidR="004B751E" w:rsidRPr="002D1273">
        <w:rPr>
          <w:rFonts w:ascii="Proba Pro" w:hAnsi="Proba Pro"/>
          <w:color w:val="auto"/>
          <w:spacing w:val="0"/>
          <w:sz w:val="20"/>
          <w:szCs w:val="20"/>
        </w:rPr>
        <w:t xml:space="preserve"> čas</w:t>
      </w:r>
      <w:r w:rsidR="004B751E">
        <w:rPr>
          <w:rFonts w:ascii="Proba Pro" w:hAnsi="Proba Pro"/>
          <w:color w:val="auto"/>
          <w:spacing w:val="0"/>
          <w:sz w:val="20"/>
          <w:szCs w:val="20"/>
        </w:rPr>
        <w:t xml:space="preserve">ti </w:t>
      </w:r>
      <w:r w:rsidR="004B751E" w:rsidRPr="002D1273">
        <w:rPr>
          <w:rFonts w:ascii="Proba Pro" w:hAnsi="Proba Pro"/>
          <w:color w:val="auto"/>
          <w:spacing w:val="0"/>
          <w:sz w:val="20"/>
          <w:szCs w:val="20"/>
        </w:rPr>
        <w:t xml:space="preserve">predmetu plnenia podľa tejto Zmluvy </w:t>
      </w:r>
      <w:r w:rsidRPr="002D1273">
        <w:rPr>
          <w:rFonts w:ascii="Proba Pro" w:hAnsi="Proba Pro"/>
          <w:color w:val="auto"/>
          <w:spacing w:val="0"/>
          <w:sz w:val="20"/>
          <w:szCs w:val="20"/>
        </w:rPr>
        <w:t>nedochádza k</w:t>
      </w:r>
      <w:r w:rsidRPr="002D1273">
        <w:rPr>
          <w:rFonts w:ascii="Calibri" w:hAnsi="Calibri" w:cs="Calibri"/>
          <w:color w:val="auto"/>
          <w:spacing w:val="0"/>
          <w:sz w:val="20"/>
          <w:szCs w:val="20"/>
        </w:rPr>
        <w:t> </w:t>
      </w:r>
      <w:r w:rsidRPr="002D1273">
        <w:rPr>
          <w:rFonts w:ascii="Proba Pro" w:hAnsi="Proba Pro"/>
          <w:color w:val="auto"/>
          <w:spacing w:val="0"/>
          <w:sz w:val="20"/>
          <w:szCs w:val="20"/>
        </w:rPr>
        <w:t>porušovaniu ani ohrozovaniu žiadnych práv duševného vlastníctva tretích osôb vrátane práv priemyselného vlastníctva a</w:t>
      </w:r>
      <w:r w:rsidRPr="002D1273">
        <w:rPr>
          <w:rFonts w:ascii="Calibri" w:hAnsi="Calibri" w:cs="Calibri"/>
          <w:color w:val="auto"/>
          <w:spacing w:val="0"/>
          <w:sz w:val="20"/>
          <w:szCs w:val="20"/>
        </w:rPr>
        <w:t> </w:t>
      </w:r>
      <w:r w:rsidRPr="002D1273">
        <w:rPr>
          <w:rFonts w:ascii="Proba Pro" w:hAnsi="Proba Pro"/>
          <w:color w:val="auto"/>
          <w:spacing w:val="0"/>
          <w:sz w:val="20"/>
          <w:szCs w:val="20"/>
        </w:rPr>
        <w:t>iných obdobných práv. Zhotoviteľ odškodní a ochráni Objednávateľa pred akýmikoľvek prípadnými nárokmi tretích strán voči Objednávateľovi v</w:t>
      </w:r>
      <w:r w:rsidRPr="002D1273">
        <w:rPr>
          <w:rFonts w:ascii="Calibri" w:hAnsi="Calibri" w:cs="Calibri"/>
          <w:color w:val="auto"/>
          <w:spacing w:val="0"/>
          <w:sz w:val="20"/>
          <w:szCs w:val="20"/>
        </w:rPr>
        <w:t> </w:t>
      </w:r>
      <w:r w:rsidRPr="002D1273">
        <w:rPr>
          <w:rFonts w:ascii="Proba Pro" w:hAnsi="Proba Pro"/>
          <w:color w:val="auto"/>
          <w:spacing w:val="0"/>
          <w:sz w:val="20"/>
          <w:szCs w:val="20"/>
        </w:rPr>
        <w:t>súvislosti s</w:t>
      </w:r>
      <w:r w:rsidRPr="002D1273">
        <w:rPr>
          <w:rFonts w:ascii="Calibri" w:hAnsi="Calibri" w:cs="Calibri"/>
          <w:color w:val="auto"/>
          <w:spacing w:val="0"/>
          <w:sz w:val="20"/>
          <w:szCs w:val="20"/>
        </w:rPr>
        <w:t> </w:t>
      </w:r>
      <w:r w:rsidRPr="002D1273">
        <w:rPr>
          <w:rFonts w:ascii="Proba Pro" w:hAnsi="Proba Pro"/>
          <w:color w:val="auto"/>
          <w:spacing w:val="0"/>
          <w:sz w:val="20"/>
          <w:szCs w:val="20"/>
        </w:rPr>
        <w:t>inštaláciou a</w:t>
      </w:r>
      <w:r w:rsidRPr="002D1273">
        <w:rPr>
          <w:rFonts w:ascii="Calibri" w:hAnsi="Calibri" w:cs="Calibri"/>
          <w:color w:val="auto"/>
          <w:spacing w:val="0"/>
          <w:sz w:val="20"/>
          <w:szCs w:val="20"/>
        </w:rPr>
        <w:t> </w:t>
      </w:r>
      <w:r w:rsidRPr="002D1273">
        <w:rPr>
          <w:rFonts w:ascii="Proba Pro" w:hAnsi="Proba Pro"/>
          <w:color w:val="auto"/>
          <w:spacing w:val="0"/>
          <w:sz w:val="20"/>
          <w:szCs w:val="20"/>
        </w:rPr>
        <w:t>prevádzkou Diela</w:t>
      </w:r>
      <w:r w:rsidR="004B751E">
        <w:rPr>
          <w:rFonts w:ascii="Proba Pro" w:hAnsi="Proba Pro"/>
          <w:color w:val="auto"/>
          <w:spacing w:val="0"/>
          <w:sz w:val="20"/>
          <w:szCs w:val="20"/>
        </w:rPr>
        <w:t xml:space="preserve"> </w:t>
      </w:r>
      <w:r w:rsidR="004B751E" w:rsidRPr="002D1273">
        <w:rPr>
          <w:rFonts w:ascii="Proba Pro" w:hAnsi="Proba Pro"/>
          <w:color w:val="auto"/>
          <w:spacing w:val="0"/>
          <w:sz w:val="20"/>
          <w:szCs w:val="20"/>
        </w:rPr>
        <w:t>alebo ak</w:t>
      </w:r>
      <w:r w:rsidR="004B751E">
        <w:rPr>
          <w:rFonts w:ascii="Proba Pro" w:hAnsi="Proba Pro"/>
          <w:color w:val="auto"/>
          <w:spacing w:val="0"/>
          <w:sz w:val="20"/>
          <w:szCs w:val="20"/>
        </w:rPr>
        <w:t>ejkoľvek</w:t>
      </w:r>
      <w:r w:rsidR="004B751E" w:rsidRPr="002D1273">
        <w:rPr>
          <w:rFonts w:ascii="Proba Pro" w:hAnsi="Proba Pro"/>
          <w:color w:val="auto"/>
          <w:spacing w:val="0"/>
          <w:sz w:val="20"/>
          <w:szCs w:val="20"/>
        </w:rPr>
        <w:t xml:space="preserve"> čas</w:t>
      </w:r>
      <w:r w:rsidR="004B751E">
        <w:rPr>
          <w:rFonts w:ascii="Proba Pro" w:hAnsi="Proba Pro"/>
          <w:color w:val="auto"/>
          <w:spacing w:val="0"/>
          <w:sz w:val="20"/>
          <w:szCs w:val="20"/>
        </w:rPr>
        <w:t xml:space="preserve">ti </w:t>
      </w:r>
      <w:r w:rsidR="004B751E" w:rsidRPr="002D1273">
        <w:rPr>
          <w:rFonts w:ascii="Proba Pro" w:hAnsi="Proba Pro"/>
          <w:color w:val="auto"/>
          <w:spacing w:val="0"/>
          <w:sz w:val="20"/>
          <w:szCs w:val="20"/>
        </w:rPr>
        <w:t>predmetu plnenia podľa tejto Zmluvy</w:t>
      </w:r>
      <w:r w:rsidRPr="002D1273">
        <w:rPr>
          <w:rFonts w:ascii="Proba Pro" w:hAnsi="Proba Pro"/>
          <w:color w:val="auto"/>
          <w:spacing w:val="0"/>
          <w:sz w:val="20"/>
          <w:szCs w:val="20"/>
        </w:rPr>
        <w:t>.</w:t>
      </w:r>
    </w:p>
    <w:p w14:paraId="0F203603" w14:textId="77777777" w:rsidR="002D1273" w:rsidRDefault="002D1273"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8D2B2F6" w14:textId="3680F07B" w:rsidR="002D1273" w:rsidRPr="002D1273" w:rsidRDefault="002D1273"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Zhotoviteľ sa zaväzuje, že zabezpečí akékoľvek a</w:t>
      </w:r>
      <w:r w:rsidRPr="002D1273">
        <w:rPr>
          <w:rFonts w:ascii="Calibri" w:hAnsi="Calibri" w:cs="Calibri"/>
          <w:color w:val="auto"/>
          <w:spacing w:val="0"/>
          <w:sz w:val="20"/>
          <w:szCs w:val="20"/>
        </w:rPr>
        <w:t> </w:t>
      </w:r>
      <w:r w:rsidRPr="002D1273">
        <w:rPr>
          <w:rFonts w:ascii="Proba Pro" w:hAnsi="Proba Pro"/>
          <w:color w:val="auto"/>
          <w:spacing w:val="0"/>
          <w:sz w:val="20"/>
          <w:szCs w:val="20"/>
        </w:rPr>
        <w:t>všetky potrebné licencie či iné súhlasy od akýchkoľvek, výrobcov a</w:t>
      </w:r>
      <w:r w:rsidRPr="002D1273">
        <w:rPr>
          <w:rFonts w:ascii="Calibri" w:hAnsi="Calibri" w:cs="Calibri"/>
          <w:color w:val="auto"/>
          <w:spacing w:val="0"/>
          <w:sz w:val="20"/>
          <w:szCs w:val="20"/>
        </w:rPr>
        <w:t> </w:t>
      </w:r>
      <w:r w:rsidRPr="002D1273">
        <w:rPr>
          <w:rFonts w:ascii="Proba Pro" w:hAnsi="Proba Pro"/>
          <w:color w:val="auto"/>
          <w:spacing w:val="0"/>
          <w:sz w:val="20"/>
          <w:szCs w:val="20"/>
        </w:rPr>
        <w:t>prevádzkovateľov systémov,</w:t>
      </w:r>
      <w:r w:rsidRPr="002D1273">
        <w:rPr>
          <w:rFonts w:ascii="Calibri" w:hAnsi="Calibri" w:cs="Calibri"/>
          <w:color w:val="auto"/>
          <w:spacing w:val="0"/>
          <w:sz w:val="20"/>
          <w:szCs w:val="20"/>
        </w:rPr>
        <w:t> </w:t>
      </w:r>
      <w:r w:rsidRPr="002D1273">
        <w:rPr>
          <w:rFonts w:ascii="Proba Pro" w:hAnsi="Proba Pro"/>
          <w:color w:val="auto"/>
          <w:spacing w:val="0"/>
          <w:sz w:val="20"/>
          <w:szCs w:val="20"/>
        </w:rPr>
        <w:t>softwarov, zariadení Diela</w:t>
      </w:r>
      <w:r w:rsidR="004B751E">
        <w:rPr>
          <w:rFonts w:ascii="Proba Pro" w:hAnsi="Proba Pro"/>
          <w:color w:val="auto"/>
          <w:spacing w:val="0"/>
          <w:sz w:val="20"/>
          <w:szCs w:val="20"/>
        </w:rPr>
        <w:t xml:space="preserve"> </w:t>
      </w:r>
      <w:r w:rsidR="004B751E" w:rsidRPr="002D1273">
        <w:rPr>
          <w:rFonts w:ascii="Proba Pro" w:hAnsi="Proba Pro"/>
          <w:color w:val="auto"/>
          <w:spacing w:val="0"/>
          <w:sz w:val="20"/>
          <w:szCs w:val="20"/>
        </w:rPr>
        <w:t>alebo ak</w:t>
      </w:r>
      <w:r w:rsidR="004B751E">
        <w:rPr>
          <w:rFonts w:ascii="Proba Pro" w:hAnsi="Proba Pro"/>
          <w:color w:val="auto"/>
          <w:spacing w:val="0"/>
          <w:sz w:val="20"/>
          <w:szCs w:val="20"/>
        </w:rPr>
        <w:t>ejkoľvek</w:t>
      </w:r>
      <w:r w:rsidR="004B751E" w:rsidRPr="002D1273">
        <w:rPr>
          <w:rFonts w:ascii="Proba Pro" w:hAnsi="Proba Pro"/>
          <w:color w:val="auto"/>
          <w:spacing w:val="0"/>
          <w:sz w:val="20"/>
          <w:szCs w:val="20"/>
        </w:rPr>
        <w:t xml:space="preserve"> čas</w:t>
      </w:r>
      <w:r w:rsidR="004B751E">
        <w:rPr>
          <w:rFonts w:ascii="Proba Pro" w:hAnsi="Proba Pro"/>
          <w:color w:val="auto"/>
          <w:spacing w:val="0"/>
          <w:sz w:val="20"/>
          <w:szCs w:val="20"/>
        </w:rPr>
        <w:t xml:space="preserve">ti </w:t>
      </w:r>
      <w:r w:rsidR="004B751E" w:rsidRPr="002D1273">
        <w:rPr>
          <w:rFonts w:ascii="Proba Pro" w:hAnsi="Proba Pro"/>
          <w:color w:val="auto"/>
          <w:spacing w:val="0"/>
          <w:sz w:val="20"/>
          <w:szCs w:val="20"/>
        </w:rPr>
        <w:t>predmetu plnenia podľa tejto Zmluvy</w:t>
      </w:r>
      <w:r w:rsidRPr="002D1273">
        <w:rPr>
          <w:rFonts w:ascii="Proba Pro" w:hAnsi="Proba Pro"/>
          <w:color w:val="auto"/>
          <w:spacing w:val="0"/>
          <w:sz w:val="20"/>
          <w:szCs w:val="20"/>
        </w:rPr>
        <w:t>, či akýchkoľvek iných osôb, potrebné pre prevádzkovanie Diela</w:t>
      </w:r>
      <w:r w:rsidR="004B751E">
        <w:rPr>
          <w:rFonts w:ascii="Proba Pro" w:hAnsi="Proba Pro"/>
          <w:color w:val="auto"/>
          <w:spacing w:val="0"/>
          <w:sz w:val="20"/>
          <w:szCs w:val="20"/>
        </w:rPr>
        <w:t xml:space="preserve"> </w:t>
      </w:r>
      <w:r w:rsidR="004B751E" w:rsidRPr="002D1273">
        <w:rPr>
          <w:rFonts w:ascii="Proba Pro" w:hAnsi="Proba Pro"/>
          <w:color w:val="auto"/>
          <w:spacing w:val="0"/>
          <w:sz w:val="20"/>
          <w:szCs w:val="20"/>
        </w:rPr>
        <w:t>alebo ak</w:t>
      </w:r>
      <w:r w:rsidR="004B751E">
        <w:rPr>
          <w:rFonts w:ascii="Proba Pro" w:hAnsi="Proba Pro"/>
          <w:color w:val="auto"/>
          <w:spacing w:val="0"/>
          <w:sz w:val="20"/>
          <w:szCs w:val="20"/>
        </w:rPr>
        <w:t>ejkoľvek</w:t>
      </w:r>
      <w:r w:rsidR="004B751E" w:rsidRPr="002D1273">
        <w:rPr>
          <w:rFonts w:ascii="Proba Pro" w:hAnsi="Proba Pro"/>
          <w:color w:val="auto"/>
          <w:spacing w:val="0"/>
          <w:sz w:val="20"/>
          <w:szCs w:val="20"/>
        </w:rPr>
        <w:t xml:space="preserve"> čas</w:t>
      </w:r>
      <w:r w:rsidR="004B751E">
        <w:rPr>
          <w:rFonts w:ascii="Proba Pro" w:hAnsi="Proba Pro"/>
          <w:color w:val="auto"/>
          <w:spacing w:val="0"/>
          <w:sz w:val="20"/>
          <w:szCs w:val="20"/>
        </w:rPr>
        <w:t xml:space="preserve">ti </w:t>
      </w:r>
      <w:r w:rsidR="004B751E" w:rsidRPr="002D1273">
        <w:rPr>
          <w:rFonts w:ascii="Proba Pro" w:hAnsi="Proba Pro"/>
          <w:color w:val="auto"/>
          <w:spacing w:val="0"/>
          <w:sz w:val="20"/>
          <w:szCs w:val="20"/>
        </w:rPr>
        <w:t>predmetu plnenia podľa tejto Zmluvy</w:t>
      </w:r>
      <w:r w:rsidRPr="002D1273">
        <w:rPr>
          <w:rFonts w:ascii="Proba Pro" w:hAnsi="Proba Pro"/>
          <w:color w:val="auto"/>
          <w:spacing w:val="0"/>
          <w:sz w:val="20"/>
          <w:szCs w:val="20"/>
        </w:rPr>
        <w:t>.</w:t>
      </w:r>
    </w:p>
    <w:p w14:paraId="54B2E07A" w14:textId="77777777" w:rsidR="002D1273" w:rsidRDefault="002D1273"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6285E0F" w14:textId="259D89BC" w:rsidR="002D1273" w:rsidRPr="002D1273" w:rsidRDefault="002D1273"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 xml:space="preserve">Objednávateľ prevzatím Diela </w:t>
      </w:r>
      <w:r w:rsidR="004B751E" w:rsidRPr="002D1273">
        <w:rPr>
          <w:rFonts w:ascii="Proba Pro" w:hAnsi="Proba Pro"/>
          <w:color w:val="auto"/>
          <w:spacing w:val="0"/>
          <w:sz w:val="20"/>
          <w:szCs w:val="20"/>
        </w:rPr>
        <w:t>alebo ak</w:t>
      </w:r>
      <w:r w:rsidR="004B751E">
        <w:rPr>
          <w:rFonts w:ascii="Proba Pro" w:hAnsi="Proba Pro"/>
          <w:color w:val="auto"/>
          <w:spacing w:val="0"/>
          <w:sz w:val="20"/>
          <w:szCs w:val="20"/>
        </w:rPr>
        <w:t>ejkoľvek</w:t>
      </w:r>
      <w:r w:rsidR="004B751E" w:rsidRPr="002D1273">
        <w:rPr>
          <w:rFonts w:ascii="Proba Pro" w:hAnsi="Proba Pro"/>
          <w:color w:val="auto"/>
          <w:spacing w:val="0"/>
          <w:sz w:val="20"/>
          <w:szCs w:val="20"/>
        </w:rPr>
        <w:t xml:space="preserve"> čas</w:t>
      </w:r>
      <w:r w:rsidR="004B751E">
        <w:rPr>
          <w:rFonts w:ascii="Proba Pro" w:hAnsi="Proba Pro"/>
          <w:color w:val="auto"/>
          <w:spacing w:val="0"/>
          <w:sz w:val="20"/>
          <w:szCs w:val="20"/>
        </w:rPr>
        <w:t xml:space="preserve">ti </w:t>
      </w:r>
      <w:r w:rsidR="004B751E" w:rsidRPr="002D1273">
        <w:rPr>
          <w:rFonts w:ascii="Proba Pro" w:hAnsi="Proba Pro"/>
          <w:color w:val="auto"/>
          <w:spacing w:val="0"/>
          <w:sz w:val="20"/>
          <w:szCs w:val="20"/>
        </w:rPr>
        <w:t xml:space="preserve">predmetu plnenia podľa tejto Zmluvy </w:t>
      </w:r>
      <w:r w:rsidRPr="002D1273">
        <w:rPr>
          <w:rFonts w:ascii="Proba Pro" w:hAnsi="Proba Pro"/>
          <w:color w:val="auto"/>
          <w:spacing w:val="0"/>
          <w:sz w:val="20"/>
          <w:szCs w:val="20"/>
        </w:rPr>
        <w:t>nepreberá žiadnu zodpovednosť za prípadne porušenie akýchkoľvek majetkových a/alebo autorských a priemyselných práv tretích osôb Zhotoviteľom v</w:t>
      </w:r>
      <w:r w:rsidRPr="002D1273">
        <w:rPr>
          <w:rFonts w:ascii="Calibri" w:hAnsi="Calibri" w:cs="Calibri"/>
          <w:color w:val="auto"/>
          <w:spacing w:val="0"/>
          <w:sz w:val="20"/>
          <w:szCs w:val="20"/>
        </w:rPr>
        <w:t> </w:t>
      </w:r>
      <w:r w:rsidRPr="002D1273">
        <w:rPr>
          <w:rFonts w:ascii="Proba Pro" w:hAnsi="Proba Pro"/>
          <w:color w:val="auto"/>
          <w:spacing w:val="0"/>
          <w:sz w:val="20"/>
          <w:szCs w:val="20"/>
        </w:rPr>
        <w:t xml:space="preserve">súvislosti s plnení tejto Zmluvy. </w:t>
      </w:r>
    </w:p>
    <w:p w14:paraId="44CD0A3B" w14:textId="77777777" w:rsidR="002D1273" w:rsidRDefault="002D1273"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5AD455B" w14:textId="0744BFA7" w:rsidR="002D1273" w:rsidRPr="002D1273" w:rsidRDefault="002D1273"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1273">
        <w:rPr>
          <w:rFonts w:ascii="Proba Pro" w:hAnsi="Proba Pro"/>
          <w:color w:val="auto"/>
          <w:spacing w:val="0"/>
          <w:sz w:val="20"/>
          <w:szCs w:val="20"/>
        </w:rPr>
        <w:t>Zhotoviteľ sa zaväzuje Objednávateľ odškodniť pred každým nárokom tretej osoby z</w:t>
      </w:r>
      <w:r w:rsidRPr="002D1273">
        <w:rPr>
          <w:rFonts w:ascii="Calibri" w:hAnsi="Calibri" w:cs="Calibri"/>
          <w:color w:val="auto"/>
          <w:spacing w:val="0"/>
          <w:sz w:val="20"/>
          <w:szCs w:val="20"/>
        </w:rPr>
        <w:t> </w:t>
      </w:r>
      <w:r w:rsidRPr="002D1273">
        <w:rPr>
          <w:rFonts w:ascii="Proba Pro" w:hAnsi="Proba Pro"/>
          <w:color w:val="auto"/>
          <w:spacing w:val="0"/>
          <w:sz w:val="20"/>
          <w:szCs w:val="20"/>
        </w:rPr>
        <w:t>porušenia akéhokoľvek patentového práva, registrovaného návrhu, autorského práva, ochrannej známky, obchodného záväzku, obchodného tajomstva, alebo iných duševných a</w:t>
      </w:r>
      <w:r w:rsidRPr="002D1273">
        <w:rPr>
          <w:rFonts w:ascii="Calibri" w:hAnsi="Calibri" w:cs="Calibri"/>
          <w:color w:val="auto"/>
          <w:spacing w:val="0"/>
          <w:sz w:val="20"/>
          <w:szCs w:val="20"/>
        </w:rPr>
        <w:t> </w:t>
      </w:r>
      <w:r w:rsidRPr="002D1273">
        <w:rPr>
          <w:rFonts w:ascii="Proba Pro" w:hAnsi="Proba Pro"/>
          <w:color w:val="auto"/>
          <w:spacing w:val="0"/>
          <w:sz w:val="20"/>
          <w:szCs w:val="20"/>
        </w:rPr>
        <w:t>priemyselných práv súvisiacich s</w:t>
      </w:r>
      <w:r w:rsidR="004B751E">
        <w:rPr>
          <w:rFonts w:ascii="Calibri" w:hAnsi="Calibri" w:cs="Calibri"/>
          <w:color w:val="auto"/>
          <w:spacing w:val="0"/>
          <w:sz w:val="20"/>
          <w:szCs w:val="20"/>
        </w:rPr>
        <w:t> </w:t>
      </w:r>
      <w:r w:rsidRPr="002D1273">
        <w:rPr>
          <w:rFonts w:ascii="Proba Pro" w:hAnsi="Proba Pro"/>
          <w:color w:val="auto"/>
          <w:spacing w:val="0"/>
          <w:sz w:val="20"/>
          <w:szCs w:val="20"/>
        </w:rPr>
        <w:t>Dielom</w:t>
      </w:r>
      <w:r w:rsidR="004B751E">
        <w:rPr>
          <w:rFonts w:ascii="Proba Pro" w:hAnsi="Proba Pro"/>
          <w:color w:val="auto"/>
          <w:spacing w:val="0"/>
          <w:sz w:val="20"/>
          <w:szCs w:val="20"/>
        </w:rPr>
        <w:t xml:space="preserve"> </w:t>
      </w:r>
      <w:r w:rsidR="004B751E" w:rsidRPr="002D1273">
        <w:rPr>
          <w:rFonts w:ascii="Proba Pro" w:hAnsi="Proba Pro"/>
          <w:color w:val="auto"/>
          <w:spacing w:val="0"/>
          <w:sz w:val="20"/>
          <w:szCs w:val="20"/>
        </w:rPr>
        <w:t xml:space="preserve">alebo </w:t>
      </w:r>
      <w:r w:rsidR="004B751E">
        <w:rPr>
          <w:rFonts w:ascii="Proba Pro" w:hAnsi="Proba Pro"/>
          <w:color w:val="auto"/>
          <w:spacing w:val="0"/>
          <w:sz w:val="20"/>
          <w:szCs w:val="20"/>
        </w:rPr>
        <w:t xml:space="preserve">akoukoľvek časťou </w:t>
      </w:r>
      <w:r w:rsidR="004B751E" w:rsidRPr="002D1273">
        <w:rPr>
          <w:rFonts w:ascii="Proba Pro" w:hAnsi="Proba Pro"/>
          <w:color w:val="auto"/>
          <w:spacing w:val="0"/>
          <w:sz w:val="20"/>
          <w:szCs w:val="20"/>
        </w:rPr>
        <w:t>predmetu plnenia podľa tejto Zmluvy</w:t>
      </w:r>
      <w:r w:rsidRPr="002D1273">
        <w:rPr>
          <w:rFonts w:ascii="Proba Pro" w:hAnsi="Proba Pro"/>
          <w:color w:val="auto"/>
          <w:spacing w:val="0"/>
          <w:sz w:val="20"/>
          <w:szCs w:val="20"/>
        </w:rPr>
        <w:t>, ktorý vznikne z</w:t>
      </w:r>
      <w:r w:rsidRPr="002D1273">
        <w:rPr>
          <w:rFonts w:ascii="Calibri" w:hAnsi="Calibri" w:cs="Calibri"/>
          <w:color w:val="auto"/>
          <w:spacing w:val="0"/>
          <w:sz w:val="20"/>
          <w:szCs w:val="20"/>
        </w:rPr>
        <w:t> </w:t>
      </w:r>
      <w:r w:rsidRPr="002D1273">
        <w:rPr>
          <w:rFonts w:ascii="Proba Pro" w:hAnsi="Proba Pro"/>
          <w:color w:val="auto"/>
          <w:spacing w:val="0"/>
          <w:sz w:val="20"/>
          <w:szCs w:val="20"/>
        </w:rPr>
        <w:t>alebo v</w:t>
      </w:r>
      <w:r w:rsidRPr="002D1273">
        <w:rPr>
          <w:rFonts w:ascii="Calibri" w:hAnsi="Calibri" w:cs="Calibri"/>
          <w:color w:val="auto"/>
          <w:spacing w:val="0"/>
          <w:sz w:val="20"/>
          <w:szCs w:val="20"/>
        </w:rPr>
        <w:t> </w:t>
      </w:r>
      <w:r w:rsidRPr="002D1273">
        <w:rPr>
          <w:rFonts w:ascii="Proba Pro" w:hAnsi="Proba Pro"/>
          <w:color w:val="auto"/>
          <w:spacing w:val="0"/>
          <w:sz w:val="20"/>
          <w:szCs w:val="20"/>
        </w:rPr>
        <w:t>súvislosti s</w:t>
      </w:r>
      <w:r w:rsidRPr="002D1273">
        <w:rPr>
          <w:rFonts w:ascii="Calibri" w:hAnsi="Calibri" w:cs="Calibri"/>
          <w:color w:val="auto"/>
          <w:spacing w:val="0"/>
          <w:sz w:val="20"/>
          <w:szCs w:val="20"/>
        </w:rPr>
        <w:t> </w:t>
      </w:r>
      <w:r w:rsidRPr="002D1273">
        <w:rPr>
          <w:rFonts w:ascii="Proba Pro" w:hAnsi="Proba Pro"/>
          <w:color w:val="auto"/>
          <w:spacing w:val="0"/>
          <w:sz w:val="20"/>
          <w:szCs w:val="20"/>
        </w:rPr>
        <w:t>Dokumentáciou Zhotoviteľa, výrobou alebo vyhotovením Diela alebo používaním Diela Objednávateľom. Zhotoviteľ v</w:t>
      </w:r>
      <w:r w:rsidRPr="002D1273">
        <w:rPr>
          <w:rFonts w:ascii="Calibri" w:hAnsi="Calibri" w:cs="Calibri"/>
          <w:color w:val="auto"/>
          <w:spacing w:val="0"/>
          <w:sz w:val="20"/>
          <w:szCs w:val="20"/>
        </w:rPr>
        <w:t> </w:t>
      </w:r>
      <w:r w:rsidRPr="002D1273">
        <w:rPr>
          <w:rFonts w:ascii="Proba Pro" w:hAnsi="Proba Pro"/>
          <w:color w:val="auto"/>
          <w:spacing w:val="0"/>
          <w:sz w:val="20"/>
          <w:szCs w:val="20"/>
        </w:rPr>
        <w:t>plnej miere zodpovedá za škodu, ktorá Objednávateľovi vznikne v</w:t>
      </w:r>
      <w:r w:rsidRPr="002D1273">
        <w:rPr>
          <w:rFonts w:ascii="Calibri" w:hAnsi="Calibri" w:cs="Calibri"/>
          <w:color w:val="auto"/>
          <w:spacing w:val="0"/>
          <w:sz w:val="20"/>
          <w:szCs w:val="20"/>
        </w:rPr>
        <w:t> </w:t>
      </w:r>
      <w:r w:rsidRPr="002D1273">
        <w:rPr>
          <w:rFonts w:ascii="Proba Pro" w:hAnsi="Proba Pro"/>
          <w:color w:val="auto"/>
          <w:spacing w:val="0"/>
          <w:sz w:val="20"/>
          <w:szCs w:val="20"/>
        </w:rPr>
        <w:t>súvislosti s</w:t>
      </w:r>
      <w:r w:rsidRPr="002D1273">
        <w:rPr>
          <w:rFonts w:ascii="Calibri" w:hAnsi="Calibri" w:cs="Calibri"/>
          <w:color w:val="auto"/>
          <w:spacing w:val="0"/>
          <w:sz w:val="20"/>
          <w:szCs w:val="20"/>
        </w:rPr>
        <w:t> </w:t>
      </w:r>
      <w:r w:rsidRPr="002D1273">
        <w:rPr>
          <w:rFonts w:ascii="Proba Pro" w:hAnsi="Proba Pro"/>
          <w:color w:val="auto"/>
          <w:spacing w:val="0"/>
          <w:sz w:val="20"/>
          <w:szCs w:val="20"/>
        </w:rPr>
        <w:t>porušením akýchkoľvek povinností Zhotoviteľa podľa tohto bodu Zmluvy.</w:t>
      </w:r>
    </w:p>
    <w:p w14:paraId="51053D85" w14:textId="0709251E" w:rsidR="0094391B" w:rsidRDefault="0094391B" w:rsidP="00E85D7E">
      <w:pPr>
        <w:pStyle w:val="level1"/>
        <w:keepNext/>
        <w:keepLines/>
        <w:spacing w:after="0" w:line="240" w:lineRule="auto"/>
        <w:ind w:left="-720" w:firstLine="0"/>
        <w:rPr>
          <w:rFonts w:ascii="Proba Pro" w:hAnsi="Proba Pro"/>
          <w:color w:val="auto"/>
          <w:spacing w:val="0"/>
          <w:sz w:val="20"/>
          <w:szCs w:val="20"/>
        </w:rPr>
      </w:pPr>
    </w:p>
    <w:p w14:paraId="04E1A939" w14:textId="77777777" w:rsidR="000A5CDE" w:rsidRPr="002D707A" w:rsidRDefault="000A5CDE" w:rsidP="00E85D7E">
      <w:pPr>
        <w:pStyle w:val="level1"/>
        <w:keepNext/>
        <w:keepLines/>
        <w:spacing w:after="0" w:line="240" w:lineRule="auto"/>
        <w:ind w:left="-720" w:firstLine="0"/>
        <w:rPr>
          <w:rFonts w:ascii="Proba Pro" w:hAnsi="Proba Pro"/>
          <w:color w:val="auto"/>
          <w:spacing w:val="0"/>
          <w:sz w:val="20"/>
          <w:szCs w:val="20"/>
        </w:rPr>
      </w:pPr>
    </w:p>
    <w:p w14:paraId="51160370"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195" w:name="_Ref466481175"/>
      <w:r w:rsidRPr="002D707A">
        <w:rPr>
          <w:b/>
          <w:spacing w:val="0"/>
          <w:sz w:val="20"/>
          <w:szCs w:val="20"/>
        </w:rPr>
        <w:lastRenderedPageBreak/>
        <w:t>Zhotovenie Diela</w:t>
      </w:r>
      <w:bookmarkEnd w:id="195"/>
      <w:r w:rsidRPr="002D707A">
        <w:rPr>
          <w:b/>
          <w:spacing w:val="0"/>
          <w:sz w:val="20"/>
          <w:szCs w:val="20"/>
        </w:rPr>
        <w:t xml:space="preserve"> </w:t>
      </w:r>
    </w:p>
    <w:p w14:paraId="548EBDA6"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30E5A9B" w14:textId="1813FD5A"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sa zaväzuje na vlastné náklady riadne a</w:t>
      </w:r>
      <w:r w:rsidRPr="002D707A">
        <w:rPr>
          <w:rFonts w:ascii="Calibri" w:hAnsi="Calibri" w:cs="Calibri"/>
          <w:color w:val="auto"/>
          <w:spacing w:val="0"/>
          <w:sz w:val="20"/>
          <w:szCs w:val="20"/>
        </w:rPr>
        <w:t> </w:t>
      </w:r>
      <w:r w:rsidRPr="002D707A">
        <w:rPr>
          <w:rFonts w:ascii="Proba Pro" w:hAnsi="Proba Pro"/>
          <w:color w:val="auto"/>
          <w:spacing w:val="0"/>
          <w:sz w:val="20"/>
          <w:szCs w:val="20"/>
        </w:rPr>
        <w:t>včas zhotoviť Dielo v zmysle Projektovej dokumentácie, v súlade s Právnymi predpismi, v súlade so schválenou Projektovou dokumentáci</w:t>
      </w:r>
      <w:r w:rsidR="007D1792">
        <w:rPr>
          <w:rFonts w:ascii="Proba Pro" w:hAnsi="Proba Pro"/>
          <w:color w:val="auto"/>
          <w:spacing w:val="0"/>
          <w:sz w:val="20"/>
          <w:szCs w:val="20"/>
        </w:rPr>
        <w:t>ou</w:t>
      </w:r>
      <w:r w:rsidRPr="002D707A">
        <w:rPr>
          <w:rFonts w:ascii="Proba Pro" w:hAnsi="Proba Pro"/>
          <w:color w:val="auto"/>
          <w:spacing w:val="0"/>
          <w:sz w:val="20"/>
          <w:szCs w:val="20"/>
        </w:rPr>
        <w:t xml:space="preserve"> pri zohľadnení Zmien predmetu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čl.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Proba Pro" w:hAnsi="Proba Pro"/>
          <w:color w:val="auto"/>
          <w:spacing w:val="0"/>
          <w:sz w:val="20"/>
          <w:szCs w:val="20"/>
        </w:rPr>
        <w:t xml:space="preserve"> tejto Zmluvy a za týmto účelom sa zaväzuje zabezpečiť akékoľvek potrebné Povolenia, k čomu sa Objednávateľ zaväzuje poskytnúť mu všetku potrebnú súčinnosť, vrátane udelenia plnej moci na konanie za Objednávateľa.</w:t>
      </w:r>
    </w:p>
    <w:p w14:paraId="58B6A2D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1928E63"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sa zaväzuje na vlastné náklady zhotoviť Dielo pre výrobu a výdaj Jedál pre pacientov hospitalizovaných u</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Objednávateľa a na výdaj jedál pre zamestnancov Objednávateľa.</w:t>
      </w:r>
    </w:p>
    <w:p w14:paraId="4E191B8B" w14:textId="77777777" w:rsidR="00594FC4" w:rsidRPr="002D707A" w:rsidRDefault="00594FC4"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E6D7336" w14:textId="3B832C7D"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sa zaväzuje zhotoviť Dielo najneskôr do konca Prechodného obdobia, pričom je povinný dodržiavať postup prác a</w:t>
      </w:r>
      <w:r w:rsidRPr="002D707A">
        <w:rPr>
          <w:rFonts w:ascii="Calibri" w:hAnsi="Calibri" w:cs="Calibri"/>
          <w:color w:val="auto"/>
          <w:spacing w:val="0"/>
          <w:sz w:val="20"/>
          <w:szCs w:val="20"/>
        </w:rPr>
        <w:t> </w:t>
      </w:r>
      <w:r w:rsidRPr="002D707A">
        <w:rPr>
          <w:rFonts w:ascii="Proba Pro" w:hAnsi="Proba Pro"/>
          <w:color w:val="auto"/>
          <w:spacing w:val="0"/>
          <w:sz w:val="20"/>
          <w:szCs w:val="20"/>
        </w:rPr>
        <w:t>realizovať ich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tejto lehote v súlade s Harmonogramom prác, ktorý tvorí Prílohu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_Ref469256813 \r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8</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zároveň takto riadne zhotovené Dielo sa zaväzuje odovzdať na základe Protokolárneho odovzdania Objednávateľovi podľa čl.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_Ref525814025 \r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2.2</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_Ref468196140 \r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w)(ii)</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za účelom prechodu vlastníctva k</w:t>
      </w:r>
      <w:r w:rsidRPr="002D707A">
        <w:rPr>
          <w:rFonts w:ascii="Calibri" w:hAnsi="Calibri" w:cs="Calibri"/>
          <w:color w:val="auto"/>
          <w:spacing w:val="0"/>
          <w:sz w:val="20"/>
          <w:szCs w:val="20"/>
        </w:rPr>
        <w:t> </w:t>
      </w:r>
      <w:r w:rsidRPr="002D707A">
        <w:rPr>
          <w:rFonts w:ascii="Proba Pro" w:hAnsi="Proba Pro"/>
          <w:color w:val="auto"/>
          <w:spacing w:val="0"/>
          <w:sz w:val="20"/>
          <w:szCs w:val="20"/>
        </w:rPr>
        <w:t>Dielu a</w:t>
      </w:r>
      <w:r w:rsidRPr="002D707A">
        <w:rPr>
          <w:rFonts w:ascii="Calibri" w:hAnsi="Calibri" w:cs="Calibri"/>
          <w:color w:val="auto"/>
          <w:spacing w:val="0"/>
          <w:sz w:val="20"/>
          <w:szCs w:val="20"/>
        </w:rPr>
        <w:t> </w:t>
      </w:r>
      <w:r w:rsidRPr="002D707A">
        <w:rPr>
          <w:rFonts w:ascii="Proba Pro" w:hAnsi="Proba Pro"/>
          <w:color w:val="auto"/>
          <w:spacing w:val="0"/>
          <w:sz w:val="20"/>
          <w:szCs w:val="20"/>
        </w:rPr>
        <w:t>rizikám škody na Diele (účel odovzdania Diela - prechod vlastníctva a</w:t>
      </w:r>
      <w:r w:rsidRPr="002D707A">
        <w:rPr>
          <w:rFonts w:ascii="Calibri" w:hAnsi="Calibri" w:cs="Calibri"/>
          <w:color w:val="auto"/>
          <w:spacing w:val="0"/>
          <w:sz w:val="20"/>
          <w:szCs w:val="20"/>
        </w:rPr>
        <w:t> </w:t>
      </w:r>
      <w:r w:rsidRPr="002D707A">
        <w:rPr>
          <w:rFonts w:ascii="Proba Pro" w:hAnsi="Proba Pro"/>
          <w:color w:val="auto"/>
          <w:spacing w:val="0"/>
          <w:sz w:val="20"/>
          <w:szCs w:val="20"/>
        </w:rPr>
        <w:t>rizika škody na Diele sa nedotýka Nových zariadení).</w:t>
      </w:r>
    </w:p>
    <w:p w14:paraId="67E9B336"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B8CFB3B" w14:textId="5BB2F0A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Protokolárne odovzdanie Diela Poskytovateľom (Zhotoviteľom) Objednávateľovi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zmluvnej ceny za Dielo zahŕňa aj povinnosť Poskytovateľa (Zhotoviteľa):</w:t>
      </w:r>
    </w:p>
    <w:p w14:paraId="3A8ECD64" w14:textId="77777777" w:rsidR="0094391B" w:rsidRPr="007D1792"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7D1792">
        <w:rPr>
          <w:rFonts w:ascii="Proba Pro" w:hAnsi="Proba Pro"/>
          <w:color w:val="auto"/>
          <w:spacing w:val="0"/>
          <w:sz w:val="20"/>
          <w:szCs w:val="20"/>
        </w:rPr>
        <w:t>zabezpečiť Dokumentáciu k protokolárnemu odovzdaniu Diela, a</w:t>
      </w:r>
      <w:r w:rsidRPr="007D1792">
        <w:rPr>
          <w:rFonts w:ascii="Calibri" w:hAnsi="Calibri" w:cs="Calibri"/>
          <w:color w:val="auto"/>
          <w:spacing w:val="0"/>
          <w:sz w:val="20"/>
          <w:szCs w:val="20"/>
        </w:rPr>
        <w:t> </w:t>
      </w:r>
      <w:r w:rsidRPr="007D1792">
        <w:rPr>
          <w:rFonts w:ascii="Proba Pro" w:hAnsi="Proba Pro"/>
          <w:color w:val="auto"/>
          <w:spacing w:val="0"/>
          <w:sz w:val="20"/>
          <w:szCs w:val="20"/>
        </w:rPr>
        <w:t>tú odovzdať Objednávateľovi pri odovzdaní Diela;</w:t>
      </w:r>
    </w:p>
    <w:p w14:paraId="136A4FB2" w14:textId="77777777" w:rsidR="0094391B" w:rsidRPr="007D1792"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7D1792">
        <w:rPr>
          <w:rFonts w:ascii="Proba Pro" w:hAnsi="Proba Pro"/>
          <w:color w:val="auto"/>
          <w:spacing w:val="0"/>
          <w:sz w:val="20"/>
          <w:szCs w:val="20"/>
        </w:rPr>
        <w:t>uviesť realizované Dielo, resp. ktorúkoľvek jeho časť do prevádzky, vrátane vykonania potrebných skúšok zariadení, ktoré sú súčasťou Diela;</w:t>
      </w:r>
    </w:p>
    <w:p w14:paraId="70801563" w14:textId="416C816D" w:rsidR="0094391B" w:rsidRPr="007D1792"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7D1792">
        <w:rPr>
          <w:rFonts w:ascii="Proba Pro" w:hAnsi="Proba Pro"/>
          <w:color w:val="auto"/>
          <w:spacing w:val="0"/>
          <w:sz w:val="20"/>
          <w:szCs w:val="20"/>
        </w:rPr>
        <w:t xml:space="preserve">zabezpečiť riadnu kolaudáciu Diela za predpokladu poskytnutia súčinnosti zo strany Objednávateľa podľa čl. </w:t>
      </w:r>
      <w:r w:rsidR="0082584D" w:rsidRPr="007D1792">
        <w:rPr>
          <w:rFonts w:ascii="Proba Pro" w:hAnsi="Proba Pro"/>
          <w:color w:val="auto"/>
          <w:spacing w:val="0"/>
          <w:sz w:val="20"/>
          <w:szCs w:val="20"/>
        </w:rPr>
        <w:fldChar w:fldCharType="begin"/>
      </w:r>
      <w:r w:rsidR="0082584D" w:rsidRPr="007D1792">
        <w:rPr>
          <w:rFonts w:ascii="Proba Pro" w:hAnsi="Proba Pro"/>
          <w:color w:val="auto"/>
          <w:spacing w:val="0"/>
          <w:sz w:val="20"/>
          <w:szCs w:val="20"/>
        </w:rPr>
        <w:instrText xml:space="preserve"> REF _Ref468198896 \r \h  \* MERGEFORMAT </w:instrText>
      </w:r>
      <w:r w:rsidR="0082584D" w:rsidRPr="007D1792">
        <w:rPr>
          <w:rFonts w:ascii="Proba Pro" w:hAnsi="Proba Pro"/>
          <w:color w:val="auto"/>
          <w:spacing w:val="0"/>
          <w:sz w:val="20"/>
          <w:szCs w:val="20"/>
        </w:rPr>
      </w:r>
      <w:r w:rsidR="0082584D" w:rsidRPr="007D1792">
        <w:rPr>
          <w:rFonts w:ascii="Proba Pro" w:hAnsi="Proba Pro"/>
          <w:color w:val="auto"/>
          <w:spacing w:val="0"/>
          <w:sz w:val="20"/>
          <w:szCs w:val="20"/>
        </w:rPr>
        <w:fldChar w:fldCharType="separate"/>
      </w:r>
      <w:r w:rsidR="00181141">
        <w:rPr>
          <w:rFonts w:ascii="Proba Pro" w:hAnsi="Proba Pro"/>
          <w:color w:val="auto"/>
          <w:spacing w:val="0"/>
          <w:sz w:val="20"/>
          <w:szCs w:val="20"/>
        </w:rPr>
        <w:t>4.2.4</w:t>
      </w:r>
      <w:r w:rsidR="0082584D" w:rsidRPr="007D1792">
        <w:rPr>
          <w:rFonts w:ascii="Proba Pro" w:hAnsi="Proba Pro"/>
          <w:color w:val="auto"/>
          <w:spacing w:val="0"/>
          <w:sz w:val="20"/>
          <w:szCs w:val="20"/>
        </w:rPr>
        <w:fldChar w:fldCharType="end"/>
      </w:r>
      <w:r w:rsidRPr="007D1792">
        <w:rPr>
          <w:rFonts w:ascii="Proba Pro" w:hAnsi="Proba Pro"/>
          <w:color w:val="auto"/>
          <w:spacing w:val="0"/>
          <w:sz w:val="20"/>
          <w:szCs w:val="20"/>
        </w:rPr>
        <w:t xml:space="preserve"> tejto Zmluvy; </w:t>
      </w:r>
    </w:p>
    <w:p w14:paraId="7CC159DE" w14:textId="4282BDB6" w:rsidR="0094391B" w:rsidRPr="007D1792"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7D1792">
        <w:rPr>
          <w:rFonts w:ascii="Proba Pro" w:hAnsi="Proba Pro"/>
          <w:color w:val="auto"/>
          <w:spacing w:val="0"/>
          <w:sz w:val="20"/>
          <w:szCs w:val="20"/>
        </w:rPr>
        <w:t>zabezpečiť k odovzdaniu a</w:t>
      </w:r>
      <w:r w:rsidRPr="007D1792">
        <w:rPr>
          <w:rFonts w:ascii="Calibri" w:hAnsi="Calibri" w:cs="Calibri"/>
          <w:color w:val="auto"/>
          <w:spacing w:val="0"/>
          <w:sz w:val="20"/>
          <w:szCs w:val="20"/>
        </w:rPr>
        <w:t> </w:t>
      </w:r>
      <w:r w:rsidRPr="007D1792">
        <w:rPr>
          <w:rFonts w:ascii="Proba Pro" w:hAnsi="Proba Pro"/>
          <w:color w:val="auto"/>
          <w:spacing w:val="0"/>
          <w:sz w:val="20"/>
          <w:szCs w:val="20"/>
        </w:rPr>
        <w:t>prevzatiu Diela originály všetkých dok</w:t>
      </w:r>
      <w:r w:rsidR="007D1792">
        <w:rPr>
          <w:rFonts w:ascii="Proba Pro" w:hAnsi="Proba Pro"/>
          <w:color w:val="auto"/>
          <w:spacing w:val="0"/>
          <w:sz w:val="20"/>
          <w:szCs w:val="20"/>
        </w:rPr>
        <w:t>ladov a</w:t>
      </w:r>
      <w:r w:rsidR="007D1792">
        <w:rPr>
          <w:rFonts w:ascii="Calibri" w:hAnsi="Calibri" w:cs="Calibri"/>
          <w:color w:val="auto"/>
          <w:spacing w:val="0"/>
          <w:sz w:val="20"/>
          <w:szCs w:val="20"/>
        </w:rPr>
        <w:t> </w:t>
      </w:r>
      <w:r w:rsidR="007D1792">
        <w:rPr>
          <w:rFonts w:ascii="Proba Pro" w:hAnsi="Proba Pro"/>
          <w:color w:val="auto"/>
          <w:spacing w:val="0"/>
          <w:sz w:val="20"/>
          <w:szCs w:val="20"/>
        </w:rPr>
        <w:t xml:space="preserve">dokumentov </w:t>
      </w:r>
      <w:r w:rsidRPr="007D1792">
        <w:rPr>
          <w:rFonts w:ascii="Proba Pro" w:hAnsi="Proba Pro"/>
          <w:color w:val="auto"/>
          <w:spacing w:val="0"/>
          <w:sz w:val="20"/>
          <w:szCs w:val="20"/>
        </w:rPr>
        <w:t>vzťahujúcich sa k</w:t>
      </w:r>
      <w:r w:rsidR="007D1792">
        <w:rPr>
          <w:rFonts w:ascii="Calibri" w:hAnsi="Calibri" w:cs="Calibri"/>
          <w:color w:val="auto"/>
          <w:spacing w:val="0"/>
          <w:sz w:val="20"/>
          <w:szCs w:val="20"/>
        </w:rPr>
        <w:t> </w:t>
      </w:r>
      <w:r w:rsidRPr="007D1792">
        <w:rPr>
          <w:rFonts w:ascii="Proba Pro" w:hAnsi="Proba Pro"/>
          <w:color w:val="auto"/>
          <w:spacing w:val="0"/>
          <w:sz w:val="20"/>
          <w:szCs w:val="20"/>
        </w:rPr>
        <w:t>Dielu</w:t>
      </w:r>
      <w:r w:rsidR="007D1792">
        <w:rPr>
          <w:rFonts w:ascii="Proba Pro" w:hAnsi="Proba Pro"/>
          <w:color w:val="auto"/>
          <w:spacing w:val="0"/>
          <w:sz w:val="20"/>
          <w:szCs w:val="20"/>
        </w:rPr>
        <w:t xml:space="preserve"> (</w:t>
      </w:r>
      <w:proofErr w:type="spellStart"/>
      <w:r w:rsidR="007D1792">
        <w:rPr>
          <w:rFonts w:ascii="Proba Pro" w:hAnsi="Proba Pro"/>
          <w:color w:val="auto"/>
          <w:spacing w:val="0"/>
          <w:sz w:val="20"/>
          <w:szCs w:val="20"/>
        </w:rPr>
        <w:t>t.j</w:t>
      </w:r>
      <w:proofErr w:type="spellEnd"/>
      <w:r w:rsidR="007D1792">
        <w:rPr>
          <w:rFonts w:ascii="Proba Pro" w:hAnsi="Proba Pro"/>
          <w:color w:val="auto"/>
          <w:spacing w:val="0"/>
          <w:sz w:val="20"/>
          <w:szCs w:val="20"/>
        </w:rPr>
        <w:t>. Dokumentáciu k</w:t>
      </w:r>
      <w:r w:rsidR="007D1792">
        <w:rPr>
          <w:rFonts w:ascii="Calibri" w:hAnsi="Calibri" w:cs="Calibri"/>
          <w:color w:val="auto"/>
          <w:spacing w:val="0"/>
          <w:sz w:val="20"/>
          <w:szCs w:val="20"/>
        </w:rPr>
        <w:t> </w:t>
      </w:r>
      <w:r w:rsidR="007D1792">
        <w:rPr>
          <w:rFonts w:ascii="Proba Pro" w:hAnsi="Proba Pro"/>
          <w:color w:val="auto"/>
          <w:spacing w:val="0"/>
          <w:sz w:val="20"/>
          <w:szCs w:val="20"/>
        </w:rPr>
        <w:t>protokolárneho odovzdaniu Diela)</w:t>
      </w:r>
      <w:r w:rsidRPr="007D1792">
        <w:rPr>
          <w:rFonts w:ascii="Proba Pro" w:hAnsi="Proba Pro"/>
          <w:color w:val="auto"/>
          <w:spacing w:val="0"/>
          <w:sz w:val="20"/>
          <w:szCs w:val="20"/>
        </w:rPr>
        <w:t>, najmä originály všetkých dokladov potrebných k</w:t>
      </w:r>
      <w:r w:rsidRPr="007D1792">
        <w:rPr>
          <w:rFonts w:ascii="Calibri" w:hAnsi="Calibri" w:cs="Calibri"/>
          <w:color w:val="auto"/>
          <w:spacing w:val="0"/>
          <w:sz w:val="20"/>
          <w:szCs w:val="20"/>
        </w:rPr>
        <w:t> </w:t>
      </w:r>
      <w:r w:rsidRPr="007D1792">
        <w:rPr>
          <w:rFonts w:ascii="Proba Pro" w:hAnsi="Proba Pro"/>
          <w:color w:val="auto"/>
          <w:spacing w:val="0"/>
          <w:sz w:val="20"/>
          <w:szCs w:val="20"/>
        </w:rPr>
        <w:t>riadnemu užívaniu Diela a k</w:t>
      </w:r>
      <w:r w:rsidRPr="007D1792">
        <w:rPr>
          <w:rFonts w:ascii="Calibri" w:hAnsi="Calibri" w:cs="Calibri"/>
          <w:color w:val="auto"/>
          <w:spacing w:val="0"/>
          <w:sz w:val="20"/>
          <w:szCs w:val="20"/>
        </w:rPr>
        <w:t> </w:t>
      </w:r>
      <w:r w:rsidRPr="007D1792">
        <w:rPr>
          <w:rFonts w:ascii="Proba Pro" w:hAnsi="Proba Pro"/>
          <w:color w:val="auto"/>
          <w:spacing w:val="0"/>
          <w:sz w:val="20"/>
          <w:szCs w:val="20"/>
        </w:rPr>
        <w:t>neobmedzenému disponovaniu s</w:t>
      </w:r>
      <w:r w:rsidRPr="007D1792">
        <w:rPr>
          <w:rFonts w:ascii="Calibri" w:hAnsi="Calibri" w:cs="Calibri"/>
          <w:color w:val="auto"/>
          <w:spacing w:val="0"/>
          <w:sz w:val="20"/>
          <w:szCs w:val="20"/>
        </w:rPr>
        <w:t> </w:t>
      </w:r>
      <w:r w:rsidRPr="007D1792">
        <w:rPr>
          <w:rFonts w:ascii="Proba Pro" w:hAnsi="Proba Pro"/>
          <w:color w:val="auto"/>
          <w:spacing w:val="0"/>
          <w:sz w:val="20"/>
          <w:szCs w:val="20"/>
        </w:rPr>
        <w:t>Dielom.</w:t>
      </w:r>
    </w:p>
    <w:p w14:paraId="20A190D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13F2175"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Záruky Diela </w:t>
      </w:r>
    </w:p>
    <w:p w14:paraId="1DF38808" w14:textId="00B006EB"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aps/>
          <w:color w:val="auto"/>
          <w:spacing w:val="0"/>
          <w:sz w:val="20"/>
          <w:szCs w:val="20"/>
        </w:rPr>
      </w:pPr>
      <w:r w:rsidRPr="002D707A">
        <w:rPr>
          <w:rFonts w:ascii="Proba Pro" w:hAnsi="Proba Pro"/>
          <w:color w:val="auto"/>
          <w:spacing w:val="0"/>
          <w:sz w:val="20"/>
          <w:szCs w:val="20"/>
        </w:rPr>
        <w:t>Pod zhotovením Diela sa rozumie úplné a odborné zhotovenie plne funkčného Diela bez vád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nedorobkov pri zoh</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adnen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Zmien predmetu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 xml:space="preserve">l.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Proba Pro" w:hAnsi="Proba Pro"/>
          <w:color w:val="auto"/>
          <w:spacing w:val="0"/>
          <w:sz w:val="20"/>
          <w:szCs w:val="20"/>
        </w:rPr>
        <w:t xml:space="preserve"> tejto Zmluvy. Poskytovateľ (Zhotoviteľ) sa zaväzuje zhotoviť Dielo kompletne vo všetkých činnostiach tak, ako je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predch</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dzaj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cej vete s</w:t>
      </w:r>
      <w:r w:rsidRPr="002D707A">
        <w:rPr>
          <w:rFonts w:ascii="Calibri" w:hAnsi="Calibri" w:cs="Calibri"/>
          <w:color w:val="auto"/>
          <w:spacing w:val="0"/>
          <w:sz w:val="20"/>
          <w:szCs w:val="20"/>
        </w:rPr>
        <w:t> </w:t>
      </w:r>
      <w:r w:rsidRPr="002D707A">
        <w:rPr>
          <w:rFonts w:ascii="Proba Pro" w:hAnsi="Proba Pro"/>
          <w:color w:val="auto"/>
          <w:spacing w:val="0"/>
          <w:sz w:val="20"/>
          <w:szCs w:val="20"/>
        </w:rPr>
        <w:t>t</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m, </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e 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etky k</w:t>
      </w:r>
      <w:r w:rsidRPr="002D707A">
        <w:rPr>
          <w:rFonts w:ascii="Calibri" w:hAnsi="Calibri" w:cs="Calibri"/>
          <w:color w:val="auto"/>
          <w:spacing w:val="0"/>
          <w:sz w:val="20"/>
          <w:szCs w:val="20"/>
        </w:rPr>
        <w:t> </w:t>
      </w:r>
      <w:r w:rsidRPr="002D707A">
        <w:rPr>
          <w:rFonts w:ascii="Proba Pro" w:hAnsi="Proba Pro"/>
          <w:color w:val="auto"/>
          <w:spacing w:val="0"/>
          <w:sz w:val="20"/>
          <w:szCs w:val="20"/>
        </w:rPr>
        <w:t>tomu potrebn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klady 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zahrnut</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w:t>
      </w:r>
      <w:r w:rsidRPr="002D707A">
        <w:rPr>
          <w:rFonts w:ascii="Calibri" w:hAnsi="Calibri" w:cs="Calibri"/>
          <w:color w:val="auto"/>
          <w:spacing w:val="0"/>
          <w:sz w:val="20"/>
          <w:szCs w:val="20"/>
        </w:rPr>
        <w:t> </w:t>
      </w:r>
      <w:r w:rsidRPr="002D707A">
        <w:rPr>
          <w:rFonts w:ascii="Proba Pro" w:hAnsi="Proba Pro"/>
          <w:color w:val="auto"/>
          <w:spacing w:val="0"/>
          <w:sz w:val="20"/>
          <w:szCs w:val="20"/>
        </w:rPr>
        <w:t>zmluvnej cene Diela.</w:t>
      </w:r>
    </w:p>
    <w:p w14:paraId="22B65E92"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Osoby a</w:t>
      </w:r>
      <w:r w:rsidRPr="002D707A">
        <w:rPr>
          <w:rFonts w:ascii="Calibri" w:hAnsi="Calibri" w:cs="Calibri"/>
          <w:color w:val="auto"/>
          <w:spacing w:val="0"/>
          <w:sz w:val="20"/>
          <w:szCs w:val="20"/>
        </w:rPr>
        <w:t> </w:t>
      </w:r>
      <w:r w:rsidRPr="002D707A">
        <w:rPr>
          <w:rFonts w:ascii="Proba Pro" w:hAnsi="Proba Pro"/>
          <w:color w:val="auto"/>
          <w:spacing w:val="0"/>
          <w:sz w:val="20"/>
          <w:szCs w:val="20"/>
        </w:rPr>
        <w:t>všetky veci hmotnej i nehmotnej povahy, ako aj splnenie akýchkoľvek podmienok, ktoré sú potrebné k</w:t>
      </w:r>
      <w:r w:rsidRPr="002D707A">
        <w:rPr>
          <w:rFonts w:ascii="Calibri" w:hAnsi="Calibri" w:cs="Calibri"/>
          <w:color w:val="auto"/>
          <w:spacing w:val="0"/>
          <w:sz w:val="20"/>
          <w:szCs w:val="20"/>
        </w:rPr>
        <w:t> </w:t>
      </w:r>
      <w:r w:rsidRPr="002D707A">
        <w:rPr>
          <w:rFonts w:ascii="Proba Pro" w:hAnsi="Proba Pro"/>
          <w:color w:val="auto"/>
          <w:spacing w:val="0"/>
          <w:sz w:val="20"/>
          <w:szCs w:val="20"/>
        </w:rPr>
        <w:t>riadnemu splneniu záväzkov Poskytovateľa (Zhotoviteľa) pri zhotovení Diela podľa tejto Zmluvy je povinný zaobstarať Poskytovateľ (Zhotoviteľ), a</w:t>
      </w:r>
      <w:r w:rsidRPr="002D707A">
        <w:rPr>
          <w:rFonts w:ascii="Calibri" w:hAnsi="Calibri" w:cs="Calibri"/>
          <w:color w:val="auto"/>
          <w:spacing w:val="0"/>
          <w:sz w:val="20"/>
          <w:szCs w:val="20"/>
        </w:rPr>
        <w:t> </w:t>
      </w:r>
      <w:r w:rsidRPr="002D707A">
        <w:rPr>
          <w:rFonts w:ascii="Proba Pro" w:hAnsi="Proba Pro"/>
          <w:color w:val="auto"/>
          <w:spacing w:val="0"/>
          <w:sz w:val="20"/>
          <w:szCs w:val="20"/>
        </w:rPr>
        <w:t>to na svoje náklady a</w:t>
      </w:r>
      <w:r w:rsidRPr="002D707A">
        <w:rPr>
          <w:rFonts w:ascii="Calibri" w:hAnsi="Calibri" w:cs="Calibri"/>
          <w:color w:val="auto"/>
          <w:spacing w:val="0"/>
          <w:sz w:val="20"/>
          <w:szCs w:val="20"/>
        </w:rPr>
        <w:t> </w:t>
      </w:r>
      <w:r w:rsidRPr="002D707A">
        <w:rPr>
          <w:rFonts w:ascii="Proba Pro" w:hAnsi="Proba Pro"/>
          <w:color w:val="auto"/>
          <w:spacing w:val="0"/>
          <w:sz w:val="20"/>
          <w:szCs w:val="20"/>
        </w:rPr>
        <w:t>na svoje nebezpečenstvo.</w:t>
      </w:r>
    </w:p>
    <w:p w14:paraId="4956BB57"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Všetky materiály, dodávky a</w:t>
      </w:r>
      <w:r w:rsidRPr="002D707A">
        <w:rPr>
          <w:rFonts w:ascii="Calibri" w:hAnsi="Calibri" w:cs="Calibri"/>
          <w:color w:val="auto"/>
          <w:spacing w:val="0"/>
          <w:sz w:val="20"/>
          <w:szCs w:val="20"/>
        </w:rPr>
        <w:t> </w:t>
      </w:r>
      <w:r w:rsidRPr="002D707A">
        <w:rPr>
          <w:rFonts w:ascii="Proba Pro" w:hAnsi="Proba Pro"/>
          <w:color w:val="auto"/>
          <w:spacing w:val="0"/>
          <w:sz w:val="20"/>
          <w:szCs w:val="20"/>
        </w:rPr>
        <w:t>výkony potrebné k</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zhotoveniu Diela zabezpečuje Poskytovateľ (Zhotoviteľ)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Projektovou dokumentáciou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zmluvnej ceny Diela tak, aby zodpovedali platným právnym/ technickým normám a zmluvným podmienkam. Poskytovateľ (Zhotoviteľ) sa zaväzuje použiť pri realizácii Diela materiály, výrobky a</w:t>
      </w:r>
      <w:r w:rsidRPr="002D707A">
        <w:rPr>
          <w:rFonts w:ascii="Calibri" w:hAnsi="Calibri" w:cs="Calibri"/>
          <w:color w:val="auto"/>
          <w:spacing w:val="0"/>
          <w:sz w:val="20"/>
          <w:szCs w:val="20"/>
        </w:rPr>
        <w:t> </w:t>
      </w:r>
      <w:r w:rsidRPr="002D707A">
        <w:rPr>
          <w:rFonts w:ascii="Proba Pro" w:hAnsi="Proba Pro"/>
          <w:color w:val="auto"/>
          <w:spacing w:val="0"/>
          <w:sz w:val="20"/>
          <w:szCs w:val="20"/>
        </w:rPr>
        <w:t>zariadenia a technológie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Cenovou ponukou s</w:t>
      </w:r>
      <w:r w:rsidRPr="002D707A">
        <w:rPr>
          <w:rFonts w:ascii="Calibri" w:hAnsi="Calibri" w:cs="Calibri"/>
          <w:color w:val="auto"/>
          <w:spacing w:val="0"/>
          <w:sz w:val="20"/>
          <w:szCs w:val="20"/>
        </w:rPr>
        <w:t> </w:t>
      </w:r>
      <w:r w:rsidRPr="002D707A">
        <w:rPr>
          <w:rFonts w:ascii="Proba Pro" w:hAnsi="Proba Pro"/>
          <w:color w:val="auto"/>
          <w:spacing w:val="0"/>
          <w:sz w:val="20"/>
          <w:szCs w:val="20"/>
        </w:rPr>
        <w:t>tým, že Poskytovateľ (Zhotoviteľ) je povinný dbať na to, aby bola dosiahnutá čo najväčšia efektivita a kvalita vzhľadom na účel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použitia iných materiálov než výslovne uvedených v</w:t>
      </w:r>
      <w:r w:rsidRPr="002D707A">
        <w:rPr>
          <w:rFonts w:ascii="Calibri" w:hAnsi="Calibri" w:cs="Calibri"/>
          <w:color w:val="auto"/>
          <w:spacing w:val="0"/>
          <w:sz w:val="20"/>
          <w:szCs w:val="20"/>
        </w:rPr>
        <w:t> </w:t>
      </w:r>
      <w:r w:rsidRPr="002D707A">
        <w:rPr>
          <w:rFonts w:ascii="Proba Pro" w:hAnsi="Proba Pro"/>
          <w:color w:val="auto"/>
          <w:spacing w:val="0"/>
          <w:sz w:val="20"/>
          <w:szCs w:val="20"/>
        </w:rPr>
        <w:t>Projektovej dokumentácii, Zhotoviteľ preukáže ekvivalenciu ním použitých materiálov.</w:t>
      </w:r>
    </w:p>
    <w:p w14:paraId="1F5DCA34"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Zhotoviteľ ručí za to, že zrealizuje Dielo tak, aby jednotlivé súčasti Diela boli po ich dokončení spôsobilé na ich odovzdanie.</w:t>
      </w:r>
    </w:p>
    <w:p w14:paraId="6C22FF4F" w14:textId="7AF1912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lastRenderedPageBreak/>
        <w:t>Zhotoviteľ poskytuje na Dielo, resp. na jeho časti týkajúce sa všetkých stavebných a</w:t>
      </w:r>
      <w:r w:rsidRPr="002D707A">
        <w:rPr>
          <w:rFonts w:ascii="Calibri" w:hAnsi="Calibri" w:cs="Calibri"/>
          <w:color w:val="auto"/>
          <w:spacing w:val="0"/>
          <w:sz w:val="20"/>
          <w:szCs w:val="20"/>
        </w:rPr>
        <w:t> </w:t>
      </w:r>
      <w:r w:rsidRPr="002D707A">
        <w:rPr>
          <w:rFonts w:ascii="Proba Pro" w:hAnsi="Proba Pro"/>
          <w:color w:val="auto"/>
          <w:spacing w:val="0"/>
          <w:sz w:val="20"/>
          <w:szCs w:val="20"/>
        </w:rPr>
        <w:t>rekonštrukčných prác záruku v</w:t>
      </w:r>
      <w:r w:rsidRPr="002D707A">
        <w:rPr>
          <w:rFonts w:ascii="Calibri" w:hAnsi="Calibri" w:cs="Calibri"/>
          <w:color w:val="auto"/>
          <w:spacing w:val="0"/>
          <w:sz w:val="20"/>
          <w:szCs w:val="20"/>
        </w:rPr>
        <w:t> </w:t>
      </w:r>
      <w:r w:rsidRPr="002D707A">
        <w:rPr>
          <w:rFonts w:ascii="Proba Pro" w:hAnsi="Proba Pro"/>
          <w:color w:val="auto"/>
          <w:spacing w:val="0"/>
          <w:sz w:val="20"/>
          <w:szCs w:val="20"/>
        </w:rPr>
        <w:t>dĺžke 60</w:t>
      </w:r>
      <w:r w:rsidRPr="002D707A">
        <w:rPr>
          <w:rFonts w:ascii="Calibri" w:hAnsi="Calibri" w:cs="Calibri"/>
          <w:color w:val="auto"/>
          <w:spacing w:val="0"/>
          <w:sz w:val="20"/>
          <w:szCs w:val="20"/>
        </w:rPr>
        <w:t> </w:t>
      </w:r>
      <w:r w:rsidRPr="002D707A">
        <w:rPr>
          <w:rFonts w:ascii="Proba Pro" w:hAnsi="Proba Pro"/>
          <w:color w:val="auto"/>
          <w:spacing w:val="0"/>
          <w:sz w:val="20"/>
          <w:szCs w:val="20"/>
        </w:rPr>
        <w:t>mesiacov a</w:t>
      </w:r>
      <w:r w:rsidRPr="002D707A">
        <w:rPr>
          <w:rFonts w:ascii="Calibri" w:hAnsi="Calibri" w:cs="Calibri"/>
          <w:color w:val="auto"/>
          <w:spacing w:val="0"/>
          <w:sz w:val="20"/>
          <w:szCs w:val="20"/>
        </w:rPr>
        <w:t> </w:t>
      </w:r>
      <w:r w:rsidRPr="002D707A">
        <w:rPr>
          <w:rFonts w:ascii="Proba Pro" w:hAnsi="Proba Pro"/>
          <w:color w:val="auto"/>
          <w:spacing w:val="0"/>
          <w:sz w:val="20"/>
          <w:szCs w:val="20"/>
        </w:rPr>
        <w:t>na ostatné časti Diela záruku v</w:t>
      </w:r>
      <w:r w:rsidRPr="002D707A">
        <w:rPr>
          <w:rFonts w:ascii="Calibri" w:hAnsi="Calibri" w:cs="Calibri"/>
          <w:color w:val="auto"/>
          <w:spacing w:val="0"/>
          <w:sz w:val="20"/>
          <w:szCs w:val="20"/>
        </w:rPr>
        <w:t> </w:t>
      </w:r>
      <w:r w:rsidRPr="002D707A">
        <w:rPr>
          <w:rFonts w:ascii="Proba Pro" w:hAnsi="Proba Pro"/>
          <w:color w:val="auto"/>
          <w:spacing w:val="0"/>
          <w:sz w:val="20"/>
          <w:szCs w:val="20"/>
        </w:rPr>
        <w:t>dĺžke 24</w:t>
      </w:r>
      <w:r w:rsidRPr="002D707A">
        <w:rPr>
          <w:rFonts w:ascii="Calibri" w:hAnsi="Calibri" w:cs="Calibri"/>
          <w:color w:val="auto"/>
          <w:spacing w:val="0"/>
          <w:sz w:val="20"/>
          <w:szCs w:val="20"/>
        </w:rPr>
        <w:t> </w:t>
      </w:r>
      <w:r w:rsidRPr="002D707A">
        <w:rPr>
          <w:rFonts w:ascii="Proba Pro" w:hAnsi="Proba Pro"/>
          <w:color w:val="auto"/>
          <w:spacing w:val="0"/>
          <w:sz w:val="20"/>
          <w:szCs w:val="20"/>
        </w:rPr>
        <w:t>mesiacov</w:t>
      </w:r>
      <w:r w:rsidR="007D1792">
        <w:rPr>
          <w:rFonts w:ascii="Proba Pro" w:hAnsi="Proba Pro"/>
          <w:color w:val="auto"/>
          <w:spacing w:val="0"/>
          <w:sz w:val="20"/>
          <w:szCs w:val="20"/>
        </w:rPr>
        <w:t>,</w:t>
      </w:r>
      <w:r w:rsidRPr="002D707A">
        <w:rPr>
          <w:rFonts w:ascii="Proba Pro" w:hAnsi="Proba Pro"/>
          <w:color w:val="auto"/>
          <w:spacing w:val="0"/>
          <w:sz w:val="20"/>
          <w:szCs w:val="20"/>
        </w:rPr>
        <w:t xml:space="preserve"> resp. minimálne v</w:t>
      </w:r>
      <w:r w:rsidRPr="002D707A">
        <w:rPr>
          <w:rFonts w:ascii="Calibri" w:hAnsi="Calibri" w:cs="Calibri"/>
          <w:color w:val="auto"/>
          <w:spacing w:val="0"/>
          <w:sz w:val="20"/>
          <w:szCs w:val="20"/>
        </w:rPr>
        <w:t> </w:t>
      </w:r>
      <w:r w:rsidRPr="002D707A">
        <w:rPr>
          <w:rFonts w:ascii="Proba Pro" w:hAnsi="Proba Pro"/>
          <w:color w:val="auto"/>
          <w:spacing w:val="0"/>
          <w:sz w:val="20"/>
          <w:szCs w:val="20"/>
        </w:rPr>
        <w:t>takej dĺžke ako ju poskytujú jednotliví výrobcovia a</w:t>
      </w:r>
      <w:r w:rsidRPr="002D707A">
        <w:rPr>
          <w:rFonts w:ascii="Calibri" w:hAnsi="Calibri" w:cs="Calibri"/>
          <w:color w:val="auto"/>
          <w:spacing w:val="0"/>
          <w:sz w:val="20"/>
          <w:szCs w:val="20"/>
        </w:rPr>
        <w:t> </w:t>
      </w:r>
      <w:r w:rsidRPr="002D707A">
        <w:rPr>
          <w:rFonts w:ascii="Proba Pro" w:hAnsi="Proba Pro"/>
          <w:color w:val="auto"/>
          <w:spacing w:val="0"/>
          <w:sz w:val="20"/>
          <w:szCs w:val="20"/>
        </w:rPr>
        <w:t>dodávatelia použitých materiálov Diela</w:t>
      </w:r>
      <w:r w:rsidR="007D1792">
        <w:rPr>
          <w:rFonts w:ascii="Proba Pro" w:hAnsi="Proba Pro"/>
          <w:color w:val="auto"/>
          <w:spacing w:val="0"/>
          <w:sz w:val="20"/>
          <w:szCs w:val="20"/>
        </w:rPr>
        <w:t>,</w:t>
      </w:r>
      <w:r w:rsidRPr="002D707A">
        <w:rPr>
          <w:rFonts w:ascii="Proba Pro" w:hAnsi="Proba Pro"/>
          <w:color w:val="auto"/>
          <w:spacing w:val="0"/>
          <w:sz w:val="20"/>
          <w:szCs w:val="20"/>
        </w:rPr>
        <w:t xml:space="preserve"> resp. časti Diela, pričom záručná doba začína plynúť odo dňa Protokolárneho odovzdania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(ďalej v</w:t>
      </w:r>
      <w:r w:rsidRPr="002D707A">
        <w:rPr>
          <w:rFonts w:ascii="Calibri" w:hAnsi="Calibri" w:cs="Calibri"/>
          <w:color w:val="auto"/>
          <w:spacing w:val="0"/>
          <w:sz w:val="20"/>
          <w:szCs w:val="20"/>
        </w:rPr>
        <w:t> </w:t>
      </w:r>
      <w:r w:rsidRPr="002D707A">
        <w:rPr>
          <w:rFonts w:ascii="Proba Pro" w:hAnsi="Proba Pro"/>
          <w:color w:val="auto"/>
          <w:spacing w:val="0"/>
          <w:sz w:val="20"/>
          <w:szCs w:val="20"/>
        </w:rPr>
        <w:t>texte aj ako „</w:t>
      </w:r>
      <w:r w:rsidRPr="007D1792">
        <w:rPr>
          <w:rFonts w:ascii="Proba Pro" w:hAnsi="Proba Pro"/>
          <w:b/>
          <w:color w:val="auto"/>
          <w:spacing w:val="0"/>
          <w:sz w:val="20"/>
          <w:szCs w:val="20"/>
        </w:rPr>
        <w:t>Záručná doba</w:t>
      </w:r>
      <w:r w:rsidRPr="002D707A">
        <w:rPr>
          <w:rFonts w:ascii="Proba Pro" w:hAnsi="Proba Pro"/>
          <w:color w:val="auto"/>
          <w:spacing w:val="0"/>
          <w:sz w:val="20"/>
          <w:szCs w:val="20"/>
        </w:rPr>
        <w:t>“). Záruku podľa tohto bodu poskytuje Zhotoviteľ (Poskytovateľ) na časti Diela, ktoré prevádza do vlastníctva Objednávateľa ihneď po zhotovení Diela, t. j. nevzťahuje sa na Nové zariadenia.</w:t>
      </w:r>
    </w:p>
    <w:p w14:paraId="15A97269" w14:textId="2BE3A2EA"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196" w:name="_Ref496183706"/>
      <w:r w:rsidRPr="002D707A">
        <w:rPr>
          <w:rFonts w:ascii="Proba Pro" w:hAnsi="Proba Pro"/>
          <w:color w:val="auto"/>
          <w:spacing w:val="0"/>
          <w:sz w:val="20"/>
          <w:szCs w:val="20"/>
        </w:rPr>
        <w:t xml:space="preserve">Na vyzvanie Objednávateľa je Poskytovateľ (Zhotoviteľ) povinný počas Záručnej doby odstrániť </w:t>
      </w:r>
      <w:r w:rsidR="007D1792" w:rsidRPr="002D707A">
        <w:rPr>
          <w:rFonts w:ascii="Proba Pro" w:hAnsi="Proba Pro"/>
          <w:color w:val="auto"/>
          <w:spacing w:val="0"/>
          <w:sz w:val="20"/>
          <w:szCs w:val="20"/>
        </w:rPr>
        <w:t>všetky vzniknuté vady Diela na svoju zodpovednosť a</w:t>
      </w:r>
      <w:r w:rsidR="007D1792">
        <w:rPr>
          <w:rFonts w:ascii="Calibri" w:hAnsi="Calibri" w:cs="Calibri"/>
          <w:color w:val="auto"/>
          <w:spacing w:val="0"/>
          <w:sz w:val="20"/>
          <w:szCs w:val="20"/>
        </w:rPr>
        <w:t> </w:t>
      </w:r>
      <w:r w:rsidR="007D1792" w:rsidRPr="002D707A">
        <w:rPr>
          <w:rFonts w:ascii="Proba Pro" w:hAnsi="Proba Pro"/>
          <w:color w:val="auto"/>
          <w:spacing w:val="0"/>
          <w:sz w:val="20"/>
          <w:szCs w:val="20"/>
        </w:rPr>
        <w:t>náklady</w:t>
      </w:r>
      <w:r w:rsidR="007D1792">
        <w:rPr>
          <w:rFonts w:ascii="Proba Pro" w:hAnsi="Proba Pro"/>
          <w:color w:val="auto"/>
          <w:spacing w:val="0"/>
          <w:sz w:val="20"/>
          <w:szCs w:val="20"/>
        </w:rPr>
        <w:t>,</w:t>
      </w:r>
      <w:r w:rsidR="007D1792" w:rsidRPr="002D707A">
        <w:rPr>
          <w:rFonts w:ascii="Proba Pro" w:hAnsi="Proba Pro"/>
          <w:color w:val="auto"/>
          <w:spacing w:val="0"/>
          <w:sz w:val="20"/>
          <w:szCs w:val="20"/>
        </w:rPr>
        <w:t xml:space="preserve"> </w:t>
      </w:r>
      <w:r w:rsidRPr="002D707A">
        <w:rPr>
          <w:rFonts w:ascii="Proba Pro" w:hAnsi="Proba Pro"/>
          <w:color w:val="auto"/>
          <w:spacing w:val="0"/>
          <w:sz w:val="20"/>
          <w:szCs w:val="20"/>
        </w:rPr>
        <w:t>a</w:t>
      </w:r>
      <w:r w:rsidRPr="002D707A">
        <w:rPr>
          <w:rFonts w:ascii="Calibri" w:hAnsi="Calibri" w:cs="Calibri"/>
          <w:color w:val="auto"/>
          <w:spacing w:val="0"/>
          <w:sz w:val="20"/>
          <w:szCs w:val="20"/>
        </w:rPr>
        <w:t> </w:t>
      </w:r>
      <w:r w:rsidRPr="002D707A">
        <w:rPr>
          <w:rFonts w:ascii="Proba Pro" w:hAnsi="Proba Pro"/>
          <w:color w:val="auto"/>
          <w:spacing w:val="0"/>
          <w:sz w:val="20"/>
          <w:szCs w:val="20"/>
        </w:rPr>
        <w:t>to v</w:t>
      </w:r>
      <w:r w:rsidRPr="002D707A">
        <w:rPr>
          <w:rFonts w:ascii="Calibri" w:hAnsi="Calibri" w:cs="Calibri"/>
          <w:color w:val="auto"/>
          <w:spacing w:val="0"/>
          <w:sz w:val="20"/>
          <w:szCs w:val="20"/>
        </w:rPr>
        <w:t> </w:t>
      </w:r>
      <w:r w:rsidRPr="002D707A">
        <w:rPr>
          <w:rFonts w:ascii="Proba Pro" w:hAnsi="Proba Pro"/>
          <w:color w:val="auto"/>
          <w:spacing w:val="0"/>
          <w:sz w:val="20"/>
          <w:szCs w:val="20"/>
        </w:rPr>
        <w:t>primeranej lehote vzhľadom na povahu a</w:t>
      </w:r>
      <w:r w:rsidRPr="002D707A">
        <w:rPr>
          <w:rFonts w:ascii="Calibri" w:hAnsi="Calibri" w:cs="Calibri"/>
          <w:color w:val="auto"/>
          <w:spacing w:val="0"/>
          <w:sz w:val="20"/>
          <w:szCs w:val="20"/>
        </w:rPr>
        <w:t> </w:t>
      </w:r>
      <w:r w:rsidRPr="002D707A">
        <w:rPr>
          <w:rFonts w:ascii="Proba Pro" w:hAnsi="Proba Pro"/>
          <w:color w:val="auto"/>
          <w:spacing w:val="0"/>
          <w:sz w:val="20"/>
          <w:szCs w:val="20"/>
        </w:rPr>
        <w:t>rozsah vady dohodnutej medzi Poskytovateľom (Zhotoviteľom) a</w:t>
      </w:r>
      <w:r w:rsidR="00C447F2"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Objednávateľom</w:t>
      </w:r>
      <w:r w:rsidR="00C447F2" w:rsidRPr="002D707A">
        <w:rPr>
          <w:rFonts w:ascii="Proba Pro" w:hAnsi="Proba Pro"/>
          <w:color w:val="auto"/>
          <w:spacing w:val="0"/>
          <w:sz w:val="20"/>
          <w:szCs w:val="20"/>
        </w:rPr>
        <w:t>,</w:t>
      </w:r>
      <w:r w:rsidRPr="002D707A">
        <w:rPr>
          <w:rFonts w:ascii="Proba Pro" w:hAnsi="Proba Pro"/>
          <w:color w:val="auto"/>
          <w:spacing w:val="0"/>
          <w:sz w:val="20"/>
          <w:szCs w:val="20"/>
        </w:rPr>
        <w:t xml:space="preserve"> najneskôr v lehote 30 pracovných</w:t>
      </w:r>
      <w:r w:rsidRPr="002D707A">
        <w:rPr>
          <w:rFonts w:ascii="Calibri" w:hAnsi="Calibri" w:cs="Calibri"/>
          <w:color w:val="auto"/>
          <w:spacing w:val="0"/>
          <w:sz w:val="20"/>
          <w:szCs w:val="20"/>
        </w:rPr>
        <w:t> </w:t>
      </w:r>
      <w:r w:rsidRPr="002D707A">
        <w:rPr>
          <w:rFonts w:ascii="Proba Pro" w:hAnsi="Proba Pro"/>
          <w:color w:val="auto"/>
          <w:spacing w:val="0"/>
          <w:sz w:val="20"/>
          <w:szCs w:val="20"/>
        </w:rPr>
        <w:t>dní. Poskytovateľ (Zhotoviteľ) sa zaväzuje začať s</w:t>
      </w:r>
      <w:r w:rsidRPr="002D707A">
        <w:rPr>
          <w:rFonts w:ascii="Calibri" w:hAnsi="Calibri" w:cs="Calibri"/>
          <w:color w:val="auto"/>
          <w:spacing w:val="0"/>
          <w:sz w:val="20"/>
          <w:szCs w:val="20"/>
        </w:rPr>
        <w:t> </w:t>
      </w:r>
      <w:r w:rsidRPr="002D707A">
        <w:rPr>
          <w:rFonts w:ascii="Proba Pro" w:hAnsi="Proba Pro"/>
          <w:color w:val="auto"/>
          <w:spacing w:val="0"/>
          <w:sz w:val="20"/>
          <w:szCs w:val="20"/>
        </w:rPr>
        <w:t>odstraňovaním prípadných vád Diela bezodkladne, najneskôr však do 48</w:t>
      </w:r>
      <w:r w:rsidRPr="002D707A">
        <w:rPr>
          <w:rFonts w:ascii="Calibri" w:hAnsi="Calibri" w:cs="Calibri"/>
          <w:color w:val="auto"/>
          <w:spacing w:val="0"/>
          <w:sz w:val="20"/>
          <w:szCs w:val="20"/>
        </w:rPr>
        <w:t> </w:t>
      </w:r>
      <w:r w:rsidRPr="002D707A">
        <w:rPr>
          <w:rFonts w:ascii="Proba Pro" w:hAnsi="Proba Pro"/>
          <w:color w:val="auto"/>
          <w:spacing w:val="0"/>
          <w:sz w:val="20"/>
          <w:szCs w:val="20"/>
        </w:rPr>
        <w:t>hodín od uplatnenia oprávnenej reklamácie Objednávateľom. Pri závažnej poruche alebo vade Diela, ktorá zabraňuje prevádzke je Poskytovateľ (Zhotoviteľ) povinný začať s</w:t>
      </w:r>
      <w:r w:rsidRPr="002D707A">
        <w:rPr>
          <w:rFonts w:ascii="Calibri" w:hAnsi="Calibri" w:cs="Calibri"/>
          <w:color w:val="auto"/>
          <w:spacing w:val="0"/>
          <w:sz w:val="20"/>
          <w:szCs w:val="20"/>
        </w:rPr>
        <w:t> </w:t>
      </w:r>
      <w:r w:rsidRPr="002D707A">
        <w:rPr>
          <w:rFonts w:ascii="Proba Pro" w:hAnsi="Proba Pro"/>
          <w:color w:val="auto"/>
          <w:spacing w:val="0"/>
          <w:sz w:val="20"/>
          <w:szCs w:val="20"/>
        </w:rPr>
        <w:t>odstraňovaním vád do 24</w:t>
      </w:r>
      <w:r w:rsidRPr="002D707A">
        <w:rPr>
          <w:rFonts w:ascii="Calibri" w:hAnsi="Calibri" w:cs="Calibri"/>
          <w:color w:val="auto"/>
          <w:spacing w:val="0"/>
          <w:sz w:val="20"/>
          <w:szCs w:val="20"/>
        </w:rPr>
        <w:t> </w:t>
      </w:r>
      <w:r w:rsidRPr="002D707A">
        <w:rPr>
          <w:rFonts w:ascii="Proba Pro" w:hAnsi="Proba Pro"/>
          <w:color w:val="auto"/>
          <w:spacing w:val="0"/>
          <w:sz w:val="20"/>
          <w:szCs w:val="20"/>
        </w:rPr>
        <w:t>hodín.</w:t>
      </w:r>
      <w:bookmarkEnd w:id="196"/>
    </w:p>
    <w:p w14:paraId="2096F199" w14:textId="4CEC118D"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odstrániť prípadné vady Diela, za ktoré zodpovedá, a ktoré vznikli počas Záručnej doby, na základe písomnej reklamácie Objednávateľa. Objednávateľ sa zaväzuje a</w:t>
      </w:r>
      <w:r w:rsidRPr="002D707A">
        <w:rPr>
          <w:rFonts w:ascii="Calibri" w:hAnsi="Calibri" w:cs="Calibri"/>
          <w:color w:val="auto"/>
          <w:spacing w:val="0"/>
          <w:sz w:val="20"/>
          <w:szCs w:val="20"/>
        </w:rPr>
        <w:t> </w:t>
      </w:r>
      <w:r w:rsidRPr="002D707A">
        <w:rPr>
          <w:rFonts w:ascii="Proba Pro" w:hAnsi="Proba Pro"/>
          <w:color w:val="auto"/>
          <w:spacing w:val="0"/>
          <w:sz w:val="20"/>
          <w:szCs w:val="20"/>
        </w:rPr>
        <w:t>je povinný uplatniť reklamáciu vady Diela bez zbytočného odkladu od jej zistenia, písomnou formou u</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Poskytovateľa (Zhotoviteľa). Ak nedôjde k</w:t>
      </w:r>
      <w:r w:rsidRPr="002D707A">
        <w:rPr>
          <w:rFonts w:ascii="Calibri" w:hAnsi="Calibri" w:cs="Calibri"/>
          <w:color w:val="auto"/>
          <w:spacing w:val="0"/>
          <w:sz w:val="20"/>
          <w:szCs w:val="20"/>
        </w:rPr>
        <w:t> </w:t>
      </w:r>
      <w:r w:rsidRPr="002D707A">
        <w:rPr>
          <w:rFonts w:ascii="Proba Pro" w:hAnsi="Proba Pro"/>
          <w:color w:val="auto"/>
          <w:spacing w:val="0"/>
          <w:sz w:val="20"/>
          <w:szCs w:val="20"/>
        </w:rPr>
        <w:t>dohode o</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lehote podľa bodu </w:t>
      </w:r>
      <w:r w:rsidR="0082584D" w:rsidRPr="002D707A">
        <w:rPr>
          <w:rFonts w:ascii="Proba Pro" w:hAnsi="Proba Pro"/>
        </w:rPr>
        <w:fldChar w:fldCharType="begin"/>
      </w:r>
      <w:r w:rsidR="0082584D" w:rsidRPr="002D707A">
        <w:rPr>
          <w:rFonts w:ascii="Proba Pro" w:hAnsi="Proba Pro"/>
        </w:rPr>
        <w:instrText xml:space="preserve"> REF _Ref496183706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7.5.6</w:t>
      </w:r>
      <w:r w:rsidR="0082584D" w:rsidRPr="002D707A">
        <w:rPr>
          <w:rFonts w:ascii="Proba Pro" w:hAnsi="Proba Pro"/>
        </w:rPr>
        <w:fldChar w:fldCharType="end"/>
      </w:r>
      <w:r w:rsidRPr="002D707A">
        <w:rPr>
          <w:rFonts w:ascii="Proba Pro" w:hAnsi="Proba Pro"/>
          <w:color w:val="auto"/>
          <w:spacing w:val="0"/>
          <w:sz w:val="20"/>
          <w:szCs w:val="20"/>
        </w:rPr>
        <w:t xml:space="preserve"> Zmluvy, je Poskytovateľ (Zhotoviteľ) zaviazaný takéto vady odstrániť v čo</w:t>
      </w:r>
      <w:r w:rsidRPr="002D707A">
        <w:rPr>
          <w:rFonts w:ascii="Calibri" w:hAnsi="Calibri" w:cs="Calibri"/>
          <w:color w:val="auto"/>
          <w:spacing w:val="0"/>
          <w:sz w:val="20"/>
          <w:szCs w:val="20"/>
        </w:rPr>
        <w:t> </w:t>
      </w:r>
      <w:r w:rsidRPr="002D707A">
        <w:rPr>
          <w:rFonts w:ascii="Proba Pro" w:hAnsi="Proba Pro"/>
          <w:color w:val="auto"/>
          <w:spacing w:val="0"/>
          <w:sz w:val="20"/>
          <w:szCs w:val="20"/>
        </w:rPr>
        <w:t>najkratšej technicky možnej lehote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závislosti od rozsahu a povahy vady. Podľa voľby Objednávateľa budú vady odstránené buď opravou, výmenou </w:t>
      </w:r>
      <w:proofErr w:type="spellStart"/>
      <w:r w:rsidRPr="002D707A">
        <w:rPr>
          <w:rFonts w:ascii="Proba Pro" w:hAnsi="Proba Pro"/>
          <w:color w:val="auto"/>
          <w:spacing w:val="0"/>
          <w:sz w:val="20"/>
          <w:szCs w:val="20"/>
        </w:rPr>
        <w:t>vadnej</w:t>
      </w:r>
      <w:proofErr w:type="spellEnd"/>
      <w:r w:rsidRPr="002D707A">
        <w:rPr>
          <w:rFonts w:ascii="Proba Pro" w:hAnsi="Proba Pro"/>
          <w:color w:val="auto"/>
          <w:spacing w:val="0"/>
          <w:sz w:val="20"/>
          <w:szCs w:val="20"/>
        </w:rPr>
        <w:t xml:space="preserve"> veci, alebo bude poskytnutá primeraná zľava, ktorú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spornosti určí znalec podľa dohody Zmluvných strán.</w:t>
      </w:r>
    </w:p>
    <w:p w14:paraId="59BF510C" w14:textId="0083D835"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Ak Poskytovateľ (Zhotoviteľ) neodstráni riadne reklamované vady Diela, za ktoré zodpovedá, v</w:t>
      </w:r>
      <w:r w:rsidR="007D1792">
        <w:rPr>
          <w:rFonts w:ascii="Calibri" w:hAnsi="Calibri" w:cs="Calibri"/>
          <w:color w:val="auto"/>
          <w:spacing w:val="0"/>
          <w:sz w:val="20"/>
          <w:szCs w:val="20"/>
        </w:rPr>
        <w:t> </w:t>
      </w:r>
      <w:r w:rsidRPr="002D707A">
        <w:rPr>
          <w:rFonts w:ascii="Proba Pro" w:hAnsi="Proba Pro"/>
          <w:color w:val="auto"/>
          <w:spacing w:val="0"/>
          <w:sz w:val="20"/>
          <w:szCs w:val="20"/>
        </w:rPr>
        <w:t>lehote</w:t>
      </w:r>
      <w:r w:rsidR="007D1792">
        <w:rPr>
          <w:rFonts w:ascii="Proba Pro" w:hAnsi="Proba Pro"/>
          <w:color w:val="auto"/>
          <w:spacing w:val="0"/>
          <w:sz w:val="20"/>
          <w:szCs w:val="20"/>
        </w:rPr>
        <w:t xml:space="preserve"> </w:t>
      </w:r>
      <w:r w:rsidRPr="002D707A">
        <w:rPr>
          <w:rFonts w:ascii="Proba Pro" w:hAnsi="Proba Pro"/>
          <w:color w:val="auto"/>
          <w:spacing w:val="0"/>
          <w:sz w:val="20"/>
          <w:szCs w:val="20"/>
        </w:rPr>
        <w:t>tak</w:t>
      </w:r>
      <w:r w:rsidR="007D1792">
        <w:rPr>
          <w:rFonts w:ascii="Proba Pro" w:hAnsi="Proba Pro"/>
          <w:color w:val="auto"/>
          <w:spacing w:val="0"/>
          <w:sz w:val="20"/>
          <w:szCs w:val="20"/>
        </w:rPr>
        <w:t>,</w:t>
      </w:r>
      <w:r w:rsidRPr="002D707A">
        <w:rPr>
          <w:rFonts w:ascii="Proba Pro" w:hAnsi="Proba Pro"/>
          <w:color w:val="auto"/>
          <w:spacing w:val="0"/>
          <w:sz w:val="20"/>
          <w:szCs w:val="20"/>
        </w:rPr>
        <w:t xml:space="preserve"> ako je uvedené vyššie, môže Objednávateľ požadovať primeranú zľavu z</w:t>
      </w:r>
      <w:r w:rsidRPr="002D707A">
        <w:rPr>
          <w:rFonts w:ascii="Calibri" w:hAnsi="Calibri" w:cs="Calibri"/>
          <w:color w:val="auto"/>
          <w:spacing w:val="0"/>
          <w:sz w:val="20"/>
          <w:szCs w:val="20"/>
        </w:rPr>
        <w:t> </w:t>
      </w:r>
      <w:r w:rsidRPr="002D707A">
        <w:rPr>
          <w:rFonts w:ascii="Proba Pro" w:hAnsi="Proba Pro"/>
          <w:color w:val="auto"/>
          <w:spacing w:val="0"/>
          <w:sz w:val="20"/>
          <w:szCs w:val="20"/>
        </w:rPr>
        <w:t>ceny Diela, alebo má právo dať odstrániť vady Diela tretej osobe na náklady Poskytovateľa (Zhotoviteľa).</w:t>
      </w:r>
    </w:p>
    <w:p w14:paraId="1B952ABA"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sa zaväzuje poskytnúť Poskytovateľovi (Zhotoviteľovi) nutnú súčinnosť potrebnú k</w:t>
      </w:r>
      <w:r w:rsidRPr="002D707A">
        <w:rPr>
          <w:rFonts w:ascii="Calibri" w:hAnsi="Calibri" w:cs="Calibri"/>
          <w:color w:val="auto"/>
          <w:spacing w:val="0"/>
          <w:sz w:val="20"/>
          <w:szCs w:val="20"/>
        </w:rPr>
        <w:t> </w:t>
      </w:r>
      <w:r w:rsidRPr="002D707A">
        <w:rPr>
          <w:rFonts w:ascii="Proba Pro" w:hAnsi="Proba Pro"/>
          <w:color w:val="auto"/>
          <w:spacing w:val="0"/>
          <w:sz w:val="20"/>
          <w:szCs w:val="20"/>
        </w:rPr>
        <w:t>odstráneniu vád Diela. Pre účely operatívneho odstránenia pozáručných vád Objednávateľ vystaví Poskytovateľovi (Zhotoviteľovi) plnú moc na konanie v</w:t>
      </w:r>
      <w:r w:rsidRPr="002D707A">
        <w:rPr>
          <w:rFonts w:ascii="Calibri" w:hAnsi="Calibri" w:cs="Calibri"/>
          <w:color w:val="auto"/>
          <w:spacing w:val="0"/>
          <w:sz w:val="20"/>
          <w:szCs w:val="20"/>
        </w:rPr>
        <w:t> </w:t>
      </w:r>
      <w:r w:rsidRPr="002D707A">
        <w:rPr>
          <w:rFonts w:ascii="Proba Pro" w:hAnsi="Proba Pro"/>
          <w:color w:val="auto"/>
          <w:spacing w:val="0"/>
          <w:sz w:val="20"/>
          <w:szCs w:val="20"/>
        </w:rPr>
        <w:t>jeho mene.</w:t>
      </w:r>
    </w:p>
    <w:p w14:paraId="4494F497"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nezodpovedá za vady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nedorobky Diela, ktoré boli spôsobené použitím pokynov, podkladov a</w:t>
      </w:r>
      <w:r w:rsidRPr="002D707A">
        <w:rPr>
          <w:rFonts w:ascii="Calibri" w:hAnsi="Calibri" w:cs="Calibri"/>
          <w:color w:val="auto"/>
          <w:spacing w:val="0"/>
          <w:sz w:val="20"/>
          <w:szCs w:val="20"/>
        </w:rPr>
        <w:t> </w:t>
      </w:r>
      <w:r w:rsidRPr="002D707A">
        <w:rPr>
          <w:rFonts w:ascii="Proba Pro" w:hAnsi="Proba Pro"/>
          <w:color w:val="auto"/>
          <w:spacing w:val="0"/>
          <w:sz w:val="20"/>
          <w:szCs w:val="20"/>
        </w:rPr>
        <w:t>vecí preukázateľne poskytnutých Objednávateľom a</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Poskytovateľ (Zhotoviteľ) ani pri vynaložení odbornej starostlivosti nemohol zistiť ich nevhodnosť, alebo na ich nevhodnosť písomne upozornil Objednávateľa,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ten na ich použití písomne trval. Poskytovateľ (Zhotoviteľ) je povinný písomne upozorniť Objednávateľa bez zbytočného odkladu na nevhodnú povahu vecí prevzatých od Objednávateľa alebo pokynov daných mu Objednávateľom na vykonanie Diela, ak Poskytovateľ (Zhotoviteľ) mohol túto nevhodnosť zistiť pri vynaložení odbornej starostlivosti, pričom v prípade nesplnenia tejto povinnosti, zodpovedá Poskytovateľ (Zhotoviteľ) za vady Diela spôsobené použitím nevhodných vecí odovzdaných Objednávateľom alebo pokynov daných mu Objednávateľom.</w:t>
      </w:r>
    </w:p>
    <w:p w14:paraId="21782896" w14:textId="5D0A103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preberá záväzok k</w:t>
      </w:r>
      <w:r w:rsidRPr="002D707A">
        <w:rPr>
          <w:rFonts w:ascii="Calibri" w:hAnsi="Calibri" w:cs="Calibri"/>
          <w:color w:val="auto"/>
          <w:spacing w:val="0"/>
          <w:sz w:val="20"/>
          <w:szCs w:val="20"/>
        </w:rPr>
        <w:t> </w:t>
      </w:r>
      <w:r w:rsidRPr="002D707A">
        <w:rPr>
          <w:rFonts w:ascii="Proba Pro" w:hAnsi="Proba Pro"/>
          <w:color w:val="auto"/>
          <w:spacing w:val="0"/>
          <w:sz w:val="20"/>
          <w:szCs w:val="20"/>
        </w:rPr>
        <w:t>odstráneniu všetkých vád Diela, za ktoré zodpovedá v</w:t>
      </w:r>
      <w:r w:rsidRPr="002D707A">
        <w:rPr>
          <w:rFonts w:ascii="Calibri" w:hAnsi="Calibri" w:cs="Calibri"/>
          <w:color w:val="auto"/>
          <w:spacing w:val="0"/>
          <w:sz w:val="20"/>
          <w:szCs w:val="20"/>
        </w:rPr>
        <w:t> </w:t>
      </w:r>
      <w:r w:rsidRPr="002D707A">
        <w:rPr>
          <w:rFonts w:ascii="Proba Pro" w:hAnsi="Proba Pro"/>
          <w:color w:val="auto"/>
          <w:spacing w:val="0"/>
          <w:sz w:val="20"/>
          <w:szCs w:val="20"/>
        </w:rPr>
        <w:t>Záručnej dobe na svoje náklady a</w:t>
      </w:r>
      <w:r w:rsidRPr="002D707A">
        <w:rPr>
          <w:rFonts w:ascii="Calibri" w:hAnsi="Calibri" w:cs="Calibri"/>
          <w:color w:val="auto"/>
          <w:spacing w:val="0"/>
          <w:sz w:val="20"/>
          <w:szCs w:val="20"/>
        </w:rPr>
        <w:t> </w:t>
      </w:r>
      <w:r w:rsidRPr="002D707A">
        <w:rPr>
          <w:rFonts w:ascii="Proba Pro" w:hAnsi="Proba Pro"/>
          <w:color w:val="auto"/>
          <w:spacing w:val="0"/>
          <w:sz w:val="20"/>
          <w:szCs w:val="20"/>
        </w:rPr>
        <w:t>súčasne sa zaväzuje, že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priebehu zhotovovania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plnenia svojich záväzkov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bude činiť opatrenia zamedzujúce vzniku vád Diela, počínajúc kontrolou kvality podkladov pre uzavretie Zmluvy, dodávaných komponentov a materiálov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atestov, kontrolou dodržiavania technologických postupov, vrátane prác a</w:t>
      </w:r>
      <w:r w:rsidRPr="002D707A">
        <w:rPr>
          <w:rFonts w:ascii="Calibri" w:hAnsi="Calibri" w:cs="Calibri"/>
          <w:color w:val="auto"/>
          <w:spacing w:val="0"/>
          <w:sz w:val="20"/>
          <w:szCs w:val="20"/>
        </w:rPr>
        <w:t> </w:t>
      </w:r>
      <w:r w:rsidRPr="002D707A">
        <w:rPr>
          <w:rFonts w:ascii="Proba Pro" w:hAnsi="Proba Pro"/>
          <w:color w:val="auto"/>
          <w:spacing w:val="0"/>
          <w:sz w:val="20"/>
          <w:szCs w:val="20"/>
        </w:rPr>
        <w:t>činností svojich subdodávateľov. Na požiadanie Objednávateľa sa Poskytovateľ (Zhotoviteľ) za primeranú odplatu zaväzuje aj k</w:t>
      </w:r>
      <w:r w:rsidRPr="002D707A">
        <w:rPr>
          <w:rFonts w:ascii="Calibri" w:hAnsi="Calibri" w:cs="Calibri"/>
          <w:color w:val="auto"/>
          <w:spacing w:val="0"/>
          <w:sz w:val="20"/>
          <w:szCs w:val="20"/>
        </w:rPr>
        <w:t> </w:t>
      </w:r>
      <w:r w:rsidRPr="002D707A">
        <w:rPr>
          <w:rFonts w:ascii="Proba Pro" w:hAnsi="Proba Pro"/>
          <w:color w:val="auto"/>
          <w:spacing w:val="0"/>
          <w:sz w:val="20"/>
          <w:szCs w:val="20"/>
        </w:rPr>
        <w:t>odstráneniu vád Diela, za ktoré nezodpovedá.</w:t>
      </w:r>
    </w:p>
    <w:p w14:paraId="19B9D344" w14:textId="7683114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Záručná doba na reklamované Dielo</w:t>
      </w:r>
      <w:r w:rsidR="007D1792">
        <w:rPr>
          <w:rFonts w:ascii="Proba Pro" w:hAnsi="Proba Pro"/>
          <w:color w:val="auto"/>
          <w:spacing w:val="0"/>
          <w:sz w:val="20"/>
          <w:szCs w:val="20"/>
        </w:rPr>
        <w:t>,</w:t>
      </w:r>
      <w:r w:rsidR="007D1792" w:rsidRPr="007D1792">
        <w:rPr>
          <w:rFonts w:ascii="Proba Pro" w:hAnsi="Proba Pro"/>
          <w:color w:val="auto"/>
          <w:spacing w:val="0"/>
          <w:sz w:val="20"/>
          <w:szCs w:val="20"/>
        </w:rPr>
        <w:t xml:space="preserve"> </w:t>
      </w:r>
      <w:r w:rsidR="007D1792" w:rsidRPr="002D707A">
        <w:rPr>
          <w:rFonts w:ascii="Proba Pro" w:hAnsi="Proba Pro"/>
          <w:color w:val="auto"/>
          <w:spacing w:val="0"/>
          <w:sz w:val="20"/>
          <w:szCs w:val="20"/>
        </w:rPr>
        <w:t>resp. čas</w:t>
      </w:r>
      <w:r w:rsidR="007D1792">
        <w:rPr>
          <w:rFonts w:ascii="Proba Pro" w:hAnsi="Proba Pro"/>
          <w:color w:val="auto"/>
          <w:spacing w:val="0"/>
          <w:sz w:val="20"/>
          <w:szCs w:val="20"/>
        </w:rPr>
        <w:t>ť</w:t>
      </w:r>
      <w:r w:rsidR="007D1792" w:rsidRPr="002D707A">
        <w:rPr>
          <w:rFonts w:ascii="Proba Pro" w:hAnsi="Proba Pro"/>
          <w:color w:val="auto"/>
          <w:spacing w:val="0"/>
          <w:sz w:val="20"/>
          <w:szCs w:val="20"/>
        </w:rPr>
        <w:t xml:space="preserve"> Diela</w:t>
      </w:r>
      <w:r w:rsidRPr="002D707A">
        <w:rPr>
          <w:rFonts w:ascii="Proba Pro" w:hAnsi="Proba Pro"/>
          <w:color w:val="auto"/>
          <w:spacing w:val="0"/>
          <w:sz w:val="20"/>
          <w:szCs w:val="20"/>
        </w:rPr>
        <w:t xml:space="preserve"> neplynie po</w:t>
      </w:r>
      <w:r w:rsidRPr="002D707A">
        <w:rPr>
          <w:rFonts w:ascii="Calibri" w:hAnsi="Calibri" w:cs="Calibri"/>
          <w:color w:val="auto"/>
          <w:spacing w:val="0"/>
          <w:sz w:val="20"/>
          <w:szCs w:val="20"/>
        </w:rPr>
        <w:t> </w:t>
      </w:r>
      <w:r w:rsidRPr="002D707A">
        <w:rPr>
          <w:rFonts w:ascii="Proba Pro" w:hAnsi="Proba Pro"/>
          <w:color w:val="auto"/>
          <w:spacing w:val="0"/>
          <w:sz w:val="20"/>
          <w:szCs w:val="20"/>
        </w:rPr>
        <w:t>dobu počínajúc dátumom uplatnenia oprávnenej reklamácie Objednávateľom a</w:t>
      </w:r>
      <w:r w:rsidRPr="002D707A">
        <w:rPr>
          <w:rFonts w:ascii="Calibri" w:hAnsi="Calibri" w:cs="Calibri"/>
          <w:color w:val="auto"/>
          <w:spacing w:val="0"/>
          <w:sz w:val="20"/>
          <w:szCs w:val="20"/>
        </w:rPr>
        <w:t> </w:t>
      </w:r>
      <w:r w:rsidRPr="002D707A">
        <w:rPr>
          <w:rFonts w:ascii="Proba Pro" w:hAnsi="Proba Pro"/>
          <w:color w:val="auto"/>
          <w:spacing w:val="0"/>
          <w:sz w:val="20"/>
          <w:szCs w:val="20"/>
        </w:rPr>
        <w:t>končiac dňom prevzatia Diela, resp. časti Diela Objednávateľom po odstránení vady. Na vymenené časti Diela poskytne Poskytovateľ (Zhotoviteľ) novú záručnú dobu v</w:t>
      </w:r>
      <w:r w:rsidRPr="002D707A">
        <w:rPr>
          <w:rFonts w:ascii="Calibri" w:hAnsi="Calibri" w:cs="Calibri"/>
          <w:color w:val="auto"/>
          <w:spacing w:val="0"/>
          <w:sz w:val="20"/>
          <w:szCs w:val="20"/>
        </w:rPr>
        <w:t> </w:t>
      </w:r>
      <w:r w:rsidRPr="002D707A">
        <w:rPr>
          <w:rFonts w:ascii="Proba Pro" w:hAnsi="Proba Pro"/>
          <w:color w:val="auto"/>
          <w:spacing w:val="0"/>
          <w:sz w:val="20"/>
          <w:szCs w:val="20"/>
        </w:rPr>
        <w:t>pôvodnom rozsahu.</w:t>
      </w:r>
    </w:p>
    <w:p w14:paraId="08EAAA34" w14:textId="5D50ADD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Podmienky a</w:t>
      </w:r>
      <w:r w:rsidRPr="002D707A">
        <w:rPr>
          <w:rFonts w:ascii="Calibri" w:hAnsi="Calibri" w:cs="Calibri"/>
          <w:color w:val="auto"/>
          <w:spacing w:val="0"/>
          <w:sz w:val="20"/>
          <w:szCs w:val="20"/>
        </w:rPr>
        <w:t> </w:t>
      </w:r>
      <w:r w:rsidRPr="002D707A">
        <w:rPr>
          <w:rFonts w:ascii="Proba Pro" w:hAnsi="Proba Pro"/>
          <w:color w:val="auto"/>
          <w:spacing w:val="0"/>
          <w:sz w:val="20"/>
          <w:szCs w:val="20"/>
        </w:rPr>
        <w:t>záruky týkajúce sa Diela sa analogicky v</w:t>
      </w:r>
      <w:r w:rsidRPr="002D707A">
        <w:rPr>
          <w:rFonts w:ascii="Calibri" w:hAnsi="Calibri" w:cs="Calibri"/>
          <w:color w:val="auto"/>
          <w:spacing w:val="0"/>
          <w:sz w:val="20"/>
          <w:szCs w:val="20"/>
        </w:rPr>
        <w:t> </w:t>
      </w:r>
      <w:r w:rsidRPr="002D707A">
        <w:rPr>
          <w:rFonts w:ascii="Proba Pro" w:hAnsi="Proba Pro"/>
          <w:color w:val="auto"/>
          <w:spacing w:val="0"/>
          <w:sz w:val="20"/>
          <w:szCs w:val="20"/>
        </w:rPr>
        <w:t>rovnakom rozsahu vzťahujú aj na práce a</w:t>
      </w:r>
      <w:r w:rsidRPr="002D707A">
        <w:rPr>
          <w:rFonts w:ascii="Calibri" w:hAnsi="Calibri" w:cs="Calibri"/>
          <w:color w:val="auto"/>
          <w:spacing w:val="0"/>
          <w:sz w:val="20"/>
          <w:szCs w:val="20"/>
        </w:rPr>
        <w:t> </w:t>
      </w:r>
      <w:r w:rsidRPr="002D707A">
        <w:rPr>
          <w:rFonts w:ascii="Proba Pro" w:hAnsi="Proba Pro"/>
          <w:color w:val="auto"/>
          <w:spacing w:val="0"/>
          <w:sz w:val="20"/>
          <w:szCs w:val="20"/>
        </w:rPr>
        <w:t>dodávky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so Zmenou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w:t>
      </w:r>
    </w:p>
    <w:p w14:paraId="2D903FD8" w14:textId="0091226D"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lastRenderedPageBreak/>
        <w:t>Vyššie uvedené podmienky a</w:t>
      </w:r>
      <w:r w:rsidRPr="002D707A">
        <w:rPr>
          <w:rFonts w:ascii="Calibri" w:hAnsi="Calibri" w:cs="Calibri"/>
          <w:color w:val="auto"/>
          <w:spacing w:val="0"/>
          <w:sz w:val="20"/>
          <w:szCs w:val="20"/>
        </w:rPr>
        <w:t> </w:t>
      </w:r>
      <w:r w:rsidRPr="002D707A">
        <w:rPr>
          <w:rFonts w:ascii="Proba Pro" w:hAnsi="Proba Pro"/>
          <w:color w:val="auto"/>
          <w:spacing w:val="0"/>
          <w:sz w:val="20"/>
          <w:szCs w:val="20"/>
        </w:rPr>
        <w:t>záruky týkajúce sa Diela ako celku sa netýkajú Nových zariadení, ich inštalácie a</w:t>
      </w:r>
      <w:r w:rsidRPr="002D707A">
        <w:rPr>
          <w:rFonts w:ascii="Calibri" w:hAnsi="Calibri" w:cs="Calibri"/>
          <w:color w:val="auto"/>
          <w:spacing w:val="0"/>
          <w:sz w:val="20"/>
          <w:szCs w:val="20"/>
        </w:rPr>
        <w:t> </w:t>
      </w:r>
      <w:r w:rsidRPr="002D707A">
        <w:rPr>
          <w:rFonts w:ascii="Proba Pro" w:hAnsi="Proba Pro"/>
          <w:color w:val="auto"/>
          <w:spacing w:val="0"/>
          <w:sz w:val="20"/>
          <w:szCs w:val="20"/>
        </w:rPr>
        <w:t>sprevádzkovania, pretože tieto zostávajú v</w:t>
      </w:r>
      <w:r w:rsidRPr="002D707A">
        <w:rPr>
          <w:rFonts w:ascii="Calibri" w:hAnsi="Calibri" w:cs="Calibri"/>
          <w:color w:val="auto"/>
          <w:spacing w:val="0"/>
          <w:sz w:val="20"/>
          <w:szCs w:val="20"/>
        </w:rPr>
        <w:t> </w:t>
      </w:r>
      <w:r w:rsidRPr="002D707A">
        <w:rPr>
          <w:rFonts w:ascii="Proba Pro" w:hAnsi="Proba Pro"/>
          <w:color w:val="auto"/>
          <w:spacing w:val="0"/>
          <w:sz w:val="20"/>
          <w:szCs w:val="20"/>
        </w:rPr>
        <w:t>majetku Poskytovateľa (Zhotoviteľa) až do ukončenia tejto Zmluvy. Nové zariadenia je počas celej doby poskytovania Služieb Zhotoviteľ (Poskytovateľ) povinný riadne udržiavať, opravovať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 po</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kodenia</w:t>
      </w:r>
      <w:r w:rsidR="007D1792">
        <w:rPr>
          <w:rFonts w:ascii="Proba Pro" w:hAnsi="Proba Pro"/>
          <w:color w:val="auto"/>
          <w:spacing w:val="0"/>
          <w:sz w:val="20"/>
          <w:szCs w:val="20"/>
        </w:rPr>
        <w:t>,</w:t>
      </w:r>
      <w:r w:rsidRPr="002D707A">
        <w:rPr>
          <w:rFonts w:ascii="Proba Pro" w:hAnsi="Proba Pro"/>
          <w:color w:val="auto"/>
          <w:spacing w:val="0"/>
          <w:sz w:val="20"/>
          <w:szCs w:val="20"/>
        </w:rPr>
        <w:t xml:space="preserve"> resp. potreby 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meny Nového zariadenia alebo jeho časti vymeniť takéto Nové zariadenie alebo jeho časť za nové, také isté, resp. ak také isté nie je dostupné, tak minimálne s</w:t>
      </w:r>
      <w:r w:rsidRPr="002D707A">
        <w:rPr>
          <w:rFonts w:ascii="Calibri" w:hAnsi="Calibri" w:cs="Calibri"/>
          <w:color w:val="auto"/>
          <w:spacing w:val="0"/>
          <w:sz w:val="20"/>
          <w:szCs w:val="20"/>
        </w:rPr>
        <w:t> </w:t>
      </w:r>
      <w:r w:rsidRPr="002D707A">
        <w:rPr>
          <w:rFonts w:ascii="Proba Pro" w:hAnsi="Proba Pro"/>
          <w:color w:val="auto"/>
          <w:spacing w:val="0"/>
          <w:sz w:val="20"/>
          <w:szCs w:val="20"/>
        </w:rPr>
        <w:t>tak</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ist</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funk</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konnostn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vlastnos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ami</w:t>
      </w:r>
      <w:r w:rsidR="007D1792">
        <w:rPr>
          <w:rFonts w:ascii="Proba Pro" w:hAnsi="Proba Pro"/>
          <w:color w:val="auto"/>
          <w:spacing w:val="0"/>
          <w:sz w:val="20"/>
          <w:szCs w:val="20"/>
        </w:rPr>
        <w:t>,</w:t>
      </w:r>
      <w:r w:rsidRPr="002D707A">
        <w:rPr>
          <w:rFonts w:ascii="Proba Pro" w:hAnsi="Proba Pro"/>
          <w:color w:val="auto"/>
          <w:spacing w:val="0"/>
          <w:sz w:val="20"/>
          <w:szCs w:val="20"/>
        </w:rPr>
        <w:t xml:space="preserve"> ak</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malo 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vodn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Nov</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zariadenie. Starostlivos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podľa tohto bodu je Zhotoviteľ (Poskytovateľ) povinný udržiavať porovnateľne s</w:t>
      </w:r>
      <w:r w:rsidRPr="002D707A">
        <w:rPr>
          <w:rFonts w:ascii="Calibri" w:hAnsi="Calibri" w:cs="Calibri"/>
          <w:color w:val="auto"/>
          <w:spacing w:val="0"/>
          <w:sz w:val="20"/>
          <w:szCs w:val="20"/>
        </w:rPr>
        <w:t> </w:t>
      </w:r>
      <w:r w:rsidRPr="002D707A">
        <w:rPr>
          <w:rFonts w:ascii="Proba Pro" w:hAnsi="Proba Pro"/>
          <w:color w:val="auto"/>
          <w:spacing w:val="0"/>
          <w:sz w:val="20"/>
          <w:szCs w:val="20"/>
        </w:rPr>
        <w:t>t</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ako keby na Nov</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zariadenia poskytoval Záruku tretej osobe po celú dobu poskytovania Služieb.</w:t>
      </w:r>
    </w:p>
    <w:p w14:paraId="11EE08BB" w14:textId="77777777" w:rsidR="0094391B" w:rsidRPr="002D707A" w:rsidRDefault="0094391B" w:rsidP="00E85D7E">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14:paraId="73D19771"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pri plnení svojich záväzkov pri zhotovovaní Diela udržovať všeobecný poriadok na Stavenisku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ich okolí, najmä na vlastné náklady udržovať čistotu. Poskytovateľ (Zhotoviteľ) je povinný na vlastné náklady predchádzať vzniku škôd tretím osobám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so zhotovením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že Poskytovateľ (Zhotoviteľ) spôsobí škodu tretím osobám, zaväzuje sa ju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plnej výške nahradiť. </w:t>
      </w:r>
    </w:p>
    <w:p w14:paraId="4AABBC0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958C9EF"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zabezpečiť, aby všetci pracovníci Poskytovateľa (Zhotoviteľa)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ním poverené tretie osoby a</w:t>
      </w:r>
      <w:r w:rsidRPr="002D707A">
        <w:rPr>
          <w:rFonts w:ascii="Calibri" w:hAnsi="Calibri" w:cs="Calibri"/>
          <w:color w:val="auto"/>
          <w:spacing w:val="0"/>
          <w:sz w:val="20"/>
          <w:szCs w:val="20"/>
        </w:rPr>
        <w:t> </w:t>
      </w:r>
      <w:r w:rsidRPr="002D707A">
        <w:rPr>
          <w:rFonts w:ascii="Proba Pro" w:hAnsi="Proba Pro"/>
          <w:color w:val="auto"/>
          <w:spacing w:val="0"/>
          <w:sz w:val="20"/>
          <w:szCs w:val="20"/>
        </w:rPr>
        <w:t>osoby, ktorým umožnil prístup na Stavenisko a</w:t>
      </w:r>
      <w:r w:rsidRPr="002D707A">
        <w:rPr>
          <w:rFonts w:ascii="Calibri" w:hAnsi="Calibri" w:cs="Calibri"/>
          <w:color w:val="auto"/>
          <w:spacing w:val="0"/>
          <w:sz w:val="20"/>
          <w:szCs w:val="20"/>
        </w:rPr>
        <w:t> </w:t>
      </w:r>
      <w:r w:rsidRPr="002D707A">
        <w:rPr>
          <w:rFonts w:ascii="Proba Pro" w:hAnsi="Proba Pro"/>
          <w:color w:val="auto"/>
          <w:spacing w:val="0"/>
          <w:sz w:val="20"/>
          <w:szCs w:val="20"/>
        </w:rPr>
        <w:t>do Stravovacej prevádzky (vrátane jeho subdodávateľov) sa budú zdržiavať a</w:t>
      </w:r>
      <w:r w:rsidRPr="002D707A">
        <w:rPr>
          <w:rFonts w:ascii="Calibri" w:hAnsi="Calibri" w:cs="Calibri"/>
          <w:color w:val="auto"/>
          <w:spacing w:val="0"/>
          <w:sz w:val="20"/>
          <w:szCs w:val="20"/>
        </w:rPr>
        <w:t> </w:t>
      </w:r>
      <w:r w:rsidRPr="002D707A">
        <w:rPr>
          <w:rFonts w:ascii="Proba Pro" w:hAnsi="Proba Pro"/>
          <w:color w:val="auto"/>
          <w:spacing w:val="0"/>
          <w:sz w:val="20"/>
          <w:szCs w:val="20"/>
        </w:rPr>
        <w:t>pohybovať len na miestach skutočného výkonu zhotovenia Diela.</w:t>
      </w:r>
    </w:p>
    <w:p w14:paraId="1E479F8E"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CC0DA3C"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sa zaväzuje:</w:t>
      </w:r>
    </w:p>
    <w:p w14:paraId="4D810CDB" w14:textId="77777777" w:rsidR="0094391B" w:rsidRPr="002D707A" w:rsidRDefault="0094391B" w:rsidP="00E85D7E">
      <w:pPr>
        <w:keepNext/>
        <w:keepLines/>
        <w:numPr>
          <w:ilvl w:val="0"/>
          <w:numId w:val="144"/>
        </w:numPr>
        <w:tabs>
          <w:tab w:val="left" w:pos="1260"/>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dodržiavať bezpečnostné, hygienické, požiarne a</w:t>
      </w:r>
      <w:r w:rsidRPr="002D707A">
        <w:rPr>
          <w:rFonts w:cs="Calibri"/>
          <w:sz w:val="20"/>
          <w:szCs w:val="20"/>
        </w:rPr>
        <w:t> </w:t>
      </w:r>
      <w:r w:rsidRPr="002D707A">
        <w:rPr>
          <w:rFonts w:ascii="Proba Pro" w:hAnsi="Proba Pro" w:cs="Arial"/>
          <w:sz w:val="20"/>
          <w:szCs w:val="20"/>
        </w:rPr>
        <w:t>ekologick</w:t>
      </w:r>
      <w:r w:rsidRPr="002D707A">
        <w:rPr>
          <w:rFonts w:ascii="Proba Pro" w:hAnsi="Proba Pro" w:cs="Proba Pro"/>
          <w:sz w:val="20"/>
          <w:szCs w:val="20"/>
        </w:rPr>
        <w:t>é</w:t>
      </w:r>
      <w:r w:rsidRPr="002D707A">
        <w:rPr>
          <w:rFonts w:ascii="Proba Pro" w:hAnsi="Proba Pro" w:cs="Arial"/>
          <w:sz w:val="20"/>
          <w:szCs w:val="20"/>
        </w:rPr>
        <w:t xml:space="preserve"> predpisy na Stavenisku a</w:t>
      </w:r>
      <w:r w:rsidRPr="002D707A">
        <w:rPr>
          <w:rFonts w:cs="Calibri"/>
          <w:sz w:val="20"/>
          <w:szCs w:val="20"/>
        </w:rPr>
        <w:t> </w:t>
      </w:r>
      <w:r w:rsidRPr="002D707A">
        <w:rPr>
          <w:rFonts w:ascii="Proba Pro" w:hAnsi="Proba Pro" w:cs="Arial"/>
          <w:sz w:val="20"/>
          <w:szCs w:val="20"/>
        </w:rPr>
        <w:t>v Stravovacej prev</w:t>
      </w:r>
      <w:r w:rsidRPr="002D707A">
        <w:rPr>
          <w:rFonts w:ascii="Proba Pro" w:hAnsi="Proba Pro" w:cs="Proba Pro"/>
          <w:sz w:val="20"/>
          <w:szCs w:val="20"/>
        </w:rPr>
        <w:t>á</w:t>
      </w:r>
      <w:r w:rsidRPr="002D707A">
        <w:rPr>
          <w:rFonts w:ascii="Proba Pro" w:hAnsi="Proba Pro" w:cs="Arial"/>
          <w:sz w:val="20"/>
          <w:szCs w:val="20"/>
        </w:rPr>
        <w:t>dzke,</w:t>
      </w:r>
    </w:p>
    <w:p w14:paraId="6AD71E53" w14:textId="77777777" w:rsidR="0094391B" w:rsidRPr="002D707A" w:rsidRDefault="0094391B" w:rsidP="00E85D7E">
      <w:pPr>
        <w:keepNext/>
        <w:keepLines/>
        <w:numPr>
          <w:ilvl w:val="0"/>
          <w:numId w:val="144"/>
        </w:numPr>
        <w:tabs>
          <w:tab w:val="left" w:pos="1260"/>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zaistiť dozor nad bezpečnosťou práce a</w:t>
      </w:r>
      <w:r w:rsidRPr="002D707A">
        <w:rPr>
          <w:rFonts w:cs="Calibri"/>
          <w:sz w:val="20"/>
          <w:szCs w:val="20"/>
        </w:rPr>
        <w:t> </w:t>
      </w:r>
      <w:r w:rsidRPr="002D707A">
        <w:rPr>
          <w:rFonts w:ascii="Proba Pro" w:hAnsi="Proba Pro" w:cs="Arial"/>
          <w:sz w:val="20"/>
          <w:szCs w:val="20"/>
        </w:rPr>
        <w:t>technických zariadení v</w:t>
      </w:r>
      <w:r w:rsidRPr="002D707A">
        <w:rPr>
          <w:rFonts w:cs="Calibri"/>
          <w:sz w:val="20"/>
          <w:szCs w:val="20"/>
        </w:rPr>
        <w:t> </w:t>
      </w:r>
      <w:r w:rsidRPr="002D707A">
        <w:rPr>
          <w:rFonts w:ascii="Proba Pro" w:hAnsi="Proba Pro" w:cs="Arial"/>
          <w:sz w:val="20"/>
          <w:szCs w:val="20"/>
        </w:rPr>
        <w:t>zmysle platných právnych predpisov,</w:t>
      </w:r>
    </w:p>
    <w:p w14:paraId="59B33E27" w14:textId="77777777" w:rsidR="0094391B" w:rsidRPr="002D707A" w:rsidRDefault="0094391B" w:rsidP="00E85D7E">
      <w:pPr>
        <w:keepNext/>
        <w:keepLines/>
        <w:numPr>
          <w:ilvl w:val="0"/>
          <w:numId w:val="144"/>
        </w:numPr>
        <w:tabs>
          <w:tab w:val="left" w:pos="1260"/>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vybaviť svojich pracovníkov a</w:t>
      </w:r>
      <w:r w:rsidRPr="002D707A">
        <w:rPr>
          <w:rFonts w:cs="Calibri"/>
          <w:sz w:val="20"/>
          <w:szCs w:val="20"/>
        </w:rPr>
        <w:t> </w:t>
      </w:r>
      <w:r w:rsidRPr="002D707A">
        <w:rPr>
          <w:rFonts w:ascii="Proba Pro" w:hAnsi="Proba Pro" w:cs="Arial"/>
          <w:sz w:val="20"/>
          <w:szCs w:val="20"/>
        </w:rPr>
        <w:t>subdodávateľov dostatočnými ochrannými prostriedkami podľa profesií, činností a</w:t>
      </w:r>
      <w:r w:rsidRPr="002D707A">
        <w:rPr>
          <w:rFonts w:cs="Calibri"/>
          <w:sz w:val="20"/>
          <w:szCs w:val="20"/>
        </w:rPr>
        <w:t> </w:t>
      </w:r>
      <w:r w:rsidRPr="002D707A">
        <w:rPr>
          <w:rFonts w:ascii="Proba Pro" w:hAnsi="Proba Pro" w:cs="Arial"/>
          <w:sz w:val="20"/>
          <w:szCs w:val="20"/>
        </w:rPr>
        <w:t>rizík,</w:t>
      </w:r>
    </w:p>
    <w:p w14:paraId="4C643C81" w14:textId="77777777" w:rsidR="0094391B" w:rsidRPr="002D707A" w:rsidRDefault="0094391B" w:rsidP="00E85D7E">
      <w:pPr>
        <w:keepNext/>
        <w:keepLines/>
        <w:numPr>
          <w:ilvl w:val="0"/>
          <w:numId w:val="144"/>
        </w:numPr>
        <w:tabs>
          <w:tab w:val="left" w:pos="1260"/>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minimalizovať negatívne vplyvy stavebnej činnosti na okolie, životné prostredie, najmä hlučnosť, prašnosť, emisiu exhalátov a pod.</w:t>
      </w:r>
    </w:p>
    <w:p w14:paraId="3C71EEA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9DCD1E1"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jeho zástupcovia a</w:t>
      </w:r>
      <w:r w:rsidRPr="002D707A">
        <w:rPr>
          <w:rFonts w:ascii="Calibri" w:hAnsi="Calibri" w:cs="Calibri"/>
          <w:color w:val="auto"/>
          <w:spacing w:val="0"/>
          <w:sz w:val="20"/>
          <w:szCs w:val="20"/>
        </w:rPr>
        <w:t> </w:t>
      </w:r>
      <w:r w:rsidRPr="002D707A">
        <w:rPr>
          <w:rFonts w:ascii="Proba Pro" w:hAnsi="Proba Pro"/>
          <w:color w:val="auto"/>
          <w:spacing w:val="0"/>
          <w:sz w:val="20"/>
          <w:szCs w:val="20"/>
        </w:rPr>
        <w:t>ním poverené zodpovedné osoby sú oprávnení dozerať na dodržiavanie predpisov o bezpečnosti pri práci, o požiarnej ochrane, Hygienicko-epidemiologického režimu, predpisov o ochrane životného prostredia a žiadať Poskytovateľa (Zhotoviteľa) o odstránenie zistených nedostatkov.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že Poskytovateľ (Zhotoviteľ) nezabezpečí odstránenie nedostatkov v</w:t>
      </w:r>
      <w:r w:rsidRPr="002D707A">
        <w:rPr>
          <w:rFonts w:ascii="Calibri" w:hAnsi="Calibri" w:cs="Calibri"/>
          <w:color w:val="auto"/>
          <w:spacing w:val="0"/>
          <w:sz w:val="20"/>
          <w:szCs w:val="20"/>
        </w:rPr>
        <w:t> </w:t>
      </w:r>
      <w:r w:rsidRPr="002D707A">
        <w:rPr>
          <w:rFonts w:ascii="Proba Pro" w:hAnsi="Proba Pro"/>
          <w:color w:val="auto"/>
          <w:spacing w:val="0"/>
          <w:sz w:val="20"/>
          <w:szCs w:val="20"/>
        </w:rPr>
        <w:t>primeranej lehote po doručení písomnej výzvy Objednávateľa, je Objednávateľ oprávnený zabezpečiť ich odstránenie treťou osobou na náklady Zhotoviteľa.</w:t>
      </w:r>
    </w:p>
    <w:p w14:paraId="276CAFCF"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FA15079"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197" w:name="_Ref496187461"/>
      <w:r w:rsidRPr="002D707A">
        <w:rPr>
          <w:rFonts w:ascii="Proba Pro" w:hAnsi="Proba Pro"/>
          <w:color w:val="auto"/>
          <w:spacing w:val="0"/>
          <w:sz w:val="20"/>
          <w:szCs w:val="20"/>
        </w:rPr>
        <w:t>Poskytovateľ (Zhotoviteľ) je povinný priebežne kontrolovať dodržiavanie Harmonogramu prác, vrátane všetkých prevádzkových skúšok a v prípade zistenia akýchkoľvek nedostatkov bezodkladne o nich informovať Objednávateľa a prijať opatrenia k náprave. Ak je k náprave zistených nedostatkov potrebná súčinnosť Objednávateľa, Objednávateľ je povinný poskytnúť potrebnú súčinnosť na odstránenie zistených nedostatkov.</w:t>
      </w:r>
      <w:bookmarkEnd w:id="197"/>
    </w:p>
    <w:p w14:paraId="3A98F53E"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90529B6" w14:textId="6A4CA8A1"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Poskytovateľ (Zhotoviteľ) je povinný presťahovať </w:t>
      </w:r>
      <w:r w:rsidR="000942D3">
        <w:rPr>
          <w:rFonts w:ascii="Proba Pro" w:hAnsi="Proba Pro"/>
          <w:color w:val="auto"/>
          <w:spacing w:val="0"/>
          <w:sz w:val="20"/>
          <w:szCs w:val="20"/>
        </w:rPr>
        <w:t xml:space="preserve">existujúcu </w:t>
      </w:r>
      <w:r w:rsidRPr="002D707A">
        <w:rPr>
          <w:rFonts w:ascii="Proba Pro" w:hAnsi="Proba Pro"/>
          <w:color w:val="auto"/>
          <w:spacing w:val="0"/>
          <w:sz w:val="20"/>
          <w:szCs w:val="20"/>
        </w:rPr>
        <w:t>Stravovaciu prevádzku a</w:t>
      </w:r>
      <w:r w:rsidRPr="002D707A">
        <w:rPr>
          <w:rFonts w:ascii="Calibri" w:hAnsi="Calibri" w:cs="Calibri"/>
          <w:color w:val="auto"/>
          <w:spacing w:val="0"/>
          <w:sz w:val="20"/>
          <w:szCs w:val="20"/>
        </w:rPr>
        <w:t> </w:t>
      </w:r>
      <w:r w:rsidRPr="002D707A">
        <w:rPr>
          <w:rFonts w:ascii="Proba Pro" w:hAnsi="Proba Pro"/>
          <w:color w:val="auto"/>
          <w:spacing w:val="0"/>
          <w:sz w:val="20"/>
          <w:szCs w:val="20"/>
        </w:rPr>
        <w:t>zabezpečiť, dodať a nainštalovať Nové zariadenia v 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Projektovou dokumentáciou, touto Zmluvou, Právnymi predpismi a</w:t>
      </w:r>
      <w:r w:rsidRPr="002D707A">
        <w:rPr>
          <w:rFonts w:ascii="Calibri" w:hAnsi="Calibri" w:cs="Calibri"/>
          <w:color w:val="auto"/>
          <w:spacing w:val="0"/>
          <w:sz w:val="20"/>
          <w:szCs w:val="20"/>
        </w:rPr>
        <w:t> </w:t>
      </w:r>
      <w:r w:rsidRPr="002D707A">
        <w:rPr>
          <w:rFonts w:ascii="Proba Pro" w:hAnsi="Proba Pro"/>
          <w:color w:val="auto"/>
          <w:spacing w:val="0"/>
          <w:sz w:val="20"/>
          <w:szCs w:val="20"/>
        </w:rPr>
        <w:t>pokynmi Objednávateľa.</w:t>
      </w:r>
    </w:p>
    <w:p w14:paraId="761DEAF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4CB898D"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Akékoľvek osoby, komponenty, materiály, a</w:t>
      </w:r>
      <w:r w:rsidRPr="002D707A">
        <w:rPr>
          <w:rFonts w:ascii="Calibri" w:hAnsi="Calibri" w:cs="Calibri"/>
          <w:color w:val="auto"/>
          <w:spacing w:val="0"/>
          <w:sz w:val="20"/>
          <w:szCs w:val="20"/>
        </w:rPr>
        <w:t> </w:t>
      </w:r>
      <w:r w:rsidRPr="002D707A">
        <w:rPr>
          <w:rFonts w:ascii="Proba Pro" w:hAnsi="Proba Pro"/>
          <w:color w:val="auto"/>
          <w:spacing w:val="0"/>
          <w:sz w:val="20"/>
          <w:szCs w:val="20"/>
        </w:rPr>
        <w:t>všetky veci hmotnej i nehmotnej povahy, ktoré Poskytovateľ (Zhotoviteľ) použije pri zhotovovaní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pri plnení svojich záväzkov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musia zodpovedať príslušným záväzným právnym a</w:t>
      </w:r>
      <w:r w:rsidRPr="002D707A">
        <w:rPr>
          <w:rFonts w:ascii="Calibri" w:hAnsi="Calibri" w:cs="Calibri"/>
          <w:color w:val="auto"/>
          <w:spacing w:val="0"/>
          <w:sz w:val="20"/>
          <w:szCs w:val="20"/>
        </w:rPr>
        <w:t> </w:t>
      </w:r>
      <w:r w:rsidRPr="002D707A">
        <w:rPr>
          <w:rFonts w:ascii="Proba Pro" w:hAnsi="Proba Pro"/>
          <w:color w:val="auto"/>
          <w:spacing w:val="0"/>
          <w:sz w:val="20"/>
          <w:szCs w:val="20"/>
        </w:rPr>
        <w:t>technickým predpisom/štandardom, podmienkam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Projektovej dokumentácie,</w:t>
      </w:r>
      <w:r w:rsidRPr="002D707A">
        <w:rPr>
          <w:rFonts w:ascii="Calibri" w:hAnsi="Calibri" w:cs="Calibri"/>
          <w:color w:val="auto"/>
          <w:spacing w:val="0"/>
          <w:sz w:val="20"/>
          <w:szCs w:val="20"/>
        </w:rPr>
        <w:t> </w:t>
      </w:r>
      <w:r w:rsidRPr="002D707A">
        <w:rPr>
          <w:rFonts w:ascii="Proba Pro" w:hAnsi="Proba Pro"/>
          <w:color w:val="auto"/>
          <w:spacing w:val="0"/>
          <w:sz w:val="20"/>
          <w:szCs w:val="20"/>
        </w:rPr>
        <w:t>Povolenia a</w:t>
      </w:r>
      <w:r w:rsidRPr="002D707A">
        <w:rPr>
          <w:rFonts w:ascii="Calibri" w:hAnsi="Calibri" w:cs="Calibri"/>
          <w:color w:val="auto"/>
          <w:spacing w:val="0"/>
          <w:sz w:val="20"/>
          <w:szCs w:val="20"/>
        </w:rPr>
        <w:t> </w:t>
      </w:r>
      <w:r w:rsidRPr="002D707A">
        <w:rPr>
          <w:rFonts w:ascii="Proba Pro" w:hAnsi="Proba Pro"/>
          <w:color w:val="auto"/>
          <w:spacing w:val="0"/>
          <w:sz w:val="20"/>
          <w:szCs w:val="20"/>
        </w:rPr>
        <w:t>musia byť vhodné a</w:t>
      </w:r>
      <w:r w:rsidRPr="002D707A">
        <w:rPr>
          <w:rFonts w:ascii="Calibri" w:hAnsi="Calibri" w:cs="Calibri"/>
          <w:color w:val="auto"/>
          <w:spacing w:val="0"/>
          <w:sz w:val="20"/>
          <w:szCs w:val="20"/>
        </w:rPr>
        <w:t> </w:t>
      </w:r>
      <w:r w:rsidRPr="002D707A">
        <w:rPr>
          <w:rFonts w:ascii="Proba Pro" w:hAnsi="Proba Pro"/>
          <w:color w:val="auto"/>
          <w:spacing w:val="0"/>
          <w:sz w:val="20"/>
          <w:szCs w:val="20"/>
        </w:rPr>
        <w:t>efektívne vzhľadom na účel ich použitia. Poskytovateľ (Zhotoviteľ) je povinný zabezpečiť, aby Subjekty na strane Poskytovateľa (Zhotoviteľa) podieľajúce sa na realizácii Diela boli kvalifikovaní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skúsení v danej profesii, disponovali dostatočnými znalosťami zaručujúcimi kvalitné a</w:t>
      </w:r>
      <w:r w:rsidRPr="002D707A">
        <w:rPr>
          <w:rFonts w:ascii="Calibri" w:hAnsi="Calibri" w:cs="Calibri"/>
          <w:color w:val="auto"/>
          <w:spacing w:val="0"/>
          <w:sz w:val="20"/>
          <w:szCs w:val="20"/>
        </w:rPr>
        <w:t> </w:t>
      </w:r>
      <w:r w:rsidRPr="002D707A">
        <w:rPr>
          <w:rFonts w:ascii="Proba Pro" w:hAnsi="Proba Pro"/>
          <w:color w:val="auto"/>
          <w:spacing w:val="0"/>
          <w:sz w:val="20"/>
          <w:szCs w:val="20"/>
        </w:rPr>
        <w:t>bezpečné vykonanie prác a Služieb podľa tejto Zmluvy.</w:t>
      </w:r>
    </w:p>
    <w:p w14:paraId="3F68CA41"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223E5F9" w14:textId="453540D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Poskytovateľ (Zhotoviteľ) je povinný kedykoľvek umožniť vstup Subjektu na strane Objednávateľa </w:t>
      </w:r>
      <w:r w:rsidR="000942D3">
        <w:rPr>
          <w:rFonts w:ascii="Proba Pro" w:hAnsi="Proba Pro"/>
          <w:color w:val="auto"/>
          <w:spacing w:val="0"/>
          <w:sz w:val="20"/>
          <w:szCs w:val="20"/>
        </w:rPr>
        <w:t xml:space="preserve">na Stavenisko </w:t>
      </w:r>
      <w:r w:rsidRPr="002D707A">
        <w:rPr>
          <w:rFonts w:ascii="Proba Pro" w:hAnsi="Proba Pro"/>
          <w:color w:val="auto"/>
          <w:spacing w:val="0"/>
          <w:sz w:val="20"/>
          <w:szCs w:val="20"/>
        </w:rPr>
        <w:t>za účelom výkonu kontroly počas realizácie Diela. Objednávateľ je oprávnený výkon tohto práva realizovať výlučne v sprievode Subjektu na strane Poskytovateľa (Zhotoviteľa) a za dodržiavania všetkých bezpečnostných predpisov pohybu na Stavenisku.</w:t>
      </w:r>
    </w:p>
    <w:p w14:paraId="263A4A7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5468162"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zabezpečiť, aby na Stavenisku bol počas celej doby realizácie Diela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dispozícii Subjekt na strane Poskytovateľa (Zhotoviteľa) zodpovedný za </w:t>
      </w:r>
      <w:proofErr w:type="spellStart"/>
      <w:r w:rsidRPr="002D707A">
        <w:rPr>
          <w:rFonts w:ascii="Proba Pro" w:hAnsi="Proba Pro"/>
          <w:color w:val="auto"/>
          <w:spacing w:val="0"/>
          <w:sz w:val="20"/>
          <w:szCs w:val="20"/>
        </w:rPr>
        <w:t>prejednanie</w:t>
      </w:r>
      <w:proofErr w:type="spellEnd"/>
      <w:r w:rsidRPr="002D707A">
        <w:rPr>
          <w:rFonts w:ascii="Proba Pro" w:hAnsi="Proba Pro"/>
          <w:color w:val="auto"/>
          <w:spacing w:val="0"/>
          <w:sz w:val="20"/>
          <w:szCs w:val="20"/>
        </w:rPr>
        <w:t xml:space="preserve"> a riešenie prípadných zistených nedostatkov.</w:t>
      </w:r>
    </w:p>
    <w:p w14:paraId="1CDE4626"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635E677"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zhotoviť Dielo na svoje náklady a na vlastnú zodpovednosť, pričom je povinný postupovať s náležitou odbornou starostlivosťou a v zmysle platnej legislatívy.</w:t>
      </w:r>
    </w:p>
    <w:p w14:paraId="2CD721B9"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4357C6A"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Poskytovateľ (Zhotoviteľ) je oprávnený zabezpečiť zhotovenie Diela podľa tejto Zmluvy prostredníctvom tretích osôb, subdodávateľov s tým, že v takom prípade zodpovedá za výsledok, ako keby tieto činnosti vykonával sám.</w:t>
      </w:r>
    </w:p>
    <w:p w14:paraId="22F2CFE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198" w:name="_Ref466481849"/>
    </w:p>
    <w:p w14:paraId="581F22F1"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199" w:name="_Ref525814590"/>
      <w:r w:rsidRPr="002D707A">
        <w:rPr>
          <w:rFonts w:ascii="Proba Pro" w:hAnsi="Proba Pro"/>
          <w:color w:val="auto"/>
          <w:spacing w:val="0"/>
          <w:sz w:val="20"/>
          <w:szCs w:val="20"/>
        </w:rPr>
        <w:t>Zmena Diela</w:t>
      </w:r>
      <w:bookmarkEnd w:id="198"/>
      <w:r w:rsidRPr="002D707A">
        <w:rPr>
          <w:rFonts w:ascii="Proba Pro" w:hAnsi="Proba Pro"/>
          <w:color w:val="auto"/>
          <w:spacing w:val="0"/>
          <w:sz w:val="20"/>
          <w:szCs w:val="20"/>
        </w:rPr>
        <w:t>:</w:t>
      </w:r>
      <w:bookmarkEnd w:id="199"/>
    </w:p>
    <w:p w14:paraId="3D8C56B6"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sa v</w:t>
      </w:r>
      <w:r w:rsidRPr="002D707A">
        <w:rPr>
          <w:rFonts w:ascii="Calibri" w:hAnsi="Calibri" w:cs="Calibri"/>
          <w:color w:val="auto"/>
          <w:spacing w:val="0"/>
          <w:sz w:val="20"/>
          <w:szCs w:val="20"/>
        </w:rPr>
        <w:t> </w:t>
      </w:r>
      <w:r w:rsidRPr="002D707A">
        <w:rPr>
          <w:rFonts w:ascii="Proba Pro" w:hAnsi="Proba Pro"/>
          <w:color w:val="auto"/>
          <w:spacing w:val="0"/>
          <w:sz w:val="20"/>
          <w:szCs w:val="20"/>
        </w:rPr>
        <w:t>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mci zmluvnej ceny Diela zav</w:t>
      </w:r>
      <w:r w:rsidRPr="002D707A">
        <w:rPr>
          <w:rFonts w:ascii="Proba Pro" w:hAnsi="Proba Pro" w:cs="Proba Pro"/>
          <w:color w:val="auto"/>
          <w:spacing w:val="0"/>
          <w:sz w:val="20"/>
          <w:szCs w:val="20"/>
        </w:rPr>
        <w:t>ä</w:t>
      </w:r>
      <w:r w:rsidRPr="002D707A">
        <w:rPr>
          <w:rFonts w:ascii="Proba Pro" w:hAnsi="Proba Pro"/>
          <w:color w:val="auto"/>
          <w:spacing w:val="0"/>
          <w:sz w:val="20"/>
          <w:szCs w:val="20"/>
        </w:rPr>
        <w:t>zuje vykona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etky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ce,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as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ou definovaného rozsahu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potrebn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na splnenie 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etk</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w:t>
      </w:r>
      <w:r w:rsidRPr="002D707A">
        <w:rPr>
          <w:rFonts w:ascii="Proba Pro" w:hAnsi="Proba Pro" w:cs="Proba Pro"/>
          <w:color w:val="auto"/>
          <w:spacing w:val="0"/>
          <w:sz w:val="20"/>
          <w:szCs w:val="20"/>
        </w:rPr>
        <w:t>ä</w:t>
      </w:r>
      <w:r w:rsidRPr="002D707A">
        <w:rPr>
          <w:rFonts w:ascii="Proba Pro" w:hAnsi="Proba Pro"/>
          <w:color w:val="auto"/>
          <w:spacing w:val="0"/>
          <w:sz w:val="20"/>
          <w:szCs w:val="20"/>
        </w:rPr>
        <w:t>zkov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zhotovi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Dielo v</w:t>
      </w:r>
      <w:r w:rsidRPr="002D707A">
        <w:rPr>
          <w:rFonts w:ascii="Calibri" w:hAnsi="Calibri" w:cs="Calibri"/>
          <w:color w:val="auto"/>
          <w:spacing w:val="0"/>
          <w:sz w:val="20"/>
          <w:szCs w:val="20"/>
        </w:rPr>
        <w:t> </w:t>
      </w:r>
      <w:r w:rsidRPr="002D707A">
        <w:rPr>
          <w:rFonts w:ascii="Proba Pro" w:hAnsi="Proba Pro"/>
          <w:color w:val="auto"/>
          <w:spacing w:val="0"/>
          <w:sz w:val="20"/>
          <w:szCs w:val="20"/>
        </w:rPr>
        <w:t>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lade s touto Zmluvou, ako aj tak</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realiz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cia je nevyhnutn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naplneniu </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elu tejto Zmluvy.</w:t>
      </w:r>
    </w:p>
    <w:p w14:paraId="4BE751D1"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200" w:name="_Ref526261751"/>
      <w:r w:rsidRPr="002D707A">
        <w:rPr>
          <w:rFonts w:ascii="Proba Pro" w:hAnsi="Proba Pro"/>
          <w:color w:val="auto"/>
          <w:spacing w:val="0"/>
          <w:sz w:val="20"/>
          <w:szCs w:val="20"/>
        </w:rPr>
        <w:t>Poskytovateľ (Zhotoviteľ) sa zaväzuje vykonať aj práce, ktoré vyplynú zo zmeny rozsahu Diela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priebehu realiz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cie Diela. Predmet Diela m</w:t>
      </w:r>
      <w:r w:rsidRPr="002D707A">
        <w:rPr>
          <w:rFonts w:ascii="Proba Pro" w:hAnsi="Proba Pro" w:cs="Proba Pro"/>
          <w:color w:val="auto"/>
          <w:spacing w:val="0"/>
          <w:sz w:val="20"/>
          <w:szCs w:val="20"/>
        </w:rPr>
        <w:t>ôž</w:t>
      </w:r>
      <w:r w:rsidRPr="002D707A">
        <w:rPr>
          <w:rFonts w:ascii="Proba Pro" w:hAnsi="Proba Pro"/>
          <w:color w:val="auto"/>
          <w:spacing w:val="0"/>
          <w:sz w:val="20"/>
          <w:szCs w:val="20"/>
        </w:rPr>
        <w:t>e by</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priebehu realiz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cie Diela doplnen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spresnen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alebo zmenen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v</w:t>
      </w:r>
      <w:r w:rsidRPr="002D707A">
        <w:rPr>
          <w:rFonts w:ascii="Calibri" w:hAnsi="Calibri" w:cs="Calibri"/>
          <w:color w:val="auto"/>
          <w:spacing w:val="0"/>
          <w:sz w:val="20"/>
          <w:szCs w:val="20"/>
        </w:rPr>
        <w:t> </w:t>
      </w:r>
      <w:r w:rsidRPr="002D707A">
        <w:rPr>
          <w:rFonts w:ascii="Proba Pro" w:hAnsi="Proba Pro"/>
          <w:color w:val="auto"/>
          <w:spacing w:val="0"/>
          <w:sz w:val="20"/>
          <w:szCs w:val="20"/>
        </w:rPr>
        <w:t>d</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sledku nasledovn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skuto</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nost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w:t>
      </w:r>
      <w:bookmarkEnd w:id="200"/>
    </w:p>
    <w:p w14:paraId="043AA6A1" w14:textId="77777777" w:rsidR="0094391B" w:rsidRPr="002D707A" w:rsidRDefault="0094391B" w:rsidP="00E85D7E">
      <w:pPr>
        <w:keepNext/>
        <w:keepLines/>
        <w:numPr>
          <w:ilvl w:val="0"/>
          <w:numId w:val="148"/>
        </w:numPr>
        <w:tabs>
          <w:tab w:val="left" w:pos="1276"/>
        </w:tabs>
        <w:spacing w:after="0" w:line="240" w:lineRule="auto"/>
        <w:ind w:left="1701" w:hanging="540"/>
        <w:jc w:val="both"/>
        <w:rPr>
          <w:rFonts w:ascii="Proba Pro" w:hAnsi="Proba Pro" w:cs="Arial"/>
          <w:sz w:val="20"/>
          <w:szCs w:val="20"/>
        </w:rPr>
      </w:pPr>
      <w:r w:rsidRPr="002D707A">
        <w:rPr>
          <w:rFonts w:ascii="Proba Pro" w:hAnsi="Proba Pro" w:cs="Arial"/>
          <w:sz w:val="20"/>
          <w:szCs w:val="20"/>
        </w:rPr>
        <w:t>na základe požiadavky Objednávateľa, vrátane požiadavky na zmenu použitia materiálov;</w:t>
      </w:r>
    </w:p>
    <w:p w14:paraId="591730F3" w14:textId="77777777" w:rsidR="0094391B" w:rsidRPr="002D707A" w:rsidRDefault="0094391B" w:rsidP="00E85D7E">
      <w:pPr>
        <w:keepNext/>
        <w:keepLines/>
        <w:numPr>
          <w:ilvl w:val="0"/>
          <w:numId w:val="148"/>
        </w:numPr>
        <w:tabs>
          <w:tab w:val="left" w:pos="1276"/>
        </w:tabs>
        <w:spacing w:after="0" w:line="240" w:lineRule="auto"/>
        <w:ind w:left="1701"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dôsledku zmeny Projektovej dokumentácie alebo Povolení;</w:t>
      </w:r>
    </w:p>
    <w:p w14:paraId="69BDB889" w14:textId="77777777" w:rsidR="0094391B" w:rsidRPr="002D707A" w:rsidRDefault="0094391B" w:rsidP="00E85D7E">
      <w:pPr>
        <w:keepNext/>
        <w:keepLines/>
        <w:numPr>
          <w:ilvl w:val="0"/>
          <w:numId w:val="148"/>
        </w:numPr>
        <w:tabs>
          <w:tab w:val="left" w:pos="1276"/>
        </w:tabs>
        <w:spacing w:after="0" w:line="240" w:lineRule="auto"/>
        <w:ind w:left="1701"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dôsledku dodatočných záväzných podmienok či požiadaviek príslušných úradov alebo zmeny právnych predpisov;</w:t>
      </w:r>
    </w:p>
    <w:p w14:paraId="2E5D4CF1" w14:textId="77777777" w:rsidR="0094391B" w:rsidRPr="002D707A" w:rsidRDefault="0094391B" w:rsidP="00E85D7E">
      <w:pPr>
        <w:keepNext/>
        <w:keepLines/>
        <w:numPr>
          <w:ilvl w:val="0"/>
          <w:numId w:val="148"/>
        </w:numPr>
        <w:tabs>
          <w:tab w:val="left" w:pos="1276"/>
        </w:tabs>
        <w:spacing w:after="0" w:line="240" w:lineRule="auto"/>
        <w:ind w:left="1701"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dôsledku výskytu skutočnosti, ktorá si nutne vyžaduje zmenu postupu a</w:t>
      </w:r>
      <w:r w:rsidRPr="002D707A">
        <w:rPr>
          <w:rFonts w:cs="Calibri"/>
          <w:sz w:val="20"/>
          <w:szCs w:val="20"/>
        </w:rPr>
        <w:t> </w:t>
      </w:r>
      <w:r w:rsidRPr="002D707A">
        <w:rPr>
          <w:rFonts w:ascii="Proba Pro" w:hAnsi="Proba Pro" w:cs="Arial"/>
          <w:sz w:val="20"/>
          <w:szCs w:val="20"/>
        </w:rPr>
        <w:t>túto skutočnosť nemohol Poskytovateľ (Zhotoviteľ) do Dňa odovzdania Staveniska pri vynaložení odbornej starostlivosti ani zistiť ani predpokladať;</w:t>
      </w:r>
    </w:p>
    <w:p w14:paraId="4C5D85FA" w14:textId="77777777" w:rsidR="0094391B" w:rsidRPr="002D707A" w:rsidRDefault="0094391B" w:rsidP="00E85D7E">
      <w:pPr>
        <w:keepNext/>
        <w:keepLines/>
        <w:spacing w:after="0" w:line="240" w:lineRule="auto"/>
        <w:ind w:left="426" w:firstLine="708"/>
        <w:rPr>
          <w:rFonts w:ascii="Proba Pro" w:hAnsi="Proba Pro" w:cs="Arial"/>
          <w:sz w:val="20"/>
          <w:szCs w:val="20"/>
        </w:rPr>
      </w:pPr>
      <w:r w:rsidRPr="002D707A">
        <w:rPr>
          <w:rFonts w:ascii="Proba Pro" w:hAnsi="Proba Pro" w:cs="Arial"/>
          <w:sz w:val="20"/>
          <w:szCs w:val="20"/>
        </w:rPr>
        <w:t>(ďalej v</w:t>
      </w:r>
      <w:r w:rsidRPr="002D707A">
        <w:rPr>
          <w:rFonts w:cs="Calibri"/>
          <w:sz w:val="20"/>
          <w:szCs w:val="20"/>
        </w:rPr>
        <w:t> </w:t>
      </w:r>
      <w:r w:rsidRPr="002D707A">
        <w:rPr>
          <w:rFonts w:ascii="Proba Pro" w:hAnsi="Proba Pro" w:cs="Arial"/>
          <w:sz w:val="20"/>
          <w:szCs w:val="20"/>
        </w:rPr>
        <w:t xml:space="preserve">texte aj ako </w:t>
      </w:r>
      <w:r w:rsidRPr="002D707A">
        <w:rPr>
          <w:rFonts w:ascii="Proba Pro" w:hAnsi="Proba Pro" w:cs="Proba Pro"/>
          <w:sz w:val="20"/>
          <w:szCs w:val="20"/>
        </w:rPr>
        <w:t>„</w:t>
      </w:r>
      <w:r w:rsidRPr="002D707A">
        <w:rPr>
          <w:rFonts w:ascii="Proba Pro" w:hAnsi="Proba Pro" w:cs="Arial"/>
          <w:b/>
          <w:sz w:val="20"/>
          <w:szCs w:val="20"/>
        </w:rPr>
        <w:t>Zmena Diela</w:t>
      </w:r>
      <w:r w:rsidRPr="002D707A">
        <w:rPr>
          <w:rFonts w:ascii="Proba Pro" w:hAnsi="Proba Pro" w:cs="Arial"/>
          <w:sz w:val="20"/>
          <w:szCs w:val="20"/>
        </w:rPr>
        <w:t>“).</w:t>
      </w:r>
    </w:p>
    <w:p w14:paraId="3AE9AC26" w14:textId="11A5BD69"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Akúkoľvek skutočnosť, ktorá si vyžaduje zmenu postupu zhotovovania Diela alebo zmenu rozsahu Diela je Poskytovateľ (Zhotoviteľ) bezodkladne po jej zistení povinný písomne oznámiť Objednávateľovi a</w:t>
      </w:r>
      <w:r w:rsidRPr="002D707A">
        <w:rPr>
          <w:rFonts w:ascii="Calibri" w:hAnsi="Calibri" w:cs="Calibri"/>
          <w:color w:val="auto"/>
          <w:spacing w:val="0"/>
          <w:sz w:val="20"/>
          <w:szCs w:val="20"/>
        </w:rPr>
        <w:t> </w:t>
      </w:r>
      <w:r w:rsidRPr="002D707A">
        <w:rPr>
          <w:rFonts w:ascii="Proba Pro" w:hAnsi="Proba Pro"/>
          <w:color w:val="auto"/>
          <w:spacing w:val="0"/>
          <w:sz w:val="20"/>
          <w:szCs w:val="20"/>
        </w:rPr>
        <w:t>zahájiť zmenové konanie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bodu </w:t>
      </w:r>
      <w:r w:rsidR="0082584D" w:rsidRPr="002D707A">
        <w:rPr>
          <w:rFonts w:ascii="Proba Pro" w:hAnsi="Proba Pro"/>
        </w:rPr>
        <w:fldChar w:fldCharType="begin"/>
      </w:r>
      <w:r w:rsidR="0082584D" w:rsidRPr="002D707A">
        <w:rPr>
          <w:rFonts w:ascii="Proba Pro" w:hAnsi="Proba Pro"/>
        </w:rPr>
        <w:instrText xml:space="preserve"> REF _Ref526261734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7.17.5</w:t>
      </w:r>
      <w:r w:rsidR="0082584D" w:rsidRPr="002D707A">
        <w:rPr>
          <w:rFonts w:ascii="Proba Pro" w:hAnsi="Proba Pro"/>
        </w:rPr>
        <w:fldChar w:fldCharType="end"/>
      </w:r>
      <w:r w:rsidRPr="002D707A">
        <w:rPr>
          <w:rFonts w:ascii="Proba Pro" w:hAnsi="Proba Pro"/>
          <w:color w:val="auto"/>
          <w:spacing w:val="0"/>
          <w:sz w:val="20"/>
          <w:szCs w:val="20"/>
        </w:rPr>
        <w:t xml:space="preserve">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opačnom prípade Poskytovateľ (Zhotoviteľ) nemá nárok na žiadne dodatočné plnenia zo strany Objednávateľa, pričom jeho povinnosť riadne dokončiť Dielo a</w:t>
      </w:r>
      <w:r w:rsidRPr="002D707A">
        <w:rPr>
          <w:rFonts w:ascii="Calibri" w:hAnsi="Calibri" w:cs="Calibri"/>
          <w:color w:val="auto"/>
          <w:spacing w:val="0"/>
          <w:sz w:val="20"/>
          <w:szCs w:val="20"/>
        </w:rPr>
        <w:t> </w:t>
      </w:r>
      <w:r w:rsidRPr="002D707A">
        <w:rPr>
          <w:rFonts w:ascii="Proba Pro" w:hAnsi="Proba Pro"/>
          <w:color w:val="auto"/>
          <w:spacing w:val="0"/>
          <w:sz w:val="20"/>
          <w:szCs w:val="20"/>
        </w:rPr>
        <w:t>splniť všetky jeho záväzky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ostáva zachovaná.</w:t>
      </w:r>
    </w:p>
    <w:p w14:paraId="317E0FF6" w14:textId="77777777" w:rsidR="0094391B" w:rsidRPr="002D707A" w:rsidRDefault="0094391B" w:rsidP="00E85D7E">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14:paraId="4C372842" w14:textId="1782BC76"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Všetky dodatočné podmienky a</w:t>
      </w:r>
      <w:r w:rsidRPr="002D707A">
        <w:rPr>
          <w:rFonts w:ascii="Calibri" w:hAnsi="Calibri" w:cs="Calibri"/>
          <w:color w:val="auto"/>
          <w:spacing w:val="0"/>
          <w:sz w:val="20"/>
          <w:szCs w:val="20"/>
        </w:rPr>
        <w:t> </w:t>
      </w:r>
      <w:r w:rsidRPr="002D707A">
        <w:rPr>
          <w:rFonts w:ascii="Proba Pro" w:hAnsi="Proba Pro"/>
          <w:color w:val="auto"/>
          <w:spacing w:val="0"/>
          <w:sz w:val="20"/>
          <w:szCs w:val="20"/>
        </w:rPr>
        <w:t>požiadavky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bodu </w:t>
      </w:r>
      <w:r w:rsidR="0082584D" w:rsidRPr="002D707A">
        <w:rPr>
          <w:rFonts w:ascii="Proba Pro" w:hAnsi="Proba Pro"/>
        </w:rPr>
        <w:fldChar w:fldCharType="begin"/>
      </w:r>
      <w:r w:rsidR="0082584D" w:rsidRPr="002D707A">
        <w:rPr>
          <w:rFonts w:ascii="Proba Pro" w:hAnsi="Proba Pro"/>
        </w:rPr>
        <w:instrText xml:space="preserve"> REF _Ref526261751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7.17.2</w:t>
      </w:r>
      <w:r w:rsidR="0082584D" w:rsidRPr="002D707A">
        <w:rPr>
          <w:rFonts w:ascii="Proba Pro" w:hAnsi="Proba Pro"/>
        </w:rPr>
        <w:fldChar w:fldCharType="end"/>
      </w:r>
      <w:r w:rsidRPr="002D707A">
        <w:rPr>
          <w:rFonts w:ascii="Proba Pro" w:hAnsi="Proba Pro"/>
          <w:color w:val="auto"/>
          <w:spacing w:val="0"/>
          <w:sz w:val="20"/>
          <w:szCs w:val="20"/>
        </w:rPr>
        <w:t xml:space="preserve"> tejto Zmluvy, ktoré vyplynú zo Zmeny Diela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budú riešené postupom podľa bodu </w:t>
      </w:r>
      <w:r w:rsidR="0082584D" w:rsidRPr="002D707A">
        <w:rPr>
          <w:rFonts w:ascii="Proba Pro" w:hAnsi="Proba Pro"/>
        </w:rPr>
        <w:fldChar w:fldCharType="begin"/>
      </w:r>
      <w:r w:rsidR="0082584D" w:rsidRPr="002D707A">
        <w:rPr>
          <w:rFonts w:ascii="Proba Pro" w:hAnsi="Proba Pro"/>
        </w:rPr>
        <w:instrText xml:space="preserve"> REF _Ref526261734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7.17.5</w:t>
      </w:r>
      <w:r w:rsidR="0082584D" w:rsidRPr="002D707A">
        <w:rPr>
          <w:rFonts w:ascii="Proba Pro" w:hAnsi="Proba Pro"/>
        </w:rPr>
        <w:fldChar w:fldCharType="end"/>
      </w:r>
      <w:r w:rsidRPr="002D707A">
        <w:rPr>
          <w:rFonts w:ascii="Proba Pro" w:hAnsi="Proba Pro"/>
          <w:color w:val="auto"/>
          <w:spacing w:val="0"/>
          <w:sz w:val="20"/>
          <w:szCs w:val="20"/>
        </w:rPr>
        <w:t xml:space="preserve"> Zmluvy. Podkladom pre vykonanie doplnenia, spresnenia alebo zmeny Diela je zmenový list (ďalej v</w:t>
      </w:r>
      <w:r w:rsidRPr="002D707A">
        <w:rPr>
          <w:rFonts w:ascii="Calibri" w:hAnsi="Calibri" w:cs="Calibri"/>
          <w:color w:val="auto"/>
          <w:spacing w:val="0"/>
          <w:sz w:val="20"/>
          <w:szCs w:val="20"/>
        </w:rPr>
        <w:t> </w:t>
      </w:r>
      <w:r w:rsidRPr="002D707A">
        <w:rPr>
          <w:rFonts w:ascii="Proba Pro" w:hAnsi="Proba Pro"/>
          <w:color w:val="auto"/>
          <w:spacing w:val="0"/>
          <w:sz w:val="20"/>
          <w:szCs w:val="20"/>
        </w:rPr>
        <w:t>texte aj ako „</w:t>
      </w:r>
      <w:r w:rsidRPr="002D707A">
        <w:rPr>
          <w:rFonts w:ascii="Proba Pro" w:hAnsi="Proba Pro"/>
          <w:b/>
          <w:color w:val="auto"/>
          <w:spacing w:val="0"/>
          <w:sz w:val="20"/>
          <w:szCs w:val="20"/>
        </w:rPr>
        <w:t>Zmenový list</w:t>
      </w:r>
      <w:r w:rsidRPr="002D707A">
        <w:rPr>
          <w:rFonts w:ascii="Proba Pro" w:hAnsi="Proba Pro"/>
          <w:color w:val="auto"/>
          <w:spacing w:val="0"/>
          <w:sz w:val="20"/>
          <w:szCs w:val="20"/>
        </w:rPr>
        <w:t>“), na základe ktorého bude uzavretý príslušný dodatok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ustanovením § 18 Zákona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Zmenové listy a príslušné dodatky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Zákonom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písomne schválené oboma Zmluvnými stranami tvoria neoddeliteľnú súčasť tejto Zmluvy.</w:t>
      </w:r>
    </w:p>
    <w:p w14:paraId="7B104849" w14:textId="77777777" w:rsidR="0094391B" w:rsidRPr="002D707A" w:rsidRDefault="0094391B" w:rsidP="00E85D7E">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14:paraId="3AB21055" w14:textId="7777777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201" w:name="_Ref526261734"/>
      <w:r w:rsidRPr="002D707A">
        <w:rPr>
          <w:rFonts w:ascii="Proba Pro" w:hAnsi="Proba Pro"/>
          <w:color w:val="auto"/>
          <w:spacing w:val="0"/>
          <w:sz w:val="20"/>
          <w:szCs w:val="20"/>
        </w:rPr>
        <w:t>Pri každej potrebe alebo požiadavke na Zmenu Diela je Poskytovateľ (Zhotoviteľ) povinný najneskôr do 10 dní, od kedy sa o</w:t>
      </w:r>
      <w:r w:rsidRPr="002D707A">
        <w:rPr>
          <w:rFonts w:ascii="Calibri" w:hAnsi="Calibri" w:cs="Calibri"/>
          <w:color w:val="auto"/>
          <w:spacing w:val="0"/>
          <w:sz w:val="20"/>
          <w:szCs w:val="20"/>
        </w:rPr>
        <w:t> </w:t>
      </w:r>
      <w:r w:rsidRPr="002D707A">
        <w:rPr>
          <w:rFonts w:ascii="Proba Pro" w:hAnsi="Proba Pro"/>
          <w:color w:val="auto"/>
          <w:spacing w:val="0"/>
          <w:sz w:val="20"/>
          <w:szCs w:val="20"/>
        </w:rPr>
        <w:t>nej dozvedel, predložiť Objednávateľovi ponuku, ktorá bude obsahovať cenovú kalkuláciu vrátane technickej správy, ktorá bude obsahovať úplný popis zmien s</w:t>
      </w:r>
      <w:r w:rsidRPr="002D707A">
        <w:rPr>
          <w:rFonts w:ascii="Calibri" w:hAnsi="Calibri" w:cs="Calibri"/>
          <w:color w:val="auto"/>
          <w:spacing w:val="0"/>
          <w:sz w:val="20"/>
          <w:szCs w:val="20"/>
        </w:rPr>
        <w:t> </w:t>
      </w:r>
      <w:r w:rsidRPr="002D707A">
        <w:rPr>
          <w:rFonts w:ascii="Proba Pro" w:hAnsi="Proba Pro"/>
          <w:color w:val="auto"/>
          <w:spacing w:val="0"/>
          <w:sz w:val="20"/>
          <w:szCs w:val="20"/>
        </w:rPr>
        <w:t>porovnan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s</w:t>
      </w:r>
      <w:r w:rsidRPr="002D707A">
        <w:rPr>
          <w:rFonts w:ascii="Calibri" w:hAnsi="Calibri" w:cs="Calibri"/>
          <w:color w:val="auto"/>
          <w:spacing w:val="0"/>
          <w:sz w:val="20"/>
          <w:szCs w:val="20"/>
        </w:rPr>
        <w:t> </w:t>
      </w:r>
      <w:r w:rsidRPr="002D707A">
        <w:rPr>
          <w:rFonts w:ascii="Proba Pro" w:hAnsi="Proba Pro"/>
          <w:color w:val="auto"/>
          <w:spacing w:val="0"/>
          <w:sz w:val="20"/>
          <w:szCs w:val="20"/>
        </w:rPr>
        <w:t>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vodn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variantom spolu s</w:t>
      </w:r>
      <w:r w:rsidRPr="002D707A">
        <w:rPr>
          <w:rFonts w:ascii="Calibri" w:hAnsi="Calibri" w:cs="Calibri"/>
          <w:color w:val="auto"/>
          <w:spacing w:val="0"/>
          <w:sz w:val="20"/>
          <w:szCs w:val="20"/>
        </w:rPr>
        <w:t> </w:t>
      </w:r>
      <w:r w:rsidRPr="002D707A">
        <w:rPr>
          <w:rFonts w:ascii="Proba Pro" w:hAnsi="Proba Pro"/>
          <w:color w:val="auto"/>
          <w:spacing w:val="0"/>
          <w:sz w:val="20"/>
          <w:szCs w:val="20"/>
        </w:rPr>
        <w:t>vymedzen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dopadu na zmluvn</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cenu Diela</w:t>
      </w:r>
      <w:r w:rsidRPr="002D707A">
        <w:rPr>
          <w:rFonts w:ascii="Calibri" w:hAnsi="Calibri" w:cs="Calibri"/>
          <w:color w:val="auto"/>
          <w:spacing w:val="0"/>
          <w:sz w:val="20"/>
          <w:szCs w:val="20"/>
        </w:rPr>
        <w:t> </w:t>
      </w:r>
      <w:r w:rsidRPr="002D707A">
        <w:rPr>
          <w:rFonts w:ascii="Proba Pro" w:hAnsi="Proba Pro"/>
          <w:color w:val="auto"/>
          <w:spacing w:val="0"/>
          <w:sz w:val="20"/>
          <w:szCs w:val="20"/>
        </w:rPr>
        <w:t>a</w:t>
      </w:r>
      <w:r w:rsidRPr="002D707A">
        <w:rPr>
          <w:rFonts w:ascii="Calibri" w:hAnsi="Calibri" w:cs="Calibri"/>
          <w:color w:val="auto"/>
          <w:spacing w:val="0"/>
          <w:sz w:val="20"/>
          <w:szCs w:val="20"/>
        </w:rPr>
        <w:t> </w:t>
      </w:r>
      <w:r w:rsidRPr="002D707A">
        <w:rPr>
          <w:rFonts w:ascii="Proba Pro" w:hAnsi="Proba Pro"/>
          <w:color w:val="auto"/>
          <w:spacing w:val="0"/>
          <w:sz w:val="20"/>
          <w:szCs w:val="20"/>
        </w:rPr>
        <w:t>zmluvn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term</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ny.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je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vyjadri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sa k</w:t>
      </w:r>
      <w:r w:rsidRPr="002D707A">
        <w:rPr>
          <w:rFonts w:ascii="Calibri" w:hAnsi="Calibri" w:cs="Calibri"/>
          <w:color w:val="auto"/>
          <w:spacing w:val="0"/>
          <w:sz w:val="20"/>
          <w:szCs w:val="20"/>
        </w:rPr>
        <w:t> </w:t>
      </w:r>
      <w:r w:rsidRPr="002D707A">
        <w:rPr>
          <w:rFonts w:ascii="Proba Pro" w:hAnsi="Proba Pro"/>
          <w:color w:val="auto"/>
          <w:spacing w:val="0"/>
          <w:sz w:val="20"/>
          <w:szCs w:val="20"/>
        </w:rPr>
        <w:t>uvedenej ponuke najneskôr do 10 dní od jej obdržania. Zmeny Diela schválené Objednávateľom sa stanú predmetom vyhotovenia písomných Zmenových listov a</w:t>
      </w:r>
      <w:r w:rsidRPr="002D707A">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slu</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dodatkov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lade so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kde sa vymedz</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Zmena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jej dopad na zmluvnú cenu Diela a</w:t>
      </w:r>
      <w:r w:rsidRPr="002D707A">
        <w:rPr>
          <w:rFonts w:ascii="Calibri" w:hAnsi="Calibri" w:cs="Calibri"/>
          <w:color w:val="auto"/>
          <w:spacing w:val="0"/>
          <w:sz w:val="20"/>
          <w:szCs w:val="20"/>
        </w:rPr>
        <w:t> </w:t>
      </w:r>
      <w:r w:rsidRPr="002D707A">
        <w:rPr>
          <w:rFonts w:ascii="Proba Pro" w:hAnsi="Proba Pro"/>
          <w:color w:val="auto"/>
          <w:spacing w:val="0"/>
          <w:sz w:val="20"/>
          <w:szCs w:val="20"/>
        </w:rPr>
        <w:t>na zmluvn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lehoty.</w:t>
      </w:r>
      <w:bookmarkEnd w:id="201"/>
    </w:p>
    <w:p w14:paraId="5C295170" w14:textId="77777777" w:rsidR="0094391B" w:rsidRPr="002D707A" w:rsidRDefault="0094391B" w:rsidP="00E85D7E">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bookmarkStart w:id="202" w:name="_Ref526182976"/>
    </w:p>
    <w:p w14:paraId="3826173F" w14:textId="2A48C21C"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Podpisom Zmenového listu a</w:t>
      </w:r>
      <w:r w:rsidRPr="002D707A">
        <w:rPr>
          <w:rFonts w:ascii="Calibri" w:hAnsi="Calibri" w:cs="Calibri"/>
          <w:color w:val="auto"/>
          <w:spacing w:val="0"/>
          <w:sz w:val="20"/>
          <w:szCs w:val="20"/>
        </w:rPr>
        <w:t> </w:t>
      </w:r>
      <w:r w:rsidRPr="002D707A">
        <w:rPr>
          <w:rFonts w:ascii="Proba Pro" w:hAnsi="Proba Pro"/>
          <w:color w:val="auto"/>
          <w:spacing w:val="0"/>
          <w:sz w:val="20"/>
          <w:szCs w:val="20"/>
        </w:rPr>
        <w:t>príslušného dodatku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Zákonom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oboma Zmluvnými stranami je Poskytovateľ (Zhotoviteľ) povinný Zmenu Diela obsiahnutú v</w:t>
      </w:r>
      <w:r w:rsidRPr="002D707A">
        <w:rPr>
          <w:rFonts w:ascii="Calibri" w:hAnsi="Calibri" w:cs="Calibri"/>
          <w:color w:val="auto"/>
          <w:spacing w:val="0"/>
          <w:sz w:val="20"/>
          <w:szCs w:val="20"/>
        </w:rPr>
        <w:t> </w:t>
      </w:r>
      <w:r w:rsidRPr="002D707A">
        <w:rPr>
          <w:rFonts w:ascii="Proba Pro" w:hAnsi="Proba Pro"/>
          <w:color w:val="auto"/>
          <w:spacing w:val="0"/>
          <w:sz w:val="20"/>
          <w:szCs w:val="20"/>
        </w:rPr>
        <w:t>Zmenovom liste a príslušnom dodatku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Zákonom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realizovať za podmienok tam uvedených a Objednávateľ je povinný zaplatiť za túto Zmenu Diela príslušnú cenu uvedenú v</w:t>
      </w:r>
      <w:r w:rsidRPr="002D707A">
        <w:rPr>
          <w:rFonts w:ascii="Calibri" w:hAnsi="Calibri" w:cs="Calibri"/>
          <w:color w:val="auto"/>
          <w:spacing w:val="0"/>
          <w:sz w:val="20"/>
          <w:szCs w:val="20"/>
        </w:rPr>
        <w:t> </w:t>
      </w:r>
      <w:r w:rsidRPr="002D707A">
        <w:rPr>
          <w:rFonts w:ascii="Proba Pro" w:hAnsi="Proba Pro"/>
          <w:color w:val="auto"/>
          <w:spacing w:val="0"/>
          <w:sz w:val="20"/>
          <w:szCs w:val="20"/>
        </w:rPr>
        <w:t>Zmenovom liste a</w:t>
      </w:r>
      <w:r w:rsidRPr="002D707A">
        <w:rPr>
          <w:rFonts w:ascii="Calibri" w:hAnsi="Calibri" w:cs="Calibri"/>
          <w:color w:val="auto"/>
          <w:spacing w:val="0"/>
          <w:sz w:val="20"/>
          <w:szCs w:val="20"/>
        </w:rPr>
        <w:t> </w:t>
      </w:r>
      <w:r w:rsidRPr="002D707A">
        <w:rPr>
          <w:rFonts w:ascii="Proba Pro" w:hAnsi="Proba Pro"/>
          <w:color w:val="auto"/>
          <w:spacing w:val="0"/>
          <w:sz w:val="20"/>
          <w:szCs w:val="20"/>
        </w:rPr>
        <w:t>príslušnom dodatku ku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Zákonom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spôsobom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lehote podľa dohody Zmluvných strán (v prípade, že dochádza k</w:t>
      </w:r>
      <w:r w:rsidRPr="002D707A">
        <w:rPr>
          <w:rFonts w:ascii="Calibri" w:hAnsi="Calibri" w:cs="Calibri"/>
          <w:color w:val="auto"/>
          <w:spacing w:val="0"/>
          <w:sz w:val="20"/>
          <w:szCs w:val="20"/>
        </w:rPr>
        <w:t> </w:t>
      </w:r>
      <w:r w:rsidRPr="002D707A">
        <w:rPr>
          <w:rFonts w:ascii="Proba Pro" w:hAnsi="Proba Pro"/>
          <w:color w:val="auto"/>
          <w:spacing w:val="0"/>
          <w:sz w:val="20"/>
          <w:szCs w:val="20"/>
        </w:rPr>
        <w:t>zníženiu zmluvnej ceny Diela je Poskytovateľ (Zhotoviteľ) povinný toto zohľadniť vo faktúre konečného vyúčtovania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bodu </w:t>
      </w:r>
      <w:r w:rsidR="0082584D" w:rsidRPr="002D707A">
        <w:rPr>
          <w:rFonts w:ascii="Proba Pro" w:hAnsi="Proba Pro"/>
        </w:rPr>
        <w:fldChar w:fldCharType="begin"/>
      </w:r>
      <w:r w:rsidR="0082584D" w:rsidRPr="002D707A">
        <w:rPr>
          <w:rFonts w:ascii="Proba Pro" w:hAnsi="Proba Pro"/>
        </w:rPr>
        <w:instrText xml:space="preserve"> REF _Ref526183088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18.1</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bookmarkEnd w:id="202"/>
    </w:p>
    <w:p w14:paraId="398156FF" w14:textId="77777777" w:rsidR="002D1273" w:rsidRDefault="002D1273" w:rsidP="00E85D7E">
      <w:pPr>
        <w:pStyle w:val="Level2"/>
        <w:keepNext/>
        <w:keepLines/>
        <w:tabs>
          <w:tab w:val="clear" w:pos="1276"/>
          <w:tab w:val="left" w:pos="709"/>
        </w:tabs>
        <w:spacing w:after="0" w:line="240" w:lineRule="auto"/>
        <w:ind w:left="1134" w:firstLine="0"/>
        <w:rPr>
          <w:rFonts w:ascii="Proba Pro" w:hAnsi="Proba Pro"/>
          <w:color w:val="auto"/>
          <w:spacing w:val="0"/>
          <w:sz w:val="20"/>
          <w:szCs w:val="20"/>
        </w:rPr>
      </w:pPr>
    </w:p>
    <w:p w14:paraId="28569265" w14:textId="5F0AB9A8"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Ak Poskytovateľ (Zhotoviteľ) pristúpi bez predchádzajúceho písomného súhlasu Objednávateľa k</w:t>
      </w:r>
      <w:r w:rsidRPr="002D707A">
        <w:rPr>
          <w:rFonts w:ascii="Calibri" w:hAnsi="Calibri" w:cs="Calibri"/>
          <w:color w:val="auto"/>
          <w:spacing w:val="0"/>
          <w:sz w:val="20"/>
          <w:szCs w:val="20"/>
        </w:rPr>
        <w:t> </w:t>
      </w:r>
      <w:r w:rsidRPr="002D707A">
        <w:rPr>
          <w:rFonts w:ascii="Proba Pro" w:hAnsi="Proba Pro"/>
          <w:color w:val="auto"/>
          <w:spacing w:val="0"/>
          <w:sz w:val="20"/>
          <w:szCs w:val="20"/>
        </w:rPr>
        <w:t>zmenám pri zhotovovaní Diela s</w:t>
      </w:r>
      <w:r w:rsidRPr="002D707A">
        <w:rPr>
          <w:rFonts w:ascii="Calibri" w:hAnsi="Calibri" w:cs="Calibri"/>
          <w:color w:val="auto"/>
          <w:spacing w:val="0"/>
          <w:sz w:val="20"/>
          <w:szCs w:val="20"/>
        </w:rPr>
        <w:t> </w:t>
      </w:r>
      <w:r w:rsidRPr="002D707A">
        <w:rPr>
          <w:rFonts w:ascii="Proba Pro" w:hAnsi="Proba Pro"/>
          <w:color w:val="auto"/>
          <w:spacing w:val="0"/>
          <w:sz w:val="20"/>
          <w:szCs w:val="20"/>
        </w:rPr>
        <w:t>dôsledkom zníženia finálnej kvality Diela, má Objednávateľ právo požadovať od Zhotoviteľa na jeho náklady opravu, obnovu, výmenu dotknutej časti Diela alebo primeranú zľavu z</w:t>
      </w:r>
      <w:r w:rsidRPr="002D707A">
        <w:rPr>
          <w:rFonts w:ascii="Calibri" w:hAnsi="Calibri" w:cs="Calibri"/>
          <w:color w:val="auto"/>
          <w:spacing w:val="0"/>
          <w:sz w:val="20"/>
          <w:szCs w:val="20"/>
        </w:rPr>
        <w:t> </w:t>
      </w:r>
      <w:r w:rsidRPr="002D707A">
        <w:rPr>
          <w:rFonts w:ascii="Proba Pro" w:hAnsi="Proba Pro"/>
          <w:color w:val="auto"/>
          <w:spacing w:val="0"/>
          <w:sz w:val="20"/>
          <w:szCs w:val="20"/>
        </w:rPr>
        <w:t>ceny Diela.</w:t>
      </w:r>
    </w:p>
    <w:p w14:paraId="1C3B039C" w14:textId="77777777" w:rsidR="0094391B" w:rsidRPr="002D707A" w:rsidRDefault="0094391B" w:rsidP="00E85D7E">
      <w:pPr>
        <w:pStyle w:val="Level2"/>
        <w:keepNext/>
        <w:keepLines/>
        <w:tabs>
          <w:tab w:val="clear" w:pos="1276"/>
          <w:tab w:val="left" w:pos="709"/>
        </w:tabs>
        <w:spacing w:after="0" w:line="240" w:lineRule="auto"/>
        <w:ind w:left="0" w:firstLine="0"/>
        <w:rPr>
          <w:rFonts w:ascii="Proba Pro" w:hAnsi="Proba Pro"/>
          <w:color w:val="auto"/>
          <w:spacing w:val="0"/>
          <w:sz w:val="20"/>
          <w:szCs w:val="20"/>
        </w:rPr>
      </w:pPr>
    </w:p>
    <w:p w14:paraId="1F064620"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 xml:space="preserve">Protokolárne odovzdanie Diela </w:t>
      </w:r>
    </w:p>
    <w:p w14:paraId="4EBCF3E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1E66459" w14:textId="0FA0B484"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dohodli, že Dielo sa považuje za spôsobilé na Protokolárne odovzdanie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ak je riadne ukončené a</w:t>
      </w:r>
      <w:r w:rsidRPr="002D707A">
        <w:rPr>
          <w:rFonts w:ascii="Calibri" w:hAnsi="Calibri" w:cs="Calibri"/>
          <w:color w:val="auto"/>
          <w:spacing w:val="0"/>
          <w:sz w:val="20"/>
          <w:szCs w:val="20"/>
        </w:rPr>
        <w:t> </w:t>
      </w:r>
      <w:r w:rsidRPr="002D707A">
        <w:rPr>
          <w:rFonts w:ascii="Proba Pro" w:hAnsi="Proba Pro"/>
          <w:color w:val="auto"/>
          <w:spacing w:val="0"/>
          <w:sz w:val="20"/>
          <w:szCs w:val="20"/>
        </w:rPr>
        <w:t>sp</w:t>
      </w:r>
      <w:r w:rsidRPr="002D707A">
        <w:rPr>
          <w:rFonts w:ascii="Proba Pro" w:hAnsi="Proba Pro" w:cs="Proba Pro CE"/>
          <w:color w:val="auto"/>
          <w:spacing w:val="0"/>
          <w:sz w:val="20"/>
          <w:szCs w:val="20"/>
        </w:rPr>
        <w:t>ĺň</w:t>
      </w:r>
      <w:r w:rsidRPr="002D707A">
        <w:rPr>
          <w:rFonts w:ascii="Proba Pro" w:hAnsi="Proba Pro"/>
          <w:color w:val="auto"/>
          <w:spacing w:val="0"/>
          <w:sz w:val="20"/>
          <w:szCs w:val="20"/>
        </w:rPr>
        <w:t>a 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etky po</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iadavky Projektovej dokument</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cie s</w:t>
      </w:r>
      <w:r w:rsidRPr="002D707A">
        <w:rPr>
          <w:rFonts w:ascii="Calibri" w:hAnsi="Calibri" w:cs="Calibri"/>
          <w:color w:val="auto"/>
          <w:spacing w:val="0"/>
          <w:sz w:val="20"/>
          <w:szCs w:val="20"/>
        </w:rPr>
        <w:t> </w:t>
      </w:r>
      <w:r w:rsidRPr="002D707A">
        <w:rPr>
          <w:rFonts w:ascii="Proba Pro" w:hAnsi="Proba Pro"/>
          <w:color w:val="auto"/>
          <w:spacing w:val="0"/>
          <w:sz w:val="20"/>
          <w:szCs w:val="20"/>
        </w:rPr>
        <w:t>prihliadnut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na Zmeny Diela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nku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w:t>
      </w:r>
    </w:p>
    <w:p w14:paraId="3EA48C57"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9A8AF8F" w14:textId="7C5D463A"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bude preberať Dielo od Poskytovateľa (Zhotoviteľa) na základe písomného protokolu o odovzdaní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Harmonogramu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 s</w:t>
      </w:r>
      <w:r w:rsidRPr="002D707A">
        <w:rPr>
          <w:rFonts w:ascii="Calibri" w:hAnsi="Calibri" w:cs="Calibri"/>
          <w:color w:val="auto"/>
          <w:spacing w:val="0"/>
          <w:sz w:val="20"/>
          <w:szCs w:val="20"/>
        </w:rPr>
        <w:t> </w:t>
      </w:r>
      <w:r w:rsidRPr="002D707A">
        <w:rPr>
          <w:rFonts w:ascii="Proba Pro" w:hAnsi="Proba Pro"/>
          <w:color w:val="auto"/>
          <w:spacing w:val="0"/>
          <w:sz w:val="20"/>
          <w:szCs w:val="20"/>
        </w:rPr>
        <w:t>prihliadnut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na Zmeny Diela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nku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Proba Pro" w:hAnsi="Proba Pro"/>
          <w:color w:val="auto"/>
          <w:spacing w:val="0"/>
          <w:sz w:val="20"/>
          <w:szCs w:val="20"/>
        </w:rPr>
        <w:t xml:space="preserve"> tejto Zmluvy. Dielo, sa považuje za odovzdané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d</w:t>
      </w:r>
      <w:r w:rsidRPr="002D707A">
        <w:rPr>
          <w:rFonts w:ascii="Proba Pro" w:hAnsi="Proba Pro" w:cs="Proba Pro CE"/>
          <w:color w:val="auto"/>
          <w:spacing w:val="0"/>
          <w:sz w:val="20"/>
          <w:szCs w:val="20"/>
        </w:rPr>
        <w:t>ň</w:t>
      </w:r>
      <w:r w:rsidRPr="002D707A">
        <w:rPr>
          <w:rFonts w:ascii="Proba Pro" w:hAnsi="Proba Pro"/>
          <w:color w:val="auto"/>
          <w:spacing w:val="0"/>
          <w:sz w:val="20"/>
          <w:szCs w:val="20"/>
        </w:rPr>
        <w:t>om podpisu p</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somn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ho protokolu o</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odovzdan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Diela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om.</w:t>
      </w:r>
    </w:p>
    <w:p w14:paraId="6763E58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E68568F"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Proces preberania a</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vania Diela bude prebieha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nasledovne:</w:t>
      </w:r>
    </w:p>
    <w:p w14:paraId="03CD9DD8" w14:textId="669FC43F" w:rsidR="0094391B" w:rsidRPr="002D707A" w:rsidRDefault="0094391B" w:rsidP="00E85D7E">
      <w:pPr>
        <w:keepNext/>
        <w:keepLines/>
        <w:numPr>
          <w:ilvl w:val="0"/>
          <w:numId w:val="145"/>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 xml:space="preserve">minimálne 14 dní pred plánovaným Protokolárnym odovzdaním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2.2</w:t>
      </w:r>
      <w:r w:rsidR="0082584D" w:rsidRPr="002D707A">
        <w:rPr>
          <w:rFonts w:ascii="Proba Pro" w:hAnsi="Proba Pro"/>
        </w:rPr>
        <w:fldChar w:fldCharType="end"/>
      </w:r>
      <w:r w:rsidRPr="002D707A">
        <w:rPr>
          <w:rFonts w:ascii="Proba Pro" w:hAnsi="Proba Pro" w:cs="Arial"/>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w)(ii)</w:t>
      </w:r>
      <w:r w:rsidR="0082584D" w:rsidRPr="002D707A">
        <w:rPr>
          <w:rFonts w:ascii="Proba Pro" w:hAnsi="Proba Pro"/>
        </w:rPr>
        <w:fldChar w:fldCharType="end"/>
      </w:r>
      <w:r w:rsidRPr="002D707A">
        <w:rPr>
          <w:rFonts w:ascii="Proba Pro" w:hAnsi="Proba Pro" w:cs="Arial"/>
          <w:sz w:val="20"/>
          <w:szCs w:val="20"/>
        </w:rPr>
        <w:t xml:space="preserve"> tejto Zmluvy spôsobilého na odovzdanie a</w:t>
      </w:r>
      <w:r w:rsidRPr="002D707A">
        <w:rPr>
          <w:rFonts w:cs="Calibri"/>
          <w:sz w:val="20"/>
          <w:szCs w:val="20"/>
        </w:rPr>
        <w:t> </w:t>
      </w:r>
      <w:r w:rsidRPr="002D707A">
        <w:rPr>
          <w:rFonts w:ascii="Proba Pro" w:hAnsi="Proba Pro" w:cs="Arial"/>
          <w:sz w:val="20"/>
          <w:szCs w:val="20"/>
        </w:rPr>
        <w:t>prevzatie vyzve Poskytovate</w:t>
      </w:r>
      <w:r w:rsidRPr="002D707A">
        <w:rPr>
          <w:rFonts w:ascii="Proba Pro" w:hAnsi="Proba Pro" w:cs="Proba Pro CE"/>
          <w:sz w:val="20"/>
          <w:szCs w:val="20"/>
        </w:rPr>
        <w:t>ľ</w:t>
      </w:r>
      <w:r w:rsidRPr="002D707A">
        <w:rPr>
          <w:rFonts w:ascii="Proba Pro" w:hAnsi="Proba Pro" w:cs="Arial"/>
          <w:sz w:val="20"/>
          <w:szCs w:val="20"/>
        </w:rPr>
        <w:t xml:space="preserve"> (Zhotovite</w:t>
      </w:r>
      <w:r w:rsidRPr="002D707A">
        <w:rPr>
          <w:rFonts w:ascii="Proba Pro" w:hAnsi="Proba Pro" w:cs="Proba Pro CE"/>
          <w:sz w:val="20"/>
          <w:szCs w:val="20"/>
        </w:rPr>
        <w:t>ľ</w:t>
      </w:r>
      <w:r w:rsidRPr="002D707A">
        <w:rPr>
          <w:rFonts w:ascii="Proba Pro" w:hAnsi="Proba Pro" w:cs="Arial"/>
          <w:sz w:val="20"/>
          <w:szCs w:val="20"/>
        </w:rPr>
        <w:t>) Objednávateľa k prehliadke a</w:t>
      </w:r>
      <w:r w:rsidRPr="002D707A">
        <w:rPr>
          <w:rFonts w:cs="Calibri"/>
          <w:sz w:val="20"/>
          <w:szCs w:val="20"/>
        </w:rPr>
        <w:t> </w:t>
      </w:r>
      <w:r w:rsidRPr="002D707A">
        <w:rPr>
          <w:rFonts w:ascii="Proba Pro" w:hAnsi="Proba Pro" w:cs="Arial"/>
          <w:sz w:val="20"/>
          <w:szCs w:val="20"/>
        </w:rPr>
        <w:t>kontrole Diela a</w:t>
      </w:r>
      <w:r w:rsidRPr="002D707A">
        <w:rPr>
          <w:rFonts w:cs="Calibri"/>
          <w:sz w:val="20"/>
          <w:szCs w:val="20"/>
        </w:rPr>
        <w:t> </w:t>
      </w:r>
      <w:r w:rsidRPr="002D707A">
        <w:rPr>
          <w:rFonts w:ascii="Proba Pro" w:hAnsi="Proba Pro" w:cs="Arial"/>
          <w:sz w:val="20"/>
          <w:szCs w:val="20"/>
        </w:rPr>
        <w:t>k</w:t>
      </w:r>
      <w:r w:rsidRPr="002D707A">
        <w:rPr>
          <w:rFonts w:cs="Calibri"/>
          <w:sz w:val="20"/>
          <w:szCs w:val="20"/>
        </w:rPr>
        <w:t> </w:t>
      </w:r>
      <w:r w:rsidRPr="002D707A">
        <w:rPr>
          <w:rFonts w:ascii="Proba Pro" w:hAnsi="Proba Pro" w:cs="Arial"/>
          <w:sz w:val="20"/>
          <w:szCs w:val="20"/>
        </w:rPr>
        <w:t>jej prevzatiu;</w:t>
      </w:r>
    </w:p>
    <w:p w14:paraId="022D1E8C" w14:textId="77777777" w:rsidR="0094391B" w:rsidRPr="002D707A" w:rsidRDefault="0094391B" w:rsidP="00E85D7E">
      <w:pPr>
        <w:keepNext/>
        <w:keepLines/>
        <w:numPr>
          <w:ilvl w:val="0"/>
          <w:numId w:val="145"/>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prípade, že je Dielo zhotovené v</w:t>
      </w:r>
      <w:r w:rsidRPr="002D707A">
        <w:rPr>
          <w:rFonts w:cs="Calibri"/>
          <w:sz w:val="20"/>
          <w:szCs w:val="20"/>
        </w:rPr>
        <w:t> </w:t>
      </w:r>
      <w:r w:rsidRPr="002D707A">
        <w:rPr>
          <w:rFonts w:ascii="Proba Pro" w:hAnsi="Proba Pro" w:cs="Arial"/>
          <w:sz w:val="20"/>
          <w:szCs w:val="20"/>
        </w:rPr>
        <w:t>súlade s</w:t>
      </w:r>
      <w:r w:rsidRPr="002D707A">
        <w:rPr>
          <w:rFonts w:cs="Calibri"/>
          <w:sz w:val="20"/>
          <w:szCs w:val="20"/>
        </w:rPr>
        <w:t> </w:t>
      </w:r>
      <w:r w:rsidRPr="002D707A">
        <w:rPr>
          <w:rFonts w:ascii="Proba Pro" w:hAnsi="Proba Pro" w:cs="Arial"/>
          <w:sz w:val="20"/>
          <w:szCs w:val="20"/>
        </w:rPr>
        <w:t>podmienkami tejto Zmluvy bez vád a</w:t>
      </w:r>
      <w:r w:rsidRPr="002D707A">
        <w:rPr>
          <w:rFonts w:cs="Calibri"/>
          <w:sz w:val="20"/>
          <w:szCs w:val="20"/>
        </w:rPr>
        <w:t> </w:t>
      </w:r>
      <w:r w:rsidRPr="002D707A">
        <w:rPr>
          <w:rFonts w:ascii="Proba Pro" w:hAnsi="Proba Pro" w:cs="Arial"/>
          <w:sz w:val="20"/>
          <w:szCs w:val="20"/>
        </w:rPr>
        <w:t>nedorobkov, Objednávateľ prevezme Dielo na základe písomného protokolu o</w:t>
      </w:r>
      <w:r w:rsidRPr="002D707A">
        <w:rPr>
          <w:rFonts w:cs="Calibri"/>
          <w:sz w:val="20"/>
          <w:szCs w:val="20"/>
        </w:rPr>
        <w:t> </w:t>
      </w:r>
      <w:r w:rsidRPr="002D707A">
        <w:rPr>
          <w:rFonts w:ascii="Proba Pro" w:hAnsi="Proba Pro" w:cs="Arial"/>
          <w:sz w:val="20"/>
          <w:szCs w:val="20"/>
        </w:rPr>
        <w:t>odovzdaní a</w:t>
      </w:r>
      <w:r w:rsidRPr="002D707A">
        <w:rPr>
          <w:rFonts w:cs="Calibri"/>
          <w:sz w:val="20"/>
          <w:szCs w:val="20"/>
        </w:rPr>
        <w:t> </w:t>
      </w:r>
      <w:r w:rsidRPr="002D707A">
        <w:rPr>
          <w:rFonts w:ascii="Proba Pro" w:hAnsi="Proba Pro" w:cs="Arial"/>
          <w:sz w:val="20"/>
          <w:szCs w:val="20"/>
        </w:rPr>
        <w:t>prevzatí Diela;</w:t>
      </w:r>
    </w:p>
    <w:p w14:paraId="17F98162" w14:textId="77777777" w:rsidR="0094391B" w:rsidRPr="002D707A" w:rsidRDefault="0094391B" w:rsidP="00E85D7E">
      <w:pPr>
        <w:keepNext/>
        <w:keepLines/>
        <w:numPr>
          <w:ilvl w:val="0"/>
          <w:numId w:val="145"/>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prípade, že príslušná časť Diela vykazuje vady a</w:t>
      </w:r>
      <w:r w:rsidRPr="002D707A">
        <w:rPr>
          <w:rFonts w:cs="Calibri"/>
          <w:sz w:val="20"/>
          <w:szCs w:val="20"/>
        </w:rPr>
        <w:t> </w:t>
      </w:r>
      <w:r w:rsidRPr="002D707A">
        <w:rPr>
          <w:rFonts w:ascii="Proba Pro" w:hAnsi="Proba Pro" w:cs="Arial"/>
          <w:sz w:val="20"/>
          <w:szCs w:val="20"/>
        </w:rPr>
        <w:t>nedorobky, tieto budú spísané a</w:t>
      </w:r>
      <w:r w:rsidRPr="002D707A">
        <w:rPr>
          <w:rFonts w:cs="Calibri"/>
          <w:sz w:val="20"/>
          <w:szCs w:val="20"/>
        </w:rPr>
        <w:t> </w:t>
      </w:r>
      <w:r w:rsidRPr="002D707A">
        <w:rPr>
          <w:rFonts w:ascii="Proba Pro" w:hAnsi="Proba Pro" w:cs="Arial"/>
          <w:sz w:val="20"/>
          <w:szCs w:val="20"/>
        </w:rPr>
        <w:t>Poskytovateľovi (Zhotoviteľovi) bude stanovená lehota na ich odstránenie, po ich odstránení sa postupuje opäť podľa tohto bodu Zmluvy;</w:t>
      </w:r>
    </w:p>
    <w:p w14:paraId="59E539A2" w14:textId="77777777" w:rsidR="0094391B" w:rsidRPr="002D707A" w:rsidRDefault="0094391B" w:rsidP="00E85D7E">
      <w:pPr>
        <w:keepNext/>
        <w:keepLines/>
        <w:numPr>
          <w:ilvl w:val="0"/>
          <w:numId w:val="145"/>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v prípade, že sa jedná o</w:t>
      </w:r>
      <w:r w:rsidRPr="002D707A">
        <w:rPr>
          <w:rFonts w:cs="Calibri"/>
          <w:sz w:val="20"/>
          <w:szCs w:val="20"/>
        </w:rPr>
        <w:t> </w:t>
      </w:r>
      <w:r w:rsidRPr="002D707A">
        <w:rPr>
          <w:rFonts w:ascii="Proba Pro" w:hAnsi="Proba Pro" w:cs="Arial"/>
          <w:sz w:val="20"/>
          <w:szCs w:val="20"/>
        </w:rPr>
        <w:t>drobné vady a</w:t>
      </w:r>
      <w:r w:rsidRPr="002D707A">
        <w:rPr>
          <w:rFonts w:cs="Calibri"/>
          <w:sz w:val="20"/>
          <w:szCs w:val="20"/>
        </w:rPr>
        <w:t> </w:t>
      </w:r>
      <w:r w:rsidRPr="002D707A">
        <w:rPr>
          <w:rFonts w:ascii="Proba Pro" w:hAnsi="Proba Pro" w:cs="Arial"/>
          <w:sz w:val="20"/>
          <w:szCs w:val="20"/>
        </w:rPr>
        <w:t>nedorobky, ktoré nebránia riadnemu užívaniu Diela, Objednávateľ Dielo prevezme v</w:t>
      </w:r>
      <w:r w:rsidRPr="002D707A">
        <w:rPr>
          <w:rFonts w:cs="Calibri"/>
          <w:sz w:val="20"/>
          <w:szCs w:val="20"/>
        </w:rPr>
        <w:t> </w:t>
      </w:r>
      <w:r w:rsidRPr="002D707A">
        <w:rPr>
          <w:rFonts w:ascii="Proba Pro" w:hAnsi="Proba Pro" w:cs="Arial"/>
          <w:sz w:val="20"/>
          <w:szCs w:val="20"/>
        </w:rPr>
        <w:t>súlade s</w:t>
      </w:r>
      <w:r w:rsidRPr="002D707A">
        <w:rPr>
          <w:rFonts w:cs="Calibri"/>
          <w:sz w:val="20"/>
          <w:szCs w:val="20"/>
        </w:rPr>
        <w:t> </w:t>
      </w:r>
      <w:r w:rsidRPr="002D707A">
        <w:rPr>
          <w:rFonts w:ascii="Proba Pro" w:hAnsi="Proba Pro" w:cs="Arial"/>
          <w:sz w:val="20"/>
          <w:szCs w:val="20"/>
        </w:rPr>
        <w:t>písm. b) tohto bodu Zmluvy s</w:t>
      </w:r>
      <w:r w:rsidRPr="002D707A">
        <w:rPr>
          <w:rFonts w:cs="Calibri"/>
          <w:sz w:val="20"/>
          <w:szCs w:val="20"/>
        </w:rPr>
        <w:t> </w:t>
      </w:r>
      <w:r w:rsidRPr="002D707A">
        <w:rPr>
          <w:rFonts w:ascii="Proba Pro" w:hAnsi="Proba Pro" w:cs="Arial"/>
          <w:sz w:val="20"/>
          <w:szCs w:val="20"/>
        </w:rPr>
        <w:t>tým, že v</w:t>
      </w:r>
      <w:r w:rsidRPr="002D707A">
        <w:rPr>
          <w:rFonts w:cs="Calibri"/>
          <w:sz w:val="20"/>
          <w:szCs w:val="20"/>
        </w:rPr>
        <w:t> </w:t>
      </w:r>
      <w:r w:rsidRPr="002D707A">
        <w:rPr>
          <w:rFonts w:ascii="Proba Pro" w:hAnsi="Proba Pro" w:cs="Arial"/>
          <w:sz w:val="20"/>
          <w:szCs w:val="20"/>
        </w:rPr>
        <w:t>preberacom protokole spíše uvedené nedostatky a</w:t>
      </w:r>
      <w:r w:rsidRPr="002D707A">
        <w:rPr>
          <w:rFonts w:cs="Calibri"/>
          <w:sz w:val="20"/>
          <w:szCs w:val="20"/>
        </w:rPr>
        <w:t> </w:t>
      </w:r>
      <w:r w:rsidRPr="002D707A">
        <w:rPr>
          <w:rFonts w:ascii="Proba Pro" w:hAnsi="Proba Pro" w:cs="Arial"/>
          <w:sz w:val="20"/>
          <w:szCs w:val="20"/>
        </w:rPr>
        <w:t>určí Poskytovateľovi (Zhotoviteľovi) lehotu, v</w:t>
      </w:r>
      <w:r w:rsidRPr="002D707A">
        <w:rPr>
          <w:rFonts w:cs="Calibri"/>
          <w:sz w:val="20"/>
          <w:szCs w:val="20"/>
        </w:rPr>
        <w:t> </w:t>
      </w:r>
      <w:r w:rsidRPr="002D707A">
        <w:rPr>
          <w:rFonts w:ascii="Proba Pro" w:hAnsi="Proba Pro" w:cs="Arial"/>
          <w:sz w:val="20"/>
          <w:szCs w:val="20"/>
        </w:rPr>
        <w:t>ktorej je povinný uvedené nedostatky odstrániť;</w:t>
      </w:r>
    </w:p>
    <w:p w14:paraId="49E0F310" w14:textId="77777777" w:rsidR="0094391B" w:rsidRPr="002D707A" w:rsidRDefault="0094391B" w:rsidP="00E85D7E">
      <w:pPr>
        <w:keepNext/>
        <w:keepLines/>
        <w:numPr>
          <w:ilvl w:val="0"/>
          <w:numId w:val="145"/>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v</w:t>
      </w:r>
      <w:r w:rsidRPr="002D707A">
        <w:rPr>
          <w:rFonts w:cs="Calibri"/>
          <w:sz w:val="20"/>
          <w:szCs w:val="20"/>
        </w:rPr>
        <w:t> </w:t>
      </w:r>
      <w:r w:rsidRPr="002D707A">
        <w:rPr>
          <w:rFonts w:ascii="Proba Pro" w:hAnsi="Proba Pro" w:cs="Arial"/>
          <w:sz w:val="20"/>
          <w:szCs w:val="20"/>
        </w:rPr>
        <w:t>prípade, že vady a</w:t>
      </w:r>
      <w:r w:rsidRPr="002D707A">
        <w:rPr>
          <w:rFonts w:cs="Calibri"/>
          <w:sz w:val="20"/>
          <w:szCs w:val="20"/>
        </w:rPr>
        <w:t> </w:t>
      </w:r>
      <w:r w:rsidRPr="002D707A">
        <w:rPr>
          <w:rFonts w:ascii="Proba Pro" w:hAnsi="Proba Pro" w:cs="Arial"/>
          <w:sz w:val="20"/>
          <w:szCs w:val="20"/>
        </w:rPr>
        <w:t>nedorobky Diela Poskytovateľ (Zhotoviteľ) neodstráni v</w:t>
      </w:r>
      <w:r w:rsidRPr="002D707A">
        <w:rPr>
          <w:rFonts w:cs="Calibri"/>
          <w:sz w:val="20"/>
          <w:szCs w:val="20"/>
        </w:rPr>
        <w:t> </w:t>
      </w:r>
      <w:r w:rsidRPr="002D707A">
        <w:rPr>
          <w:rFonts w:ascii="Proba Pro" w:hAnsi="Proba Pro" w:cs="Arial"/>
          <w:sz w:val="20"/>
          <w:szCs w:val="20"/>
        </w:rPr>
        <w:t>stanovenej lehote podľa písm. c) alebo d) tohto bodu Zmluvy, Objednávateľ má právo požadovať primeranú zľavu z ceny Diela, alebo má právo dať odstrániť vady a</w:t>
      </w:r>
      <w:r w:rsidRPr="002D707A">
        <w:rPr>
          <w:rFonts w:cs="Calibri"/>
          <w:sz w:val="20"/>
          <w:szCs w:val="20"/>
        </w:rPr>
        <w:t> </w:t>
      </w:r>
      <w:r w:rsidRPr="002D707A">
        <w:rPr>
          <w:rFonts w:ascii="Proba Pro" w:hAnsi="Proba Pro" w:cs="Arial"/>
          <w:sz w:val="20"/>
          <w:szCs w:val="20"/>
        </w:rPr>
        <w:t xml:space="preserve">nedorobky Diela tretej osobe na náklady Poskytovateľa (Zhotoviteľa). </w:t>
      </w:r>
    </w:p>
    <w:p w14:paraId="55D98647" w14:textId="04AA5403" w:rsidR="0094391B" w:rsidRPr="002D707A" w:rsidRDefault="0094391B" w:rsidP="00E85D7E">
      <w:pPr>
        <w:keepNext/>
        <w:keepLines/>
        <w:numPr>
          <w:ilvl w:val="0"/>
          <w:numId w:val="145"/>
        </w:numPr>
        <w:tabs>
          <w:tab w:val="left" w:pos="1134"/>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po riadnom dokončení Diela s</w:t>
      </w:r>
      <w:r w:rsidRPr="002D707A">
        <w:rPr>
          <w:rFonts w:cs="Calibri"/>
          <w:sz w:val="20"/>
          <w:szCs w:val="20"/>
        </w:rPr>
        <w:t> </w:t>
      </w:r>
      <w:r w:rsidRPr="002D707A">
        <w:rPr>
          <w:rFonts w:ascii="Proba Pro" w:hAnsi="Proba Pro" w:cs="Arial"/>
          <w:sz w:val="20"/>
          <w:szCs w:val="20"/>
        </w:rPr>
        <w:t>prihliadnutím na Zmeny Diela v</w:t>
      </w:r>
      <w:r w:rsidRPr="002D707A">
        <w:rPr>
          <w:rFonts w:cs="Calibri"/>
          <w:sz w:val="20"/>
          <w:szCs w:val="20"/>
        </w:rPr>
        <w:t> </w:t>
      </w:r>
      <w:r w:rsidRPr="002D707A">
        <w:rPr>
          <w:rFonts w:ascii="Proba Pro" w:hAnsi="Proba Pro" w:cs="Arial"/>
          <w:sz w:val="20"/>
          <w:szCs w:val="20"/>
        </w:rPr>
        <w:t xml:space="preserve">zmysle článku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s="Arial"/>
          <w:sz w:val="20"/>
          <w:szCs w:val="20"/>
        </w:rPr>
        <w:t>7.17</w:t>
      </w:r>
      <w:r w:rsidR="0082584D" w:rsidRPr="002D707A">
        <w:rPr>
          <w:rFonts w:ascii="Proba Pro" w:hAnsi="Proba Pro"/>
        </w:rPr>
        <w:fldChar w:fldCharType="end"/>
      </w:r>
      <w:r w:rsidRPr="002D707A">
        <w:rPr>
          <w:rFonts w:ascii="Proba Pro" w:hAnsi="Proba Pro" w:cs="Arial"/>
          <w:sz w:val="20"/>
          <w:szCs w:val="20"/>
        </w:rPr>
        <w:t xml:space="preserve"> tejto Zmluvy sa postupuje analogicky podľa písm. a)</w:t>
      </w:r>
      <w:r w:rsidR="000942D3">
        <w:rPr>
          <w:rFonts w:ascii="Proba Pro" w:hAnsi="Proba Pro" w:cs="Arial"/>
          <w:sz w:val="20"/>
          <w:szCs w:val="20"/>
        </w:rPr>
        <w:t xml:space="preserve"> až e) </w:t>
      </w:r>
      <w:r w:rsidRPr="002D707A">
        <w:rPr>
          <w:rFonts w:ascii="Proba Pro" w:hAnsi="Proba Pro" w:cs="Arial"/>
          <w:sz w:val="20"/>
          <w:szCs w:val="20"/>
        </w:rPr>
        <w:t>tohto bodu Zmluvy.</w:t>
      </w:r>
    </w:p>
    <w:p w14:paraId="150126F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8417F8A" w14:textId="0F2267DD"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Pri Protokolárnom odovzdávaní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(podpise protokolu o</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prevzatí Diela) je Poskytovateľ (Zhotoviteľ) povinný zabezpečiť Dokumentáciu k</w:t>
      </w:r>
      <w:r w:rsidRPr="002D707A">
        <w:rPr>
          <w:rFonts w:ascii="Calibri" w:hAnsi="Calibri" w:cs="Calibri"/>
          <w:color w:val="auto"/>
          <w:spacing w:val="0"/>
          <w:sz w:val="20"/>
          <w:szCs w:val="20"/>
        </w:rPr>
        <w:t> </w:t>
      </w:r>
      <w:r w:rsidRPr="002D707A">
        <w:rPr>
          <w:rFonts w:ascii="Proba Pro" w:hAnsi="Proba Pro"/>
          <w:color w:val="auto"/>
          <w:spacing w:val="0"/>
          <w:sz w:val="20"/>
          <w:szCs w:val="20"/>
        </w:rPr>
        <w:t>protokolárnemu odovzdaniu Diela.</w:t>
      </w:r>
    </w:p>
    <w:p w14:paraId="33C6C3D9"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B543931" w14:textId="3DB1FD44"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Protokolárne odovzdanie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sa uskutočňuje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mieste jeho zhotovenia. Zároveň Protokolárnym odovzdaním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prechádza na Objednávateľa právo užívať všetky majetkové autorské práva Poskytovateľa (Zhotoviteľa)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jeho subdodávateľov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Dielu, čo sa Poskytovateľ (Zhotoviteľ) zaväzuje zabezpečiť. </w:t>
      </w:r>
    </w:p>
    <w:p w14:paraId="1922F315"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CD41DDB" w14:textId="21D37DB1"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Dielo sa pre účely tejto Zmluvy považuje za dokončené dňom Protokolárneho odovzdania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úplného, riadne zhotoveného Diela bez vád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nedorobkov (dňom podpisu protokolu o</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prevzatí Diela) so zohľadnením Zmien predmetu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článku</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Proba Pro" w:hAnsi="Proba Pro"/>
          <w:color w:val="auto"/>
          <w:spacing w:val="0"/>
          <w:sz w:val="20"/>
          <w:szCs w:val="20"/>
        </w:rPr>
        <w:t xml:space="preserve"> tejto Zmluvy. V</w:t>
      </w:r>
      <w:r w:rsidR="000942D3">
        <w:rPr>
          <w:rFonts w:ascii="Calibri" w:hAnsi="Calibri" w:cs="Calibri"/>
          <w:color w:val="auto"/>
          <w:spacing w:val="0"/>
          <w:sz w:val="20"/>
          <w:szCs w:val="20"/>
        </w:rPr>
        <w:t> </w:t>
      </w:r>
      <w:r w:rsidRPr="002D707A">
        <w:rPr>
          <w:rFonts w:ascii="Proba Pro" w:hAnsi="Proba Pro"/>
          <w:color w:val="auto"/>
          <w:spacing w:val="0"/>
          <w:sz w:val="20"/>
          <w:szCs w:val="20"/>
        </w:rPr>
        <w:t>prípade</w:t>
      </w:r>
      <w:r w:rsidR="000942D3">
        <w:rPr>
          <w:rFonts w:ascii="Proba Pro" w:hAnsi="Proba Pro"/>
          <w:color w:val="auto"/>
          <w:spacing w:val="0"/>
          <w:sz w:val="20"/>
          <w:szCs w:val="20"/>
        </w:rPr>
        <w:t>,</w:t>
      </w:r>
      <w:r w:rsidRPr="002D707A">
        <w:rPr>
          <w:rFonts w:ascii="Proba Pro" w:hAnsi="Proba Pro"/>
          <w:color w:val="auto"/>
          <w:spacing w:val="0"/>
          <w:sz w:val="20"/>
          <w:szCs w:val="20"/>
        </w:rPr>
        <w:t xml:space="preserve"> ak Objednávateľ bezdôvodne odmietne prevziať úplné a</w:t>
      </w:r>
      <w:r w:rsidRPr="002D707A">
        <w:rPr>
          <w:rFonts w:ascii="Calibri" w:hAnsi="Calibri" w:cs="Calibri"/>
          <w:color w:val="auto"/>
          <w:spacing w:val="0"/>
          <w:sz w:val="20"/>
          <w:szCs w:val="20"/>
        </w:rPr>
        <w:t> </w:t>
      </w:r>
      <w:r w:rsidRPr="002D707A">
        <w:rPr>
          <w:rFonts w:ascii="Proba Pro" w:hAnsi="Proba Pro"/>
          <w:color w:val="auto"/>
          <w:spacing w:val="0"/>
          <w:sz w:val="20"/>
          <w:szCs w:val="20"/>
        </w:rPr>
        <w:t>riadne zhotovené Dielo bez vád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nedorobkov a</w:t>
      </w:r>
      <w:r w:rsidRPr="002D707A">
        <w:rPr>
          <w:rFonts w:ascii="Calibri" w:hAnsi="Calibri" w:cs="Calibri"/>
          <w:color w:val="auto"/>
          <w:spacing w:val="0"/>
          <w:sz w:val="20"/>
          <w:szCs w:val="20"/>
        </w:rPr>
        <w:t> </w:t>
      </w:r>
      <w:r w:rsidRPr="002D707A">
        <w:rPr>
          <w:rFonts w:ascii="Proba Pro" w:hAnsi="Proba Pro"/>
          <w:color w:val="auto"/>
          <w:spacing w:val="0"/>
          <w:sz w:val="20"/>
          <w:szCs w:val="20"/>
        </w:rPr>
        <w:t>nepreberie takéto Dielo ani do 15</w:t>
      </w:r>
      <w:r w:rsidRPr="002D707A">
        <w:rPr>
          <w:rFonts w:ascii="Calibri" w:hAnsi="Calibri" w:cs="Calibri"/>
          <w:color w:val="auto"/>
          <w:spacing w:val="0"/>
          <w:sz w:val="20"/>
          <w:szCs w:val="20"/>
        </w:rPr>
        <w:t> </w:t>
      </w:r>
      <w:r w:rsidRPr="002D707A">
        <w:rPr>
          <w:rFonts w:ascii="Proba Pro" w:hAnsi="Proba Pro"/>
          <w:color w:val="auto"/>
          <w:spacing w:val="0"/>
          <w:sz w:val="20"/>
          <w:szCs w:val="20"/>
        </w:rPr>
        <w:t>dní po doručení písomného oznámenia o dokončení Diela s</w:t>
      </w:r>
      <w:r w:rsidRPr="002D707A">
        <w:rPr>
          <w:rFonts w:ascii="Calibri" w:hAnsi="Calibri" w:cs="Calibri"/>
          <w:color w:val="auto"/>
          <w:spacing w:val="0"/>
          <w:sz w:val="20"/>
          <w:szCs w:val="20"/>
        </w:rPr>
        <w:t> </w:t>
      </w:r>
      <w:r w:rsidRPr="002D707A">
        <w:rPr>
          <w:rFonts w:ascii="Proba Pro" w:hAnsi="Proba Pro"/>
          <w:color w:val="auto"/>
          <w:spacing w:val="0"/>
          <w:sz w:val="20"/>
          <w:szCs w:val="20"/>
        </w:rPr>
        <w:t>Dokumentáci</w:t>
      </w:r>
      <w:r w:rsidR="000942D3">
        <w:rPr>
          <w:rFonts w:ascii="Proba Pro" w:hAnsi="Proba Pro"/>
          <w:color w:val="auto"/>
          <w:spacing w:val="0"/>
          <w:sz w:val="20"/>
          <w:szCs w:val="20"/>
        </w:rPr>
        <w:t>o</w:t>
      </w:r>
      <w:r w:rsidRPr="002D707A">
        <w:rPr>
          <w:rFonts w:ascii="Proba Pro" w:hAnsi="Proba Pro"/>
          <w:color w:val="auto"/>
          <w:spacing w:val="0"/>
          <w:sz w:val="20"/>
          <w:szCs w:val="20"/>
        </w:rPr>
        <w:t>u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protokolárnemu odovzdaniu Diela, považuje sa takéto Dielo alebo jeho časť za dokončené </w:t>
      </w:r>
      <w:r w:rsidR="000942D3">
        <w:rPr>
          <w:rFonts w:ascii="Proba Pro" w:hAnsi="Proba Pro"/>
          <w:color w:val="auto"/>
          <w:spacing w:val="0"/>
          <w:sz w:val="20"/>
          <w:szCs w:val="20"/>
        </w:rPr>
        <w:t>a</w:t>
      </w:r>
      <w:r w:rsidR="000942D3">
        <w:rPr>
          <w:rFonts w:ascii="Calibri" w:hAnsi="Calibri" w:cs="Calibri"/>
          <w:color w:val="auto"/>
          <w:spacing w:val="0"/>
          <w:sz w:val="20"/>
          <w:szCs w:val="20"/>
        </w:rPr>
        <w:t> </w:t>
      </w:r>
      <w:r w:rsidR="000942D3">
        <w:rPr>
          <w:rFonts w:ascii="Proba Pro" w:hAnsi="Proba Pro"/>
          <w:color w:val="auto"/>
          <w:spacing w:val="0"/>
          <w:sz w:val="20"/>
          <w:szCs w:val="20"/>
        </w:rPr>
        <w:t xml:space="preserve">prevzaté </w:t>
      </w:r>
      <w:r w:rsidRPr="002D707A">
        <w:rPr>
          <w:rFonts w:ascii="Proba Pro" w:hAnsi="Proba Pro"/>
          <w:color w:val="auto"/>
          <w:spacing w:val="0"/>
          <w:sz w:val="20"/>
          <w:szCs w:val="20"/>
        </w:rPr>
        <w:t>márnym uplynutím tejto 15-dňovej lehoty.</w:t>
      </w:r>
    </w:p>
    <w:p w14:paraId="208A415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2FA485A"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minimálne 14 dní pred dňom dokončenia Diela umožní Objednávateľovi, resp. ich zástupcom odskúšanie všetkých technických zariadení Diela.</w:t>
      </w:r>
    </w:p>
    <w:p w14:paraId="06B68E0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47424D3"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Ustanovenia tohto článku Zmluvy sa analogicky použijú na odovzdanie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prevzatie Diela po odstránení prípadných vád Diela.</w:t>
      </w:r>
    </w:p>
    <w:p w14:paraId="16B56A8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8C56A08"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Prechod vlastníctva Diela a</w:t>
      </w:r>
      <w:r w:rsidRPr="002D707A">
        <w:rPr>
          <w:rFonts w:ascii="Calibri" w:hAnsi="Calibri" w:cs="Calibri"/>
          <w:b/>
          <w:spacing w:val="0"/>
          <w:sz w:val="20"/>
          <w:szCs w:val="20"/>
        </w:rPr>
        <w:t> </w:t>
      </w:r>
      <w:r w:rsidRPr="002D707A">
        <w:rPr>
          <w:b/>
          <w:spacing w:val="0"/>
          <w:sz w:val="20"/>
          <w:szCs w:val="20"/>
        </w:rPr>
        <w:t>nebezpečenstva škody</w:t>
      </w:r>
    </w:p>
    <w:p w14:paraId="2FB21053" w14:textId="77777777" w:rsidR="000942D3" w:rsidRDefault="000942D3"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8818155" w14:textId="4134CB88"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Vlastníkom všetkých vecí, ktoré Poskytovateľ (Zhotoviteľ) zaobstaral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zhotoveniu Diela je Poskytovateľ (Zhotoviteľ) až do doby Protokolárneho odovzdania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Poskytovateľ (Zhotoviteľ) nesie zodpovednosť za škodu ako na zhotovovanom Diele, tak na veciach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jeho zhotoveniu zaobstaraných až do riadneho Protokolárneho odovzdania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Vlastnícke právo prechádza na Objednávateľa Protokolárnym odovzdaním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okrem prípadu podľa čl. </w:t>
      </w:r>
      <w:r w:rsidR="0082584D" w:rsidRPr="002D707A">
        <w:rPr>
          <w:rFonts w:ascii="Proba Pro" w:hAnsi="Proba Pro"/>
        </w:rPr>
        <w:fldChar w:fldCharType="begin"/>
      </w:r>
      <w:r w:rsidR="0082584D" w:rsidRPr="002D707A">
        <w:rPr>
          <w:rFonts w:ascii="Proba Pro" w:hAnsi="Proba Pro"/>
        </w:rPr>
        <w:instrText xml:space="preserve"> REF _Ref524079997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9.2</w:t>
      </w:r>
      <w:r w:rsidR="0082584D" w:rsidRPr="002D707A">
        <w:rPr>
          <w:rFonts w:ascii="Proba Pro" w:hAnsi="Proba Pro"/>
        </w:rPr>
        <w:fldChar w:fldCharType="end"/>
      </w:r>
      <w:r w:rsidRPr="002D707A">
        <w:rPr>
          <w:rFonts w:ascii="Proba Pro" w:hAnsi="Proba Pro"/>
          <w:color w:val="auto"/>
          <w:spacing w:val="0"/>
          <w:sz w:val="20"/>
          <w:szCs w:val="20"/>
        </w:rPr>
        <w:t xml:space="preserve"> tejto Zmluvy nižšie.</w:t>
      </w:r>
    </w:p>
    <w:p w14:paraId="7B4B7E3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A35996A" w14:textId="0930C0FB"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03" w:name="_Ref524079997"/>
      <w:r w:rsidRPr="002D707A">
        <w:rPr>
          <w:rFonts w:ascii="Proba Pro" w:hAnsi="Proba Pro"/>
          <w:color w:val="auto"/>
          <w:spacing w:val="0"/>
          <w:sz w:val="20"/>
          <w:szCs w:val="20"/>
        </w:rPr>
        <w:t>Prevod vlastníckych práv a</w:t>
      </w:r>
      <w:r w:rsidRPr="002D707A">
        <w:rPr>
          <w:rFonts w:ascii="Calibri" w:hAnsi="Calibri" w:cs="Calibri"/>
          <w:color w:val="auto"/>
          <w:spacing w:val="0"/>
          <w:sz w:val="20"/>
          <w:szCs w:val="20"/>
        </w:rPr>
        <w:t> </w:t>
      </w:r>
      <w:r w:rsidRPr="002D707A">
        <w:rPr>
          <w:rFonts w:ascii="Proba Pro" w:hAnsi="Proba Pro"/>
          <w:color w:val="auto"/>
          <w:spacing w:val="0"/>
          <w:sz w:val="20"/>
          <w:szCs w:val="20"/>
        </w:rPr>
        <w:t>zodpovednosti za škodu podľa čl. 9.1 tejto Zmluvy sa netýka Nových zariadení, ktoré zostávajú vo vlastníctve  Poskytovateľa (Zhotoviteľa) až do ukončenia tejto Zmluvy.</w:t>
      </w:r>
      <w:bookmarkEnd w:id="203"/>
      <w:r w:rsidRPr="002D707A">
        <w:rPr>
          <w:rFonts w:ascii="Proba Pro" w:hAnsi="Proba Pro"/>
          <w:color w:val="auto"/>
          <w:spacing w:val="0"/>
          <w:sz w:val="20"/>
          <w:szCs w:val="20"/>
        </w:rPr>
        <w:t xml:space="preserve"> Vlastnícke právo k</w:t>
      </w:r>
      <w:r w:rsidRPr="002D707A">
        <w:rPr>
          <w:rFonts w:ascii="Calibri" w:hAnsi="Calibri" w:cs="Calibri"/>
          <w:color w:val="auto"/>
          <w:spacing w:val="0"/>
          <w:sz w:val="20"/>
          <w:szCs w:val="20"/>
        </w:rPr>
        <w:t> </w:t>
      </w:r>
      <w:r w:rsidRPr="002D707A">
        <w:rPr>
          <w:rFonts w:ascii="Proba Pro" w:hAnsi="Proba Pro"/>
          <w:color w:val="auto"/>
          <w:spacing w:val="0"/>
          <w:sz w:val="20"/>
          <w:szCs w:val="20"/>
        </w:rPr>
        <w:t>Nov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zariadeniam je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previes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na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ku dňu ukončenia tejto Zmluvy.</w:t>
      </w:r>
    </w:p>
    <w:p w14:paraId="154B293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F77DA52" w14:textId="062EB536"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Dňom podpísania protokolu o</w:t>
      </w:r>
      <w:r w:rsidRPr="002D707A">
        <w:rPr>
          <w:rFonts w:ascii="Calibri" w:hAnsi="Calibri" w:cs="Calibri"/>
          <w:color w:val="auto"/>
          <w:spacing w:val="0"/>
          <w:sz w:val="20"/>
          <w:szCs w:val="20"/>
        </w:rPr>
        <w:t> </w:t>
      </w:r>
      <w:r w:rsidRPr="002D707A">
        <w:rPr>
          <w:rFonts w:ascii="Proba Pro" w:hAnsi="Proba Pro"/>
          <w:color w:val="auto"/>
          <w:spacing w:val="0"/>
          <w:sz w:val="20"/>
          <w:szCs w:val="20"/>
        </w:rPr>
        <w:t>odovzdaní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prevzatí a</w:t>
      </w:r>
      <w:r w:rsidRPr="002D707A">
        <w:rPr>
          <w:rFonts w:ascii="Calibri" w:hAnsi="Calibri" w:cs="Calibri"/>
          <w:color w:val="auto"/>
          <w:spacing w:val="0"/>
          <w:sz w:val="20"/>
          <w:szCs w:val="20"/>
        </w:rPr>
        <w:t> </w:t>
      </w:r>
      <w:r w:rsidRPr="002D707A">
        <w:rPr>
          <w:rFonts w:ascii="Proba Pro" w:hAnsi="Proba Pro"/>
          <w:color w:val="auto"/>
          <w:spacing w:val="0"/>
          <w:sz w:val="20"/>
          <w:szCs w:val="20"/>
        </w:rPr>
        <w:t>odstránení všetkých vád a nedorobkov okrem drobných vád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nedorobkov, ktoré nebránia riadnemu užívaniu Diela</w:t>
      </w:r>
      <w:r w:rsidR="000942D3">
        <w:rPr>
          <w:rFonts w:ascii="Proba Pro" w:hAnsi="Proba Pro"/>
          <w:color w:val="auto"/>
          <w:spacing w:val="0"/>
          <w:sz w:val="20"/>
          <w:szCs w:val="20"/>
        </w:rPr>
        <w:t>,</w:t>
      </w:r>
      <w:r w:rsidRPr="002D707A">
        <w:rPr>
          <w:rFonts w:ascii="Proba Pro" w:hAnsi="Proba Pro"/>
          <w:color w:val="auto"/>
          <w:spacing w:val="0"/>
          <w:sz w:val="20"/>
          <w:szCs w:val="20"/>
        </w:rPr>
        <w:t xml:space="preserve"> resp. jeho časti Objednávateľom prechádza nebezpečenstvo vzniku škody na Diele</w:t>
      </w:r>
      <w:r w:rsidR="000942D3">
        <w:rPr>
          <w:rFonts w:ascii="Proba Pro" w:hAnsi="Proba Pro"/>
          <w:color w:val="auto"/>
          <w:spacing w:val="0"/>
          <w:sz w:val="20"/>
          <w:szCs w:val="20"/>
        </w:rPr>
        <w:t>,</w:t>
      </w:r>
      <w:r w:rsidRPr="002D707A">
        <w:rPr>
          <w:rFonts w:ascii="Proba Pro" w:hAnsi="Proba Pro"/>
          <w:color w:val="auto"/>
          <w:spacing w:val="0"/>
          <w:sz w:val="20"/>
          <w:szCs w:val="20"/>
        </w:rPr>
        <w:t xml:space="preserve"> resp. jeho časti na Objednávateľa okrem prípadu podľa bodu </w:t>
      </w:r>
      <w:r w:rsidR="0082584D" w:rsidRPr="002D707A">
        <w:rPr>
          <w:rFonts w:ascii="Proba Pro" w:hAnsi="Proba Pro"/>
        </w:rPr>
        <w:fldChar w:fldCharType="begin"/>
      </w:r>
      <w:r w:rsidR="0082584D" w:rsidRPr="002D707A">
        <w:rPr>
          <w:rFonts w:ascii="Proba Pro" w:hAnsi="Proba Pro"/>
        </w:rPr>
        <w:instrText xml:space="preserve"> REF _Ref524081708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9.4</w:t>
      </w:r>
      <w:r w:rsidR="0082584D" w:rsidRPr="002D707A">
        <w:rPr>
          <w:rFonts w:ascii="Proba Pro" w:hAnsi="Proba Pro"/>
        </w:rPr>
        <w:fldChar w:fldCharType="end"/>
      </w:r>
      <w:r w:rsidRPr="002D707A">
        <w:rPr>
          <w:rFonts w:ascii="Proba Pro" w:hAnsi="Proba Pro"/>
          <w:color w:val="auto"/>
          <w:spacing w:val="0"/>
          <w:sz w:val="20"/>
          <w:szCs w:val="20"/>
        </w:rPr>
        <w:t xml:space="preserve"> nižšie.</w:t>
      </w:r>
    </w:p>
    <w:p w14:paraId="33FF6B5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8C66DBA"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04" w:name="_Ref524081708"/>
      <w:r w:rsidRPr="002D707A">
        <w:rPr>
          <w:rFonts w:ascii="Proba Pro" w:hAnsi="Proba Pro"/>
          <w:color w:val="auto"/>
          <w:spacing w:val="0"/>
          <w:sz w:val="20"/>
          <w:szCs w:val="20"/>
        </w:rPr>
        <w:t>Prechod nebezpečenstva vzniku škody podľa odstavca 9.3 sa netýka Nových zariadení, u ktorých nebezpečenstvo škody zostáva na Poskytovateľovi (Zhotoviteľovi) až do ukončenia tejto Zmluvy.</w:t>
      </w:r>
      <w:bookmarkEnd w:id="204"/>
    </w:p>
    <w:p w14:paraId="1F6C797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F7BF471" w14:textId="349FC4F6"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K</w:t>
      </w:r>
      <w:r w:rsidR="000942D3">
        <w:rPr>
          <w:rFonts w:ascii="Calibri" w:hAnsi="Calibri" w:cs="Calibri"/>
          <w:color w:val="auto"/>
          <w:spacing w:val="0"/>
          <w:sz w:val="20"/>
          <w:szCs w:val="20"/>
        </w:rPr>
        <w:t> </w:t>
      </w:r>
      <w:r w:rsidRPr="002D707A">
        <w:rPr>
          <w:rFonts w:ascii="Proba Pro" w:hAnsi="Proba Pro"/>
          <w:color w:val="auto"/>
          <w:spacing w:val="0"/>
          <w:sz w:val="20"/>
          <w:szCs w:val="20"/>
        </w:rPr>
        <w:t>Majetku</w:t>
      </w:r>
      <w:r w:rsidR="000942D3">
        <w:rPr>
          <w:rFonts w:ascii="Proba Pro" w:hAnsi="Proba Pro"/>
          <w:color w:val="auto"/>
          <w:spacing w:val="0"/>
          <w:sz w:val="20"/>
          <w:szCs w:val="20"/>
        </w:rPr>
        <w:t>,</w:t>
      </w:r>
      <w:r w:rsidRPr="002D707A">
        <w:rPr>
          <w:rFonts w:ascii="Proba Pro" w:hAnsi="Proba Pro"/>
          <w:color w:val="auto"/>
          <w:spacing w:val="0"/>
          <w:sz w:val="20"/>
          <w:szCs w:val="20"/>
        </w:rPr>
        <w:t xml:space="preserve"> ktor</w:t>
      </w:r>
      <w:r w:rsidR="000942D3">
        <w:rPr>
          <w:rFonts w:ascii="Proba Pro" w:hAnsi="Proba Pro"/>
          <w:color w:val="auto"/>
          <w:spacing w:val="0"/>
          <w:sz w:val="20"/>
          <w:szCs w:val="20"/>
        </w:rPr>
        <w:t>ý</w:t>
      </w:r>
      <w:r w:rsidRPr="002D707A">
        <w:rPr>
          <w:rFonts w:ascii="Proba Pro" w:hAnsi="Proba Pro"/>
          <w:color w:val="auto"/>
          <w:spacing w:val="0"/>
          <w:sz w:val="20"/>
          <w:szCs w:val="20"/>
        </w:rPr>
        <w:t xml:space="preserve"> zostáva počas trvania tejto Zmluvy vo vlastníctve alebo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správe Objednávateľa vzniká Poskytovateľovi (Zhotoviteľovi) dňom Protokolárneho odovzdania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_Ref468199702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w)(iii)</w:t>
      </w:r>
      <w:r w:rsidR="0082584D" w:rsidRPr="002D707A">
        <w:rPr>
          <w:rFonts w:ascii="Proba Pro" w:hAnsi="Proba Pro"/>
        </w:rPr>
        <w:fldChar w:fldCharType="end"/>
      </w:r>
      <w:r w:rsidRPr="002D707A">
        <w:rPr>
          <w:rFonts w:ascii="Proba Pro" w:hAnsi="Proba Pro"/>
          <w:color w:val="auto"/>
          <w:spacing w:val="0"/>
          <w:sz w:val="20"/>
          <w:szCs w:val="20"/>
        </w:rPr>
        <w:t xml:space="preserve"> Zmluvy užívacie právo podľa článku </w:t>
      </w:r>
      <w:r w:rsidR="0082584D" w:rsidRPr="002D707A">
        <w:rPr>
          <w:rFonts w:ascii="Proba Pro" w:hAnsi="Proba Pro"/>
        </w:rPr>
        <w:fldChar w:fldCharType="begin"/>
      </w:r>
      <w:r w:rsidR="0082584D" w:rsidRPr="002D707A">
        <w:rPr>
          <w:rFonts w:ascii="Proba Pro" w:hAnsi="Proba Pro"/>
        </w:rPr>
        <w:instrText xml:space="preserve"> REF _Ref526262408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10.1</w:t>
      </w:r>
      <w:r w:rsidR="0082584D" w:rsidRPr="002D707A">
        <w:rPr>
          <w:rFonts w:ascii="Proba Pro" w:hAnsi="Proba Pro"/>
        </w:rPr>
        <w:fldChar w:fldCharType="end"/>
      </w:r>
      <w:r w:rsidRPr="002D707A">
        <w:rPr>
          <w:rFonts w:ascii="Proba Pro" w:hAnsi="Proba Pro"/>
          <w:color w:val="auto"/>
          <w:spacing w:val="0"/>
          <w:sz w:val="20"/>
          <w:szCs w:val="20"/>
        </w:rPr>
        <w:t xml:space="preserve"> tejto Zmluvy. V rozsahu potrebnom na Poskytovanie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a</w:t>
      </w:r>
      <w:r w:rsidRPr="002D707A">
        <w:rPr>
          <w:rFonts w:ascii="Calibri" w:hAnsi="Calibri" w:cs="Calibri"/>
          <w:color w:val="auto"/>
          <w:spacing w:val="0"/>
          <w:sz w:val="20"/>
          <w:szCs w:val="20"/>
        </w:rPr>
        <w:t> </w:t>
      </w:r>
      <w:r w:rsidRPr="002D707A">
        <w:rPr>
          <w:rFonts w:ascii="Proba Pro" w:hAnsi="Proba Pro"/>
          <w:color w:val="auto"/>
          <w:spacing w:val="0"/>
          <w:sz w:val="20"/>
          <w:szCs w:val="20"/>
        </w:rPr>
        <w:t>premiestnenia Stravovacej prevádzky je Poskytovateľ (Zhotoviteľ) oprávnený užívať Zariadenia a priestory Stravovacej prevádzky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článkom 10 Zmluvy.</w:t>
      </w:r>
    </w:p>
    <w:p w14:paraId="2287194B" w14:textId="77777777" w:rsidR="0094391B" w:rsidRPr="002D707A" w:rsidRDefault="0094391B" w:rsidP="00E85D7E">
      <w:pPr>
        <w:pStyle w:val="Nadpis1"/>
        <w:numPr>
          <w:ilvl w:val="0"/>
          <w:numId w:val="0"/>
        </w:numPr>
        <w:tabs>
          <w:tab w:val="left" w:pos="567"/>
        </w:tabs>
        <w:spacing w:before="0" w:after="0" w:line="240" w:lineRule="auto"/>
        <w:ind w:left="6662"/>
        <w:rPr>
          <w:b/>
          <w:spacing w:val="0"/>
          <w:sz w:val="20"/>
          <w:szCs w:val="20"/>
        </w:rPr>
      </w:pPr>
      <w:bookmarkStart w:id="205" w:name="_Ref512353119"/>
      <w:bookmarkStart w:id="206" w:name="_Ref466480799"/>
    </w:p>
    <w:p w14:paraId="33E224BE"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207" w:name="_Ref526262561"/>
      <w:r w:rsidRPr="002D707A">
        <w:rPr>
          <w:b/>
          <w:spacing w:val="0"/>
          <w:sz w:val="20"/>
          <w:szCs w:val="20"/>
        </w:rPr>
        <w:t>Právo užívania Stravovacej prevádzky</w:t>
      </w:r>
      <w:r w:rsidRPr="002D707A">
        <w:rPr>
          <w:rFonts w:ascii="Calibri" w:hAnsi="Calibri" w:cs="Calibri"/>
          <w:b/>
          <w:spacing w:val="0"/>
          <w:sz w:val="20"/>
          <w:szCs w:val="20"/>
        </w:rPr>
        <w:t> </w:t>
      </w:r>
      <w:bookmarkEnd w:id="205"/>
      <w:bookmarkEnd w:id="206"/>
      <w:bookmarkEnd w:id="207"/>
      <w:r w:rsidRPr="002D707A">
        <w:rPr>
          <w:b/>
          <w:spacing w:val="0"/>
          <w:sz w:val="20"/>
          <w:szCs w:val="20"/>
        </w:rPr>
        <w:t xml:space="preserve"> a Majetku</w:t>
      </w:r>
    </w:p>
    <w:p w14:paraId="05A86658"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08" w:name="_Ref512352548"/>
      <w:bookmarkStart w:id="209" w:name="_Ref511735823"/>
    </w:p>
    <w:p w14:paraId="286ADEDD"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10" w:name="_Ref526262408"/>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s</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lade s </w:t>
      </w:r>
      <w:r w:rsidRPr="002D707A">
        <w:rPr>
          <w:rFonts w:ascii="Proba Pro" w:hAnsi="Proba Pro" w:cs="Proba Pro"/>
          <w:color w:val="auto"/>
          <w:spacing w:val="0"/>
          <w:sz w:val="20"/>
          <w:szCs w:val="20"/>
        </w:rPr>
        <w:t>§</w:t>
      </w:r>
      <w:r w:rsidRPr="002D707A">
        <w:rPr>
          <w:rFonts w:ascii="Proba Pro" w:hAnsi="Proba Pro"/>
          <w:color w:val="auto"/>
          <w:spacing w:val="0"/>
          <w:sz w:val="20"/>
          <w:szCs w:val="20"/>
        </w:rPr>
        <w:t xml:space="preserve"> 13 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kona o</w:t>
      </w:r>
      <w:r w:rsidRPr="002D707A">
        <w:rPr>
          <w:rFonts w:ascii="Calibri" w:hAnsi="Calibri" w:cs="Calibri"/>
          <w:color w:val="auto"/>
          <w:spacing w:val="0"/>
          <w:sz w:val="20"/>
          <w:szCs w:val="20"/>
        </w:rPr>
        <w:t> </w:t>
      </w:r>
      <w:r w:rsidRPr="002D707A">
        <w:rPr>
          <w:rFonts w:ascii="Proba Pro" w:hAnsi="Proba Pro"/>
          <w:color w:val="auto"/>
          <w:spacing w:val="0"/>
          <w:sz w:val="20"/>
          <w:szCs w:val="20"/>
        </w:rPr>
        <w:t>spr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ve majetku </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t</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tu Objednávateľ zriaďuje nasledovné užívacie práva:</w:t>
      </w:r>
      <w:bookmarkEnd w:id="208"/>
      <w:bookmarkEnd w:id="210"/>
    </w:p>
    <w:p w14:paraId="26F49429" w14:textId="7038A241"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211" w:name="_Ref526262605"/>
      <w:r w:rsidRPr="002D707A">
        <w:rPr>
          <w:rFonts w:ascii="Proba Pro" w:hAnsi="Proba Pro"/>
          <w:color w:val="auto"/>
          <w:spacing w:val="0"/>
          <w:sz w:val="20"/>
          <w:szCs w:val="20"/>
        </w:rPr>
        <w:lastRenderedPageBreak/>
        <w:t xml:space="preserve">dňom Protokolárneho odovzdania Staveniska podľa článku </w:t>
      </w:r>
      <w:r w:rsidR="0082584D" w:rsidRPr="000942D3">
        <w:rPr>
          <w:rFonts w:ascii="Proba Pro" w:hAnsi="Proba Pro"/>
          <w:color w:val="auto"/>
          <w:spacing w:val="0"/>
          <w:sz w:val="20"/>
          <w:szCs w:val="20"/>
        </w:rPr>
        <w:fldChar w:fldCharType="begin"/>
      </w:r>
      <w:r w:rsidR="0082584D" w:rsidRPr="000942D3">
        <w:rPr>
          <w:rFonts w:ascii="Proba Pro" w:hAnsi="Proba Pro"/>
          <w:color w:val="auto"/>
          <w:spacing w:val="0"/>
          <w:sz w:val="20"/>
          <w:szCs w:val="20"/>
        </w:rPr>
        <w:instrText xml:space="preserve"> REF _Ref525814025 \r \h  \* MERGEFORMAT </w:instrText>
      </w:r>
      <w:r w:rsidR="0082584D" w:rsidRPr="000942D3">
        <w:rPr>
          <w:rFonts w:ascii="Proba Pro" w:hAnsi="Proba Pro"/>
          <w:color w:val="auto"/>
          <w:spacing w:val="0"/>
          <w:sz w:val="20"/>
          <w:szCs w:val="20"/>
        </w:rPr>
      </w:r>
      <w:r w:rsidR="0082584D" w:rsidRPr="000942D3">
        <w:rPr>
          <w:rFonts w:ascii="Proba Pro" w:hAnsi="Proba Pro"/>
          <w:color w:val="auto"/>
          <w:spacing w:val="0"/>
          <w:sz w:val="20"/>
          <w:szCs w:val="20"/>
        </w:rPr>
        <w:fldChar w:fldCharType="separate"/>
      </w:r>
      <w:r w:rsidR="00181141">
        <w:rPr>
          <w:rFonts w:ascii="Proba Pro" w:hAnsi="Proba Pro"/>
          <w:color w:val="auto"/>
          <w:spacing w:val="0"/>
          <w:sz w:val="20"/>
          <w:szCs w:val="20"/>
        </w:rPr>
        <w:t>2.2</w:t>
      </w:r>
      <w:r w:rsidR="0082584D"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0082584D" w:rsidRPr="000942D3">
        <w:rPr>
          <w:rFonts w:ascii="Proba Pro" w:hAnsi="Proba Pro"/>
          <w:color w:val="auto"/>
          <w:spacing w:val="0"/>
          <w:sz w:val="20"/>
          <w:szCs w:val="20"/>
        </w:rPr>
        <w:fldChar w:fldCharType="begin"/>
      </w:r>
      <w:r w:rsidR="0082584D" w:rsidRPr="000942D3">
        <w:rPr>
          <w:rFonts w:ascii="Proba Pro" w:hAnsi="Proba Pro"/>
          <w:color w:val="auto"/>
          <w:spacing w:val="0"/>
          <w:sz w:val="20"/>
          <w:szCs w:val="20"/>
        </w:rPr>
        <w:instrText xml:space="preserve"> REF _Ref511734351 \r \h  \* MERGEFORMAT </w:instrText>
      </w:r>
      <w:r w:rsidR="0082584D" w:rsidRPr="000942D3">
        <w:rPr>
          <w:rFonts w:ascii="Proba Pro" w:hAnsi="Proba Pro"/>
          <w:color w:val="auto"/>
          <w:spacing w:val="0"/>
          <w:sz w:val="20"/>
          <w:szCs w:val="20"/>
        </w:rPr>
      </w:r>
      <w:r w:rsidR="0082584D" w:rsidRPr="000942D3">
        <w:rPr>
          <w:rFonts w:ascii="Proba Pro" w:hAnsi="Proba Pro"/>
          <w:color w:val="auto"/>
          <w:spacing w:val="0"/>
          <w:sz w:val="20"/>
          <w:szCs w:val="20"/>
        </w:rPr>
        <w:fldChar w:fldCharType="separate"/>
      </w:r>
      <w:r w:rsidR="00181141">
        <w:rPr>
          <w:rFonts w:ascii="Proba Pro" w:hAnsi="Proba Pro"/>
          <w:color w:val="auto"/>
          <w:spacing w:val="0"/>
          <w:sz w:val="20"/>
          <w:szCs w:val="20"/>
        </w:rPr>
        <w:t>w)(i)</w:t>
      </w:r>
      <w:r w:rsidR="0082584D"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Objednávateľ zriaďuje užívacie právo Poskytovateľovi (Zhotoviteľovi) k</w:t>
      </w:r>
      <w:r w:rsidRPr="000942D3">
        <w:rPr>
          <w:rFonts w:ascii="Calibri" w:hAnsi="Calibri" w:cs="Calibri"/>
          <w:color w:val="auto"/>
          <w:spacing w:val="0"/>
          <w:sz w:val="20"/>
          <w:szCs w:val="20"/>
        </w:rPr>
        <w:t> </w:t>
      </w:r>
      <w:r w:rsidRPr="002D707A">
        <w:rPr>
          <w:rFonts w:ascii="Proba Pro" w:hAnsi="Proba Pro"/>
          <w:color w:val="auto"/>
          <w:spacing w:val="0"/>
          <w:sz w:val="20"/>
          <w:szCs w:val="20"/>
        </w:rPr>
        <w:t>Stravovacej prev</w:t>
      </w:r>
      <w:r w:rsidRPr="000942D3">
        <w:rPr>
          <w:rFonts w:ascii="Proba Pro" w:hAnsi="Proba Pro"/>
          <w:color w:val="auto"/>
          <w:spacing w:val="0"/>
          <w:sz w:val="20"/>
          <w:szCs w:val="20"/>
        </w:rPr>
        <w:t>á</w:t>
      </w:r>
      <w:r w:rsidRPr="002D707A">
        <w:rPr>
          <w:rFonts w:ascii="Proba Pro" w:hAnsi="Proba Pro"/>
          <w:color w:val="auto"/>
          <w:spacing w:val="0"/>
          <w:sz w:val="20"/>
          <w:szCs w:val="20"/>
        </w:rPr>
        <w:t>dzke vr</w:t>
      </w:r>
      <w:r w:rsidRPr="000942D3">
        <w:rPr>
          <w:rFonts w:ascii="Proba Pro" w:hAnsi="Proba Pro"/>
          <w:color w:val="auto"/>
          <w:spacing w:val="0"/>
          <w:sz w:val="20"/>
          <w:szCs w:val="20"/>
        </w:rPr>
        <w:t>á</w:t>
      </w:r>
      <w:r w:rsidRPr="002D707A">
        <w:rPr>
          <w:rFonts w:ascii="Proba Pro" w:hAnsi="Proba Pro"/>
          <w:color w:val="auto"/>
          <w:spacing w:val="0"/>
          <w:sz w:val="20"/>
          <w:szCs w:val="20"/>
        </w:rPr>
        <w:t>tane Zariaden</w:t>
      </w:r>
      <w:r w:rsidRPr="000942D3">
        <w:rPr>
          <w:rFonts w:ascii="Proba Pro" w:hAnsi="Proba Pro"/>
          <w:color w:val="auto"/>
          <w:spacing w:val="0"/>
          <w:sz w:val="20"/>
          <w:szCs w:val="20"/>
        </w:rPr>
        <w:t>í</w:t>
      </w:r>
      <w:r w:rsidRPr="002D707A">
        <w:rPr>
          <w:rFonts w:ascii="Proba Pro" w:hAnsi="Proba Pro"/>
          <w:color w:val="auto"/>
          <w:spacing w:val="0"/>
          <w:sz w:val="20"/>
          <w:szCs w:val="20"/>
        </w:rPr>
        <w:t xml:space="preserve"> a</w:t>
      </w:r>
      <w:r w:rsidRPr="000942D3">
        <w:rPr>
          <w:rFonts w:ascii="Proba Pro" w:hAnsi="Proba Pro"/>
          <w:color w:val="auto"/>
          <w:spacing w:val="0"/>
          <w:sz w:val="20"/>
          <w:szCs w:val="20"/>
        </w:rPr>
        <w:t>ž</w:t>
      </w:r>
      <w:r w:rsidRPr="002D707A">
        <w:rPr>
          <w:rFonts w:ascii="Proba Pro" w:hAnsi="Proba Pro"/>
          <w:color w:val="auto"/>
          <w:spacing w:val="0"/>
          <w:sz w:val="20"/>
          <w:szCs w:val="20"/>
        </w:rPr>
        <w:t xml:space="preserve"> do d</w:t>
      </w:r>
      <w:r w:rsidRPr="000942D3">
        <w:rPr>
          <w:rFonts w:ascii="Proba Pro" w:hAnsi="Proba Pro"/>
          <w:color w:val="auto"/>
          <w:spacing w:val="0"/>
          <w:sz w:val="20"/>
          <w:szCs w:val="20"/>
        </w:rPr>
        <w:t>ň</w:t>
      </w:r>
      <w:r w:rsidRPr="002D707A">
        <w:rPr>
          <w:rFonts w:ascii="Proba Pro" w:hAnsi="Proba Pro"/>
          <w:color w:val="auto"/>
          <w:spacing w:val="0"/>
          <w:sz w:val="20"/>
          <w:szCs w:val="20"/>
        </w:rPr>
        <w:t>a Protokol</w:t>
      </w:r>
      <w:r w:rsidRPr="000942D3">
        <w:rPr>
          <w:rFonts w:ascii="Proba Pro" w:hAnsi="Proba Pro"/>
          <w:color w:val="auto"/>
          <w:spacing w:val="0"/>
          <w:sz w:val="20"/>
          <w:szCs w:val="20"/>
        </w:rPr>
        <w:t>á</w:t>
      </w:r>
      <w:r w:rsidRPr="002D707A">
        <w:rPr>
          <w:rFonts w:ascii="Proba Pro" w:hAnsi="Proba Pro"/>
          <w:color w:val="auto"/>
          <w:spacing w:val="0"/>
          <w:sz w:val="20"/>
          <w:szCs w:val="20"/>
        </w:rPr>
        <w:t>rneho odovzdania Diela pod</w:t>
      </w:r>
      <w:r w:rsidRPr="000942D3">
        <w:rPr>
          <w:rFonts w:ascii="Proba Pro" w:hAnsi="Proba Pro"/>
          <w:color w:val="auto"/>
          <w:spacing w:val="0"/>
          <w:sz w:val="20"/>
          <w:szCs w:val="20"/>
        </w:rPr>
        <w:t>ľ</w:t>
      </w:r>
      <w:r w:rsidRPr="002D707A">
        <w:rPr>
          <w:rFonts w:ascii="Proba Pro" w:hAnsi="Proba Pro"/>
          <w:color w:val="auto"/>
          <w:spacing w:val="0"/>
          <w:sz w:val="20"/>
          <w:szCs w:val="20"/>
        </w:rPr>
        <w:t xml:space="preserve">a </w:t>
      </w:r>
      <w:r w:rsidRPr="000942D3">
        <w:rPr>
          <w:rFonts w:ascii="Proba Pro" w:hAnsi="Proba Pro"/>
          <w:color w:val="auto"/>
          <w:spacing w:val="0"/>
          <w:sz w:val="20"/>
          <w:szCs w:val="20"/>
        </w:rPr>
        <w:t>č</w:t>
      </w:r>
      <w:r w:rsidRPr="002D707A">
        <w:rPr>
          <w:rFonts w:ascii="Proba Pro" w:hAnsi="Proba Pro"/>
          <w:color w:val="auto"/>
          <w:spacing w:val="0"/>
          <w:sz w:val="20"/>
          <w:szCs w:val="20"/>
        </w:rPr>
        <w:t>l</w:t>
      </w:r>
      <w:r w:rsidRPr="000942D3">
        <w:rPr>
          <w:rFonts w:ascii="Proba Pro" w:hAnsi="Proba Pro"/>
          <w:color w:val="auto"/>
          <w:spacing w:val="0"/>
          <w:sz w:val="20"/>
          <w:szCs w:val="20"/>
        </w:rPr>
        <w:t>á</w:t>
      </w:r>
      <w:r w:rsidRPr="002D707A">
        <w:rPr>
          <w:rFonts w:ascii="Proba Pro" w:hAnsi="Proba Pro"/>
          <w:color w:val="auto"/>
          <w:spacing w:val="0"/>
          <w:sz w:val="20"/>
          <w:szCs w:val="20"/>
        </w:rPr>
        <w:t xml:space="preserve">nku </w:t>
      </w:r>
      <w:r w:rsidR="0082584D" w:rsidRPr="000942D3">
        <w:rPr>
          <w:rFonts w:ascii="Proba Pro" w:hAnsi="Proba Pro"/>
          <w:color w:val="auto"/>
          <w:spacing w:val="0"/>
          <w:sz w:val="20"/>
          <w:szCs w:val="20"/>
        </w:rPr>
        <w:fldChar w:fldCharType="begin"/>
      </w:r>
      <w:r w:rsidR="0082584D" w:rsidRPr="000942D3">
        <w:rPr>
          <w:rFonts w:ascii="Proba Pro" w:hAnsi="Proba Pro"/>
          <w:color w:val="auto"/>
          <w:spacing w:val="0"/>
          <w:sz w:val="20"/>
          <w:szCs w:val="20"/>
        </w:rPr>
        <w:instrText xml:space="preserve"> REF _Ref525814025 \r \h  \* MERGEFORMAT </w:instrText>
      </w:r>
      <w:r w:rsidR="0082584D" w:rsidRPr="000942D3">
        <w:rPr>
          <w:rFonts w:ascii="Proba Pro" w:hAnsi="Proba Pro"/>
          <w:color w:val="auto"/>
          <w:spacing w:val="0"/>
          <w:sz w:val="20"/>
          <w:szCs w:val="20"/>
        </w:rPr>
      </w:r>
      <w:r w:rsidR="0082584D" w:rsidRPr="000942D3">
        <w:rPr>
          <w:rFonts w:ascii="Proba Pro" w:hAnsi="Proba Pro"/>
          <w:color w:val="auto"/>
          <w:spacing w:val="0"/>
          <w:sz w:val="20"/>
          <w:szCs w:val="20"/>
        </w:rPr>
        <w:fldChar w:fldCharType="separate"/>
      </w:r>
      <w:r w:rsidR="00181141">
        <w:rPr>
          <w:rFonts w:ascii="Proba Pro" w:hAnsi="Proba Pro"/>
          <w:color w:val="auto"/>
          <w:spacing w:val="0"/>
          <w:sz w:val="20"/>
          <w:szCs w:val="20"/>
        </w:rPr>
        <w:t>2.2</w:t>
      </w:r>
      <w:r w:rsidR="0082584D"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0082584D" w:rsidRPr="000942D3">
        <w:rPr>
          <w:rFonts w:ascii="Proba Pro" w:hAnsi="Proba Pro"/>
          <w:color w:val="auto"/>
          <w:spacing w:val="0"/>
          <w:sz w:val="20"/>
          <w:szCs w:val="20"/>
        </w:rPr>
        <w:fldChar w:fldCharType="begin"/>
      </w:r>
      <w:r w:rsidR="0082584D" w:rsidRPr="000942D3">
        <w:rPr>
          <w:rFonts w:ascii="Proba Pro" w:hAnsi="Proba Pro"/>
          <w:color w:val="auto"/>
          <w:spacing w:val="0"/>
          <w:sz w:val="20"/>
          <w:szCs w:val="20"/>
        </w:rPr>
        <w:instrText xml:space="preserve"> REF _Ref496606206 \r \h  \* MERGEFORMAT </w:instrText>
      </w:r>
      <w:r w:rsidR="0082584D" w:rsidRPr="000942D3">
        <w:rPr>
          <w:rFonts w:ascii="Proba Pro" w:hAnsi="Proba Pro"/>
          <w:color w:val="auto"/>
          <w:spacing w:val="0"/>
          <w:sz w:val="20"/>
          <w:szCs w:val="20"/>
        </w:rPr>
      </w:r>
      <w:r w:rsidR="0082584D" w:rsidRPr="000942D3">
        <w:rPr>
          <w:rFonts w:ascii="Proba Pro" w:hAnsi="Proba Pro"/>
          <w:color w:val="auto"/>
          <w:spacing w:val="0"/>
          <w:sz w:val="20"/>
          <w:szCs w:val="20"/>
        </w:rPr>
        <w:fldChar w:fldCharType="separate"/>
      </w:r>
      <w:r w:rsidR="00181141">
        <w:rPr>
          <w:rFonts w:ascii="Proba Pro" w:hAnsi="Proba Pro"/>
          <w:color w:val="auto"/>
          <w:spacing w:val="0"/>
          <w:sz w:val="20"/>
          <w:szCs w:val="20"/>
        </w:rPr>
        <w:t>w)(ii)</w:t>
      </w:r>
      <w:r w:rsidR="0082584D"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w:t>
      </w:r>
      <w:proofErr w:type="spellStart"/>
      <w:r w:rsidRPr="002D707A">
        <w:rPr>
          <w:rFonts w:ascii="Proba Pro" w:hAnsi="Proba Pro"/>
          <w:color w:val="auto"/>
          <w:spacing w:val="0"/>
          <w:sz w:val="20"/>
          <w:szCs w:val="20"/>
        </w:rPr>
        <w:t>t.j</w:t>
      </w:r>
      <w:proofErr w:type="spellEnd"/>
      <w:r w:rsidRPr="002D707A">
        <w:rPr>
          <w:rFonts w:ascii="Proba Pro" w:hAnsi="Proba Pro"/>
          <w:color w:val="auto"/>
          <w:spacing w:val="0"/>
          <w:sz w:val="20"/>
          <w:szCs w:val="20"/>
        </w:rPr>
        <w:t>. počas Prechodného obdobia</w:t>
      </w:r>
      <w:bookmarkEnd w:id="209"/>
      <w:bookmarkEnd w:id="211"/>
      <w:r w:rsidR="000942D3">
        <w:rPr>
          <w:rFonts w:ascii="Proba Pro" w:hAnsi="Proba Pro"/>
          <w:color w:val="auto"/>
          <w:spacing w:val="0"/>
          <w:sz w:val="20"/>
          <w:szCs w:val="20"/>
        </w:rPr>
        <w:t>,</w:t>
      </w:r>
    </w:p>
    <w:p w14:paraId="0FE4B480" w14:textId="64BF50E8"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bookmarkStart w:id="212" w:name="_Ref511735881"/>
      <w:r w:rsidRPr="002D707A">
        <w:rPr>
          <w:rFonts w:ascii="Proba Pro" w:hAnsi="Proba Pro"/>
          <w:color w:val="auto"/>
          <w:spacing w:val="0"/>
          <w:sz w:val="20"/>
          <w:szCs w:val="20"/>
        </w:rPr>
        <w:t xml:space="preserve">dňom Protokolárneho odovzdania Majetku podľa článku </w:t>
      </w:r>
      <w:r w:rsidR="0082584D" w:rsidRPr="000942D3">
        <w:rPr>
          <w:rFonts w:ascii="Proba Pro" w:hAnsi="Proba Pro"/>
          <w:color w:val="auto"/>
          <w:spacing w:val="0"/>
          <w:sz w:val="20"/>
          <w:szCs w:val="20"/>
        </w:rPr>
        <w:fldChar w:fldCharType="begin"/>
      </w:r>
      <w:r w:rsidR="0082584D" w:rsidRPr="000942D3">
        <w:rPr>
          <w:rFonts w:ascii="Proba Pro" w:hAnsi="Proba Pro"/>
          <w:color w:val="auto"/>
          <w:spacing w:val="0"/>
          <w:sz w:val="20"/>
          <w:szCs w:val="20"/>
        </w:rPr>
        <w:instrText xml:space="preserve"> REF _Ref525814025 \r \h  \* MERGEFORMAT </w:instrText>
      </w:r>
      <w:r w:rsidR="0082584D" w:rsidRPr="000942D3">
        <w:rPr>
          <w:rFonts w:ascii="Proba Pro" w:hAnsi="Proba Pro"/>
          <w:color w:val="auto"/>
          <w:spacing w:val="0"/>
          <w:sz w:val="20"/>
          <w:szCs w:val="20"/>
        </w:rPr>
      </w:r>
      <w:r w:rsidR="0082584D" w:rsidRPr="000942D3">
        <w:rPr>
          <w:rFonts w:ascii="Proba Pro" w:hAnsi="Proba Pro"/>
          <w:color w:val="auto"/>
          <w:spacing w:val="0"/>
          <w:sz w:val="20"/>
          <w:szCs w:val="20"/>
        </w:rPr>
        <w:fldChar w:fldCharType="separate"/>
      </w:r>
      <w:r w:rsidR="00181141">
        <w:rPr>
          <w:rFonts w:ascii="Proba Pro" w:hAnsi="Proba Pro"/>
          <w:color w:val="auto"/>
          <w:spacing w:val="0"/>
          <w:sz w:val="20"/>
          <w:szCs w:val="20"/>
        </w:rPr>
        <w:t>2.2</w:t>
      </w:r>
      <w:r w:rsidR="0082584D"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0082584D" w:rsidRPr="000942D3">
        <w:rPr>
          <w:rFonts w:ascii="Proba Pro" w:hAnsi="Proba Pro"/>
          <w:color w:val="auto"/>
          <w:spacing w:val="0"/>
          <w:sz w:val="20"/>
          <w:szCs w:val="20"/>
        </w:rPr>
        <w:fldChar w:fldCharType="begin"/>
      </w:r>
      <w:r w:rsidR="0082584D" w:rsidRPr="000942D3">
        <w:rPr>
          <w:rFonts w:ascii="Proba Pro" w:hAnsi="Proba Pro"/>
          <w:color w:val="auto"/>
          <w:spacing w:val="0"/>
          <w:sz w:val="20"/>
          <w:szCs w:val="20"/>
        </w:rPr>
        <w:instrText xml:space="preserve"> REF _Ref468199702 \r \h  \* MERGEFORMAT </w:instrText>
      </w:r>
      <w:r w:rsidR="0082584D" w:rsidRPr="000942D3">
        <w:rPr>
          <w:rFonts w:ascii="Proba Pro" w:hAnsi="Proba Pro"/>
          <w:color w:val="auto"/>
          <w:spacing w:val="0"/>
          <w:sz w:val="20"/>
          <w:szCs w:val="20"/>
        </w:rPr>
      </w:r>
      <w:r w:rsidR="0082584D" w:rsidRPr="000942D3">
        <w:rPr>
          <w:rFonts w:ascii="Proba Pro" w:hAnsi="Proba Pro"/>
          <w:color w:val="auto"/>
          <w:spacing w:val="0"/>
          <w:sz w:val="20"/>
          <w:szCs w:val="20"/>
        </w:rPr>
        <w:fldChar w:fldCharType="separate"/>
      </w:r>
      <w:r w:rsidR="00181141">
        <w:rPr>
          <w:rFonts w:ascii="Proba Pro" w:hAnsi="Proba Pro"/>
          <w:color w:val="auto"/>
          <w:spacing w:val="0"/>
          <w:sz w:val="20"/>
          <w:szCs w:val="20"/>
        </w:rPr>
        <w:t>w)(iii)</w:t>
      </w:r>
      <w:r w:rsidR="0082584D"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Objednávateľ zriaďuje užívacie právo Poskytovateľovi (Zhotoviteľovi) k</w:t>
      </w:r>
      <w:r w:rsidRPr="000942D3">
        <w:rPr>
          <w:rFonts w:ascii="Calibri" w:hAnsi="Calibri" w:cs="Calibri"/>
          <w:color w:val="auto"/>
          <w:spacing w:val="0"/>
          <w:sz w:val="20"/>
          <w:szCs w:val="20"/>
        </w:rPr>
        <w:t> </w:t>
      </w:r>
      <w:r w:rsidRPr="002D707A">
        <w:rPr>
          <w:rFonts w:ascii="Proba Pro" w:hAnsi="Proba Pro"/>
          <w:color w:val="auto"/>
          <w:spacing w:val="0"/>
          <w:sz w:val="20"/>
          <w:szCs w:val="20"/>
        </w:rPr>
        <w:t xml:space="preserve">Dielu až do dňa Protokolárneho odovzdania Majetku podľa článku </w:t>
      </w:r>
      <w:r w:rsidR="0082584D" w:rsidRPr="000942D3">
        <w:rPr>
          <w:rFonts w:ascii="Proba Pro" w:hAnsi="Proba Pro"/>
          <w:color w:val="auto"/>
          <w:spacing w:val="0"/>
          <w:sz w:val="20"/>
          <w:szCs w:val="20"/>
        </w:rPr>
        <w:fldChar w:fldCharType="begin"/>
      </w:r>
      <w:r w:rsidR="0082584D" w:rsidRPr="000942D3">
        <w:rPr>
          <w:rFonts w:ascii="Proba Pro" w:hAnsi="Proba Pro"/>
          <w:color w:val="auto"/>
          <w:spacing w:val="0"/>
          <w:sz w:val="20"/>
          <w:szCs w:val="20"/>
        </w:rPr>
        <w:instrText xml:space="preserve"> REF _Ref525814025 \r \h  \* MERGEFORMAT </w:instrText>
      </w:r>
      <w:r w:rsidR="0082584D" w:rsidRPr="000942D3">
        <w:rPr>
          <w:rFonts w:ascii="Proba Pro" w:hAnsi="Proba Pro"/>
          <w:color w:val="auto"/>
          <w:spacing w:val="0"/>
          <w:sz w:val="20"/>
          <w:szCs w:val="20"/>
        </w:rPr>
      </w:r>
      <w:r w:rsidR="0082584D" w:rsidRPr="000942D3">
        <w:rPr>
          <w:rFonts w:ascii="Proba Pro" w:hAnsi="Proba Pro"/>
          <w:color w:val="auto"/>
          <w:spacing w:val="0"/>
          <w:sz w:val="20"/>
          <w:szCs w:val="20"/>
        </w:rPr>
        <w:fldChar w:fldCharType="separate"/>
      </w:r>
      <w:r w:rsidR="00181141">
        <w:rPr>
          <w:rFonts w:ascii="Proba Pro" w:hAnsi="Proba Pro"/>
          <w:color w:val="auto"/>
          <w:spacing w:val="0"/>
          <w:sz w:val="20"/>
          <w:szCs w:val="20"/>
        </w:rPr>
        <w:t>2.2</w:t>
      </w:r>
      <w:r w:rsidR="0082584D"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0082584D" w:rsidRPr="000942D3">
        <w:rPr>
          <w:rFonts w:ascii="Proba Pro" w:hAnsi="Proba Pro"/>
          <w:color w:val="auto"/>
          <w:spacing w:val="0"/>
          <w:sz w:val="20"/>
          <w:szCs w:val="20"/>
        </w:rPr>
        <w:fldChar w:fldCharType="begin"/>
      </w:r>
      <w:r w:rsidR="0082584D" w:rsidRPr="000942D3">
        <w:rPr>
          <w:rFonts w:ascii="Proba Pro" w:hAnsi="Proba Pro"/>
          <w:color w:val="auto"/>
          <w:spacing w:val="0"/>
          <w:sz w:val="20"/>
          <w:szCs w:val="20"/>
        </w:rPr>
        <w:instrText xml:space="preserve"> REF _Ref511734563 \r \h  \* MERGEFORMAT </w:instrText>
      </w:r>
      <w:r w:rsidR="0082584D" w:rsidRPr="000942D3">
        <w:rPr>
          <w:rFonts w:ascii="Proba Pro" w:hAnsi="Proba Pro"/>
          <w:color w:val="auto"/>
          <w:spacing w:val="0"/>
          <w:sz w:val="20"/>
          <w:szCs w:val="20"/>
        </w:rPr>
      </w:r>
      <w:r w:rsidR="0082584D" w:rsidRPr="000942D3">
        <w:rPr>
          <w:rFonts w:ascii="Proba Pro" w:hAnsi="Proba Pro"/>
          <w:color w:val="auto"/>
          <w:spacing w:val="0"/>
          <w:sz w:val="20"/>
          <w:szCs w:val="20"/>
        </w:rPr>
        <w:fldChar w:fldCharType="separate"/>
      </w:r>
      <w:r w:rsidR="00181141">
        <w:rPr>
          <w:rFonts w:ascii="Proba Pro" w:hAnsi="Proba Pro"/>
          <w:color w:val="auto"/>
          <w:spacing w:val="0"/>
          <w:sz w:val="20"/>
          <w:szCs w:val="20"/>
        </w:rPr>
        <w:t>w)(iv)</w:t>
      </w:r>
      <w:r w:rsidR="0082584D"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Obsahom práva užívania Priestorov novej prevádzky je právo na ich využívanie na poskytovanie Stravovacích služieb a</w:t>
      </w:r>
      <w:r w:rsidRPr="000942D3">
        <w:rPr>
          <w:rFonts w:ascii="Calibri" w:hAnsi="Calibri" w:cs="Calibri"/>
          <w:color w:val="auto"/>
          <w:spacing w:val="0"/>
          <w:sz w:val="20"/>
          <w:szCs w:val="20"/>
        </w:rPr>
        <w:t> </w:t>
      </w:r>
      <w:r w:rsidRPr="002D707A">
        <w:rPr>
          <w:rFonts w:ascii="Proba Pro" w:hAnsi="Proba Pro"/>
          <w:color w:val="auto"/>
          <w:spacing w:val="0"/>
          <w:sz w:val="20"/>
          <w:szCs w:val="20"/>
        </w:rPr>
        <w:t>Vlastn</w:t>
      </w:r>
      <w:r w:rsidRPr="000942D3">
        <w:rPr>
          <w:rFonts w:ascii="Proba Pro" w:hAnsi="Proba Pro"/>
          <w:color w:val="auto"/>
          <w:spacing w:val="0"/>
          <w:sz w:val="20"/>
          <w:szCs w:val="20"/>
        </w:rPr>
        <w:t>ú</w:t>
      </w:r>
      <w:r w:rsidRPr="002D707A">
        <w:rPr>
          <w:rFonts w:ascii="Proba Pro" w:hAnsi="Proba Pro"/>
          <w:color w:val="auto"/>
          <w:spacing w:val="0"/>
          <w:sz w:val="20"/>
          <w:szCs w:val="20"/>
        </w:rPr>
        <w:t xml:space="preserve"> prev</w:t>
      </w:r>
      <w:r w:rsidRPr="000942D3">
        <w:rPr>
          <w:rFonts w:ascii="Proba Pro" w:hAnsi="Proba Pro"/>
          <w:color w:val="auto"/>
          <w:spacing w:val="0"/>
          <w:sz w:val="20"/>
          <w:szCs w:val="20"/>
        </w:rPr>
        <w:t>á</w:t>
      </w:r>
      <w:r w:rsidRPr="002D707A">
        <w:rPr>
          <w:rFonts w:ascii="Proba Pro" w:hAnsi="Proba Pro"/>
          <w:color w:val="auto"/>
          <w:spacing w:val="0"/>
          <w:sz w:val="20"/>
          <w:szCs w:val="20"/>
        </w:rPr>
        <w:t>dzku za podmienok uveden</w:t>
      </w:r>
      <w:r w:rsidRPr="000942D3">
        <w:rPr>
          <w:rFonts w:ascii="Proba Pro" w:hAnsi="Proba Pro"/>
          <w:color w:val="auto"/>
          <w:spacing w:val="0"/>
          <w:sz w:val="20"/>
          <w:szCs w:val="20"/>
        </w:rPr>
        <w:t>ý</w:t>
      </w:r>
      <w:r w:rsidRPr="002D707A">
        <w:rPr>
          <w:rFonts w:ascii="Proba Pro" w:hAnsi="Proba Pro"/>
          <w:color w:val="auto"/>
          <w:spacing w:val="0"/>
          <w:sz w:val="20"/>
          <w:szCs w:val="20"/>
        </w:rPr>
        <w:t>ch v</w:t>
      </w:r>
      <w:r w:rsidRPr="000942D3">
        <w:rPr>
          <w:rFonts w:ascii="Calibri" w:hAnsi="Calibri" w:cs="Calibri"/>
          <w:color w:val="auto"/>
          <w:spacing w:val="0"/>
          <w:sz w:val="20"/>
          <w:szCs w:val="20"/>
        </w:rPr>
        <w:t> </w:t>
      </w:r>
      <w:r w:rsidRPr="002D707A">
        <w:rPr>
          <w:rFonts w:ascii="Proba Pro" w:hAnsi="Proba Pro"/>
          <w:color w:val="auto"/>
          <w:spacing w:val="0"/>
          <w:sz w:val="20"/>
          <w:szCs w:val="20"/>
        </w:rPr>
        <w:t xml:space="preserve">tomto </w:t>
      </w:r>
      <w:r w:rsidRPr="000942D3">
        <w:rPr>
          <w:rFonts w:ascii="Proba Pro" w:hAnsi="Proba Pro"/>
          <w:color w:val="auto"/>
          <w:spacing w:val="0"/>
          <w:sz w:val="20"/>
          <w:szCs w:val="20"/>
        </w:rPr>
        <w:t>č</w:t>
      </w:r>
      <w:r w:rsidRPr="002D707A">
        <w:rPr>
          <w:rFonts w:ascii="Proba Pro" w:hAnsi="Proba Pro"/>
          <w:color w:val="auto"/>
          <w:spacing w:val="0"/>
          <w:sz w:val="20"/>
          <w:szCs w:val="20"/>
        </w:rPr>
        <w:t>l</w:t>
      </w:r>
      <w:r w:rsidRPr="000942D3">
        <w:rPr>
          <w:rFonts w:ascii="Proba Pro" w:hAnsi="Proba Pro"/>
          <w:color w:val="auto"/>
          <w:spacing w:val="0"/>
          <w:sz w:val="20"/>
          <w:szCs w:val="20"/>
        </w:rPr>
        <w:t>á</w:t>
      </w:r>
      <w:r w:rsidRPr="002D707A">
        <w:rPr>
          <w:rFonts w:ascii="Proba Pro" w:hAnsi="Proba Pro"/>
          <w:color w:val="auto"/>
          <w:spacing w:val="0"/>
          <w:sz w:val="20"/>
          <w:szCs w:val="20"/>
        </w:rPr>
        <w:t>nku Zmluvy.</w:t>
      </w:r>
      <w:bookmarkEnd w:id="212"/>
      <w:r w:rsidRPr="002D707A">
        <w:rPr>
          <w:rFonts w:ascii="Proba Pro" w:hAnsi="Proba Pro"/>
          <w:color w:val="auto"/>
          <w:spacing w:val="0"/>
          <w:sz w:val="20"/>
          <w:szCs w:val="20"/>
        </w:rPr>
        <w:t xml:space="preserve"> </w:t>
      </w:r>
    </w:p>
    <w:p w14:paraId="53ED508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13" w:name="_Ref511735846"/>
    </w:p>
    <w:p w14:paraId="5237A742" w14:textId="19113F28"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000942D3">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w:t>
      </w:r>
      <w:r w:rsidR="000942D3">
        <w:rPr>
          <w:rFonts w:ascii="Proba Pro" w:hAnsi="Proba Pro"/>
          <w:color w:val="auto"/>
          <w:spacing w:val="0"/>
          <w:sz w:val="20"/>
          <w:szCs w:val="20"/>
        </w:rPr>
        <w:t>,</w:t>
      </w:r>
      <w:r w:rsidRPr="002D707A">
        <w:rPr>
          <w:rFonts w:ascii="Proba Pro" w:hAnsi="Proba Pro"/>
          <w:color w:val="auto"/>
          <w:spacing w:val="0"/>
          <w:sz w:val="20"/>
          <w:szCs w:val="20"/>
        </w:rPr>
        <w:t xml:space="preserve"> ak pre </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ely tejto Zmluvy (najmä pre účely zabezpečenia zriadenia práv podľa článku</w:t>
      </w:r>
      <w:r w:rsidRPr="002D707A">
        <w:rPr>
          <w:rFonts w:ascii="Calibri" w:hAnsi="Calibri" w:cs="Calibri"/>
          <w:color w:val="auto"/>
          <w:spacing w:val="0"/>
          <w:sz w:val="20"/>
          <w:szCs w:val="20"/>
        </w:rPr>
        <w:t> </w:t>
      </w:r>
      <w:r w:rsidR="0082584D" w:rsidRPr="002D707A">
        <w:rPr>
          <w:rFonts w:ascii="Proba Pro" w:hAnsi="Proba Pro"/>
        </w:rPr>
        <w:fldChar w:fldCharType="begin"/>
      </w:r>
      <w:r w:rsidR="0082584D" w:rsidRPr="002D707A">
        <w:rPr>
          <w:rFonts w:ascii="Proba Pro" w:hAnsi="Proba Pro"/>
        </w:rPr>
        <w:instrText xml:space="preserve"> REF _Ref526262408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10.1</w:t>
      </w:r>
      <w:r w:rsidR="0082584D" w:rsidRPr="002D707A">
        <w:rPr>
          <w:rFonts w:ascii="Proba Pro" w:hAnsi="Proba Pro"/>
        </w:rPr>
        <w:fldChar w:fldCharType="end"/>
      </w:r>
      <w:r w:rsidRPr="002D707A">
        <w:rPr>
          <w:rFonts w:ascii="Proba Pro" w:hAnsi="Proba Pro"/>
          <w:color w:val="auto"/>
          <w:spacing w:val="0"/>
          <w:sz w:val="20"/>
          <w:szCs w:val="20"/>
        </w:rPr>
        <w:t xml:space="preserve"> tejto Zmluvy) je potrebný </w:t>
      </w:r>
      <w:bookmarkEnd w:id="213"/>
      <w:r w:rsidRPr="002D707A">
        <w:rPr>
          <w:rFonts w:ascii="Proba Pro" w:hAnsi="Proba Pro"/>
          <w:color w:val="auto"/>
          <w:spacing w:val="0"/>
          <w:sz w:val="20"/>
          <w:szCs w:val="20"/>
        </w:rPr>
        <w:t>akýkoľvek súhlas, Objednávateľ sa zaväzuje takýto súhlas zabezpečiť, pričom táto povinnosť sa považuje za povinnosť poskytnúť súčinnosť podľa tejto Zmluvy.</w:t>
      </w:r>
    </w:p>
    <w:p w14:paraId="3C1862BF"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E911614" w14:textId="2217C1FD"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Účelom prenechania Majetku do užívania podľa článku</w:t>
      </w:r>
      <w:r w:rsidRPr="002D707A">
        <w:rPr>
          <w:rFonts w:ascii="Calibri" w:hAnsi="Calibri" w:cs="Calibri"/>
          <w:color w:val="auto"/>
          <w:spacing w:val="0"/>
          <w:sz w:val="20"/>
          <w:szCs w:val="20"/>
        </w:rPr>
        <w:t> </w:t>
      </w:r>
      <w:r w:rsidR="0082584D" w:rsidRPr="002D707A">
        <w:rPr>
          <w:rFonts w:ascii="Proba Pro" w:hAnsi="Proba Pro"/>
        </w:rPr>
        <w:fldChar w:fldCharType="begin"/>
      </w:r>
      <w:r w:rsidR="0082584D" w:rsidRPr="002D707A">
        <w:rPr>
          <w:rFonts w:ascii="Proba Pro" w:hAnsi="Proba Pro"/>
        </w:rPr>
        <w:instrText xml:space="preserve"> REF _Ref526262408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10.1</w:t>
      </w:r>
      <w:r w:rsidR="0082584D" w:rsidRPr="002D707A">
        <w:rPr>
          <w:rFonts w:ascii="Proba Pro" w:hAnsi="Proba Pro"/>
        </w:rPr>
        <w:fldChar w:fldCharType="end"/>
      </w:r>
      <w:r w:rsidRPr="002D707A">
        <w:rPr>
          <w:rFonts w:ascii="Proba Pro" w:hAnsi="Proba Pro"/>
          <w:color w:val="auto"/>
          <w:spacing w:val="0"/>
          <w:sz w:val="20"/>
          <w:szCs w:val="20"/>
        </w:rPr>
        <w:t xml:space="preserve"> Zmluvy je poskytovanie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a</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poskytovania Stravovac</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ch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ieb a</w:t>
      </w:r>
      <w:r w:rsidRPr="002D707A">
        <w:rPr>
          <w:rFonts w:ascii="Calibri" w:hAnsi="Calibri" w:cs="Calibri"/>
          <w:color w:val="auto"/>
          <w:spacing w:val="0"/>
          <w:sz w:val="20"/>
          <w:szCs w:val="20"/>
        </w:rPr>
        <w:t> </w:t>
      </w:r>
      <w:r w:rsidRPr="002D707A">
        <w:rPr>
          <w:rFonts w:ascii="Proba Pro" w:hAnsi="Proba Pro"/>
          <w:color w:val="auto"/>
          <w:spacing w:val="0"/>
          <w:sz w:val="20"/>
          <w:szCs w:val="20"/>
        </w:rPr>
        <w:t>Vlastnej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za podmienok uveden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tomto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nku Zmluvy. Nájomné za prenechanie Majetku podľa tohto článku Zmluvy bude Poskytovateľom platené mesačne vo výške 424,50 s DPH; úhrada a</w:t>
      </w:r>
      <w:r w:rsidRPr="002D707A">
        <w:rPr>
          <w:rFonts w:ascii="Calibri" w:hAnsi="Calibri" w:cs="Calibri"/>
          <w:color w:val="auto"/>
          <w:spacing w:val="0"/>
          <w:sz w:val="20"/>
          <w:szCs w:val="20"/>
        </w:rPr>
        <w:t> </w:t>
      </w:r>
      <w:r w:rsidRPr="002D707A">
        <w:rPr>
          <w:rFonts w:ascii="Proba Pro" w:hAnsi="Proba Pro"/>
          <w:color w:val="auto"/>
          <w:spacing w:val="0"/>
          <w:sz w:val="20"/>
          <w:szCs w:val="20"/>
        </w:rPr>
        <w:t>splatnos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sa primerane riadia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nkom 5.4 Zmluvy. Poskytovateľ (Zhotoviteľ) je povinný Majetok udržiavať v</w:t>
      </w:r>
      <w:r w:rsidRPr="002D707A">
        <w:rPr>
          <w:rFonts w:ascii="Calibri" w:hAnsi="Calibri" w:cs="Calibri"/>
          <w:color w:val="auto"/>
          <w:spacing w:val="0"/>
          <w:sz w:val="20"/>
          <w:szCs w:val="20"/>
        </w:rPr>
        <w:t> </w:t>
      </w:r>
      <w:r w:rsidRPr="002D707A">
        <w:rPr>
          <w:rFonts w:ascii="Proba Pro" w:hAnsi="Proba Pro"/>
          <w:color w:val="auto"/>
          <w:spacing w:val="0"/>
          <w:sz w:val="20"/>
          <w:szCs w:val="20"/>
        </w:rPr>
        <w:t>riadnom stave a</w:t>
      </w:r>
      <w:r w:rsidRPr="002D707A">
        <w:rPr>
          <w:rFonts w:ascii="Calibri" w:hAnsi="Calibri" w:cs="Calibri"/>
          <w:color w:val="auto"/>
          <w:spacing w:val="0"/>
          <w:sz w:val="20"/>
          <w:szCs w:val="20"/>
        </w:rPr>
        <w:t> </w:t>
      </w:r>
      <w:r w:rsidRPr="002D707A">
        <w:rPr>
          <w:rFonts w:ascii="Proba Pro" w:hAnsi="Proba Pro"/>
          <w:color w:val="auto"/>
          <w:spacing w:val="0"/>
          <w:sz w:val="20"/>
          <w:szCs w:val="20"/>
        </w:rPr>
        <w:t>pou</w:t>
      </w:r>
      <w:r w:rsidRPr="002D707A">
        <w:rPr>
          <w:rFonts w:ascii="Proba Pro" w:hAnsi="Proba Pro" w:cs="Proba Pro"/>
          <w:color w:val="auto"/>
          <w:spacing w:val="0"/>
          <w:sz w:val="20"/>
          <w:szCs w:val="20"/>
        </w:rPr>
        <w:t>ží</w:t>
      </w:r>
      <w:r w:rsidRPr="002D707A">
        <w:rPr>
          <w:rFonts w:ascii="Proba Pro" w:hAnsi="Proba Pro"/>
          <w:color w:val="auto"/>
          <w:spacing w:val="0"/>
          <w:sz w:val="20"/>
          <w:szCs w:val="20"/>
        </w:rPr>
        <w:t>va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lu</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 xml:space="preserve">ne na </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el, na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je ur</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w:t>
      </w:r>
    </w:p>
    <w:p w14:paraId="6F08A4D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9A82F42" w14:textId="4F0C689E"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povinný zabezpečiť, aby Vlastná prevádzka nenarúšala riadny chod poskytovania Stravovacích služieb Objednávateľovi, pričom v</w:t>
      </w:r>
      <w:r w:rsidR="000942D3">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w:t>
      </w:r>
      <w:r w:rsidR="000942D3">
        <w:rPr>
          <w:rFonts w:ascii="Proba Pro" w:hAnsi="Proba Pro"/>
          <w:color w:val="auto"/>
          <w:spacing w:val="0"/>
          <w:sz w:val="20"/>
          <w:szCs w:val="20"/>
        </w:rPr>
        <w:t>,</w:t>
      </w:r>
      <w:r w:rsidRPr="002D707A">
        <w:rPr>
          <w:rFonts w:ascii="Proba Pro" w:hAnsi="Proba Pro"/>
          <w:color w:val="auto"/>
          <w:spacing w:val="0"/>
          <w:sz w:val="20"/>
          <w:szCs w:val="20"/>
        </w:rPr>
        <w:t xml:space="preserve"> ak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tak</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to naru</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enie zist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je povinný písomne vyzvať Poskytovateľa na jeho odstránenie. V prípade, že Objednávateľ zistí opakovanú zníženú kvalitu poskytovaných jedál, opakované meškanie limitných časov prípravy jedál pre rozvoz pacientom na oddelenia/kliniky, ktoré sú preukázateľne dôsledkom opakovaného narušenia poskytovania Stravovacích služieb Vlastnou prevádzkou, je Poskytovateľ (Zhotoviteľ) povinný na písomnú výzvu Objednávateľa pozastaviť Vlastnú prevádzku až do doby vykonania nápravy.</w:t>
      </w:r>
    </w:p>
    <w:p w14:paraId="0429D38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3A42EF1"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Údržba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dzka Priestorov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a Majetku sa riadi nasledovnými pravidlami:</w:t>
      </w:r>
    </w:p>
    <w:p w14:paraId="5CA9B209" w14:textId="424432E7"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je povinný zabezpečiť funkčnosť a</w:t>
      </w:r>
      <w:r w:rsidRPr="002D707A">
        <w:rPr>
          <w:rFonts w:ascii="Calibri" w:hAnsi="Calibri" w:cs="Calibri"/>
          <w:color w:val="auto"/>
          <w:spacing w:val="0"/>
          <w:sz w:val="20"/>
          <w:szCs w:val="20"/>
        </w:rPr>
        <w:t> </w:t>
      </w:r>
      <w:r w:rsidRPr="002D707A">
        <w:rPr>
          <w:rFonts w:ascii="Proba Pro" w:hAnsi="Proba Pro"/>
          <w:color w:val="auto"/>
          <w:spacing w:val="0"/>
          <w:sz w:val="20"/>
          <w:szCs w:val="20"/>
        </w:rPr>
        <w:t>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dzkyschopnos</w:t>
      </w:r>
      <w:r w:rsidRPr="002D707A">
        <w:rPr>
          <w:rFonts w:ascii="Proba Pro" w:hAnsi="Proba Pro" w:cs="Proba Pro CE"/>
          <w:color w:val="auto"/>
          <w:spacing w:val="0"/>
          <w:sz w:val="20"/>
          <w:szCs w:val="20"/>
        </w:rPr>
        <w:t>ť</w:t>
      </w:r>
      <w:r w:rsidRPr="002D707A">
        <w:rPr>
          <w:rFonts w:ascii="Proba Pro" w:hAnsi="Proba Pro" w:cs="Proba Pro"/>
          <w:color w:val="auto"/>
          <w:spacing w:val="0"/>
          <w:sz w:val="20"/>
          <w:szCs w:val="20"/>
        </w:rPr>
        <w:t xml:space="preserve"> budovy</w:t>
      </w:r>
      <w:r w:rsidRPr="002D707A">
        <w:rPr>
          <w:rFonts w:ascii="Proba Pro" w:hAnsi="Proba Pro"/>
          <w:color w:val="auto"/>
          <w:spacing w:val="0"/>
          <w:sz w:val="20"/>
          <w:szCs w:val="20"/>
        </w:rPr>
        <w:t>, v ktorej sa Priestory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nach</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dzaj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vr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tane jej kon</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trukcie, strechy a funk</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vodov m</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di</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do Priestorov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a nerušenú možnosť ich odoberania Poskytovateľom (Zhotoviteľom), s prihliadnutím na obvyklé opotrebovanie ako aj vhodnosť a</w:t>
      </w:r>
      <w:r w:rsidRPr="002D707A">
        <w:rPr>
          <w:rFonts w:ascii="Calibri" w:hAnsi="Calibri" w:cs="Calibri"/>
          <w:color w:val="auto"/>
          <w:spacing w:val="0"/>
          <w:sz w:val="20"/>
          <w:szCs w:val="20"/>
        </w:rPr>
        <w:t> </w:t>
      </w:r>
      <w:r w:rsidRPr="002D707A">
        <w:rPr>
          <w:rFonts w:ascii="Proba Pro" w:hAnsi="Proba Pro"/>
          <w:color w:val="auto"/>
          <w:spacing w:val="0"/>
          <w:sz w:val="20"/>
          <w:szCs w:val="20"/>
        </w:rPr>
        <w:t>funk</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jazdov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ciest, v</w:t>
      </w:r>
      <w:r w:rsidRPr="002D707A">
        <w:rPr>
          <w:rFonts w:ascii="Proba Pro" w:hAnsi="Proba Pro" w:cs="Proba Pro CE"/>
          <w:color w:val="auto"/>
          <w:spacing w:val="0"/>
          <w:sz w:val="20"/>
          <w:szCs w:val="20"/>
        </w:rPr>
        <w:t>ýť</w:t>
      </w:r>
      <w:r w:rsidRPr="002D707A">
        <w:rPr>
          <w:rFonts w:ascii="Proba Pro" w:hAnsi="Proba Pro"/>
          <w:color w:val="auto"/>
          <w:spacing w:val="0"/>
          <w:sz w:val="20"/>
          <w:szCs w:val="20"/>
        </w:rPr>
        <w:t>ahov a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stupu do Priestorov novej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v</w:t>
      </w:r>
      <w:r w:rsidRPr="002D707A">
        <w:rPr>
          <w:rFonts w:ascii="Calibri" w:hAnsi="Calibri" w:cs="Calibri"/>
          <w:color w:val="auto"/>
          <w:spacing w:val="0"/>
          <w:sz w:val="20"/>
          <w:szCs w:val="20"/>
        </w:rPr>
        <w:t> </w:t>
      </w:r>
      <w:r w:rsidRPr="002D707A">
        <w:rPr>
          <w:rFonts w:ascii="Proba Pro" w:hAnsi="Proba Pro"/>
          <w:color w:val="auto"/>
          <w:spacing w:val="0"/>
          <w:sz w:val="20"/>
          <w:szCs w:val="20"/>
        </w:rPr>
        <w:t>kvalite potrebnej na obvykl</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dzku stravovac</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ch zariadení.</w:t>
      </w:r>
      <w:r w:rsidR="0031295F" w:rsidRPr="002D707A">
        <w:rPr>
          <w:rFonts w:ascii="Proba Pro" w:hAnsi="Proba Pro"/>
          <w:color w:val="auto"/>
          <w:spacing w:val="0"/>
          <w:sz w:val="20"/>
          <w:szCs w:val="20"/>
        </w:rPr>
        <w:t xml:space="preserve"> Uvedené povinnosti platia primerane aj v</w:t>
      </w:r>
      <w:r w:rsidR="0031295F" w:rsidRPr="002D707A">
        <w:rPr>
          <w:rFonts w:ascii="Calibri" w:hAnsi="Calibri" w:cs="Calibri"/>
          <w:color w:val="auto"/>
          <w:spacing w:val="0"/>
          <w:sz w:val="20"/>
          <w:szCs w:val="20"/>
        </w:rPr>
        <w:t> </w:t>
      </w:r>
      <w:r w:rsidR="0031295F" w:rsidRPr="002D707A">
        <w:rPr>
          <w:rFonts w:ascii="Proba Pro" w:hAnsi="Proba Pro"/>
          <w:color w:val="auto"/>
          <w:spacing w:val="0"/>
          <w:sz w:val="20"/>
          <w:szCs w:val="20"/>
        </w:rPr>
        <w:t>prípade Majetku odovzdaného do užívania Poskytovateľovi.</w:t>
      </w:r>
    </w:p>
    <w:p w14:paraId="751FDEFB" w14:textId="55312842"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je zodpovedný za údržbu, prevádzku a opravy rozvodov vody, elektriny, tepla a vzduchotechniky, ktoré sa nachádzajú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prevádzky alebo mimo Priestorov novej prevádzky</w:t>
      </w:r>
      <w:r w:rsidR="000942D3">
        <w:rPr>
          <w:rFonts w:ascii="Proba Pro" w:hAnsi="Proba Pro"/>
          <w:color w:val="auto"/>
          <w:spacing w:val="0"/>
          <w:sz w:val="20"/>
          <w:szCs w:val="20"/>
        </w:rPr>
        <w:t>,</w:t>
      </w:r>
      <w:r w:rsidRPr="002D707A">
        <w:rPr>
          <w:rFonts w:ascii="Proba Pro" w:hAnsi="Proba Pro"/>
          <w:color w:val="auto"/>
          <w:spacing w:val="0"/>
          <w:sz w:val="20"/>
          <w:szCs w:val="20"/>
        </w:rPr>
        <w:t xml:space="preserve"> ale majú priamy vplyv na ich užívanie.</w:t>
      </w:r>
    </w:p>
    <w:p w14:paraId="62BA299C" w14:textId="30A225BB" w:rsidR="0094391B" w:rsidRPr="002D707A" w:rsidRDefault="0094391B"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(Zhotoviteľ) je zodpovedný za údržbu, prevádzku a opravy Majetku a</w:t>
      </w:r>
      <w:r w:rsidRPr="002D707A">
        <w:rPr>
          <w:rFonts w:ascii="Calibri" w:hAnsi="Calibri" w:cs="Calibri"/>
          <w:color w:val="auto"/>
          <w:spacing w:val="0"/>
          <w:sz w:val="20"/>
          <w:szCs w:val="20"/>
        </w:rPr>
        <w:t> </w:t>
      </w:r>
      <w:r w:rsidRPr="002D707A">
        <w:rPr>
          <w:rFonts w:ascii="Proba Pro" w:hAnsi="Proba Pro"/>
          <w:color w:val="auto"/>
          <w:spacing w:val="0"/>
          <w:sz w:val="20"/>
          <w:szCs w:val="20"/>
        </w:rPr>
        <w:t>znáša náklady na údržbu, prevádzku a opravy Majetku do výšky uvedenej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Prílohe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_Ref469257013 \n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3</w:t>
      </w:r>
      <w:r w:rsidR="0082584D" w:rsidRPr="002D707A">
        <w:rPr>
          <w:rFonts w:ascii="Proba Pro" w:hAnsi="Proba Pro"/>
          <w:color w:val="auto"/>
          <w:spacing w:val="0"/>
          <w:sz w:val="20"/>
          <w:szCs w:val="20"/>
        </w:rPr>
        <w:fldChar w:fldCharType="end"/>
      </w:r>
      <w:r w:rsidR="000942D3">
        <w:rPr>
          <w:rFonts w:ascii="Proba Pro" w:hAnsi="Proba Pro"/>
          <w:color w:val="auto"/>
          <w:spacing w:val="0"/>
          <w:sz w:val="20"/>
          <w:szCs w:val="20"/>
        </w:rPr>
        <w:t xml:space="preserve"> tejto Zmluvy</w:t>
      </w:r>
      <w:r w:rsidRPr="002D707A">
        <w:rPr>
          <w:rFonts w:ascii="Proba Pro" w:hAnsi="Proba Pro"/>
          <w:color w:val="auto"/>
          <w:spacing w:val="0"/>
          <w:sz w:val="20"/>
          <w:szCs w:val="20"/>
        </w:rPr>
        <w:t>; uvedený limit sa neuplatní</w:t>
      </w:r>
      <w:r w:rsidR="000942D3">
        <w:rPr>
          <w:rFonts w:ascii="Proba Pro" w:hAnsi="Proba Pro"/>
          <w:color w:val="auto"/>
          <w:spacing w:val="0"/>
          <w:sz w:val="20"/>
          <w:szCs w:val="20"/>
        </w:rPr>
        <w:t>,</w:t>
      </w:r>
      <w:r w:rsidRPr="002D707A">
        <w:rPr>
          <w:rFonts w:ascii="Proba Pro" w:hAnsi="Proba Pro"/>
          <w:color w:val="auto"/>
          <w:spacing w:val="0"/>
          <w:sz w:val="20"/>
          <w:szCs w:val="20"/>
        </w:rPr>
        <w:t xml:space="preserve"> pokiaľ ide o</w:t>
      </w:r>
      <w:r w:rsidRPr="002D707A">
        <w:rPr>
          <w:rFonts w:ascii="Calibri" w:hAnsi="Calibri" w:cs="Calibri"/>
          <w:color w:val="auto"/>
          <w:spacing w:val="0"/>
          <w:sz w:val="20"/>
          <w:szCs w:val="20"/>
        </w:rPr>
        <w:t> </w:t>
      </w:r>
      <w:r w:rsidRPr="002D707A">
        <w:rPr>
          <w:rFonts w:ascii="Proba Pro" w:hAnsi="Proba Pro"/>
          <w:color w:val="auto"/>
          <w:spacing w:val="0"/>
          <w:sz w:val="20"/>
          <w:szCs w:val="20"/>
        </w:rPr>
        <w:t>poruchy spôsobené úmyselne Subjektom na strane Poskytovateľa (Zhotoviteľa) (v takomto prípade ich znáša Zhotoviteľ (Poskytovateľ) v</w:t>
      </w:r>
      <w:r w:rsidRPr="002D707A">
        <w:rPr>
          <w:rFonts w:ascii="Calibri" w:hAnsi="Calibri" w:cs="Calibri"/>
          <w:color w:val="auto"/>
          <w:spacing w:val="0"/>
          <w:sz w:val="20"/>
          <w:szCs w:val="20"/>
        </w:rPr>
        <w:t> </w:t>
      </w:r>
      <w:r w:rsidRPr="002D707A">
        <w:rPr>
          <w:rFonts w:ascii="Proba Pro" w:hAnsi="Proba Pro"/>
          <w:color w:val="auto"/>
          <w:spacing w:val="0"/>
          <w:sz w:val="20"/>
          <w:szCs w:val="20"/>
        </w:rPr>
        <w:t>plnej miere). Náklady Poskytovateľa (Zhotoviteľa) na údržbu, prevádzku a opravy Majetku presahujúce v</w:t>
      </w:r>
      <w:r w:rsidRPr="002D707A">
        <w:rPr>
          <w:rFonts w:ascii="Calibri" w:hAnsi="Calibri" w:cs="Calibri"/>
          <w:color w:val="auto"/>
          <w:spacing w:val="0"/>
          <w:sz w:val="20"/>
          <w:szCs w:val="20"/>
        </w:rPr>
        <w:t> </w:t>
      </w:r>
      <w:r w:rsidRPr="002D707A">
        <w:rPr>
          <w:rFonts w:ascii="Proba Pro" w:hAnsi="Proba Pro"/>
          <w:color w:val="auto"/>
          <w:spacing w:val="0"/>
          <w:sz w:val="20"/>
          <w:szCs w:val="20"/>
        </w:rPr>
        <w:t>individuálnom prípade limity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Prílohe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_Ref469257013 \n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3</w:t>
      </w:r>
      <w:r w:rsidR="0082584D" w:rsidRPr="002D707A">
        <w:rPr>
          <w:rFonts w:ascii="Proba Pro" w:hAnsi="Proba Pro"/>
          <w:color w:val="auto"/>
          <w:spacing w:val="0"/>
          <w:sz w:val="20"/>
          <w:szCs w:val="20"/>
        </w:rPr>
        <w:fldChar w:fldCharType="end"/>
      </w:r>
      <w:r w:rsidR="000942D3">
        <w:rPr>
          <w:rFonts w:ascii="Proba Pro" w:hAnsi="Proba Pro"/>
          <w:color w:val="auto"/>
          <w:spacing w:val="0"/>
          <w:sz w:val="20"/>
          <w:szCs w:val="20"/>
        </w:rPr>
        <w:t xml:space="preserve"> tejto Zmluvy</w:t>
      </w:r>
      <w:r w:rsidRPr="002D707A">
        <w:rPr>
          <w:rFonts w:ascii="Proba Pro" w:hAnsi="Proba Pro"/>
          <w:color w:val="auto"/>
          <w:spacing w:val="0"/>
          <w:sz w:val="20"/>
          <w:szCs w:val="20"/>
        </w:rPr>
        <w:t xml:space="preserve"> je Objednávateľ povinný Poskytovateľovi (Zhotoviteľovi) nahradiť po predložení dokladov osvedčujúcich vynaloženie nákladov na údržbu, prevádzku a opravy Majetku.</w:t>
      </w:r>
    </w:p>
    <w:p w14:paraId="1ADB2B3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5152216" w14:textId="1BBBB354"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Objednávateľ je povinný umožniť Poskytovateľovi (Zhotoviteľovi) nerušené užívanie Stravovacej prevádzky odo Dňa odovzdania Staveniska až do doby Protokolárneho odovzdania Diela podľa článku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_Ref496606206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následne nerušené užívanie Diela odo dňa Protokolárneho odovzdania Majetku podľa článku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_Ref468199702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w)(iii)</w:t>
      </w:r>
      <w:r w:rsidR="0082584D" w:rsidRPr="002D707A">
        <w:rPr>
          <w:rFonts w:ascii="Proba Pro" w:hAnsi="Proba Pro"/>
        </w:rPr>
        <w:fldChar w:fldCharType="end"/>
      </w:r>
      <w:r w:rsidRPr="002D707A">
        <w:rPr>
          <w:rFonts w:ascii="Proba Pro" w:hAnsi="Proba Pro"/>
          <w:color w:val="auto"/>
          <w:spacing w:val="0"/>
          <w:sz w:val="20"/>
          <w:szCs w:val="20"/>
        </w:rPr>
        <w:t xml:space="preserve"> Zmluvy za účelom poskytovania Stravovacích služieb a</w:t>
      </w:r>
      <w:r w:rsidRPr="002D707A">
        <w:rPr>
          <w:rFonts w:ascii="Calibri" w:hAnsi="Calibri" w:cs="Calibri"/>
          <w:color w:val="auto"/>
          <w:spacing w:val="0"/>
          <w:sz w:val="20"/>
          <w:szCs w:val="20"/>
        </w:rPr>
        <w:t> </w:t>
      </w:r>
      <w:r w:rsidRPr="002D707A">
        <w:rPr>
          <w:rFonts w:ascii="Proba Pro" w:hAnsi="Proba Pro"/>
          <w:color w:val="auto"/>
          <w:spacing w:val="0"/>
          <w:sz w:val="20"/>
          <w:szCs w:val="20"/>
        </w:rPr>
        <w:t>Vlastnej prev</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dzky do Protokol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rneho odovzdania Majetku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l</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nku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_Ref466482637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w)(iv)</w:t>
      </w:r>
      <w:r w:rsidR="0082584D" w:rsidRPr="002D707A">
        <w:rPr>
          <w:rFonts w:ascii="Proba Pro" w:hAnsi="Proba Pro"/>
        </w:rPr>
        <w:fldChar w:fldCharType="end"/>
      </w:r>
      <w:r w:rsidRPr="002D707A">
        <w:rPr>
          <w:rFonts w:ascii="Proba Pro" w:hAnsi="Proba Pro"/>
          <w:color w:val="auto"/>
          <w:spacing w:val="0"/>
          <w:sz w:val="20"/>
          <w:szCs w:val="20"/>
        </w:rPr>
        <w:t xml:space="preserve"> Zmluvy.</w:t>
      </w:r>
    </w:p>
    <w:p w14:paraId="76C988AB"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Zmluvné strany sa dohodli, v prípade nedodržania povinností Objednávateľa podľa tohto článku, ak tieto priamo ovplyvnia plnenie povinností Poskytovateľa (Zhotoviteľa) podľa Zmluvy, nezodpovedá Poskytovateľ (Zhotoviteľ) za omeškanie s plnením svojich povinností. Zmluvné strany sa dohodli, že ak Objednávateľ nevykoná bezodkladne odstránenie pochybení, za ktoré preukázateľne zodpovedá, môže tieto odstrániť Poskytovateľ (Zhotoviteľ) na náklady Objednávateľa, ak na toto písomne Objednávateľa vopred upozorní a poskytne mu primeranú lehotu na samostatné odstránenie pochybení. Nárok na náhradu škody Poskytovateľa (Zhotoviteľa) tým nie je dotknutý. Zmluvné strany sa dohodli, že ak nedodržanie povinností Objednávateľa podľa tohto článku bude mať za následok udelenie finančnej sankcie voči Poskytovateľovi (Zhotoviteľovi) zo strany príslušných štátnych alebo samosprávnych orgánov, Objednávateľ Poskytovateľovi (Zhotoviteľovi) nahradí jej výšku.</w:t>
      </w:r>
    </w:p>
    <w:p w14:paraId="2C8D10CB" w14:textId="77777777" w:rsidR="0094391B" w:rsidRPr="002D707A" w:rsidRDefault="0094391B" w:rsidP="00E85D7E">
      <w:pPr>
        <w:pStyle w:val="level1"/>
        <w:keepNext/>
        <w:keepLines/>
        <w:tabs>
          <w:tab w:val="left" w:pos="567"/>
        </w:tabs>
        <w:spacing w:after="0" w:line="240" w:lineRule="auto"/>
        <w:ind w:left="0" w:hanging="720"/>
        <w:rPr>
          <w:rFonts w:ascii="Proba Pro" w:hAnsi="Proba Pro"/>
          <w:color w:val="auto"/>
          <w:spacing w:val="0"/>
          <w:sz w:val="20"/>
          <w:szCs w:val="20"/>
        </w:rPr>
      </w:pPr>
    </w:p>
    <w:p w14:paraId="3AC9FB36"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Stravovacie služby pre pacientov</w:t>
      </w:r>
      <w:bookmarkStart w:id="214" w:name="_Ref466481250"/>
    </w:p>
    <w:bookmarkEnd w:id="214"/>
    <w:p w14:paraId="71B71AAF"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887A423"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bude počas Doby trvania tejto Zmluvy zabezpečovať prípravu Jedál pre pacientov hospitalizovaných u</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Objednávateľa.</w:t>
      </w:r>
    </w:p>
    <w:p w14:paraId="26B0903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E9A0624" w14:textId="77458B86"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15" w:name="_Hlk531173130"/>
      <w:r w:rsidRPr="002D707A">
        <w:rPr>
          <w:rFonts w:ascii="Proba Pro" w:hAnsi="Proba Pro"/>
          <w:color w:val="auto"/>
          <w:spacing w:val="0"/>
          <w:sz w:val="20"/>
          <w:szCs w:val="20"/>
        </w:rPr>
        <w:t>Denná stravná dávka pozostáva z 5 jedál (raňajky, desiata, obed, olovrant a večera + 2. večera podľa typu diéty, pričom druhá večera sa týka diéty diabetickej, šetriacej diabetickej a výživnej), ktoré budú zároveň určené zo základných druhov diét. Zoznam druhov diét (Diétny systém) je uvedený v Prílohe č. 1 tejto Zmluvy. Diéty sú rozčlenené  podľa základných spoločných znakov pri technologickej úprave pokrmu a výberu potravín. Diétny systém pozostáva z</w:t>
      </w:r>
      <w:r w:rsidRPr="002D707A">
        <w:rPr>
          <w:rFonts w:ascii="Calibri" w:hAnsi="Calibri" w:cs="Calibri"/>
          <w:color w:val="auto"/>
          <w:spacing w:val="0"/>
          <w:sz w:val="20"/>
          <w:szCs w:val="20"/>
        </w:rPr>
        <w:t> </w:t>
      </w:r>
      <w:r w:rsidRPr="002D707A">
        <w:rPr>
          <w:rFonts w:ascii="Proba Pro" w:hAnsi="Proba Pro"/>
          <w:color w:val="auto"/>
          <w:spacing w:val="0"/>
          <w:sz w:val="20"/>
          <w:szCs w:val="20"/>
        </w:rPr>
        <w:t>27 diét, 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to konkrétne </w:t>
      </w:r>
      <w:r w:rsidR="00594FC4" w:rsidRPr="002D707A">
        <w:rPr>
          <w:rFonts w:ascii="Proba Pro" w:hAnsi="Proba Pro"/>
          <w:color w:val="auto"/>
          <w:spacing w:val="0"/>
          <w:sz w:val="20"/>
          <w:szCs w:val="20"/>
        </w:rPr>
        <w:t>zo</w:t>
      </w:r>
    </w:p>
    <w:p w14:paraId="55EA83B2" w14:textId="384A8047" w:rsidR="0094391B" w:rsidRPr="002D707A" w:rsidRDefault="00594FC4"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dvanástich (12) </w:t>
      </w:r>
      <w:r w:rsidR="0094391B" w:rsidRPr="002D707A">
        <w:rPr>
          <w:rFonts w:ascii="Proba Pro" w:hAnsi="Proba Pro"/>
          <w:color w:val="auto"/>
          <w:spacing w:val="0"/>
          <w:sz w:val="20"/>
          <w:szCs w:val="20"/>
        </w:rPr>
        <w:t xml:space="preserve">základných diét, </w:t>
      </w:r>
    </w:p>
    <w:p w14:paraId="20CB1DBB" w14:textId="07305B69" w:rsidR="0094391B" w:rsidRPr="002D707A" w:rsidRDefault="00594FC4"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štyroch (4) </w:t>
      </w:r>
      <w:r w:rsidR="0094391B" w:rsidRPr="002D707A">
        <w:rPr>
          <w:rFonts w:ascii="Proba Pro" w:hAnsi="Proba Pro"/>
          <w:color w:val="auto"/>
          <w:spacing w:val="0"/>
          <w:sz w:val="20"/>
          <w:szCs w:val="20"/>
        </w:rPr>
        <w:t xml:space="preserve">špeciálnych diét, </w:t>
      </w:r>
    </w:p>
    <w:p w14:paraId="2B404F26" w14:textId="696A1352" w:rsidR="0094391B" w:rsidRPr="002D707A" w:rsidRDefault="00594FC4" w:rsidP="00E85D7E">
      <w:pPr>
        <w:pStyle w:val="Level2"/>
        <w:keepNext/>
        <w:keepLines/>
        <w:numPr>
          <w:ilvl w:val="2"/>
          <w:numId w:val="151"/>
        </w:numPr>
        <w:tabs>
          <w:tab w:val="clear" w:pos="1276"/>
          <w:tab w:val="left" w:pos="709"/>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jedenástich (11) </w:t>
      </w:r>
      <w:r w:rsidR="0094391B" w:rsidRPr="002D707A">
        <w:rPr>
          <w:rFonts w:ascii="Proba Pro" w:hAnsi="Proba Pro"/>
          <w:color w:val="auto"/>
          <w:spacing w:val="0"/>
          <w:sz w:val="20"/>
          <w:szCs w:val="20"/>
        </w:rPr>
        <w:t>štandardizovaných diétnych postupov.</w:t>
      </w:r>
    </w:p>
    <w:bookmarkEnd w:id="215"/>
    <w:p w14:paraId="106987B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FF0000"/>
          <w:spacing w:val="0"/>
          <w:sz w:val="20"/>
          <w:szCs w:val="20"/>
        </w:rPr>
      </w:pPr>
    </w:p>
    <w:p w14:paraId="3B88D21F" w14:textId="253BEABC"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zabezpečiť počas Doby trvania tejto Zmluvy prípravu dennej stravnej dávky pre pacientov na základe objednávok z</w:t>
      </w:r>
      <w:r w:rsidRPr="002D707A">
        <w:rPr>
          <w:rFonts w:ascii="Calibri" w:hAnsi="Calibri" w:cs="Calibri"/>
          <w:color w:val="auto"/>
          <w:spacing w:val="0"/>
          <w:sz w:val="20"/>
          <w:szCs w:val="20"/>
        </w:rPr>
        <w:t> </w:t>
      </w:r>
      <w:r w:rsidRPr="002D707A">
        <w:rPr>
          <w:rFonts w:ascii="Proba Pro" w:hAnsi="Proba Pro"/>
          <w:color w:val="auto"/>
          <w:spacing w:val="0"/>
          <w:sz w:val="20"/>
          <w:szCs w:val="20"/>
        </w:rPr>
        <w:t>jednotlivých oddelení Objednávateľa. Limitné časy objednávok z</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jednotlivých oddelení </w:t>
      </w:r>
      <w:r w:rsidR="000D6EAC" w:rsidRPr="002D707A">
        <w:rPr>
          <w:rFonts w:ascii="Proba Pro" w:hAnsi="Proba Pro"/>
          <w:color w:val="auto"/>
          <w:spacing w:val="0"/>
          <w:sz w:val="20"/>
          <w:szCs w:val="20"/>
        </w:rPr>
        <w:t xml:space="preserve">ako aj spôsob objednania stravy pre pacientov </w:t>
      </w:r>
      <w:r w:rsidRPr="002D707A">
        <w:rPr>
          <w:rFonts w:ascii="Proba Pro" w:hAnsi="Proba Pro"/>
          <w:color w:val="auto"/>
          <w:spacing w:val="0"/>
          <w:sz w:val="20"/>
          <w:szCs w:val="20"/>
        </w:rPr>
        <w:t>sú uvedené v Prílohe č. 12 tejto Zmluvy.</w:t>
      </w:r>
      <w:r w:rsidR="004170FC" w:rsidRPr="002D707A">
        <w:rPr>
          <w:rFonts w:ascii="Proba Pro" w:hAnsi="Proba Pro"/>
          <w:color w:val="auto"/>
          <w:spacing w:val="0"/>
          <w:sz w:val="20"/>
          <w:szCs w:val="20"/>
        </w:rPr>
        <w:t xml:space="preserve"> </w:t>
      </w:r>
    </w:p>
    <w:p w14:paraId="0AF1CA27"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8E4FA4E"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zabezpečiť počas Doby trvania tejto Zmluvy prípravu dennej stravnej dávky pre pacientov na základe 4 týždňového jedálneho lístka, ktorý pripravuje Poskytovateľ. Jedálny lístok musí byť poskytnutý Objednávateľovi najmenej 14 dní dopredu a</w:t>
      </w:r>
      <w:r w:rsidRPr="002D707A">
        <w:rPr>
          <w:rFonts w:ascii="Calibri" w:hAnsi="Calibri" w:cs="Calibri"/>
          <w:color w:val="auto"/>
          <w:spacing w:val="0"/>
          <w:sz w:val="20"/>
          <w:szCs w:val="20"/>
        </w:rPr>
        <w:t> </w:t>
      </w:r>
      <w:r w:rsidRPr="002D707A">
        <w:rPr>
          <w:rFonts w:ascii="Proba Pro" w:hAnsi="Proba Pro"/>
          <w:color w:val="auto"/>
          <w:spacing w:val="0"/>
          <w:sz w:val="20"/>
          <w:szCs w:val="20"/>
        </w:rPr>
        <w:t>musí zodpovedať schválenému diétnemu systému, ktorý je používaný pri tvorbe receptúr a technologických postupov prípravy diétnych pokrmov.</w:t>
      </w:r>
    </w:p>
    <w:p w14:paraId="03636EC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89CDC06"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Jedálny lístok podlieha schváleniu zo strany Objednávateľa. Poskytovateľ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schvaľovania jedálneho lístka, alebo jeho zmien, predloží receptúry jednotlivých jedál v jedálnom lístku uvedených. Pokiaľ jedálny lístok zodpovedá schválenému diétnemu systému, zaväzuje sa Objednávateľ k jeho schváleniu bez omeškania, najneskôr v lehote do 3 pracovných dní od predloženia bezchybnej verzie jedálneho lístka.</w:t>
      </w:r>
    </w:p>
    <w:p w14:paraId="54B199F6"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C6C4CA8" w14:textId="5AA90A5B"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16" w:name="_Ref526264950"/>
      <w:bookmarkStart w:id="217" w:name="_Hlk531264447"/>
      <w:r w:rsidRPr="002D707A">
        <w:rPr>
          <w:rFonts w:ascii="Proba Pro" w:hAnsi="Proba Pro"/>
          <w:color w:val="auto"/>
          <w:spacing w:val="0"/>
          <w:sz w:val="20"/>
          <w:szCs w:val="20"/>
        </w:rPr>
        <w:t xml:space="preserve">V prípade požiadavky Objednávateľa na prípravu stravy mimo schválený diétny systém (mimo zoznam diét, ktorý je prílohou tejto Zmluvy), predloží Objednávateľ včas požadované nutričné parametre tejto stravy </w:t>
      </w:r>
      <w:r w:rsidR="002C42EA" w:rsidRPr="002C42EA">
        <w:rPr>
          <w:rFonts w:ascii="Proba Pro" w:hAnsi="Proba Pro"/>
          <w:color w:val="auto"/>
          <w:spacing w:val="0"/>
          <w:sz w:val="20"/>
          <w:szCs w:val="20"/>
        </w:rPr>
        <w:t>(</w:t>
      </w:r>
      <w:proofErr w:type="spellStart"/>
      <w:r w:rsidR="002C42EA" w:rsidRPr="002C42EA">
        <w:rPr>
          <w:rFonts w:ascii="Proba Pro" w:hAnsi="Proba Pro"/>
          <w:color w:val="auto"/>
          <w:spacing w:val="0"/>
          <w:sz w:val="20"/>
          <w:szCs w:val="20"/>
        </w:rPr>
        <w:t>t.j</w:t>
      </w:r>
      <w:proofErr w:type="spellEnd"/>
      <w:r w:rsidR="002C42EA" w:rsidRPr="002C42EA">
        <w:rPr>
          <w:rFonts w:ascii="Proba Pro" w:hAnsi="Proba Pro"/>
          <w:color w:val="auto"/>
          <w:spacing w:val="0"/>
          <w:sz w:val="20"/>
          <w:szCs w:val="20"/>
        </w:rPr>
        <w:t xml:space="preserve">. 3-5 hodín pred požiadavkou na poskytnutie stravy) </w:t>
      </w:r>
      <w:r w:rsidRPr="002D707A">
        <w:rPr>
          <w:rFonts w:ascii="Proba Pro" w:hAnsi="Proba Pro"/>
          <w:color w:val="auto"/>
          <w:spacing w:val="0"/>
          <w:sz w:val="20"/>
          <w:szCs w:val="20"/>
        </w:rPr>
        <w:t>a Poskytovateľ sa zaväzuje splniť túto požiadavku bez omeškania, pokiaľ táto termínom alebo rozsahom nevybočuje zo štandardných prevádzkových možností.</w:t>
      </w:r>
      <w:bookmarkEnd w:id="216"/>
    </w:p>
    <w:bookmarkEnd w:id="217"/>
    <w:p w14:paraId="21C59E27"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550FED5"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Distribúciu pripravených Jedál pre pacientov na oddelenia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samotné podávanie pacientom na oddeleniach zabezpečuje vo vlastnej réžii a na vlastné náklady Objednávateľ. Objednávateľ taktiež zabezpečí vo vlastnej réžii a na vlastné náklady distribúciu transportných vozíkov s</w:t>
      </w:r>
      <w:r w:rsidRPr="002D707A">
        <w:rPr>
          <w:rFonts w:ascii="Calibri" w:hAnsi="Calibri" w:cs="Calibri"/>
          <w:color w:val="auto"/>
          <w:spacing w:val="0"/>
          <w:sz w:val="20"/>
          <w:szCs w:val="20"/>
        </w:rPr>
        <w:t> </w:t>
      </w:r>
      <w:r w:rsidRPr="002D707A">
        <w:rPr>
          <w:rFonts w:ascii="Proba Pro" w:hAnsi="Proba Pro"/>
          <w:color w:val="auto"/>
          <w:spacing w:val="0"/>
          <w:sz w:val="20"/>
          <w:szCs w:val="20"/>
        </w:rPr>
        <w:t>prázdnymi tabletmi späť z oddelení. Poskytovateľ týmto nezodpovedá za včasnú a riadnu distribúciu a</w:t>
      </w:r>
      <w:r w:rsidRPr="002D707A">
        <w:rPr>
          <w:rFonts w:ascii="Calibri" w:hAnsi="Calibri" w:cs="Calibri"/>
          <w:color w:val="auto"/>
          <w:spacing w:val="0"/>
          <w:sz w:val="20"/>
          <w:szCs w:val="20"/>
        </w:rPr>
        <w:t> </w:t>
      </w:r>
      <w:r w:rsidRPr="002D707A">
        <w:rPr>
          <w:rFonts w:ascii="Proba Pro" w:hAnsi="Proba Pro"/>
          <w:color w:val="auto"/>
          <w:spacing w:val="0"/>
          <w:sz w:val="20"/>
          <w:szCs w:val="20"/>
        </w:rPr>
        <w:t>podávanie Jedál pre pacientov na oddeleniach  a</w:t>
      </w:r>
      <w:r w:rsidRPr="002D707A">
        <w:rPr>
          <w:rFonts w:ascii="Calibri" w:hAnsi="Calibri" w:cs="Calibri"/>
          <w:color w:val="auto"/>
          <w:spacing w:val="0"/>
          <w:sz w:val="20"/>
          <w:szCs w:val="20"/>
        </w:rPr>
        <w:t> </w:t>
      </w:r>
      <w:r w:rsidRPr="002D707A">
        <w:rPr>
          <w:rFonts w:ascii="Proba Pro" w:hAnsi="Proba Pro"/>
          <w:color w:val="auto"/>
          <w:spacing w:val="0"/>
          <w:sz w:val="20"/>
          <w:szCs w:val="20"/>
        </w:rPr>
        <w:t>zvoz vozíkov s z</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oddelení. </w:t>
      </w:r>
    </w:p>
    <w:p w14:paraId="7F4D01D9"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84CE52E"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vykonávania zmien Diétneho systému poskytne Objednávateľ návrh zmien Poskytovateľovi na vyjadrenie.</w:t>
      </w:r>
    </w:p>
    <w:p w14:paraId="4659EA38"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218" w:name="_Ref466481242"/>
      <w:r w:rsidRPr="002D707A">
        <w:rPr>
          <w:b/>
          <w:spacing w:val="0"/>
          <w:sz w:val="20"/>
          <w:szCs w:val="20"/>
        </w:rPr>
        <w:t xml:space="preserve">Stravovacie služby </w:t>
      </w:r>
      <w:bookmarkEnd w:id="218"/>
      <w:r w:rsidRPr="002D707A">
        <w:rPr>
          <w:b/>
          <w:spacing w:val="0"/>
          <w:sz w:val="20"/>
          <w:szCs w:val="20"/>
        </w:rPr>
        <w:t>pre zamestnancov</w:t>
      </w:r>
    </w:p>
    <w:p w14:paraId="027B403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7774B85" w14:textId="1B37AC84"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počas Doby trvania tejto Zmluvy zabezpečiť prípravu a výdaj Zamestnaneckých jedál minimálne v</w:t>
      </w:r>
      <w:r w:rsidRPr="002D707A">
        <w:rPr>
          <w:rFonts w:ascii="Calibri" w:hAnsi="Calibri" w:cs="Calibri"/>
          <w:color w:val="auto"/>
          <w:spacing w:val="0"/>
          <w:sz w:val="20"/>
          <w:szCs w:val="20"/>
        </w:rPr>
        <w:t> </w:t>
      </w:r>
      <w:r w:rsidRPr="002D707A">
        <w:rPr>
          <w:rFonts w:ascii="Proba Pro" w:hAnsi="Proba Pro"/>
          <w:color w:val="auto"/>
          <w:spacing w:val="0"/>
          <w:sz w:val="20"/>
          <w:szCs w:val="20"/>
        </w:rPr>
        <w:t>rozsahu sortimentu</w:t>
      </w:r>
      <w:r w:rsidR="00EB4ED7" w:rsidRPr="002D707A">
        <w:rPr>
          <w:rFonts w:ascii="Proba Pro" w:hAnsi="Proba Pro"/>
          <w:color w:val="auto"/>
          <w:spacing w:val="0"/>
          <w:sz w:val="20"/>
          <w:szCs w:val="20"/>
        </w:rPr>
        <w:t xml:space="preserve">, </w:t>
      </w:r>
      <w:r w:rsidRPr="002D707A">
        <w:rPr>
          <w:rFonts w:ascii="Proba Pro" w:hAnsi="Proba Pro"/>
          <w:color w:val="auto"/>
          <w:spacing w:val="0"/>
          <w:sz w:val="20"/>
          <w:szCs w:val="20"/>
        </w:rPr>
        <w:t xml:space="preserve">vo výdajných dobách </w:t>
      </w:r>
      <w:r w:rsidR="00EB4ED7" w:rsidRPr="002D707A">
        <w:rPr>
          <w:rFonts w:ascii="Proba Pro" w:hAnsi="Proba Pro"/>
          <w:color w:val="auto"/>
          <w:spacing w:val="0"/>
          <w:sz w:val="20"/>
          <w:szCs w:val="20"/>
        </w:rPr>
        <w:t>a</w:t>
      </w:r>
      <w:r w:rsidR="00EB4ED7" w:rsidRPr="002D707A">
        <w:rPr>
          <w:rFonts w:ascii="Calibri" w:hAnsi="Calibri" w:cs="Calibri"/>
          <w:color w:val="auto"/>
          <w:spacing w:val="0"/>
          <w:sz w:val="20"/>
          <w:szCs w:val="20"/>
        </w:rPr>
        <w:t> </w:t>
      </w:r>
      <w:r w:rsidR="00EB4ED7" w:rsidRPr="002D707A">
        <w:rPr>
          <w:rFonts w:ascii="Proba Pro" w:hAnsi="Proba Pro"/>
          <w:color w:val="auto"/>
          <w:spacing w:val="0"/>
          <w:sz w:val="20"/>
          <w:szCs w:val="20"/>
        </w:rPr>
        <w:t xml:space="preserve">spôsobom </w:t>
      </w:r>
      <w:r w:rsidRPr="002D707A">
        <w:rPr>
          <w:rFonts w:ascii="Proba Pro" w:hAnsi="Proba Pro"/>
          <w:color w:val="auto"/>
          <w:spacing w:val="0"/>
          <w:sz w:val="20"/>
          <w:szCs w:val="20"/>
        </w:rPr>
        <w:t xml:space="preserve">uvedených v Prílohe č. </w:t>
      </w:r>
      <w:r w:rsidR="0082584D" w:rsidRPr="002D707A">
        <w:rPr>
          <w:rFonts w:ascii="Proba Pro" w:hAnsi="Proba Pro"/>
        </w:rPr>
        <w:fldChar w:fldCharType="begin"/>
      </w:r>
      <w:r w:rsidR="0082584D" w:rsidRPr="002D707A">
        <w:rPr>
          <w:rFonts w:ascii="Proba Pro" w:hAnsi="Proba Pro"/>
        </w:rPr>
        <w:instrText xml:space="preserve"> REF _Ref469257072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13</w:t>
      </w:r>
      <w:r w:rsidR="0082584D" w:rsidRPr="002D707A">
        <w:rPr>
          <w:rFonts w:ascii="Proba Pro" w:hAnsi="Proba Pro"/>
        </w:rPr>
        <w:fldChar w:fldCharType="end"/>
      </w:r>
      <w:r w:rsidRPr="002D707A">
        <w:rPr>
          <w:rFonts w:ascii="Proba Pro" w:hAnsi="Proba Pro"/>
          <w:color w:val="auto"/>
          <w:spacing w:val="0"/>
          <w:sz w:val="20"/>
          <w:szCs w:val="20"/>
        </w:rPr>
        <w:t xml:space="preserve"> tejto Zmluv</w:t>
      </w:r>
      <w:r w:rsidR="00EB4ED7" w:rsidRPr="002D707A">
        <w:rPr>
          <w:rFonts w:ascii="Proba Pro" w:hAnsi="Proba Pro"/>
          <w:color w:val="auto"/>
          <w:spacing w:val="0"/>
          <w:sz w:val="20"/>
          <w:szCs w:val="20"/>
        </w:rPr>
        <w:t>y.</w:t>
      </w:r>
    </w:p>
    <w:p w14:paraId="3928267E" w14:textId="77777777" w:rsidR="00EB4ED7" w:rsidRPr="002D707A" w:rsidRDefault="00EB4ED7"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699165E" w14:textId="179B6914"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zabezpečiť 1 (jedno) Zamestnanecké jedlo denne s</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0,2 l nápojom (obed). V prípade, ak by mali zamestnanci Objednávateľa v zmysle Právnych predpisov nárok na ďalšie jedlá počas dňa je Poskytovateľ povinný zabezpečiť 2 Zamestnanecké jedlá denne, každé s 0,2 l nápojom (obed, večera) pre zamestnancov Objednávateľa, a </w:t>
      </w:r>
      <w:r w:rsidR="00EB4ED7" w:rsidRPr="002D707A">
        <w:rPr>
          <w:rFonts w:ascii="Proba Pro" w:hAnsi="Proba Pro"/>
          <w:color w:val="auto"/>
          <w:spacing w:val="0"/>
          <w:sz w:val="20"/>
          <w:szCs w:val="20"/>
        </w:rPr>
        <w:t>v</w:t>
      </w:r>
      <w:r w:rsidR="00EB4ED7" w:rsidRPr="002D707A">
        <w:rPr>
          <w:rFonts w:ascii="Calibri" w:hAnsi="Calibri" w:cs="Calibri"/>
          <w:color w:val="auto"/>
          <w:spacing w:val="0"/>
          <w:sz w:val="20"/>
          <w:szCs w:val="20"/>
        </w:rPr>
        <w:t> </w:t>
      </w:r>
      <w:r w:rsidR="00EB4ED7" w:rsidRPr="002D707A">
        <w:rPr>
          <w:rFonts w:ascii="Proba Pro" w:hAnsi="Proba Pro"/>
          <w:color w:val="auto"/>
          <w:spacing w:val="0"/>
          <w:sz w:val="20"/>
          <w:szCs w:val="20"/>
        </w:rPr>
        <w:t>rozsahu sortimentu, vo výdajných dobách a</w:t>
      </w:r>
      <w:r w:rsidR="00EB4ED7" w:rsidRPr="002D707A">
        <w:rPr>
          <w:rFonts w:ascii="Calibri" w:hAnsi="Calibri" w:cs="Calibri"/>
          <w:color w:val="auto"/>
          <w:spacing w:val="0"/>
          <w:sz w:val="20"/>
          <w:szCs w:val="20"/>
        </w:rPr>
        <w:t> </w:t>
      </w:r>
      <w:r w:rsidR="00EB4ED7" w:rsidRPr="002D707A">
        <w:rPr>
          <w:rFonts w:ascii="Proba Pro" w:hAnsi="Proba Pro"/>
          <w:color w:val="auto"/>
          <w:spacing w:val="0"/>
          <w:sz w:val="20"/>
          <w:szCs w:val="20"/>
        </w:rPr>
        <w:t xml:space="preserve">spôsobom </w:t>
      </w:r>
      <w:r w:rsidRPr="002D707A">
        <w:rPr>
          <w:rFonts w:ascii="Proba Pro" w:hAnsi="Proba Pro"/>
          <w:color w:val="auto"/>
          <w:spacing w:val="0"/>
          <w:sz w:val="20"/>
          <w:szCs w:val="20"/>
        </w:rPr>
        <w:t xml:space="preserve">uvedených v Prílohe č. </w:t>
      </w:r>
      <w:r w:rsidR="0082584D" w:rsidRPr="002D707A">
        <w:rPr>
          <w:rFonts w:ascii="Proba Pro" w:hAnsi="Proba Pro"/>
        </w:rPr>
        <w:fldChar w:fldCharType="begin"/>
      </w:r>
      <w:r w:rsidR="0082584D" w:rsidRPr="002D707A">
        <w:rPr>
          <w:rFonts w:ascii="Proba Pro" w:hAnsi="Proba Pro"/>
        </w:rPr>
        <w:instrText xml:space="preserve"> REF _Ref469257072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13</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p>
    <w:p w14:paraId="79FBE0F2"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EF1AB16"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je povinný zabezpečiť poskytovanie akejkoľvek diétnej stravy určenej pre pacientov aj pre zamestnancov Objednávateľa, a to na základe odporúčania ich lekára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zdravotných obmedzení. Diéty sú pripravované spolu so stravou pre pacientov podľa jedálneho lístka, ktorý je daný na aktuálny deň a príslušnú skupinu diét.</w:t>
      </w:r>
    </w:p>
    <w:p w14:paraId="283D388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FAF0642"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K</w:t>
      </w:r>
      <w:r w:rsidRPr="002D707A">
        <w:rPr>
          <w:rFonts w:ascii="Calibri" w:hAnsi="Calibri" w:cs="Calibri"/>
          <w:color w:val="auto"/>
          <w:spacing w:val="0"/>
          <w:sz w:val="20"/>
          <w:szCs w:val="20"/>
        </w:rPr>
        <w:t> </w:t>
      </w:r>
      <w:r w:rsidRPr="002D707A">
        <w:rPr>
          <w:rFonts w:ascii="Proba Pro" w:hAnsi="Proba Pro"/>
          <w:color w:val="auto"/>
          <w:spacing w:val="0"/>
          <w:sz w:val="20"/>
          <w:szCs w:val="20"/>
        </w:rPr>
        <w:t>Zamestnaneckým jedlám je Poskytovateľ povinný zabezpečiť aj vždy nápoj v</w:t>
      </w:r>
      <w:r w:rsidRPr="002D707A">
        <w:rPr>
          <w:rFonts w:ascii="Calibri" w:hAnsi="Calibri" w:cs="Calibri"/>
          <w:color w:val="auto"/>
          <w:spacing w:val="0"/>
          <w:sz w:val="20"/>
          <w:szCs w:val="20"/>
        </w:rPr>
        <w:t> </w:t>
      </w:r>
      <w:r w:rsidRPr="002D707A">
        <w:rPr>
          <w:rFonts w:ascii="Proba Pro" w:hAnsi="Proba Pro"/>
          <w:color w:val="auto"/>
          <w:spacing w:val="0"/>
          <w:sz w:val="20"/>
          <w:szCs w:val="20"/>
        </w:rPr>
        <w:t>min. objeme 0,2 l. Pre odstránenie pochybností sa upresňuje, že Stravovacie služby poskytované Poskytovateľom podľa tejto Zmluvy nezahŕňajú zabezpečenie pitného režimu zamestnancov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osobitných predpisov (napr. Zákonník práce), za ktoré zodpovedá Objednávateľ ako zamestnávateľ.</w:t>
      </w:r>
    </w:p>
    <w:p w14:paraId="0890030C" w14:textId="77777777" w:rsidR="0094391B" w:rsidRPr="002D707A" w:rsidRDefault="0094391B" w:rsidP="00E85D7E">
      <w:pPr>
        <w:pStyle w:val="level1"/>
        <w:keepNext/>
        <w:keepLines/>
        <w:spacing w:after="0" w:line="240" w:lineRule="auto"/>
        <w:ind w:left="0" w:hanging="720"/>
        <w:rPr>
          <w:rFonts w:ascii="Proba Pro" w:hAnsi="Proba Pro"/>
          <w:color w:val="auto"/>
          <w:spacing w:val="0"/>
          <w:sz w:val="20"/>
          <w:szCs w:val="20"/>
        </w:rPr>
      </w:pPr>
    </w:p>
    <w:p w14:paraId="17D19A82"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Záväzok Objednávateľa a</w:t>
      </w:r>
      <w:r w:rsidRPr="002D707A">
        <w:rPr>
          <w:rFonts w:ascii="Calibri" w:hAnsi="Calibri" w:cs="Calibri"/>
          <w:b/>
          <w:spacing w:val="0"/>
          <w:sz w:val="20"/>
          <w:szCs w:val="20"/>
        </w:rPr>
        <w:t> </w:t>
      </w:r>
      <w:r w:rsidRPr="002D707A">
        <w:rPr>
          <w:b/>
          <w:spacing w:val="0"/>
          <w:sz w:val="20"/>
          <w:szCs w:val="20"/>
        </w:rPr>
        <w:t>Poskytovateľa vo vzťahu k</w:t>
      </w:r>
      <w:r w:rsidRPr="002D707A">
        <w:rPr>
          <w:rFonts w:ascii="Calibri" w:hAnsi="Calibri" w:cs="Calibri"/>
          <w:b/>
          <w:spacing w:val="0"/>
          <w:sz w:val="20"/>
          <w:szCs w:val="20"/>
        </w:rPr>
        <w:t> </w:t>
      </w:r>
      <w:r w:rsidRPr="002D707A">
        <w:rPr>
          <w:b/>
          <w:spacing w:val="0"/>
          <w:sz w:val="20"/>
          <w:szCs w:val="20"/>
        </w:rPr>
        <w:t>Stravovacím službám</w:t>
      </w:r>
    </w:p>
    <w:p w14:paraId="5F213B1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8E43D8B" w14:textId="654B7239"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19" w:name="_Ref526863566"/>
      <w:r w:rsidRPr="002D707A">
        <w:rPr>
          <w:rFonts w:ascii="Proba Pro" w:hAnsi="Proba Pro"/>
          <w:color w:val="auto"/>
          <w:spacing w:val="0"/>
          <w:sz w:val="20"/>
          <w:szCs w:val="20"/>
        </w:rPr>
        <w:t>Objednávateľ sa zaväzuje počas celej Doby trvania tejto Zmluvy využívať pri zabezpečovaní stravovania hospitalizovaných pacientov a zamestnancov</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Objednávateľa výlučne Stravovacie služby Poskytovateľa. Objednávateľ nie je počas celej Doby trvania tejto Zmluvy oprávnený pri zabezpečovaní stravovania pacientov hospitalizovaných a zamestnancov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Objednávateľa využívať Stravovacie služby osôb odlišných od osoby Poskytovateľa ani zabezpečovať iným spôsobom, vrátane poskytovania stravných poukážok. V prípade, že si zdravotný stav pacienta vyžaduje podanie diéty alebo stravy mimo zoznamu druhov diét podľa Prílohy č. </w:t>
      </w:r>
      <w:r w:rsidR="0082584D" w:rsidRPr="000942D3">
        <w:rPr>
          <w:rFonts w:ascii="Proba Pro" w:hAnsi="Proba Pro"/>
          <w:color w:val="auto"/>
          <w:spacing w:val="0"/>
          <w:sz w:val="20"/>
          <w:szCs w:val="20"/>
        </w:rPr>
        <w:fldChar w:fldCharType="begin"/>
      </w:r>
      <w:r w:rsidR="0082584D" w:rsidRPr="000942D3">
        <w:rPr>
          <w:rFonts w:ascii="Proba Pro" w:hAnsi="Proba Pro"/>
          <w:color w:val="auto"/>
          <w:spacing w:val="0"/>
          <w:sz w:val="20"/>
          <w:szCs w:val="20"/>
        </w:rPr>
        <w:instrText xml:space="preserve"> REF _Ref469256885 \n \h  \* MERGEFORMAT </w:instrText>
      </w:r>
      <w:r w:rsidR="0082584D" w:rsidRPr="000942D3">
        <w:rPr>
          <w:rFonts w:ascii="Proba Pro" w:hAnsi="Proba Pro"/>
          <w:color w:val="auto"/>
          <w:spacing w:val="0"/>
          <w:sz w:val="20"/>
          <w:szCs w:val="20"/>
        </w:rPr>
      </w:r>
      <w:r w:rsidR="0082584D" w:rsidRPr="000942D3">
        <w:rPr>
          <w:rFonts w:ascii="Proba Pro" w:hAnsi="Proba Pro"/>
          <w:color w:val="auto"/>
          <w:spacing w:val="0"/>
          <w:sz w:val="20"/>
          <w:szCs w:val="20"/>
        </w:rPr>
        <w:fldChar w:fldCharType="separate"/>
      </w:r>
      <w:r w:rsidR="00181141">
        <w:rPr>
          <w:rFonts w:ascii="Proba Pro" w:hAnsi="Proba Pro"/>
          <w:color w:val="auto"/>
          <w:spacing w:val="0"/>
          <w:sz w:val="20"/>
          <w:szCs w:val="20"/>
        </w:rPr>
        <w:t>1</w:t>
      </w:r>
      <w:r w:rsidR="0082584D" w:rsidRPr="000942D3">
        <w:rPr>
          <w:rFonts w:ascii="Proba Pro" w:hAnsi="Proba Pro"/>
          <w:color w:val="auto"/>
          <w:spacing w:val="0"/>
          <w:sz w:val="20"/>
          <w:szCs w:val="20"/>
        </w:rPr>
        <w:fldChar w:fldCharType="end"/>
      </w:r>
      <w:r w:rsidRPr="002D707A">
        <w:rPr>
          <w:rFonts w:ascii="Proba Pro" w:hAnsi="Proba Pro"/>
          <w:color w:val="auto"/>
          <w:spacing w:val="0"/>
          <w:sz w:val="20"/>
          <w:szCs w:val="20"/>
        </w:rPr>
        <w:t xml:space="preserve"> tejto Zmluvy, Objednávateľ je povinný požiadavku na takýto druh diéty oznámiť Poskytovateľovi najneskôr 48 hodín pred požadovaným poskytnutím tejto diéty pacientovi. Ak Poskytovateľ najneskôr do uplynutia 12 hodín od lehoty podľa predchádzajúcej vety neoznámi Objednávateľovi, že takýto druh diéty zabezpečiť nevie, považuje sa záväzok Poskytovateľa pre poskytnutie novej diéty za záväzný. V prípade nesplnenia záväzku Poskytovateľa podľa predchádzajúcej vety je Poskytovateľ povinný uhradiť Objednávateľovi sankciu vo výške podľa bodu 23.7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súčasne je:</w:t>
      </w:r>
      <w:bookmarkEnd w:id="219"/>
    </w:p>
    <w:p w14:paraId="0719B7B8" w14:textId="77777777" w:rsidR="0094391B" w:rsidRPr="002D707A" w:rsidRDefault="0094391B" w:rsidP="00E85D7E">
      <w:pPr>
        <w:pStyle w:val="level1"/>
        <w:keepNext/>
        <w:keepLines/>
        <w:numPr>
          <w:ilvl w:val="2"/>
          <w:numId w:val="151"/>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Objednávateľ oprávnený zabezpečiť takúto diétu prostredníctvom iného subjektu,</w:t>
      </w:r>
    </w:p>
    <w:p w14:paraId="00A9C67E" w14:textId="77777777" w:rsidR="0094391B" w:rsidRPr="002D707A" w:rsidRDefault="0094391B" w:rsidP="00E85D7E">
      <w:pPr>
        <w:pStyle w:val="level1"/>
        <w:keepNext/>
        <w:keepLines/>
        <w:numPr>
          <w:ilvl w:val="2"/>
          <w:numId w:val="151"/>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Poskytovateľ povinný preplatiť Objednávateľovi preukázané výdavky podľa bodu 13.1.2 tejto Zmluvy,</w:t>
      </w:r>
    </w:p>
    <w:p w14:paraId="0C308F8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r w:rsidRPr="002D707A">
        <w:rPr>
          <w:rFonts w:ascii="Proba Pro" w:hAnsi="Proba Pro"/>
          <w:color w:val="auto"/>
          <w:spacing w:val="0"/>
          <w:sz w:val="20"/>
          <w:szCs w:val="20"/>
        </w:rPr>
        <w:t>a</w:t>
      </w:r>
      <w:r w:rsidRPr="002D707A">
        <w:rPr>
          <w:rFonts w:ascii="Calibri" w:hAnsi="Calibri" w:cs="Calibri"/>
          <w:color w:val="auto"/>
          <w:spacing w:val="0"/>
          <w:sz w:val="20"/>
          <w:szCs w:val="20"/>
        </w:rPr>
        <w:t> </w:t>
      </w:r>
      <w:r w:rsidRPr="002D707A">
        <w:rPr>
          <w:rFonts w:ascii="Proba Pro" w:hAnsi="Proba Pro"/>
          <w:color w:val="auto"/>
          <w:spacing w:val="0"/>
          <w:sz w:val="20"/>
          <w:szCs w:val="20"/>
        </w:rPr>
        <w:t>to až do doby zabezpečenia novej diéty Poskytovateľom.</w:t>
      </w:r>
    </w:p>
    <w:p w14:paraId="3DFF6AB7"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606694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F021C9D"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vyžaduje, aby Poskytovateľ Stravovacie služby poskytoval sám (pozn.: ak je Poskytovateľ považovaný za skupinu dodávateľov v</w:t>
      </w:r>
      <w:r w:rsidRPr="002D707A">
        <w:rPr>
          <w:rFonts w:ascii="Calibri" w:hAnsi="Calibri" w:cs="Calibri"/>
          <w:color w:val="auto"/>
          <w:spacing w:val="0"/>
          <w:sz w:val="20"/>
          <w:szCs w:val="20"/>
        </w:rPr>
        <w:t> </w:t>
      </w:r>
      <w:r w:rsidRPr="002D707A">
        <w:rPr>
          <w:rFonts w:ascii="Proba Pro" w:hAnsi="Proba Pro"/>
          <w:color w:val="auto"/>
          <w:spacing w:val="0"/>
          <w:sz w:val="20"/>
          <w:szCs w:val="20"/>
        </w:rPr>
        <w:t>zmysle Zákona o</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verejnom obstarávaní tak postačuje, ak Stravovacie služby bude poskytovať sám aspoň jeden člen skupiny dodávateľov).</w:t>
      </w:r>
    </w:p>
    <w:p w14:paraId="0F109FFC" w14:textId="77777777" w:rsidR="0094391B" w:rsidRPr="002D707A" w:rsidRDefault="0094391B" w:rsidP="00E85D7E">
      <w:pPr>
        <w:keepNext/>
        <w:keepLines/>
        <w:tabs>
          <w:tab w:val="right" w:pos="567"/>
        </w:tabs>
        <w:spacing w:after="0" w:line="240" w:lineRule="auto"/>
        <w:ind w:hanging="720"/>
        <w:jc w:val="both"/>
        <w:rPr>
          <w:rFonts w:ascii="Proba Pro" w:hAnsi="Proba Pro" w:cs="Arial"/>
          <w:sz w:val="20"/>
          <w:szCs w:val="20"/>
        </w:rPr>
      </w:pPr>
    </w:p>
    <w:p w14:paraId="0BD63E39"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Poskytovanie Služieb počas Prechodného obdobia</w:t>
      </w:r>
      <w:bookmarkStart w:id="220" w:name="_Ref466481268"/>
    </w:p>
    <w:bookmarkEnd w:id="220"/>
    <w:p w14:paraId="351DC29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1BFB376"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21" w:name="_Ref526250497"/>
      <w:r w:rsidRPr="002D707A">
        <w:rPr>
          <w:rFonts w:ascii="Proba Pro" w:hAnsi="Proba Pro"/>
          <w:color w:val="auto"/>
          <w:spacing w:val="0"/>
          <w:sz w:val="20"/>
          <w:szCs w:val="20"/>
        </w:rPr>
        <w:t>Počas Prechodného Obdobia Poskytovateľ Poskytuje v</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prevádzke Stravovacie služby v Obmedzenom rozsahu so súhlasom Objednávateľa, pričom Poskytovateľ je povinný v</w:t>
      </w:r>
      <w:r w:rsidRPr="002D707A">
        <w:rPr>
          <w:rFonts w:ascii="Calibri" w:hAnsi="Calibri" w:cs="Calibri"/>
          <w:color w:val="auto"/>
          <w:spacing w:val="0"/>
          <w:sz w:val="20"/>
          <w:szCs w:val="20"/>
        </w:rPr>
        <w:t> </w:t>
      </w:r>
      <w:r w:rsidRPr="002D707A">
        <w:rPr>
          <w:rFonts w:ascii="Proba Pro" w:hAnsi="Proba Pro"/>
          <w:color w:val="auto"/>
          <w:spacing w:val="0"/>
          <w:sz w:val="20"/>
          <w:szCs w:val="20"/>
        </w:rPr>
        <w:t>dostatočnom časovom predstihu pred začatím Poskytovania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oboznámiť Objednávateľa o</w:t>
      </w:r>
      <w:r w:rsidRPr="002D707A">
        <w:rPr>
          <w:rFonts w:ascii="Calibri" w:hAnsi="Calibri" w:cs="Calibri"/>
          <w:color w:val="auto"/>
          <w:spacing w:val="0"/>
          <w:sz w:val="20"/>
          <w:szCs w:val="20"/>
        </w:rPr>
        <w:t> </w:t>
      </w:r>
      <w:r w:rsidRPr="002D707A">
        <w:rPr>
          <w:rFonts w:ascii="Proba Pro" w:hAnsi="Proba Pro"/>
          <w:color w:val="auto"/>
          <w:spacing w:val="0"/>
          <w:sz w:val="20"/>
          <w:szCs w:val="20"/>
        </w:rPr>
        <w:t>rozsahu obmedzenia Poskytovania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w:t>
      </w:r>
      <w:bookmarkEnd w:id="221"/>
      <w:r w:rsidRPr="002D707A">
        <w:rPr>
          <w:rFonts w:ascii="Proba Pro" w:hAnsi="Proba Pro"/>
          <w:color w:val="auto"/>
          <w:spacing w:val="0"/>
          <w:sz w:val="20"/>
          <w:szCs w:val="20"/>
        </w:rPr>
        <w:t xml:space="preserve"> </w:t>
      </w:r>
    </w:p>
    <w:p w14:paraId="4254991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2813443" w14:textId="697E9303"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prípade udelenia súhlasu Objednávateľa podľa bodu </w:t>
      </w:r>
      <w:r w:rsidR="0082584D" w:rsidRPr="002D707A">
        <w:rPr>
          <w:rFonts w:ascii="Proba Pro" w:hAnsi="Proba Pro"/>
        </w:rPr>
        <w:fldChar w:fldCharType="begin"/>
      </w:r>
      <w:r w:rsidR="0082584D" w:rsidRPr="002D707A">
        <w:rPr>
          <w:rFonts w:ascii="Proba Pro" w:hAnsi="Proba Pro"/>
        </w:rPr>
        <w:instrText xml:space="preserve"> REF _Ref526250497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14.1</w:t>
      </w:r>
      <w:r w:rsidR="0082584D" w:rsidRPr="002D707A">
        <w:rPr>
          <w:rFonts w:ascii="Proba Pro" w:hAnsi="Proba Pro"/>
        </w:rPr>
        <w:fldChar w:fldCharType="end"/>
      </w:r>
      <w:r w:rsidRPr="002D707A">
        <w:rPr>
          <w:rFonts w:ascii="Proba Pro" w:hAnsi="Proba Pro"/>
          <w:color w:val="auto"/>
          <w:spacing w:val="0"/>
          <w:sz w:val="20"/>
          <w:szCs w:val="20"/>
        </w:rPr>
        <w:t xml:space="preserve"> tejto Zmluvy je Objednávateľ povinný strpieť Poskytovanie Stravovacích služieb v Obmedzenom rozsahu počas Prechodného obdobia za podmienok stanovených v tejto Zmluve.</w:t>
      </w:r>
    </w:p>
    <w:p w14:paraId="71BEB751"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C8B9B7B" w14:textId="5CC53CAA"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výslovne dohodli, že po udelení súhlasu Objednávateľa podľa bodu </w:t>
      </w:r>
      <w:r w:rsidR="0082584D" w:rsidRPr="002D707A">
        <w:rPr>
          <w:rFonts w:ascii="Proba Pro" w:hAnsi="Proba Pro"/>
        </w:rPr>
        <w:fldChar w:fldCharType="begin"/>
      </w:r>
      <w:r w:rsidR="0082584D" w:rsidRPr="002D707A">
        <w:rPr>
          <w:rFonts w:ascii="Proba Pro" w:hAnsi="Proba Pro"/>
        </w:rPr>
        <w:instrText xml:space="preserve"> REF _Ref526250497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14.1</w:t>
      </w:r>
      <w:r w:rsidR="0082584D" w:rsidRPr="002D707A">
        <w:rPr>
          <w:rFonts w:ascii="Proba Pro" w:hAnsi="Proba Pro"/>
        </w:rPr>
        <w:fldChar w:fldCharType="end"/>
      </w:r>
      <w:r w:rsidRPr="002D707A">
        <w:rPr>
          <w:rFonts w:ascii="Proba Pro" w:hAnsi="Proba Pro"/>
          <w:color w:val="auto"/>
          <w:spacing w:val="0"/>
          <w:sz w:val="20"/>
          <w:szCs w:val="20"/>
        </w:rPr>
        <w:t xml:space="preserve"> tejto Zmluvy sa poskytovanie Stravovacích služieb v Obmedzenom rozsahu počas Prechodného obdobia nepovažuje za porušenie povinností zo strany Poskytovateľa, najmä nezakladá právo Objednávateľa na odstúpenie od Zmluvy.</w:t>
      </w:r>
    </w:p>
    <w:p w14:paraId="52D89DA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22" w:name="_Ref466484118"/>
    </w:p>
    <w:p w14:paraId="5B2576BF"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23" w:name="_Ref526252125"/>
      <w:r w:rsidRPr="002D707A">
        <w:rPr>
          <w:rFonts w:ascii="Proba Pro" w:hAnsi="Proba Pro"/>
          <w:color w:val="auto"/>
          <w:spacing w:val="0"/>
          <w:sz w:val="20"/>
          <w:szCs w:val="20"/>
        </w:rPr>
        <w:t>Poskytovateľ je oprávnený odoprieť Poskytovanie Stravovacích služieb v</w:t>
      </w:r>
      <w:r w:rsidRPr="002D707A">
        <w:rPr>
          <w:rFonts w:ascii="Calibri" w:hAnsi="Calibri" w:cs="Calibri"/>
          <w:color w:val="auto"/>
          <w:spacing w:val="0"/>
          <w:sz w:val="20"/>
          <w:szCs w:val="20"/>
        </w:rPr>
        <w:t> </w:t>
      </w:r>
      <w:r w:rsidRPr="002D707A">
        <w:rPr>
          <w:rFonts w:ascii="Proba Pro" w:hAnsi="Proba Pro"/>
          <w:color w:val="auto"/>
          <w:spacing w:val="0"/>
          <w:sz w:val="20"/>
          <w:szCs w:val="20"/>
        </w:rPr>
        <w:t>Obmedzenom rozsahu podľa tohto článku v prípade, ak Objednávateľ je v omeškaní s</w:t>
      </w:r>
      <w:r w:rsidRPr="002D707A">
        <w:rPr>
          <w:rFonts w:ascii="Calibri" w:hAnsi="Calibri" w:cs="Calibri"/>
          <w:color w:val="auto"/>
          <w:spacing w:val="0"/>
          <w:sz w:val="20"/>
          <w:szCs w:val="20"/>
        </w:rPr>
        <w:t> </w:t>
      </w:r>
      <w:r w:rsidRPr="002D707A">
        <w:rPr>
          <w:rFonts w:ascii="Proba Pro" w:hAnsi="Proba Pro"/>
          <w:color w:val="auto"/>
          <w:spacing w:val="0"/>
          <w:sz w:val="20"/>
          <w:szCs w:val="20"/>
        </w:rPr>
        <w:t>úhradou odplaty za Stravovacie služby dlhšie ako tridsať (30) dní a Poskytovateľ Objednávateľa vopred písomne o využití svojho práva odoprieť poskytovanie Stravovacích služieb upozornil, a to najmenej päť pracovných dní pred odopretím poskytovania Stravovacích služieb. Odopretie Poskytovania Stravovacích služieb v Obmedzenom rozsahu podľa tohto bodu nemožno považovať za porušenie povinnosti Poskytovateľa poskytovať Stravovacie služby. Objednávateľ je povinný nahradiť Poskytovateľovi škodu, ktorá Poskytovateľovi vznikla v dôsledku neposkytovania Stravovacích služieb podľa tohto bodu.</w:t>
      </w:r>
      <w:bookmarkEnd w:id="222"/>
      <w:bookmarkEnd w:id="223"/>
    </w:p>
    <w:p w14:paraId="47495E1E"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4AC91D8" w14:textId="0CB461AB"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24" w:name="_Ref526266710"/>
      <w:r w:rsidRPr="002D707A">
        <w:rPr>
          <w:rFonts w:ascii="Proba Pro" w:hAnsi="Proba Pro"/>
          <w:color w:val="auto"/>
          <w:spacing w:val="0"/>
          <w:sz w:val="20"/>
          <w:szCs w:val="20"/>
        </w:rPr>
        <w:t xml:space="preserve">Ak Poskytovateľ odoprie Poskytovanie Stravovacích služieb v Obmedzenom rozsahu podľa bodu </w:t>
      </w:r>
      <w:r w:rsidR="0082584D" w:rsidRPr="002D707A">
        <w:rPr>
          <w:rFonts w:ascii="Proba Pro" w:hAnsi="Proba Pro"/>
        </w:rPr>
        <w:fldChar w:fldCharType="begin"/>
      </w:r>
      <w:r w:rsidR="0082584D" w:rsidRPr="002D707A">
        <w:rPr>
          <w:rFonts w:ascii="Proba Pro" w:hAnsi="Proba Pro"/>
        </w:rPr>
        <w:instrText xml:space="preserve"> REF _Ref526252125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14.4</w:t>
      </w:r>
      <w:r w:rsidR="0082584D" w:rsidRPr="002D707A">
        <w:rPr>
          <w:rFonts w:ascii="Proba Pro" w:hAnsi="Proba Pro"/>
        </w:rPr>
        <w:fldChar w:fldCharType="end"/>
      </w:r>
      <w:r w:rsidRPr="002D707A">
        <w:rPr>
          <w:rFonts w:ascii="Proba Pro" w:hAnsi="Proba Pro"/>
          <w:color w:val="auto"/>
          <w:spacing w:val="0"/>
          <w:sz w:val="20"/>
          <w:szCs w:val="20"/>
        </w:rPr>
        <w:t xml:space="preserve"> tohto čl. Zmluvy, je oprávnený poskytovať stravovanie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Stravovacej prevádzke pre </w:t>
      </w:r>
      <w:r w:rsidR="000942D3">
        <w:rPr>
          <w:rFonts w:ascii="Proba Pro" w:hAnsi="Proba Pro"/>
          <w:color w:val="auto"/>
          <w:spacing w:val="0"/>
          <w:sz w:val="20"/>
          <w:szCs w:val="20"/>
        </w:rPr>
        <w:t>e</w:t>
      </w:r>
      <w:r w:rsidRPr="002D707A">
        <w:rPr>
          <w:rFonts w:ascii="Proba Pro" w:hAnsi="Proba Pro"/>
          <w:color w:val="auto"/>
          <w:spacing w:val="0"/>
          <w:sz w:val="20"/>
          <w:szCs w:val="20"/>
        </w:rPr>
        <w:t xml:space="preserve">xterné </w:t>
      </w:r>
      <w:r w:rsidR="000942D3">
        <w:rPr>
          <w:rFonts w:ascii="Proba Pro" w:hAnsi="Proba Pro"/>
          <w:color w:val="auto"/>
          <w:spacing w:val="0"/>
          <w:sz w:val="20"/>
          <w:szCs w:val="20"/>
        </w:rPr>
        <w:t xml:space="preserve">(tretie) </w:t>
      </w:r>
      <w:r w:rsidRPr="002D707A">
        <w:rPr>
          <w:rFonts w:ascii="Proba Pro" w:hAnsi="Proba Pro"/>
          <w:color w:val="auto"/>
          <w:spacing w:val="0"/>
          <w:sz w:val="20"/>
          <w:szCs w:val="20"/>
        </w:rPr>
        <w:t>osoby aj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prípade, ak by to inak bolo v rozpore s inými ustanoveniami tejto Zmluvy. Poskytovateľ je oprávnený pokračovať v poskytovaní stravovania pre Externé osoby po nevyhnutný čas a v nevyhnutnom rozsahu aj po tom, čo dôjde k zániku dôvodu na odmietnutie Poskytovania Stravovacích služieb v Obmedzenom rozsahu podľa bodu </w:t>
      </w:r>
      <w:r w:rsidR="0082584D" w:rsidRPr="002D707A">
        <w:rPr>
          <w:rFonts w:ascii="Proba Pro" w:hAnsi="Proba Pro"/>
        </w:rPr>
        <w:fldChar w:fldCharType="begin"/>
      </w:r>
      <w:r w:rsidR="0082584D" w:rsidRPr="002D707A">
        <w:rPr>
          <w:rFonts w:ascii="Proba Pro" w:hAnsi="Proba Pro"/>
        </w:rPr>
        <w:instrText xml:space="preserve"> REF _Ref526252125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14.4</w:t>
      </w:r>
      <w:r w:rsidR="0082584D" w:rsidRPr="002D707A">
        <w:rPr>
          <w:rFonts w:ascii="Proba Pro" w:hAnsi="Proba Pro"/>
        </w:rPr>
        <w:fldChar w:fldCharType="end"/>
      </w:r>
      <w:r w:rsidRPr="002D707A">
        <w:rPr>
          <w:rFonts w:ascii="Proba Pro" w:hAnsi="Proba Pro"/>
          <w:color w:val="auto"/>
          <w:spacing w:val="0"/>
          <w:sz w:val="20"/>
          <w:szCs w:val="20"/>
        </w:rPr>
        <w:t xml:space="preserve"> a dôjde k obnoveniu Poskytovania Stravovacích služieb v Obmedzenom rozsahu pre Objednávateľa, pokiaľ je to nevyhnutné pre odvrátenie škody, sankcie, výdavkov a iných nákladov, ktoré hrozia Poskytovateľovi, a ktoré by vznikli v dôsledku náhleho skončenia poskytovania stravovania pre Externé osoby v</w:t>
      </w:r>
      <w:r w:rsidRPr="002D707A">
        <w:rPr>
          <w:rFonts w:ascii="Calibri" w:hAnsi="Calibri" w:cs="Calibri"/>
          <w:color w:val="auto"/>
          <w:spacing w:val="0"/>
          <w:sz w:val="20"/>
          <w:szCs w:val="20"/>
        </w:rPr>
        <w:t> </w:t>
      </w:r>
      <w:r w:rsidRPr="002D707A">
        <w:rPr>
          <w:rFonts w:ascii="Proba Pro" w:hAnsi="Proba Pro"/>
          <w:color w:val="auto"/>
          <w:spacing w:val="0"/>
          <w:sz w:val="20"/>
          <w:szCs w:val="20"/>
        </w:rPr>
        <w:t>Stravovacej prevádzke.</w:t>
      </w:r>
      <w:bookmarkEnd w:id="224"/>
    </w:p>
    <w:p w14:paraId="4B63E95B" w14:textId="77777777" w:rsidR="0094391B" w:rsidRPr="002D707A" w:rsidRDefault="0094391B" w:rsidP="00E85D7E">
      <w:pPr>
        <w:pStyle w:val="level1"/>
        <w:keepNext/>
        <w:keepLines/>
        <w:tabs>
          <w:tab w:val="left" w:pos="567"/>
        </w:tabs>
        <w:spacing w:after="0" w:line="240" w:lineRule="auto"/>
        <w:ind w:left="0" w:firstLine="0"/>
        <w:rPr>
          <w:rFonts w:ascii="Proba Pro" w:hAnsi="Proba Pro"/>
          <w:color w:val="auto"/>
          <w:spacing w:val="0"/>
          <w:sz w:val="20"/>
          <w:szCs w:val="20"/>
        </w:rPr>
      </w:pPr>
    </w:p>
    <w:p w14:paraId="52FC1263"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Poskytovanie služieb po skončení Prechodného obdobia</w:t>
      </w:r>
      <w:bookmarkStart w:id="225" w:name="_Ref466481272"/>
    </w:p>
    <w:bookmarkEnd w:id="225"/>
    <w:p w14:paraId="2B5A410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07C5918" w14:textId="7B6B2F65"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Odo dňa skončenia Prechodného obdobia je Poskytovateľ povinný poskytovať Služby podľa čl. </w:t>
      </w:r>
      <w:r w:rsidR="0082584D" w:rsidRPr="002D707A">
        <w:rPr>
          <w:rFonts w:ascii="Proba Pro" w:hAnsi="Proba Pro"/>
        </w:rPr>
        <w:fldChar w:fldCharType="begin"/>
      </w:r>
      <w:r w:rsidR="0082584D" w:rsidRPr="002D707A">
        <w:rPr>
          <w:rFonts w:ascii="Proba Pro" w:hAnsi="Proba Pro"/>
        </w:rPr>
        <w:instrText xml:space="preserve"> REF _Ref466481250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11</w:t>
      </w:r>
      <w:r w:rsidR="0082584D" w:rsidRPr="002D707A">
        <w:rPr>
          <w:rFonts w:ascii="Proba Pro" w:hAnsi="Proba Pro"/>
        </w:rPr>
        <w:fldChar w:fldCharType="end"/>
      </w:r>
      <w:r w:rsidRPr="002D707A">
        <w:rPr>
          <w:rFonts w:ascii="Proba Pro" w:hAnsi="Proba Pro"/>
          <w:color w:val="auto"/>
          <w:spacing w:val="0"/>
          <w:sz w:val="20"/>
          <w:szCs w:val="20"/>
        </w:rPr>
        <w:t xml:space="preserve">. a </w:t>
      </w:r>
      <w:r w:rsidR="0082584D" w:rsidRPr="002D707A">
        <w:rPr>
          <w:rFonts w:ascii="Proba Pro" w:hAnsi="Proba Pro"/>
        </w:rPr>
        <w:fldChar w:fldCharType="begin"/>
      </w:r>
      <w:r w:rsidR="0082584D" w:rsidRPr="002D707A">
        <w:rPr>
          <w:rFonts w:ascii="Proba Pro" w:hAnsi="Proba Pro"/>
        </w:rPr>
        <w:instrText xml:space="preserve"> REF _Ref466481242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12</w:t>
      </w:r>
      <w:r w:rsidR="0082584D" w:rsidRPr="002D707A">
        <w:rPr>
          <w:rFonts w:ascii="Proba Pro" w:hAnsi="Proba Pro"/>
        </w:rPr>
        <w:fldChar w:fldCharType="end"/>
      </w:r>
      <w:r w:rsidRPr="002D707A">
        <w:rPr>
          <w:rFonts w:ascii="Proba Pro" w:hAnsi="Proba Pro"/>
          <w:color w:val="auto"/>
          <w:spacing w:val="0"/>
          <w:sz w:val="20"/>
          <w:szCs w:val="20"/>
        </w:rPr>
        <w:t>. tejto Zmluvy v plnom rozsahu v</w:t>
      </w:r>
      <w:r w:rsidRPr="002D707A">
        <w:rPr>
          <w:rFonts w:ascii="Calibri" w:hAnsi="Calibri" w:cs="Calibri"/>
          <w:color w:val="auto"/>
          <w:spacing w:val="0"/>
          <w:sz w:val="20"/>
          <w:szCs w:val="20"/>
        </w:rPr>
        <w:t> </w:t>
      </w:r>
      <w:r w:rsidRPr="002D707A">
        <w:rPr>
          <w:rFonts w:ascii="Proba Pro" w:hAnsi="Proba Pro"/>
          <w:color w:val="auto"/>
          <w:spacing w:val="0"/>
          <w:sz w:val="20"/>
          <w:szCs w:val="20"/>
        </w:rPr>
        <w:t>Priestoroch novej prevádzky za podmienok upravených touto Zmluvou a všetkých jej prílohách.</w:t>
      </w:r>
    </w:p>
    <w:p w14:paraId="7D72BB1E"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26" w:name="_Ref496187377"/>
    </w:p>
    <w:p w14:paraId="35816017"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27" w:name="_Ref526265709"/>
      <w:r w:rsidRPr="002D707A">
        <w:rPr>
          <w:rFonts w:ascii="Proba Pro" w:hAnsi="Proba Pro"/>
          <w:color w:val="auto"/>
          <w:spacing w:val="0"/>
          <w:sz w:val="20"/>
          <w:szCs w:val="20"/>
        </w:rPr>
        <w:t>Poskytovateľ je oprávnený odoprieť poskytovanie Stravovacích služieb podľa tohto článku v prípade, ak Objednávateľ je v omeškaní s úhradou odplaty za Stravovacie služby dlhšie ako tridsať (30) dní a Poskytovateľ Objednávateľa vopred písomne o</w:t>
      </w:r>
      <w:r w:rsidRPr="002D707A">
        <w:rPr>
          <w:rFonts w:ascii="Calibri" w:hAnsi="Calibri" w:cs="Calibri"/>
          <w:color w:val="auto"/>
          <w:spacing w:val="0"/>
          <w:sz w:val="20"/>
          <w:szCs w:val="20"/>
        </w:rPr>
        <w:t> </w:t>
      </w:r>
      <w:r w:rsidRPr="002D707A">
        <w:rPr>
          <w:rFonts w:ascii="Proba Pro" w:hAnsi="Proba Pro"/>
          <w:color w:val="auto"/>
          <w:spacing w:val="0"/>
          <w:sz w:val="20"/>
          <w:szCs w:val="20"/>
        </w:rPr>
        <w:t>využití svojho práva odoprieť poskytovanie Stravovacích služieb upozornil, a to najmenej päť pracovných dní pred odopretím poskytovania Stravovacích služieb. Odopretie poskytovania Stravovacích služieb podľa tohto bodu nemožno považovať za porušenie povinnosti Poskytovateľa poskytovať Stravovacie služby. Objednávateľ je povinný nahradiť Poskytovateľovi škodu, ktorá Poskytovateľovi vznikla v dôsledku neposkytovania Stravovacích služieb podľa tohto bodu.</w:t>
      </w:r>
      <w:bookmarkEnd w:id="226"/>
      <w:bookmarkEnd w:id="227"/>
    </w:p>
    <w:p w14:paraId="3F50254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28" w:name="_Ref466484173"/>
    </w:p>
    <w:p w14:paraId="00B3D7BD" w14:textId="3B8DA118"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29" w:name="_Ref526266715"/>
      <w:r w:rsidRPr="002D707A">
        <w:rPr>
          <w:rFonts w:ascii="Proba Pro" w:hAnsi="Proba Pro"/>
          <w:color w:val="auto"/>
          <w:spacing w:val="0"/>
          <w:sz w:val="20"/>
          <w:szCs w:val="20"/>
        </w:rPr>
        <w:t xml:space="preserve">Ak Poskytovateľ odoprie poskytovanie Stravovacích služieb podľa bodu </w:t>
      </w:r>
      <w:r w:rsidR="0082584D" w:rsidRPr="002D707A">
        <w:rPr>
          <w:rFonts w:ascii="Proba Pro" w:hAnsi="Proba Pro"/>
        </w:rPr>
        <w:fldChar w:fldCharType="begin"/>
      </w:r>
      <w:r w:rsidR="0082584D" w:rsidRPr="002D707A">
        <w:rPr>
          <w:rFonts w:ascii="Proba Pro" w:hAnsi="Proba Pro"/>
        </w:rPr>
        <w:instrText xml:space="preserve"> REF _Ref526265709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15.2</w:t>
      </w:r>
      <w:r w:rsidR="0082584D" w:rsidRPr="002D707A">
        <w:rPr>
          <w:rFonts w:ascii="Proba Pro" w:hAnsi="Proba Pro"/>
        </w:rPr>
        <w:fldChar w:fldCharType="end"/>
      </w:r>
      <w:r w:rsidRPr="002D707A">
        <w:rPr>
          <w:rFonts w:ascii="Proba Pro" w:hAnsi="Proba Pro"/>
          <w:color w:val="auto"/>
          <w:spacing w:val="0"/>
          <w:sz w:val="20"/>
          <w:szCs w:val="20"/>
        </w:rPr>
        <w:t xml:space="preserve"> tejto Zmluvy, je oprávnený vykonávať Vlastnú prevádzku aj v prípade, ak by to inak bolo v rozpore s inými ustanoveniami tejto Zmluvy.</w:t>
      </w:r>
      <w:bookmarkEnd w:id="228"/>
      <w:bookmarkEnd w:id="229"/>
    </w:p>
    <w:p w14:paraId="0E681C32" w14:textId="77777777" w:rsidR="0094391B" w:rsidRPr="002D707A" w:rsidRDefault="0094391B" w:rsidP="00E85D7E">
      <w:pPr>
        <w:pStyle w:val="level1"/>
        <w:keepNext/>
        <w:keepLines/>
        <w:tabs>
          <w:tab w:val="left" w:pos="567"/>
        </w:tabs>
        <w:spacing w:after="0" w:line="240" w:lineRule="auto"/>
        <w:ind w:left="0" w:hanging="720"/>
        <w:rPr>
          <w:rFonts w:ascii="Proba Pro" w:hAnsi="Proba Pro"/>
          <w:color w:val="auto"/>
          <w:spacing w:val="0"/>
          <w:sz w:val="20"/>
          <w:szCs w:val="20"/>
        </w:rPr>
      </w:pPr>
    </w:p>
    <w:p w14:paraId="4B0E55EC"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Objednávanie jedál prostredníctvom Elektronického systému</w:t>
      </w:r>
      <w:bookmarkStart w:id="230" w:name="_Ref466483977"/>
      <w:r w:rsidRPr="002D707A">
        <w:rPr>
          <w:b/>
          <w:spacing w:val="0"/>
          <w:sz w:val="20"/>
          <w:szCs w:val="20"/>
        </w:rPr>
        <w:t xml:space="preserve"> nemocničného stravovania</w:t>
      </w:r>
    </w:p>
    <w:bookmarkEnd w:id="230"/>
    <w:p w14:paraId="0003271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3FEC817" w14:textId="4AC09D52"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Za účelom poskytovania Služieb podľa článkov </w:t>
      </w:r>
      <w:r w:rsidR="0082584D" w:rsidRPr="002D707A">
        <w:rPr>
          <w:rFonts w:ascii="Proba Pro" w:hAnsi="Proba Pro"/>
        </w:rPr>
        <w:fldChar w:fldCharType="begin"/>
      </w:r>
      <w:r w:rsidR="0082584D" w:rsidRPr="002D707A">
        <w:rPr>
          <w:rFonts w:ascii="Proba Pro" w:hAnsi="Proba Pro"/>
        </w:rPr>
        <w:instrText xml:space="preserve"> REF _Ref466481250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11</w:t>
      </w:r>
      <w:r w:rsidR="0082584D" w:rsidRPr="002D707A">
        <w:rPr>
          <w:rFonts w:ascii="Proba Pro" w:hAnsi="Proba Pro"/>
        </w:rPr>
        <w:fldChar w:fldCharType="end"/>
      </w:r>
      <w:r w:rsidRPr="002D707A">
        <w:rPr>
          <w:rFonts w:ascii="Proba Pro" w:hAnsi="Proba Pro"/>
          <w:color w:val="auto"/>
          <w:spacing w:val="0"/>
          <w:sz w:val="20"/>
          <w:szCs w:val="20"/>
        </w:rPr>
        <w:t xml:space="preserve">. a </w:t>
      </w:r>
      <w:r w:rsidR="0082584D" w:rsidRPr="002D707A">
        <w:rPr>
          <w:rFonts w:ascii="Proba Pro" w:hAnsi="Proba Pro"/>
        </w:rPr>
        <w:fldChar w:fldCharType="begin"/>
      </w:r>
      <w:r w:rsidR="0082584D" w:rsidRPr="002D707A">
        <w:rPr>
          <w:rFonts w:ascii="Proba Pro" w:hAnsi="Proba Pro"/>
        </w:rPr>
        <w:instrText xml:space="preserve"> REF _Ref466481242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12</w:t>
      </w:r>
      <w:r w:rsidR="0082584D" w:rsidRPr="002D707A">
        <w:rPr>
          <w:rFonts w:ascii="Proba Pro" w:hAnsi="Proba Pro"/>
        </w:rPr>
        <w:fldChar w:fldCharType="end"/>
      </w:r>
      <w:r w:rsidRPr="002D707A">
        <w:rPr>
          <w:rFonts w:ascii="Proba Pro" w:hAnsi="Proba Pro"/>
          <w:color w:val="auto"/>
          <w:spacing w:val="0"/>
          <w:sz w:val="20"/>
          <w:szCs w:val="20"/>
        </w:rPr>
        <w:t>. Zmluvy sa Poskytovateľ najneskôr do konca Prechodného obdobia zaväzuje zaviesť programové vybavenie umožňujúce objednávanie Jedál pre pacientov a Zamestnaneckých jedál prostredníctvom Elektronického systému nemocničného stravovania so zberom objednávok elektronicky prostredníctvom komunikácie cez internet/intranet.</w:t>
      </w:r>
    </w:p>
    <w:p w14:paraId="304ED91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BEA707A" w14:textId="3501E0A8"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 xml:space="preserve">Požiadavky na Elektronický systém nemocničného stravovania tvoria Prílohu č. </w:t>
      </w:r>
      <w:r w:rsidR="0082584D" w:rsidRPr="002D707A">
        <w:rPr>
          <w:rFonts w:ascii="Proba Pro" w:hAnsi="Proba Pro"/>
        </w:rPr>
        <w:fldChar w:fldCharType="begin"/>
      </w:r>
      <w:r w:rsidR="0082584D" w:rsidRPr="002D707A">
        <w:rPr>
          <w:rFonts w:ascii="Proba Pro" w:hAnsi="Proba Pro"/>
        </w:rPr>
        <w:instrText xml:space="preserve"> REF _Ref469256803 \n \h  \* MERGEFORMAT </w:instrText>
      </w:r>
      <w:r w:rsidR="0082584D" w:rsidRPr="002D707A">
        <w:rPr>
          <w:rFonts w:ascii="Proba Pro" w:hAnsi="Proba Pro"/>
        </w:rPr>
      </w:r>
      <w:r w:rsidR="0082584D" w:rsidRPr="002D707A">
        <w:rPr>
          <w:rFonts w:ascii="Proba Pro" w:hAnsi="Proba Pro"/>
        </w:rPr>
        <w:fldChar w:fldCharType="separate"/>
      </w:r>
      <w:r w:rsidR="00181141">
        <w:rPr>
          <w:rFonts w:ascii="Proba Pro" w:hAnsi="Proba Pro"/>
        </w:rPr>
        <w:t>4</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p>
    <w:p w14:paraId="4BE9CDD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38AF7F7"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 povinný pri objednávaní stravy využívať Elektronický systém nemocničného stravovania od doby jeho zavedenia.</w:t>
      </w:r>
    </w:p>
    <w:p w14:paraId="65579B6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CF225CB"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 prípade, ak z akéhokoľvek dôvodu nebude možné uskutočniť objednanie Jedál pre pacientov a/alebo Zamestnaneckých jedál prostredníctvom elektronického systému (napr. z dôvodu výpadku el. energie, internetového pripojenia a pod.), Zmluvné strany sa zaväzujú bezodkladne dohodnúť náhradný spôsob objednávania Jedál pre pacientov a/alebo Zamestnaneckých jedál tak, aby bolo zabezpečené riadne a včasné poskytovanie Stravovacích služieb.</w:t>
      </w:r>
    </w:p>
    <w:p w14:paraId="20A0D95B" w14:textId="77777777" w:rsidR="0094391B" w:rsidRPr="002D707A" w:rsidRDefault="0094391B" w:rsidP="00E85D7E">
      <w:pPr>
        <w:pStyle w:val="Nadpis1"/>
        <w:numPr>
          <w:ilvl w:val="0"/>
          <w:numId w:val="0"/>
        </w:numPr>
        <w:tabs>
          <w:tab w:val="left" w:pos="567"/>
        </w:tabs>
        <w:spacing w:before="0" w:after="0" w:line="240" w:lineRule="auto"/>
        <w:jc w:val="left"/>
        <w:rPr>
          <w:b/>
          <w:spacing w:val="0"/>
          <w:sz w:val="20"/>
          <w:szCs w:val="20"/>
        </w:rPr>
      </w:pPr>
    </w:p>
    <w:p w14:paraId="55BF2E3B"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Odplata za Dielo a Služby</w:t>
      </w:r>
      <w:bookmarkStart w:id="231" w:name="_Ref466486326"/>
    </w:p>
    <w:bookmarkEnd w:id="231"/>
    <w:p w14:paraId="225D73C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62FC480"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má nárok na odplatu za Stravovacie služby poskytované na základe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je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uhradi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odplatu za Stravovacie slu</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by poskytované na základe tejto Zmluvy.</w:t>
      </w:r>
    </w:p>
    <w:p w14:paraId="2192649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D57A6C1" w14:textId="30911B6E" w:rsidR="00817DF8" w:rsidRDefault="00817DF8"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Pr>
          <w:rFonts w:ascii="Proba Pro" w:hAnsi="Proba Pro"/>
          <w:color w:val="auto"/>
          <w:spacing w:val="0"/>
          <w:sz w:val="20"/>
          <w:szCs w:val="20"/>
        </w:rPr>
        <w:t>Jednotkovou cenou za poskytovanie Stravovacích služieb je:</w:t>
      </w:r>
    </w:p>
    <w:p w14:paraId="082941D5" w14:textId="39FE15C0" w:rsidR="0094391B" w:rsidRPr="002D707A" w:rsidRDefault="00817DF8" w:rsidP="00E85D7E">
      <w:pPr>
        <w:pStyle w:val="level1"/>
        <w:keepNext/>
        <w:keepLines/>
        <w:numPr>
          <w:ilvl w:val="2"/>
          <w:numId w:val="151"/>
        </w:numPr>
        <w:tabs>
          <w:tab w:val="left" w:pos="567"/>
        </w:tabs>
        <w:spacing w:after="0" w:line="240" w:lineRule="auto"/>
        <w:ind w:left="1134" w:hanging="567"/>
        <w:rPr>
          <w:rFonts w:ascii="Proba Pro" w:hAnsi="Proba Pro"/>
          <w:color w:val="auto"/>
          <w:spacing w:val="0"/>
          <w:sz w:val="20"/>
          <w:szCs w:val="20"/>
        </w:rPr>
      </w:pPr>
      <w:r>
        <w:rPr>
          <w:rFonts w:ascii="Proba Pro" w:hAnsi="Proba Pro"/>
          <w:color w:val="auto"/>
          <w:spacing w:val="0"/>
          <w:sz w:val="20"/>
          <w:szCs w:val="20"/>
        </w:rPr>
        <w:t>c</w:t>
      </w:r>
      <w:r w:rsidR="0094391B" w:rsidRPr="002D707A">
        <w:rPr>
          <w:rFonts w:ascii="Proba Pro" w:hAnsi="Proba Pro"/>
          <w:color w:val="auto"/>
          <w:spacing w:val="0"/>
          <w:sz w:val="20"/>
          <w:szCs w:val="20"/>
        </w:rPr>
        <w:t>en</w:t>
      </w:r>
      <w:r>
        <w:rPr>
          <w:rFonts w:ascii="Proba Pro" w:hAnsi="Proba Pro"/>
          <w:color w:val="auto"/>
          <w:spacing w:val="0"/>
          <w:sz w:val="20"/>
          <w:szCs w:val="20"/>
        </w:rPr>
        <w:t>a</w:t>
      </w:r>
      <w:r w:rsidR="0094391B" w:rsidRPr="002D707A">
        <w:rPr>
          <w:rFonts w:ascii="Proba Pro" w:hAnsi="Proba Pro"/>
          <w:color w:val="auto"/>
          <w:spacing w:val="0"/>
          <w:sz w:val="20"/>
          <w:szCs w:val="20"/>
        </w:rPr>
        <w:t xml:space="preserve"> denného Jedla pre pacientov </w:t>
      </w:r>
      <w:r>
        <w:rPr>
          <w:rFonts w:ascii="Proba Pro" w:hAnsi="Proba Pro"/>
          <w:color w:val="auto"/>
          <w:spacing w:val="0"/>
          <w:sz w:val="20"/>
          <w:szCs w:val="20"/>
        </w:rPr>
        <w:t>uvedená</w:t>
      </w:r>
      <w:r w:rsidR="0094391B" w:rsidRPr="002D707A">
        <w:rPr>
          <w:rFonts w:ascii="Proba Pro" w:hAnsi="Proba Pro"/>
          <w:color w:val="auto"/>
          <w:spacing w:val="0"/>
          <w:sz w:val="20"/>
          <w:szCs w:val="20"/>
        </w:rPr>
        <w:t xml:space="preserve"> v Prílohe č. </w:t>
      </w:r>
      <w:r w:rsidR="0082584D" w:rsidRPr="00817DF8">
        <w:rPr>
          <w:rFonts w:ascii="Proba Pro" w:hAnsi="Proba Pro"/>
          <w:color w:val="auto"/>
          <w:spacing w:val="0"/>
          <w:sz w:val="20"/>
          <w:szCs w:val="20"/>
        </w:rPr>
        <w:fldChar w:fldCharType="begin"/>
      </w:r>
      <w:r w:rsidR="0082584D" w:rsidRPr="00817DF8">
        <w:rPr>
          <w:rFonts w:ascii="Proba Pro" w:hAnsi="Proba Pro"/>
          <w:color w:val="auto"/>
          <w:spacing w:val="0"/>
          <w:sz w:val="20"/>
          <w:szCs w:val="20"/>
        </w:rPr>
        <w:instrText xml:space="preserve"> REF _Ref469257131 \r \h  \* MERGEFORMAT </w:instrText>
      </w:r>
      <w:r w:rsidR="0082584D" w:rsidRPr="00817DF8">
        <w:rPr>
          <w:rFonts w:ascii="Proba Pro" w:hAnsi="Proba Pro"/>
          <w:color w:val="auto"/>
          <w:spacing w:val="0"/>
          <w:sz w:val="20"/>
          <w:szCs w:val="20"/>
        </w:rPr>
      </w:r>
      <w:r w:rsidR="0082584D" w:rsidRPr="00817DF8">
        <w:rPr>
          <w:rFonts w:ascii="Proba Pro" w:hAnsi="Proba Pro"/>
          <w:color w:val="auto"/>
          <w:spacing w:val="0"/>
          <w:sz w:val="20"/>
          <w:szCs w:val="20"/>
        </w:rPr>
        <w:fldChar w:fldCharType="separate"/>
      </w:r>
      <w:r w:rsidR="00181141">
        <w:rPr>
          <w:rFonts w:ascii="Proba Pro" w:hAnsi="Proba Pro"/>
          <w:color w:val="auto"/>
          <w:spacing w:val="0"/>
          <w:sz w:val="20"/>
          <w:szCs w:val="20"/>
        </w:rPr>
        <w:t>14</w:t>
      </w:r>
      <w:r w:rsidR="0082584D" w:rsidRPr="00817DF8">
        <w:rPr>
          <w:rFonts w:ascii="Proba Pro" w:hAnsi="Proba Pro"/>
          <w:color w:val="auto"/>
          <w:spacing w:val="0"/>
          <w:sz w:val="20"/>
          <w:szCs w:val="20"/>
        </w:rPr>
        <w:fldChar w:fldCharType="end"/>
      </w:r>
      <w:r w:rsidR="0094391B" w:rsidRPr="002D707A">
        <w:rPr>
          <w:rFonts w:ascii="Proba Pro" w:hAnsi="Proba Pro"/>
          <w:color w:val="auto"/>
          <w:spacing w:val="0"/>
          <w:sz w:val="20"/>
          <w:szCs w:val="20"/>
        </w:rPr>
        <w:t xml:space="preserve"> tejto Zmluvy, ktorá tvorí neoddeliteľnú súčasť </w:t>
      </w:r>
      <w:r w:rsidR="0094391B" w:rsidRPr="00817DF8">
        <w:rPr>
          <w:rFonts w:ascii="Proba Pro" w:hAnsi="Proba Pro"/>
          <w:color w:val="auto"/>
          <w:spacing w:val="0"/>
          <w:sz w:val="20"/>
          <w:szCs w:val="20"/>
        </w:rPr>
        <w:t>tejto</w:t>
      </w:r>
      <w:r w:rsidR="0094391B" w:rsidRPr="002D707A">
        <w:rPr>
          <w:rFonts w:ascii="Proba Pro" w:hAnsi="Proba Pro"/>
          <w:color w:val="auto"/>
          <w:spacing w:val="0"/>
          <w:sz w:val="20"/>
          <w:szCs w:val="20"/>
        </w:rPr>
        <w:t xml:space="preserve"> Zmluvy.</w:t>
      </w:r>
    </w:p>
    <w:p w14:paraId="555A734E" w14:textId="6E7A226F" w:rsidR="00817DF8" w:rsidRDefault="00817DF8" w:rsidP="00E85D7E">
      <w:pPr>
        <w:pStyle w:val="level1"/>
        <w:keepNext/>
        <w:keepLines/>
        <w:numPr>
          <w:ilvl w:val="2"/>
          <w:numId w:val="151"/>
        </w:numPr>
        <w:tabs>
          <w:tab w:val="left" w:pos="567"/>
        </w:tabs>
        <w:spacing w:after="0" w:line="240" w:lineRule="auto"/>
        <w:ind w:left="1134" w:hanging="567"/>
        <w:rPr>
          <w:rFonts w:ascii="Proba Pro" w:hAnsi="Proba Pro"/>
          <w:color w:val="auto"/>
          <w:spacing w:val="0"/>
          <w:sz w:val="20"/>
          <w:szCs w:val="20"/>
        </w:rPr>
      </w:pPr>
      <w:r>
        <w:rPr>
          <w:rFonts w:ascii="Proba Pro" w:hAnsi="Proba Pro"/>
          <w:color w:val="auto"/>
          <w:spacing w:val="0"/>
          <w:sz w:val="20"/>
          <w:szCs w:val="20"/>
        </w:rPr>
        <w:t>c</w:t>
      </w:r>
      <w:r w:rsidR="0094391B" w:rsidRPr="002D707A">
        <w:rPr>
          <w:rFonts w:ascii="Proba Pro" w:hAnsi="Proba Pro"/>
          <w:color w:val="auto"/>
          <w:spacing w:val="0"/>
          <w:sz w:val="20"/>
          <w:szCs w:val="20"/>
        </w:rPr>
        <w:t xml:space="preserve">ena Zamestnaneckých jedál </w:t>
      </w:r>
      <w:r>
        <w:rPr>
          <w:rFonts w:ascii="Proba Pro" w:hAnsi="Proba Pro"/>
          <w:color w:val="auto"/>
          <w:spacing w:val="0"/>
          <w:sz w:val="20"/>
          <w:szCs w:val="20"/>
        </w:rPr>
        <w:t>uvedená</w:t>
      </w:r>
      <w:r w:rsidRPr="002D707A">
        <w:rPr>
          <w:rFonts w:ascii="Proba Pro" w:hAnsi="Proba Pro"/>
          <w:color w:val="auto"/>
          <w:spacing w:val="0"/>
          <w:sz w:val="20"/>
          <w:szCs w:val="20"/>
        </w:rPr>
        <w:t xml:space="preserve"> </w:t>
      </w:r>
      <w:r w:rsidR="0094391B" w:rsidRPr="002D707A">
        <w:rPr>
          <w:rFonts w:ascii="Proba Pro" w:hAnsi="Proba Pro"/>
          <w:color w:val="auto"/>
          <w:spacing w:val="0"/>
          <w:sz w:val="20"/>
          <w:szCs w:val="20"/>
        </w:rPr>
        <w:t xml:space="preserve">v Prílohe č. </w:t>
      </w:r>
      <w:r w:rsidR="0082584D" w:rsidRPr="002D707A">
        <w:rPr>
          <w:rFonts w:ascii="Proba Pro" w:hAnsi="Proba Pro"/>
        </w:rPr>
        <w:fldChar w:fldCharType="begin"/>
      </w:r>
      <w:r w:rsidR="0082584D" w:rsidRPr="002D707A">
        <w:rPr>
          <w:rFonts w:ascii="Proba Pro" w:hAnsi="Proba Pro"/>
        </w:rPr>
        <w:instrText xml:space="preserve"> REF _Ref469257072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13</w:t>
      </w:r>
      <w:r w:rsidR="0082584D" w:rsidRPr="002D707A">
        <w:rPr>
          <w:rFonts w:ascii="Proba Pro" w:hAnsi="Proba Pro"/>
        </w:rPr>
        <w:fldChar w:fldCharType="end"/>
      </w:r>
      <w:r w:rsidR="0094391B" w:rsidRPr="002D707A">
        <w:rPr>
          <w:rFonts w:ascii="Proba Pro" w:hAnsi="Proba Pro"/>
          <w:color w:val="auto"/>
          <w:spacing w:val="0"/>
          <w:sz w:val="20"/>
          <w:szCs w:val="20"/>
        </w:rPr>
        <w:t xml:space="preserve"> tejto Zmluvy, ktorá tvorí neoddeliteľnú súčasť tejto Zmluvy</w:t>
      </w:r>
      <w:r>
        <w:rPr>
          <w:rFonts w:ascii="Proba Pro" w:hAnsi="Proba Pro"/>
          <w:color w:val="auto"/>
          <w:spacing w:val="0"/>
          <w:sz w:val="20"/>
          <w:szCs w:val="20"/>
        </w:rPr>
        <w:t>, pričom obsahom tejto prílohy je aj</w:t>
      </w:r>
      <w:r w:rsidRPr="002D707A">
        <w:rPr>
          <w:rFonts w:ascii="Proba Pro" w:hAnsi="Proba Pro"/>
          <w:color w:val="auto"/>
          <w:spacing w:val="0"/>
          <w:sz w:val="20"/>
          <w:szCs w:val="20"/>
        </w:rPr>
        <w:t xml:space="preserve"> zloženie jednotlivých druhov jedál pre zamestnancov</w:t>
      </w:r>
      <w:r>
        <w:rPr>
          <w:rFonts w:ascii="Proba Pro" w:hAnsi="Proba Pro"/>
          <w:color w:val="auto"/>
          <w:spacing w:val="0"/>
          <w:sz w:val="20"/>
          <w:szCs w:val="20"/>
        </w:rPr>
        <w:t>.</w:t>
      </w:r>
    </w:p>
    <w:p w14:paraId="237D5C78" w14:textId="77777777" w:rsidR="00817DF8" w:rsidRDefault="00817DF8"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ABE0AB0" w14:textId="1DD22FB8" w:rsidR="004579E8"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Zmluvná cena za zhotovenie Diela </w:t>
      </w:r>
      <w:r w:rsidR="00817DF8">
        <w:rPr>
          <w:rFonts w:ascii="Proba Pro" w:hAnsi="Proba Pro"/>
          <w:color w:val="auto"/>
          <w:spacing w:val="0"/>
          <w:sz w:val="20"/>
          <w:szCs w:val="20"/>
        </w:rPr>
        <w:t xml:space="preserve">(bez </w:t>
      </w:r>
      <w:r w:rsidR="00817DF8" w:rsidRPr="002D707A">
        <w:rPr>
          <w:rFonts w:ascii="Proba Pro" w:hAnsi="Proba Pro"/>
          <w:color w:val="auto"/>
          <w:spacing w:val="0"/>
          <w:sz w:val="20"/>
          <w:szCs w:val="20"/>
        </w:rPr>
        <w:t>dodávk</w:t>
      </w:r>
      <w:r w:rsidR="00817DF8">
        <w:rPr>
          <w:rFonts w:ascii="Proba Pro" w:hAnsi="Proba Pro"/>
          <w:color w:val="auto"/>
          <w:spacing w:val="0"/>
          <w:sz w:val="20"/>
          <w:szCs w:val="20"/>
        </w:rPr>
        <w:t>y</w:t>
      </w:r>
      <w:r w:rsidR="00817DF8" w:rsidRPr="002D707A">
        <w:rPr>
          <w:rFonts w:ascii="Proba Pro" w:hAnsi="Proba Pro"/>
          <w:color w:val="auto"/>
          <w:spacing w:val="0"/>
          <w:sz w:val="20"/>
          <w:szCs w:val="20"/>
        </w:rPr>
        <w:t>, inštaláci</w:t>
      </w:r>
      <w:r w:rsidR="00817DF8">
        <w:rPr>
          <w:rFonts w:ascii="Proba Pro" w:hAnsi="Proba Pro"/>
          <w:color w:val="auto"/>
          <w:spacing w:val="0"/>
          <w:sz w:val="20"/>
          <w:szCs w:val="20"/>
        </w:rPr>
        <w:t>e</w:t>
      </w:r>
      <w:r w:rsidR="00817DF8" w:rsidRPr="002D707A">
        <w:rPr>
          <w:rFonts w:ascii="Proba Pro" w:hAnsi="Proba Pro"/>
          <w:color w:val="auto"/>
          <w:spacing w:val="0"/>
          <w:sz w:val="20"/>
          <w:szCs w:val="20"/>
        </w:rPr>
        <w:t xml:space="preserve"> a</w:t>
      </w:r>
      <w:r w:rsidR="00817DF8" w:rsidRPr="002D707A">
        <w:rPr>
          <w:rFonts w:ascii="Calibri" w:hAnsi="Calibri" w:cs="Calibri"/>
          <w:color w:val="auto"/>
          <w:spacing w:val="0"/>
          <w:sz w:val="20"/>
          <w:szCs w:val="20"/>
        </w:rPr>
        <w:t> </w:t>
      </w:r>
      <w:r w:rsidR="00817DF8" w:rsidRPr="002D707A">
        <w:rPr>
          <w:rFonts w:ascii="Proba Pro" w:hAnsi="Proba Pro"/>
          <w:color w:val="auto"/>
          <w:spacing w:val="0"/>
          <w:sz w:val="20"/>
          <w:szCs w:val="20"/>
        </w:rPr>
        <w:t>sprevádzkovanie Nových zariadení</w:t>
      </w:r>
      <w:r w:rsidR="00817DF8">
        <w:rPr>
          <w:rFonts w:ascii="Proba Pro" w:hAnsi="Proba Pro"/>
          <w:color w:val="auto"/>
          <w:spacing w:val="0"/>
          <w:sz w:val="20"/>
          <w:szCs w:val="20"/>
        </w:rPr>
        <w:t>)</w:t>
      </w:r>
      <w:r w:rsidR="00817DF8" w:rsidRPr="002D707A">
        <w:rPr>
          <w:rFonts w:ascii="Proba Pro" w:hAnsi="Proba Pro"/>
          <w:color w:val="auto"/>
          <w:spacing w:val="0"/>
          <w:sz w:val="20"/>
          <w:szCs w:val="20"/>
        </w:rPr>
        <w:t xml:space="preserve"> </w:t>
      </w:r>
      <w:r w:rsidRPr="002D707A">
        <w:rPr>
          <w:rFonts w:ascii="Proba Pro" w:hAnsi="Proba Pro"/>
          <w:color w:val="auto"/>
          <w:spacing w:val="0"/>
          <w:sz w:val="20"/>
          <w:szCs w:val="20"/>
        </w:rPr>
        <w:t>bola Zmluvnými stranami dohodnutá na základe ponuky Poskytovateľa (Zhotoviteľa) vo verejnom obstarávaní v</w:t>
      </w:r>
      <w:r w:rsidRPr="002D707A">
        <w:rPr>
          <w:rFonts w:ascii="Calibri" w:hAnsi="Calibri" w:cs="Calibri"/>
          <w:color w:val="auto"/>
          <w:spacing w:val="0"/>
          <w:sz w:val="20"/>
          <w:szCs w:val="20"/>
        </w:rPr>
        <w:t> </w:t>
      </w:r>
      <w:r w:rsidRPr="002D707A">
        <w:rPr>
          <w:rFonts w:ascii="Proba Pro" w:hAnsi="Proba Pro"/>
          <w:color w:val="auto"/>
          <w:spacing w:val="0"/>
          <w:sz w:val="20"/>
          <w:szCs w:val="20"/>
        </w:rPr>
        <w:t>celkovej v</w:t>
      </w:r>
      <w:r w:rsidRPr="002D707A">
        <w:rPr>
          <w:rFonts w:ascii="Proba Pro" w:hAnsi="Proba Pro" w:cs="Proba Pro"/>
          <w:color w:val="auto"/>
          <w:spacing w:val="0"/>
          <w:sz w:val="20"/>
          <w:szCs w:val="20"/>
        </w:rPr>
        <w:t>ýš</w:t>
      </w:r>
      <w:r w:rsidRPr="002D707A">
        <w:rPr>
          <w:rFonts w:ascii="Proba Pro" w:hAnsi="Proba Pro"/>
          <w:color w:val="auto"/>
          <w:spacing w:val="0"/>
          <w:sz w:val="20"/>
          <w:szCs w:val="20"/>
        </w:rPr>
        <w:t>ke</w:t>
      </w:r>
      <w:r w:rsidR="004579E8">
        <w:rPr>
          <w:rFonts w:ascii="Proba Pro" w:hAnsi="Proba Pro"/>
          <w:color w:val="auto"/>
          <w:spacing w:val="0"/>
          <w:sz w:val="20"/>
          <w:szCs w:val="20"/>
        </w:rPr>
        <w:t>:</w:t>
      </w:r>
    </w:p>
    <w:p w14:paraId="090B5DE8" w14:textId="1B8D7589" w:rsidR="004579E8" w:rsidRDefault="0094391B" w:rsidP="00E85D7E">
      <w:pPr>
        <w:pStyle w:val="level1"/>
        <w:keepNext/>
        <w:keepLines/>
        <w:numPr>
          <w:ilvl w:val="2"/>
          <w:numId w:val="151"/>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i/>
          <w:color w:val="auto"/>
          <w:spacing w:val="0"/>
          <w:sz w:val="20"/>
          <w:szCs w:val="20"/>
          <w:highlight w:val="lightGray"/>
        </w:rPr>
        <w:t>[</w:t>
      </w:r>
      <w:r w:rsidR="00C715AF" w:rsidRPr="002D707A">
        <w:rPr>
          <w:rFonts w:ascii="Proba Pro" w:hAnsi="Proba Pro"/>
          <w:i/>
          <w:color w:val="auto"/>
          <w:spacing w:val="0"/>
          <w:sz w:val="20"/>
          <w:szCs w:val="20"/>
          <w:highlight w:val="lightGray"/>
        </w:rPr>
        <w:t>doplní uchádzač</w:t>
      </w:r>
      <w:r w:rsidRPr="002D707A">
        <w:rPr>
          <w:rFonts w:ascii="Proba Pro" w:hAnsi="Proba Pro"/>
          <w:i/>
          <w:color w:val="auto"/>
          <w:spacing w:val="0"/>
          <w:sz w:val="20"/>
          <w:szCs w:val="20"/>
          <w:highlight w:val="lightGray"/>
        </w:rPr>
        <w:t>]</w:t>
      </w:r>
      <w:r w:rsidR="004579E8">
        <w:rPr>
          <w:rFonts w:ascii="Proba Pro" w:hAnsi="Proba Pro"/>
          <w:i/>
          <w:color w:val="auto"/>
          <w:spacing w:val="0"/>
          <w:sz w:val="20"/>
          <w:szCs w:val="20"/>
          <w:highlight w:val="lightGray"/>
        </w:rPr>
        <w:t xml:space="preserve"> </w:t>
      </w:r>
      <w:r w:rsidR="004579E8" w:rsidRPr="002D707A">
        <w:rPr>
          <w:rFonts w:ascii="Proba Pro" w:hAnsi="Proba Pro"/>
          <w:color w:val="auto"/>
          <w:spacing w:val="0"/>
          <w:sz w:val="20"/>
          <w:szCs w:val="20"/>
        </w:rPr>
        <w:t xml:space="preserve">EUR bez </w:t>
      </w:r>
      <w:r w:rsidR="004579E8" w:rsidRPr="004579E8">
        <w:rPr>
          <w:rFonts w:ascii="Proba Pro" w:hAnsi="Proba Pro"/>
          <w:color w:val="auto"/>
          <w:spacing w:val="0"/>
          <w:sz w:val="20"/>
          <w:szCs w:val="20"/>
          <w:highlight w:val="lightGray"/>
        </w:rPr>
        <w:t>DPH</w:t>
      </w:r>
      <w:r w:rsidRPr="004579E8">
        <w:rPr>
          <w:rFonts w:ascii="Proba Pro" w:hAnsi="Proba Pro"/>
          <w:color w:val="auto"/>
          <w:spacing w:val="0"/>
          <w:sz w:val="20"/>
          <w:szCs w:val="20"/>
          <w:highlight w:val="lightGray"/>
        </w:rPr>
        <w:t>, slovom</w:t>
      </w:r>
      <w:r w:rsidRPr="002D707A">
        <w:rPr>
          <w:rFonts w:ascii="Proba Pro" w:hAnsi="Proba Pro"/>
          <w:color w:val="auto"/>
          <w:spacing w:val="0"/>
          <w:sz w:val="20"/>
          <w:szCs w:val="20"/>
        </w:rPr>
        <w:t xml:space="preserve">: </w:t>
      </w:r>
      <w:r w:rsidR="00C715AF" w:rsidRPr="002D707A">
        <w:rPr>
          <w:rFonts w:ascii="Proba Pro" w:hAnsi="Proba Pro"/>
          <w:i/>
          <w:color w:val="auto"/>
          <w:spacing w:val="0"/>
          <w:sz w:val="20"/>
          <w:szCs w:val="20"/>
          <w:highlight w:val="lightGray"/>
        </w:rPr>
        <w:t>[doplní uchádzač</w:t>
      </w:r>
      <w:r w:rsidRPr="002D707A">
        <w:rPr>
          <w:rFonts w:ascii="Proba Pro" w:hAnsi="Proba Pro"/>
          <w:i/>
          <w:color w:val="auto"/>
          <w:spacing w:val="0"/>
          <w:sz w:val="20"/>
          <w:szCs w:val="20"/>
          <w:highlight w:val="lightGray"/>
        </w:rPr>
        <w:t>]</w:t>
      </w:r>
      <w:r w:rsidRPr="002D707A">
        <w:rPr>
          <w:rFonts w:ascii="Proba Pro" w:hAnsi="Proba Pro"/>
          <w:color w:val="auto"/>
          <w:spacing w:val="0"/>
          <w:sz w:val="20"/>
          <w:szCs w:val="20"/>
        </w:rPr>
        <w:t xml:space="preserve"> bez DPH</w:t>
      </w:r>
      <w:r w:rsidR="004579E8">
        <w:rPr>
          <w:rFonts w:ascii="Proba Pro" w:hAnsi="Proba Pro"/>
          <w:color w:val="auto"/>
          <w:spacing w:val="0"/>
          <w:sz w:val="20"/>
          <w:szCs w:val="20"/>
        </w:rPr>
        <w:t xml:space="preserve">, </w:t>
      </w:r>
      <w:proofErr w:type="spellStart"/>
      <w:r w:rsidR="004579E8">
        <w:rPr>
          <w:rFonts w:ascii="Proba Pro" w:hAnsi="Proba Pro"/>
          <w:color w:val="auto"/>
          <w:spacing w:val="0"/>
          <w:sz w:val="20"/>
          <w:szCs w:val="20"/>
        </w:rPr>
        <w:t>t.j</w:t>
      </w:r>
      <w:proofErr w:type="spellEnd"/>
      <w:r w:rsidR="004579E8">
        <w:rPr>
          <w:rFonts w:ascii="Proba Pro" w:hAnsi="Proba Pro"/>
          <w:color w:val="auto"/>
          <w:spacing w:val="0"/>
          <w:sz w:val="20"/>
          <w:szCs w:val="20"/>
        </w:rPr>
        <w:t>.</w:t>
      </w:r>
    </w:p>
    <w:p w14:paraId="03A6D5E7" w14:textId="33473BB4" w:rsidR="004579E8" w:rsidRDefault="004579E8" w:rsidP="00E85D7E">
      <w:pPr>
        <w:pStyle w:val="level1"/>
        <w:keepNext/>
        <w:keepLines/>
        <w:numPr>
          <w:ilvl w:val="2"/>
          <w:numId w:val="151"/>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i/>
          <w:color w:val="auto"/>
          <w:spacing w:val="0"/>
          <w:sz w:val="20"/>
          <w:szCs w:val="20"/>
          <w:highlight w:val="lightGray"/>
        </w:rPr>
        <w:t>[doplní uchádzač]</w:t>
      </w:r>
      <w:r>
        <w:rPr>
          <w:rFonts w:ascii="Proba Pro" w:hAnsi="Proba Pro"/>
          <w:i/>
          <w:color w:val="auto"/>
          <w:spacing w:val="0"/>
          <w:sz w:val="20"/>
          <w:szCs w:val="20"/>
          <w:highlight w:val="lightGray"/>
        </w:rPr>
        <w:t xml:space="preserve"> </w:t>
      </w:r>
      <w:r w:rsidRPr="002D707A">
        <w:rPr>
          <w:rFonts w:ascii="Proba Pro" w:hAnsi="Proba Pro"/>
          <w:color w:val="auto"/>
          <w:spacing w:val="0"/>
          <w:sz w:val="20"/>
          <w:szCs w:val="20"/>
        </w:rPr>
        <w:t>EUR</w:t>
      </w:r>
      <w:r>
        <w:rPr>
          <w:rFonts w:ascii="Proba Pro" w:hAnsi="Proba Pro"/>
          <w:color w:val="auto"/>
          <w:spacing w:val="0"/>
          <w:sz w:val="20"/>
          <w:szCs w:val="20"/>
        </w:rPr>
        <w:t xml:space="preserve"> s</w:t>
      </w:r>
      <w:r w:rsidRPr="002D707A">
        <w:rPr>
          <w:rFonts w:ascii="Proba Pro" w:hAnsi="Proba Pro"/>
          <w:color w:val="auto"/>
          <w:spacing w:val="0"/>
          <w:sz w:val="20"/>
          <w:szCs w:val="20"/>
        </w:rPr>
        <w:t xml:space="preserve"> </w:t>
      </w:r>
      <w:r w:rsidRPr="004579E8">
        <w:rPr>
          <w:rFonts w:ascii="Proba Pro" w:hAnsi="Proba Pro"/>
          <w:color w:val="auto"/>
          <w:spacing w:val="0"/>
          <w:sz w:val="20"/>
          <w:szCs w:val="20"/>
          <w:highlight w:val="lightGray"/>
        </w:rPr>
        <w:t>DPH, slovom</w:t>
      </w:r>
      <w:r w:rsidRPr="002D707A">
        <w:rPr>
          <w:rFonts w:ascii="Proba Pro" w:hAnsi="Proba Pro"/>
          <w:color w:val="auto"/>
          <w:spacing w:val="0"/>
          <w:sz w:val="20"/>
          <w:szCs w:val="20"/>
        </w:rPr>
        <w:t xml:space="preserve">: </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rPr>
        <w:t xml:space="preserve"> </w:t>
      </w:r>
      <w:r>
        <w:rPr>
          <w:rFonts w:ascii="Proba Pro" w:hAnsi="Proba Pro"/>
          <w:color w:val="auto"/>
          <w:spacing w:val="0"/>
          <w:sz w:val="20"/>
          <w:szCs w:val="20"/>
        </w:rPr>
        <w:t>s</w:t>
      </w:r>
      <w:r w:rsidRPr="002D707A">
        <w:rPr>
          <w:rFonts w:ascii="Proba Pro" w:hAnsi="Proba Pro"/>
          <w:color w:val="auto"/>
          <w:spacing w:val="0"/>
          <w:sz w:val="20"/>
          <w:szCs w:val="20"/>
        </w:rPr>
        <w:t xml:space="preserve"> DPH</w:t>
      </w:r>
      <w:r w:rsidR="0094391B" w:rsidRPr="002D707A">
        <w:rPr>
          <w:rFonts w:ascii="Proba Pro" w:hAnsi="Proba Pro"/>
          <w:color w:val="auto"/>
          <w:spacing w:val="0"/>
          <w:sz w:val="20"/>
          <w:szCs w:val="20"/>
        </w:rPr>
        <w:t xml:space="preserve"> </w:t>
      </w:r>
    </w:p>
    <w:p w14:paraId="4EB20E4E" w14:textId="77333C8D"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r w:rsidRPr="002D707A">
        <w:rPr>
          <w:rFonts w:ascii="Proba Pro" w:hAnsi="Proba Pro"/>
          <w:color w:val="auto"/>
          <w:spacing w:val="0"/>
          <w:sz w:val="20"/>
          <w:szCs w:val="20"/>
        </w:rPr>
        <w:t>(ďalej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texte aj ako </w:t>
      </w:r>
      <w:r w:rsidRPr="002D707A">
        <w:rPr>
          <w:rFonts w:ascii="Proba Pro" w:hAnsi="Proba Pro" w:cs="Proba Pro"/>
          <w:color w:val="auto"/>
          <w:spacing w:val="0"/>
          <w:sz w:val="20"/>
          <w:szCs w:val="20"/>
        </w:rPr>
        <w:t>„</w:t>
      </w:r>
      <w:r w:rsidRPr="002D707A">
        <w:rPr>
          <w:rFonts w:ascii="Proba Pro" w:hAnsi="Proba Pro"/>
          <w:b/>
          <w:color w:val="auto"/>
          <w:spacing w:val="0"/>
          <w:sz w:val="20"/>
          <w:szCs w:val="20"/>
        </w:rPr>
        <w:t>Cena Diela</w:t>
      </w:r>
      <w:r w:rsidRPr="002D707A">
        <w:rPr>
          <w:rFonts w:ascii="Proba Pro" w:hAnsi="Proba Pro"/>
          <w:color w:val="auto"/>
          <w:spacing w:val="0"/>
          <w:sz w:val="20"/>
          <w:szCs w:val="20"/>
        </w:rPr>
        <w:t>“). Podrobný rozpis ceny Diela tvorí prílohu č. 15 tejto Zmluvy.</w:t>
      </w:r>
    </w:p>
    <w:p w14:paraId="1FDBAFB0" w14:textId="384E570B" w:rsidR="0094391B"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C3EC773" w14:textId="09D96DD9" w:rsidR="00817DF8" w:rsidRPr="002D707A" w:rsidRDefault="00817DF8"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Pr>
          <w:rFonts w:ascii="Proba Pro" w:hAnsi="Proba Pro"/>
          <w:color w:val="auto"/>
          <w:spacing w:val="0"/>
          <w:sz w:val="20"/>
          <w:szCs w:val="20"/>
        </w:rPr>
        <w:t>C</w:t>
      </w:r>
      <w:r w:rsidRPr="002D707A">
        <w:rPr>
          <w:rFonts w:ascii="Proba Pro" w:hAnsi="Proba Pro"/>
          <w:color w:val="auto"/>
          <w:spacing w:val="0"/>
          <w:sz w:val="20"/>
          <w:szCs w:val="20"/>
        </w:rPr>
        <w:t>ena za dodávku, inštaláciu a</w:t>
      </w:r>
      <w:r w:rsidRPr="002D707A">
        <w:rPr>
          <w:rFonts w:ascii="Calibri" w:hAnsi="Calibri" w:cs="Calibri"/>
          <w:color w:val="auto"/>
          <w:spacing w:val="0"/>
          <w:sz w:val="20"/>
          <w:szCs w:val="20"/>
        </w:rPr>
        <w:t> </w:t>
      </w:r>
      <w:r w:rsidRPr="002D707A">
        <w:rPr>
          <w:rFonts w:ascii="Proba Pro" w:hAnsi="Proba Pro"/>
          <w:color w:val="auto"/>
          <w:spacing w:val="0"/>
          <w:sz w:val="20"/>
          <w:szCs w:val="20"/>
        </w:rPr>
        <w:t>sprevádzkovanie Nových zariadení</w:t>
      </w:r>
      <w:r>
        <w:rPr>
          <w:rFonts w:ascii="Proba Pro" w:hAnsi="Proba Pro"/>
          <w:color w:val="auto"/>
          <w:spacing w:val="0"/>
          <w:sz w:val="20"/>
          <w:szCs w:val="20"/>
        </w:rPr>
        <w:t>,</w:t>
      </w:r>
      <w:r w:rsidRPr="002D707A">
        <w:rPr>
          <w:rFonts w:ascii="Proba Pro" w:hAnsi="Proba Pro"/>
          <w:color w:val="auto"/>
          <w:spacing w:val="0"/>
          <w:sz w:val="20"/>
          <w:szCs w:val="20"/>
        </w:rPr>
        <w:t xml:space="preserve"> je obsiahnutá v</w:t>
      </w:r>
      <w:r w:rsidRPr="002D707A">
        <w:rPr>
          <w:rFonts w:ascii="Calibri" w:hAnsi="Calibri" w:cs="Calibri"/>
          <w:color w:val="auto"/>
          <w:spacing w:val="0"/>
          <w:sz w:val="20"/>
          <w:szCs w:val="20"/>
        </w:rPr>
        <w:t> </w:t>
      </w:r>
      <w:r w:rsidRPr="002D707A">
        <w:rPr>
          <w:rFonts w:ascii="Proba Pro" w:hAnsi="Proba Pro"/>
          <w:color w:val="auto"/>
          <w:spacing w:val="0"/>
          <w:sz w:val="20"/>
          <w:szCs w:val="20"/>
        </w:rPr>
        <w:t>cene Stravovacích služieb</w:t>
      </w:r>
      <w:r>
        <w:rPr>
          <w:rFonts w:ascii="Proba Pro" w:hAnsi="Proba Pro"/>
          <w:color w:val="auto"/>
          <w:spacing w:val="0"/>
          <w:sz w:val="20"/>
          <w:szCs w:val="20"/>
        </w:rPr>
        <w:t>.</w:t>
      </w:r>
    </w:p>
    <w:p w14:paraId="306E22EE" w14:textId="77777777" w:rsidR="00817DF8" w:rsidRPr="002D707A" w:rsidRDefault="00817DF8"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9EFB540" w14:textId="1D57EDC3"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Cena Diela zahŕňa všetky náklady potrebné k</w:t>
      </w:r>
      <w:r w:rsidRPr="002D707A">
        <w:rPr>
          <w:rFonts w:ascii="Calibri" w:hAnsi="Calibri" w:cs="Calibri"/>
          <w:color w:val="auto"/>
          <w:spacing w:val="0"/>
          <w:sz w:val="20"/>
          <w:szCs w:val="20"/>
        </w:rPr>
        <w:t> </w:t>
      </w:r>
      <w:r w:rsidRPr="002D707A">
        <w:rPr>
          <w:rFonts w:ascii="Proba Pro" w:hAnsi="Proba Pro"/>
          <w:color w:val="auto"/>
          <w:spacing w:val="0"/>
          <w:sz w:val="20"/>
          <w:szCs w:val="20"/>
        </w:rPr>
        <w:t>riadnemu zhotoveniu Diela podľa tejto Zmluvy a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nemá v</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súvislosti právo na žiadne ďalšie peňažné plnenia, pokiaľ nedôjde k</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objednávke, resp. schváleniu prác nad rozsah tejto Zmluvy zo strany Objednávateľa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článkom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p>
    <w:p w14:paraId="0C09289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6665E73" w14:textId="7B045315"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Zmena dohodnutej Ceny Diela z</w:t>
      </w:r>
      <w:r w:rsidRPr="002D707A">
        <w:rPr>
          <w:rFonts w:ascii="Calibri" w:hAnsi="Calibri" w:cs="Calibri"/>
          <w:color w:val="auto"/>
          <w:spacing w:val="0"/>
          <w:sz w:val="20"/>
          <w:szCs w:val="20"/>
        </w:rPr>
        <w:t> </w:t>
      </w:r>
      <w:r w:rsidRPr="002D707A">
        <w:rPr>
          <w:rFonts w:ascii="Proba Pro" w:hAnsi="Proba Pro"/>
          <w:color w:val="auto"/>
          <w:spacing w:val="0"/>
          <w:sz w:val="20"/>
          <w:szCs w:val="20"/>
        </w:rPr>
        <w:t>titulu zvláštnych výkonov a prác, resp. z</w:t>
      </w:r>
      <w:r w:rsidRPr="002D707A">
        <w:rPr>
          <w:rFonts w:ascii="Calibri" w:hAnsi="Calibri" w:cs="Calibri"/>
          <w:color w:val="auto"/>
          <w:spacing w:val="0"/>
          <w:sz w:val="20"/>
          <w:szCs w:val="20"/>
        </w:rPr>
        <w:t> </w:t>
      </w:r>
      <w:r w:rsidRPr="002D707A">
        <w:rPr>
          <w:rFonts w:ascii="Proba Pro" w:hAnsi="Proba Pro"/>
          <w:color w:val="auto"/>
          <w:spacing w:val="0"/>
          <w:sz w:val="20"/>
          <w:szCs w:val="20"/>
        </w:rPr>
        <w:t>dôvodu Zmeny Diela, ktorých potreba vznikne počas realizácie Diela, môže byť vykonaná iba v</w:t>
      </w:r>
      <w:r w:rsidRPr="002D707A">
        <w:rPr>
          <w:rFonts w:ascii="Calibri" w:hAnsi="Calibri" w:cs="Calibri"/>
          <w:color w:val="auto"/>
          <w:spacing w:val="0"/>
          <w:sz w:val="20"/>
          <w:szCs w:val="20"/>
        </w:rPr>
        <w:t> </w:t>
      </w:r>
      <w:r w:rsidRPr="002D707A">
        <w:rPr>
          <w:rFonts w:ascii="Proba Pro" w:hAnsi="Proba Pro"/>
          <w:color w:val="auto"/>
          <w:spacing w:val="0"/>
          <w:sz w:val="20"/>
          <w:szCs w:val="20"/>
        </w:rPr>
        <w:t>rámci zmenového konania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článku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p>
    <w:p w14:paraId="418189EC" w14:textId="77777777" w:rsidR="00542664" w:rsidRPr="002D707A" w:rsidRDefault="00542664"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48A70CA" w14:textId="56FD1512" w:rsidR="00542664" w:rsidRPr="002D707A" w:rsidRDefault="00542664"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Celková predpokladaná cena za predmet Zmluvy počas celej doby jej trvania je uvedená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prílohe č. 18 tejto Zmluvy.</w:t>
      </w:r>
    </w:p>
    <w:p w14:paraId="304253D2" w14:textId="77777777" w:rsidR="0094391B" w:rsidRPr="002D707A" w:rsidRDefault="0094391B" w:rsidP="00E85D7E">
      <w:pPr>
        <w:pStyle w:val="level1"/>
        <w:keepNext/>
        <w:keepLines/>
        <w:tabs>
          <w:tab w:val="left" w:pos="567"/>
        </w:tabs>
        <w:spacing w:after="0" w:line="240" w:lineRule="auto"/>
        <w:ind w:left="0" w:hanging="720"/>
        <w:rPr>
          <w:rFonts w:ascii="Proba Pro" w:hAnsi="Proba Pro"/>
          <w:color w:val="auto"/>
          <w:spacing w:val="0"/>
          <w:sz w:val="20"/>
          <w:szCs w:val="20"/>
        </w:rPr>
      </w:pPr>
    </w:p>
    <w:p w14:paraId="7B96644B"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Platobné podmienky</w:t>
      </w:r>
    </w:p>
    <w:p w14:paraId="53929C9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C1348E1" w14:textId="6726C3BC"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32" w:name="_Ref526183088"/>
      <w:r w:rsidRPr="002D707A">
        <w:rPr>
          <w:rFonts w:ascii="Proba Pro" w:hAnsi="Proba Pro"/>
          <w:color w:val="auto"/>
          <w:spacing w:val="0"/>
          <w:sz w:val="20"/>
          <w:szCs w:val="20"/>
        </w:rPr>
        <w:t xml:space="preserve">Cena Diela, </w:t>
      </w:r>
      <w:proofErr w:type="spellStart"/>
      <w:r w:rsidRPr="002D707A">
        <w:rPr>
          <w:rFonts w:ascii="Proba Pro" w:hAnsi="Proba Pro"/>
          <w:color w:val="auto"/>
          <w:spacing w:val="0"/>
          <w:sz w:val="20"/>
          <w:szCs w:val="20"/>
        </w:rPr>
        <w:t>tj</w:t>
      </w:r>
      <w:proofErr w:type="spellEnd"/>
      <w:r w:rsidRPr="002D707A">
        <w:rPr>
          <w:rFonts w:ascii="Proba Pro" w:hAnsi="Proba Pro"/>
          <w:color w:val="auto"/>
          <w:spacing w:val="0"/>
          <w:sz w:val="20"/>
          <w:szCs w:val="20"/>
        </w:rPr>
        <w:t xml:space="preserve">. cena za stavebné práce – zhotovenie stravovacej prevádzky </w:t>
      </w:r>
      <w:r w:rsidR="007E5693">
        <w:rPr>
          <w:rFonts w:ascii="Proba Pro" w:hAnsi="Proba Pro"/>
          <w:color w:val="auto"/>
          <w:spacing w:val="0"/>
          <w:sz w:val="20"/>
          <w:szCs w:val="20"/>
        </w:rPr>
        <w:t xml:space="preserve">(bez </w:t>
      </w:r>
      <w:r w:rsidR="007E5693" w:rsidRPr="002D707A">
        <w:rPr>
          <w:rFonts w:ascii="Proba Pro" w:hAnsi="Proba Pro"/>
          <w:color w:val="auto"/>
          <w:spacing w:val="0"/>
          <w:sz w:val="20"/>
          <w:szCs w:val="20"/>
        </w:rPr>
        <w:t>dodávk</w:t>
      </w:r>
      <w:r w:rsidR="007E5693">
        <w:rPr>
          <w:rFonts w:ascii="Proba Pro" w:hAnsi="Proba Pro"/>
          <w:color w:val="auto"/>
          <w:spacing w:val="0"/>
          <w:sz w:val="20"/>
          <w:szCs w:val="20"/>
        </w:rPr>
        <w:t>y</w:t>
      </w:r>
      <w:r w:rsidR="007E5693" w:rsidRPr="002D707A">
        <w:rPr>
          <w:rFonts w:ascii="Proba Pro" w:hAnsi="Proba Pro"/>
          <w:color w:val="auto"/>
          <w:spacing w:val="0"/>
          <w:sz w:val="20"/>
          <w:szCs w:val="20"/>
        </w:rPr>
        <w:t>, inštaláci</w:t>
      </w:r>
      <w:r w:rsidR="007E5693">
        <w:rPr>
          <w:rFonts w:ascii="Proba Pro" w:hAnsi="Proba Pro"/>
          <w:color w:val="auto"/>
          <w:spacing w:val="0"/>
          <w:sz w:val="20"/>
          <w:szCs w:val="20"/>
        </w:rPr>
        <w:t>e</w:t>
      </w:r>
      <w:r w:rsidR="007E5693" w:rsidRPr="002D707A">
        <w:rPr>
          <w:rFonts w:ascii="Proba Pro" w:hAnsi="Proba Pro"/>
          <w:color w:val="auto"/>
          <w:spacing w:val="0"/>
          <w:sz w:val="20"/>
          <w:szCs w:val="20"/>
        </w:rPr>
        <w:t xml:space="preserve"> a</w:t>
      </w:r>
      <w:r w:rsidR="007E5693" w:rsidRPr="002D707A">
        <w:rPr>
          <w:rFonts w:ascii="Calibri" w:hAnsi="Calibri" w:cs="Calibri"/>
          <w:color w:val="auto"/>
          <w:spacing w:val="0"/>
          <w:sz w:val="20"/>
          <w:szCs w:val="20"/>
        </w:rPr>
        <w:t> </w:t>
      </w:r>
      <w:r w:rsidR="007E5693" w:rsidRPr="002D707A">
        <w:rPr>
          <w:rFonts w:ascii="Proba Pro" w:hAnsi="Proba Pro"/>
          <w:color w:val="auto"/>
          <w:spacing w:val="0"/>
          <w:sz w:val="20"/>
          <w:szCs w:val="20"/>
        </w:rPr>
        <w:t>sprevádzkovanie Nových zariadení</w:t>
      </w:r>
      <w:r w:rsidR="007E5693">
        <w:rPr>
          <w:rFonts w:ascii="Proba Pro" w:hAnsi="Proba Pro"/>
          <w:color w:val="auto"/>
          <w:spacing w:val="0"/>
          <w:sz w:val="20"/>
          <w:szCs w:val="20"/>
        </w:rPr>
        <w:t xml:space="preserve">) </w:t>
      </w:r>
      <w:r w:rsidRPr="002D707A">
        <w:rPr>
          <w:rFonts w:ascii="Proba Pro" w:hAnsi="Proba Pro"/>
          <w:color w:val="auto"/>
          <w:spacing w:val="0"/>
          <w:sz w:val="20"/>
          <w:szCs w:val="20"/>
        </w:rPr>
        <w:t xml:space="preserve">bude uhrádzaná Poskytovateľovi (Zhotoviteľovi) </w:t>
      </w:r>
      <w:r w:rsidR="00EB4ED7" w:rsidRPr="002D707A">
        <w:rPr>
          <w:rFonts w:ascii="Proba Pro" w:hAnsi="Proba Pro"/>
          <w:color w:val="auto"/>
          <w:spacing w:val="0"/>
          <w:sz w:val="20"/>
          <w:szCs w:val="20"/>
        </w:rPr>
        <w:t>na základe faktúry, ku ktorej bude priložený splátkový kalendár s</w:t>
      </w:r>
      <w:r w:rsidR="00EB4ED7" w:rsidRPr="002D707A">
        <w:rPr>
          <w:rFonts w:ascii="Calibri" w:hAnsi="Calibri" w:cs="Calibri"/>
          <w:color w:val="auto"/>
          <w:spacing w:val="0"/>
          <w:sz w:val="20"/>
          <w:szCs w:val="20"/>
        </w:rPr>
        <w:t> </w:t>
      </w:r>
      <w:r w:rsidR="00EB4ED7" w:rsidRPr="002D707A">
        <w:rPr>
          <w:rFonts w:ascii="Proba Pro" w:hAnsi="Proba Pro"/>
          <w:color w:val="auto"/>
          <w:spacing w:val="0"/>
          <w:sz w:val="20"/>
          <w:szCs w:val="20"/>
        </w:rPr>
        <w:t xml:space="preserve">rovnomerne rozvrhnutými mesačnými splátkami, </w:t>
      </w:r>
      <w:proofErr w:type="spellStart"/>
      <w:r w:rsidR="00EB4ED7" w:rsidRPr="002D707A">
        <w:rPr>
          <w:rFonts w:ascii="Proba Pro" w:hAnsi="Proba Pro"/>
          <w:color w:val="auto"/>
          <w:spacing w:val="0"/>
          <w:sz w:val="20"/>
          <w:szCs w:val="20"/>
        </w:rPr>
        <w:t>t.j</w:t>
      </w:r>
      <w:proofErr w:type="spellEnd"/>
      <w:r w:rsidR="00EB4ED7" w:rsidRPr="002D707A">
        <w:rPr>
          <w:rFonts w:ascii="Proba Pro" w:hAnsi="Proba Pro"/>
          <w:color w:val="auto"/>
          <w:spacing w:val="0"/>
          <w:sz w:val="20"/>
          <w:szCs w:val="20"/>
        </w:rPr>
        <w:t xml:space="preserve">. Cena Diela bude uhrádzaná </w:t>
      </w:r>
      <w:r w:rsidRPr="002D707A">
        <w:rPr>
          <w:rFonts w:ascii="Proba Pro" w:hAnsi="Proba Pro"/>
          <w:color w:val="auto"/>
          <w:spacing w:val="0"/>
          <w:sz w:val="20"/>
          <w:szCs w:val="20"/>
        </w:rPr>
        <w:t xml:space="preserve">postupne počas celej doby poskytovania Služieb, </w:t>
      </w:r>
      <w:r w:rsidR="00EB4ED7" w:rsidRPr="002D707A">
        <w:rPr>
          <w:rFonts w:ascii="Proba Pro" w:hAnsi="Proba Pro"/>
          <w:color w:val="auto"/>
          <w:spacing w:val="0"/>
          <w:sz w:val="20"/>
          <w:szCs w:val="20"/>
        </w:rPr>
        <w:t>a</w:t>
      </w:r>
      <w:r w:rsidRPr="002D707A">
        <w:rPr>
          <w:rFonts w:ascii="Proba Pro" w:hAnsi="Proba Pro"/>
          <w:color w:val="auto"/>
          <w:spacing w:val="0"/>
          <w:sz w:val="20"/>
          <w:szCs w:val="20"/>
        </w:rPr>
        <w:t xml:space="preserve"> faktúra bude vystavená po Protokolárnom prevzatí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Splátky budú termínované mesačne vždy k poslednému dňu kalendárneho mesiaca počnúc mesiacom, v</w:t>
      </w:r>
      <w:r w:rsidRPr="002D707A">
        <w:rPr>
          <w:rFonts w:ascii="Calibri" w:hAnsi="Calibri" w:cs="Calibri"/>
          <w:color w:val="auto"/>
          <w:spacing w:val="0"/>
          <w:sz w:val="20"/>
          <w:szCs w:val="20"/>
        </w:rPr>
        <w:t> </w:t>
      </w:r>
      <w:r w:rsidRPr="002D707A">
        <w:rPr>
          <w:rFonts w:ascii="Proba Pro" w:hAnsi="Proba Pro"/>
          <w:color w:val="auto"/>
          <w:spacing w:val="0"/>
          <w:sz w:val="20"/>
          <w:szCs w:val="20"/>
        </w:rPr>
        <w:t>ktorom došlo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Protokolárnemu prevzatiu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w:t>
      </w:r>
      <w:bookmarkEnd w:id="232"/>
    </w:p>
    <w:p w14:paraId="7593B6E4" w14:textId="77777777" w:rsidR="00EB4ED7" w:rsidRPr="002D707A" w:rsidRDefault="00EB4ED7"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ADF990F" w14:textId="6F18F562"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ak nedôjde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protokolárnemu odovzdaniu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z dôvodu neposkytnutia súčinnosti zo strany Objednávateľa podľa </w:t>
      </w:r>
      <w:r w:rsidR="0082584D" w:rsidRPr="002D707A">
        <w:rPr>
          <w:rFonts w:ascii="Proba Pro" w:hAnsi="Proba Pro"/>
        </w:rPr>
        <w:fldChar w:fldCharType="begin"/>
      </w:r>
      <w:r w:rsidR="0082584D" w:rsidRPr="002D707A">
        <w:rPr>
          <w:rFonts w:ascii="Proba Pro" w:hAnsi="Proba Pro"/>
        </w:rPr>
        <w:instrText xml:space="preserve"> REF _Ref468198896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4.2.4</w:t>
      </w:r>
      <w:r w:rsidR="0082584D" w:rsidRPr="002D707A">
        <w:rPr>
          <w:rFonts w:ascii="Proba Pro" w:hAnsi="Proba Pro"/>
        </w:rPr>
        <w:fldChar w:fldCharType="end"/>
      </w:r>
      <w:r w:rsidRPr="002D707A">
        <w:rPr>
          <w:rFonts w:ascii="Proba Pro" w:hAnsi="Proba Pro"/>
          <w:color w:val="auto"/>
          <w:spacing w:val="0"/>
          <w:sz w:val="20"/>
          <w:szCs w:val="20"/>
        </w:rPr>
        <w:t xml:space="preserve"> alebo </w:t>
      </w:r>
      <w:r w:rsidR="0082584D" w:rsidRPr="002D707A">
        <w:rPr>
          <w:rFonts w:ascii="Proba Pro" w:hAnsi="Proba Pro"/>
        </w:rPr>
        <w:fldChar w:fldCharType="begin"/>
      </w:r>
      <w:r w:rsidR="0082584D" w:rsidRPr="002D707A">
        <w:rPr>
          <w:rFonts w:ascii="Proba Pro" w:hAnsi="Proba Pro"/>
        </w:rPr>
        <w:instrText xml:space="preserve"> REF _Ref496186104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4.2.5</w:t>
      </w:r>
      <w:r w:rsidR="0082584D" w:rsidRPr="002D707A">
        <w:rPr>
          <w:rFonts w:ascii="Proba Pro" w:hAnsi="Proba Pro"/>
        </w:rPr>
        <w:fldChar w:fldCharType="end"/>
      </w:r>
      <w:r w:rsidRPr="002D707A">
        <w:rPr>
          <w:rFonts w:ascii="Proba Pro" w:hAnsi="Proba Pro"/>
          <w:color w:val="auto"/>
          <w:spacing w:val="0"/>
          <w:sz w:val="20"/>
          <w:szCs w:val="20"/>
        </w:rPr>
        <w:t xml:space="preserve"> tejto Zmluvy pri kolaudačnom konaní je Poskytovateľ (Zhotoviteľ) oprávnený vystaviť faktúru za zhotovenie Diela do 30 dní odo dňa doručenia písomnej výzvy Objednávateľovi na poskytnutie súčinnosti podľa čl. </w:t>
      </w:r>
      <w:r w:rsidR="0082584D" w:rsidRPr="002D707A">
        <w:rPr>
          <w:rFonts w:ascii="Proba Pro" w:hAnsi="Proba Pro"/>
        </w:rPr>
        <w:fldChar w:fldCharType="begin"/>
      </w:r>
      <w:r w:rsidR="0082584D" w:rsidRPr="002D707A">
        <w:rPr>
          <w:rFonts w:ascii="Proba Pro" w:hAnsi="Proba Pro"/>
        </w:rPr>
        <w:instrText xml:space="preserve"> REF _Ref468198896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4.2.4</w:t>
      </w:r>
      <w:r w:rsidR="0082584D" w:rsidRPr="002D707A">
        <w:rPr>
          <w:rFonts w:ascii="Proba Pro" w:hAnsi="Proba Pro"/>
        </w:rPr>
        <w:fldChar w:fldCharType="end"/>
      </w:r>
      <w:r w:rsidRPr="002D707A">
        <w:rPr>
          <w:rFonts w:ascii="Proba Pro" w:hAnsi="Proba Pro"/>
          <w:color w:val="auto"/>
          <w:spacing w:val="0"/>
          <w:sz w:val="20"/>
          <w:szCs w:val="20"/>
        </w:rPr>
        <w:t xml:space="preserve"> alebo </w:t>
      </w:r>
      <w:r w:rsidR="0082584D" w:rsidRPr="002D707A">
        <w:rPr>
          <w:rFonts w:ascii="Proba Pro" w:hAnsi="Proba Pro"/>
        </w:rPr>
        <w:fldChar w:fldCharType="begin"/>
      </w:r>
      <w:r w:rsidR="0082584D" w:rsidRPr="002D707A">
        <w:rPr>
          <w:rFonts w:ascii="Proba Pro" w:hAnsi="Proba Pro"/>
        </w:rPr>
        <w:instrText xml:space="preserve"> REF _Ref496186104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4.2.5</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p>
    <w:p w14:paraId="5EFFAC9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18C0188" w14:textId="570F888E"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Súčasťou faktúry </w:t>
      </w:r>
      <w:r w:rsidR="00EB4ED7" w:rsidRPr="002D707A">
        <w:rPr>
          <w:rFonts w:ascii="Proba Pro" w:hAnsi="Proba Pro"/>
          <w:color w:val="auto"/>
          <w:spacing w:val="0"/>
          <w:sz w:val="20"/>
          <w:szCs w:val="20"/>
        </w:rPr>
        <w:t xml:space="preserve">na úhradu </w:t>
      </w:r>
      <w:r w:rsidR="007E5693">
        <w:rPr>
          <w:rFonts w:ascii="Proba Pro" w:hAnsi="Proba Pro"/>
          <w:color w:val="auto"/>
          <w:spacing w:val="0"/>
          <w:sz w:val="20"/>
          <w:szCs w:val="20"/>
        </w:rPr>
        <w:t>C</w:t>
      </w:r>
      <w:r w:rsidR="00EB4ED7" w:rsidRPr="002D707A">
        <w:rPr>
          <w:rFonts w:ascii="Proba Pro" w:hAnsi="Proba Pro"/>
          <w:color w:val="auto"/>
          <w:spacing w:val="0"/>
          <w:sz w:val="20"/>
          <w:szCs w:val="20"/>
        </w:rPr>
        <w:t xml:space="preserve">eny Diela </w:t>
      </w:r>
      <w:r w:rsidRPr="002D707A">
        <w:rPr>
          <w:rFonts w:ascii="Proba Pro" w:hAnsi="Proba Pro"/>
          <w:color w:val="auto"/>
          <w:spacing w:val="0"/>
          <w:sz w:val="20"/>
          <w:szCs w:val="20"/>
        </w:rPr>
        <w:t>bude súpis vykonaných prác na Diele a</w:t>
      </w:r>
      <w:r w:rsidRPr="002D707A">
        <w:rPr>
          <w:rFonts w:ascii="Calibri" w:hAnsi="Calibri" w:cs="Calibri"/>
          <w:color w:val="auto"/>
          <w:spacing w:val="0"/>
          <w:sz w:val="20"/>
          <w:szCs w:val="20"/>
        </w:rPr>
        <w:t> </w:t>
      </w:r>
      <w:r w:rsidRPr="002D707A">
        <w:rPr>
          <w:rFonts w:ascii="Proba Pro" w:hAnsi="Proba Pro"/>
          <w:color w:val="auto"/>
          <w:spacing w:val="0"/>
          <w:sz w:val="20"/>
          <w:szCs w:val="20"/>
        </w:rPr>
        <w:t>použitých materiálov.</w:t>
      </w:r>
    </w:p>
    <w:p w14:paraId="4323837E"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4783E62" w14:textId="52AC84A3" w:rsidR="0094391B" w:rsidRPr="002D707A" w:rsidRDefault="007E5693"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Pr>
          <w:rFonts w:ascii="Proba Pro" w:hAnsi="Proba Pro"/>
          <w:color w:val="auto"/>
          <w:spacing w:val="0"/>
          <w:sz w:val="20"/>
          <w:szCs w:val="20"/>
        </w:rPr>
        <w:t>C</w:t>
      </w:r>
      <w:r w:rsidR="0094391B" w:rsidRPr="002D707A">
        <w:rPr>
          <w:rFonts w:ascii="Proba Pro" w:hAnsi="Proba Pro"/>
          <w:color w:val="auto"/>
          <w:spacing w:val="0"/>
          <w:sz w:val="20"/>
          <w:szCs w:val="20"/>
        </w:rPr>
        <w:t>ena za dodávku, inštaláciu a</w:t>
      </w:r>
      <w:r w:rsidR="0094391B" w:rsidRPr="002D707A">
        <w:rPr>
          <w:rFonts w:ascii="Calibri" w:hAnsi="Calibri" w:cs="Calibri"/>
          <w:color w:val="auto"/>
          <w:spacing w:val="0"/>
          <w:sz w:val="20"/>
          <w:szCs w:val="20"/>
        </w:rPr>
        <w:t> </w:t>
      </w:r>
      <w:r w:rsidR="0094391B" w:rsidRPr="002D707A">
        <w:rPr>
          <w:rFonts w:ascii="Proba Pro" w:hAnsi="Proba Pro"/>
          <w:color w:val="auto"/>
          <w:spacing w:val="0"/>
          <w:sz w:val="20"/>
          <w:szCs w:val="20"/>
        </w:rPr>
        <w:t>sprevádzkovanie Nových zariadení je obsiahnutá v</w:t>
      </w:r>
      <w:r w:rsidR="0094391B" w:rsidRPr="002D707A">
        <w:rPr>
          <w:rFonts w:ascii="Calibri" w:hAnsi="Calibri" w:cs="Calibri"/>
          <w:color w:val="auto"/>
          <w:spacing w:val="0"/>
          <w:sz w:val="20"/>
          <w:szCs w:val="20"/>
        </w:rPr>
        <w:t> </w:t>
      </w:r>
      <w:r w:rsidR="0094391B" w:rsidRPr="002D707A">
        <w:rPr>
          <w:rFonts w:ascii="Proba Pro" w:hAnsi="Proba Pro"/>
          <w:color w:val="auto"/>
          <w:spacing w:val="0"/>
          <w:sz w:val="20"/>
          <w:szCs w:val="20"/>
        </w:rPr>
        <w:t>cene Stravovacích služieb.</w:t>
      </w:r>
    </w:p>
    <w:p w14:paraId="53FE05A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32AA4AA" w14:textId="7909142E"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 povinný uhradiť dohodnutú odplatu za Stravovacie služby na účet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uvedený v záhlaví tejto Zmluvy na základe mesačných faktúr vystavených Poskytovateľom</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(Zhotoviteľom) vždy k poslednému dňu kalendárneho mesiaca, v ktorom boli Stravovacie služby poskytnuté. Súčasťou faktúr bude zoznam vyrobených Jedál pre pacientov a Zamestnaneckých jedál s uvedením jednotkovej ceny jedla a druhu jedla a</w:t>
      </w:r>
      <w:r w:rsidRPr="002D707A">
        <w:rPr>
          <w:rFonts w:ascii="Calibri" w:hAnsi="Calibri" w:cs="Calibri"/>
          <w:color w:val="auto"/>
          <w:spacing w:val="0"/>
          <w:sz w:val="20"/>
          <w:szCs w:val="20"/>
        </w:rPr>
        <w:t> </w:t>
      </w:r>
      <w:r w:rsidRPr="002D707A">
        <w:rPr>
          <w:rFonts w:ascii="Proba Pro" w:hAnsi="Proba Pro"/>
          <w:color w:val="auto"/>
          <w:spacing w:val="0"/>
          <w:sz w:val="20"/>
          <w:szCs w:val="20"/>
        </w:rPr>
        <w:t>počtu objednaných Jedál pre Pacientov a</w:t>
      </w:r>
      <w:r w:rsidRPr="002D707A">
        <w:rPr>
          <w:rFonts w:ascii="Calibri" w:hAnsi="Calibri" w:cs="Calibri"/>
          <w:color w:val="auto"/>
          <w:spacing w:val="0"/>
          <w:sz w:val="20"/>
          <w:szCs w:val="20"/>
        </w:rPr>
        <w:t> </w:t>
      </w:r>
      <w:r w:rsidRPr="002D707A">
        <w:rPr>
          <w:rFonts w:ascii="Proba Pro" w:hAnsi="Proba Pro"/>
          <w:color w:val="auto"/>
          <w:spacing w:val="0"/>
          <w:sz w:val="20"/>
          <w:szCs w:val="20"/>
        </w:rPr>
        <w:t>Zamestnaneckých jedál v</w:t>
      </w:r>
      <w:r w:rsidRPr="002D707A">
        <w:rPr>
          <w:rFonts w:ascii="Calibri" w:hAnsi="Calibri" w:cs="Calibri"/>
          <w:color w:val="auto"/>
          <w:spacing w:val="0"/>
          <w:sz w:val="20"/>
          <w:szCs w:val="20"/>
        </w:rPr>
        <w:t> </w:t>
      </w:r>
      <w:r w:rsidRPr="002D707A">
        <w:rPr>
          <w:rFonts w:ascii="Proba Pro" w:hAnsi="Proba Pro"/>
          <w:color w:val="auto"/>
          <w:spacing w:val="0"/>
          <w:sz w:val="20"/>
          <w:szCs w:val="20"/>
        </w:rPr>
        <w:t>danom kalendárnom mesiaci.</w:t>
      </w:r>
    </w:p>
    <w:p w14:paraId="25FBE9E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C49C63F" w14:textId="0E70FBF6"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sa zaväzuje zaplatiť len za skutočne objednané Jedlá pre pacientov a</w:t>
      </w:r>
      <w:r w:rsidRPr="002D707A">
        <w:rPr>
          <w:rFonts w:ascii="Calibri" w:hAnsi="Calibri" w:cs="Calibri"/>
          <w:color w:val="auto"/>
          <w:spacing w:val="0"/>
          <w:sz w:val="20"/>
          <w:szCs w:val="20"/>
        </w:rPr>
        <w:t> </w:t>
      </w:r>
      <w:r w:rsidRPr="002D707A">
        <w:rPr>
          <w:rFonts w:ascii="Proba Pro" w:hAnsi="Proba Pro"/>
          <w:color w:val="auto"/>
          <w:spacing w:val="0"/>
          <w:sz w:val="20"/>
          <w:szCs w:val="20"/>
        </w:rPr>
        <w:t>Zamestnanecké jedlá na základe zoznamu objednaných Jedál pre pacientov a</w:t>
      </w:r>
      <w:r w:rsidRPr="002D707A">
        <w:rPr>
          <w:rFonts w:ascii="Calibri" w:hAnsi="Calibri" w:cs="Calibri"/>
          <w:color w:val="auto"/>
          <w:spacing w:val="0"/>
          <w:sz w:val="20"/>
          <w:szCs w:val="20"/>
        </w:rPr>
        <w:t> </w:t>
      </w:r>
      <w:r w:rsidRPr="002D707A">
        <w:rPr>
          <w:rFonts w:ascii="Proba Pro" w:hAnsi="Proba Pro"/>
          <w:color w:val="auto"/>
          <w:spacing w:val="0"/>
          <w:sz w:val="20"/>
          <w:szCs w:val="20"/>
        </w:rPr>
        <w:t>Zamestnaneckých jedál.</w:t>
      </w:r>
    </w:p>
    <w:p w14:paraId="45472B9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660FFE0" w14:textId="02600401"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Cena za práce vykonané Poskytovateľom (Zhotoviteľom) na Diele nad rozsah tejto Zmluvy, ktoré boli vyžiadané Objednávateľom, resp. vopred schválené Objednávateľom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článkom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bude predmetom samostatných čiastkových faktúr vystavených analogicky s</w:t>
      </w:r>
      <w:r w:rsidRPr="002D707A">
        <w:rPr>
          <w:rFonts w:ascii="Calibri" w:hAnsi="Calibri" w:cs="Calibri"/>
          <w:color w:val="auto"/>
          <w:spacing w:val="0"/>
          <w:sz w:val="20"/>
          <w:szCs w:val="20"/>
        </w:rPr>
        <w:t> </w:t>
      </w:r>
      <w:r w:rsidRPr="002D707A">
        <w:rPr>
          <w:rFonts w:ascii="Proba Pro" w:hAnsi="Proba Pro"/>
          <w:color w:val="auto"/>
          <w:spacing w:val="0"/>
          <w:sz w:val="20"/>
          <w:szCs w:val="20"/>
        </w:rPr>
        <w:t>bodom 18.1 tohto článku Zmluvy.</w:t>
      </w:r>
    </w:p>
    <w:p w14:paraId="6245060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D05D3C1" w14:textId="03BAE0B3"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prípade predčasného ukončenia tejto Zmluvy podľa čl. </w:t>
      </w:r>
      <w:r w:rsidR="0082584D" w:rsidRPr="002D707A">
        <w:rPr>
          <w:rFonts w:ascii="Proba Pro" w:hAnsi="Proba Pro"/>
        </w:rPr>
        <w:fldChar w:fldCharType="begin"/>
      </w:r>
      <w:r w:rsidR="0082584D" w:rsidRPr="002D707A">
        <w:rPr>
          <w:rFonts w:ascii="Proba Pro" w:hAnsi="Proba Pro"/>
        </w:rPr>
        <w:instrText xml:space="preserve"> REF _Ref526266114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25</w:t>
      </w:r>
      <w:r w:rsidR="0082584D" w:rsidRPr="002D707A">
        <w:rPr>
          <w:rFonts w:ascii="Proba Pro" w:hAnsi="Proba Pro"/>
        </w:rPr>
        <w:fldChar w:fldCharType="end"/>
      </w:r>
      <w:r w:rsidRPr="002D707A">
        <w:rPr>
          <w:rFonts w:ascii="Proba Pro" w:hAnsi="Proba Pro"/>
          <w:color w:val="auto"/>
          <w:spacing w:val="0"/>
          <w:sz w:val="20"/>
          <w:szCs w:val="20"/>
        </w:rPr>
        <w:t xml:space="preserve"> tejto Zmluvy sa stáva nesplatená časť Ceny Diela, </w:t>
      </w:r>
      <w:proofErr w:type="spellStart"/>
      <w:r w:rsidRPr="002D707A">
        <w:rPr>
          <w:rFonts w:ascii="Proba Pro" w:hAnsi="Proba Pro"/>
          <w:color w:val="auto"/>
          <w:spacing w:val="0"/>
          <w:sz w:val="20"/>
          <w:szCs w:val="20"/>
        </w:rPr>
        <w:t>tj</w:t>
      </w:r>
      <w:proofErr w:type="spellEnd"/>
      <w:r w:rsidRPr="002D707A">
        <w:rPr>
          <w:rFonts w:ascii="Proba Pro" w:hAnsi="Proba Pro"/>
          <w:color w:val="auto"/>
          <w:spacing w:val="0"/>
          <w:sz w:val="20"/>
          <w:szCs w:val="20"/>
        </w:rPr>
        <w:t>.  cena za stavebné práce – zhotovenie stravovacej prevádzky, v</w:t>
      </w:r>
      <w:r w:rsidRPr="002D707A">
        <w:rPr>
          <w:rFonts w:ascii="Calibri" w:hAnsi="Calibri" w:cs="Calibri"/>
          <w:color w:val="auto"/>
          <w:spacing w:val="0"/>
          <w:sz w:val="20"/>
          <w:szCs w:val="20"/>
        </w:rPr>
        <w:t> </w:t>
      </w:r>
      <w:r w:rsidRPr="002D707A">
        <w:rPr>
          <w:rFonts w:ascii="Proba Pro" w:hAnsi="Proba Pro"/>
          <w:color w:val="auto"/>
          <w:spacing w:val="0"/>
          <w:sz w:val="20"/>
          <w:szCs w:val="20"/>
        </w:rPr>
        <w:t>celej výške splatnou v</w:t>
      </w:r>
      <w:r w:rsidRPr="002D707A">
        <w:rPr>
          <w:rFonts w:ascii="Calibri" w:hAnsi="Calibri" w:cs="Calibri"/>
          <w:color w:val="auto"/>
          <w:spacing w:val="0"/>
          <w:sz w:val="20"/>
          <w:szCs w:val="20"/>
        </w:rPr>
        <w:t> </w:t>
      </w:r>
      <w:r w:rsidRPr="002D707A">
        <w:rPr>
          <w:rFonts w:ascii="Proba Pro" w:hAnsi="Proba Pro"/>
          <w:color w:val="auto"/>
          <w:spacing w:val="0"/>
          <w:sz w:val="20"/>
          <w:szCs w:val="20"/>
        </w:rPr>
        <w:t>lehote 30 dní od doručenia písomnej výzvy Poskytovateľa (Zhotoviteľa), s</w:t>
      </w:r>
      <w:r w:rsidRPr="002D707A">
        <w:rPr>
          <w:rFonts w:ascii="Calibri" w:hAnsi="Calibri" w:cs="Calibri"/>
          <w:color w:val="auto"/>
          <w:spacing w:val="0"/>
          <w:sz w:val="20"/>
          <w:szCs w:val="20"/>
        </w:rPr>
        <w:t> </w:t>
      </w:r>
      <w:r w:rsidRPr="002D707A">
        <w:rPr>
          <w:rFonts w:ascii="Proba Pro" w:hAnsi="Proba Pro"/>
          <w:color w:val="auto"/>
          <w:spacing w:val="0"/>
          <w:sz w:val="20"/>
          <w:szCs w:val="20"/>
        </w:rPr>
        <w:t>výnimkou prípadu, kedy nedošlo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Protokolárnemu odovzdaniu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Pr="002D707A">
        <w:rPr>
          <w:rFonts w:ascii="Proba Pro" w:hAnsi="Proba Pro"/>
          <w:color w:val="auto"/>
          <w:spacing w:val="0"/>
          <w:sz w:val="20"/>
          <w:szCs w:val="20"/>
        </w:rPr>
        <w:t>článku 8 tejto Zmluvy a kedy vzniká Poskytovateľovi (Zhotoviteľovi) nárok len na pomernú časť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stavom zhotovovania Diela. Vysporiadanie vlastníckych práv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Novým zariadeniam bude riešené postupom podľa bodu </w:t>
      </w:r>
      <w:r w:rsidR="0082584D" w:rsidRPr="002D707A">
        <w:rPr>
          <w:rFonts w:ascii="Proba Pro" w:hAnsi="Proba Pro"/>
        </w:rPr>
        <w:fldChar w:fldCharType="begin"/>
      </w:r>
      <w:r w:rsidR="0082584D" w:rsidRPr="002D707A">
        <w:rPr>
          <w:rFonts w:ascii="Proba Pro" w:hAnsi="Proba Pro"/>
        </w:rPr>
        <w:instrText xml:space="preserve"> REF _Ref526254571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25.3</w:t>
      </w:r>
      <w:r w:rsidR="0082584D" w:rsidRPr="002D707A">
        <w:rPr>
          <w:rFonts w:ascii="Proba Pro" w:hAnsi="Proba Pro"/>
        </w:rPr>
        <w:fldChar w:fldCharType="end"/>
      </w:r>
      <w:r w:rsidRPr="002D707A">
        <w:rPr>
          <w:rFonts w:ascii="Proba Pro" w:hAnsi="Proba Pro"/>
          <w:color w:val="auto"/>
          <w:spacing w:val="0"/>
          <w:sz w:val="20"/>
          <w:szCs w:val="20"/>
        </w:rPr>
        <w:t xml:space="preserve"> až </w:t>
      </w:r>
      <w:r w:rsidR="0082584D" w:rsidRPr="002D707A">
        <w:rPr>
          <w:rFonts w:ascii="Proba Pro" w:hAnsi="Proba Pro"/>
        </w:rPr>
        <w:fldChar w:fldCharType="begin"/>
      </w:r>
      <w:r w:rsidR="0082584D" w:rsidRPr="002D707A">
        <w:rPr>
          <w:rFonts w:ascii="Proba Pro" w:hAnsi="Proba Pro"/>
        </w:rPr>
        <w:instrText xml:space="preserve"> REF _Ref526256437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25.5</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p>
    <w:p w14:paraId="33993AF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8785493"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Splatnosť každej faktúry podľa tohto článku Zmluvy je 30 dní odo dňa riadneho doručenia podpísaného originálu faktúry Objednávateľovi vrátane príloh.</w:t>
      </w:r>
    </w:p>
    <w:p w14:paraId="5B515761"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A92051F"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Každá faktúra podľa tohto článku Zmluvy musí obsahovať všetky náležitosti daňového dokladu stanoveného Právnymi predpismi. V prípade, ak faktúra nebude obsahovať predpísané náležitosti daňového dokladu, resp. budú v nej uvedené nesprávne alebo neúplné údaje, Objednávateľ je oprávnený vrátiť faktúru najneskôr do 5 pracovných dní od jej obdržania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ktorý je povinný faktúru upraviť, resp. doplniť najneskôr do 5 dní odo dňa jej doručenia. Úprava a/alebo doplnenie faktúry podľa predchádzajúcej vety má vplyv na splatnosť faktúry, tzn. že sa splatnosť faktúry predlžuje o dobu doručenia opravenej a/alebo doplnenej faktúry Objednávateľovi.</w:t>
      </w:r>
    </w:p>
    <w:p w14:paraId="2EDB4AC8" w14:textId="77777777" w:rsidR="0094391B" w:rsidRPr="002D707A" w:rsidRDefault="0094391B" w:rsidP="00E85D7E">
      <w:pPr>
        <w:pStyle w:val="Nadpis1"/>
        <w:numPr>
          <w:ilvl w:val="0"/>
          <w:numId w:val="0"/>
        </w:numPr>
        <w:tabs>
          <w:tab w:val="left" w:pos="567"/>
        </w:tabs>
        <w:spacing w:before="0" w:after="0" w:line="240" w:lineRule="auto"/>
        <w:jc w:val="left"/>
        <w:rPr>
          <w:b/>
          <w:spacing w:val="0"/>
          <w:sz w:val="20"/>
          <w:szCs w:val="20"/>
        </w:rPr>
      </w:pPr>
    </w:p>
    <w:p w14:paraId="2DD0B04D"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Inflačná doložka</w:t>
      </w:r>
    </w:p>
    <w:p w14:paraId="3A08450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33" w:name="_Ref477264659"/>
    </w:p>
    <w:p w14:paraId="6A4DDDB6"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34" w:name="_Ref526266232"/>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sa zaväzuje, že cena Jedla pre pacientov uvedená v Prílohe č. 14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cena Zamestnaneckého jedla uvedená v Prílohe č. 13 tejto Zmluvy bude zo strany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viazaná vo výške dohodnutej v čase nadobudnutia účinnosti Zmluvy najmenej po dobu 12 mesiacov od nadobudnutia účinnosti tejto Zmluvy.</w:t>
      </w:r>
      <w:bookmarkEnd w:id="233"/>
      <w:bookmarkEnd w:id="234"/>
    </w:p>
    <w:p w14:paraId="483F6EB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35" w:name="_Ref513208700"/>
    </w:p>
    <w:p w14:paraId="4487A6B8" w14:textId="16E6A81B"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 xml:space="preserve">Cena Zamestnaneckého jedla a cena Jedla pre pacientov podľa čl. </w:t>
      </w:r>
      <w:r w:rsidR="0082584D" w:rsidRPr="002D707A">
        <w:rPr>
          <w:rFonts w:ascii="Proba Pro" w:hAnsi="Proba Pro"/>
        </w:rPr>
        <w:fldChar w:fldCharType="begin"/>
      </w:r>
      <w:r w:rsidR="0082584D" w:rsidRPr="002D707A">
        <w:rPr>
          <w:rFonts w:ascii="Proba Pro" w:hAnsi="Proba Pro"/>
        </w:rPr>
        <w:instrText xml:space="preserve"> REF _Ref466486326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17</w:t>
      </w:r>
      <w:r w:rsidR="0082584D" w:rsidRPr="002D707A">
        <w:rPr>
          <w:rFonts w:ascii="Proba Pro" w:hAnsi="Proba Pro"/>
        </w:rPr>
        <w:fldChar w:fldCharType="end"/>
      </w:r>
      <w:r w:rsidRPr="002D707A">
        <w:rPr>
          <w:rFonts w:ascii="Proba Pro" w:hAnsi="Proba Pro"/>
          <w:color w:val="auto"/>
          <w:spacing w:val="0"/>
          <w:sz w:val="20"/>
          <w:szCs w:val="20"/>
        </w:rPr>
        <w:t xml:space="preserve"> tejto Zmluvy sa bude počnúc prvým kalendárnym mesiacom nasledujúcim po uplynutí doby uvedenej v bode </w:t>
      </w:r>
      <w:r w:rsidR="0082584D" w:rsidRPr="002D707A">
        <w:rPr>
          <w:rFonts w:ascii="Proba Pro" w:hAnsi="Proba Pro"/>
        </w:rPr>
        <w:fldChar w:fldCharType="begin"/>
      </w:r>
      <w:r w:rsidR="0082584D" w:rsidRPr="002D707A">
        <w:rPr>
          <w:rFonts w:ascii="Proba Pro" w:hAnsi="Proba Pro"/>
        </w:rPr>
        <w:instrText xml:space="preserve"> REF _Ref526266232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19.1</w:t>
      </w:r>
      <w:r w:rsidR="0082584D" w:rsidRPr="002D707A">
        <w:rPr>
          <w:rFonts w:ascii="Proba Pro" w:hAnsi="Proba Pro"/>
        </w:rPr>
        <w:fldChar w:fldCharType="end"/>
      </w:r>
      <w:r w:rsidRPr="002D707A">
        <w:rPr>
          <w:rFonts w:ascii="Proba Pro" w:hAnsi="Proba Pro"/>
          <w:color w:val="auto"/>
          <w:spacing w:val="0"/>
          <w:sz w:val="20"/>
          <w:szCs w:val="20"/>
        </w:rPr>
        <w:t xml:space="preserve"> tejto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následne každoročne, vždy k 1. januáru kalendárneho roka, zvyšovať o ročnú (na báze kalendárneho roka) priemernú mieru inflácie určenú ako hodnota aktuálneho rastu spotrebiteľských cien meranú harmonizovaným indexom spotrebiteľských cien (ďalej ako „</w:t>
      </w:r>
      <w:r w:rsidRPr="002D707A">
        <w:rPr>
          <w:rFonts w:ascii="Proba Pro" w:hAnsi="Proba Pro"/>
          <w:b/>
          <w:color w:val="auto"/>
          <w:spacing w:val="0"/>
          <w:sz w:val="20"/>
          <w:szCs w:val="20"/>
        </w:rPr>
        <w:t>HICP</w:t>
      </w:r>
      <w:r w:rsidRPr="002D707A">
        <w:rPr>
          <w:rFonts w:ascii="Proba Pro" w:hAnsi="Proba Pro"/>
          <w:color w:val="auto"/>
          <w:spacing w:val="0"/>
          <w:sz w:val="20"/>
          <w:szCs w:val="20"/>
        </w:rPr>
        <w:t>“) k</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12-temu mesiacu predchádzajúceho kalendárneho roka zverejneným </w:t>
      </w:r>
      <w:proofErr w:type="spellStart"/>
      <w:r w:rsidRPr="002D707A">
        <w:rPr>
          <w:rFonts w:ascii="Proba Pro" w:hAnsi="Proba Pro"/>
          <w:color w:val="auto"/>
          <w:spacing w:val="0"/>
          <w:sz w:val="20"/>
          <w:szCs w:val="20"/>
        </w:rPr>
        <w:t>Eurostatom</w:t>
      </w:r>
      <w:proofErr w:type="spellEnd"/>
      <w:r w:rsidRPr="002D707A">
        <w:rPr>
          <w:rFonts w:ascii="Proba Pro" w:hAnsi="Proba Pro"/>
          <w:color w:val="auto"/>
          <w:spacing w:val="0"/>
          <w:sz w:val="20"/>
          <w:szCs w:val="20"/>
        </w:rPr>
        <w:t xml:space="preserve"> pre oblasť Slovenskej republiky na webovom sídle: </w:t>
      </w:r>
      <w:hyperlink r:id="rId20" w:history="1">
        <w:r w:rsidRPr="002D707A">
          <w:rPr>
            <w:rFonts w:ascii="Proba Pro" w:hAnsi="Proba Pro"/>
            <w:color w:val="auto"/>
            <w:spacing w:val="0"/>
            <w:sz w:val="20"/>
            <w:szCs w:val="20"/>
          </w:rPr>
          <w:t>http://epp.eurostat.ec.europa.eu</w:t>
        </w:r>
      </w:hyperlink>
      <w:r w:rsidRPr="002D707A">
        <w:rPr>
          <w:rFonts w:ascii="Proba Pro" w:hAnsi="Proba Pro"/>
          <w:color w:val="auto"/>
          <w:spacing w:val="0"/>
          <w:sz w:val="20"/>
          <w:szCs w:val="20"/>
        </w:rPr>
        <w:t>. Ustanovenie tohto bodu sa nepoužije počas plynutia doby uvedenej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bode </w:t>
      </w:r>
      <w:r w:rsidR="0082584D" w:rsidRPr="002D707A">
        <w:rPr>
          <w:rFonts w:ascii="Proba Pro" w:hAnsi="Proba Pro"/>
        </w:rPr>
        <w:fldChar w:fldCharType="begin"/>
      </w:r>
      <w:r w:rsidR="0082584D" w:rsidRPr="002D707A">
        <w:rPr>
          <w:rFonts w:ascii="Proba Pro" w:hAnsi="Proba Pro"/>
        </w:rPr>
        <w:instrText xml:space="preserve"> REF _Ref526266232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19.1</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bookmarkEnd w:id="235"/>
      <w:r w:rsidRPr="002D707A">
        <w:rPr>
          <w:rFonts w:ascii="Proba Pro" w:hAnsi="Proba Pro"/>
          <w:color w:val="auto"/>
          <w:spacing w:val="0"/>
          <w:sz w:val="20"/>
          <w:szCs w:val="20"/>
        </w:rPr>
        <w:t xml:space="preserve"> </w:t>
      </w:r>
    </w:p>
    <w:p w14:paraId="2313AFD2"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54CD000"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36" w:name="_Ref526266331"/>
      <w:r w:rsidRPr="002D707A">
        <w:rPr>
          <w:rFonts w:ascii="Proba Pro" w:hAnsi="Proba Pro"/>
          <w:color w:val="auto"/>
          <w:spacing w:val="0"/>
          <w:sz w:val="20"/>
          <w:szCs w:val="20"/>
        </w:rPr>
        <w:t>Ak HICP prestane platiť alebo bude upravený alebo ak bude určený nový základ, Zmluvné strany sa dohodnú na náhradnom indexe, ktorý bude platiť namiesto neho, alebo na novej metóde, ktorá bude použitá pre určenie každého zvýšenia.</w:t>
      </w:r>
      <w:bookmarkEnd w:id="236"/>
    </w:p>
    <w:p w14:paraId="2ED45922"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36C2B9E" w14:textId="3770FAAE"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Bez ohľadu na ustanovenia čl.</w:t>
      </w:r>
      <w:r w:rsidRPr="002D707A">
        <w:rPr>
          <w:rFonts w:ascii="Calibri" w:hAnsi="Calibri" w:cs="Calibri"/>
          <w:color w:val="auto"/>
          <w:spacing w:val="0"/>
          <w:sz w:val="20"/>
          <w:szCs w:val="20"/>
        </w:rPr>
        <w:t> </w:t>
      </w:r>
      <w:r w:rsidR="0082584D" w:rsidRPr="002D707A">
        <w:rPr>
          <w:rFonts w:ascii="Proba Pro" w:hAnsi="Proba Pro"/>
        </w:rPr>
        <w:fldChar w:fldCharType="begin"/>
      </w:r>
      <w:r w:rsidR="0082584D" w:rsidRPr="002D707A">
        <w:rPr>
          <w:rFonts w:ascii="Proba Pro" w:hAnsi="Proba Pro"/>
        </w:rPr>
        <w:instrText xml:space="preserve"> REF _Ref526266232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19.1</w:t>
      </w:r>
      <w:r w:rsidR="0082584D" w:rsidRPr="002D707A">
        <w:rPr>
          <w:rFonts w:ascii="Proba Pro" w:hAnsi="Proba Pro"/>
        </w:rPr>
        <w:fldChar w:fldCharType="end"/>
      </w:r>
      <w:r w:rsidRPr="002D707A">
        <w:rPr>
          <w:rFonts w:ascii="Proba Pro" w:hAnsi="Proba Pro"/>
          <w:color w:val="auto"/>
          <w:spacing w:val="0"/>
          <w:sz w:val="20"/>
          <w:szCs w:val="20"/>
        </w:rPr>
        <w:t xml:space="preserve"> až </w:t>
      </w:r>
      <w:r w:rsidR="0082584D" w:rsidRPr="002D707A">
        <w:rPr>
          <w:rFonts w:ascii="Proba Pro" w:hAnsi="Proba Pro"/>
        </w:rPr>
        <w:fldChar w:fldCharType="begin"/>
      </w:r>
      <w:r w:rsidR="0082584D" w:rsidRPr="002D707A">
        <w:rPr>
          <w:rFonts w:ascii="Proba Pro" w:hAnsi="Proba Pro"/>
        </w:rPr>
        <w:instrText xml:space="preserve"> REF _Ref526266331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19.3</w:t>
      </w:r>
      <w:r w:rsidR="0082584D" w:rsidRPr="002D707A">
        <w:rPr>
          <w:rFonts w:ascii="Proba Pro" w:hAnsi="Proba Pro"/>
        </w:rPr>
        <w:fldChar w:fldCharType="end"/>
      </w:r>
      <w:r w:rsidRPr="002D707A">
        <w:rPr>
          <w:rFonts w:ascii="Proba Pro" w:hAnsi="Proba Pro"/>
          <w:color w:val="auto"/>
          <w:spacing w:val="0"/>
          <w:sz w:val="20"/>
          <w:szCs w:val="20"/>
        </w:rPr>
        <w:t xml:space="preserve"> tejto Zmluvy cena Zamestnaneckého jedla a</w:t>
      </w:r>
      <w:r w:rsidRPr="002D707A">
        <w:rPr>
          <w:rFonts w:ascii="Calibri" w:hAnsi="Calibri" w:cs="Calibri"/>
          <w:color w:val="auto"/>
          <w:spacing w:val="0"/>
          <w:sz w:val="20"/>
          <w:szCs w:val="20"/>
        </w:rPr>
        <w:t> </w:t>
      </w:r>
      <w:r w:rsidRPr="002D707A">
        <w:rPr>
          <w:rFonts w:ascii="Proba Pro" w:hAnsi="Proba Pro"/>
          <w:color w:val="auto"/>
          <w:spacing w:val="0"/>
          <w:sz w:val="20"/>
          <w:szCs w:val="20"/>
        </w:rPr>
        <w:t>cena Jedla pre pacientov podľa čl. 17 tejto Zmluvy môže byť Poskytovateľom (Zhotoviteľom) upravená aj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preukázateľného zvýšenia nákladov Poskytovateľa (Zhotoviteľa) z</w:t>
      </w:r>
      <w:r w:rsidRPr="002D707A">
        <w:rPr>
          <w:rFonts w:ascii="Calibri" w:hAnsi="Calibri" w:cs="Calibri"/>
          <w:color w:val="auto"/>
          <w:spacing w:val="0"/>
          <w:sz w:val="20"/>
          <w:szCs w:val="20"/>
        </w:rPr>
        <w:t> </w:t>
      </w:r>
      <w:r w:rsidRPr="002D707A">
        <w:rPr>
          <w:rFonts w:ascii="Proba Pro" w:hAnsi="Proba Pro"/>
          <w:color w:val="auto"/>
          <w:spacing w:val="0"/>
          <w:sz w:val="20"/>
          <w:szCs w:val="20"/>
        </w:rPr>
        <w:t>dôvodu všeobecne vyhláseného rastu priemernej mzdy podľa kolektívnej zmluvy, resp. rastu priemernej mzdy a</w:t>
      </w:r>
      <w:r w:rsidRPr="002D707A">
        <w:rPr>
          <w:rFonts w:ascii="Calibri" w:hAnsi="Calibri" w:cs="Calibri"/>
          <w:color w:val="auto"/>
          <w:spacing w:val="0"/>
          <w:sz w:val="20"/>
          <w:szCs w:val="20"/>
        </w:rPr>
        <w:t> </w:t>
      </w:r>
      <w:r w:rsidRPr="002D707A">
        <w:rPr>
          <w:rFonts w:ascii="Proba Pro" w:hAnsi="Proba Pro"/>
          <w:color w:val="auto"/>
          <w:spacing w:val="0"/>
          <w:sz w:val="20"/>
          <w:szCs w:val="20"/>
        </w:rPr>
        <w:t>minimálnej mzdy v</w:t>
      </w:r>
      <w:r w:rsidRPr="002D707A">
        <w:rPr>
          <w:rFonts w:ascii="Calibri" w:hAnsi="Calibri" w:cs="Calibri"/>
          <w:color w:val="auto"/>
          <w:spacing w:val="0"/>
          <w:sz w:val="20"/>
          <w:szCs w:val="20"/>
        </w:rPr>
        <w:t> </w:t>
      </w:r>
      <w:r w:rsidRPr="002D707A">
        <w:rPr>
          <w:rFonts w:ascii="Proba Pro" w:hAnsi="Proba Pro"/>
          <w:color w:val="auto"/>
          <w:spacing w:val="0"/>
          <w:sz w:val="20"/>
          <w:szCs w:val="20"/>
        </w:rPr>
        <w:t>Slovenskej republike oznamovanej Štatistickým úradom Slovenskej republiky za uplynulý rok alebo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zmeny odvodových povinností uložených zákonom (napr. z</w:t>
      </w:r>
      <w:r w:rsidRPr="002D707A">
        <w:rPr>
          <w:rFonts w:ascii="Calibri" w:hAnsi="Calibri" w:cs="Calibri"/>
          <w:color w:val="auto"/>
          <w:spacing w:val="0"/>
          <w:sz w:val="20"/>
          <w:szCs w:val="20"/>
        </w:rPr>
        <w:t> </w:t>
      </w:r>
      <w:r w:rsidRPr="002D707A">
        <w:rPr>
          <w:rFonts w:ascii="Proba Pro" w:hAnsi="Proba Pro"/>
          <w:color w:val="auto"/>
          <w:spacing w:val="0"/>
          <w:sz w:val="20"/>
          <w:szCs w:val="20"/>
        </w:rPr>
        <w:t>miezd, DPH atď.).</w:t>
      </w:r>
    </w:p>
    <w:p w14:paraId="07D22411" w14:textId="77777777" w:rsidR="0094391B" w:rsidRPr="002D707A" w:rsidRDefault="0094391B" w:rsidP="00E85D7E">
      <w:pPr>
        <w:pStyle w:val="level1"/>
        <w:keepNext/>
        <w:keepLines/>
        <w:spacing w:after="0" w:line="240" w:lineRule="auto"/>
        <w:ind w:left="0" w:hanging="720"/>
        <w:rPr>
          <w:rFonts w:ascii="Proba Pro" w:hAnsi="Proba Pro"/>
          <w:noProof/>
          <w:color w:val="auto"/>
          <w:spacing w:val="0"/>
          <w:sz w:val="20"/>
          <w:szCs w:val="20"/>
        </w:rPr>
      </w:pPr>
    </w:p>
    <w:p w14:paraId="23BE6796"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237" w:name="_Ref526266478"/>
      <w:r w:rsidRPr="002D707A">
        <w:rPr>
          <w:b/>
          <w:spacing w:val="0"/>
          <w:sz w:val="20"/>
          <w:szCs w:val="20"/>
        </w:rPr>
        <w:t>Zabezpečenie prechodu zamestnancov</w:t>
      </w:r>
      <w:bookmarkEnd w:id="237"/>
    </w:p>
    <w:p w14:paraId="5A989CF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BC98CEA" w14:textId="37AEF0D0"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berú na vedomie, že v súlade s § 28 ods. 1 zákona č. 311/2001 Z. z. Zákonník práce v znení neskorších predpisov (ďalej len „</w:t>
      </w:r>
      <w:r w:rsidRPr="007E5693">
        <w:rPr>
          <w:rFonts w:ascii="Proba Pro" w:hAnsi="Proba Pro"/>
          <w:b/>
          <w:color w:val="auto"/>
          <w:spacing w:val="0"/>
          <w:sz w:val="20"/>
          <w:szCs w:val="20"/>
        </w:rPr>
        <w:t>Zákonník práce</w:t>
      </w:r>
      <w:r w:rsidRPr="002D707A">
        <w:rPr>
          <w:rFonts w:ascii="Proba Pro" w:hAnsi="Proba Pro"/>
          <w:color w:val="auto"/>
          <w:spacing w:val="0"/>
          <w:sz w:val="20"/>
          <w:szCs w:val="20"/>
        </w:rPr>
        <w:t>“) tým, že sa prevádza činnosť Objednávateľa ako zamestnávateľa, konkrétne činnosť Stravovacej prevádzky súvisiacej s prípravou Jedál pre pacientov a Zamestnaneckej stravy Objednávateľa na Poskytovateľa (</w:t>
      </w:r>
      <w:r w:rsidR="007E5693">
        <w:rPr>
          <w:rFonts w:ascii="Proba Pro" w:hAnsi="Proba Pro"/>
          <w:color w:val="auto"/>
          <w:spacing w:val="0"/>
          <w:sz w:val="20"/>
          <w:szCs w:val="20"/>
        </w:rPr>
        <w:t>Z</w:t>
      </w:r>
      <w:r w:rsidRPr="002D707A">
        <w:rPr>
          <w:rFonts w:ascii="Proba Pro" w:hAnsi="Proba Pro"/>
          <w:color w:val="auto"/>
          <w:spacing w:val="0"/>
          <w:sz w:val="20"/>
          <w:szCs w:val="20"/>
        </w:rPr>
        <w:t>hotoviteľa), prechádzajú aj práva a</w:t>
      </w:r>
      <w:r w:rsidRPr="002D707A">
        <w:rPr>
          <w:rFonts w:ascii="Calibri" w:hAnsi="Calibri" w:cs="Calibri"/>
          <w:color w:val="auto"/>
          <w:spacing w:val="0"/>
          <w:sz w:val="20"/>
          <w:szCs w:val="20"/>
        </w:rPr>
        <w:t> </w:t>
      </w:r>
      <w:r w:rsidRPr="002D707A">
        <w:rPr>
          <w:rFonts w:ascii="Proba Pro" w:hAnsi="Proba Pro"/>
          <w:color w:val="auto"/>
          <w:spacing w:val="0"/>
          <w:sz w:val="20"/>
          <w:szCs w:val="20"/>
        </w:rPr>
        <w:t>povinnosti z pracovnoprávnych vzťahov Prevádzaných zamestnancov na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a to ku dňu účinnosti Zmluvy. Túto skutočnosť potvrdzujú podpisom tejto Zmluvy obe Zmluvné strany.</w:t>
      </w:r>
    </w:p>
    <w:p w14:paraId="6E2FABC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5DE9331" w14:textId="369374D3"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týmto zaväzujú vykonať voči </w:t>
      </w:r>
      <w:r w:rsidR="007E5693" w:rsidRPr="002D707A">
        <w:rPr>
          <w:rFonts w:ascii="Proba Pro" w:hAnsi="Proba Pro"/>
          <w:color w:val="auto"/>
          <w:spacing w:val="0"/>
          <w:sz w:val="20"/>
          <w:szCs w:val="20"/>
        </w:rPr>
        <w:t>Prevádzaných</w:t>
      </w:r>
      <w:r w:rsidRPr="002D707A">
        <w:rPr>
          <w:rFonts w:ascii="Proba Pro" w:hAnsi="Proba Pro"/>
          <w:color w:val="auto"/>
          <w:spacing w:val="0"/>
          <w:sz w:val="20"/>
          <w:szCs w:val="20"/>
        </w:rPr>
        <w:t xml:space="preserve"> zamestnancom všetky právne a iné úkony, ktoré im ako prevodcovi a preberajúcemu zamestnávateľovi ukladá Zákonník práce a všeobecne záväzné právne predpisy v oblasti pracovného práva.</w:t>
      </w:r>
    </w:p>
    <w:p w14:paraId="36C18FC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AB66C83" w14:textId="36BB1AFB"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Pre vylúčenie pochybností zoznam </w:t>
      </w:r>
      <w:r w:rsidR="007E5693" w:rsidRPr="002D707A">
        <w:rPr>
          <w:rFonts w:ascii="Proba Pro" w:hAnsi="Proba Pro"/>
          <w:color w:val="auto"/>
          <w:spacing w:val="0"/>
          <w:sz w:val="20"/>
          <w:szCs w:val="20"/>
        </w:rPr>
        <w:t>Prevádzaných</w:t>
      </w:r>
      <w:r w:rsidRPr="002D707A">
        <w:rPr>
          <w:rFonts w:ascii="Proba Pro" w:hAnsi="Proba Pro"/>
          <w:color w:val="auto"/>
          <w:spacing w:val="0"/>
          <w:sz w:val="20"/>
          <w:szCs w:val="20"/>
        </w:rPr>
        <w:t xml:space="preserve"> zamestnancov a</w:t>
      </w:r>
      <w:r w:rsidRPr="002D707A">
        <w:rPr>
          <w:rFonts w:ascii="Calibri" w:hAnsi="Calibri" w:cs="Calibri"/>
          <w:color w:val="auto"/>
          <w:spacing w:val="0"/>
          <w:sz w:val="20"/>
          <w:szCs w:val="20"/>
        </w:rPr>
        <w:t> </w:t>
      </w:r>
      <w:r w:rsidRPr="002D707A">
        <w:rPr>
          <w:rFonts w:ascii="Proba Pro" w:hAnsi="Proba Pro"/>
          <w:color w:val="auto"/>
          <w:spacing w:val="0"/>
          <w:sz w:val="20"/>
          <w:szCs w:val="20"/>
        </w:rPr>
        <w:t>ich pracovného zaradenia, ktorí sú ku dňu účinnosti tejto Zmluvy v pracovnoprávnom vzťahu s Objednávateľom prikladajú Zmluvné strany k tejto Zmluve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rámci Prílohy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_Ref469256852 \r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7</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w:t>
      </w:r>
    </w:p>
    <w:p w14:paraId="036DAA8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1345EE1"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sa zaväzuje bezodkladne nahradiť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akékoľvek náklady, ktoré mu vzniknú v dôsledku pracovnoprávneho nároku uplatneného preberaným zamestnancom voči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v rozsahu, v akom tento uplatnený nárok súvisí so skutočnosťami, ktoré nastali v období pred účinnosťou tejto Zmluvy (najmä kompenzácie za nevyčerpanú dovolenku, akékoľvek uplatnené nároky a/alebo pohľadávky preberaných zamestnancov).</w:t>
      </w:r>
    </w:p>
    <w:p w14:paraId="7128A30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F03DDE0" w14:textId="3FD27722"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ukončením platnosti tejto Zmluvy z</w:t>
      </w:r>
      <w:r w:rsidRPr="002D707A">
        <w:rPr>
          <w:rFonts w:ascii="Calibri" w:hAnsi="Calibri" w:cs="Calibri"/>
          <w:color w:val="auto"/>
          <w:spacing w:val="0"/>
          <w:sz w:val="20"/>
          <w:szCs w:val="20"/>
        </w:rPr>
        <w:t> </w:t>
      </w:r>
      <w:r w:rsidRPr="002D707A">
        <w:rPr>
          <w:rFonts w:ascii="Proba Pro" w:hAnsi="Proba Pro"/>
          <w:color w:val="auto"/>
          <w:spacing w:val="0"/>
          <w:sz w:val="20"/>
          <w:szCs w:val="20"/>
        </w:rPr>
        <w:t>akéhokoľvek dôvodu dochádza k</w:t>
      </w:r>
      <w:r w:rsidRPr="002D707A">
        <w:rPr>
          <w:rFonts w:ascii="Calibri" w:hAnsi="Calibri" w:cs="Calibri"/>
          <w:color w:val="auto"/>
          <w:spacing w:val="0"/>
          <w:sz w:val="20"/>
          <w:szCs w:val="20"/>
        </w:rPr>
        <w:t> </w:t>
      </w:r>
      <w:r w:rsidRPr="002D707A">
        <w:rPr>
          <w:rFonts w:ascii="Proba Pro" w:hAnsi="Proba Pro"/>
          <w:color w:val="auto"/>
          <w:spacing w:val="0"/>
          <w:sz w:val="20"/>
          <w:szCs w:val="20"/>
        </w:rPr>
        <w:t>spätnému prevodu hospodárskej jednotky/činnosti Poskytovateľa v</w:t>
      </w:r>
      <w:r w:rsidRPr="002D707A">
        <w:rPr>
          <w:rFonts w:ascii="Calibri" w:hAnsi="Calibri" w:cs="Calibri"/>
          <w:color w:val="auto"/>
          <w:spacing w:val="0"/>
          <w:sz w:val="20"/>
          <w:szCs w:val="20"/>
        </w:rPr>
        <w:t> </w:t>
      </w:r>
      <w:r w:rsidRPr="002D707A">
        <w:rPr>
          <w:rFonts w:ascii="Proba Pro" w:hAnsi="Proba Pro"/>
          <w:color w:val="auto"/>
          <w:spacing w:val="0"/>
          <w:sz w:val="20"/>
          <w:szCs w:val="20"/>
        </w:rPr>
        <w:t>rozsahu Stravovacej prevádzky na Objednávateľa</w:t>
      </w:r>
      <w:r w:rsidR="007E5693">
        <w:rPr>
          <w:rFonts w:ascii="Proba Pro" w:hAnsi="Proba Pro"/>
          <w:color w:val="auto"/>
          <w:spacing w:val="0"/>
          <w:sz w:val="20"/>
          <w:szCs w:val="20"/>
        </w:rPr>
        <w:t>,</w:t>
      </w:r>
      <w:r w:rsidRPr="002D707A">
        <w:rPr>
          <w:rFonts w:ascii="Proba Pro" w:hAnsi="Proba Pro"/>
          <w:color w:val="auto"/>
          <w:spacing w:val="0"/>
          <w:sz w:val="20"/>
          <w:szCs w:val="20"/>
        </w:rPr>
        <w:t xml:space="preserve"> v</w:t>
      </w:r>
      <w:r w:rsidRPr="002D707A">
        <w:rPr>
          <w:rFonts w:ascii="Calibri" w:hAnsi="Calibri" w:cs="Calibri"/>
          <w:color w:val="auto"/>
          <w:spacing w:val="0"/>
          <w:sz w:val="20"/>
          <w:szCs w:val="20"/>
        </w:rPr>
        <w:t> </w:t>
      </w:r>
      <w:r w:rsidRPr="002D707A">
        <w:rPr>
          <w:rFonts w:ascii="Proba Pro" w:hAnsi="Proba Pro"/>
          <w:color w:val="auto"/>
          <w:spacing w:val="0"/>
          <w:sz w:val="20"/>
          <w:szCs w:val="20"/>
        </w:rPr>
        <w:t>dôsledku čoho z</w:t>
      </w:r>
      <w:r w:rsidRPr="002D707A">
        <w:rPr>
          <w:rFonts w:ascii="Calibri" w:hAnsi="Calibri" w:cs="Calibri"/>
          <w:color w:val="auto"/>
          <w:spacing w:val="0"/>
          <w:sz w:val="20"/>
          <w:szCs w:val="20"/>
        </w:rPr>
        <w:t> </w:t>
      </w:r>
      <w:r w:rsidRPr="002D707A">
        <w:rPr>
          <w:rFonts w:ascii="Proba Pro" w:hAnsi="Proba Pro"/>
          <w:color w:val="auto"/>
          <w:spacing w:val="0"/>
          <w:sz w:val="20"/>
          <w:szCs w:val="20"/>
        </w:rPr>
        <w:t>Poskytovateľa na Objednávateľa prechádzajú práva a povinnosti z pracovnoprávnych vzťahov zamestnancov pracovne zaradených na pozíciách obsahovo zodpovedajúcich tým, ktoré sú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Prílohe č.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_Ref469256852 \r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7</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na Objednávateľa v súlade s príslušnými ustanoveniami Zákonníka práce; Článok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_Ref526266478 \r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20</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Zmluvy sa uplatní primerane.</w:t>
      </w:r>
    </w:p>
    <w:p w14:paraId="12639E0A" w14:textId="77777777" w:rsidR="0094391B" w:rsidRPr="002D707A" w:rsidRDefault="0094391B" w:rsidP="00E85D7E">
      <w:pPr>
        <w:pStyle w:val="Nadpis1"/>
        <w:numPr>
          <w:ilvl w:val="0"/>
          <w:numId w:val="0"/>
        </w:numPr>
        <w:tabs>
          <w:tab w:val="left" w:pos="567"/>
        </w:tabs>
        <w:spacing w:before="0" w:after="0" w:line="240" w:lineRule="auto"/>
        <w:jc w:val="left"/>
        <w:rPr>
          <w:b/>
          <w:spacing w:val="0"/>
          <w:sz w:val="20"/>
          <w:szCs w:val="20"/>
        </w:rPr>
      </w:pPr>
    </w:p>
    <w:p w14:paraId="12B299F0"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238" w:name="_Ref496188319"/>
      <w:r w:rsidRPr="002D707A">
        <w:rPr>
          <w:b/>
          <w:spacing w:val="0"/>
          <w:sz w:val="20"/>
          <w:szCs w:val="20"/>
        </w:rPr>
        <w:t>Poistenie</w:t>
      </w:r>
      <w:bookmarkEnd w:id="238"/>
    </w:p>
    <w:p w14:paraId="68C8376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39" w:name="_Ref468957743"/>
    </w:p>
    <w:p w14:paraId="6402FCA7" w14:textId="534CC999"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40" w:name="_Ref526266658"/>
      <w:r w:rsidRPr="002D707A">
        <w:rPr>
          <w:rFonts w:ascii="Proba Pro" w:hAnsi="Proba Pro"/>
          <w:color w:val="auto"/>
          <w:spacing w:val="0"/>
          <w:sz w:val="20"/>
          <w:szCs w:val="20"/>
        </w:rPr>
        <w:lastRenderedPageBreak/>
        <w:t xml:space="preserve">Poskytovateľ (Zhotoviteľ) je povinný mať </w:t>
      </w:r>
      <w:bookmarkStart w:id="241" w:name="_Hlk533692051"/>
      <w:r w:rsidRPr="002D707A">
        <w:rPr>
          <w:rFonts w:ascii="Proba Pro" w:hAnsi="Proba Pro"/>
          <w:color w:val="auto"/>
          <w:spacing w:val="0"/>
          <w:sz w:val="20"/>
          <w:szCs w:val="20"/>
        </w:rPr>
        <w:t xml:space="preserve">odo Dňa odovzdania Staveniska </w:t>
      </w:r>
      <w:bookmarkEnd w:id="241"/>
      <w:r w:rsidRPr="002D707A">
        <w:rPr>
          <w:rFonts w:ascii="Proba Pro" w:hAnsi="Proba Pro"/>
          <w:color w:val="auto"/>
          <w:spacing w:val="0"/>
          <w:sz w:val="20"/>
          <w:szCs w:val="20"/>
        </w:rPr>
        <w:t xml:space="preserve">uzatvorenú poistnú zmluvu pre prípad zodpovednosti </w:t>
      </w:r>
      <w:r w:rsidR="00906F4B" w:rsidRPr="002D707A">
        <w:rPr>
          <w:rFonts w:ascii="Proba Pro" w:hAnsi="Proba Pro"/>
          <w:color w:val="auto"/>
          <w:spacing w:val="0"/>
          <w:sz w:val="20"/>
          <w:szCs w:val="20"/>
        </w:rPr>
        <w:t xml:space="preserve">pri výkone podnikateľskej činnosti, </w:t>
      </w:r>
      <w:r w:rsidRPr="002D707A">
        <w:rPr>
          <w:rFonts w:ascii="Proba Pro" w:hAnsi="Proba Pro"/>
          <w:color w:val="auto"/>
          <w:spacing w:val="0"/>
          <w:sz w:val="20"/>
          <w:szCs w:val="20"/>
        </w:rPr>
        <w:t>ktorá poskytne finančné krytie následkov jeho zodpovednosti alebo zodpovednosti ním poverených tretích osôb alebo</w:t>
      </w:r>
      <w:r w:rsidRPr="002D707A">
        <w:rPr>
          <w:rFonts w:ascii="Calibri" w:hAnsi="Calibri" w:cs="Calibri"/>
          <w:color w:val="auto"/>
          <w:spacing w:val="0"/>
          <w:sz w:val="20"/>
          <w:szCs w:val="20"/>
        </w:rPr>
        <w:t> </w:t>
      </w:r>
      <w:r w:rsidRPr="002D707A">
        <w:rPr>
          <w:rFonts w:ascii="Proba Pro" w:hAnsi="Proba Pro"/>
          <w:color w:val="auto"/>
          <w:spacing w:val="0"/>
          <w:sz w:val="20"/>
          <w:szCs w:val="20"/>
        </w:rPr>
        <w:t>os</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b, ktor</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 umo</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nil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stup na Stavenisko </w:t>
      </w:r>
      <w:r w:rsidR="00906F4B" w:rsidRPr="002D707A">
        <w:rPr>
          <w:rFonts w:ascii="Proba Pro" w:hAnsi="Proba Pro"/>
          <w:color w:val="auto"/>
          <w:spacing w:val="0"/>
          <w:sz w:val="20"/>
          <w:szCs w:val="20"/>
        </w:rPr>
        <w:t xml:space="preserve">za škodu </w:t>
      </w:r>
      <w:r w:rsidRPr="002D707A">
        <w:rPr>
          <w:rFonts w:ascii="Proba Pro" w:hAnsi="Proba Pro"/>
          <w:color w:val="auto"/>
          <w:spacing w:val="0"/>
          <w:sz w:val="20"/>
          <w:szCs w:val="20"/>
        </w:rPr>
        <w:t>pri ujme na zdrav</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priamych alebo nepriamych hmotn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alebo nehmotn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ch </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kod</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ch sp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soben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alebo tret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osob</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m vo v</w:t>
      </w:r>
      <w:r w:rsidRPr="002D707A">
        <w:rPr>
          <w:rFonts w:ascii="Proba Pro" w:hAnsi="Proba Pro" w:cs="Proba Pro"/>
          <w:color w:val="auto"/>
          <w:spacing w:val="0"/>
          <w:sz w:val="20"/>
          <w:szCs w:val="20"/>
        </w:rPr>
        <w:t>ýš</w:t>
      </w:r>
      <w:r w:rsidRPr="002D707A">
        <w:rPr>
          <w:rFonts w:ascii="Proba Pro" w:hAnsi="Proba Pro"/>
          <w:color w:val="auto"/>
          <w:spacing w:val="0"/>
          <w:sz w:val="20"/>
          <w:szCs w:val="20"/>
        </w:rPr>
        <w:t xml:space="preserve">ke </w:t>
      </w:r>
      <w:bookmarkEnd w:id="239"/>
      <w:r w:rsidRPr="002D707A">
        <w:rPr>
          <w:rFonts w:ascii="Proba Pro" w:hAnsi="Proba Pro"/>
          <w:noProof/>
          <w:color w:val="auto"/>
          <w:spacing w:val="0"/>
          <w:sz w:val="20"/>
          <w:szCs w:val="20"/>
        </w:rPr>
        <w:t>200.000,- EUR</w:t>
      </w:r>
      <w:r w:rsidRPr="002D707A">
        <w:rPr>
          <w:rFonts w:ascii="Proba Pro" w:hAnsi="Proba Pro"/>
          <w:color w:val="auto"/>
          <w:spacing w:val="0"/>
          <w:sz w:val="20"/>
          <w:szCs w:val="20"/>
        </w:rPr>
        <w:t>. Túto svoju povinnosť je Poskytovateľ povinný preukázať Objednávateľovi predložením fotokópie poistnej zmluvy do 10 dní odo dňa nadobudnutia účinnosti tejto Zmluvy, pričom trvanie poistnej zmluvy je povinný kedykoľvek počas platnosti tejto Zmluvy na požiadanie preukázať Objednávateľovi. Fotokópia poistnej zmluvy bude tvoriť prílohu č. 1</w:t>
      </w:r>
      <w:r w:rsidR="00501BAD" w:rsidRPr="002D707A">
        <w:rPr>
          <w:rFonts w:ascii="Proba Pro" w:hAnsi="Proba Pro"/>
          <w:color w:val="auto"/>
          <w:spacing w:val="0"/>
          <w:sz w:val="20"/>
          <w:szCs w:val="20"/>
        </w:rPr>
        <w:t>9</w:t>
      </w:r>
      <w:r w:rsidRPr="002D707A">
        <w:rPr>
          <w:rFonts w:ascii="Proba Pro" w:hAnsi="Proba Pro"/>
          <w:color w:val="auto"/>
          <w:spacing w:val="0"/>
          <w:sz w:val="20"/>
          <w:szCs w:val="20"/>
        </w:rPr>
        <w:t xml:space="preserve"> tejto Zmluvy.</w:t>
      </w:r>
      <w:bookmarkEnd w:id="240"/>
    </w:p>
    <w:p w14:paraId="61A38B6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42" w:name="_Ref468957759"/>
    </w:p>
    <w:p w14:paraId="411AFDAE"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43" w:name="_Ref526266642"/>
      <w:bookmarkEnd w:id="242"/>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uzatvoriť a udržiavať v platnosti všetky poistenia, ktoré vyžadujú Právne predpisy.</w:t>
      </w:r>
      <w:bookmarkEnd w:id="243"/>
    </w:p>
    <w:p w14:paraId="4382CED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C468ED0"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44" w:name="_Ref526266649"/>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poskytnúť Objednávateľovi na požiadanie kópie všetkých poistných zmlúv a potvrdenie o úhrade poistného na dané poistné obdobie, ktoré sa týkajú požadovaného poistenia (spolu s akýmikoľvek ďalšími informáciami, ktoré Objednávateľ požaduje, a ktoré súvisia s takýmito poistnými zmluvami) a</w:t>
      </w:r>
      <w:r w:rsidRPr="002D707A">
        <w:rPr>
          <w:rFonts w:ascii="Calibri" w:hAnsi="Calibri" w:cs="Calibri"/>
          <w:color w:val="auto"/>
          <w:spacing w:val="0"/>
          <w:sz w:val="20"/>
          <w:szCs w:val="20"/>
        </w:rPr>
        <w:t> </w:t>
      </w:r>
      <w:r w:rsidRPr="002D707A">
        <w:rPr>
          <w:rFonts w:ascii="Proba Pro" w:hAnsi="Proba Pro"/>
          <w:color w:val="auto"/>
          <w:spacing w:val="0"/>
          <w:sz w:val="20"/>
          <w:szCs w:val="20"/>
        </w:rPr>
        <w:t>Objednávateľ je oprávnený do nich počas bežných prevádzkových hodín nahliadnuť. Uvedené je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Objednávateľovi povinný predložiť v lehote do 10 dní od doručenia výzvy, inak sa má za to, že poistenie nie je platne dojednané.</w:t>
      </w:r>
      <w:bookmarkEnd w:id="244"/>
    </w:p>
    <w:p w14:paraId="09E18095"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B0E7E64" w14:textId="5B29D5D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Pokiaľ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 poruší ustanovenie bodov </w:t>
      </w:r>
      <w:r w:rsidR="0082584D" w:rsidRPr="002D707A">
        <w:rPr>
          <w:rFonts w:ascii="Proba Pro" w:hAnsi="Proba Pro"/>
        </w:rPr>
        <w:fldChar w:fldCharType="begin"/>
      </w:r>
      <w:r w:rsidR="0082584D" w:rsidRPr="002D707A">
        <w:rPr>
          <w:rFonts w:ascii="Proba Pro" w:hAnsi="Proba Pro"/>
        </w:rPr>
        <w:instrText xml:space="preserve"> REF _Ref526266642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21.2</w:t>
      </w:r>
      <w:r w:rsidR="0082584D" w:rsidRPr="002D707A">
        <w:rPr>
          <w:rFonts w:ascii="Proba Pro" w:hAnsi="Proba Pro"/>
        </w:rPr>
        <w:fldChar w:fldCharType="end"/>
      </w:r>
      <w:r w:rsidRPr="002D707A">
        <w:rPr>
          <w:rFonts w:ascii="Proba Pro" w:hAnsi="Proba Pro"/>
          <w:color w:val="auto"/>
          <w:spacing w:val="0"/>
          <w:sz w:val="20"/>
          <w:szCs w:val="20"/>
        </w:rPr>
        <w:t xml:space="preserve"> a </w:t>
      </w:r>
      <w:r w:rsidR="0082584D" w:rsidRPr="002D707A">
        <w:rPr>
          <w:rFonts w:ascii="Proba Pro" w:hAnsi="Proba Pro"/>
        </w:rPr>
        <w:fldChar w:fldCharType="begin"/>
      </w:r>
      <w:r w:rsidR="0082584D" w:rsidRPr="002D707A">
        <w:rPr>
          <w:rFonts w:ascii="Proba Pro" w:hAnsi="Proba Pro"/>
        </w:rPr>
        <w:instrText xml:space="preserve"> REF _Ref526266649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21.3</w:t>
      </w:r>
      <w:r w:rsidR="0082584D" w:rsidRPr="002D707A">
        <w:rPr>
          <w:rFonts w:ascii="Proba Pro" w:hAnsi="Proba Pro"/>
        </w:rPr>
        <w:fldChar w:fldCharType="end"/>
      </w:r>
      <w:r w:rsidRPr="002D707A">
        <w:rPr>
          <w:rFonts w:ascii="Proba Pro" w:hAnsi="Proba Pro"/>
          <w:color w:val="auto"/>
          <w:spacing w:val="0"/>
          <w:sz w:val="20"/>
          <w:szCs w:val="20"/>
        </w:rPr>
        <w:t xml:space="preserve"> tohto článku Zmluvy, Objednávateľ môže uhradiť poistné požadované za účelom zachovania platnosti požadovaného poistenia podľa bodov </w:t>
      </w:r>
      <w:r w:rsidR="0082584D" w:rsidRPr="002D707A">
        <w:rPr>
          <w:rFonts w:ascii="Proba Pro" w:hAnsi="Proba Pro"/>
          <w:color w:val="auto"/>
          <w:spacing w:val="0"/>
          <w:sz w:val="20"/>
          <w:szCs w:val="20"/>
        </w:rPr>
        <w:fldChar w:fldCharType="begin"/>
      </w:r>
      <w:r w:rsidR="0082584D" w:rsidRPr="002D707A">
        <w:rPr>
          <w:rFonts w:ascii="Proba Pro" w:hAnsi="Proba Pro"/>
          <w:color w:val="auto"/>
          <w:spacing w:val="0"/>
          <w:sz w:val="20"/>
          <w:szCs w:val="20"/>
        </w:rPr>
        <w:instrText xml:space="preserve"> REF _Ref526266658 \r \h  \* MERGEFORMAT </w:instrText>
      </w:r>
      <w:r w:rsidR="0082584D" w:rsidRPr="002D707A">
        <w:rPr>
          <w:rFonts w:ascii="Proba Pro" w:hAnsi="Proba Pro"/>
          <w:color w:val="auto"/>
          <w:spacing w:val="0"/>
          <w:sz w:val="20"/>
          <w:szCs w:val="20"/>
        </w:rPr>
      </w:r>
      <w:r w:rsidR="0082584D" w:rsidRPr="002D707A">
        <w:rPr>
          <w:rFonts w:ascii="Proba Pro" w:hAnsi="Proba Pro"/>
          <w:color w:val="auto"/>
          <w:spacing w:val="0"/>
          <w:sz w:val="20"/>
          <w:szCs w:val="20"/>
        </w:rPr>
        <w:fldChar w:fldCharType="separate"/>
      </w:r>
      <w:r w:rsidR="00181141">
        <w:rPr>
          <w:rFonts w:ascii="Proba Pro" w:hAnsi="Proba Pro"/>
          <w:color w:val="auto"/>
          <w:spacing w:val="0"/>
          <w:sz w:val="20"/>
          <w:szCs w:val="20"/>
        </w:rPr>
        <w:t>21.1</w:t>
      </w:r>
      <w:r w:rsidR="0082584D" w:rsidRPr="002D707A">
        <w:rPr>
          <w:rFonts w:ascii="Proba Pro" w:hAnsi="Proba Pro"/>
          <w:color w:val="auto"/>
          <w:spacing w:val="0"/>
          <w:sz w:val="20"/>
          <w:szCs w:val="20"/>
        </w:rPr>
        <w:fldChar w:fldCharType="end"/>
      </w:r>
      <w:r w:rsidRPr="002D707A">
        <w:rPr>
          <w:rFonts w:ascii="Proba Pro" w:hAnsi="Proba Pro"/>
          <w:color w:val="auto"/>
          <w:spacing w:val="0"/>
          <w:sz w:val="20"/>
          <w:szCs w:val="20"/>
        </w:rPr>
        <w:t xml:space="preserve"> a</w:t>
      </w:r>
      <w:r w:rsidR="00C715AF" w:rsidRPr="002D707A">
        <w:rPr>
          <w:rFonts w:ascii="Calibri" w:hAnsi="Calibri" w:cs="Calibri"/>
          <w:color w:val="auto"/>
          <w:spacing w:val="0"/>
          <w:sz w:val="20"/>
          <w:szCs w:val="20"/>
        </w:rPr>
        <w:t> </w:t>
      </w:r>
      <w:r w:rsidR="00C715AF" w:rsidRPr="002D707A">
        <w:rPr>
          <w:rFonts w:ascii="Proba Pro" w:hAnsi="Proba Pro"/>
          <w:color w:val="auto"/>
          <w:spacing w:val="0"/>
          <w:sz w:val="20"/>
          <w:szCs w:val="20"/>
        </w:rPr>
        <w:t>21.3</w:t>
      </w:r>
      <w:r w:rsidRPr="002D707A">
        <w:rPr>
          <w:rFonts w:ascii="Proba Pro" w:hAnsi="Proba Pro"/>
          <w:color w:val="auto"/>
          <w:spacing w:val="0"/>
          <w:sz w:val="20"/>
          <w:szCs w:val="20"/>
        </w:rPr>
        <w:t xml:space="preserve"> tohto článku Zmluvy alebo sám zabezpečiť také poistenie a v oboch prípadoch sa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zaväzuje nahradiť takto zaplatenú sumu na základe písomnej výzvy Objednávateľovi.</w:t>
      </w:r>
    </w:p>
    <w:p w14:paraId="661386E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62A9406"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bezodkladne informovať Objednávateľa o akejkoľvek zmene týkajúcej sa poistenia požadovaného touto Zmluvou.</w:t>
      </w:r>
    </w:p>
    <w:p w14:paraId="7A7D70AF" w14:textId="77777777" w:rsidR="0094391B" w:rsidRPr="002D707A" w:rsidRDefault="0094391B" w:rsidP="00E85D7E">
      <w:pPr>
        <w:pStyle w:val="Podnadpis1"/>
        <w:keepNext/>
        <w:keepLines/>
        <w:ind w:hanging="720"/>
        <w:rPr>
          <w:rFonts w:ascii="Proba Pro" w:hAnsi="Proba Pro" w:cs="Arial"/>
          <w:color w:val="auto"/>
          <w:sz w:val="20"/>
          <w:lang w:val="sk-SK"/>
        </w:rPr>
      </w:pPr>
    </w:p>
    <w:p w14:paraId="3958E6DB"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Zodpovednosť za škodu</w:t>
      </w:r>
    </w:p>
    <w:p w14:paraId="229D2E0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2FAE363"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sú povinné počas trvania tejto Zmluvy vynakladať maximálne úsilie, aby sa predišlo vzniku alebo minimalizovala možnosť vzniku škôd a dôsledkov, na náhradu ktorých má Zmluvná strana podľa Zmluvy nárok požadovať ju od druhej Zmluvnej stravy.</w:t>
      </w:r>
    </w:p>
    <w:p w14:paraId="6DF20C9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9D96BC5" w14:textId="6802EE4E"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Každá Zmluvná strana zodpovedá za škodu, ktorú svojím konaním, opomenutím spôsobila druhej Zmluvnej strane alebo tretím osobám, pokým nie je v tejto Zmluve určené inak.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nezodpovedá za škodu, ktorá vznikla Objednávateľovi alebo inému subjektu, pokiaľ táto vznikla v dôsledku výkonu práva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(Zhotoviteľa) podľa bodov </w:t>
      </w:r>
      <w:r w:rsidR="0082584D" w:rsidRPr="002D707A">
        <w:rPr>
          <w:rFonts w:ascii="Proba Pro" w:hAnsi="Proba Pro"/>
        </w:rPr>
        <w:fldChar w:fldCharType="begin"/>
      </w:r>
      <w:r w:rsidR="0082584D" w:rsidRPr="002D707A">
        <w:rPr>
          <w:rFonts w:ascii="Proba Pro" w:hAnsi="Proba Pro"/>
        </w:rPr>
        <w:instrText xml:space="preserve"> REF _Ref526266710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14.5</w:t>
      </w:r>
      <w:r w:rsidR="0082584D" w:rsidRPr="002D707A">
        <w:rPr>
          <w:rFonts w:ascii="Proba Pro" w:hAnsi="Proba Pro"/>
        </w:rPr>
        <w:fldChar w:fldCharType="end"/>
      </w:r>
      <w:r w:rsidRPr="002D707A">
        <w:rPr>
          <w:rFonts w:ascii="Proba Pro" w:hAnsi="Proba Pro"/>
          <w:color w:val="auto"/>
          <w:spacing w:val="0"/>
          <w:sz w:val="20"/>
          <w:szCs w:val="20"/>
        </w:rPr>
        <w:t xml:space="preserve"> a</w:t>
      </w:r>
      <w:r w:rsidRPr="002D707A">
        <w:rPr>
          <w:rFonts w:ascii="Calibri" w:hAnsi="Calibri" w:cs="Calibri"/>
          <w:color w:val="auto"/>
          <w:spacing w:val="0"/>
          <w:sz w:val="20"/>
          <w:szCs w:val="20"/>
        </w:rPr>
        <w:t> </w:t>
      </w:r>
      <w:r w:rsidR="0082584D" w:rsidRPr="002D707A">
        <w:rPr>
          <w:rFonts w:ascii="Proba Pro" w:hAnsi="Proba Pro"/>
        </w:rPr>
        <w:fldChar w:fldCharType="begin"/>
      </w:r>
      <w:r w:rsidR="0082584D" w:rsidRPr="002D707A">
        <w:rPr>
          <w:rFonts w:ascii="Proba Pro" w:hAnsi="Proba Pro"/>
        </w:rPr>
        <w:instrText xml:space="preserve"> REF _Ref526266715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15.3</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p>
    <w:p w14:paraId="25086BF7"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F229EE6" w14:textId="6A084216"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sa zaväzuje bezodkladne nahradiť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akékoľvek platby z titulu sankcií uložených zo strany štátnych orgánov a/alebo tretích osôb, povinnosť uhradenia ktorých vznikla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v dôsledku porušen</w:t>
      </w:r>
      <w:r w:rsidR="007E5693">
        <w:rPr>
          <w:rFonts w:ascii="Proba Pro" w:hAnsi="Proba Pro"/>
          <w:color w:val="auto"/>
          <w:spacing w:val="0"/>
          <w:sz w:val="20"/>
          <w:szCs w:val="20"/>
        </w:rPr>
        <w:t>ia</w:t>
      </w:r>
      <w:r w:rsidRPr="002D707A">
        <w:rPr>
          <w:rFonts w:ascii="Proba Pro" w:hAnsi="Proba Pro"/>
          <w:color w:val="auto"/>
          <w:spacing w:val="0"/>
          <w:sz w:val="20"/>
          <w:szCs w:val="20"/>
        </w:rPr>
        <w:t xml:space="preserve"> práv a povinnost</w:t>
      </w:r>
      <w:r w:rsidR="007E5693">
        <w:rPr>
          <w:rFonts w:ascii="Proba Pro" w:hAnsi="Proba Pro"/>
          <w:color w:val="auto"/>
          <w:spacing w:val="0"/>
          <w:sz w:val="20"/>
          <w:szCs w:val="20"/>
        </w:rPr>
        <w:t>í</w:t>
      </w:r>
      <w:r w:rsidRPr="002D707A">
        <w:rPr>
          <w:rFonts w:ascii="Proba Pro" w:hAnsi="Proba Pro"/>
          <w:color w:val="auto"/>
          <w:spacing w:val="0"/>
          <w:sz w:val="20"/>
          <w:szCs w:val="20"/>
        </w:rPr>
        <w:t xml:space="preserve"> Objednávateľa upravených Zmluvou alebo Právnymi predpismi.</w:t>
      </w:r>
    </w:p>
    <w:p w14:paraId="7E36B1E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35498CF" w14:textId="09562568"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Odo Dňa odovzdania Staveniska až do dňa Protokolárneho</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odovzdania Diela podľa čl.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bod </w:t>
      </w:r>
      <w:r w:rsidR="0082584D" w:rsidRPr="002D707A">
        <w:rPr>
          <w:rFonts w:ascii="Proba Pro" w:hAnsi="Proba Pro"/>
        </w:rPr>
        <w:fldChar w:fldCharType="begin"/>
      </w:r>
      <w:r w:rsidR="0082584D" w:rsidRPr="002D707A">
        <w:rPr>
          <w:rFonts w:ascii="Proba Pro" w:hAnsi="Proba Pro"/>
        </w:rPr>
        <w:instrText xml:space="preserve"> REF _Ref468196140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w)(ii)</w:t>
      </w:r>
      <w:r w:rsidR="0082584D" w:rsidRPr="002D707A">
        <w:rPr>
          <w:rFonts w:ascii="Proba Pro" w:hAnsi="Proba Pro"/>
        </w:rPr>
        <w:fldChar w:fldCharType="end"/>
      </w:r>
      <w:r w:rsidRPr="002D707A">
        <w:rPr>
          <w:rFonts w:ascii="Proba Pro" w:hAnsi="Proba Pro"/>
          <w:color w:val="auto"/>
          <w:spacing w:val="0"/>
          <w:sz w:val="20"/>
          <w:szCs w:val="20"/>
        </w:rPr>
        <w:t xml:space="preserve"> tejto Zmluvy zodpovedá Poskytovateľ (Zhotoviteľ) za všetky škody spôsobené ním, Poskytovateľom (Zhotoviteľom) poverenými tretími osobami alebo</w:t>
      </w:r>
      <w:r w:rsidRPr="002D707A">
        <w:rPr>
          <w:rFonts w:ascii="Calibri" w:hAnsi="Calibri" w:cs="Calibri"/>
          <w:color w:val="auto"/>
          <w:spacing w:val="0"/>
          <w:sz w:val="20"/>
          <w:szCs w:val="20"/>
        </w:rPr>
        <w:t> </w:t>
      </w:r>
      <w:r w:rsidRPr="002D707A">
        <w:rPr>
          <w:rFonts w:ascii="Proba Pro" w:hAnsi="Proba Pro"/>
          <w:color w:val="auto"/>
          <w:spacing w:val="0"/>
          <w:sz w:val="20"/>
          <w:szCs w:val="20"/>
        </w:rPr>
        <w:t>osobami, ktorým umožnil prístup na Stavenisko na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zhotovovanom Diele, Zariadeniach vrátane hnuteľných a</w:t>
      </w:r>
      <w:r w:rsidRPr="002D707A">
        <w:rPr>
          <w:rFonts w:ascii="Calibri" w:hAnsi="Calibri" w:cs="Calibri"/>
          <w:color w:val="auto"/>
          <w:spacing w:val="0"/>
          <w:sz w:val="20"/>
          <w:szCs w:val="20"/>
        </w:rPr>
        <w:t> </w:t>
      </w:r>
      <w:r w:rsidRPr="002D707A">
        <w:rPr>
          <w:rFonts w:ascii="Proba Pro" w:hAnsi="Proba Pro"/>
          <w:color w:val="auto"/>
          <w:spacing w:val="0"/>
          <w:sz w:val="20"/>
          <w:szCs w:val="20"/>
        </w:rPr>
        <w:t>nehnuteľných vec</w:t>
      </w:r>
      <w:r w:rsidR="007E5693">
        <w:rPr>
          <w:rFonts w:ascii="Proba Pro" w:hAnsi="Proba Pro"/>
          <w:color w:val="auto"/>
          <w:spacing w:val="0"/>
          <w:sz w:val="20"/>
          <w:szCs w:val="20"/>
        </w:rPr>
        <w:t>í</w:t>
      </w:r>
      <w:r w:rsidRPr="002D707A">
        <w:rPr>
          <w:rFonts w:ascii="Proba Pro" w:hAnsi="Proba Pro"/>
          <w:color w:val="auto"/>
          <w:spacing w:val="0"/>
          <w:sz w:val="20"/>
          <w:szCs w:val="20"/>
        </w:rPr>
        <w:t xml:space="preserve"> súvisiacich s</w:t>
      </w:r>
      <w:r w:rsidRPr="002D707A">
        <w:rPr>
          <w:rFonts w:ascii="Calibri" w:hAnsi="Calibri" w:cs="Calibri"/>
          <w:color w:val="auto"/>
          <w:spacing w:val="0"/>
          <w:sz w:val="20"/>
          <w:szCs w:val="20"/>
        </w:rPr>
        <w:t> </w:t>
      </w:r>
      <w:r w:rsidRPr="002D707A">
        <w:rPr>
          <w:rFonts w:ascii="Proba Pro" w:hAnsi="Proba Pro"/>
          <w:color w:val="auto"/>
          <w:spacing w:val="0"/>
          <w:sz w:val="20"/>
          <w:szCs w:val="20"/>
        </w:rPr>
        <w:t>realizovaným Dielom.</w:t>
      </w:r>
    </w:p>
    <w:p w14:paraId="2F76EA3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004B9A5"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Zodpovednosť za škodu spôsobenú Objednávateľovi alebo tretím osobám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w:t>
      </w:r>
      <w:r w:rsidRPr="002D707A">
        <w:rPr>
          <w:rFonts w:ascii="Calibri" w:hAnsi="Calibri" w:cs="Calibri"/>
          <w:color w:val="auto"/>
          <w:spacing w:val="0"/>
          <w:sz w:val="20"/>
          <w:szCs w:val="20"/>
        </w:rPr>
        <w:t> </w:t>
      </w:r>
      <w:r w:rsidRPr="002D707A">
        <w:rPr>
          <w:rFonts w:ascii="Proba Pro" w:hAnsi="Proba Pro"/>
          <w:color w:val="auto"/>
          <w:spacing w:val="0"/>
          <w:sz w:val="20"/>
          <w:szCs w:val="20"/>
        </w:rPr>
        <w:t>realizáciou Diela nesie v</w:t>
      </w:r>
      <w:r w:rsidRPr="002D707A">
        <w:rPr>
          <w:rFonts w:ascii="Calibri" w:hAnsi="Calibri" w:cs="Calibri"/>
          <w:color w:val="auto"/>
          <w:spacing w:val="0"/>
          <w:sz w:val="20"/>
          <w:szCs w:val="20"/>
        </w:rPr>
        <w:t> </w:t>
      </w:r>
      <w:r w:rsidRPr="002D707A">
        <w:rPr>
          <w:rFonts w:ascii="Proba Pro" w:hAnsi="Proba Pro"/>
          <w:color w:val="auto"/>
          <w:spacing w:val="0"/>
          <w:sz w:val="20"/>
          <w:szCs w:val="20"/>
        </w:rPr>
        <w:t>plnej miere Poskytovateľ (Zhotoviteľ).</w:t>
      </w:r>
    </w:p>
    <w:p w14:paraId="5052AB1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E7B258C"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nahradiť Objednávateľovi škodu, ktorá Objednávateľovi vznikne v dôsledku:</w:t>
      </w:r>
    </w:p>
    <w:p w14:paraId="255C1B11" w14:textId="77777777" w:rsidR="0094391B" w:rsidRPr="002D707A" w:rsidRDefault="0094391B" w:rsidP="00E85D7E">
      <w:pPr>
        <w:pStyle w:val="Style3i"/>
        <w:keepNext/>
        <w:keepLines/>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nároku na náhradu škody na živote alebo zdraví, ktorý vznesie oprávnená osoba voči Objednávateľovi, a ktorý vyplýva alebo akokoľvek súvisí s</w:t>
      </w:r>
      <w:r w:rsidRPr="002D707A">
        <w:rPr>
          <w:rFonts w:ascii="Calibri" w:hAnsi="Calibri" w:cs="Calibri"/>
          <w:color w:val="auto"/>
          <w:spacing w:val="0"/>
          <w:sz w:val="20"/>
          <w:szCs w:val="20"/>
        </w:rPr>
        <w:t> </w:t>
      </w:r>
      <w:r w:rsidRPr="002D707A">
        <w:rPr>
          <w:rFonts w:ascii="Proba Pro" w:hAnsi="Proba Pro"/>
          <w:color w:val="auto"/>
          <w:spacing w:val="0"/>
          <w:sz w:val="20"/>
          <w:szCs w:val="20"/>
        </w:rPr>
        <w:t>Dielom, Zariaden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Nov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zariadeniami alebo plnen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 a povinnost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je Poskytovate</w:t>
      </w:r>
      <w:r w:rsidRPr="002D707A">
        <w:rPr>
          <w:rFonts w:ascii="Proba Pro" w:hAnsi="Proba Pro" w:cs="Proba Pro CE"/>
          <w:color w:val="auto"/>
          <w:spacing w:val="0"/>
          <w:sz w:val="20"/>
          <w:szCs w:val="20"/>
        </w:rPr>
        <w:t>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plni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tejto Zmluvy,</w:t>
      </w:r>
    </w:p>
    <w:p w14:paraId="59871F49" w14:textId="77777777" w:rsidR="0094391B" w:rsidRPr="002D707A" w:rsidRDefault="0094391B" w:rsidP="00E85D7E">
      <w:pPr>
        <w:pStyle w:val="Style3i"/>
        <w:keepNext/>
        <w:keepLines/>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nároku na náhradu škody na majetku, ktorý vznesie oprávnený subjekt voči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a ktorý vyplýva alebo akokoľvek súvisí s</w:t>
      </w:r>
      <w:r w:rsidRPr="002D707A">
        <w:rPr>
          <w:rFonts w:ascii="Calibri" w:hAnsi="Calibri" w:cs="Calibri"/>
          <w:color w:val="auto"/>
          <w:spacing w:val="0"/>
          <w:sz w:val="20"/>
          <w:szCs w:val="20"/>
        </w:rPr>
        <w:t> </w:t>
      </w:r>
      <w:r w:rsidRPr="002D707A">
        <w:rPr>
          <w:rFonts w:ascii="Proba Pro" w:hAnsi="Proba Pro"/>
          <w:color w:val="auto"/>
          <w:spacing w:val="0"/>
          <w:sz w:val="20"/>
          <w:szCs w:val="20"/>
        </w:rPr>
        <w:t>Dielom, Zariadením, Novými zariadeniami alebo plnením práv a povinností, ktoré je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povinný plniť podľa tejto Zmluvy,</w:t>
      </w:r>
    </w:p>
    <w:p w14:paraId="2FC811A1" w14:textId="77777777" w:rsidR="0094391B" w:rsidRPr="002D707A" w:rsidRDefault="0094391B" w:rsidP="00E85D7E">
      <w:pPr>
        <w:pStyle w:val="Style3i"/>
        <w:keepNext/>
        <w:keepLines/>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úhrady akýchkoľvek platieb a sankcií uložených Objednávateľovi, ktorých povinnosť uhradenia mu vznikla v dôsledku porušenia práv a povinností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upravených touto Zmluvou alebo Právnymi predpismi,</w:t>
      </w:r>
    </w:p>
    <w:p w14:paraId="29592CB9" w14:textId="77777777" w:rsidR="0094391B" w:rsidRPr="002D707A" w:rsidRDefault="0094391B" w:rsidP="00E85D7E">
      <w:pPr>
        <w:pStyle w:val="Podnadpis1"/>
        <w:keepNext/>
        <w:keepLines/>
        <w:ind w:left="594" w:firstLine="0"/>
        <w:rPr>
          <w:rFonts w:ascii="Proba Pro" w:hAnsi="Proba Pro" w:cs="Arial"/>
          <w:color w:val="auto"/>
          <w:sz w:val="20"/>
          <w:lang w:val="sk-SK"/>
        </w:rPr>
      </w:pPr>
      <w:r w:rsidRPr="002D707A">
        <w:rPr>
          <w:rFonts w:ascii="Proba Pro" w:hAnsi="Proba Pro" w:cs="Arial"/>
          <w:color w:val="auto"/>
          <w:sz w:val="20"/>
          <w:lang w:val="sk-SK"/>
        </w:rPr>
        <w:t>okrem prípadov, kedy bola škoda spôsobená úmyselným konaním Objednávateľa alebo porušením povinností Objednávateľa vyplývajúcich z tejto Zmluvy a</w:t>
      </w:r>
      <w:r w:rsidRPr="002D707A">
        <w:rPr>
          <w:rFonts w:ascii="Calibri" w:hAnsi="Calibri" w:cs="Calibri"/>
          <w:color w:val="auto"/>
          <w:sz w:val="20"/>
          <w:lang w:val="sk-SK"/>
        </w:rPr>
        <w:t> </w:t>
      </w:r>
      <w:r w:rsidRPr="002D707A">
        <w:rPr>
          <w:rFonts w:ascii="Proba Pro" w:hAnsi="Proba Pro" w:cs="Arial"/>
          <w:color w:val="auto"/>
          <w:sz w:val="20"/>
          <w:lang w:val="sk-SK"/>
        </w:rPr>
        <w:t>Pr</w:t>
      </w:r>
      <w:r w:rsidRPr="002D707A">
        <w:rPr>
          <w:rFonts w:ascii="Proba Pro" w:hAnsi="Proba Pro" w:cs="Proba Pro"/>
          <w:color w:val="auto"/>
          <w:sz w:val="20"/>
          <w:lang w:val="sk-SK"/>
        </w:rPr>
        <w:t>á</w:t>
      </w:r>
      <w:r w:rsidRPr="002D707A">
        <w:rPr>
          <w:rFonts w:ascii="Proba Pro" w:hAnsi="Proba Pro" w:cs="Arial"/>
          <w:color w:val="auto"/>
          <w:sz w:val="20"/>
          <w:lang w:val="sk-SK"/>
        </w:rPr>
        <w:t>vnych predpisov.</w:t>
      </w:r>
    </w:p>
    <w:p w14:paraId="130402C5" w14:textId="77777777" w:rsidR="001B0C88" w:rsidRPr="002D707A" w:rsidRDefault="001B0C88" w:rsidP="00E85D7E">
      <w:pPr>
        <w:keepNext/>
        <w:keepLines/>
        <w:spacing w:after="0" w:line="240" w:lineRule="auto"/>
        <w:rPr>
          <w:rFonts w:ascii="Proba Pro" w:hAnsi="Proba Pro"/>
        </w:rPr>
      </w:pPr>
    </w:p>
    <w:p w14:paraId="1E5739F5"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Sankcie</w:t>
      </w:r>
    </w:p>
    <w:p w14:paraId="13572ED8"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2ACC8D9" w14:textId="2D88239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v rozpore s v</w:t>
      </w:r>
      <w:r w:rsidRPr="002D707A">
        <w:rPr>
          <w:rFonts w:ascii="Proba Pro" w:hAnsi="Proba Pro" w:cs="Proba Pro CE"/>
          <w:color w:val="auto"/>
          <w:spacing w:val="0"/>
          <w:sz w:val="20"/>
          <w:szCs w:val="20"/>
        </w:rPr>
        <w:t>íť</w:t>
      </w:r>
      <w:r w:rsidRPr="002D707A">
        <w:rPr>
          <w:rFonts w:ascii="Proba Pro" w:hAnsi="Proba Pro"/>
          <w:color w:val="auto"/>
          <w:spacing w:val="0"/>
          <w:sz w:val="20"/>
          <w:szCs w:val="20"/>
        </w:rPr>
        <w:t>aznou ponukou v 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mci </w:t>
      </w:r>
      <w:r w:rsidR="007A7358">
        <w:rPr>
          <w:rFonts w:ascii="Proba Pro" w:hAnsi="Proba Pro"/>
          <w:color w:val="auto"/>
          <w:spacing w:val="0"/>
          <w:sz w:val="20"/>
          <w:szCs w:val="20"/>
        </w:rPr>
        <w:t>Verejnej súťaže</w:t>
      </w:r>
      <w:r w:rsidRPr="002D707A">
        <w:rPr>
          <w:rFonts w:ascii="Proba Pro" w:hAnsi="Proba Pro"/>
          <w:color w:val="auto"/>
          <w:spacing w:val="0"/>
          <w:sz w:val="20"/>
          <w:szCs w:val="20"/>
        </w:rPr>
        <w:t xml:space="preserve"> nesplní svoju povinnosť zhotoviť Dielo riadne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as v</w:t>
      </w:r>
      <w:r w:rsidRPr="002D707A">
        <w:rPr>
          <w:rFonts w:ascii="Calibri" w:hAnsi="Calibri" w:cs="Calibri"/>
          <w:color w:val="auto"/>
          <w:spacing w:val="0"/>
          <w:sz w:val="20"/>
          <w:szCs w:val="20"/>
        </w:rPr>
        <w:t> </w:t>
      </w:r>
      <w:r w:rsidRPr="002D707A">
        <w:rPr>
          <w:rFonts w:ascii="Proba Pro" w:hAnsi="Proba Pro"/>
          <w:color w:val="auto"/>
          <w:spacing w:val="0"/>
          <w:sz w:val="20"/>
          <w:szCs w:val="20"/>
        </w:rPr>
        <w:t>Prechodnom obdob</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 xml:space="preserve">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písm. </w:t>
      </w:r>
      <w:r w:rsidR="0082584D" w:rsidRPr="002D707A">
        <w:rPr>
          <w:rFonts w:ascii="Proba Pro" w:hAnsi="Proba Pro"/>
        </w:rPr>
        <w:fldChar w:fldCharType="begin"/>
      </w:r>
      <w:r w:rsidR="0082584D" w:rsidRPr="002D707A">
        <w:rPr>
          <w:rFonts w:ascii="Proba Pro" w:hAnsi="Proba Pro"/>
        </w:rPr>
        <w:instrText xml:space="preserve"> REF _Ref497407384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r)</w:t>
      </w:r>
      <w:r w:rsidR="0082584D" w:rsidRPr="002D707A">
        <w:rPr>
          <w:rFonts w:ascii="Proba Pro" w:hAnsi="Proba Pro"/>
        </w:rPr>
        <w:fldChar w:fldCharType="end"/>
      </w:r>
      <w:r w:rsidRPr="002D707A">
        <w:rPr>
          <w:rFonts w:ascii="Proba Pro" w:hAnsi="Proba Pro"/>
          <w:color w:val="auto"/>
          <w:spacing w:val="0"/>
          <w:sz w:val="20"/>
          <w:szCs w:val="20"/>
        </w:rPr>
        <w:t xml:space="preserve"> tejto Zmluvy je povinný uhradiť Objednávateľovi jednorazovú zmluvnú pokutu vo výške EUR 10.000,- (slovom desaťtisíc</w:t>
      </w:r>
      <w:r w:rsidRPr="002D707A">
        <w:rPr>
          <w:rFonts w:ascii="Calibri" w:hAnsi="Calibri" w:cs="Calibri"/>
          <w:color w:val="auto"/>
          <w:spacing w:val="0"/>
          <w:sz w:val="20"/>
          <w:szCs w:val="20"/>
        </w:rPr>
        <w:t> </w:t>
      </w:r>
      <w:r w:rsidRPr="002D707A">
        <w:rPr>
          <w:rFonts w:ascii="Proba Pro" w:hAnsi="Proba Pro"/>
          <w:color w:val="auto"/>
          <w:spacing w:val="0"/>
          <w:sz w:val="20"/>
          <w:szCs w:val="20"/>
        </w:rPr>
        <w:t>EUR), av</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ak len v 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pade, </w:t>
      </w:r>
      <w:r w:rsidRPr="002D707A">
        <w:rPr>
          <w:rFonts w:ascii="Proba Pro" w:hAnsi="Proba Pro" w:cs="Proba Pro"/>
          <w:color w:val="auto"/>
          <w:spacing w:val="0"/>
          <w:sz w:val="20"/>
          <w:szCs w:val="20"/>
        </w:rPr>
        <w:t>ž</w:t>
      </w:r>
      <w:r w:rsidRPr="002D707A">
        <w:rPr>
          <w:rFonts w:ascii="Proba Pro" w:hAnsi="Proba Pro"/>
          <w:color w:val="auto"/>
          <w:spacing w:val="0"/>
          <w:sz w:val="20"/>
          <w:szCs w:val="20"/>
        </w:rPr>
        <w:t>e poru</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enie tejto povinnosti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nebolo sp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soben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Vy</w:t>
      </w:r>
      <w:r w:rsidRPr="002D707A">
        <w:rPr>
          <w:rFonts w:ascii="Proba Pro" w:hAnsi="Proba Pro" w:cs="Proba Pro"/>
          <w:color w:val="auto"/>
          <w:spacing w:val="0"/>
          <w:sz w:val="20"/>
          <w:szCs w:val="20"/>
        </w:rPr>
        <w:t>šš</w:t>
      </w:r>
      <w:r w:rsidRPr="002D707A">
        <w:rPr>
          <w:rFonts w:ascii="Proba Pro" w:hAnsi="Proba Pro"/>
          <w:color w:val="auto"/>
          <w:spacing w:val="0"/>
          <w:sz w:val="20"/>
          <w:szCs w:val="20"/>
        </w:rPr>
        <w:t>ou mocou alebo Libera</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udalos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ami alebo neposkytnut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innosti zo strany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p>
    <w:p w14:paraId="09A1DF0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1F62A92"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pade ome</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kania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so zhotoven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Diela v</w:t>
      </w:r>
      <w:r w:rsidRPr="002D707A">
        <w:rPr>
          <w:rFonts w:ascii="Calibri" w:hAnsi="Calibri" w:cs="Calibri"/>
          <w:color w:val="auto"/>
          <w:spacing w:val="0"/>
          <w:sz w:val="20"/>
          <w:szCs w:val="20"/>
        </w:rPr>
        <w:t> </w:t>
      </w:r>
      <w:r w:rsidRPr="002D707A">
        <w:rPr>
          <w:rFonts w:ascii="Proba Pro" w:hAnsi="Proba Pro"/>
          <w:color w:val="auto"/>
          <w:spacing w:val="0"/>
          <w:sz w:val="20"/>
          <w:szCs w:val="20"/>
        </w:rPr>
        <w:t>Prechodnom obdob</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m</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 xml:space="preser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vo poveri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realiz</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ciou zame</w:t>
      </w:r>
      <w:r w:rsidRPr="002D707A">
        <w:rPr>
          <w:rFonts w:ascii="Proba Pro" w:hAnsi="Proba Pro" w:cs="Proba Pro"/>
          <w:color w:val="auto"/>
          <w:spacing w:val="0"/>
          <w:sz w:val="20"/>
          <w:szCs w:val="20"/>
        </w:rPr>
        <w:t>š</w:t>
      </w:r>
      <w:r w:rsidRPr="002D707A">
        <w:rPr>
          <w:rFonts w:ascii="Proba Pro" w:hAnsi="Proba Pro"/>
          <w:color w:val="auto"/>
          <w:spacing w:val="0"/>
          <w:sz w:val="20"/>
          <w:szCs w:val="20"/>
        </w:rPr>
        <w:t>kan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ch pr</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c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konov tretiu osobu, a</w:t>
      </w:r>
      <w:r w:rsidRPr="002D707A">
        <w:rPr>
          <w:rFonts w:ascii="Calibri" w:hAnsi="Calibri" w:cs="Calibri"/>
          <w:color w:val="auto"/>
          <w:spacing w:val="0"/>
          <w:sz w:val="20"/>
          <w:szCs w:val="20"/>
        </w:rPr>
        <w:t> </w:t>
      </w:r>
      <w:r w:rsidRPr="002D707A">
        <w:rPr>
          <w:rFonts w:ascii="Proba Pro" w:hAnsi="Proba Pro"/>
          <w:color w:val="auto"/>
          <w:spacing w:val="0"/>
          <w:sz w:val="20"/>
          <w:szCs w:val="20"/>
        </w:rPr>
        <w:t>to na 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klady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v</w:t>
      </w:r>
      <w:r w:rsidRPr="002D707A">
        <w:rPr>
          <w:rFonts w:ascii="Calibri" w:hAnsi="Calibri" w:cs="Calibri"/>
          <w:color w:val="auto"/>
          <w:spacing w:val="0"/>
          <w:sz w:val="20"/>
          <w:szCs w:val="20"/>
        </w:rPr>
        <w:t> </w:t>
      </w:r>
      <w:r w:rsidRPr="002D707A">
        <w:rPr>
          <w:rFonts w:ascii="Proba Pro" w:hAnsi="Proba Pro"/>
          <w:color w:val="auto"/>
          <w:spacing w:val="0"/>
          <w:sz w:val="20"/>
          <w:szCs w:val="20"/>
        </w:rPr>
        <w:t>cene, za ak</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sa ich zaviazal vykona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Poskytovate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 (Zhotoviteľ) navýšenú maximálne o</w:t>
      </w:r>
      <w:r w:rsidRPr="002D707A">
        <w:rPr>
          <w:rFonts w:ascii="Calibri" w:hAnsi="Calibri" w:cs="Calibri"/>
          <w:color w:val="auto"/>
          <w:spacing w:val="0"/>
          <w:sz w:val="20"/>
          <w:szCs w:val="20"/>
        </w:rPr>
        <w:t> </w:t>
      </w:r>
      <w:r w:rsidRPr="002D707A">
        <w:rPr>
          <w:rFonts w:ascii="Proba Pro" w:hAnsi="Proba Pro"/>
          <w:color w:val="auto"/>
          <w:spacing w:val="0"/>
          <w:sz w:val="20"/>
          <w:szCs w:val="20"/>
        </w:rPr>
        <w:t>15</w:t>
      </w:r>
      <w:r w:rsidRPr="002D707A">
        <w:rPr>
          <w:rFonts w:ascii="Calibri" w:hAnsi="Calibri" w:cs="Calibri"/>
          <w:color w:val="auto"/>
          <w:spacing w:val="0"/>
          <w:sz w:val="20"/>
          <w:szCs w:val="20"/>
        </w:rPr>
        <w:t> </w:t>
      </w:r>
      <w:r w:rsidRPr="002D707A">
        <w:rPr>
          <w:rFonts w:ascii="Proba Pro" w:hAnsi="Proba Pro"/>
          <w:color w:val="auto"/>
          <w:spacing w:val="0"/>
          <w:sz w:val="20"/>
          <w:szCs w:val="20"/>
        </w:rPr>
        <w:t>%.</w:t>
      </w:r>
    </w:p>
    <w:p w14:paraId="7BCBF5C2"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AA001B2"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Pod nesplnením povinnosti zhotoviť Dielo v</w:t>
      </w:r>
      <w:r w:rsidRPr="002D707A">
        <w:rPr>
          <w:rFonts w:ascii="Calibri" w:hAnsi="Calibri" w:cs="Calibri"/>
          <w:color w:val="auto"/>
          <w:spacing w:val="0"/>
          <w:sz w:val="20"/>
          <w:szCs w:val="20"/>
        </w:rPr>
        <w:t> </w:t>
      </w:r>
      <w:r w:rsidRPr="002D707A">
        <w:rPr>
          <w:rFonts w:ascii="Proba Pro" w:hAnsi="Proba Pro"/>
          <w:color w:val="auto"/>
          <w:spacing w:val="0"/>
          <w:sz w:val="20"/>
          <w:szCs w:val="20"/>
        </w:rPr>
        <w:t>Prechodnom obdob</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sa nerozumej</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drobn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nedorobky,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nebud</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ma</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vplyv na riadne u</w:t>
      </w:r>
      <w:r w:rsidRPr="002D707A">
        <w:rPr>
          <w:rFonts w:ascii="Proba Pro" w:hAnsi="Proba Pro" w:cs="Proba Pro"/>
          <w:color w:val="auto"/>
          <w:spacing w:val="0"/>
          <w:sz w:val="20"/>
          <w:szCs w:val="20"/>
        </w:rPr>
        <w:t>ží</w:t>
      </w:r>
      <w:r w:rsidRPr="002D707A">
        <w:rPr>
          <w:rFonts w:ascii="Proba Pro" w:hAnsi="Proba Pro"/>
          <w:color w:val="auto"/>
          <w:spacing w:val="0"/>
          <w:sz w:val="20"/>
          <w:szCs w:val="20"/>
        </w:rPr>
        <w:t>vanie, ktor</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sa malo zhotoven</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Diela zabezpe</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w:t>
      </w:r>
    </w:p>
    <w:p w14:paraId="476DEAFF"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EDD109A" w14:textId="212B4106"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nedodá  požadovaný počet objednaných Zamestnaneckých jedál alebo Jed</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l pre pacientov, je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uhradi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zmluvn</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pokutu vo v</w:t>
      </w:r>
      <w:r w:rsidRPr="002D707A">
        <w:rPr>
          <w:rFonts w:ascii="Proba Pro" w:hAnsi="Proba Pro" w:cs="Proba Pro"/>
          <w:color w:val="auto"/>
          <w:spacing w:val="0"/>
          <w:sz w:val="20"/>
          <w:szCs w:val="20"/>
        </w:rPr>
        <w:t>ýš</w:t>
      </w:r>
      <w:r w:rsidRPr="002D707A">
        <w:rPr>
          <w:rFonts w:ascii="Proba Pro" w:hAnsi="Proba Pro"/>
          <w:color w:val="auto"/>
          <w:spacing w:val="0"/>
          <w:sz w:val="20"/>
          <w:szCs w:val="20"/>
        </w:rPr>
        <w:t>ke EUR 10,</w:t>
      </w:r>
      <w:r w:rsidR="00AC37C5" w:rsidRPr="002D707A">
        <w:rPr>
          <w:rFonts w:ascii="Proba Pro" w:hAnsi="Proba Pro"/>
          <w:color w:val="auto"/>
          <w:spacing w:val="0"/>
          <w:sz w:val="20"/>
          <w:szCs w:val="20"/>
        </w:rPr>
        <w:t>-</w:t>
      </w:r>
      <w:r w:rsidRPr="002D707A">
        <w:rPr>
          <w:rFonts w:ascii="Proba Pro" w:hAnsi="Proba Pro"/>
          <w:color w:val="auto"/>
          <w:spacing w:val="0"/>
          <w:sz w:val="20"/>
          <w:szCs w:val="20"/>
        </w:rPr>
        <w:t xml:space="preserve"> (slovom: desať EUR) za každé riadne objednané a</w:t>
      </w:r>
      <w:r w:rsidRPr="002D707A">
        <w:rPr>
          <w:rFonts w:ascii="Calibri" w:hAnsi="Calibri" w:cs="Calibri"/>
          <w:color w:val="auto"/>
          <w:spacing w:val="0"/>
          <w:sz w:val="20"/>
          <w:szCs w:val="20"/>
        </w:rPr>
        <w:t> </w:t>
      </w:r>
      <w:r w:rsidRPr="002D707A">
        <w:rPr>
          <w:rFonts w:ascii="Proba Pro" w:hAnsi="Proba Pro"/>
          <w:color w:val="auto"/>
          <w:spacing w:val="0"/>
          <w:sz w:val="20"/>
          <w:szCs w:val="20"/>
        </w:rPr>
        <w:t>nedodan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jedlo, avšak len v prípade, že porušenie tejto povinnosti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nebolo sp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soben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Vy</w:t>
      </w:r>
      <w:r w:rsidRPr="002D707A">
        <w:rPr>
          <w:rFonts w:ascii="Proba Pro" w:hAnsi="Proba Pro" w:cs="Proba Pro"/>
          <w:color w:val="auto"/>
          <w:spacing w:val="0"/>
          <w:sz w:val="20"/>
          <w:szCs w:val="20"/>
        </w:rPr>
        <w:t>šš</w:t>
      </w:r>
      <w:r w:rsidRPr="002D707A">
        <w:rPr>
          <w:rFonts w:ascii="Proba Pro" w:hAnsi="Proba Pro"/>
          <w:color w:val="auto"/>
          <w:spacing w:val="0"/>
          <w:sz w:val="20"/>
          <w:szCs w:val="20"/>
        </w:rPr>
        <w:t>ou mocou alebo Libera</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udalos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ami alebo neposkytnut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innosti zo strany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w:t>
      </w:r>
    </w:p>
    <w:p w14:paraId="61D2C739"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E31C965" w14:textId="19FB2A2D"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je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 v omeškaní so splnením peňažného záväzku alebo jeho časti fakturovaného Objednávateľom v súlade so bodom </w:t>
      </w:r>
      <w:r w:rsidR="0082584D" w:rsidRPr="002D707A">
        <w:rPr>
          <w:rFonts w:ascii="Proba Pro" w:hAnsi="Proba Pro"/>
        </w:rPr>
        <w:fldChar w:fldCharType="begin"/>
      </w:r>
      <w:r w:rsidR="0082584D" w:rsidRPr="002D707A">
        <w:rPr>
          <w:rFonts w:ascii="Proba Pro" w:hAnsi="Proba Pro"/>
        </w:rPr>
        <w:instrText xml:space="preserve"> REF _Ref466481453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5.3</w:t>
      </w:r>
      <w:r w:rsidR="0082584D" w:rsidRPr="002D707A">
        <w:rPr>
          <w:rFonts w:ascii="Proba Pro" w:hAnsi="Proba Pro"/>
        </w:rPr>
        <w:fldChar w:fldCharType="end"/>
      </w:r>
      <w:r w:rsidR="001C68D8" w:rsidRPr="002D707A">
        <w:rPr>
          <w:rFonts w:ascii="Proba Pro" w:hAnsi="Proba Pro"/>
        </w:rPr>
        <w:t xml:space="preserve"> </w:t>
      </w:r>
      <w:r w:rsidR="001C68D8" w:rsidRPr="002D707A">
        <w:rPr>
          <w:rFonts w:ascii="Proba Pro" w:hAnsi="Proba Pro"/>
          <w:color w:val="auto"/>
          <w:spacing w:val="0"/>
          <w:sz w:val="20"/>
          <w:szCs w:val="20"/>
        </w:rPr>
        <w:t>alebo 10.3</w:t>
      </w:r>
      <w:r w:rsidRPr="002D707A">
        <w:rPr>
          <w:rFonts w:ascii="Proba Pro" w:hAnsi="Proba Pro"/>
          <w:color w:val="auto"/>
          <w:spacing w:val="0"/>
          <w:sz w:val="20"/>
          <w:szCs w:val="20"/>
        </w:rPr>
        <w:t xml:space="preserve"> tejto Zmluvy, vzniká Objednávateľovi, ktorý si splnil svoje zmluvné a zákonné povinnosti, právo požadovať z nezaplatenej sumy úroky z omeškania vo výške podľa § 1 ods. 2 nariadenia vlády SR č. 21/2013 Z. z., ktorým sa vykonávajú niektoré ustanovenia Obchodného zákonníka.</w:t>
      </w:r>
    </w:p>
    <w:p w14:paraId="070812E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BCA7226"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 prípade omeškania Objednávateľa s úhradou dohodnutej ceny za Stravovacie služby poskytované Objednávateľovi alebo Ceny Diela má Poskytovateľ (Zhotoviteľ) právo požadovať z nezaplatenej sumy úroky z omeškania vo výške podľa § 1 ods. 2 nariadenia vlády SR č. 21/2013 Z. z., ktorým sa vykonávajú niektoré ustanovenia Obchodného zákonníka.</w:t>
      </w:r>
    </w:p>
    <w:p w14:paraId="0089FF2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90E9C30" w14:textId="7E5815E6"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nesplnenia záväzku Poskytovateľa poskytnúť novú diétu (</w:t>
      </w:r>
      <w:proofErr w:type="spellStart"/>
      <w:r w:rsidRPr="002D707A">
        <w:rPr>
          <w:rFonts w:ascii="Proba Pro" w:hAnsi="Proba Pro"/>
          <w:color w:val="auto"/>
          <w:spacing w:val="0"/>
          <w:sz w:val="20"/>
          <w:szCs w:val="20"/>
        </w:rPr>
        <w:t>t.j</w:t>
      </w:r>
      <w:proofErr w:type="spellEnd"/>
      <w:r w:rsidRPr="002D707A">
        <w:rPr>
          <w:rFonts w:ascii="Proba Pro" w:hAnsi="Proba Pro"/>
          <w:color w:val="auto"/>
          <w:spacing w:val="0"/>
          <w:sz w:val="20"/>
          <w:szCs w:val="20"/>
        </w:rPr>
        <w:t>. inú, ako je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prílohe č, 1 tejto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bodom </w:t>
      </w:r>
      <w:r w:rsidR="0082584D" w:rsidRPr="002D707A">
        <w:rPr>
          <w:rFonts w:ascii="Proba Pro" w:hAnsi="Proba Pro"/>
        </w:rPr>
        <w:fldChar w:fldCharType="begin"/>
      </w:r>
      <w:r w:rsidR="0082584D" w:rsidRPr="002D707A">
        <w:rPr>
          <w:rFonts w:ascii="Proba Pro" w:hAnsi="Proba Pro"/>
        </w:rPr>
        <w:instrText xml:space="preserve"> REF _Ref526863566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13.1</w:t>
      </w:r>
      <w:r w:rsidR="0082584D" w:rsidRPr="002D707A">
        <w:rPr>
          <w:rFonts w:ascii="Proba Pro" w:hAnsi="Proba Pro"/>
        </w:rPr>
        <w:fldChar w:fldCharType="end"/>
      </w:r>
      <w:r w:rsidRPr="002D707A">
        <w:rPr>
          <w:rFonts w:ascii="Proba Pro" w:hAnsi="Proba Pro"/>
          <w:color w:val="auto"/>
          <w:spacing w:val="0"/>
          <w:sz w:val="20"/>
          <w:szCs w:val="20"/>
        </w:rPr>
        <w:t xml:space="preserve"> tejto Zmluvy, je Poskytovateľ povinn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 xml:space="preserve"> uhradi</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 xml:space="preserve">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ovi zmluvn</w:t>
      </w:r>
      <w:r w:rsidRPr="002D707A">
        <w:rPr>
          <w:rFonts w:ascii="Proba Pro" w:hAnsi="Proba Pro" w:cs="Proba Pro"/>
          <w:color w:val="auto"/>
          <w:spacing w:val="0"/>
          <w:sz w:val="20"/>
          <w:szCs w:val="20"/>
        </w:rPr>
        <w:t>ú</w:t>
      </w:r>
      <w:r w:rsidRPr="002D707A">
        <w:rPr>
          <w:rFonts w:ascii="Proba Pro" w:hAnsi="Proba Pro"/>
          <w:color w:val="auto"/>
          <w:spacing w:val="0"/>
          <w:sz w:val="20"/>
          <w:szCs w:val="20"/>
        </w:rPr>
        <w:t xml:space="preserve"> pokutu vo v</w:t>
      </w:r>
      <w:r w:rsidRPr="002D707A">
        <w:rPr>
          <w:rFonts w:ascii="Proba Pro" w:hAnsi="Proba Pro" w:cs="Proba Pro"/>
          <w:color w:val="auto"/>
          <w:spacing w:val="0"/>
          <w:sz w:val="20"/>
          <w:szCs w:val="20"/>
        </w:rPr>
        <w:t>ýš</w:t>
      </w:r>
      <w:r w:rsidRPr="002D707A">
        <w:rPr>
          <w:rFonts w:ascii="Proba Pro" w:hAnsi="Proba Pro"/>
          <w:color w:val="auto"/>
          <w:spacing w:val="0"/>
          <w:sz w:val="20"/>
          <w:szCs w:val="20"/>
        </w:rPr>
        <w:t>ke EUR 10,</w:t>
      </w:r>
      <w:r w:rsidR="00AC37C5" w:rsidRPr="002D707A">
        <w:rPr>
          <w:rFonts w:ascii="Proba Pro" w:hAnsi="Proba Pro"/>
          <w:color w:val="auto"/>
          <w:spacing w:val="0"/>
          <w:sz w:val="20"/>
          <w:szCs w:val="20"/>
        </w:rPr>
        <w:t>-</w:t>
      </w:r>
      <w:r w:rsidRPr="002D707A">
        <w:rPr>
          <w:rFonts w:ascii="Proba Pro" w:hAnsi="Proba Pro"/>
          <w:color w:val="auto"/>
          <w:spacing w:val="0"/>
          <w:sz w:val="20"/>
          <w:szCs w:val="20"/>
        </w:rPr>
        <w:t xml:space="preserve"> (slovom: desať EUR) za každú nezabezpečenú požadovanú diétu, avšak len v prípade, že porušenie tejto povinnosti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 nebolo sp</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soben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 Vy</w:t>
      </w:r>
      <w:r w:rsidRPr="002D707A">
        <w:rPr>
          <w:rFonts w:ascii="Proba Pro" w:hAnsi="Proba Pro" w:cs="Proba Pro"/>
          <w:color w:val="auto"/>
          <w:spacing w:val="0"/>
          <w:sz w:val="20"/>
          <w:szCs w:val="20"/>
        </w:rPr>
        <w:t>šš</w:t>
      </w:r>
      <w:r w:rsidRPr="002D707A">
        <w:rPr>
          <w:rFonts w:ascii="Proba Pro" w:hAnsi="Proba Pro"/>
          <w:color w:val="auto"/>
          <w:spacing w:val="0"/>
          <w:sz w:val="20"/>
          <w:szCs w:val="20"/>
        </w:rPr>
        <w:t>ou mocou alebo Libera</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n</w:t>
      </w:r>
      <w:r w:rsidRPr="002D707A">
        <w:rPr>
          <w:rFonts w:ascii="Proba Pro" w:hAnsi="Proba Pro" w:cs="Proba Pro"/>
          <w:color w:val="auto"/>
          <w:spacing w:val="0"/>
          <w:sz w:val="20"/>
          <w:szCs w:val="20"/>
        </w:rPr>
        <w:t>ý</w:t>
      </w:r>
      <w:r w:rsidRPr="002D707A">
        <w:rPr>
          <w:rFonts w:ascii="Proba Pro" w:hAnsi="Proba Pro"/>
          <w:color w:val="auto"/>
          <w:spacing w:val="0"/>
          <w:sz w:val="20"/>
          <w:szCs w:val="20"/>
        </w:rPr>
        <w:t>mi udalos</w:t>
      </w:r>
      <w:r w:rsidRPr="002D707A">
        <w:rPr>
          <w:rFonts w:ascii="Proba Pro" w:hAnsi="Proba Pro" w:cs="Proba Pro CE"/>
          <w:color w:val="auto"/>
          <w:spacing w:val="0"/>
          <w:sz w:val="20"/>
          <w:szCs w:val="20"/>
        </w:rPr>
        <w:t>ť</w:t>
      </w:r>
      <w:r w:rsidRPr="002D707A">
        <w:rPr>
          <w:rFonts w:ascii="Proba Pro" w:hAnsi="Proba Pro"/>
          <w:color w:val="auto"/>
          <w:spacing w:val="0"/>
          <w:sz w:val="20"/>
          <w:szCs w:val="20"/>
        </w:rPr>
        <w:t>ami alebo neposkytnut</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m s</w:t>
      </w:r>
      <w:r w:rsidRPr="002D707A">
        <w:rPr>
          <w:rFonts w:ascii="Proba Pro" w:hAnsi="Proba Pro" w:cs="Proba Pro CE"/>
          <w:color w:val="auto"/>
          <w:spacing w:val="0"/>
          <w:sz w:val="20"/>
          <w:szCs w:val="20"/>
        </w:rPr>
        <w:t>úč</w:t>
      </w:r>
      <w:r w:rsidRPr="002D707A">
        <w:rPr>
          <w:rFonts w:ascii="Proba Pro" w:hAnsi="Proba Pro"/>
          <w:color w:val="auto"/>
          <w:spacing w:val="0"/>
          <w:sz w:val="20"/>
          <w:szCs w:val="20"/>
        </w:rPr>
        <w:t>innosti zo strany Objedn</w:t>
      </w:r>
      <w:r w:rsidRPr="002D707A">
        <w:rPr>
          <w:rFonts w:ascii="Proba Pro" w:hAnsi="Proba Pro" w:cs="Proba Pro"/>
          <w:color w:val="auto"/>
          <w:spacing w:val="0"/>
          <w:sz w:val="20"/>
          <w:szCs w:val="20"/>
        </w:rPr>
        <w:t>á</w:t>
      </w:r>
      <w:r w:rsidRPr="002D707A">
        <w:rPr>
          <w:rFonts w:ascii="Proba Pro" w:hAnsi="Proba Pro"/>
          <w:color w:val="auto"/>
          <w:spacing w:val="0"/>
          <w:sz w:val="20"/>
          <w:szCs w:val="20"/>
        </w:rPr>
        <w:t>vate</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a.</w:t>
      </w:r>
    </w:p>
    <w:p w14:paraId="508AC48A" w14:textId="77777777" w:rsidR="0094391B" w:rsidRPr="002D707A" w:rsidRDefault="0094391B" w:rsidP="00E85D7E">
      <w:pPr>
        <w:pStyle w:val="Odsekzoznamu"/>
        <w:keepNext/>
        <w:keepLines/>
        <w:spacing w:after="0" w:line="240" w:lineRule="auto"/>
        <w:rPr>
          <w:rFonts w:ascii="Proba Pro" w:hAnsi="Proba Pro"/>
        </w:rPr>
      </w:pPr>
    </w:p>
    <w:p w14:paraId="76A2C509" w14:textId="39C799AD" w:rsidR="0094391B"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Poskytovateľ (Zhotoviteľ) neposkytne Zamestnanecké jedlá alebo Jedlá pre pacientov v</w:t>
      </w:r>
      <w:r w:rsidRPr="002D707A">
        <w:rPr>
          <w:rFonts w:ascii="Calibri" w:hAnsi="Calibri" w:cs="Calibri"/>
          <w:color w:val="auto"/>
          <w:spacing w:val="0"/>
          <w:sz w:val="20"/>
          <w:szCs w:val="20"/>
        </w:rPr>
        <w:t> </w:t>
      </w:r>
      <w:r w:rsidRPr="002D707A">
        <w:rPr>
          <w:rFonts w:ascii="Proba Pro" w:hAnsi="Proba Pro"/>
          <w:color w:val="auto"/>
          <w:spacing w:val="0"/>
          <w:sz w:val="20"/>
          <w:szCs w:val="20"/>
        </w:rPr>
        <w:t>požadovanej kvalite podľa prílohy č. 1 alebo prílohy č. 12 tejto Zmluvy, je povinný uhradiť Objednávateľovi zmluvnú pokutu vo výške EUR 5,</w:t>
      </w:r>
      <w:r w:rsidR="00AC37C5" w:rsidRPr="002D707A">
        <w:rPr>
          <w:rFonts w:ascii="Proba Pro" w:hAnsi="Proba Pro"/>
          <w:color w:val="auto"/>
          <w:spacing w:val="0"/>
          <w:sz w:val="20"/>
          <w:szCs w:val="20"/>
        </w:rPr>
        <w:t>-</w:t>
      </w:r>
      <w:r w:rsidRPr="002D707A">
        <w:rPr>
          <w:rFonts w:ascii="Proba Pro" w:hAnsi="Proba Pro"/>
          <w:color w:val="auto"/>
          <w:spacing w:val="0"/>
          <w:sz w:val="20"/>
          <w:szCs w:val="20"/>
        </w:rPr>
        <w:t xml:space="preserve"> (slovom: päť EUR) za každé takto poskytnuté  jedlo, avšak len v prípade, že porušenie tejto povinnosti Poskytovateľa (Zhotoviteľa) nebolo spôsobené Vyššou mocou alebo Liberačnými udalosťami alebo neposkytnutím súčinnosti zo strany Objednávateľa.</w:t>
      </w:r>
    </w:p>
    <w:p w14:paraId="7B99C3A0" w14:textId="77777777" w:rsidR="007A7358" w:rsidRPr="007A7358" w:rsidRDefault="007A7358"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4F2CBEE" w14:textId="5DD778CB" w:rsidR="007A7358" w:rsidRDefault="007A7358"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Pr>
          <w:rFonts w:ascii="Proba Pro" w:hAnsi="Proba Pro"/>
          <w:color w:val="auto"/>
          <w:spacing w:val="0"/>
          <w:sz w:val="20"/>
          <w:szCs w:val="20"/>
        </w:rPr>
        <w:t>V</w:t>
      </w:r>
      <w:r w:rsidR="00C7648C">
        <w:rPr>
          <w:rFonts w:ascii="Proba Pro" w:hAnsi="Proba Pro"/>
          <w:color w:val="auto"/>
          <w:spacing w:val="0"/>
          <w:sz w:val="20"/>
          <w:szCs w:val="20"/>
        </w:rPr>
        <w:t xml:space="preserve"> </w:t>
      </w:r>
      <w:r w:rsidR="00C7648C" w:rsidRPr="007A7358">
        <w:rPr>
          <w:rFonts w:ascii="Proba Pro" w:hAnsi="Proba Pro"/>
          <w:color w:val="auto"/>
          <w:spacing w:val="0"/>
          <w:sz w:val="20"/>
          <w:szCs w:val="20"/>
        </w:rPr>
        <w:t>prípade porušenia povinnosti mlčanlivosti</w:t>
      </w:r>
      <w:r w:rsidR="00C7648C">
        <w:rPr>
          <w:rFonts w:ascii="Proba Pro" w:hAnsi="Proba Pro"/>
          <w:color w:val="auto"/>
          <w:spacing w:val="0"/>
          <w:sz w:val="20"/>
          <w:szCs w:val="20"/>
        </w:rPr>
        <w:t xml:space="preserve"> podľa bodu 29.5 tejto Zmluvy</w:t>
      </w:r>
      <w:r w:rsidR="00C7648C" w:rsidRPr="007A7358">
        <w:rPr>
          <w:rFonts w:ascii="Proba Pro" w:hAnsi="Proba Pro"/>
          <w:color w:val="auto"/>
          <w:spacing w:val="0"/>
          <w:sz w:val="20"/>
          <w:szCs w:val="20"/>
        </w:rPr>
        <w:t xml:space="preserve"> je </w:t>
      </w:r>
      <w:r w:rsidR="00C7648C">
        <w:rPr>
          <w:rFonts w:ascii="Proba Pro" w:hAnsi="Proba Pro"/>
          <w:color w:val="auto"/>
          <w:spacing w:val="0"/>
          <w:sz w:val="20"/>
          <w:szCs w:val="20"/>
        </w:rPr>
        <w:t>O</w:t>
      </w:r>
      <w:r w:rsidR="00C7648C" w:rsidRPr="007A7358">
        <w:rPr>
          <w:rFonts w:ascii="Proba Pro" w:hAnsi="Proba Pro"/>
          <w:color w:val="auto"/>
          <w:spacing w:val="0"/>
          <w:sz w:val="20"/>
          <w:szCs w:val="20"/>
        </w:rPr>
        <w:t xml:space="preserve">bjednávateľ oprávnený požadovať zaplatenie zmluvnej pokuty </w:t>
      </w:r>
      <w:r w:rsidR="00C7648C">
        <w:rPr>
          <w:rFonts w:ascii="Proba Pro" w:hAnsi="Proba Pro"/>
          <w:color w:val="auto"/>
          <w:spacing w:val="0"/>
          <w:sz w:val="20"/>
          <w:szCs w:val="20"/>
        </w:rPr>
        <w:t>Z</w:t>
      </w:r>
      <w:r w:rsidR="00C7648C" w:rsidRPr="007A7358">
        <w:rPr>
          <w:rFonts w:ascii="Proba Pro" w:hAnsi="Proba Pro"/>
          <w:color w:val="auto"/>
          <w:spacing w:val="0"/>
          <w:sz w:val="20"/>
          <w:szCs w:val="20"/>
        </w:rPr>
        <w:t xml:space="preserve">hotoviteľom vo výške </w:t>
      </w:r>
      <w:r w:rsidR="00C7648C">
        <w:rPr>
          <w:rFonts w:ascii="Proba Pro" w:hAnsi="Proba Pro"/>
          <w:color w:val="auto"/>
          <w:spacing w:val="0"/>
          <w:sz w:val="20"/>
          <w:szCs w:val="20"/>
        </w:rPr>
        <w:t>500</w:t>
      </w:r>
      <w:r w:rsidR="00C7648C" w:rsidRPr="007A7358">
        <w:rPr>
          <w:rFonts w:ascii="Proba Pro" w:hAnsi="Proba Pro"/>
          <w:color w:val="auto"/>
          <w:spacing w:val="0"/>
          <w:sz w:val="20"/>
          <w:szCs w:val="20"/>
        </w:rPr>
        <w:t>,- €, a to za každé porušenie povinnosti mlčanlivosti</w:t>
      </w:r>
      <w:r w:rsidRPr="007A7358">
        <w:rPr>
          <w:rFonts w:ascii="Proba Pro" w:hAnsi="Proba Pro"/>
          <w:color w:val="auto"/>
          <w:spacing w:val="0"/>
          <w:sz w:val="20"/>
          <w:szCs w:val="20"/>
        </w:rPr>
        <w:t xml:space="preserve">. </w:t>
      </w:r>
    </w:p>
    <w:p w14:paraId="29F539B3" w14:textId="77777777" w:rsidR="00C50DC6" w:rsidRPr="007A7358" w:rsidRDefault="00C50DC6"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38537DE"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245" w:name="_Ref525814789"/>
      <w:r w:rsidRPr="002D707A">
        <w:rPr>
          <w:b/>
          <w:spacing w:val="0"/>
          <w:sz w:val="20"/>
          <w:szCs w:val="20"/>
        </w:rPr>
        <w:t>Doba trvania Zmluvy</w:t>
      </w:r>
      <w:bookmarkEnd w:id="245"/>
    </w:p>
    <w:p w14:paraId="58BD2985"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46" w:name="_Ref466485180"/>
    </w:p>
    <w:p w14:paraId="6BEEC67B"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Táto Zmluva sa uzatvára na dobu určitú, a to od nadobudnutia účinnosti tejto Zmluvy do uplynutia 10 rokov (slovom: desať rokov) odo Dňa odovzdania Staveniska.</w:t>
      </w:r>
      <w:bookmarkEnd w:id="246"/>
    </w:p>
    <w:p w14:paraId="42413D7E"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47" w:name="_Ref466480246"/>
    </w:p>
    <w:p w14:paraId="5BE0D853"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48" w:name="_Ref526259246"/>
      <w:r w:rsidRPr="002D707A">
        <w:rPr>
          <w:rFonts w:ascii="Proba Pro" w:hAnsi="Proba Pro"/>
          <w:color w:val="auto"/>
          <w:spacing w:val="0"/>
          <w:sz w:val="20"/>
          <w:szCs w:val="20"/>
        </w:rPr>
        <w:t>Zmluvné strany sa výslovne dohodli, že Doba trvania tejto Zmluvy sa predlžuje o dobu, počas ktorej nebolo možné zrealizovať Dielo ku Dňu skončenia Prechodného obdobia z nasledovných dôvodov:</w:t>
      </w:r>
      <w:bookmarkEnd w:id="247"/>
      <w:bookmarkEnd w:id="248"/>
    </w:p>
    <w:p w14:paraId="5BD7C1EA" w14:textId="77777777" w:rsidR="0094391B" w:rsidRPr="002D707A" w:rsidRDefault="0094391B" w:rsidP="00E85D7E">
      <w:pPr>
        <w:pStyle w:val="Style3i"/>
        <w:keepNext/>
        <w:keepLines/>
        <w:numPr>
          <w:ilvl w:val="1"/>
          <w:numId w:val="154"/>
        </w:numPr>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neposkytnutie požadovanej súčinnosti a/alebo iné konanie, príp. nekonanie zo strany Objednávateľa, ktoré malo za následok predĺženie Prechodného obdobia,</w:t>
      </w:r>
    </w:p>
    <w:p w14:paraId="7F371F12" w14:textId="77777777" w:rsidR="0094391B" w:rsidRPr="002D707A" w:rsidRDefault="0094391B" w:rsidP="00E85D7E">
      <w:pPr>
        <w:pStyle w:val="Style3i"/>
        <w:keepNext/>
        <w:keepLines/>
        <w:numPr>
          <w:ilvl w:val="1"/>
          <w:numId w:val="154"/>
        </w:numPr>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Vyššia moc,</w:t>
      </w:r>
    </w:p>
    <w:p w14:paraId="00AFF96B" w14:textId="77777777" w:rsidR="0094391B" w:rsidRPr="002D707A" w:rsidRDefault="0094391B" w:rsidP="00E85D7E">
      <w:pPr>
        <w:pStyle w:val="Style3i"/>
        <w:keepNext/>
        <w:keepLines/>
        <w:numPr>
          <w:ilvl w:val="1"/>
          <w:numId w:val="154"/>
        </w:numPr>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Liberačná udalosť a/alebo</w:t>
      </w:r>
    </w:p>
    <w:p w14:paraId="7A00255B" w14:textId="6B9F08F3" w:rsidR="0094391B" w:rsidRPr="002D707A" w:rsidRDefault="0094391B" w:rsidP="00E85D7E">
      <w:pPr>
        <w:pStyle w:val="Style3i"/>
        <w:keepNext/>
        <w:keepLines/>
        <w:numPr>
          <w:ilvl w:val="1"/>
          <w:numId w:val="154"/>
        </w:numPr>
        <w:tabs>
          <w:tab w:val="left" w:pos="1134"/>
        </w:tab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Zmena Diela podľa článku </w:t>
      </w:r>
      <w:r w:rsidR="0082584D" w:rsidRPr="002D707A">
        <w:rPr>
          <w:rFonts w:ascii="Proba Pro" w:hAnsi="Proba Pro"/>
        </w:rPr>
        <w:fldChar w:fldCharType="begin"/>
      </w:r>
      <w:r w:rsidR="0082584D" w:rsidRPr="002D707A">
        <w:rPr>
          <w:rFonts w:ascii="Proba Pro" w:hAnsi="Proba Pro"/>
        </w:rPr>
        <w:instrText xml:space="preserve"> REF _Ref525814590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7.17</w:t>
      </w:r>
      <w:r w:rsidR="0082584D" w:rsidRPr="002D707A">
        <w:rPr>
          <w:rFonts w:ascii="Proba Pro" w:hAnsi="Proba Pro"/>
        </w:rPr>
        <w:fldChar w:fldCharType="end"/>
      </w:r>
      <w:r w:rsidRPr="002D707A">
        <w:rPr>
          <w:rFonts w:ascii="Proba Pro" w:hAnsi="Proba Pro"/>
          <w:color w:val="auto"/>
          <w:spacing w:val="0"/>
          <w:sz w:val="20"/>
          <w:szCs w:val="20"/>
        </w:rPr>
        <w:t xml:space="preserve"> tejto Zmluvy, ktorá bude mať za následok predĺženie Prechodného obdobia a vplyv na dobu realizácie Diela.</w:t>
      </w:r>
    </w:p>
    <w:p w14:paraId="72A609B2" w14:textId="306943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ku dňu skončenia platnosti Zmluvy z</w:t>
      </w:r>
      <w:r w:rsidRPr="002D707A">
        <w:rPr>
          <w:rFonts w:ascii="Calibri" w:hAnsi="Calibri" w:cs="Calibri"/>
          <w:color w:val="auto"/>
          <w:spacing w:val="0"/>
          <w:sz w:val="20"/>
          <w:szCs w:val="20"/>
        </w:rPr>
        <w:t> </w:t>
      </w:r>
      <w:r w:rsidRPr="002D707A">
        <w:rPr>
          <w:rFonts w:ascii="Proba Pro" w:hAnsi="Proba Pro"/>
          <w:color w:val="auto"/>
          <w:spacing w:val="0"/>
          <w:sz w:val="20"/>
          <w:szCs w:val="20"/>
        </w:rPr>
        <w:t>d</w:t>
      </w:r>
      <w:r w:rsidRPr="002D707A">
        <w:rPr>
          <w:rFonts w:ascii="Proba Pro" w:hAnsi="Proba Pro" w:cs="Proba Pro"/>
          <w:color w:val="auto"/>
          <w:spacing w:val="0"/>
          <w:sz w:val="20"/>
          <w:szCs w:val="20"/>
        </w:rPr>
        <w:t>ô</w:t>
      </w:r>
      <w:r w:rsidRPr="002D707A">
        <w:rPr>
          <w:rFonts w:ascii="Proba Pro" w:hAnsi="Proba Pro"/>
          <w:color w:val="auto"/>
          <w:spacing w:val="0"/>
          <w:sz w:val="20"/>
          <w:szCs w:val="20"/>
        </w:rPr>
        <w:t>vodu jej uplynutia, pred</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asn</w:t>
      </w:r>
      <w:r w:rsidRPr="002D707A">
        <w:rPr>
          <w:rFonts w:ascii="Proba Pro" w:hAnsi="Proba Pro" w:cs="Proba Pro"/>
          <w:color w:val="auto"/>
          <w:spacing w:val="0"/>
          <w:sz w:val="20"/>
          <w:szCs w:val="20"/>
        </w:rPr>
        <w:t>é</w:t>
      </w:r>
      <w:r w:rsidRPr="002D707A">
        <w:rPr>
          <w:rFonts w:ascii="Proba Pro" w:hAnsi="Proba Pro"/>
          <w:color w:val="auto"/>
          <w:spacing w:val="0"/>
          <w:sz w:val="20"/>
          <w:szCs w:val="20"/>
        </w:rPr>
        <w:t xml:space="preserve">ho skončenia alebo iného dôvodu zrealizujú Protokolárne odovzdanie podľa čl. </w:t>
      </w:r>
      <w:r w:rsidR="00C50DC6" w:rsidRPr="00C50DC6">
        <w:rPr>
          <w:rFonts w:ascii="Proba Pro" w:hAnsi="Proba Pro"/>
          <w:color w:val="auto"/>
          <w:spacing w:val="0"/>
          <w:sz w:val="20"/>
          <w:szCs w:val="20"/>
        </w:rPr>
        <w:t>2.2</w:t>
      </w:r>
      <w:r w:rsidRPr="002D707A">
        <w:rPr>
          <w:rFonts w:ascii="Proba Pro" w:hAnsi="Proba Pro"/>
          <w:color w:val="auto"/>
          <w:spacing w:val="0"/>
          <w:sz w:val="20"/>
          <w:szCs w:val="20"/>
        </w:rPr>
        <w:t xml:space="preserve"> písm. </w:t>
      </w:r>
      <w:r w:rsidR="0082584D" w:rsidRPr="00C50DC6">
        <w:rPr>
          <w:rFonts w:ascii="Proba Pro" w:hAnsi="Proba Pro"/>
          <w:color w:val="auto"/>
          <w:spacing w:val="0"/>
          <w:sz w:val="20"/>
          <w:szCs w:val="20"/>
        </w:rPr>
        <w:fldChar w:fldCharType="begin"/>
      </w:r>
      <w:r w:rsidR="0082584D" w:rsidRPr="00C50DC6">
        <w:rPr>
          <w:rFonts w:ascii="Proba Pro" w:hAnsi="Proba Pro"/>
          <w:color w:val="auto"/>
          <w:spacing w:val="0"/>
          <w:sz w:val="20"/>
          <w:szCs w:val="20"/>
        </w:rPr>
        <w:instrText xml:space="preserve"> REF _Ref466477747 \r \h  \* MERGEFORMAT </w:instrText>
      </w:r>
      <w:r w:rsidR="0082584D" w:rsidRPr="00C50DC6">
        <w:rPr>
          <w:rFonts w:ascii="Proba Pro" w:hAnsi="Proba Pro"/>
          <w:color w:val="auto"/>
          <w:spacing w:val="0"/>
          <w:sz w:val="20"/>
          <w:szCs w:val="20"/>
        </w:rPr>
      </w:r>
      <w:r w:rsidR="0082584D" w:rsidRPr="00C50DC6">
        <w:rPr>
          <w:rFonts w:ascii="Proba Pro" w:hAnsi="Proba Pro"/>
          <w:color w:val="auto"/>
          <w:spacing w:val="0"/>
          <w:sz w:val="20"/>
          <w:szCs w:val="20"/>
        </w:rPr>
        <w:fldChar w:fldCharType="separate"/>
      </w:r>
      <w:r w:rsidR="00181141">
        <w:rPr>
          <w:rFonts w:ascii="Proba Pro" w:hAnsi="Proba Pro"/>
          <w:color w:val="auto"/>
          <w:spacing w:val="0"/>
          <w:sz w:val="20"/>
          <w:szCs w:val="20"/>
        </w:rPr>
        <w:t>w)</w:t>
      </w:r>
      <w:r w:rsidR="0082584D" w:rsidRPr="00C50DC6">
        <w:rPr>
          <w:rFonts w:ascii="Proba Pro" w:hAnsi="Proba Pro"/>
          <w:color w:val="auto"/>
          <w:spacing w:val="0"/>
          <w:sz w:val="20"/>
          <w:szCs w:val="20"/>
        </w:rPr>
        <w:fldChar w:fldCharType="end"/>
      </w:r>
      <w:r w:rsidRPr="002D707A">
        <w:rPr>
          <w:rFonts w:ascii="Proba Pro" w:hAnsi="Proba Pro"/>
          <w:color w:val="auto"/>
          <w:spacing w:val="0"/>
          <w:sz w:val="20"/>
          <w:szCs w:val="20"/>
        </w:rPr>
        <w:t xml:space="preserve"> bod </w:t>
      </w:r>
      <w:r w:rsidR="00C50DC6">
        <w:rPr>
          <w:rFonts w:ascii="Proba Pro" w:hAnsi="Proba Pro"/>
          <w:color w:val="auto"/>
          <w:spacing w:val="0"/>
          <w:sz w:val="20"/>
          <w:szCs w:val="20"/>
        </w:rPr>
        <w:t xml:space="preserve">(iv) </w:t>
      </w:r>
      <w:r w:rsidRPr="002D707A">
        <w:rPr>
          <w:rFonts w:ascii="Proba Pro" w:hAnsi="Proba Pro"/>
          <w:color w:val="auto"/>
          <w:spacing w:val="0"/>
          <w:sz w:val="20"/>
          <w:szCs w:val="20"/>
        </w:rPr>
        <w:t>tejto Zmluvy.</w:t>
      </w:r>
    </w:p>
    <w:p w14:paraId="66CEDDC9"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249" w:name="_Ref526266114"/>
      <w:r w:rsidRPr="002D707A">
        <w:rPr>
          <w:b/>
          <w:spacing w:val="0"/>
          <w:sz w:val="20"/>
          <w:szCs w:val="20"/>
        </w:rPr>
        <w:t>Predčasné ukončenie Zmluvy</w:t>
      </w:r>
      <w:bookmarkEnd w:id="249"/>
    </w:p>
    <w:p w14:paraId="291F460E"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FCF5F5A" w14:textId="4A7608A5"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Okrem zániku tejto Zmluvy uplynutím doby, na ktorú bola uzatvorená, môžu Zmluvné strany predčasne ukončiť túto Zmluvu okrem zákonných dôvodov aj z dôvodov dohodnutých v článku </w:t>
      </w:r>
      <w:r w:rsidR="0082584D" w:rsidRPr="002D707A">
        <w:rPr>
          <w:rFonts w:ascii="Proba Pro" w:hAnsi="Proba Pro"/>
        </w:rPr>
        <w:fldChar w:fldCharType="begin"/>
      </w:r>
      <w:r w:rsidR="0082584D" w:rsidRPr="002D707A">
        <w:rPr>
          <w:rFonts w:ascii="Proba Pro" w:hAnsi="Proba Pro"/>
        </w:rPr>
        <w:instrText xml:space="preserve"> REF _Ref466478073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26</w:t>
      </w:r>
      <w:r w:rsidR="0082584D" w:rsidRPr="002D707A">
        <w:rPr>
          <w:rFonts w:ascii="Proba Pro" w:hAnsi="Proba Pro"/>
        </w:rPr>
        <w:fldChar w:fldCharType="end"/>
      </w:r>
      <w:r w:rsidRPr="002D707A">
        <w:rPr>
          <w:rFonts w:ascii="Proba Pro" w:hAnsi="Proba Pro"/>
          <w:color w:val="auto"/>
          <w:spacing w:val="0"/>
          <w:sz w:val="20"/>
          <w:szCs w:val="20"/>
        </w:rPr>
        <w:t xml:space="preserve">, </w:t>
      </w:r>
      <w:r w:rsidR="0082584D" w:rsidRPr="002D707A">
        <w:rPr>
          <w:rFonts w:ascii="Proba Pro" w:hAnsi="Proba Pro"/>
        </w:rPr>
        <w:fldChar w:fldCharType="begin"/>
      </w:r>
      <w:r w:rsidR="0082584D" w:rsidRPr="002D707A">
        <w:rPr>
          <w:rFonts w:ascii="Proba Pro" w:hAnsi="Proba Pro"/>
        </w:rPr>
        <w:instrText xml:space="preserve"> REF _Ref466478077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27</w:t>
      </w:r>
      <w:r w:rsidR="0082584D" w:rsidRPr="002D707A">
        <w:rPr>
          <w:rFonts w:ascii="Proba Pro" w:hAnsi="Proba Pro"/>
        </w:rPr>
        <w:fldChar w:fldCharType="end"/>
      </w:r>
      <w:r w:rsidRPr="002D707A">
        <w:rPr>
          <w:rFonts w:ascii="Proba Pro" w:hAnsi="Proba Pro"/>
          <w:color w:val="auto"/>
          <w:spacing w:val="0"/>
          <w:sz w:val="20"/>
          <w:szCs w:val="20"/>
        </w:rPr>
        <w:t xml:space="preserve"> alebo </w:t>
      </w:r>
      <w:r w:rsidR="0082584D" w:rsidRPr="002D707A">
        <w:rPr>
          <w:rFonts w:ascii="Proba Pro" w:hAnsi="Proba Pro"/>
        </w:rPr>
        <w:fldChar w:fldCharType="begin"/>
      </w:r>
      <w:r w:rsidR="0082584D" w:rsidRPr="002D707A">
        <w:rPr>
          <w:rFonts w:ascii="Proba Pro" w:hAnsi="Proba Pro"/>
        </w:rPr>
        <w:instrText xml:space="preserve"> REF _Ref468273465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28</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p>
    <w:p w14:paraId="4189D87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042F040"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Predčasným ukončením tejto Zmluvy nezanikajú práva a povinnosti Zmluvných strán, o ktorých je to výslovne stanovené v tejto Zmluve alebo, z ktorých povahy vyplýva, že pretrvávajú aj po dni ukončenia Zmluvy.</w:t>
      </w:r>
    </w:p>
    <w:p w14:paraId="0307B3FA"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9902070" w14:textId="669F63BF"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50" w:name="_Ref526254571"/>
      <w:r w:rsidRPr="002D707A">
        <w:rPr>
          <w:rFonts w:ascii="Proba Pro" w:hAnsi="Proba Pro"/>
          <w:color w:val="auto"/>
          <w:spacing w:val="0"/>
          <w:sz w:val="20"/>
          <w:szCs w:val="20"/>
        </w:rPr>
        <w:t>Objednávateľ sa zaväzuje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predčasného ukončenia tejto Zmluvy uzatvoriť zmluvu o kúpe Nových zariadení (ďalej len „</w:t>
      </w:r>
      <w:r w:rsidRPr="00C50DC6">
        <w:rPr>
          <w:rFonts w:ascii="Proba Pro" w:hAnsi="Proba Pro"/>
          <w:b/>
          <w:color w:val="auto"/>
          <w:spacing w:val="0"/>
          <w:sz w:val="20"/>
          <w:szCs w:val="20"/>
        </w:rPr>
        <w:t>Budúca kúpna zmluva</w:t>
      </w:r>
      <w:r w:rsidRPr="002D707A">
        <w:rPr>
          <w:rFonts w:ascii="Proba Pro" w:hAnsi="Proba Pro"/>
          <w:color w:val="auto"/>
          <w:spacing w:val="0"/>
          <w:sz w:val="20"/>
          <w:szCs w:val="20"/>
        </w:rPr>
        <w:t xml:space="preserve">“) po doručení písomnej výzvy Poskytovateľa (Zhotoviteľa) podľa bodu </w:t>
      </w:r>
      <w:r w:rsidR="0082584D" w:rsidRPr="002D707A">
        <w:rPr>
          <w:rFonts w:ascii="Proba Pro" w:hAnsi="Proba Pro"/>
        </w:rPr>
        <w:fldChar w:fldCharType="begin"/>
      </w:r>
      <w:r w:rsidR="0082584D" w:rsidRPr="002D707A">
        <w:rPr>
          <w:rFonts w:ascii="Proba Pro" w:hAnsi="Proba Pro"/>
        </w:rPr>
        <w:instrText xml:space="preserve"> REF _Ref526266825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25.4</w:t>
      </w:r>
      <w:r w:rsidR="0082584D" w:rsidRPr="002D707A">
        <w:rPr>
          <w:rFonts w:ascii="Proba Pro" w:hAnsi="Proba Pro"/>
        </w:rPr>
        <w:fldChar w:fldCharType="end"/>
      </w:r>
      <w:r w:rsidRPr="002D707A">
        <w:rPr>
          <w:rFonts w:ascii="Proba Pro" w:hAnsi="Proba Pro"/>
          <w:color w:val="auto"/>
          <w:spacing w:val="0"/>
          <w:sz w:val="20"/>
          <w:szCs w:val="20"/>
        </w:rPr>
        <w:t xml:space="preserve"> tejto Zmluvy, ktorej predmetom bude záväzok Poskytovateľa (Zhotoviteľa) previesť vlastníctvo Nových zariadení na Objednávateľa a</w:t>
      </w:r>
      <w:r w:rsidRPr="002D707A">
        <w:rPr>
          <w:rFonts w:ascii="Calibri" w:hAnsi="Calibri" w:cs="Calibri"/>
          <w:color w:val="auto"/>
          <w:spacing w:val="0"/>
          <w:sz w:val="20"/>
          <w:szCs w:val="20"/>
        </w:rPr>
        <w:t> </w:t>
      </w:r>
      <w:r w:rsidRPr="002D707A">
        <w:rPr>
          <w:rFonts w:ascii="Proba Pro" w:hAnsi="Proba Pro"/>
          <w:color w:val="auto"/>
          <w:spacing w:val="0"/>
          <w:sz w:val="20"/>
          <w:szCs w:val="20"/>
        </w:rPr>
        <w:t>záväzok Objednávateľa zaplatiť Poskytovateľovi (Zhotoviteľovi) kúpnu cenu za Nové zariadenia za nasledovných podmienok:</w:t>
      </w:r>
      <w:bookmarkEnd w:id="250"/>
    </w:p>
    <w:p w14:paraId="09393F63" w14:textId="0F3D13B1" w:rsidR="0094391B" w:rsidRPr="002D707A" w:rsidRDefault="0094391B" w:rsidP="00E85D7E">
      <w:pPr>
        <w:pStyle w:val="Level2"/>
        <w:keepNext/>
        <w:keepLines/>
        <w:numPr>
          <w:ilvl w:val="2"/>
          <w:numId w:val="151"/>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Predmet prevodu: Nové zariadenia</w:t>
      </w:r>
      <w:r w:rsidR="00C50DC6">
        <w:rPr>
          <w:rFonts w:ascii="Proba Pro" w:hAnsi="Proba Pro"/>
          <w:color w:val="auto"/>
          <w:spacing w:val="0"/>
          <w:sz w:val="20"/>
          <w:szCs w:val="20"/>
        </w:rPr>
        <w:t>,</w:t>
      </w:r>
      <w:r w:rsidRPr="002D707A">
        <w:rPr>
          <w:rFonts w:ascii="Proba Pro" w:hAnsi="Proba Pro"/>
          <w:color w:val="auto"/>
          <w:spacing w:val="0"/>
          <w:sz w:val="20"/>
          <w:szCs w:val="20"/>
        </w:rPr>
        <w:t xml:space="preserve"> resp. niektoré z nich podľa rozhodnutia Poskytovateľa (Zhotoviteľa).</w:t>
      </w:r>
    </w:p>
    <w:p w14:paraId="74416326" w14:textId="77777777" w:rsidR="0094391B" w:rsidRPr="002D707A" w:rsidRDefault="0094391B" w:rsidP="00E85D7E">
      <w:pPr>
        <w:pStyle w:val="Level2"/>
        <w:keepNext/>
        <w:keepLines/>
        <w:numPr>
          <w:ilvl w:val="2"/>
          <w:numId w:val="151"/>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Kúpna cena: určená znaleckým posudkom súdneho znalca podľa výberu Poskytovateľa (Zhotoviteľa).</w:t>
      </w:r>
    </w:p>
    <w:p w14:paraId="0B858CC3" w14:textId="352936BB" w:rsidR="0094391B" w:rsidRPr="002D707A" w:rsidRDefault="0094391B" w:rsidP="00E85D7E">
      <w:pPr>
        <w:pStyle w:val="Level2"/>
        <w:keepNext/>
        <w:keepLines/>
        <w:numPr>
          <w:ilvl w:val="2"/>
          <w:numId w:val="151"/>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Odovzdanie Nových zariadení Objednávateľovi: do 30 dní od podpisu Budúcej kúpnej zmluvy</w:t>
      </w:r>
      <w:r w:rsidR="00C50DC6">
        <w:rPr>
          <w:rFonts w:ascii="Proba Pro" w:hAnsi="Proba Pro"/>
          <w:color w:val="auto"/>
          <w:spacing w:val="0"/>
          <w:sz w:val="20"/>
          <w:szCs w:val="20"/>
        </w:rPr>
        <w:t>,</w:t>
      </w:r>
    </w:p>
    <w:p w14:paraId="1D75D44E" w14:textId="77777777" w:rsidR="0094391B" w:rsidRPr="002D707A" w:rsidRDefault="0094391B" w:rsidP="00E85D7E">
      <w:pPr>
        <w:pStyle w:val="Level2"/>
        <w:keepNext/>
        <w:keepLines/>
        <w:numPr>
          <w:ilvl w:val="2"/>
          <w:numId w:val="151"/>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Splatnosť kúpnej ceny: do 30 dní od uzavretia Budúcej kúpnej zmluvy.</w:t>
      </w:r>
    </w:p>
    <w:p w14:paraId="4C5E8868"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51" w:name="_Ref468377128"/>
    </w:p>
    <w:p w14:paraId="61A3CFFA" w14:textId="586AB7D6"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52" w:name="_Ref526266825"/>
      <w:r w:rsidRPr="002D707A">
        <w:rPr>
          <w:rFonts w:ascii="Proba Pro" w:hAnsi="Proba Pro"/>
          <w:color w:val="auto"/>
          <w:spacing w:val="0"/>
          <w:sz w:val="20"/>
          <w:szCs w:val="20"/>
        </w:rPr>
        <w:t>Poskytovateľ (Zhotoviteľ) je oprávnený poslať Objednávateľovi písomnú výzvu na uzatvorenie Budúcej kúpnej zmluvy najneskôr do 30 dní po tom, čo bude druhej Zmluvnej strane doručený prejav vôle ktorejkoľvek zo Zmluvných strán smerujúci k</w:t>
      </w:r>
      <w:r w:rsidRPr="002D707A">
        <w:rPr>
          <w:rFonts w:ascii="Calibri" w:hAnsi="Calibri" w:cs="Calibri"/>
          <w:color w:val="auto"/>
          <w:spacing w:val="0"/>
          <w:sz w:val="20"/>
          <w:szCs w:val="20"/>
        </w:rPr>
        <w:t> </w:t>
      </w:r>
      <w:r w:rsidRPr="002D707A">
        <w:rPr>
          <w:rFonts w:ascii="Proba Pro" w:hAnsi="Proba Pro"/>
          <w:color w:val="auto"/>
          <w:spacing w:val="0"/>
          <w:sz w:val="20"/>
          <w:szCs w:val="20"/>
        </w:rPr>
        <w:t>predčasnému ukončeniu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v článku </w:t>
      </w:r>
      <w:r w:rsidR="0082584D" w:rsidRPr="002D707A">
        <w:rPr>
          <w:rFonts w:ascii="Proba Pro" w:hAnsi="Proba Pro"/>
        </w:rPr>
        <w:fldChar w:fldCharType="begin"/>
      </w:r>
      <w:r w:rsidR="0082584D" w:rsidRPr="002D707A">
        <w:rPr>
          <w:rFonts w:ascii="Proba Pro" w:hAnsi="Proba Pro"/>
        </w:rPr>
        <w:instrText xml:space="preserve"> REF _Ref466478073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26</w:t>
      </w:r>
      <w:r w:rsidR="0082584D" w:rsidRPr="002D707A">
        <w:rPr>
          <w:rFonts w:ascii="Proba Pro" w:hAnsi="Proba Pro"/>
        </w:rPr>
        <w:fldChar w:fldCharType="end"/>
      </w:r>
      <w:r w:rsidRPr="002D707A">
        <w:rPr>
          <w:rFonts w:ascii="Proba Pro" w:hAnsi="Proba Pro"/>
          <w:color w:val="auto"/>
          <w:spacing w:val="0"/>
          <w:sz w:val="20"/>
          <w:szCs w:val="20"/>
        </w:rPr>
        <w:t xml:space="preserve">, </w:t>
      </w:r>
      <w:r w:rsidR="0082584D" w:rsidRPr="002D707A">
        <w:rPr>
          <w:rFonts w:ascii="Proba Pro" w:hAnsi="Proba Pro"/>
        </w:rPr>
        <w:fldChar w:fldCharType="begin"/>
      </w:r>
      <w:r w:rsidR="0082584D" w:rsidRPr="002D707A">
        <w:rPr>
          <w:rFonts w:ascii="Proba Pro" w:hAnsi="Proba Pro"/>
        </w:rPr>
        <w:instrText xml:space="preserve"> REF _Ref466478077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27</w:t>
      </w:r>
      <w:r w:rsidR="0082584D" w:rsidRPr="002D707A">
        <w:rPr>
          <w:rFonts w:ascii="Proba Pro" w:hAnsi="Proba Pro"/>
        </w:rPr>
        <w:fldChar w:fldCharType="end"/>
      </w:r>
      <w:r w:rsidRPr="002D707A">
        <w:rPr>
          <w:rFonts w:ascii="Proba Pro" w:hAnsi="Proba Pro"/>
          <w:color w:val="auto"/>
          <w:spacing w:val="0"/>
          <w:sz w:val="20"/>
          <w:szCs w:val="20"/>
        </w:rPr>
        <w:t xml:space="preserve"> alebo </w:t>
      </w:r>
      <w:r w:rsidR="0082584D" w:rsidRPr="002D707A">
        <w:rPr>
          <w:rFonts w:ascii="Proba Pro" w:hAnsi="Proba Pro"/>
        </w:rPr>
        <w:fldChar w:fldCharType="begin"/>
      </w:r>
      <w:r w:rsidR="0082584D" w:rsidRPr="002D707A">
        <w:rPr>
          <w:rFonts w:ascii="Proba Pro" w:hAnsi="Proba Pro"/>
        </w:rPr>
        <w:instrText xml:space="preserve"> REF _Ref468273465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28</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bookmarkEnd w:id="252"/>
    </w:p>
    <w:p w14:paraId="646E8D9F"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03C0ADF" w14:textId="3CDA8CF9"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53" w:name="_Ref526256437"/>
      <w:r w:rsidRPr="002D707A">
        <w:rPr>
          <w:rFonts w:ascii="Proba Pro" w:hAnsi="Proba Pro"/>
          <w:color w:val="auto"/>
          <w:spacing w:val="0"/>
          <w:sz w:val="20"/>
          <w:szCs w:val="20"/>
        </w:rPr>
        <w:lastRenderedPageBreak/>
        <w:t xml:space="preserve">Objednávateľ sa zaväzuje uzatvoriť s Poskytovateľom (Zhotoviteľom) Budúcu kúpnu zmluvu do pätnástich (15) pracovných dní od doručenia písomnej výzvy podľa bodu </w:t>
      </w:r>
      <w:r w:rsidR="0082584D" w:rsidRPr="002D707A">
        <w:rPr>
          <w:rFonts w:ascii="Proba Pro" w:hAnsi="Proba Pro"/>
        </w:rPr>
        <w:fldChar w:fldCharType="begin"/>
      </w:r>
      <w:r w:rsidR="0082584D" w:rsidRPr="002D707A">
        <w:rPr>
          <w:rFonts w:ascii="Proba Pro" w:hAnsi="Proba Pro"/>
        </w:rPr>
        <w:instrText xml:space="preserve"> REF _Ref526266825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25.4</w:t>
      </w:r>
      <w:r w:rsidR="0082584D" w:rsidRPr="002D707A">
        <w:rPr>
          <w:rFonts w:ascii="Proba Pro" w:hAnsi="Proba Pro"/>
        </w:rPr>
        <w:fldChar w:fldCharType="end"/>
      </w:r>
      <w:r w:rsidRPr="002D707A">
        <w:rPr>
          <w:rFonts w:ascii="Proba Pro" w:hAnsi="Proba Pro"/>
          <w:color w:val="auto"/>
          <w:spacing w:val="0"/>
          <w:sz w:val="20"/>
          <w:szCs w:val="20"/>
        </w:rPr>
        <w:t xml:space="preserve"> tejto Zmluvy. Zmluvné strany sa dohodli, že Budúca kúpna zmluva bude podpísaná v priestoroch Objednávateľa alebo v priestoroch uvedených v písomnej výzve.</w:t>
      </w:r>
      <w:bookmarkEnd w:id="253"/>
    </w:p>
    <w:bookmarkEnd w:id="251"/>
    <w:p w14:paraId="1A79B507" w14:textId="77777777" w:rsidR="0094391B" w:rsidRPr="002D707A" w:rsidRDefault="0094391B" w:rsidP="00E85D7E">
      <w:pPr>
        <w:pStyle w:val="level1"/>
        <w:keepNext/>
        <w:keepLines/>
        <w:tabs>
          <w:tab w:val="left" w:pos="2827"/>
        </w:tabs>
        <w:spacing w:after="0" w:line="240" w:lineRule="auto"/>
        <w:ind w:left="0" w:hanging="720"/>
        <w:rPr>
          <w:rFonts w:ascii="Proba Pro" w:hAnsi="Proba Pro"/>
          <w:color w:val="auto"/>
          <w:spacing w:val="0"/>
          <w:sz w:val="20"/>
          <w:szCs w:val="20"/>
        </w:rPr>
      </w:pPr>
    </w:p>
    <w:p w14:paraId="4A2280DF"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254" w:name="_Ref466478073"/>
      <w:r w:rsidRPr="002D707A">
        <w:rPr>
          <w:b/>
          <w:spacing w:val="0"/>
          <w:sz w:val="20"/>
          <w:szCs w:val="20"/>
        </w:rPr>
        <w:t>Porušenie Zmluvy na strane Poskytovateľa</w:t>
      </w:r>
      <w:r w:rsidRPr="002D707A">
        <w:rPr>
          <w:rFonts w:ascii="Calibri" w:hAnsi="Calibri" w:cs="Calibri"/>
          <w:b/>
          <w:spacing w:val="0"/>
          <w:sz w:val="20"/>
          <w:szCs w:val="20"/>
        </w:rPr>
        <w:t> </w:t>
      </w:r>
      <w:bookmarkStart w:id="255" w:name="_Ref466484100"/>
      <w:bookmarkEnd w:id="254"/>
    </w:p>
    <w:bookmarkEnd w:id="255"/>
    <w:p w14:paraId="28B6BD1E"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581E63E"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 prípade, ak dôjde k podstatnému porušeniu Zmluvy na strane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(Zhotoviteľa) je Objednávateľ oprávnený odstúpiť od tejto Zmluvy za podmienok uvedených v tomto článku Zmluvy. </w:t>
      </w:r>
    </w:p>
    <w:p w14:paraId="636A90C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A41A566"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Objednávateľ je povinný doručiť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výzvu na nápravu, ktorá musí obsahovať popis podstatného porušenia Zmluvy na strane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a primeranú lehotu na nápravu. Objednávateľ je oprávnený odstúpiť od Zmluvy po uplynutí lehoty na nápravu, ak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nezabezpečil nápravu porušení Zmluvy, alebo v porušovaní Zmluvy pokračuje. Táto Zmluva skončí dňom doručenia odôvodneného písomného odstúpenia z dôvodu podstatného porušenia Zmluvy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w:t>
      </w:r>
    </w:p>
    <w:p w14:paraId="1372F1E1"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BB60494"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56" w:name="_Hlk3908792"/>
      <w:r w:rsidRPr="002D707A">
        <w:rPr>
          <w:rFonts w:ascii="Proba Pro" w:hAnsi="Proba Pro"/>
          <w:color w:val="auto"/>
          <w:spacing w:val="0"/>
          <w:sz w:val="20"/>
          <w:szCs w:val="20"/>
        </w:rPr>
        <w:t>Za podstatné porušenie Zmluvy na strane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sa na účely tejto Zmluvy považuje:</w:t>
      </w:r>
    </w:p>
    <w:p w14:paraId="50DA7250" w14:textId="5C8B2AD5" w:rsidR="0094391B" w:rsidRPr="002D707A" w:rsidRDefault="0094391B" w:rsidP="00E85D7E">
      <w:pPr>
        <w:pStyle w:val="Level2"/>
        <w:keepNext/>
        <w:keepLines/>
        <w:numPr>
          <w:ilvl w:val="2"/>
          <w:numId w:val="151"/>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sústavné porušovanie niektorej z povinností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(Zhotoviteľa) podľa tejto Zmluvy, ktoré podstatne ovplyvňuje realizáciu/zhotovenie Diela a poskytovanie Stravovacích služieb podľa tejto Zmluvy, najmä povinností, ku ktorým sa zaviazal v čl. </w:t>
      </w:r>
      <w:r w:rsidR="00C715AF" w:rsidRPr="002D707A">
        <w:rPr>
          <w:rFonts w:ascii="Proba Pro" w:hAnsi="Proba Pro"/>
          <w:color w:val="auto"/>
          <w:spacing w:val="0"/>
          <w:sz w:val="20"/>
          <w:szCs w:val="20"/>
        </w:rPr>
        <w:t>3</w:t>
      </w:r>
      <w:r w:rsidR="00C50DC6">
        <w:rPr>
          <w:rFonts w:ascii="Proba Pro" w:hAnsi="Proba Pro"/>
          <w:color w:val="auto"/>
          <w:spacing w:val="0"/>
          <w:sz w:val="20"/>
          <w:szCs w:val="20"/>
        </w:rPr>
        <w:t xml:space="preserve"> a 5</w:t>
      </w:r>
      <w:r w:rsidRPr="002D707A">
        <w:rPr>
          <w:rFonts w:ascii="Proba Pro" w:hAnsi="Proba Pro"/>
          <w:color w:val="auto"/>
          <w:spacing w:val="0"/>
          <w:sz w:val="20"/>
          <w:szCs w:val="20"/>
        </w:rPr>
        <w:t xml:space="preserve">, prílohe č. 1, prílohách č. 12-13 </w:t>
      </w:r>
      <w:r w:rsidR="00C50DC6">
        <w:rPr>
          <w:rFonts w:ascii="Proba Pro" w:hAnsi="Proba Pro"/>
          <w:color w:val="auto"/>
          <w:spacing w:val="0"/>
          <w:sz w:val="20"/>
          <w:szCs w:val="20"/>
        </w:rPr>
        <w:t>a</w:t>
      </w:r>
      <w:r w:rsidR="00C50DC6" w:rsidRPr="00C50DC6">
        <w:rPr>
          <w:rFonts w:ascii="Calibri" w:hAnsi="Calibri" w:cs="Calibri"/>
          <w:color w:val="auto"/>
          <w:spacing w:val="0"/>
          <w:sz w:val="20"/>
          <w:szCs w:val="20"/>
        </w:rPr>
        <w:t> </w:t>
      </w:r>
      <w:r w:rsidR="00C50DC6">
        <w:rPr>
          <w:rFonts w:ascii="Proba Pro" w:hAnsi="Proba Pro"/>
          <w:color w:val="auto"/>
          <w:spacing w:val="0"/>
          <w:sz w:val="20"/>
          <w:szCs w:val="20"/>
        </w:rPr>
        <w:t xml:space="preserve">17. </w:t>
      </w:r>
      <w:r w:rsidRPr="002D707A">
        <w:rPr>
          <w:rFonts w:ascii="Proba Pro" w:hAnsi="Proba Pro"/>
          <w:color w:val="auto"/>
          <w:spacing w:val="0"/>
          <w:sz w:val="20"/>
          <w:szCs w:val="20"/>
        </w:rPr>
        <w:t>tejto Zmluvy,</w:t>
      </w:r>
    </w:p>
    <w:p w14:paraId="35608B61" w14:textId="77777777" w:rsidR="00C50DC6" w:rsidRDefault="00C50DC6" w:rsidP="00E85D7E">
      <w:pPr>
        <w:pStyle w:val="Level2"/>
        <w:keepNext/>
        <w:keepLines/>
        <w:numPr>
          <w:ilvl w:val="2"/>
          <w:numId w:val="151"/>
        </w:numPr>
        <w:tabs>
          <w:tab w:val="clear" w:pos="1276"/>
          <w:tab w:val="left" w:pos="720"/>
        </w:tabs>
        <w:spacing w:after="0" w:line="240" w:lineRule="auto"/>
        <w:ind w:left="1276"/>
        <w:rPr>
          <w:rFonts w:ascii="Proba Pro" w:hAnsi="Proba Pro"/>
          <w:color w:val="auto"/>
          <w:spacing w:val="0"/>
          <w:sz w:val="20"/>
          <w:szCs w:val="20"/>
        </w:rPr>
      </w:pPr>
      <w:r w:rsidRPr="00C50DC6">
        <w:rPr>
          <w:rFonts w:ascii="Proba Pro" w:hAnsi="Proba Pro"/>
          <w:color w:val="auto"/>
          <w:spacing w:val="0"/>
          <w:sz w:val="20"/>
          <w:szCs w:val="20"/>
        </w:rPr>
        <w:t xml:space="preserve">ak je Poskytovateľ (Zhotoviteľ) </w:t>
      </w:r>
      <w:r w:rsidRPr="004525B9">
        <w:rPr>
          <w:rFonts w:ascii="Proba Pro" w:hAnsi="Proba Pro"/>
          <w:color w:val="auto"/>
          <w:spacing w:val="0"/>
          <w:sz w:val="20"/>
          <w:szCs w:val="20"/>
        </w:rPr>
        <w:t>v predĺžení alebo v úpadku alebo bol na jeho majetok vyhlásený konkurz alebo vstúpil do likvidácie alebo bola proti nemu nariadená exekúcia postihujúca majetok v takom rozsahu, ktorý môže ovplyvni</w:t>
      </w:r>
      <w:r>
        <w:rPr>
          <w:rFonts w:ascii="Proba Pro" w:hAnsi="Proba Pro"/>
          <w:color w:val="auto"/>
          <w:spacing w:val="0"/>
          <w:sz w:val="20"/>
          <w:szCs w:val="20"/>
        </w:rPr>
        <w:t xml:space="preserve">ť </w:t>
      </w:r>
      <w:r w:rsidRPr="00C50DC6">
        <w:rPr>
          <w:rFonts w:ascii="Proba Pro" w:hAnsi="Proba Pro"/>
          <w:color w:val="auto"/>
          <w:spacing w:val="0"/>
          <w:sz w:val="20"/>
          <w:szCs w:val="20"/>
        </w:rPr>
        <w:t>je</w:t>
      </w:r>
      <w:r>
        <w:rPr>
          <w:rFonts w:ascii="Proba Pro" w:hAnsi="Proba Pro"/>
          <w:color w:val="auto"/>
          <w:spacing w:val="0"/>
          <w:sz w:val="20"/>
          <w:szCs w:val="20"/>
        </w:rPr>
        <w:t xml:space="preserve">ho </w:t>
      </w:r>
      <w:r w:rsidRPr="00C50DC6">
        <w:rPr>
          <w:rFonts w:ascii="Proba Pro" w:hAnsi="Proba Pro"/>
          <w:color w:val="auto"/>
          <w:spacing w:val="0"/>
          <w:sz w:val="20"/>
          <w:szCs w:val="20"/>
        </w:rPr>
        <w:t>schopnos</w:t>
      </w:r>
      <w:r>
        <w:rPr>
          <w:rFonts w:ascii="Proba Pro" w:hAnsi="Proba Pro"/>
          <w:color w:val="auto"/>
          <w:spacing w:val="0"/>
          <w:sz w:val="20"/>
          <w:szCs w:val="20"/>
        </w:rPr>
        <w:t xml:space="preserve">ť </w:t>
      </w:r>
      <w:proofErr w:type="spellStart"/>
      <w:r w:rsidRPr="00C50DC6">
        <w:rPr>
          <w:rFonts w:ascii="Proba Pro" w:hAnsi="Proba Pro"/>
          <w:color w:val="auto"/>
          <w:spacing w:val="0"/>
          <w:sz w:val="20"/>
          <w:szCs w:val="20"/>
        </w:rPr>
        <w:t>plni</w:t>
      </w:r>
      <w:r>
        <w:rPr>
          <w:rFonts w:ascii="Proba Pro" w:hAnsi="Proba Pro"/>
          <w:color w:val="auto"/>
          <w:spacing w:val="0"/>
          <w:sz w:val="20"/>
          <w:szCs w:val="20"/>
        </w:rPr>
        <w:t>ť</w:t>
      </w:r>
      <w:r w:rsidRPr="00C50DC6">
        <w:rPr>
          <w:rFonts w:ascii="Proba Pro" w:hAnsi="Proba Pro"/>
          <w:color w:val="auto"/>
          <w:spacing w:val="0"/>
          <w:sz w:val="20"/>
          <w:szCs w:val="20"/>
        </w:rPr>
        <w:t>záväzky</w:t>
      </w:r>
      <w:proofErr w:type="spellEnd"/>
      <w:r w:rsidRPr="00C50DC6">
        <w:rPr>
          <w:rFonts w:ascii="Proba Pro" w:hAnsi="Proba Pro"/>
          <w:color w:val="auto"/>
          <w:spacing w:val="0"/>
          <w:sz w:val="20"/>
          <w:szCs w:val="20"/>
        </w:rPr>
        <w:t xml:space="preserve"> pod</w:t>
      </w:r>
      <w:r>
        <w:rPr>
          <w:rFonts w:ascii="Proba Pro" w:hAnsi="Proba Pro"/>
          <w:color w:val="auto"/>
          <w:spacing w:val="0"/>
          <w:sz w:val="20"/>
          <w:szCs w:val="20"/>
        </w:rPr>
        <w:t>ľa</w:t>
      </w:r>
      <w:r w:rsidRPr="00C50DC6">
        <w:rPr>
          <w:rFonts w:ascii="Proba Pro" w:hAnsi="Proba Pro"/>
          <w:color w:val="auto"/>
          <w:spacing w:val="0"/>
          <w:sz w:val="20"/>
          <w:szCs w:val="20"/>
        </w:rPr>
        <w:t xml:space="preserve"> tejto </w:t>
      </w:r>
      <w:r>
        <w:rPr>
          <w:rFonts w:ascii="Proba Pro" w:hAnsi="Proba Pro"/>
          <w:color w:val="auto"/>
          <w:spacing w:val="0"/>
          <w:sz w:val="20"/>
          <w:szCs w:val="20"/>
        </w:rPr>
        <w:t>Z</w:t>
      </w:r>
      <w:r w:rsidRPr="00C50DC6">
        <w:rPr>
          <w:rFonts w:ascii="Proba Pro" w:hAnsi="Proba Pro"/>
          <w:color w:val="auto"/>
          <w:spacing w:val="0"/>
          <w:sz w:val="20"/>
          <w:szCs w:val="20"/>
        </w:rPr>
        <w:t>mluvy</w:t>
      </w:r>
      <w:r>
        <w:rPr>
          <w:rFonts w:ascii="Proba Pro" w:hAnsi="Proba Pro"/>
          <w:color w:val="auto"/>
          <w:spacing w:val="0"/>
          <w:sz w:val="20"/>
          <w:szCs w:val="20"/>
        </w:rPr>
        <w:t>,</w:t>
      </w:r>
    </w:p>
    <w:p w14:paraId="26CCE47C" w14:textId="3B753554" w:rsidR="0094391B" w:rsidRPr="002D707A" w:rsidRDefault="0094391B" w:rsidP="00E85D7E">
      <w:pPr>
        <w:pStyle w:val="Level2"/>
        <w:keepNext/>
        <w:keepLines/>
        <w:numPr>
          <w:ilvl w:val="2"/>
          <w:numId w:val="151"/>
        </w:numPr>
        <w:tabs>
          <w:tab w:val="clear" w:pos="1276"/>
          <w:tab w:val="left" w:pos="720"/>
        </w:tabs>
        <w:spacing w:after="0" w:line="240" w:lineRule="auto"/>
        <w:ind w:left="1276"/>
        <w:rPr>
          <w:rFonts w:ascii="Proba Pro" w:hAnsi="Proba Pro"/>
          <w:color w:val="auto"/>
          <w:spacing w:val="0"/>
          <w:sz w:val="20"/>
          <w:szCs w:val="20"/>
        </w:rPr>
      </w:pPr>
      <w:bookmarkStart w:id="257" w:name="_Ref466478508"/>
      <w:r w:rsidRPr="002D707A">
        <w:rPr>
          <w:rFonts w:ascii="Proba Pro" w:hAnsi="Proba Pro"/>
          <w:color w:val="auto"/>
          <w:spacing w:val="0"/>
          <w:sz w:val="20"/>
          <w:szCs w:val="20"/>
        </w:rPr>
        <w:t>ak Poskytovateľ</w:t>
      </w:r>
      <w:r w:rsidRPr="00C50DC6">
        <w:rPr>
          <w:rFonts w:ascii="Calibri" w:hAnsi="Calibri" w:cs="Calibri"/>
          <w:color w:val="auto"/>
          <w:spacing w:val="0"/>
          <w:sz w:val="20"/>
          <w:szCs w:val="20"/>
        </w:rPr>
        <w:t> </w:t>
      </w:r>
      <w:r w:rsidRPr="002D707A">
        <w:rPr>
          <w:rFonts w:ascii="Proba Pro" w:hAnsi="Proba Pro"/>
          <w:color w:val="auto"/>
          <w:spacing w:val="0"/>
          <w:sz w:val="20"/>
          <w:szCs w:val="20"/>
        </w:rPr>
        <w:t>neuzavrie a nebude udržiavať v nepretržitej platnosti poistenie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zmysle článku </w:t>
      </w:r>
      <w:r w:rsidR="0082584D" w:rsidRPr="002D707A">
        <w:rPr>
          <w:rFonts w:ascii="Proba Pro" w:hAnsi="Proba Pro"/>
        </w:rPr>
        <w:fldChar w:fldCharType="begin"/>
      </w:r>
      <w:r w:rsidR="0082584D" w:rsidRPr="002D707A">
        <w:rPr>
          <w:rFonts w:ascii="Proba Pro" w:hAnsi="Proba Pro"/>
        </w:rPr>
        <w:instrText xml:space="preserve"> REF _Ref496188319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21</w:t>
      </w:r>
      <w:r w:rsidR="0082584D" w:rsidRPr="002D707A">
        <w:rPr>
          <w:rFonts w:ascii="Proba Pro" w:hAnsi="Proba Pro"/>
        </w:rPr>
        <w:fldChar w:fldCharType="end"/>
      </w:r>
      <w:r w:rsidRPr="002D707A">
        <w:rPr>
          <w:rFonts w:ascii="Proba Pro" w:hAnsi="Proba Pro"/>
          <w:color w:val="auto"/>
          <w:spacing w:val="0"/>
          <w:sz w:val="20"/>
          <w:szCs w:val="20"/>
        </w:rPr>
        <w:t xml:space="preserve"> tejto Zmluvy,</w:t>
      </w:r>
      <w:bookmarkEnd w:id="257"/>
    </w:p>
    <w:p w14:paraId="1D66437D" w14:textId="69A7DF94" w:rsidR="0094391B" w:rsidRPr="002D707A" w:rsidRDefault="0094391B" w:rsidP="00E85D7E">
      <w:pPr>
        <w:pStyle w:val="Level2"/>
        <w:keepNext/>
        <w:keepLines/>
        <w:numPr>
          <w:ilvl w:val="2"/>
          <w:numId w:val="151"/>
        </w:numPr>
        <w:tabs>
          <w:tab w:val="clear" w:pos="1276"/>
          <w:tab w:val="left" w:pos="720"/>
        </w:tabs>
        <w:spacing w:after="0" w:line="240" w:lineRule="auto"/>
        <w:ind w:left="1276"/>
        <w:rPr>
          <w:rFonts w:ascii="Proba Pro" w:hAnsi="Proba Pro"/>
          <w:color w:val="auto"/>
          <w:spacing w:val="0"/>
          <w:sz w:val="20"/>
          <w:szCs w:val="20"/>
        </w:rPr>
      </w:pPr>
      <w:bookmarkStart w:id="258" w:name="_Ref466478510"/>
      <w:r w:rsidRPr="002D707A">
        <w:rPr>
          <w:rFonts w:ascii="Proba Pro" w:hAnsi="Proba Pro"/>
          <w:color w:val="auto"/>
          <w:spacing w:val="0"/>
          <w:sz w:val="20"/>
          <w:szCs w:val="20"/>
        </w:rPr>
        <w:t>opustenie Staveniska zo strany Poskytovateľa</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(Zhotoviteľa) a nevykonávanie Služieb predpokladaných touto Zmluvou po dobu 20 po sebe nasledujúcich kalendárnych dní</w:t>
      </w:r>
      <w:r w:rsidR="00917976" w:rsidRPr="002D707A">
        <w:rPr>
          <w:rFonts w:ascii="Proba Pro" w:hAnsi="Proba Pro"/>
          <w:color w:val="auto"/>
          <w:spacing w:val="0"/>
          <w:sz w:val="20"/>
          <w:szCs w:val="20"/>
        </w:rPr>
        <w:t>,</w:t>
      </w:r>
      <w:r w:rsidRPr="002D707A">
        <w:rPr>
          <w:rFonts w:ascii="Proba Pro" w:hAnsi="Proba Pro"/>
          <w:color w:val="auto"/>
          <w:spacing w:val="0"/>
          <w:sz w:val="20"/>
          <w:szCs w:val="20"/>
        </w:rPr>
        <w:t xml:space="preserve"> pričom za vyššie uvedené sa nepovažuje nevykonávanie zhotovovania Diela z</w:t>
      </w:r>
      <w:r w:rsidRPr="002D707A">
        <w:rPr>
          <w:rFonts w:ascii="Calibri" w:hAnsi="Calibri" w:cs="Calibri"/>
          <w:color w:val="auto"/>
          <w:spacing w:val="0"/>
          <w:sz w:val="20"/>
          <w:szCs w:val="20"/>
        </w:rPr>
        <w:t> </w:t>
      </w:r>
      <w:r w:rsidRPr="002D707A">
        <w:rPr>
          <w:rFonts w:ascii="Proba Pro" w:hAnsi="Proba Pro"/>
          <w:color w:val="auto"/>
          <w:spacing w:val="0"/>
          <w:sz w:val="20"/>
          <w:szCs w:val="20"/>
        </w:rPr>
        <w:t>dôvodu nevyhovujúcich poveternostných podmienok,</w:t>
      </w:r>
    </w:p>
    <w:p w14:paraId="7737CF19" w14:textId="74CFFB0A" w:rsidR="0094391B" w:rsidRPr="002D707A" w:rsidRDefault="0094391B" w:rsidP="00E85D7E">
      <w:pPr>
        <w:pStyle w:val="Level2"/>
        <w:keepNext/>
        <w:keepLines/>
        <w:numPr>
          <w:ilvl w:val="2"/>
          <w:numId w:val="151"/>
        </w:numPr>
        <w:tabs>
          <w:tab w:val="clear" w:pos="1276"/>
          <w:tab w:val="left" w:pos="720"/>
        </w:tabs>
        <w:spacing w:after="0" w:line="240" w:lineRule="auto"/>
        <w:ind w:left="1276"/>
        <w:rPr>
          <w:rFonts w:ascii="Proba Pro" w:hAnsi="Proba Pro"/>
          <w:color w:val="auto"/>
          <w:spacing w:val="0"/>
          <w:sz w:val="20"/>
          <w:szCs w:val="20"/>
        </w:rPr>
      </w:pPr>
      <w:r w:rsidRPr="002D707A">
        <w:rPr>
          <w:rFonts w:ascii="Proba Pro" w:hAnsi="Proba Pro"/>
          <w:color w:val="auto"/>
          <w:spacing w:val="0"/>
          <w:sz w:val="20"/>
          <w:szCs w:val="20"/>
        </w:rPr>
        <w:t>omeškanie Poskytovateľa (Zhotoviteľa) so splnením jeho povinnosti zhotoviť Dielo riadne a</w:t>
      </w:r>
      <w:r w:rsidRPr="002D707A">
        <w:rPr>
          <w:rFonts w:ascii="Calibri" w:hAnsi="Calibri" w:cs="Calibri"/>
          <w:color w:val="auto"/>
          <w:spacing w:val="0"/>
          <w:sz w:val="20"/>
          <w:szCs w:val="20"/>
        </w:rPr>
        <w:t> </w:t>
      </w:r>
      <w:r w:rsidRPr="002D707A">
        <w:rPr>
          <w:rFonts w:ascii="Proba Pro" w:hAnsi="Proba Pro"/>
          <w:color w:val="auto"/>
          <w:spacing w:val="0"/>
          <w:sz w:val="20"/>
          <w:szCs w:val="20"/>
        </w:rPr>
        <w:t>v</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as v</w:t>
      </w:r>
      <w:r w:rsidRPr="002D707A">
        <w:rPr>
          <w:rFonts w:ascii="Calibri" w:hAnsi="Calibri" w:cs="Calibri"/>
          <w:color w:val="auto"/>
          <w:spacing w:val="0"/>
          <w:sz w:val="20"/>
          <w:szCs w:val="20"/>
        </w:rPr>
        <w:t> </w:t>
      </w:r>
      <w:r w:rsidRPr="002D707A">
        <w:rPr>
          <w:rFonts w:ascii="Proba Pro" w:hAnsi="Proba Pro"/>
          <w:color w:val="auto"/>
          <w:spacing w:val="0"/>
          <w:sz w:val="20"/>
          <w:szCs w:val="20"/>
        </w:rPr>
        <w:t>Prechodnom obdob</w:t>
      </w:r>
      <w:r w:rsidRPr="002D707A">
        <w:rPr>
          <w:rFonts w:ascii="Proba Pro" w:hAnsi="Proba Pro" w:cs="Proba Pro"/>
          <w:color w:val="auto"/>
          <w:spacing w:val="0"/>
          <w:sz w:val="20"/>
          <w:szCs w:val="20"/>
        </w:rPr>
        <w:t>í</w:t>
      </w:r>
      <w:r w:rsidRPr="002D707A">
        <w:rPr>
          <w:rFonts w:ascii="Proba Pro" w:hAnsi="Proba Pro"/>
          <w:color w:val="auto"/>
          <w:spacing w:val="0"/>
          <w:sz w:val="20"/>
          <w:szCs w:val="20"/>
        </w:rPr>
        <w:t xml:space="preserve"> pod</w:t>
      </w:r>
      <w:r w:rsidRPr="002D707A">
        <w:rPr>
          <w:rFonts w:ascii="Proba Pro" w:hAnsi="Proba Pro" w:cs="Proba Pro CE"/>
          <w:color w:val="auto"/>
          <w:spacing w:val="0"/>
          <w:sz w:val="20"/>
          <w:szCs w:val="20"/>
        </w:rPr>
        <w:t>ľ</w:t>
      </w:r>
      <w:r w:rsidRPr="002D707A">
        <w:rPr>
          <w:rFonts w:ascii="Proba Pro" w:hAnsi="Proba Pro"/>
          <w:color w:val="auto"/>
          <w:spacing w:val="0"/>
          <w:sz w:val="20"/>
          <w:szCs w:val="20"/>
        </w:rPr>
        <w:t xml:space="preserve">a </w:t>
      </w:r>
      <w:r w:rsidRPr="002D707A">
        <w:rPr>
          <w:rFonts w:ascii="Proba Pro" w:hAnsi="Proba Pro" w:cs="Proba Pro CE"/>
          <w:color w:val="auto"/>
          <w:spacing w:val="0"/>
          <w:sz w:val="20"/>
          <w:szCs w:val="20"/>
        </w:rPr>
        <w:t>č</w:t>
      </w:r>
      <w:r w:rsidRPr="002D707A">
        <w:rPr>
          <w:rFonts w:ascii="Proba Pro" w:hAnsi="Proba Pro"/>
          <w:color w:val="auto"/>
          <w:spacing w:val="0"/>
          <w:sz w:val="20"/>
          <w:szCs w:val="20"/>
        </w:rPr>
        <w:t xml:space="preserve">l. </w:t>
      </w:r>
      <w:r w:rsidR="0082584D" w:rsidRPr="002D707A">
        <w:rPr>
          <w:rFonts w:ascii="Proba Pro" w:hAnsi="Proba Pro"/>
        </w:rPr>
        <w:fldChar w:fldCharType="begin"/>
      </w:r>
      <w:r w:rsidR="0082584D" w:rsidRPr="002D707A">
        <w:rPr>
          <w:rFonts w:ascii="Proba Pro" w:hAnsi="Proba Pro"/>
        </w:rPr>
        <w:instrText xml:space="preserve"> REF _Ref525814025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2.2</w:t>
      </w:r>
      <w:r w:rsidR="0082584D" w:rsidRPr="002D707A">
        <w:rPr>
          <w:rFonts w:ascii="Proba Pro" w:hAnsi="Proba Pro"/>
        </w:rPr>
        <w:fldChar w:fldCharType="end"/>
      </w:r>
      <w:r w:rsidRPr="002D707A">
        <w:rPr>
          <w:rFonts w:ascii="Proba Pro" w:hAnsi="Proba Pro"/>
          <w:color w:val="auto"/>
          <w:spacing w:val="0"/>
          <w:sz w:val="20"/>
          <w:szCs w:val="20"/>
        </w:rPr>
        <w:t xml:space="preserve"> písm. </w:t>
      </w:r>
      <w:r w:rsidR="0082584D" w:rsidRPr="002D707A">
        <w:rPr>
          <w:rFonts w:ascii="Proba Pro" w:hAnsi="Proba Pro"/>
        </w:rPr>
        <w:fldChar w:fldCharType="begin"/>
      </w:r>
      <w:r w:rsidR="0082584D" w:rsidRPr="002D707A">
        <w:rPr>
          <w:rFonts w:ascii="Proba Pro" w:hAnsi="Proba Pro"/>
        </w:rPr>
        <w:instrText xml:space="preserve"> REF _Ref497407384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r)</w:t>
      </w:r>
      <w:r w:rsidR="0082584D" w:rsidRPr="002D707A">
        <w:rPr>
          <w:rFonts w:ascii="Proba Pro" w:hAnsi="Proba Pro"/>
        </w:rPr>
        <w:fldChar w:fldCharType="end"/>
      </w:r>
      <w:r w:rsidRPr="002D707A">
        <w:rPr>
          <w:rFonts w:ascii="Proba Pro" w:hAnsi="Proba Pro"/>
          <w:color w:val="auto"/>
          <w:spacing w:val="0"/>
          <w:sz w:val="20"/>
          <w:szCs w:val="20"/>
        </w:rPr>
        <w:t xml:space="preserve"> tejto Zmluvy trvajúce dlhšie ako 60 dní.</w:t>
      </w:r>
      <w:bookmarkEnd w:id="258"/>
    </w:p>
    <w:bookmarkEnd w:id="256"/>
    <w:p w14:paraId="3310F73B" w14:textId="77777777" w:rsidR="0094391B" w:rsidRPr="002D707A" w:rsidRDefault="0094391B" w:rsidP="00E85D7E">
      <w:pPr>
        <w:pStyle w:val="level1"/>
        <w:keepNext/>
        <w:keepLines/>
        <w:spacing w:after="0" w:line="240" w:lineRule="auto"/>
        <w:ind w:left="0" w:hanging="720"/>
        <w:rPr>
          <w:rFonts w:ascii="Proba Pro" w:hAnsi="Proba Pro"/>
          <w:color w:val="auto"/>
          <w:spacing w:val="0"/>
          <w:sz w:val="20"/>
          <w:szCs w:val="20"/>
        </w:rPr>
      </w:pPr>
    </w:p>
    <w:p w14:paraId="2CE963BB"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259" w:name="_Ref466478077"/>
      <w:r w:rsidRPr="002D707A">
        <w:rPr>
          <w:b/>
          <w:spacing w:val="0"/>
          <w:sz w:val="20"/>
          <w:szCs w:val="20"/>
        </w:rPr>
        <w:t>Porušenie Zmluvy na strane Objednávateľa</w:t>
      </w:r>
      <w:bookmarkEnd w:id="259"/>
    </w:p>
    <w:p w14:paraId="10A3D9D9"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8E9164C" w14:textId="5C21AA9E"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 prípade, že Objednávateľ alebo jeho právny nástupca podstatným spôsobom porušil povinnosť vyplývajúcu z tejto Zmluvy a/alebo Právnych predpisov, najmä povinnosť poskytnúť súčinnosť [najmä (avšak nie len) súčinnosť podľa článku</w:t>
      </w:r>
      <w:r w:rsidRPr="002D707A">
        <w:rPr>
          <w:rFonts w:ascii="Calibri" w:hAnsi="Calibri" w:cs="Calibri"/>
          <w:color w:val="auto"/>
          <w:spacing w:val="0"/>
          <w:sz w:val="20"/>
          <w:szCs w:val="20"/>
        </w:rPr>
        <w:t> </w:t>
      </w:r>
      <w:r w:rsidR="0082584D" w:rsidRPr="002D707A">
        <w:rPr>
          <w:rFonts w:ascii="Proba Pro" w:hAnsi="Proba Pro"/>
        </w:rPr>
        <w:fldChar w:fldCharType="begin"/>
      </w:r>
      <w:r w:rsidR="0082584D" w:rsidRPr="002D707A">
        <w:rPr>
          <w:rFonts w:ascii="Proba Pro" w:hAnsi="Proba Pro"/>
        </w:rPr>
        <w:instrText xml:space="preserve"> REF _Ref468198896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4.2.4</w:t>
      </w:r>
      <w:r w:rsidR="0082584D" w:rsidRPr="002D707A">
        <w:rPr>
          <w:rFonts w:ascii="Proba Pro" w:hAnsi="Proba Pro"/>
        </w:rPr>
        <w:fldChar w:fldCharType="end"/>
      </w:r>
      <w:r w:rsidRPr="002D707A">
        <w:rPr>
          <w:rFonts w:ascii="Proba Pro" w:hAnsi="Proba Pro"/>
          <w:color w:val="auto"/>
          <w:spacing w:val="0"/>
          <w:sz w:val="20"/>
          <w:szCs w:val="20"/>
        </w:rPr>
        <w:t xml:space="preserve"> Zmluvy] a/alebo povinnosť zaplatiť odplatu za poskytnuté Stravovacie služby alebo za zhotovenie Diela, je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oprávnený odstúpiť od tejto Zmluvy za podmienok uvedených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tomto článku Zmluvy. </w:t>
      </w:r>
    </w:p>
    <w:p w14:paraId="210951D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D95F5ED" w14:textId="4D698FE4"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 je povinný doručiť Objednávateľovi výzvu na nápravu, ktorá musí obsahovať popis podstatného porušenia Zmluvy na strane Objednávateľa a primeranú lehotu na nápravu.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 je oprávnený odstúpiť od Zmluvy po uplynutí lehoty na nápravu, ak Objednávateľ nezabezpečil nápravu porušení Zmluvy, alebo v porušovaní Zmluvy pokračuje. Táto Zmluva skončí dňom doručenia odôvodneného písomného odstúpenia z dôvodu podstatného porušenia Zmluvy </w:t>
      </w:r>
      <w:r w:rsidR="004525B9">
        <w:rPr>
          <w:rFonts w:ascii="Proba Pro" w:hAnsi="Proba Pro"/>
          <w:color w:val="auto"/>
          <w:spacing w:val="0"/>
          <w:sz w:val="20"/>
          <w:szCs w:val="20"/>
        </w:rPr>
        <w:t>Objednávateľovi</w:t>
      </w:r>
      <w:r w:rsidRPr="002D707A">
        <w:rPr>
          <w:rFonts w:ascii="Proba Pro" w:hAnsi="Proba Pro"/>
          <w:color w:val="auto"/>
          <w:spacing w:val="0"/>
          <w:sz w:val="20"/>
          <w:szCs w:val="20"/>
        </w:rPr>
        <w:t>.</w:t>
      </w:r>
    </w:p>
    <w:p w14:paraId="7D088E37" w14:textId="77777777" w:rsidR="0094391B" w:rsidRPr="002D707A" w:rsidRDefault="0094391B" w:rsidP="00E85D7E">
      <w:pPr>
        <w:pStyle w:val="Odsekzoznamu"/>
        <w:keepNext/>
        <w:keepLines/>
        <w:spacing w:after="0" w:line="240" w:lineRule="auto"/>
        <w:rPr>
          <w:rFonts w:ascii="Proba Pro" w:hAnsi="Proba Pro"/>
        </w:rPr>
      </w:pPr>
    </w:p>
    <w:p w14:paraId="4C44BD67"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bookmarkStart w:id="260" w:name="_Ref468273465"/>
      <w:r w:rsidRPr="002D707A">
        <w:rPr>
          <w:b/>
          <w:spacing w:val="0"/>
          <w:sz w:val="20"/>
          <w:szCs w:val="20"/>
        </w:rPr>
        <w:t>Výpoveď z</w:t>
      </w:r>
      <w:r w:rsidRPr="002D707A">
        <w:rPr>
          <w:rFonts w:ascii="Calibri" w:hAnsi="Calibri" w:cs="Calibri"/>
          <w:b/>
          <w:spacing w:val="0"/>
          <w:sz w:val="20"/>
          <w:szCs w:val="20"/>
        </w:rPr>
        <w:t> </w:t>
      </w:r>
      <w:r w:rsidRPr="002D707A">
        <w:rPr>
          <w:b/>
          <w:spacing w:val="0"/>
          <w:sz w:val="20"/>
          <w:szCs w:val="20"/>
        </w:rPr>
        <w:t>dôvodu podstatnej zmeny na strane Objednávateľa</w:t>
      </w:r>
      <w:bookmarkEnd w:id="260"/>
    </w:p>
    <w:p w14:paraId="0423082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bookmarkStart w:id="261" w:name="_Ref468273715"/>
    </w:p>
    <w:p w14:paraId="4EFBF9E2" w14:textId="7F5D0B5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62" w:name="_Ref526266935"/>
      <w:r w:rsidRPr="002D707A">
        <w:rPr>
          <w:rFonts w:ascii="Proba Pro" w:hAnsi="Proba Pro"/>
          <w:color w:val="auto"/>
          <w:spacing w:val="0"/>
          <w:sz w:val="20"/>
          <w:szCs w:val="20"/>
        </w:rPr>
        <w:lastRenderedPageBreak/>
        <w:t>Poskytovateľ (Zhotoviteľ) má právo vypovedať túto Zmluvu z</w:t>
      </w:r>
      <w:r w:rsidRPr="002D707A">
        <w:rPr>
          <w:rFonts w:ascii="Calibri" w:hAnsi="Calibri" w:cs="Calibri"/>
          <w:color w:val="auto"/>
          <w:spacing w:val="0"/>
          <w:sz w:val="20"/>
          <w:szCs w:val="20"/>
        </w:rPr>
        <w:t> </w:t>
      </w:r>
      <w:r w:rsidRPr="002D707A">
        <w:rPr>
          <w:rFonts w:ascii="Proba Pro" w:hAnsi="Proba Pro"/>
          <w:color w:val="auto"/>
          <w:spacing w:val="0"/>
          <w:sz w:val="20"/>
          <w:szCs w:val="20"/>
        </w:rPr>
        <w:t>dôvodu, že počas dvanástich po sebe nasledujúcich kalendárnych mesiacov objem objednaných Zamestnaneckých jedál alebo pripravovaných Jedál pre pacientov poklesne pod 80% objemu predpokladaného v</w:t>
      </w:r>
      <w:r w:rsidRPr="002D707A">
        <w:rPr>
          <w:rFonts w:ascii="Calibri" w:hAnsi="Calibri" w:cs="Calibri"/>
          <w:color w:val="auto"/>
          <w:spacing w:val="0"/>
          <w:sz w:val="20"/>
          <w:szCs w:val="20"/>
        </w:rPr>
        <w:t> </w:t>
      </w:r>
      <w:r w:rsidRPr="002D707A">
        <w:rPr>
          <w:rFonts w:ascii="Proba Pro" w:hAnsi="Proba Pro"/>
          <w:color w:val="auto"/>
          <w:spacing w:val="0"/>
          <w:sz w:val="20"/>
          <w:szCs w:val="20"/>
        </w:rPr>
        <w:t>súťažných podkladoch k</w:t>
      </w:r>
      <w:r w:rsidRPr="002D707A">
        <w:rPr>
          <w:rFonts w:ascii="Calibri" w:hAnsi="Calibri" w:cs="Calibri"/>
          <w:color w:val="auto"/>
          <w:spacing w:val="0"/>
          <w:sz w:val="20"/>
          <w:szCs w:val="20"/>
        </w:rPr>
        <w:t> </w:t>
      </w:r>
      <w:r w:rsidRPr="002D707A">
        <w:rPr>
          <w:rFonts w:ascii="Proba Pro" w:hAnsi="Proba Pro"/>
          <w:color w:val="auto"/>
          <w:spacing w:val="0"/>
          <w:sz w:val="20"/>
          <w:szCs w:val="20"/>
        </w:rPr>
        <w:t>Verejnej súťaži.</w:t>
      </w:r>
      <w:bookmarkEnd w:id="261"/>
      <w:bookmarkEnd w:id="262"/>
    </w:p>
    <w:p w14:paraId="33AE44C5"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F910219" w14:textId="6A2D3CA4"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Zmluva v</w:t>
      </w:r>
      <w:r w:rsidRPr="002D707A">
        <w:rPr>
          <w:rFonts w:ascii="Calibri" w:hAnsi="Calibri" w:cs="Calibri"/>
          <w:color w:val="auto"/>
          <w:spacing w:val="0"/>
          <w:sz w:val="20"/>
          <w:szCs w:val="20"/>
        </w:rPr>
        <w:t> </w:t>
      </w:r>
      <w:r w:rsidRPr="002D707A">
        <w:rPr>
          <w:rFonts w:ascii="Proba Pro" w:hAnsi="Proba Pro"/>
          <w:color w:val="auto"/>
          <w:spacing w:val="0"/>
          <w:sz w:val="20"/>
          <w:szCs w:val="20"/>
        </w:rPr>
        <w:t>takom prípade zaniká uplynutím výpovednej doby v</w:t>
      </w:r>
      <w:r w:rsidRPr="002D707A">
        <w:rPr>
          <w:rFonts w:ascii="Calibri" w:hAnsi="Calibri" w:cs="Calibri"/>
          <w:color w:val="auto"/>
          <w:spacing w:val="0"/>
          <w:sz w:val="20"/>
          <w:szCs w:val="20"/>
        </w:rPr>
        <w:t> </w:t>
      </w:r>
      <w:r w:rsidRPr="002D707A">
        <w:rPr>
          <w:rFonts w:ascii="Proba Pro" w:hAnsi="Proba Pro"/>
          <w:color w:val="auto"/>
          <w:spacing w:val="0"/>
          <w:sz w:val="20"/>
          <w:szCs w:val="20"/>
        </w:rPr>
        <w:t>trvaní 6 mesiacov počítanej od prvého dňa kalendárneho mesiaca nasledujúceho po mesiaci, 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ktorom bola písomná výpoveď doručená podľa bodu </w:t>
      </w:r>
      <w:r w:rsidR="0082584D" w:rsidRPr="002D707A">
        <w:rPr>
          <w:rFonts w:ascii="Proba Pro" w:hAnsi="Proba Pro"/>
        </w:rPr>
        <w:fldChar w:fldCharType="begin"/>
      </w:r>
      <w:r w:rsidR="0082584D" w:rsidRPr="002D707A">
        <w:rPr>
          <w:rFonts w:ascii="Proba Pro" w:hAnsi="Proba Pro"/>
        </w:rPr>
        <w:instrText xml:space="preserve"> REF _Ref526266935 \r \h  \* MERGEFORMAT </w:instrText>
      </w:r>
      <w:r w:rsidR="0082584D" w:rsidRPr="002D707A">
        <w:rPr>
          <w:rFonts w:ascii="Proba Pro" w:hAnsi="Proba Pro"/>
        </w:rPr>
      </w:r>
      <w:r w:rsidR="0082584D" w:rsidRPr="002D707A">
        <w:rPr>
          <w:rFonts w:ascii="Proba Pro" w:hAnsi="Proba Pro"/>
        </w:rPr>
        <w:fldChar w:fldCharType="separate"/>
      </w:r>
      <w:r w:rsidR="00181141" w:rsidRPr="00181141">
        <w:rPr>
          <w:rFonts w:ascii="Proba Pro" w:hAnsi="Proba Pro"/>
          <w:color w:val="auto"/>
          <w:spacing w:val="0"/>
          <w:sz w:val="20"/>
          <w:szCs w:val="20"/>
        </w:rPr>
        <w:t>28.1</w:t>
      </w:r>
      <w:r w:rsidR="0082584D" w:rsidRPr="002D707A">
        <w:rPr>
          <w:rFonts w:ascii="Proba Pro" w:hAnsi="Proba Pro"/>
        </w:rPr>
        <w:fldChar w:fldCharType="end"/>
      </w:r>
      <w:r w:rsidRPr="002D707A">
        <w:rPr>
          <w:rFonts w:ascii="Proba Pro" w:hAnsi="Proba Pro"/>
          <w:color w:val="auto"/>
          <w:spacing w:val="0"/>
          <w:sz w:val="20"/>
          <w:szCs w:val="20"/>
        </w:rPr>
        <w:t xml:space="preserve"> tohto článku Zmluvy Objednávateľovi.</w:t>
      </w:r>
    </w:p>
    <w:p w14:paraId="390A4C54" w14:textId="77777777" w:rsidR="0094391B" w:rsidRPr="002D707A" w:rsidRDefault="0094391B" w:rsidP="00E85D7E">
      <w:pPr>
        <w:pStyle w:val="level1"/>
        <w:keepNext/>
        <w:keepLines/>
        <w:spacing w:after="0" w:line="240" w:lineRule="auto"/>
        <w:ind w:left="0" w:hanging="720"/>
        <w:rPr>
          <w:rFonts w:ascii="Proba Pro" w:hAnsi="Proba Pro"/>
          <w:color w:val="auto"/>
          <w:spacing w:val="0"/>
          <w:sz w:val="20"/>
          <w:szCs w:val="20"/>
        </w:rPr>
      </w:pPr>
    </w:p>
    <w:p w14:paraId="5B1F04C9"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Spoločné ustanovenia</w:t>
      </w:r>
    </w:p>
    <w:p w14:paraId="50077DC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A71A85E"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sú povinné poskytovať si potrebnú súčinnosť pri plnení ich záväzkov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a to aj 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že tieto nie sú výslovne upravené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ale sú potrebné na dosiahnutie jej účelu.</w:t>
      </w:r>
    </w:p>
    <w:p w14:paraId="0554ECE7"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61109B9"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vznikne medzi Zmluvnými stranami potreba prerokovať alebo dohodnúť niektoré záležitosti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w:t>
      </w:r>
      <w:r w:rsidRPr="002D707A">
        <w:rPr>
          <w:rFonts w:ascii="Calibri" w:hAnsi="Calibri" w:cs="Calibri"/>
          <w:color w:val="auto"/>
          <w:spacing w:val="0"/>
          <w:sz w:val="20"/>
          <w:szCs w:val="20"/>
        </w:rPr>
        <w:t> </w:t>
      </w:r>
      <w:r w:rsidRPr="002D707A">
        <w:rPr>
          <w:rFonts w:ascii="Proba Pro" w:hAnsi="Proba Pro"/>
          <w:color w:val="auto"/>
          <w:spacing w:val="0"/>
          <w:sz w:val="20"/>
          <w:szCs w:val="20"/>
        </w:rPr>
        <w:t>touto Zmluvou, dotknutá Zmluvná strana je povinná odpovedať písomne v</w:t>
      </w:r>
      <w:r w:rsidRPr="002D707A">
        <w:rPr>
          <w:rFonts w:ascii="Calibri" w:hAnsi="Calibri" w:cs="Calibri"/>
          <w:color w:val="auto"/>
          <w:spacing w:val="0"/>
          <w:sz w:val="20"/>
          <w:szCs w:val="20"/>
        </w:rPr>
        <w:t> </w:t>
      </w:r>
      <w:r w:rsidRPr="002D707A">
        <w:rPr>
          <w:rFonts w:ascii="Proba Pro" w:hAnsi="Proba Pro"/>
          <w:color w:val="auto"/>
          <w:spacing w:val="0"/>
          <w:sz w:val="20"/>
          <w:szCs w:val="20"/>
        </w:rPr>
        <w:t>lehote do 10 dní od doručenia písomnej žiadosti od druhej Zmluvnej strany.</w:t>
      </w:r>
    </w:p>
    <w:p w14:paraId="76AED3B2"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BFC5D89"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súhlasia, že pokiaľ bude spravodlivé požadovať od nich prijatie a vykonanie výslovne neupravených opatrení a úkonov, vrátane uzavretia nových zmlúv, ktoré budú nevyhnutne potrebné na uskutočnenie účelu tejto Zmluvy, takéto opatrenia a úkony vykonajú bez zbytočného odkladu. </w:t>
      </w:r>
    </w:p>
    <w:p w14:paraId="0B9D0CA4"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2FAA813"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zaväzujú, že sa budú informovať bez zbytočného odkladu o všetkých skutočnostiach potrebných pre splnenie ich záväzkov zo Zmluvy. </w:t>
      </w:r>
    </w:p>
    <w:p w14:paraId="050EB919"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20DF9F8B" w14:textId="468E4E29"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Všetky informácie, ktoré si Zmluvné strany navzájom poskytnú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w:t>
      </w:r>
      <w:r w:rsidRPr="002D707A">
        <w:rPr>
          <w:rFonts w:ascii="Calibri" w:hAnsi="Calibri" w:cs="Calibri"/>
          <w:color w:val="auto"/>
          <w:spacing w:val="0"/>
          <w:sz w:val="20"/>
          <w:szCs w:val="20"/>
        </w:rPr>
        <w:t> </w:t>
      </w:r>
      <w:r w:rsidRPr="002D707A">
        <w:rPr>
          <w:rFonts w:ascii="Proba Pro" w:hAnsi="Proba Pro"/>
          <w:color w:val="auto"/>
          <w:spacing w:val="0"/>
          <w:sz w:val="20"/>
          <w:szCs w:val="20"/>
        </w:rPr>
        <w:t>touto Zmluvou sa považujú za dôverné a Zmluvné strany sa zaväzujú, že ich neposkytnú tretím osobám a ani ich nepoužijú v</w:t>
      </w:r>
      <w:r w:rsidRPr="002D707A">
        <w:rPr>
          <w:rFonts w:ascii="Calibri" w:hAnsi="Calibri" w:cs="Calibri"/>
          <w:color w:val="auto"/>
          <w:spacing w:val="0"/>
          <w:sz w:val="20"/>
          <w:szCs w:val="20"/>
        </w:rPr>
        <w:t> </w:t>
      </w:r>
      <w:r w:rsidRPr="002D707A">
        <w:rPr>
          <w:rFonts w:ascii="Proba Pro" w:hAnsi="Proba Pro"/>
          <w:color w:val="auto"/>
          <w:spacing w:val="0"/>
          <w:sz w:val="20"/>
          <w:szCs w:val="20"/>
        </w:rPr>
        <w:t>rozpore s</w:t>
      </w:r>
      <w:r w:rsidRPr="002D707A">
        <w:rPr>
          <w:rFonts w:ascii="Calibri" w:hAnsi="Calibri" w:cs="Calibri"/>
          <w:color w:val="auto"/>
          <w:spacing w:val="0"/>
          <w:sz w:val="20"/>
          <w:szCs w:val="20"/>
        </w:rPr>
        <w:t> </w:t>
      </w:r>
      <w:r w:rsidRPr="002D707A">
        <w:rPr>
          <w:rFonts w:ascii="Proba Pro" w:hAnsi="Proba Pro"/>
          <w:color w:val="auto"/>
          <w:spacing w:val="0"/>
          <w:sz w:val="20"/>
          <w:szCs w:val="20"/>
        </w:rPr>
        <w:t>touto Zmluvou. Výnimku z</w:t>
      </w:r>
      <w:r w:rsidRPr="002D707A">
        <w:rPr>
          <w:rFonts w:ascii="Calibri" w:hAnsi="Calibri" w:cs="Calibri"/>
          <w:color w:val="auto"/>
          <w:spacing w:val="0"/>
          <w:sz w:val="20"/>
          <w:szCs w:val="20"/>
        </w:rPr>
        <w:t> </w:t>
      </w:r>
      <w:r w:rsidRPr="002D707A">
        <w:rPr>
          <w:rFonts w:ascii="Proba Pro" w:hAnsi="Proba Pro"/>
          <w:color w:val="auto"/>
          <w:spacing w:val="0"/>
          <w:sz w:val="20"/>
          <w:szCs w:val="20"/>
        </w:rPr>
        <w:t>tohto ustanovenia tvoria prípady, keď takéto informácie budú v</w:t>
      </w:r>
      <w:r w:rsidRPr="002D707A">
        <w:rPr>
          <w:rFonts w:ascii="Calibri" w:hAnsi="Calibri" w:cs="Calibri"/>
          <w:color w:val="auto"/>
          <w:spacing w:val="0"/>
          <w:sz w:val="20"/>
          <w:szCs w:val="20"/>
        </w:rPr>
        <w:t> </w:t>
      </w:r>
      <w:r w:rsidRPr="002D707A">
        <w:rPr>
          <w:rFonts w:ascii="Proba Pro" w:hAnsi="Proba Pro"/>
          <w:color w:val="auto"/>
          <w:spacing w:val="0"/>
          <w:sz w:val="20"/>
          <w:szCs w:val="20"/>
        </w:rPr>
        <w:t>potrebnom a nevyhnutnom rozsahu sprístupnené zamestnancom, spolupracovníkom, splnomocneným zástupcom, zmluvným partnerom, resp. subdodávateľom Zmluvných strán, resp. ak ide o</w:t>
      </w:r>
      <w:r w:rsidRPr="002D707A">
        <w:rPr>
          <w:rFonts w:ascii="Calibri" w:hAnsi="Calibri" w:cs="Calibri"/>
          <w:color w:val="auto"/>
          <w:spacing w:val="0"/>
          <w:sz w:val="20"/>
          <w:szCs w:val="20"/>
        </w:rPr>
        <w:t> </w:t>
      </w:r>
      <w:r w:rsidRPr="002D707A">
        <w:rPr>
          <w:rFonts w:ascii="Proba Pro" w:hAnsi="Proba Pro"/>
          <w:color w:val="auto"/>
          <w:spacing w:val="0"/>
          <w:sz w:val="20"/>
          <w:szCs w:val="20"/>
        </w:rPr>
        <w:t>informácie vyžiadané tretími osobami, ktorých oprávnenie k</w:t>
      </w:r>
      <w:r w:rsidRPr="002D707A">
        <w:rPr>
          <w:rFonts w:ascii="Calibri" w:hAnsi="Calibri" w:cs="Calibri"/>
          <w:color w:val="auto"/>
          <w:spacing w:val="0"/>
          <w:sz w:val="20"/>
          <w:szCs w:val="20"/>
        </w:rPr>
        <w:t> </w:t>
      </w:r>
      <w:r w:rsidRPr="002D707A">
        <w:rPr>
          <w:rFonts w:ascii="Proba Pro" w:hAnsi="Proba Pro"/>
          <w:color w:val="auto"/>
          <w:spacing w:val="0"/>
          <w:sz w:val="20"/>
          <w:szCs w:val="20"/>
        </w:rPr>
        <w:t>tomu vyplýva z</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príslušných </w:t>
      </w:r>
      <w:r w:rsidR="004525B9">
        <w:rPr>
          <w:rFonts w:ascii="Proba Pro" w:hAnsi="Proba Pro"/>
          <w:color w:val="auto"/>
          <w:spacing w:val="0"/>
          <w:sz w:val="20"/>
          <w:szCs w:val="20"/>
        </w:rPr>
        <w:t>P</w:t>
      </w:r>
      <w:r w:rsidRPr="002D707A">
        <w:rPr>
          <w:rFonts w:ascii="Proba Pro" w:hAnsi="Proba Pro"/>
          <w:color w:val="auto"/>
          <w:spacing w:val="0"/>
          <w:sz w:val="20"/>
          <w:szCs w:val="20"/>
        </w:rPr>
        <w:t>rávnych predpisov alebo je potrebné na splnenie predmetu tejto Zmluvy. Zmluvné strany sú povinné uchovať v</w:t>
      </w:r>
      <w:r w:rsidRPr="002D707A">
        <w:rPr>
          <w:rFonts w:ascii="Calibri" w:hAnsi="Calibri" w:cs="Calibri"/>
          <w:color w:val="auto"/>
          <w:spacing w:val="0"/>
          <w:sz w:val="20"/>
          <w:szCs w:val="20"/>
        </w:rPr>
        <w:t> </w:t>
      </w:r>
      <w:r w:rsidRPr="002D707A">
        <w:rPr>
          <w:rFonts w:ascii="Proba Pro" w:hAnsi="Proba Pro"/>
          <w:color w:val="auto"/>
          <w:spacing w:val="0"/>
          <w:sz w:val="20"/>
          <w:szCs w:val="20"/>
        </w:rPr>
        <w:t>tajnosti najmä všetky také dôverné informácie a skutočnosti, ktoré sa dozvedeli v</w:t>
      </w:r>
      <w:r w:rsidRPr="002D707A">
        <w:rPr>
          <w:rFonts w:ascii="Calibri" w:hAnsi="Calibri" w:cs="Calibri"/>
          <w:color w:val="auto"/>
          <w:spacing w:val="0"/>
          <w:sz w:val="20"/>
          <w:szCs w:val="20"/>
        </w:rPr>
        <w:t> </w:t>
      </w:r>
      <w:r w:rsidRPr="002D707A">
        <w:rPr>
          <w:rFonts w:ascii="Proba Pro" w:hAnsi="Proba Pro"/>
          <w:color w:val="auto"/>
          <w:spacing w:val="0"/>
          <w:sz w:val="20"/>
          <w:szCs w:val="20"/>
        </w:rPr>
        <w:t>súvislosti s</w:t>
      </w:r>
      <w:r w:rsidRPr="002D707A">
        <w:rPr>
          <w:rFonts w:ascii="Calibri" w:hAnsi="Calibri" w:cs="Calibri"/>
          <w:color w:val="auto"/>
          <w:spacing w:val="0"/>
          <w:sz w:val="20"/>
          <w:szCs w:val="20"/>
        </w:rPr>
        <w:t> </w:t>
      </w:r>
      <w:r w:rsidRPr="002D707A">
        <w:rPr>
          <w:rFonts w:ascii="Proba Pro" w:hAnsi="Proba Pro"/>
          <w:color w:val="auto"/>
          <w:spacing w:val="0"/>
          <w:sz w:val="20"/>
          <w:szCs w:val="20"/>
        </w:rPr>
        <w:t>touto Zmluvou, či už pri jej uzatváraní alebo pri výkone práv a povinností podľa tejto Zmluvy, ktorých prezradenie by mohlo druhej Zmluvnej strane privodiť akúkoľvek ujmu. Zmluvné strany sú rovnako povinné zachovávať mlčanlivosť o skutočnostiach tvoriacich predmet obchodného tajomstva druhej Zmluvnej strany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w:t>
      </w:r>
      <w:r w:rsidRPr="002D707A">
        <w:rPr>
          <w:rFonts w:ascii="Calibri" w:hAnsi="Calibri" w:cs="Calibri"/>
          <w:color w:val="auto"/>
          <w:spacing w:val="0"/>
          <w:sz w:val="20"/>
          <w:szCs w:val="20"/>
        </w:rPr>
        <w:t> </w:t>
      </w:r>
      <w:r w:rsidRPr="002D707A">
        <w:rPr>
          <w:rFonts w:ascii="Proba Pro" w:hAnsi="Proba Pro"/>
          <w:color w:val="auto"/>
          <w:spacing w:val="0"/>
          <w:sz w:val="20"/>
          <w:szCs w:val="20"/>
        </w:rPr>
        <w:t>príslušnými ustanoveniami Obchodného zákonníka a iný</w:t>
      </w:r>
      <w:r w:rsidR="004525B9">
        <w:rPr>
          <w:rFonts w:ascii="Proba Pro" w:hAnsi="Proba Pro"/>
          <w:color w:val="auto"/>
          <w:spacing w:val="0"/>
          <w:sz w:val="20"/>
          <w:szCs w:val="20"/>
        </w:rPr>
        <w:t>mi</w:t>
      </w:r>
      <w:r w:rsidRPr="002D707A">
        <w:rPr>
          <w:rFonts w:ascii="Proba Pro" w:hAnsi="Proba Pro"/>
          <w:color w:val="auto"/>
          <w:spacing w:val="0"/>
          <w:sz w:val="20"/>
          <w:szCs w:val="20"/>
        </w:rPr>
        <w:t xml:space="preserve"> všeobecne záväzný</w:t>
      </w:r>
      <w:r w:rsidR="004525B9">
        <w:rPr>
          <w:rFonts w:ascii="Proba Pro" w:hAnsi="Proba Pro"/>
          <w:color w:val="auto"/>
          <w:spacing w:val="0"/>
          <w:sz w:val="20"/>
          <w:szCs w:val="20"/>
        </w:rPr>
        <w:t>mi</w:t>
      </w:r>
      <w:r w:rsidRPr="002D707A">
        <w:rPr>
          <w:rFonts w:ascii="Proba Pro" w:hAnsi="Proba Pro"/>
          <w:color w:val="auto"/>
          <w:spacing w:val="0"/>
          <w:sz w:val="20"/>
          <w:szCs w:val="20"/>
        </w:rPr>
        <w:t xml:space="preserve"> právny</w:t>
      </w:r>
      <w:r w:rsidR="004525B9">
        <w:rPr>
          <w:rFonts w:ascii="Proba Pro" w:hAnsi="Proba Pro"/>
          <w:color w:val="auto"/>
          <w:spacing w:val="0"/>
          <w:sz w:val="20"/>
          <w:szCs w:val="20"/>
        </w:rPr>
        <w:t>mi</w:t>
      </w:r>
      <w:r w:rsidRPr="002D707A">
        <w:rPr>
          <w:rFonts w:ascii="Proba Pro" w:hAnsi="Proba Pro"/>
          <w:color w:val="auto"/>
          <w:spacing w:val="0"/>
          <w:sz w:val="20"/>
          <w:szCs w:val="20"/>
        </w:rPr>
        <w:t xml:space="preserve"> predpis</w:t>
      </w:r>
      <w:r w:rsidR="004525B9">
        <w:rPr>
          <w:rFonts w:ascii="Proba Pro" w:hAnsi="Proba Pro"/>
          <w:color w:val="auto"/>
          <w:spacing w:val="0"/>
          <w:sz w:val="20"/>
          <w:szCs w:val="20"/>
        </w:rPr>
        <w:t>mi</w:t>
      </w:r>
      <w:r w:rsidRPr="002D707A">
        <w:rPr>
          <w:rFonts w:ascii="Proba Pro" w:hAnsi="Proba Pro"/>
          <w:color w:val="auto"/>
          <w:spacing w:val="0"/>
          <w:sz w:val="20"/>
          <w:szCs w:val="20"/>
        </w:rPr>
        <w:t>. Povinnosť mlčanlivosti sa rovnako vzťahuje na zamestnancov, spolupracovníkov, splnomocnených zástupcov, zmluvných partnerov, subdodávateľov a</w:t>
      </w:r>
      <w:r w:rsidRPr="002D707A">
        <w:rPr>
          <w:rFonts w:ascii="Calibri" w:hAnsi="Calibri" w:cs="Calibri"/>
          <w:color w:val="auto"/>
          <w:spacing w:val="0"/>
          <w:sz w:val="20"/>
          <w:szCs w:val="20"/>
        </w:rPr>
        <w:t> </w:t>
      </w:r>
      <w:r w:rsidRPr="002D707A">
        <w:rPr>
          <w:rFonts w:ascii="Proba Pro" w:hAnsi="Proba Pro"/>
          <w:color w:val="auto"/>
          <w:spacing w:val="0"/>
          <w:sz w:val="20"/>
          <w:szCs w:val="20"/>
        </w:rPr>
        <w:t>pod. Zmluvných strán a Zmluvné strany sa zaväzujú prijať potrebné opatrenia voči uvedeným osobám ohľadom dodržiavania povinnosti mlčanlivosti podľa tohto bodu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berú na vedomie, že budú znášať všetky následky vyplývajúce z</w:t>
      </w:r>
      <w:r w:rsidRPr="002D707A">
        <w:rPr>
          <w:rFonts w:ascii="Calibri" w:hAnsi="Calibri" w:cs="Calibri"/>
          <w:color w:val="auto"/>
          <w:spacing w:val="0"/>
          <w:sz w:val="20"/>
          <w:szCs w:val="20"/>
        </w:rPr>
        <w:t> </w:t>
      </w:r>
      <w:r w:rsidRPr="002D707A">
        <w:rPr>
          <w:rFonts w:ascii="Proba Pro" w:hAnsi="Proba Pro"/>
          <w:color w:val="auto"/>
          <w:spacing w:val="0"/>
          <w:sz w:val="20"/>
          <w:szCs w:val="20"/>
        </w:rPr>
        <w:t>nedodržania tejto povinnosti uvedenými osobami. Povinnosti Zmluvných strán stanovené týmto bodom Zmluvy pretrvávajú aj po ukončení tejto Zmluvy. Zhotoviteľ berie na vedomie, že Objednávateľ je štátnou príspevkovou organizáciou.</w:t>
      </w:r>
    </w:p>
    <w:p w14:paraId="3DF85876"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B666CD9"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Akékoľvek oznámenie, pokyn alebo informácia, ktoré majú byť doručené druhej Zmluvnej strane podľa tejto Zmluvy, môžu byť doručené osobne alebo poštou (prípadne kuriérom), alebo zaslané emailom.</w:t>
      </w:r>
    </w:p>
    <w:p w14:paraId="236AB3B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F7C9F09"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Akékoľvek oznámenie, pokyn, informácia alebo dokument bude považovaný za doručený:</w:t>
      </w:r>
    </w:p>
    <w:p w14:paraId="7AEE0145" w14:textId="77777777" w:rsidR="0094391B" w:rsidRPr="002D707A" w:rsidRDefault="0094391B" w:rsidP="00E85D7E">
      <w:pPr>
        <w:keepNext/>
        <w:keepLines/>
        <w:numPr>
          <w:ilvl w:val="0"/>
          <w:numId w:val="149"/>
        </w:numPr>
        <w:tabs>
          <w:tab w:val="left" w:pos="1418"/>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pri osobnom doručení v</w:t>
      </w:r>
      <w:r w:rsidRPr="002D707A">
        <w:rPr>
          <w:rFonts w:cs="Calibri"/>
          <w:sz w:val="20"/>
          <w:szCs w:val="20"/>
        </w:rPr>
        <w:t> </w:t>
      </w:r>
      <w:r w:rsidRPr="002D707A">
        <w:rPr>
          <w:rFonts w:ascii="Proba Pro" w:hAnsi="Proba Pro" w:cs="Arial"/>
          <w:sz w:val="20"/>
          <w:szCs w:val="20"/>
        </w:rPr>
        <w:t>okamihu doru</w:t>
      </w:r>
      <w:r w:rsidRPr="002D707A">
        <w:rPr>
          <w:rFonts w:ascii="Proba Pro" w:hAnsi="Proba Pro" w:cs="Proba Pro CE"/>
          <w:sz w:val="20"/>
          <w:szCs w:val="20"/>
        </w:rPr>
        <w:t>č</w:t>
      </w:r>
      <w:r w:rsidRPr="002D707A">
        <w:rPr>
          <w:rFonts w:ascii="Proba Pro" w:hAnsi="Proba Pro" w:cs="Arial"/>
          <w:sz w:val="20"/>
          <w:szCs w:val="20"/>
        </w:rPr>
        <w:t>enia;</w:t>
      </w:r>
    </w:p>
    <w:p w14:paraId="17B3AE94" w14:textId="77777777" w:rsidR="0094391B" w:rsidRPr="002D707A" w:rsidRDefault="0094391B" w:rsidP="00E85D7E">
      <w:pPr>
        <w:keepNext/>
        <w:keepLines/>
        <w:numPr>
          <w:ilvl w:val="0"/>
          <w:numId w:val="149"/>
        </w:numPr>
        <w:tabs>
          <w:tab w:val="left" w:pos="1418"/>
        </w:tabs>
        <w:spacing w:after="0" w:line="240" w:lineRule="auto"/>
        <w:ind w:left="1134" w:hanging="540"/>
        <w:jc w:val="both"/>
        <w:rPr>
          <w:rFonts w:ascii="Proba Pro" w:hAnsi="Proba Pro" w:cs="Arial"/>
          <w:sz w:val="20"/>
          <w:szCs w:val="20"/>
        </w:rPr>
      </w:pPr>
      <w:r w:rsidRPr="002D707A">
        <w:rPr>
          <w:rFonts w:ascii="Proba Pro" w:hAnsi="Proba Pro" w:cs="Arial"/>
          <w:sz w:val="20"/>
          <w:szCs w:val="20"/>
        </w:rPr>
        <w:t>pri odoslaní doporučenou poštou ku dňu skončenia úložnej doby na pošte alebo fyzickým prevzatím;</w:t>
      </w:r>
    </w:p>
    <w:p w14:paraId="633D16A4" w14:textId="77777777" w:rsidR="0094391B" w:rsidRPr="002D707A" w:rsidRDefault="0094391B" w:rsidP="00E85D7E">
      <w:pPr>
        <w:keepNext/>
        <w:keepLines/>
        <w:numPr>
          <w:ilvl w:val="0"/>
          <w:numId w:val="149"/>
        </w:numPr>
        <w:tabs>
          <w:tab w:val="left" w:pos="1418"/>
        </w:tabs>
        <w:spacing w:after="0" w:line="240" w:lineRule="auto"/>
        <w:ind w:left="1134" w:hanging="540"/>
        <w:jc w:val="both"/>
        <w:rPr>
          <w:rFonts w:ascii="Proba Pro" w:hAnsi="Proba Pro" w:cs="Arial"/>
          <w:sz w:val="20"/>
          <w:szCs w:val="20"/>
        </w:rPr>
      </w:pPr>
      <w:r w:rsidRPr="002D707A">
        <w:rPr>
          <w:rFonts w:ascii="Proba Pro" w:hAnsi="Proba Pro" w:cs="Arial"/>
          <w:sz w:val="20"/>
          <w:szCs w:val="20"/>
        </w:rPr>
        <w:lastRenderedPageBreak/>
        <w:t>ak je zaslaný emailom, po prijatí potvrdenia o</w:t>
      </w:r>
      <w:r w:rsidRPr="002D707A">
        <w:rPr>
          <w:rFonts w:cs="Calibri"/>
          <w:sz w:val="20"/>
          <w:szCs w:val="20"/>
        </w:rPr>
        <w:t> </w:t>
      </w:r>
      <w:r w:rsidRPr="002D707A">
        <w:rPr>
          <w:rFonts w:ascii="Proba Pro" w:hAnsi="Proba Pro" w:cs="Arial"/>
          <w:sz w:val="20"/>
          <w:szCs w:val="20"/>
        </w:rPr>
        <w:t xml:space="preserve">odoslaní emailu; emailová korešpondencia sa považuje za písomný dokument, výlučne len ak obsahuje podpisy osôb oprávnených konať za konajúcu zmluvnú stranu. </w:t>
      </w:r>
    </w:p>
    <w:p w14:paraId="399A783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603436D"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Adresy na doručovanie, pokiaľ nebude druhej Zmluvnej strane oznámená ich zmena sú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záhlaví tejto Zmluvy.</w:t>
      </w:r>
    </w:p>
    <w:p w14:paraId="763E9E3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B477F5D"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Zmluvné strany sa dohodli, že úkony spojené s plnením tejto Zmluvy sú okrem štatutárnych orgánov oprávnené vykonávať nasledovné osoby: </w:t>
      </w:r>
    </w:p>
    <w:p w14:paraId="60EDEA3A" w14:textId="77777777" w:rsidR="0094391B" w:rsidRPr="002D707A" w:rsidRDefault="0094391B" w:rsidP="00E85D7E">
      <w:pPr>
        <w:pStyle w:val="Level2"/>
        <w:keepNext/>
        <w:keepLines/>
        <w:spacing w:after="0" w:line="240" w:lineRule="auto"/>
        <w:ind w:left="567" w:hanging="540"/>
        <w:rPr>
          <w:rFonts w:ascii="Proba Pro" w:hAnsi="Proba Pro"/>
          <w:color w:val="auto"/>
          <w:spacing w:val="0"/>
          <w:sz w:val="20"/>
          <w:szCs w:val="20"/>
        </w:rPr>
      </w:pPr>
      <w:r w:rsidRPr="002D707A">
        <w:rPr>
          <w:rFonts w:ascii="Proba Pro" w:hAnsi="Proba Pro"/>
          <w:color w:val="auto"/>
          <w:spacing w:val="0"/>
          <w:sz w:val="20"/>
          <w:szCs w:val="20"/>
        </w:rPr>
        <w:tab/>
        <w:t xml:space="preserve">Za Objednávateľa: </w:t>
      </w:r>
    </w:p>
    <w:p w14:paraId="223F8BF0" w14:textId="77777777" w:rsidR="0094391B" w:rsidRPr="002D707A" w:rsidRDefault="0094391B" w:rsidP="00E85D7E">
      <w:pPr>
        <w:pStyle w:val="level1"/>
        <w:keepNext/>
        <w:keepLines/>
        <w:numPr>
          <w:ilvl w:val="1"/>
          <w:numId w:val="155"/>
        </w:numPr>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vo veciach zmluvných: Ing. Agnesa </w:t>
      </w:r>
      <w:proofErr w:type="spellStart"/>
      <w:r w:rsidRPr="002D707A">
        <w:rPr>
          <w:rFonts w:ascii="Proba Pro" w:hAnsi="Proba Pro"/>
          <w:color w:val="auto"/>
          <w:spacing w:val="0"/>
          <w:sz w:val="20"/>
          <w:szCs w:val="20"/>
        </w:rPr>
        <w:t>Sústriková</w:t>
      </w:r>
      <w:proofErr w:type="spellEnd"/>
      <w:r w:rsidRPr="002D707A">
        <w:rPr>
          <w:rFonts w:ascii="Proba Pro" w:hAnsi="Proba Pro"/>
          <w:color w:val="auto"/>
          <w:spacing w:val="0"/>
          <w:sz w:val="20"/>
          <w:szCs w:val="20"/>
        </w:rPr>
        <w:t xml:space="preserve">, </w:t>
      </w:r>
      <w:proofErr w:type="spellStart"/>
      <w:r w:rsidRPr="002D707A">
        <w:rPr>
          <w:rFonts w:ascii="Proba Pro" w:hAnsi="Proba Pro"/>
          <w:color w:val="auto"/>
          <w:spacing w:val="0"/>
          <w:sz w:val="20"/>
          <w:szCs w:val="20"/>
        </w:rPr>
        <w:t>ek</w:t>
      </w:r>
      <w:proofErr w:type="spellEnd"/>
      <w:r w:rsidRPr="002D707A">
        <w:rPr>
          <w:rFonts w:ascii="Proba Pro" w:hAnsi="Proba Pro"/>
          <w:color w:val="auto"/>
          <w:spacing w:val="0"/>
          <w:sz w:val="20"/>
          <w:szCs w:val="20"/>
        </w:rPr>
        <w:t xml:space="preserve">. námestníka PL Plešivec, tel.: 058/7921 515, </w:t>
      </w:r>
      <w:proofErr w:type="spellStart"/>
      <w:r w:rsidRPr="002D707A">
        <w:rPr>
          <w:rFonts w:ascii="Proba Pro" w:hAnsi="Proba Pro"/>
          <w:color w:val="auto"/>
          <w:spacing w:val="0"/>
          <w:sz w:val="20"/>
          <w:szCs w:val="20"/>
        </w:rPr>
        <w:t>mob</w:t>
      </w:r>
      <w:proofErr w:type="spellEnd"/>
      <w:r w:rsidRPr="002D707A">
        <w:rPr>
          <w:rFonts w:ascii="Proba Pro" w:hAnsi="Proba Pro"/>
          <w:color w:val="auto"/>
          <w:spacing w:val="0"/>
          <w:sz w:val="20"/>
          <w:szCs w:val="20"/>
        </w:rPr>
        <w:t xml:space="preserve">.: 0908 8941 956, email: ekonom@pl-plesivec.sk; </w:t>
      </w:r>
    </w:p>
    <w:p w14:paraId="7AE839FF" w14:textId="77777777" w:rsidR="0094391B" w:rsidRPr="002D707A" w:rsidRDefault="0094391B" w:rsidP="00E85D7E">
      <w:pPr>
        <w:pStyle w:val="level1"/>
        <w:keepNext/>
        <w:keepLines/>
        <w:numPr>
          <w:ilvl w:val="1"/>
          <w:numId w:val="155"/>
        </w:numPr>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vo veciach technických: p. Fifik Ondrej, správca PL Plešivec, tel.: 058/7921 156 </w:t>
      </w:r>
      <w:proofErr w:type="spellStart"/>
      <w:r w:rsidRPr="002D707A">
        <w:rPr>
          <w:rFonts w:ascii="Proba Pro" w:hAnsi="Proba Pro"/>
          <w:color w:val="auto"/>
          <w:spacing w:val="0"/>
          <w:sz w:val="20"/>
          <w:szCs w:val="20"/>
        </w:rPr>
        <w:t>kl</w:t>
      </w:r>
      <w:proofErr w:type="spellEnd"/>
      <w:r w:rsidRPr="002D707A">
        <w:rPr>
          <w:rFonts w:ascii="Proba Pro" w:hAnsi="Proba Pro"/>
          <w:color w:val="auto"/>
          <w:spacing w:val="0"/>
          <w:sz w:val="20"/>
          <w:szCs w:val="20"/>
        </w:rPr>
        <w:t xml:space="preserve">. 260, </w:t>
      </w:r>
      <w:proofErr w:type="spellStart"/>
      <w:r w:rsidRPr="002D707A">
        <w:rPr>
          <w:rFonts w:ascii="Proba Pro" w:hAnsi="Proba Pro"/>
          <w:color w:val="auto"/>
          <w:spacing w:val="0"/>
          <w:sz w:val="20"/>
          <w:szCs w:val="20"/>
        </w:rPr>
        <w:t>mob</w:t>
      </w:r>
      <w:proofErr w:type="spellEnd"/>
      <w:r w:rsidRPr="002D707A">
        <w:rPr>
          <w:rFonts w:ascii="Proba Pro" w:hAnsi="Proba Pro"/>
          <w:color w:val="auto"/>
          <w:spacing w:val="0"/>
          <w:sz w:val="20"/>
          <w:szCs w:val="20"/>
        </w:rPr>
        <w:t xml:space="preserve">.: 0905 315 022, email: spravca@pl-plesivec.sk; </w:t>
      </w:r>
    </w:p>
    <w:p w14:paraId="3A05D43D" w14:textId="77777777" w:rsidR="0094391B" w:rsidRPr="002D707A" w:rsidRDefault="0094391B" w:rsidP="00E85D7E">
      <w:pPr>
        <w:pStyle w:val="Level2"/>
        <w:keepNext/>
        <w:keepLines/>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Za Poskytovateľa (Zhotoviteľa): </w:t>
      </w:r>
    </w:p>
    <w:p w14:paraId="0CABF185" w14:textId="77777777" w:rsidR="0094391B" w:rsidRPr="002D707A" w:rsidRDefault="0094391B" w:rsidP="00E85D7E">
      <w:pPr>
        <w:pStyle w:val="level1"/>
        <w:keepNext/>
        <w:keepLines/>
        <w:numPr>
          <w:ilvl w:val="1"/>
          <w:numId w:val="155"/>
        </w:numPr>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vo veciach zmluvných: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tel.: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email: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w:t>
      </w:r>
    </w:p>
    <w:p w14:paraId="3B5D2820" w14:textId="77777777" w:rsidR="0094391B" w:rsidRPr="002D707A" w:rsidRDefault="0094391B" w:rsidP="00E85D7E">
      <w:pPr>
        <w:pStyle w:val="level1"/>
        <w:keepNext/>
        <w:keepLines/>
        <w:numPr>
          <w:ilvl w:val="1"/>
          <w:numId w:val="155"/>
        </w:numPr>
        <w:spacing w:after="0" w:line="240" w:lineRule="auto"/>
        <w:ind w:left="1134" w:hanging="540"/>
        <w:rPr>
          <w:rFonts w:ascii="Proba Pro" w:hAnsi="Proba Pro"/>
          <w:color w:val="auto"/>
          <w:spacing w:val="0"/>
          <w:sz w:val="20"/>
          <w:szCs w:val="20"/>
        </w:rPr>
      </w:pPr>
      <w:r w:rsidRPr="002D707A">
        <w:rPr>
          <w:rFonts w:ascii="Proba Pro" w:hAnsi="Proba Pro"/>
          <w:color w:val="auto"/>
          <w:spacing w:val="0"/>
          <w:sz w:val="20"/>
          <w:szCs w:val="20"/>
        </w:rPr>
        <w:t xml:space="preserve">vo veciach technických: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tel.: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 xml:space="preserve">; email: </w:t>
      </w:r>
      <w:r w:rsidRPr="002D707A">
        <w:rPr>
          <w:rFonts w:ascii="Proba Pro" w:hAnsi="Proba Pro"/>
          <w:color w:val="auto"/>
          <w:spacing w:val="0"/>
          <w:sz w:val="20"/>
          <w:szCs w:val="20"/>
          <w:highlight w:val="lightGray"/>
        </w:rPr>
        <w:t>[</w:t>
      </w:r>
      <w:r w:rsidRPr="002D707A">
        <w:rPr>
          <w:rFonts w:ascii="Proba Pro" w:hAnsi="Proba Pro"/>
          <w:i/>
          <w:color w:val="auto"/>
          <w:spacing w:val="0"/>
          <w:sz w:val="20"/>
          <w:szCs w:val="20"/>
          <w:highlight w:val="lightGray"/>
        </w:rPr>
        <w:t>doplní uchádzač</w:t>
      </w:r>
      <w:r w:rsidRPr="002D707A">
        <w:rPr>
          <w:rFonts w:ascii="Proba Pro" w:hAnsi="Proba Pro"/>
          <w:color w:val="auto"/>
          <w:spacing w:val="0"/>
          <w:sz w:val="20"/>
          <w:szCs w:val="20"/>
          <w:highlight w:val="lightGray"/>
        </w:rPr>
        <w:t>]</w:t>
      </w:r>
      <w:r w:rsidRPr="002D707A">
        <w:rPr>
          <w:rFonts w:ascii="Proba Pro" w:hAnsi="Proba Pro"/>
          <w:color w:val="auto"/>
          <w:spacing w:val="0"/>
          <w:sz w:val="20"/>
          <w:szCs w:val="20"/>
        </w:rPr>
        <w:t>;</w:t>
      </w:r>
    </w:p>
    <w:p w14:paraId="7FD91EE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78458FE"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Úkony, ktoré sa týkajú platnosti, účinnosti a/alebo obsahu tejto Zmluvy, a úkony v súdnom, správnom, rozhodcovskom alebo inom konaní pred orgánmi verejnej moci sú oprávnené vykonávať výlučne štatutárne orgány. </w:t>
      </w:r>
    </w:p>
    <w:p w14:paraId="3B56DB85"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0E304F97" w14:textId="5C594E5E"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 xml:space="preserve">Každá Zmluvná strana je povinná bez zbytočného odkladu informovať druhú Zmluvnú stranu o rozsahu oprávnenia oprávnených osôb uvedených v tomto článku Zmluvy, o obmedzeniach a/alebo zmenách ich oprávnenia. Každá zmluvná strana je oprávnená zmeniť oprávnené osoby podľa bodu </w:t>
      </w:r>
      <w:r w:rsidR="00917976" w:rsidRPr="002D707A">
        <w:rPr>
          <w:rFonts w:ascii="Proba Pro" w:hAnsi="Proba Pro"/>
          <w:color w:val="auto"/>
          <w:spacing w:val="0"/>
          <w:sz w:val="20"/>
          <w:szCs w:val="20"/>
        </w:rPr>
        <w:t>29.9</w:t>
      </w:r>
      <w:r w:rsidRPr="002D707A">
        <w:rPr>
          <w:rFonts w:ascii="Proba Pro" w:hAnsi="Proba Pro"/>
          <w:color w:val="auto"/>
          <w:spacing w:val="0"/>
          <w:sz w:val="20"/>
          <w:szCs w:val="20"/>
        </w:rPr>
        <w:t xml:space="preserve"> tohto článku zmluvy</w:t>
      </w:r>
      <w:r w:rsidR="004525B9">
        <w:rPr>
          <w:rFonts w:ascii="Proba Pro" w:hAnsi="Proba Pro"/>
          <w:color w:val="auto"/>
          <w:spacing w:val="0"/>
          <w:sz w:val="20"/>
          <w:szCs w:val="20"/>
        </w:rPr>
        <w:t>,</w:t>
      </w:r>
      <w:r w:rsidRPr="002D707A">
        <w:rPr>
          <w:rFonts w:ascii="Proba Pro" w:hAnsi="Proba Pro"/>
          <w:color w:val="auto"/>
          <w:spacing w:val="0"/>
          <w:sz w:val="20"/>
          <w:szCs w:val="20"/>
        </w:rPr>
        <w:t xml:space="preserve"> a to písomným oznámením adresovaným druhej zmluvnej strane. Dňom doručenia oznámenia je zmena účinná. </w:t>
      </w:r>
    </w:p>
    <w:p w14:paraId="6E6A1843" w14:textId="77777777" w:rsidR="0094391B" w:rsidRPr="002D707A" w:rsidRDefault="0094391B" w:rsidP="00E85D7E">
      <w:pPr>
        <w:pStyle w:val="Nadpis1"/>
        <w:numPr>
          <w:ilvl w:val="0"/>
          <w:numId w:val="0"/>
        </w:numPr>
        <w:tabs>
          <w:tab w:val="left" w:pos="567"/>
        </w:tabs>
        <w:spacing w:before="0" w:after="0" w:line="240" w:lineRule="auto"/>
        <w:jc w:val="left"/>
        <w:rPr>
          <w:b/>
          <w:spacing w:val="0"/>
          <w:sz w:val="20"/>
          <w:szCs w:val="20"/>
        </w:rPr>
      </w:pPr>
    </w:p>
    <w:p w14:paraId="7731BC52"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Subdodávatelia</w:t>
      </w:r>
    </w:p>
    <w:p w14:paraId="4A128AE7"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4679629" w14:textId="6645CFA4"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(Zhotoviteľ) je oprávnený poskytovaním predmetu tejto Zmluvy poveriť svojich subdodávateľov. Zoznam subdodávateľov tvorí Prílohu č. 16 tejto Zmluvy. V</w:t>
      </w:r>
      <w:r w:rsidRPr="002D707A">
        <w:rPr>
          <w:rFonts w:ascii="Calibri" w:hAnsi="Calibri" w:cs="Calibri"/>
          <w:color w:val="auto"/>
          <w:spacing w:val="0"/>
          <w:sz w:val="20"/>
          <w:szCs w:val="20"/>
        </w:rPr>
        <w:t> </w:t>
      </w:r>
      <w:r w:rsidRPr="002D707A">
        <w:rPr>
          <w:rFonts w:ascii="Proba Pro" w:hAnsi="Proba Pro"/>
          <w:color w:val="auto"/>
          <w:spacing w:val="0"/>
          <w:sz w:val="20"/>
          <w:szCs w:val="20"/>
        </w:rPr>
        <w:t>zozname subdodávateľov sa uvádza podiel plnenia každého subdodávateľa z</w:t>
      </w:r>
      <w:r w:rsidRPr="002D707A">
        <w:rPr>
          <w:rFonts w:ascii="Calibri" w:hAnsi="Calibri" w:cs="Calibri"/>
          <w:color w:val="auto"/>
          <w:spacing w:val="0"/>
          <w:sz w:val="20"/>
          <w:szCs w:val="20"/>
        </w:rPr>
        <w:t> </w:t>
      </w:r>
      <w:r w:rsidRPr="002D707A">
        <w:rPr>
          <w:rFonts w:ascii="Proba Pro" w:hAnsi="Proba Pro"/>
          <w:color w:val="auto"/>
          <w:spacing w:val="0"/>
          <w:sz w:val="20"/>
          <w:szCs w:val="20"/>
        </w:rPr>
        <w:t>Od</w:t>
      </w:r>
      <w:r w:rsidR="00917976" w:rsidRPr="002D707A">
        <w:rPr>
          <w:rFonts w:ascii="Proba Pro" w:hAnsi="Proba Pro"/>
          <w:color w:val="auto"/>
          <w:spacing w:val="0"/>
          <w:sz w:val="20"/>
          <w:szCs w:val="20"/>
        </w:rPr>
        <w:t>platy</w:t>
      </w:r>
      <w:r w:rsidRPr="002D707A">
        <w:rPr>
          <w:rFonts w:ascii="Proba Pro" w:hAnsi="Proba Pro"/>
          <w:color w:val="auto"/>
          <w:spacing w:val="0"/>
          <w:sz w:val="20"/>
          <w:szCs w:val="20"/>
        </w:rPr>
        <w:t xml:space="preserve"> vo finančnom vyjadrení v</w:t>
      </w:r>
      <w:r w:rsidRPr="002D707A">
        <w:rPr>
          <w:rFonts w:ascii="Calibri" w:hAnsi="Calibri" w:cs="Calibri"/>
          <w:color w:val="auto"/>
          <w:spacing w:val="0"/>
          <w:sz w:val="20"/>
          <w:szCs w:val="20"/>
        </w:rPr>
        <w:t> </w:t>
      </w:r>
      <w:r w:rsidRPr="002D707A">
        <w:rPr>
          <w:rFonts w:ascii="Proba Pro" w:hAnsi="Proba Pro"/>
          <w:color w:val="auto"/>
          <w:spacing w:val="0"/>
          <w:sz w:val="20"/>
          <w:szCs w:val="20"/>
        </w:rPr>
        <w:t>EUR s</w:t>
      </w:r>
      <w:r w:rsidRPr="002D707A">
        <w:rPr>
          <w:rFonts w:ascii="Calibri" w:hAnsi="Calibri" w:cs="Calibri"/>
          <w:color w:val="auto"/>
          <w:spacing w:val="0"/>
          <w:sz w:val="20"/>
          <w:szCs w:val="20"/>
        </w:rPr>
        <w:t> </w:t>
      </w:r>
      <w:r w:rsidRPr="002D707A">
        <w:rPr>
          <w:rFonts w:ascii="Proba Pro" w:hAnsi="Proba Pro"/>
          <w:color w:val="auto"/>
          <w:spacing w:val="0"/>
          <w:sz w:val="20"/>
          <w:szCs w:val="20"/>
        </w:rPr>
        <w:t>DPH (celkovej ceny plnenia) a údaje o osobe oprávnenej konať za subdodávateľa v rozsahu meno a priezvisko, adresa pobytu, dátum narodenia. Ak to vyplýva zo zákona č. 315/2016 Z. z. o registri partnerov verejného sektora a o zmene a doplnení niektorých zákonov</w:t>
      </w:r>
      <w:r w:rsidR="004525B9">
        <w:rPr>
          <w:rFonts w:ascii="Proba Pro" w:hAnsi="Proba Pro"/>
          <w:color w:val="auto"/>
          <w:spacing w:val="0"/>
          <w:sz w:val="20"/>
          <w:szCs w:val="20"/>
        </w:rPr>
        <w:t xml:space="preserve"> (ďalej ako „</w:t>
      </w:r>
      <w:r w:rsidR="004525B9" w:rsidRPr="004525B9">
        <w:rPr>
          <w:rFonts w:ascii="Proba Pro" w:hAnsi="Proba Pro"/>
          <w:b/>
          <w:color w:val="auto"/>
          <w:spacing w:val="0"/>
          <w:sz w:val="20"/>
          <w:szCs w:val="20"/>
        </w:rPr>
        <w:t>Zákon o</w:t>
      </w:r>
      <w:r w:rsidR="004525B9" w:rsidRPr="004525B9">
        <w:rPr>
          <w:rFonts w:ascii="Calibri" w:hAnsi="Calibri" w:cs="Calibri"/>
          <w:b/>
          <w:color w:val="auto"/>
          <w:spacing w:val="0"/>
          <w:sz w:val="20"/>
          <w:szCs w:val="20"/>
        </w:rPr>
        <w:t> </w:t>
      </w:r>
      <w:r w:rsidR="004525B9" w:rsidRPr="004525B9">
        <w:rPr>
          <w:rFonts w:ascii="Proba Pro" w:hAnsi="Proba Pro"/>
          <w:b/>
          <w:color w:val="auto"/>
          <w:spacing w:val="0"/>
          <w:sz w:val="20"/>
          <w:szCs w:val="20"/>
        </w:rPr>
        <w:t>RPVS</w:t>
      </w:r>
      <w:r w:rsidR="004525B9">
        <w:rPr>
          <w:rFonts w:ascii="Proba Pro" w:hAnsi="Proba Pro"/>
          <w:color w:val="auto"/>
          <w:spacing w:val="0"/>
          <w:sz w:val="20"/>
          <w:szCs w:val="20"/>
        </w:rPr>
        <w:t>“)</w:t>
      </w:r>
      <w:r w:rsidRPr="002D707A">
        <w:rPr>
          <w:rFonts w:ascii="Proba Pro" w:hAnsi="Proba Pro"/>
          <w:color w:val="auto"/>
          <w:spacing w:val="0"/>
          <w:sz w:val="20"/>
          <w:szCs w:val="20"/>
        </w:rPr>
        <w:t>, musí byť subdodávateľ zapísaný v registri partnerov verejného sektora.</w:t>
      </w:r>
    </w:p>
    <w:p w14:paraId="54F87F5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C3AA571"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bookmarkStart w:id="263" w:name="_Ref485128550"/>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prípade, ak má počas plnenia Zmluvy Poskytovateľ (Zhotoviteľ) záujem zmeniť alebo doplniť svojich subdodávateľov, je povinný rešpektovať nasledovné pravidlá:</w:t>
      </w:r>
      <w:bookmarkEnd w:id="263"/>
    </w:p>
    <w:p w14:paraId="50E9C2A8" w14:textId="490A5D0A" w:rsidR="0094391B" w:rsidRPr="002D707A" w:rsidRDefault="0094391B" w:rsidP="00E85D7E">
      <w:pPr>
        <w:pStyle w:val="level1"/>
        <w:keepNext/>
        <w:keepLines/>
        <w:numPr>
          <w:ilvl w:val="2"/>
          <w:numId w:val="151"/>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 xml:space="preserve">subdodávateľ, ktorého sa týka návrh na zmenu, musí byť zapísaný v registri partnerov verejného sektora podľa </w:t>
      </w:r>
      <w:r w:rsidR="004525B9">
        <w:rPr>
          <w:rFonts w:ascii="Proba Pro" w:hAnsi="Proba Pro"/>
          <w:color w:val="auto"/>
          <w:spacing w:val="0"/>
          <w:sz w:val="20"/>
          <w:szCs w:val="20"/>
        </w:rPr>
        <w:t>Zákona o</w:t>
      </w:r>
      <w:r w:rsidR="004525B9">
        <w:rPr>
          <w:rFonts w:ascii="Calibri" w:hAnsi="Calibri" w:cs="Calibri"/>
          <w:color w:val="auto"/>
          <w:spacing w:val="0"/>
          <w:sz w:val="20"/>
          <w:szCs w:val="20"/>
        </w:rPr>
        <w:t> </w:t>
      </w:r>
      <w:r w:rsidR="004525B9">
        <w:rPr>
          <w:rFonts w:ascii="Proba Pro" w:hAnsi="Proba Pro"/>
          <w:color w:val="auto"/>
          <w:spacing w:val="0"/>
          <w:sz w:val="20"/>
          <w:szCs w:val="20"/>
        </w:rPr>
        <w:t>RPVS</w:t>
      </w:r>
      <w:r w:rsidRPr="002D707A">
        <w:rPr>
          <w:rFonts w:ascii="Proba Pro" w:hAnsi="Proba Pro"/>
          <w:color w:val="auto"/>
          <w:spacing w:val="0"/>
          <w:sz w:val="20"/>
          <w:szCs w:val="20"/>
        </w:rPr>
        <w:t>, ak táto povinnosť vyplýva z</w:t>
      </w:r>
      <w:r w:rsidRPr="002D707A">
        <w:rPr>
          <w:rFonts w:ascii="Calibri" w:hAnsi="Calibri" w:cs="Calibri"/>
          <w:color w:val="auto"/>
          <w:spacing w:val="0"/>
          <w:sz w:val="20"/>
          <w:szCs w:val="20"/>
        </w:rPr>
        <w:t> </w:t>
      </w:r>
      <w:r w:rsidRPr="002D707A">
        <w:rPr>
          <w:rFonts w:ascii="Proba Pro" w:hAnsi="Proba Pro"/>
          <w:color w:val="auto"/>
          <w:spacing w:val="0"/>
          <w:sz w:val="20"/>
          <w:szCs w:val="20"/>
        </w:rPr>
        <w:t>uvedeného zákona,</w:t>
      </w:r>
    </w:p>
    <w:p w14:paraId="32DD825F" w14:textId="77777777" w:rsidR="0094391B" w:rsidRPr="002D707A" w:rsidRDefault="0094391B" w:rsidP="00E85D7E">
      <w:pPr>
        <w:pStyle w:val="level1"/>
        <w:keepNext/>
        <w:keepLines/>
        <w:numPr>
          <w:ilvl w:val="2"/>
          <w:numId w:val="151"/>
        </w:numPr>
        <w:tabs>
          <w:tab w:val="left" w:pos="567"/>
        </w:tabs>
        <w:spacing w:after="0" w:line="240" w:lineRule="auto"/>
        <w:ind w:left="1134" w:hanging="567"/>
        <w:rPr>
          <w:rFonts w:ascii="Proba Pro" w:hAnsi="Proba Pro"/>
          <w:color w:val="auto"/>
          <w:spacing w:val="0"/>
          <w:sz w:val="20"/>
          <w:szCs w:val="20"/>
        </w:rPr>
      </w:pPr>
      <w:r w:rsidRPr="002D707A">
        <w:rPr>
          <w:rFonts w:ascii="Proba Pro" w:hAnsi="Proba Pro"/>
          <w:color w:val="auto"/>
          <w:spacing w:val="0"/>
          <w:sz w:val="20"/>
          <w:szCs w:val="20"/>
        </w:rPr>
        <w:t>subdodávateľ, ktorého sa týka návrh na zmenu, musí byť schopný realizovať príslušnú časť predmetu zákazky v</w:t>
      </w:r>
      <w:r w:rsidRPr="002D707A">
        <w:rPr>
          <w:rFonts w:ascii="Calibri" w:hAnsi="Calibri" w:cs="Calibri"/>
          <w:color w:val="auto"/>
          <w:spacing w:val="0"/>
          <w:sz w:val="20"/>
          <w:szCs w:val="20"/>
        </w:rPr>
        <w:t> </w:t>
      </w:r>
      <w:r w:rsidRPr="002D707A">
        <w:rPr>
          <w:rFonts w:ascii="Proba Pro" w:hAnsi="Proba Pro"/>
          <w:color w:val="auto"/>
          <w:spacing w:val="0"/>
          <w:sz w:val="20"/>
          <w:szCs w:val="20"/>
        </w:rPr>
        <w:t>rovnakej kvalite, ako pôvodný subdodávateľ a</w:t>
      </w:r>
      <w:r w:rsidRPr="002D707A">
        <w:rPr>
          <w:rFonts w:ascii="Calibri" w:hAnsi="Calibri" w:cs="Calibri"/>
          <w:color w:val="auto"/>
          <w:spacing w:val="0"/>
          <w:sz w:val="20"/>
          <w:szCs w:val="20"/>
        </w:rPr>
        <w:t> </w:t>
      </w:r>
      <w:r w:rsidRPr="002D707A">
        <w:rPr>
          <w:rFonts w:ascii="Proba Pro" w:hAnsi="Proba Pro"/>
          <w:color w:val="auto"/>
          <w:spacing w:val="0"/>
          <w:sz w:val="20"/>
          <w:szCs w:val="20"/>
        </w:rPr>
        <w:t>musí spĺňať rovnaké podmienky, ako pôvodný subdodávateľ (ak boli stanovené),</w:t>
      </w:r>
    </w:p>
    <w:p w14:paraId="76DF3A18" w14:textId="77777777" w:rsidR="0094391B" w:rsidRPr="002D707A" w:rsidRDefault="0094391B" w:rsidP="00E85D7E">
      <w:pPr>
        <w:pStyle w:val="level1"/>
        <w:keepNext/>
        <w:keepLines/>
        <w:numPr>
          <w:ilvl w:val="2"/>
          <w:numId w:val="151"/>
        </w:numPr>
        <w:tabs>
          <w:tab w:val="left" w:pos="567"/>
        </w:tabs>
        <w:spacing w:after="0" w:line="240" w:lineRule="auto"/>
        <w:ind w:left="1134" w:hanging="567"/>
        <w:rPr>
          <w:rFonts w:ascii="Proba Pro" w:hAnsi="Proba Pro"/>
          <w:color w:val="auto"/>
          <w:spacing w:val="0"/>
          <w:sz w:val="20"/>
          <w:szCs w:val="20"/>
        </w:rPr>
      </w:pPr>
      <w:bookmarkStart w:id="264" w:name="_Ref485128520"/>
      <w:r w:rsidRPr="002D707A">
        <w:rPr>
          <w:rFonts w:ascii="Proba Pro" w:hAnsi="Proba Pro"/>
          <w:color w:val="auto"/>
          <w:spacing w:val="0"/>
          <w:sz w:val="20"/>
          <w:szCs w:val="20"/>
        </w:rPr>
        <w:t>Poskytovateľ (Zhotoviteľ) oznámi Objednávateľovi návrh na zmenu subdodávateľa spolu s</w:t>
      </w:r>
      <w:r w:rsidRPr="002D707A">
        <w:rPr>
          <w:rFonts w:ascii="Calibri" w:hAnsi="Calibri" w:cs="Calibri"/>
          <w:color w:val="auto"/>
          <w:spacing w:val="0"/>
          <w:sz w:val="20"/>
          <w:szCs w:val="20"/>
        </w:rPr>
        <w:t> </w:t>
      </w:r>
      <w:r w:rsidRPr="002D707A">
        <w:rPr>
          <w:rFonts w:ascii="Proba Pro" w:hAnsi="Proba Pro"/>
          <w:color w:val="auto"/>
          <w:spacing w:val="0"/>
          <w:sz w:val="20"/>
          <w:szCs w:val="20"/>
        </w:rPr>
        <w:t>predložením dokladov preukazujúcich splnenie podmienok uvedených vyššie.</w:t>
      </w:r>
      <w:bookmarkEnd w:id="264"/>
    </w:p>
    <w:p w14:paraId="6CC4A4C6"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EF23C16"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Návrh na zmenu subdodávateľa spolu s</w:t>
      </w:r>
      <w:r w:rsidRPr="002D707A">
        <w:rPr>
          <w:rFonts w:ascii="Calibri" w:hAnsi="Calibri" w:cs="Calibri"/>
          <w:color w:val="auto"/>
          <w:spacing w:val="0"/>
          <w:sz w:val="20"/>
          <w:szCs w:val="20"/>
        </w:rPr>
        <w:t> </w:t>
      </w:r>
      <w:r w:rsidRPr="002D707A">
        <w:rPr>
          <w:rFonts w:ascii="Proba Pro" w:hAnsi="Proba Pro"/>
          <w:color w:val="auto"/>
          <w:spacing w:val="0"/>
          <w:sz w:val="20"/>
          <w:szCs w:val="20"/>
        </w:rPr>
        <w:t>dokladmi podľa bodu 30.2.3 tohto článku Zmluvy a</w:t>
      </w:r>
      <w:r w:rsidRPr="002D707A">
        <w:rPr>
          <w:rFonts w:ascii="Calibri" w:hAnsi="Calibri" w:cs="Calibri"/>
          <w:color w:val="auto"/>
          <w:spacing w:val="0"/>
          <w:sz w:val="20"/>
          <w:szCs w:val="20"/>
        </w:rPr>
        <w:t> </w:t>
      </w:r>
      <w:r w:rsidRPr="002D707A">
        <w:rPr>
          <w:rFonts w:ascii="Proba Pro" w:hAnsi="Proba Pro"/>
          <w:color w:val="auto"/>
          <w:spacing w:val="0"/>
          <w:sz w:val="20"/>
          <w:szCs w:val="20"/>
        </w:rPr>
        <w:t>aktualizovaným znením Prílohy č. 4 musí Poskytovateľ (Zhotoviteľ) predložiť Objednávateľovi najneskôr (3) tri pracovné dni pred začatím plánovanej subdodávky. Objednávateľ má právo zmenu odmietnuť, ak nie sú splnené podmienky uvedené v</w:t>
      </w:r>
      <w:r w:rsidRPr="002D707A">
        <w:rPr>
          <w:rFonts w:ascii="Calibri" w:hAnsi="Calibri" w:cs="Calibri"/>
          <w:color w:val="auto"/>
          <w:spacing w:val="0"/>
          <w:sz w:val="20"/>
          <w:szCs w:val="20"/>
        </w:rPr>
        <w:t> </w:t>
      </w:r>
      <w:r w:rsidRPr="002D707A">
        <w:rPr>
          <w:rFonts w:ascii="Proba Pro" w:hAnsi="Proba Pro"/>
          <w:color w:val="auto"/>
          <w:spacing w:val="0"/>
          <w:sz w:val="20"/>
          <w:szCs w:val="20"/>
        </w:rPr>
        <w:t>bode 30.2 tohto článku Zmluvy.</w:t>
      </w:r>
    </w:p>
    <w:p w14:paraId="73BEC8F8" w14:textId="77777777" w:rsidR="004525B9" w:rsidRDefault="004525B9"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BE88B57" w14:textId="2DA0252C"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lastRenderedPageBreak/>
        <w:t>Pre vylúčenie akýchkoľvek pochybností sa Zmluvné strany dohodli, že pre zmenu alebo doplnenie subdodávateľov nie je potrebné uzatvárať dodatok k</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pokiaľ bude dodržaný postup podľa tohto článku Zmluvy.</w:t>
      </w:r>
    </w:p>
    <w:p w14:paraId="61B2B756" w14:textId="77777777" w:rsidR="004525B9" w:rsidRDefault="004525B9"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E873ACE" w14:textId="7930D6F0"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V</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prípade, ak Poskytovateľ (Zhotoviteľ) využije na plnenie ktorejkoľvek povinnosti podľa tejto Zmluvy subdodávateľa, Poskytovateľ (Zhotoviteľ)  za konanie subdodávateľa voči Objednávateľovi zodpovedá, ako keby plnenie vykonával sám. </w:t>
      </w:r>
    </w:p>
    <w:p w14:paraId="54E7E6C6"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F8D102C"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Poskytovateľ nie je oprávnený na poskytovanie Stravovacích služieb využiť subdodávateľov.</w:t>
      </w:r>
    </w:p>
    <w:p w14:paraId="41B24472" w14:textId="77777777" w:rsidR="0094391B" w:rsidRPr="002D707A" w:rsidRDefault="0094391B" w:rsidP="00E85D7E">
      <w:pPr>
        <w:pStyle w:val="level1"/>
        <w:keepNext/>
        <w:keepLines/>
        <w:spacing w:after="0" w:line="240" w:lineRule="auto"/>
        <w:ind w:left="0" w:hanging="720"/>
        <w:rPr>
          <w:rFonts w:ascii="Proba Pro" w:hAnsi="Proba Pro"/>
          <w:color w:val="auto"/>
          <w:spacing w:val="0"/>
          <w:sz w:val="20"/>
          <w:szCs w:val="20"/>
        </w:rPr>
      </w:pPr>
    </w:p>
    <w:p w14:paraId="6EF8A8CC" w14:textId="77777777" w:rsidR="0094391B" w:rsidRPr="002D707A" w:rsidRDefault="0094391B" w:rsidP="00E85D7E">
      <w:pPr>
        <w:pStyle w:val="Nadpis1"/>
        <w:numPr>
          <w:ilvl w:val="0"/>
          <w:numId w:val="151"/>
        </w:numPr>
        <w:tabs>
          <w:tab w:val="left" w:pos="567"/>
        </w:tabs>
        <w:spacing w:before="0" w:after="0" w:line="240" w:lineRule="auto"/>
        <w:ind w:left="0" w:firstLine="0"/>
        <w:rPr>
          <w:b/>
          <w:spacing w:val="0"/>
          <w:sz w:val="20"/>
          <w:szCs w:val="20"/>
        </w:rPr>
      </w:pPr>
      <w:r w:rsidRPr="002D707A">
        <w:rPr>
          <w:b/>
          <w:spacing w:val="0"/>
          <w:sz w:val="20"/>
          <w:szCs w:val="20"/>
        </w:rPr>
        <w:t>Záverečné ustanovenia</w:t>
      </w:r>
    </w:p>
    <w:p w14:paraId="01018828" w14:textId="77777777" w:rsidR="00702F43" w:rsidRDefault="00702F43"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7A6D53D1" w14:textId="4D423BEB"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Táto Zmluva nadobúda platnosť okamihom jej podpisu Zmluvnými stranami a účinnosť deň nasledujúci po dni zverejnenia zmluvy v Centrálnom registri zmlúv. Objednávateľ je povinný zabezpečiť splnenie tejto zákonnej povinnosti, inak zodpovedá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za tým spôsobenú škodu, pričom za škodu sa považuje aj ušlý zisk.</w:t>
      </w:r>
    </w:p>
    <w:p w14:paraId="4F3562E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E1EFF38"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Táto Zmluva je vyhotovená v štyroch (4) rovnopisoch, z ktorých každá Zmluvná strana obdrží dva (2) rovnopisy.</w:t>
      </w:r>
    </w:p>
    <w:p w14:paraId="1631EB00"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41128CF"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že pohľadávku, ktorá vznikne z tohto zmluvného vzťahu Poskytovateľovi</w:t>
      </w:r>
      <w:r w:rsidRPr="002D707A">
        <w:rPr>
          <w:rFonts w:ascii="Calibri" w:hAnsi="Calibri" w:cs="Calibri"/>
          <w:color w:val="auto"/>
          <w:spacing w:val="0"/>
          <w:sz w:val="20"/>
          <w:szCs w:val="20"/>
        </w:rPr>
        <w:t> </w:t>
      </w:r>
      <w:r w:rsidRPr="002D707A">
        <w:rPr>
          <w:rFonts w:ascii="Proba Pro" w:hAnsi="Proba Pro"/>
          <w:color w:val="auto"/>
          <w:spacing w:val="0"/>
          <w:sz w:val="20"/>
          <w:szCs w:val="20"/>
        </w:rPr>
        <w:t>(Zhotoviteľovi) ako veriteľovi, Poskytovateľ</w:t>
      </w:r>
      <w:r w:rsidRPr="002D707A">
        <w:rPr>
          <w:rFonts w:ascii="Calibri" w:hAnsi="Calibri" w:cs="Calibri"/>
          <w:color w:val="auto"/>
          <w:spacing w:val="0"/>
          <w:sz w:val="20"/>
          <w:szCs w:val="20"/>
        </w:rPr>
        <w:t> </w:t>
      </w:r>
      <w:r w:rsidRPr="002D707A">
        <w:rPr>
          <w:rFonts w:ascii="Proba Pro" w:hAnsi="Proba Pro"/>
          <w:color w:val="auto"/>
          <w:spacing w:val="0"/>
          <w:sz w:val="20"/>
          <w:szCs w:val="20"/>
        </w:rPr>
        <w:t xml:space="preserve">(Zhotoviteľ) nepostúpi tretej osobe bez predchádzajúceho písomného súhlasu Objednávateľa ako dlžníka;  pričom súhlas Objednávateľa ako dlžníka na postúpenie pohľadávky je zároveň platný len za podmienky, že bol na takýto úkon udelený predchádzajúci písomný súhlas Ministerstva zdravotníctva Slovenskej republiky. </w:t>
      </w:r>
      <w:bookmarkStart w:id="265" w:name="_Hlk526865121"/>
      <w:r w:rsidRPr="002D707A">
        <w:rPr>
          <w:rFonts w:ascii="Proba Pro" w:hAnsi="Proba Pro"/>
          <w:color w:val="auto"/>
          <w:spacing w:val="0"/>
          <w:sz w:val="20"/>
          <w:szCs w:val="20"/>
        </w:rPr>
        <w:t>Právny úkon, ktorým budú postúpené pohľadávky veriteľa v</w:t>
      </w:r>
      <w:r w:rsidRPr="002D707A">
        <w:rPr>
          <w:rFonts w:ascii="Calibri" w:hAnsi="Calibri" w:cs="Calibri"/>
          <w:color w:val="auto"/>
          <w:spacing w:val="0"/>
          <w:sz w:val="20"/>
          <w:szCs w:val="20"/>
        </w:rPr>
        <w:t> </w:t>
      </w:r>
      <w:r w:rsidRPr="002D707A">
        <w:rPr>
          <w:rFonts w:ascii="Proba Pro" w:hAnsi="Proba Pro"/>
          <w:color w:val="auto"/>
          <w:spacing w:val="0"/>
          <w:sz w:val="20"/>
          <w:szCs w:val="20"/>
        </w:rPr>
        <w:t>rozpore s</w:t>
      </w:r>
      <w:r w:rsidRPr="002D707A">
        <w:rPr>
          <w:rFonts w:ascii="Calibri" w:hAnsi="Calibri" w:cs="Calibri"/>
          <w:color w:val="auto"/>
          <w:spacing w:val="0"/>
          <w:sz w:val="20"/>
          <w:szCs w:val="20"/>
        </w:rPr>
        <w:t> </w:t>
      </w:r>
      <w:r w:rsidRPr="002D707A">
        <w:rPr>
          <w:rFonts w:ascii="Proba Pro" w:hAnsi="Proba Pro"/>
          <w:color w:val="auto"/>
          <w:spacing w:val="0"/>
          <w:sz w:val="20"/>
          <w:szCs w:val="20"/>
        </w:rPr>
        <w:t>týmto bodom Zmluvy bude podľa § 39 zákona č. 40/1964 Zb. Občiansky zákonník, v</w:t>
      </w:r>
      <w:r w:rsidRPr="002D707A">
        <w:rPr>
          <w:rFonts w:ascii="Calibri" w:hAnsi="Calibri" w:cs="Calibri"/>
          <w:color w:val="auto"/>
          <w:spacing w:val="0"/>
          <w:sz w:val="20"/>
          <w:szCs w:val="20"/>
        </w:rPr>
        <w:t> </w:t>
      </w:r>
      <w:r w:rsidRPr="002D707A">
        <w:rPr>
          <w:rFonts w:ascii="Proba Pro" w:hAnsi="Proba Pro"/>
          <w:color w:val="auto"/>
          <w:spacing w:val="0"/>
          <w:sz w:val="20"/>
          <w:szCs w:val="20"/>
        </w:rPr>
        <w:t>platnom znení neplatný.</w:t>
      </w:r>
      <w:bookmarkEnd w:id="265"/>
    </w:p>
    <w:p w14:paraId="71573D73"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3ADD6415"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Meniť alebo dopĺňať túto Zmluvu je možné len na základe dohody Zmluvných strán, a to vo forme písomných očíslovaných dodatkov k tejto Zmluve.</w:t>
      </w:r>
    </w:p>
    <w:p w14:paraId="5A55447B"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4310E22"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dohodli na predĺžení doby premlčania pohľadávok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tak, že pohľadávky Poskytovateľa (Zhotoviteľa) sa nepremlčia skôr než 6 mesiacov po uplynutí Doby trvania Zmluvy.</w:t>
      </w:r>
    </w:p>
    <w:p w14:paraId="38F7F3F6"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1B56F465"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Ak niektoré ustanovenia tejto Zmluvy nie sú celkom alebo sčasti platné alebo účinné alebo neskôr stratia platnosť alebo účinnosť, nie je tým dotknutá platnosť alebo účinnosť ostatných ustanovení, resp. jej platnosť ako celku. Namiesto neplatných alebo neúčinných ustanovení a na vyplnenie medzier sa použije úprava, ktorá, pokiaľ je to právne možné, sa čo najviac približuje zmyslu a účelu tejto Zmluvy, pokiaľ pri uzatváraní tejto Zmluvy Zmluvné strany túto otázku brali do úvahy.</w:t>
      </w:r>
    </w:p>
    <w:p w14:paraId="71EA79D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4B5215CF"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Táto Zmluva sa riadi a vykladá v</w:t>
      </w:r>
      <w:r w:rsidRPr="002D707A">
        <w:rPr>
          <w:rFonts w:ascii="Calibri" w:hAnsi="Calibri" w:cs="Calibri"/>
          <w:color w:val="auto"/>
          <w:spacing w:val="0"/>
          <w:sz w:val="20"/>
          <w:szCs w:val="20"/>
        </w:rPr>
        <w:t> </w:t>
      </w:r>
      <w:r w:rsidRPr="002D707A">
        <w:rPr>
          <w:rFonts w:ascii="Proba Pro" w:hAnsi="Proba Pro"/>
          <w:color w:val="auto"/>
          <w:spacing w:val="0"/>
          <w:sz w:val="20"/>
          <w:szCs w:val="20"/>
        </w:rPr>
        <w:t>súlade so slovenským právnym poriadkom. Vzťahy v</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Zmluve neupravené sa spravujú príslušnými ustanoveniami Obchodného zákonníka a</w:t>
      </w:r>
      <w:r w:rsidRPr="002D707A">
        <w:rPr>
          <w:rFonts w:ascii="Calibri" w:hAnsi="Calibri" w:cs="Calibri"/>
          <w:color w:val="auto"/>
          <w:spacing w:val="0"/>
          <w:sz w:val="20"/>
          <w:szCs w:val="20"/>
        </w:rPr>
        <w:t> </w:t>
      </w:r>
      <w:r w:rsidRPr="002D707A">
        <w:rPr>
          <w:rFonts w:ascii="Proba Pro" w:hAnsi="Proba Pro"/>
          <w:color w:val="auto"/>
          <w:spacing w:val="0"/>
          <w:sz w:val="20"/>
          <w:szCs w:val="20"/>
        </w:rPr>
        <w:t>ostatnými všeobecne záväznými právnymi predpismi Slovenskej republiky.</w:t>
      </w:r>
    </w:p>
    <w:p w14:paraId="271B9039"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6778B55E"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sa zaväzujú riešiť prípadné spory z</w:t>
      </w:r>
      <w:r w:rsidRPr="002D707A">
        <w:rPr>
          <w:rFonts w:ascii="Calibri" w:hAnsi="Calibri" w:cs="Calibri"/>
          <w:color w:val="auto"/>
          <w:spacing w:val="0"/>
          <w:sz w:val="20"/>
          <w:szCs w:val="20"/>
        </w:rPr>
        <w:t> </w:t>
      </w:r>
      <w:r w:rsidRPr="002D707A">
        <w:rPr>
          <w:rFonts w:ascii="Proba Pro" w:hAnsi="Proba Pro"/>
          <w:color w:val="auto"/>
          <w:spacing w:val="0"/>
          <w:sz w:val="20"/>
          <w:szCs w:val="20"/>
        </w:rPr>
        <w:t>tejto Zmluvy, vždy prednostne vzájomným rokovaním a</w:t>
      </w:r>
      <w:r w:rsidRPr="002D707A">
        <w:rPr>
          <w:rFonts w:ascii="Calibri" w:hAnsi="Calibri" w:cs="Calibri"/>
          <w:color w:val="auto"/>
          <w:spacing w:val="0"/>
          <w:sz w:val="20"/>
          <w:szCs w:val="20"/>
        </w:rPr>
        <w:t> </w:t>
      </w:r>
      <w:r w:rsidRPr="002D707A">
        <w:rPr>
          <w:rFonts w:ascii="Proba Pro" w:hAnsi="Proba Pro"/>
          <w:color w:val="auto"/>
          <w:spacing w:val="0"/>
          <w:sz w:val="20"/>
          <w:szCs w:val="20"/>
        </w:rPr>
        <w:t>dohodou. Ak nedôjde k</w:t>
      </w:r>
      <w:r w:rsidRPr="002D707A">
        <w:rPr>
          <w:rFonts w:ascii="Calibri" w:hAnsi="Calibri" w:cs="Calibri"/>
          <w:color w:val="auto"/>
          <w:spacing w:val="0"/>
          <w:sz w:val="20"/>
          <w:szCs w:val="20"/>
        </w:rPr>
        <w:t> </w:t>
      </w:r>
      <w:r w:rsidRPr="002D707A">
        <w:rPr>
          <w:rFonts w:ascii="Proba Pro" w:hAnsi="Proba Pro"/>
          <w:color w:val="auto"/>
          <w:spacing w:val="0"/>
          <w:sz w:val="20"/>
          <w:szCs w:val="20"/>
        </w:rPr>
        <w:t>vyriešeniu daného sporu do 30 dní od jeho vzniku, je každá zo Zmluvných strán oprávnená obrátiť sa na príslušný súd Slovenskej republiky.</w:t>
      </w:r>
    </w:p>
    <w:p w14:paraId="1CD2CF1C"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p w14:paraId="5E603797" w14:textId="77777777" w:rsidR="0094391B" w:rsidRPr="002D707A" w:rsidRDefault="0094391B" w:rsidP="00E85D7E">
      <w:pPr>
        <w:pStyle w:val="level1"/>
        <w:keepNext/>
        <w:keepLines/>
        <w:numPr>
          <w:ilvl w:val="1"/>
          <w:numId w:val="151"/>
        </w:numPr>
        <w:tabs>
          <w:tab w:val="left" w:pos="567"/>
        </w:tabs>
        <w:spacing w:after="0" w:line="240" w:lineRule="auto"/>
        <w:ind w:left="567" w:hanging="567"/>
        <w:rPr>
          <w:rFonts w:ascii="Proba Pro" w:hAnsi="Proba Pro"/>
          <w:color w:val="auto"/>
          <w:spacing w:val="0"/>
          <w:sz w:val="20"/>
          <w:szCs w:val="20"/>
        </w:rPr>
      </w:pPr>
      <w:r w:rsidRPr="002D707A">
        <w:rPr>
          <w:rFonts w:ascii="Proba Pro" w:hAnsi="Proba Pro"/>
          <w:color w:val="auto"/>
          <w:spacing w:val="0"/>
          <w:sz w:val="20"/>
          <w:szCs w:val="20"/>
        </w:rPr>
        <w:t>Zmluvné strany vyhlasujú, že sú spôsobilé na právne úkony, ich zmluvná voľnosť nie je obmedzená, Zmluvu uzatvorili po vzájomnej dohode na základe ich slobodnej a vážnej vôle, ktorú prejavili určite a zrozumiteľne, Zmluvu neuzavreli v tiesni za nápadne nevýhodných podmienok, Zmluva je urobená v predpísanej forme, Zmluvu si pred jej podpísaním prečítali a na znak súhlasu s jej obsahom a právnymi účinkami ju vlastnoručne podpísali.</w:t>
      </w:r>
    </w:p>
    <w:p w14:paraId="6AED4A0D" w14:textId="77777777" w:rsidR="0094391B" w:rsidRPr="002D707A" w:rsidRDefault="0094391B" w:rsidP="00E85D7E">
      <w:pPr>
        <w:pStyle w:val="level1"/>
        <w:keepNext/>
        <w:keepLines/>
        <w:tabs>
          <w:tab w:val="left" w:pos="567"/>
        </w:tabs>
        <w:spacing w:after="0" w:line="240" w:lineRule="auto"/>
        <w:ind w:left="567" w:firstLine="0"/>
        <w:rPr>
          <w:rFonts w:ascii="Proba Pro" w:hAnsi="Proba Pro"/>
          <w:color w:val="auto"/>
          <w:spacing w:val="0"/>
          <w:sz w:val="20"/>
          <w:szCs w:val="20"/>
        </w:rPr>
      </w:pPr>
    </w:p>
    <w:tbl>
      <w:tblPr>
        <w:tblW w:w="0" w:type="auto"/>
        <w:tblLook w:val="00A0" w:firstRow="1" w:lastRow="0" w:firstColumn="1" w:lastColumn="0" w:noHBand="0" w:noVBand="0"/>
      </w:tblPr>
      <w:tblGrid>
        <w:gridCol w:w="3060"/>
        <w:gridCol w:w="2963"/>
        <w:gridCol w:w="3049"/>
      </w:tblGrid>
      <w:tr w:rsidR="0094391B" w:rsidRPr="002D707A" w14:paraId="18DFFDB1" w14:textId="77777777" w:rsidTr="003A6EB2">
        <w:tc>
          <w:tcPr>
            <w:tcW w:w="3115" w:type="dxa"/>
            <w:tcBorders>
              <w:top w:val="nil"/>
              <w:left w:val="nil"/>
              <w:bottom w:val="single" w:sz="4" w:space="0" w:color="auto"/>
              <w:right w:val="nil"/>
            </w:tcBorders>
          </w:tcPr>
          <w:p w14:paraId="2C3ECA96" w14:textId="77777777" w:rsidR="0094391B" w:rsidRPr="002D707A" w:rsidRDefault="0094391B" w:rsidP="00E85D7E">
            <w:pPr>
              <w:keepNext/>
              <w:keepLines/>
              <w:spacing w:after="0" w:line="240" w:lineRule="auto"/>
              <w:jc w:val="center"/>
              <w:rPr>
                <w:rFonts w:ascii="Proba Pro" w:hAnsi="Proba Pro" w:cs="Arial"/>
                <w:sz w:val="20"/>
                <w:szCs w:val="20"/>
              </w:rPr>
            </w:pPr>
            <w:r w:rsidRPr="002D707A">
              <w:rPr>
                <w:rFonts w:ascii="Proba Pro" w:hAnsi="Proba Pro" w:cs="Arial"/>
                <w:sz w:val="20"/>
                <w:szCs w:val="20"/>
              </w:rPr>
              <w:lastRenderedPageBreak/>
              <w:t>Objednávateľ:</w:t>
            </w:r>
          </w:p>
          <w:p w14:paraId="7FEEABB0" w14:textId="77777777" w:rsidR="0094391B" w:rsidRPr="002D707A" w:rsidRDefault="0094391B" w:rsidP="00E85D7E">
            <w:pPr>
              <w:keepNext/>
              <w:keepLines/>
              <w:spacing w:after="0" w:line="240" w:lineRule="auto"/>
              <w:jc w:val="center"/>
              <w:rPr>
                <w:rFonts w:ascii="Proba Pro" w:hAnsi="Proba Pro" w:cs="Arial"/>
                <w:sz w:val="20"/>
                <w:szCs w:val="20"/>
              </w:rPr>
            </w:pPr>
          </w:p>
          <w:p w14:paraId="023D7EEB" w14:textId="77777777" w:rsidR="0094391B" w:rsidRPr="002D707A" w:rsidRDefault="0094391B" w:rsidP="00E85D7E">
            <w:pPr>
              <w:pStyle w:val="Podnadpis1"/>
              <w:keepNext/>
              <w:keepLines/>
              <w:tabs>
                <w:tab w:val="left" w:pos="567"/>
              </w:tabs>
              <w:ind w:firstLine="0"/>
              <w:jc w:val="center"/>
              <w:rPr>
                <w:rFonts w:ascii="Proba Pro" w:hAnsi="Proba Pro" w:cs="Arial"/>
                <w:color w:val="auto"/>
                <w:sz w:val="20"/>
                <w:lang w:val="sk-SK"/>
              </w:rPr>
            </w:pPr>
            <w:r w:rsidRPr="002D707A">
              <w:rPr>
                <w:rFonts w:ascii="Proba Pro" w:hAnsi="Proba Pro" w:cs="Arial"/>
                <w:color w:val="auto"/>
                <w:sz w:val="20"/>
                <w:lang w:val="sk-SK"/>
              </w:rPr>
              <w:t>V</w:t>
            </w:r>
            <w:r w:rsidRPr="002D707A">
              <w:rPr>
                <w:rFonts w:ascii="Calibri" w:hAnsi="Calibri" w:cs="Calibri"/>
                <w:color w:val="auto"/>
                <w:sz w:val="20"/>
                <w:lang w:val="sk-SK"/>
              </w:rPr>
              <w:t> </w:t>
            </w:r>
            <w:r w:rsidRPr="002D707A">
              <w:rPr>
                <w:rFonts w:ascii="Proba Pro" w:hAnsi="Proba Pro" w:cs="Arial"/>
                <w:color w:val="auto"/>
                <w:sz w:val="20"/>
                <w:lang w:val="sk-SK"/>
              </w:rPr>
              <w:t>Plešivci, dňa ..............................</w:t>
            </w:r>
          </w:p>
          <w:p w14:paraId="0C3ABA24" w14:textId="77777777" w:rsidR="0094391B" w:rsidRPr="002D707A" w:rsidRDefault="0094391B" w:rsidP="00E85D7E">
            <w:pPr>
              <w:pStyle w:val="Podnadpis1"/>
              <w:keepNext/>
              <w:keepLines/>
              <w:tabs>
                <w:tab w:val="left" w:pos="567"/>
              </w:tabs>
              <w:ind w:firstLine="0"/>
              <w:jc w:val="center"/>
              <w:rPr>
                <w:rFonts w:ascii="Proba Pro" w:hAnsi="Proba Pro" w:cs="Arial"/>
                <w:color w:val="auto"/>
                <w:sz w:val="20"/>
                <w:lang w:val="sk-SK"/>
              </w:rPr>
            </w:pPr>
          </w:p>
          <w:p w14:paraId="4403B678" w14:textId="77777777" w:rsidR="0094391B" w:rsidRPr="002D707A" w:rsidRDefault="0094391B" w:rsidP="00E85D7E">
            <w:pPr>
              <w:pStyle w:val="Podnadpis1"/>
              <w:keepNext/>
              <w:keepLines/>
              <w:tabs>
                <w:tab w:val="left" w:pos="567"/>
              </w:tabs>
              <w:ind w:firstLine="0"/>
              <w:jc w:val="center"/>
              <w:rPr>
                <w:rFonts w:ascii="Proba Pro" w:hAnsi="Proba Pro" w:cs="Arial"/>
                <w:color w:val="auto"/>
                <w:sz w:val="20"/>
                <w:lang w:val="sk-SK"/>
              </w:rPr>
            </w:pPr>
          </w:p>
        </w:tc>
        <w:tc>
          <w:tcPr>
            <w:tcW w:w="3062" w:type="dxa"/>
          </w:tcPr>
          <w:p w14:paraId="5D7BFDB0" w14:textId="77777777" w:rsidR="0094391B" w:rsidRPr="002D707A" w:rsidRDefault="0094391B" w:rsidP="00E85D7E">
            <w:pPr>
              <w:pStyle w:val="Podnadpis1"/>
              <w:keepNext/>
              <w:keepLines/>
              <w:tabs>
                <w:tab w:val="left" w:pos="567"/>
              </w:tabs>
              <w:ind w:firstLine="0"/>
              <w:jc w:val="center"/>
              <w:rPr>
                <w:rFonts w:ascii="Proba Pro" w:hAnsi="Proba Pro" w:cs="Arial"/>
                <w:color w:val="auto"/>
                <w:sz w:val="20"/>
                <w:lang w:val="sk-SK"/>
              </w:rPr>
            </w:pPr>
          </w:p>
        </w:tc>
        <w:tc>
          <w:tcPr>
            <w:tcW w:w="3111" w:type="dxa"/>
            <w:tcBorders>
              <w:top w:val="nil"/>
              <w:left w:val="nil"/>
              <w:bottom w:val="single" w:sz="4" w:space="0" w:color="auto"/>
              <w:right w:val="nil"/>
            </w:tcBorders>
          </w:tcPr>
          <w:p w14:paraId="78C02D43" w14:textId="77777777" w:rsidR="0094391B" w:rsidRPr="002D707A" w:rsidRDefault="0094391B" w:rsidP="00E85D7E">
            <w:pPr>
              <w:keepNext/>
              <w:keepLines/>
              <w:spacing w:after="0" w:line="240" w:lineRule="auto"/>
              <w:jc w:val="center"/>
              <w:rPr>
                <w:rFonts w:ascii="Proba Pro" w:hAnsi="Proba Pro" w:cs="Arial"/>
                <w:sz w:val="20"/>
                <w:szCs w:val="20"/>
              </w:rPr>
            </w:pPr>
            <w:r w:rsidRPr="002D707A">
              <w:rPr>
                <w:rFonts w:ascii="Proba Pro" w:hAnsi="Proba Pro" w:cs="Arial"/>
                <w:sz w:val="20"/>
                <w:szCs w:val="20"/>
              </w:rPr>
              <w:t>Poskytovateľ (Zhotoviteľ):</w:t>
            </w:r>
          </w:p>
          <w:p w14:paraId="7F956BDB" w14:textId="77777777" w:rsidR="0094391B" w:rsidRPr="002D707A" w:rsidRDefault="0094391B" w:rsidP="00E85D7E">
            <w:pPr>
              <w:keepNext/>
              <w:keepLines/>
              <w:spacing w:after="0" w:line="240" w:lineRule="auto"/>
              <w:jc w:val="center"/>
              <w:rPr>
                <w:rFonts w:ascii="Proba Pro" w:hAnsi="Proba Pro" w:cs="Arial"/>
                <w:sz w:val="20"/>
                <w:szCs w:val="20"/>
              </w:rPr>
            </w:pPr>
          </w:p>
          <w:p w14:paraId="248B46BC" w14:textId="77777777" w:rsidR="0094391B" w:rsidRDefault="0094391B" w:rsidP="00E85D7E">
            <w:pPr>
              <w:pStyle w:val="Podnadpis1"/>
              <w:keepNext/>
              <w:keepLines/>
              <w:tabs>
                <w:tab w:val="left" w:pos="567"/>
              </w:tabs>
              <w:ind w:firstLine="0"/>
              <w:jc w:val="center"/>
              <w:rPr>
                <w:rFonts w:ascii="Proba Pro" w:hAnsi="Proba Pro"/>
                <w:color w:val="auto"/>
                <w:sz w:val="20"/>
              </w:rPr>
            </w:pPr>
            <w:r w:rsidRPr="002D707A">
              <w:rPr>
                <w:rFonts w:ascii="Proba Pro" w:hAnsi="Proba Pro" w:cs="Arial"/>
                <w:color w:val="auto"/>
                <w:sz w:val="20"/>
                <w:lang w:val="sk-SK"/>
              </w:rPr>
              <w:t>V</w:t>
            </w:r>
            <w:r w:rsidRPr="002D707A">
              <w:rPr>
                <w:rFonts w:ascii="Calibri" w:hAnsi="Calibri" w:cs="Calibri"/>
                <w:color w:val="auto"/>
                <w:sz w:val="20"/>
                <w:lang w:val="sk-SK"/>
              </w:rPr>
              <w:t> </w:t>
            </w:r>
            <w:r w:rsidRPr="002D707A">
              <w:rPr>
                <w:rFonts w:ascii="Proba Pro" w:hAnsi="Proba Pro"/>
                <w:color w:val="auto"/>
                <w:sz w:val="20"/>
                <w:highlight w:val="lightGray"/>
              </w:rPr>
              <w:t>[</w:t>
            </w:r>
            <w:r w:rsidRPr="002D707A">
              <w:rPr>
                <w:rFonts w:ascii="Proba Pro" w:hAnsi="Proba Pro"/>
                <w:i/>
                <w:color w:val="auto"/>
                <w:sz w:val="20"/>
                <w:highlight w:val="lightGray"/>
              </w:rPr>
              <w:t xml:space="preserve">doplní </w:t>
            </w:r>
            <w:proofErr w:type="spellStart"/>
            <w:r w:rsidRPr="002D707A">
              <w:rPr>
                <w:rFonts w:ascii="Proba Pro" w:hAnsi="Proba Pro"/>
                <w:i/>
                <w:color w:val="auto"/>
                <w:sz w:val="20"/>
                <w:highlight w:val="lightGray"/>
              </w:rPr>
              <w:t>uchádzač</w:t>
            </w:r>
            <w:proofErr w:type="spellEnd"/>
            <w:r w:rsidRPr="002D707A">
              <w:rPr>
                <w:rFonts w:ascii="Proba Pro" w:hAnsi="Proba Pro"/>
                <w:color w:val="auto"/>
                <w:sz w:val="20"/>
                <w:highlight w:val="lightGray"/>
              </w:rPr>
              <w:t>]</w:t>
            </w:r>
            <w:r w:rsidRPr="002D707A">
              <w:rPr>
                <w:rFonts w:ascii="Proba Pro" w:hAnsi="Proba Pro" w:cs="Arial"/>
                <w:color w:val="auto"/>
                <w:sz w:val="20"/>
                <w:lang w:val="sk-SK"/>
              </w:rPr>
              <w:t xml:space="preserve">, dňa </w:t>
            </w:r>
            <w:r w:rsidRPr="002D707A">
              <w:rPr>
                <w:rFonts w:ascii="Proba Pro" w:hAnsi="Proba Pro"/>
                <w:color w:val="auto"/>
                <w:sz w:val="20"/>
                <w:highlight w:val="lightGray"/>
              </w:rPr>
              <w:t>[</w:t>
            </w:r>
            <w:r w:rsidRPr="002D707A">
              <w:rPr>
                <w:rFonts w:ascii="Proba Pro" w:hAnsi="Proba Pro"/>
                <w:i/>
                <w:color w:val="auto"/>
                <w:sz w:val="20"/>
                <w:highlight w:val="lightGray"/>
              </w:rPr>
              <w:t xml:space="preserve">doplní </w:t>
            </w:r>
            <w:proofErr w:type="spellStart"/>
            <w:r w:rsidRPr="002D707A">
              <w:rPr>
                <w:rFonts w:ascii="Proba Pro" w:hAnsi="Proba Pro"/>
                <w:i/>
                <w:color w:val="auto"/>
                <w:sz w:val="20"/>
                <w:highlight w:val="lightGray"/>
              </w:rPr>
              <w:t>uchádzač</w:t>
            </w:r>
            <w:proofErr w:type="spellEnd"/>
            <w:r w:rsidRPr="002D707A">
              <w:rPr>
                <w:rFonts w:ascii="Proba Pro" w:hAnsi="Proba Pro"/>
                <w:color w:val="auto"/>
                <w:sz w:val="20"/>
                <w:highlight w:val="lightGray"/>
              </w:rPr>
              <w:t>]</w:t>
            </w:r>
          </w:p>
          <w:p w14:paraId="48F46D4A" w14:textId="77777777" w:rsidR="00D219A4" w:rsidRDefault="00D219A4" w:rsidP="00E85D7E">
            <w:pPr>
              <w:pStyle w:val="Podnadpis1"/>
              <w:keepNext/>
              <w:keepLines/>
              <w:tabs>
                <w:tab w:val="left" w:pos="567"/>
              </w:tabs>
              <w:ind w:firstLine="0"/>
              <w:jc w:val="center"/>
              <w:rPr>
                <w:rFonts w:ascii="Proba Pro" w:hAnsi="Proba Pro" w:cs="Arial"/>
                <w:color w:val="auto"/>
                <w:sz w:val="20"/>
              </w:rPr>
            </w:pPr>
          </w:p>
          <w:p w14:paraId="1152FF12" w14:textId="77777777" w:rsidR="00D219A4" w:rsidRDefault="00D219A4" w:rsidP="00E85D7E">
            <w:pPr>
              <w:pStyle w:val="Podnadpis1"/>
              <w:keepNext/>
              <w:keepLines/>
              <w:tabs>
                <w:tab w:val="left" w:pos="567"/>
              </w:tabs>
              <w:ind w:firstLine="0"/>
              <w:jc w:val="center"/>
              <w:rPr>
                <w:rFonts w:ascii="Proba Pro" w:hAnsi="Proba Pro" w:cs="Arial"/>
                <w:color w:val="auto"/>
                <w:sz w:val="20"/>
              </w:rPr>
            </w:pPr>
          </w:p>
          <w:p w14:paraId="5A592E92" w14:textId="77777777" w:rsidR="00D219A4" w:rsidRDefault="00D219A4" w:rsidP="00E85D7E">
            <w:pPr>
              <w:pStyle w:val="Podnadpis1"/>
              <w:keepNext/>
              <w:keepLines/>
              <w:tabs>
                <w:tab w:val="left" w:pos="567"/>
              </w:tabs>
              <w:ind w:firstLine="0"/>
              <w:jc w:val="center"/>
              <w:rPr>
                <w:rFonts w:ascii="Proba Pro" w:hAnsi="Proba Pro" w:cs="Arial"/>
                <w:color w:val="auto"/>
                <w:sz w:val="20"/>
              </w:rPr>
            </w:pPr>
          </w:p>
          <w:p w14:paraId="3B684B1D" w14:textId="77777777" w:rsidR="00D219A4" w:rsidRDefault="00D219A4" w:rsidP="00E85D7E">
            <w:pPr>
              <w:pStyle w:val="Podnadpis1"/>
              <w:keepNext/>
              <w:keepLines/>
              <w:tabs>
                <w:tab w:val="left" w:pos="567"/>
              </w:tabs>
              <w:ind w:firstLine="0"/>
              <w:jc w:val="center"/>
              <w:rPr>
                <w:rFonts w:ascii="Proba Pro" w:hAnsi="Proba Pro" w:cs="Arial"/>
                <w:color w:val="auto"/>
                <w:sz w:val="20"/>
              </w:rPr>
            </w:pPr>
          </w:p>
          <w:p w14:paraId="2257AEF7" w14:textId="2A5C8BB4" w:rsidR="00D219A4" w:rsidRPr="002D707A" w:rsidRDefault="00D219A4" w:rsidP="00E85D7E">
            <w:pPr>
              <w:pStyle w:val="Podnadpis1"/>
              <w:keepNext/>
              <w:keepLines/>
              <w:tabs>
                <w:tab w:val="left" w:pos="567"/>
              </w:tabs>
              <w:ind w:firstLine="0"/>
              <w:jc w:val="center"/>
              <w:rPr>
                <w:rFonts w:ascii="Proba Pro" w:hAnsi="Proba Pro" w:cs="Arial"/>
                <w:color w:val="auto"/>
                <w:sz w:val="20"/>
                <w:lang w:val="sk-SK"/>
              </w:rPr>
            </w:pPr>
          </w:p>
        </w:tc>
      </w:tr>
      <w:tr w:rsidR="0094391B" w:rsidRPr="002D707A" w14:paraId="31D2FA10" w14:textId="77777777" w:rsidTr="003A6EB2">
        <w:tc>
          <w:tcPr>
            <w:tcW w:w="3115" w:type="dxa"/>
            <w:tcBorders>
              <w:top w:val="single" w:sz="4" w:space="0" w:color="auto"/>
              <w:left w:val="nil"/>
              <w:bottom w:val="nil"/>
              <w:right w:val="nil"/>
            </w:tcBorders>
          </w:tcPr>
          <w:p w14:paraId="64143F79" w14:textId="77777777" w:rsidR="0094391B" w:rsidRPr="002D707A" w:rsidRDefault="0094391B" w:rsidP="00E85D7E">
            <w:pPr>
              <w:pStyle w:val="Podnadpis1"/>
              <w:keepNext/>
              <w:keepLines/>
              <w:tabs>
                <w:tab w:val="left" w:pos="567"/>
              </w:tabs>
              <w:ind w:firstLine="0"/>
              <w:jc w:val="center"/>
              <w:rPr>
                <w:rFonts w:ascii="Proba Pro" w:hAnsi="Proba Pro" w:cs="Arial"/>
                <w:b/>
                <w:color w:val="auto"/>
                <w:sz w:val="20"/>
                <w:lang w:val="sk-SK"/>
              </w:rPr>
            </w:pPr>
            <w:r w:rsidRPr="002D707A">
              <w:rPr>
                <w:rFonts w:ascii="Proba Pro" w:hAnsi="Proba Pro" w:cs="Arial"/>
                <w:b/>
                <w:color w:val="auto"/>
                <w:sz w:val="20"/>
                <w:lang w:val="sk-SK"/>
              </w:rPr>
              <w:t xml:space="preserve">Psychiatrická liečebňa Samuela </w:t>
            </w:r>
            <w:proofErr w:type="spellStart"/>
            <w:r w:rsidRPr="002D707A">
              <w:rPr>
                <w:rFonts w:ascii="Proba Pro" w:hAnsi="Proba Pro" w:cs="Arial"/>
                <w:b/>
                <w:color w:val="auto"/>
                <w:sz w:val="20"/>
                <w:lang w:val="sk-SK"/>
              </w:rPr>
              <w:t>Bluma</w:t>
            </w:r>
            <w:proofErr w:type="spellEnd"/>
            <w:r w:rsidRPr="002D707A">
              <w:rPr>
                <w:rFonts w:ascii="Proba Pro" w:hAnsi="Proba Pro" w:cs="Arial"/>
                <w:b/>
                <w:color w:val="auto"/>
                <w:sz w:val="20"/>
                <w:lang w:val="sk-SK"/>
              </w:rPr>
              <w:t xml:space="preserve"> v Plešivci </w:t>
            </w:r>
          </w:p>
          <w:p w14:paraId="77D3EC6E" w14:textId="77777777" w:rsidR="0094391B" w:rsidRPr="002D707A" w:rsidRDefault="0094391B" w:rsidP="00E85D7E">
            <w:pPr>
              <w:pStyle w:val="Podnadpis1"/>
              <w:keepNext/>
              <w:keepLines/>
              <w:tabs>
                <w:tab w:val="left" w:pos="567"/>
              </w:tabs>
              <w:ind w:firstLine="0"/>
              <w:jc w:val="center"/>
              <w:rPr>
                <w:rFonts w:ascii="Proba Pro" w:hAnsi="Proba Pro" w:cs="Arial"/>
                <w:color w:val="auto"/>
                <w:sz w:val="20"/>
                <w:lang w:val="sk-SK"/>
              </w:rPr>
            </w:pPr>
            <w:r w:rsidRPr="002D707A">
              <w:rPr>
                <w:rFonts w:ascii="Proba Pro" w:hAnsi="Proba Pro" w:cs="Arial"/>
                <w:noProof/>
                <w:sz w:val="20"/>
              </w:rPr>
              <w:t>MUDr.Pavol Džodla, riaditeľ</w:t>
            </w:r>
          </w:p>
          <w:p w14:paraId="1822323F" w14:textId="77777777" w:rsidR="0094391B" w:rsidRPr="002D707A" w:rsidRDefault="0094391B" w:rsidP="00E85D7E">
            <w:pPr>
              <w:pStyle w:val="Podnadpis1"/>
              <w:keepNext/>
              <w:keepLines/>
              <w:tabs>
                <w:tab w:val="left" w:pos="567"/>
              </w:tabs>
              <w:ind w:firstLine="0"/>
              <w:jc w:val="center"/>
              <w:rPr>
                <w:rFonts w:ascii="Proba Pro" w:hAnsi="Proba Pro" w:cs="Arial"/>
                <w:color w:val="auto"/>
                <w:sz w:val="20"/>
                <w:lang w:val="sk-SK"/>
              </w:rPr>
            </w:pPr>
          </w:p>
        </w:tc>
        <w:tc>
          <w:tcPr>
            <w:tcW w:w="3062" w:type="dxa"/>
          </w:tcPr>
          <w:p w14:paraId="72EE5F25" w14:textId="77777777" w:rsidR="0094391B" w:rsidRPr="002D707A" w:rsidRDefault="0094391B" w:rsidP="00E85D7E">
            <w:pPr>
              <w:pStyle w:val="Podnadpis1"/>
              <w:keepNext/>
              <w:keepLines/>
              <w:tabs>
                <w:tab w:val="left" w:pos="567"/>
              </w:tabs>
              <w:ind w:firstLine="0"/>
              <w:jc w:val="center"/>
              <w:rPr>
                <w:rFonts w:ascii="Proba Pro" w:hAnsi="Proba Pro" w:cs="Arial"/>
                <w:color w:val="auto"/>
                <w:sz w:val="20"/>
                <w:lang w:val="sk-SK"/>
              </w:rPr>
            </w:pPr>
          </w:p>
        </w:tc>
        <w:tc>
          <w:tcPr>
            <w:tcW w:w="3111" w:type="dxa"/>
            <w:tcBorders>
              <w:top w:val="single" w:sz="4" w:space="0" w:color="auto"/>
              <w:left w:val="nil"/>
              <w:bottom w:val="nil"/>
              <w:right w:val="nil"/>
            </w:tcBorders>
          </w:tcPr>
          <w:p w14:paraId="3DC4FA7D" w14:textId="77777777" w:rsidR="0094391B" w:rsidRPr="002D707A" w:rsidRDefault="0094391B" w:rsidP="00E85D7E">
            <w:pPr>
              <w:pStyle w:val="Podnadpis1"/>
              <w:keepNext/>
              <w:keepLines/>
              <w:tabs>
                <w:tab w:val="left" w:pos="480"/>
                <w:tab w:val="left" w:pos="567"/>
                <w:tab w:val="right" w:leader="dot" w:pos="9628"/>
              </w:tabs>
              <w:ind w:firstLine="0"/>
              <w:jc w:val="center"/>
              <w:rPr>
                <w:rFonts w:ascii="Proba Pro" w:hAnsi="Proba Pro"/>
                <w:color w:val="auto"/>
                <w:sz w:val="20"/>
                <w:highlight w:val="lightGray"/>
              </w:rPr>
            </w:pPr>
            <w:r w:rsidRPr="002D707A">
              <w:rPr>
                <w:rFonts w:ascii="Proba Pro" w:hAnsi="Proba Pro"/>
                <w:color w:val="auto"/>
                <w:sz w:val="20"/>
                <w:highlight w:val="lightGray"/>
              </w:rPr>
              <w:t>[</w:t>
            </w:r>
            <w:r w:rsidRPr="002D707A">
              <w:rPr>
                <w:rFonts w:ascii="Proba Pro" w:hAnsi="Proba Pro"/>
                <w:i/>
                <w:color w:val="auto"/>
                <w:sz w:val="20"/>
                <w:highlight w:val="lightGray"/>
              </w:rPr>
              <w:t xml:space="preserve">doplní </w:t>
            </w:r>
            <w:proofErr w:type="spellStart"/>
            <w:r w:rsidRPr="002D707A">
              <w:rPr>
                <w:rFonts w:ascii="Proba Pro" w:hAnsi="Proba Pro"/>
                <w:i/>
                <w:color w:val="auto"/>
                <w:sz w:val="20"/>
                <w:highlight w:val="lightGray"/>
              </w:rPr>
              <w:t>uchádzač</w:t>
            </w:r>
            <w:proofErr w:type="spellEnd"/>
            <w:r w:rsidRPr="002D707A">
              <w:rPr>
                <w:rFonts w:ascii="Proba Pro" w:hAnsi="Proba Pro"/>
                <w:color w:val="auto"/>
                <w:sz w:val="20"/>
                <w:highlight w:val="lightGray"/>
              </w:rPr>
              <w:t>]</w:t>
            </w:r>
          </w:p>
          <w:p w14:paraId="48CA648D" w14:textId="77777777" w:rsidR="0094391B" w:rsidRPr="002D707A" w:rsidRDefault="0094391B" w:rsidP="00E85D7E">
            <w:pPr>
              <w:pStyle w:val="Podnadpis1"/>
              <w:keepNext/>
              <w:keepLines/>
              <w:tabs>
                <w:tab w:val="left" w:pos="480"/>
                <w:tab w:val="left" w:pos="567"/>
                <w:tab w:val="right" w:leader="dot" w:pos="9628"/>
              </w:tabs>
              <w:ind w:firstLine="0"/>
              <w:jc w:val="center"/>
              <w:rPr>
                <w:rFonts w:ascii="Proba Pro" w:hAnsi="Proba Pro"/>
                <w:color w:val="auto"/>
                <w:sz w:val="20"/>
                <w:highlight w:val="lightGray"/>
              </w:rPr>
            </w:pPr>
          </w:p>
          <w:p w14:paraId="17805895" w14:textId="77777777" w:rsidR="0094391B" w:rsidRPr="002D707A" w:rsidRDefault="0094391B" w:rsidP="00E85D7E">
            <w:pPr>
              <w:pStyle w:val="Podnadpis1"/>
              <w:keepNext/>
              <w:keepLines/>
              <w:tabs>
                <w:tab w:val="left" w:pos="480"/>
                <w:tab w:val="left" w:pos="567"/>
                <w:tab w:val="right" w:leader="dot" w:pos="9628"/>
              </w:tabs>
              <w:ind w:firstLine="0"/>
              <w:jc w:val="center"/>
              <w:rPr>
                <w:rFonts w:ascii="Proba Pro" w:hAnsi="Proba Pro" w:cs="Arial"/>
                <w:color w:val="auto"/>
                <w:sz w:val="20"/>
                <w:lang w:val="sk-SK"/>
              </w:rPr>
            </w:pPr>
            <w:r w:rsidRPr="002D707A">
              <w:rPr>
                <w:rFonts w:ascii="Proba Pro" w:hAnsi="Proba Pro"/>
                <w:color w:val="auto"/>
                <w:sz w:val="20"/>
                <w:highlight w:val="lightGray"/>
              </w:rPr>
              <w:t>[</w:t>
            </w:r>
            <w:r w:rsidRPr="002D707A">
              <w:rPr>
                <w:rFonts w:ascii="Proba Pro" w:hAnsi="Proba Pro"/>
                <w:i/>
                <w:color w:val="auto"/>
                <w:sz w:val="20"/>
                <w:highlight w:val="lightGray"/>
              </w:rPr>
              <w:t xml:space="preserve">doplní </w:t>
            </w:r>
            <w:proofErr w:type="spellStart"/>
            <w:r w:rsidRPr="002D707A">
              <w:rPr>
                <w:rFonts w:ascii="Proba Pro" w:hAnsi="Proba Pro"/>
                <w:i/>
                <w:color w:val="auto"/>
                <w:sz w:val="20"/>
                <w:highlight w:val="lightGray"/>
              </w:rPr>
              <w:t>uchádzač</w:t>
            </w:r>
            <w:proofErr w:type="spellEnd"/>
            <w:r w:rsidRPr="002D707A">
              <w:rPr>
                <w:rFonts w:ascii="Proba Pro" w:hAnsi="Proba Pro"/>
                <w:color w:val="auto"/>
                <w:sz w:val="20"/>
                <w:highlight w:val="lightGray"/>
              </w:rPr>
              <w:t>]</w:t>
            </w:r>
          </w:p>
        </w:tc>
      </w:tr>
    </w:tbl>
    <w:p w14:paraId="05CFF88E" w14:textId="77777777" w:rsidR="0094391B" w:rsidRPr="002D707A" w:rsidRDefault="0094391B" w:rsidP="00E85D7E">
      <w:pPr>
        <w:keepNext/>
        <w:keepLines/>
        <w:tabs>
          <w:tab w:val="left" w:pos="4537"/>
        </w:tabs>
        <w:spacing w:after="0" w:line="240" w:lineRule="auto"/>
        <w:rPr>
          <w:rFonts w:ascii="Proba Pro" w:hAnsi="Proba Pro" w:cs="Arial"/>
          <w:b/>
          <w:sz w:val="20"/>
          <w:szCs w:val="20"/>
        </w:rPr>
      </w:pPr>
    </w:p>
    <w:p w14:paraId="167F10AB" w14:textId="77777777" w:rsidR="0094391B" w:rsidRPr="002D707A" w:rsidRDefault="0094391B" w:rsidP="00E85D7E">
      <w:pPr>
        <w:keepNext/>
        <w:keepLines/>
        <w:tabs>
          <w:tab w:val="left" w:pos="4537"/>
        </w:tabs>
        <w:spacing w:after="0" w:line="240" w:lineRule="auto"/>
        <w:rPr>
          <w:rFonts w:ascii="Proba Pro" w:hAnsi="Proba Pro" w:cs="Arial"/>
          <w:b/>
          <w:sz w:val="20"/>
          <w:szCs w:val="20"/>
        </w:rPr>
      </w:pPr>
      <w:bookmarkStart w:id="266" w:name="_Hlk534813260"/>
      <w:bookmarkStart w:id="267" w:name="_Hlk4053546"/>
      <w:bookmarkStart w:id="268" w:name="_Hlk3901856"/>
      <w:r w:rsidRPr="002D707A">
        <w:rPr>
          <w:rFonts w:ascii="Proba Pro" w:hAnsi="Proba Pro" w:cs="Arial"/>
          <w:b/>
          <w:sz w:val="20"/>
          <w:szCs w:val="20"/>
        </w:rPr>
        <w:t>Prílohy:</w:t>
      </w:r>
    </w:p>
    <w:p w14:paraId="23AF22A0" w14:textId="77777777" w:rsidR="0094391B" w:rsidRPr="002D707A" w:rsidRDefault="0094391B" w:rsidP="00E85D7E">
      <w:pPr>
        <w:pStyle w:val="Podnadpis1"/>
        <w:keepNext/>
        <w:keepLines/>
        <w:ind w:firstLine="0"/>
        <w:rPr>
          <w:rFonts w:ascii="Proba Pro" w:hAnsi="Proba Pro" w:cs="Arial"/>
          <w:color w:val="auto"/>
          <w:sz w:val="20"/>
          <w:lang w:val="sk-SK"/>
        </w:rPr>
      </w:pPr>
    </w:p>
    <w:p w14:paraId="60734184" w14:textId="77777777"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69" w:name="_Ref469256885"/>
      <w:bookmarkEnd w:id="266"/>
      <w:r w:rsidRPr="002D707A">
        <w:rPr>
          <w:rFonts w:ascii="Proba Pro" w:hAnsi="Proba Pro" w:cs="Arial"/>
        </w:rPr>
        <w:t>Diétny systém</w:t>
      </w:r>
      <w:bookmarkEnd w:id="269"/>
      <w:r w:rsidRPr="002D707A">
        <w:rPr>
          <w:rFonts w:ascii="Proba Pro" w:hAnsi="Proba Pro" w:cs="Arial"/>
        </w:rPr>
        <w:t xml:space="preserve"> </w:t>
      </w:r>
      <w:r w:rsidRPr="002D707A">
        <w:rPr>
          <w:rFonts w:ascii="Proba Pro" w:hAnsi="Proba Pro"/>
          <w:bCs/>
          <w:i/>
          <w:iCs/>
          <w:highlight w:val="lightGray"/>
        </w:rPr>
        <w:t>[predloží uchádzač v 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10 týchto súťažných podkladov]</w:t>
      </w:r>
      <w:r w:rsidRPr="002D707A">
        <w:rPr>
          <w:rFonts w:ascii="Proba Pro" w:hAnsi="Proba Pro" w:cs="Arial"/>
        </w:rPr>
        <w:t xml:space="preserve"> </w:t>
      </w:r>
    </w:p>
    <w:p w14:paraId="40A5575E" w14:textId="77777777"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70" w:name="_Ref469256917"/>
      <w:r w:rsidRPr="002D707A">
        <w:rPr>
          <w:rFonts w:ascii="Proba Pro" w:hAnsi="Proba Pro" w:cs="Arial"/>
        </w:rPr>
        <w:t xml:space="preserve">Dodávky energií a poskytovanie služieb </w:t>
      </w:r>
      <w:bookmarkEnd w:id="270"/>
      <w:r w:rsidRPr="002D707A">
        <w:rPr>
          <w:rFonts w:ascii="Proba Pro" w:hAnsi="Proba Pro"/>
          <w:bCs/>
          <w:i/>
          <w:iCs/>
          <w:highlight w:val="lightGray"/>
        </w:rPr>
        <w:t>[predloží úspešný uchádzač pri podpise zmluvy,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jeho ponukou a</w:t>
      </w:r>
      <w:r w:rsidRPr="002D707A">
        <w:rPr>
          <w:rFonts w:ascii="Calibri" w:hAnsi="Calibri" w:cs="Calibri"/>
          <w:bCs/>
          <w:i/>
          <w:iCs/>
          <w:highlight w:val="lightGray"/>
        </w:rPr>
        <w:t> </w:t>
      </w:r>
      <w:r w:rsidRPr="002D707A">
        <w:rPr>
          <w:rFonts w:ascii="Proba Pro" w:hAnsi="Proba Pro"/>
          <w:bCs/>
          <w:i/>
          <w:iCs/>
          <w:highlight w:val="lightGray"/>
        </w:rPr>
        <w:t>s</w:t>
      </w:r>
      <w:r w:rsidRPr="002D707A">
        <w:rPr>
          <w:rFonts w:ascii="Calibri" w:hAnsi="Calibri" w:cs="Calibri"/>
          <w:bCs/>
          <w:i/>
          <w:iCs/>
          <w:highlight w:val="lightGray"/>
        </w:rPr>
        <w:t> </w:t>
      </w:r>
      <w:r w:rsidRPr="002D707A">
        <w:rPr>
          <w:rFonts w:ascii="Proba Pro" w:hAnsi="Proba Pro"/>
          <w:bCs/>
          <w:i/>
          <w:iCs/>
          <w:highlight w:val="lightGray"/>
        </w:rPr>
        <w:t>prílohou č. 15 týchto súťažných podkladov]</w:t>
      </w:r>
    </w:p>
    <w:p w14:paraId="22159900" w14:textId="77777777"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71" w:name="_Ref469257013"/>
      <w:r w:rsidRPr="002D707A">
        <w:rPr>
          <w:rFonts w:ascii="Proba Pro" w:hAnsi="Proba Pro" w:cs="Arial"/>
        </w:rPr>
        <w:t>Limit nákladov na údržbu a</w:t>
      </w:r>
      <w:r w:rsidRPr="002D707A">
        <w:rPr>
          <w:rFonts w:ascii="Calibri" w:hAnsi="Calibri" w:cs="Calibri"/>
        </w:rPr>
        <w:t> </w:t>
      </w:r>
      <w:r w:rsidRPr="002D707A">
        <w:rPr>
          <w:rFonts w:ascii="Proba Pro" w:hAnsi="Proba Pro" w:cs="Arial"/>
        </w:rPr>
        <w:t>opravu</w:t>
      </w:r>
      <w:bookmarkEnd w:id="271"/>
      <w:r w:rsidRPr="002D707A">
        <w:rPr>
          <w:rFonts w:ascii="Proba Pro" w:hAnsi="Proba Pro" w:cs="Arial"/>
        </w:rPr>
        <w:t xml:space="preserve"> </w:t>
      </w:r>
      <w:r w:rsidRPr="002D707A">
        <w:rPr>
          <w:rFonts w:ascii="Proba Pro" w:hAnsi="Proba Pro"/>
          <w:bCs/>
          <w:i/>
          <w:iCs/>
          <w:highlight w:val="lightGray"/>
        </w:rPr>
        <w:t>[predloží uchádzač v</w:t>
      </w:r>
      <w:r w:rsidRPr="002D707A">
        <w:rPr>
          <w:rFonts w:ascii="Calibri" w:hAnsi="Calibri" w:cs="Calibri"/>
          <w:bCs/>
          <w:i/>
          <w:iCs/>
          <w:highlight w:val="lightGray"/>
        </w:rPr>
        <w:t> </w:t>
      </w:r>
      <w:r w:rsidRPr="002D707A">
        <w:rPr>
          <w:rFonts w:ascii="Proba Pro" w:hAnsi="Proba Pro"/>
          <w:bCs/>
          <w:i/>
          <w:iCs/>
          <w:highlight w:val="lightGray"/>
        </w:rPr>
        <w:t>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16 týchto súťažných podkladov]</w:t>
      </w:r>
    </w:p>
    <w:p w14:paraId="319B6566" w14:textId="77777777"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72" w:name="_Ref469256803"/>
      <w:r w:rsidRPr="002D707A">
        <w:rPr>
          <w:rFonts w:ascii="Proba Pro" w:hAnsi="Proba Pro" w:cs="Arial"/>
        </w:rPr>
        <w:t>Elektronický systém nemocničného stravovania</w:t>
      </w:r>
      <w:bookmarkEnd w:id="272"/>
      <w:r w:rsidRPr="002D707A">
        <w:rPr>
          <w:rFonts w:ascii="Proba Pro" w:hAnsi="Proba Pro" w:cs="Arial"/>
        </w:rPr>
        <w:t xml:space="preserve"> </w:t>
      </w:r>
      <w:r w:rsidRPr="002D707A">
        <w:rPr>
          <w:rFonts w:ascii="Proba Pro" w:hAnsi="Proba Pro"/>
          <w:bCs/>
          <w:i/>
          <w:iCs/>
          <w:highlight w:val="lightGray"/>
        </w:rPr>
        <w:t>[predloží uchádzač v</w:t>
      </w:r>
      <w:r w:rsidRPr="002D707A">
        <w:rPr>
          <w:rFonts w:ascii="Calibri" w:hAnsi="Calibri" w:cs="Calibri"/>
          <w:bCs/>
          <w:i/>
          <w:iCs/>
          <w:highlight w:val="lightGray"/>
        </w:rPr>
        <w:t> </w:t>
      </w:r>
      <w:r w:rsidRPr="002D707A">
        <w:rPr>
          <w:rFonts w:ascii="Proba Pro" w:hAnsi="Proba Pro"/>
          <w:bCs/>
          <w:i/>
          <w:iCs/>
          <w:highlight w:val="lightGray"/>
        </w:rPr>
        <w:t>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9 týchto súťažných podkladov]</w:t>
      </w:r>
      <w:r w:rsidRPr="002D707A">
        <w:rPr>
          <w:rFonts w:ascii="Proba Pro" w:hAnsi="Proba Pro" w:cs="Arial"/>
        </w:rPr>
        <w:t xml:space="preserve">   </w:t>
      </w:r>
    </w:p>
    <w:p w14:paraId="318DD013" w14:textId="77777777"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73" w:name="_Ref469256829"/>
      <w:r w:rsidRPr="002D707A">
        <w:rPr>
          <w:rFonts w:ascii="Proba Pro" w:hAnsi="Proba Pro" w:cs="Arial"/>
        </w:rPr>
        <w:t>Pitný režim</w:t>
      </w:r>
      <w:bookmarkEnd w:id="273"/>
      <w:r w:rsidRPr="002D707A">
        <w:rPr>
          <w:rFonts w:ascii="Proba Pro" w:hAnsi="Proba Pro" w:cs="Arial"/>
        </w:rPr>
        <w:t xml:space="preserve"> </w:t>
      </w:r>
      <w:r w:rsidRPr="002D707A">
        <w:rPr>
          <w:rFonts w:ascii="Proba Pro" w:hAnsi="Proba Pro"/>
          <w:bCs/>
          <w:i/>
          <w:iCs/>
          <w:highlight w:val="lightGray"/>
        </w:rPr>
        <w:t>[predloží uchádzač v</w:t>
      </w:r>
      <w:r w:rsidRPr="002D707A">
        <w:rPr>
          <w:rFonts w:ascii="Calibri" w:hAnsi="Calibri" w:cs="Calibri"/>
          <w:bCs/>
          <w:i/>
          <w:iCs/>
          <w:highlight w:val="lightGray"/>
        </w:rPr>
        <w:t> </w:t>
      </w:r>
      <w:r w:rsidRPr="002D707A">
        <w:rPr>
          <w:rFonts w:ascii="Proba Pro" w:hAnsi="Proba Pro"/>
          <w:bCs/>
          <w:i/>
          <w:iCs/>
          <w:highlight w:val="lightGray"/>
        </w:rPr>
        <w:t>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11 týchto súťažných podkladov]</w:t>
      </w:r>
    </w:p>
    <w:p w14:paraId="28743076" w14:textId="3608FFC7" w:rsidR="0032619E" w:rsidRPr="002D707A" w:rsidRDefault="00CE550D" w:rsidP="00E85D7E">
      <w:pPr>
        <w:pStyle w:val="Odsekzoznamu"/>
        <w:keepNext/>
        <w:keepLines/>
        <w:numPr>
          <w:ilvl w:val="0"/>
          <w:numId w:val="156"/>
        </w:numPr>
        <w:spacing w:after="0" w:line="240" w:lineRule="auto"/>
        <w:ind w:left="567" w:hanging="567"/>
        <w:jc w:val="both"/>
        <w:rPr>
          <w:rFonts w:ascii="Proba Pro" w:hAnsi="Proba Pro" w:cs="Arial"/>
        </w:rPr>
      </w:pPr>
      <w:r w:rsidRPr="00CE550D">
        <w:rPr>
          <w:rFonts w:ascii="Proba Pro" w:hAnsi="Proba Pro" w:cs="Arial"/>
        </w:rPr>
        <w:t>Práva a povinnosti nutričného terapeuta, oprávnenej osoby a stravovacej komisie</w:t>
      </w:r>
      <w:r w:rsidR="0032619E" w:rsidRPr="002D707A">
        <w:rPr>
          <w:rFonts w:ascii="Proba Pro" w:hAnsi="Proba Pro" w:cs="Arial"/>
        </w:rPr>
        <w:t xml:space="preserve"> </w:t>
      </w:r>
      <w:r w:rsidR="0032619E" w:rsidRPr="002D707A">
        <w:rPr>
          <w:rFonts w:ascii="Proba Pro" w:hAnsi="Proba Pro"/>
          <w:bCs/>
          <w:i/>
          <w:iCs/>
          <w:highlight w:val="lightGray"/>
        </w:rPr>
        <w:t xml:space="preserve">[predloží </w:t>
      </w:r>
      <w:r w:rsidR="00CF17CC">
        <w:rPr>
          <w:rFonts w:ascii="Proba Pro" w:hAnsi="Proba Pro"/>
          <w:bCs/>
          <w:i/>
          <w:iCs/>
          <w:highlight w:val="lightGray"/>
        </w:rPr>
        <w:t>úspešný uchádzač</w:t>
      </w:r>
      <w:r w:rsidR="0032619E" w:rsidRPr="002D707A">
        <w:rPr>
          <w:rFonts w:ascii="Proba Pro" w:hAnsi="Proba Pro"/>
          <w:bCs/>
          <w:i/>
          <w:iCs/>
          <w:highlight w:val="lightGray"/>
        </w:rPr>
        <w:t xml:space="preserve"> pri podpise zmluvy]</w:t>
      </w:r>
    </w:p>
    <w:p w14:paraId="0C73E441" w14:textId="77777777"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74" w:name="_Ref469256852"/>
      <w:r w:rsidRPr="002D707A">
        <w:rPr>
          <w:rFonts w:ascii="Proba Pro" w:hAnsi="Proba Pro"/>
        </w:rPr>
        <w:t>Zoznam preberaných zamestnancov a</w:t>
      </w:r>
      <w:r w:rsidRPr="002D707A">
        <w:rPr>
          <w:rFonts w:ascii="Calibri" w:hAnsi="Calibri" w:cs="Calibri"/>
        </w:rPr>
        <w:t> </w:t>
      </w:r>
      <w:r w:rsidRPr="002D707A">
        <w:rPr>
          <w:rFonts w:ascii="Proba Pro" w:hAnsi="Proba Pro"/>
        </w:rPr>
        <w:t>ich pracovného zaradenia</w:t>
      </w:r>
      <w:r w:rsidRPr="002D707A" w:rsidDel="00A7309B">
        <w:rPr>
          <w:rFonts w:ascii="Proba Pro" w:hAnsi="Proba Pro" w:cs="Arial"/>
        </w:rPr>
        <w:t xml:space="preserve"> </w:t>
      </w:r>
      <w:r w:rsidRPr="002D707A">
        <w:rPr>
          <w:rFonts w:ascii="Proba Pro" w:hAnsi="Proba Pro"/>
          <w:bCs/>
          <w:i/>
          <w:iCs/>
          <w:highlight w:val="lightGray"/>
        </w:rPr>
        <w:t>[predloží verejný obstarávateľ ako aktualizovanú prílohu č. 7 týchto súťažných podkladov pri podpise zmluvy]</w:t>
      </w:r>
    </w:p>
    <w:p w14:paraId="55084CBB" w14:textId="59F98EB7"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75" w:name="_Ref469256813"/>
      <w:bookmarkEnd w:id="274"/>
      <w:r w:rsidRPr="002D707A">
        <w:rPr>
          <w:rFonts w:ascii="Proba Pro" w:hAnsi="Proba Pro" w:cs="Arial"/>
        </w:rPr>
        <w:t>Harmonogram prác</w:t>
      </w:r>
      <w:bookmarkEnd w:id="275"/>
      <w:r w:rsidRPr="002D707A">
        <w:rPr>
          <w:rFonts w:ascii="Proba Pro" w:hAnsi="Proba Pro" w:cs="Arial"/>
        </w:rPr>
        <w:t xml:space="preserve"> </w:t>
      </w:r>
      <w:r w:rsidRPr="002D707A">
        <w:rPr>
          <w:rFonts w:ascii="Proba Pro" w:hAnsi="Proba Pro"/>
          <w:bCs/>
          <w:i/>
          <w:iCs/>
          <w:highlight w:val="lightGray"/>
        </w:rPr>
        <w:t>[predloží uchádzač v</w:t>
      </w:r>
      <w:r w:rsidRPr="002D707A">
        <w:rPr>
          <w:rFonts w:ascii="Calibri" w:hAnsi="Calibri" w:cs="Calibri"/>
          <w:bCs/>
          <w:i/>
          <w:iCs/>
          <w:highlight w:val="lightGray"/>
        </w:rPr>
        <w:t> </w:t>
      </w:r>
      <w:r w:rsidRPr="002D707A">
        <w:rPr>
          <w:rFonts w:ascii="Proba Pro" w:hAnsi="Proba Pro"/>
          <w:bCs/>
          <w:i/>
          <w:iCs/>
          <w:highlight w:val="lightGray"/>
        </w:rPr>
        <w:t>ponuke, musí byť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 xml:space="preserve">časťou B. </w:t>
      </w:r>
      <w:r w:rsidR="00464A05" w:rsidRPr="002D707A">
        <w:rPr>
          <w:rFonts w:ascii="Proba Pro" w:hAnsi="Proba Pro"/>
          <w:bCs/>
          <w:i/>
          <w:iCs/>
          <w:highlight w:val="lightGray"/>
        </w:rPr>
        <w:t>a</w:t>
      </w:r>
      <w:r w:rsidR="00464A05" w:rsidRPr="002D707A">
        <w:rPr>
          <w:rFonts w:ascii="Calibri" w:hAnsi="Calibri" w:cs="Calibri"/>
          <w:bCs/>
          <w:i/>
          <w:iCs/>
          <w:highlight w:val="lightGray"/>
        </w:rPr>
        <w:t> </w:t>
      </w:r>
      <w:r w:rsidR="00464A05" w:rsidRPr="002D707A">
        <w:rPr>
          <w:rFonts w:ascii="Proba Pro" w:hAnsi="Proba Pro"/>
          <w:bCs/>
          <w:i/>
          <w:iCs/>
          <w:highlight w:val="lightGray"/>
        </w:rPr>
        <w:t xml:space="preserve">D. </w:t>
      </w:r>
      <w:r w:rsidRPr="002D707A">
        <w:rPr>
          <w:rFonts w:ascii="Proba Pro" w:hAnsi="Proba Pro"/>
          <w:bCs/>
          <w:i/>
          <w:iCs/>
          <w:highlight w:val="lightGray"/>
        </w:rPr>
        <w:t>súťažných podkladov]</w:t>
      </w:r>
    </w:p>
    <w:p w14:paraId="3A7487D6" w14:textId="77777777"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76" w:name="_Ref469256874"/>
      <w:r w:rsidRPr="002D707A">
        <w:rPr>
          <w:rFonts w:ascii="Proba Pro" w:hAnsi="Proba Pro" w:cs="Arial"/>
        </w:rPr>
        <w:t>Zariadenia</w:t>
      </w:r>
      <w:bookmarkEnd w:id="276"/>
      <w:r w:rsidRPr="002D707A">
        <w:rPr>
          <w:rFonts w:ascii="Proba Pro" w:hAnsi="Proba Pro" w:cs="Arial"/>
        </w:rPr>
        <w:t xml:space="preserve"> </w:t>
      </w:r>
      <w:r w:rsidRPr="002D707A">
        <w:rPr>
          <w:rFonts w:ascii="Proba Pro" w:hAnsi="Proba Pro"/>
          <w:bCs/>
          <w:i/>
          <w:iCs/>
          <w:highlight w:val="lightGray"/>
        </w:rPr>
        <w:t>[predloží úspešný uchádzač pri podpise zmluvy,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jeho ponukou a</w:t>
      </w:r>
      <w:r w:rsidRPr="002D707A">
        <w:rPr>
          <w:rFonts w:ascii="Calibri" w:hAnsi="Calibri" w:cs="Calibri"/>
          <w:bCs/>
          <w:i/>
          <w:iCs/>
          <w:highlight w:val="lightGray"/>
        </w:rPr>
        <w:t> </w:t>
      </w:r>
      <w:r w:rsidRPr="002D707A">
        <w:rPr>
          <w:rFonts w:ascii="Proba Pro" w:hAnsi="Proba Pro"/>
          <w:bCs/>
          <w:i/>
          <w:iCs/>
          <w:highlight w:val="lightGray"/>
        </w:rPr>
        <w:t>s</w:t>
      </w:r>
      <w:r w:rsidRPr="002D707A">
        <w:rPr>
          <w:rFonts w:ascii="Calibri" w:hAnsi="Calibri" w:cs="Calibri"/>
          <w:bCs/>
          <w:i/>
          <w:iCs/>
          <w:highlight w:val="lightGray"/>
        </w:rPr>
        <w:t> </w:t>
      </w:r>
      <w:r w:rsidRPr="002D707A">
        <w:rPr>
          <w:rFonts w:ascii="Proba Pro" w:hAnsi="Proba Pro"/>
          <w:bCs/>
          <w:i/>
          <w:iCs/>
          <w:highlight w:val="lightGray"/>
        </w:rPr>
        <w:t>prílohou č. 5 týchto súťažných podkladov]</w:t>
      </w:r>
    </w:p>
    <w:p w14:paraId="238BF7C8" w14:textId="6CBFD2CC"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r w:rsidRPr="002D707A">
        <w:rPr>
          <w:rFonts w:ascii="Proba Pro" w:hAnsi="Proba Pro" w:cs="Arial"/>
        </w:rPr>
        <w:t xml:space="preserve">Nové zariadenia </w:t>
      </w:r>
      <w:r w:rsidRPr="002D707A">
        <w:rPr>
          <w:rFonts w:ascii="Proba Pro" w:hAnsi="Proba Pro"/>
          <w:bCs/>
          <w:i/>
          <w:iCs/>
          <w:highlight w:val="lightGray"/>
        </w:rPr>
        <w:t>[</w:t>
      </w:r>
      <w:r w:rsidR="00DE74AF">
        <w:rPr>
          <w:rFonts w:ascii="Proba Pro" w:hAnsi="Proba Pro"/>
          <w:bCs/>
          <w:i/>
          <w:iCs/>
          <w:highlight w:val="lightGray"/>
        </w:rPr>
        <w:t>nakoľko uchádzač dokument preukazujúci splnenie požiadaviek podľa prílohy č. 6 a</w:t>
      </w:r>
      <w:r w:rsidR="00DE74AF">
        <w:rPr>
          <w:rFonts w:ascii="Calibri" w:hAnsi="Calibri" w:cs="Calibri"/>
          <w:bCs/>
          <w:i/>
          <w:iCs/>
          <w:highlight w:val="lightGray"/>
        </w:rPr>
        <w:t> </w:t>
      </w:r>
      <w:r w:rsidR="00DE74AF">
        <w:rPr>
          <w:rFonts w:ascii="Proba Pro" w:hAnsi="Proba Pro"/>
          <w:bCs/>
          <w:i/>
          <w:iCs/>
          <w:highlight w:val="lightGray"/>
        </w:rPr>
        <w:t>cenu za nové zariadenia predkladá v</w:t>
      </w:r>
      <w:r w:rsidR="00DE74AF">
        <w:rPr>
          <w:rFonts w:ascii="Calibri" w:hAnsi="Calibri" w:cs="Calibri"/>
          <w:bCs/>
          <w:i/>
          <w:iCs/>
          <w:highlight w:val="lightGray"/>
        </w:rPr>
        <w:t> </w:t>
      </w:r>
      <w:r w:rsidR="00DE74AF">
        <w:rPr>
          <w:rFonts w:ascii="Proba Pro" w:hAnsi="Proba Pro"/>
          <w:bCs/>
          <w:i/>
          <w:iCs/>
          <w:highlight w:val="lightGray"/>
        </w:rPr>
        <w:t xml:space="preserve">ponuke na základe </w:t>
      </w:r>
      <w:r w:rsidR="00DE74AF" w:rsidRPr="002D707A">
        <w:rPr>
          <w:rFonts w:ascii="Proba Pro" w:hAnsi="Proba Pro"/>
          <w:bCs/>
          <w:i/>
          <w:iCs/>
          <w:highlight w:val="lightGray"/>
        </w:rPr>
        <w:t>požiadavky uvedenej v</w:t>
      </w:r>
      <w:r w:rsidR="00DE74AF" w:rsidRPr="002D707A">
        <w:rPr>
          <w:rFonts w:ascii="Calibri" w:hAnsi="Calibri" w:cs="Calibri"/>
          <w:bCs/>
          <w:i/>
          <w:iCs/>
          <w:highlight w:val="lightGray"/>
        </w:rPr>
        <w:t> </w:t>
      </w:r>
      <w:r w:rsidR="00DE74AF" w:rsidRPr="002D707A">
        <w:rPr>
          <w:rFonts w:ascii="Proba Pro" w:hAnsi="Proba Pro"/>
          <w:bCs/>
          <w:i/>
          <w:iCs/>
          <w:highlight w:val="lightGray"/>
        </w:rPr>
        <w:t>bode 8.3.</w:t>
      </w:r>
      <w:r w:rsidR="00DE74AF">
        <w:rPr>
          <w:rFonts w:ascii="Proba Pro" w:hAnsi="Proba Pro"/>
          <w:bCs/>
          <w:i/>
          <w:iCs/>
          <w:highlight w:val="lightGray"/>
        </w:rPr>
        <w:t>9</w:t>
      </w:r>
      <w:r w:rsidR="00DE74AF" w:rsidRPr="002D707A">
        <w:rPr>
          <w:rFonts w:ascii="Proba Pro" w:hAnsi="Proba Pro"/>
          <w:bCs/>
          <w:i/>
          <w:iCs/>
          <w:highlight w:val="lightGray"/>
        </w:rPr>
        <w:t xml:space="preserve"> časti A.  súťažných podkladov</w:t>
      </w:r>
      <w:r w:rsidR="00DE74AF">
        <w:rPr>
          <w:rFonts w:ascii="Proba Pro" w:hAnsi="Proba Pro"/>
          <w:bCs/>
          <w:i/>
          <w:iCs/>
          <w:highlight w:val="lightGray"/>
        </w:rPr>
        <w:t>, tak nie je potrebné, aby uchádzač do ponuky predložil túto prílohu k</w:t>
      </w:r>
      <w:r w:rsidR="00DE74AF">
        <w:rPr>
          <w:rFonts w:ascii="Calibri" w:hAnsi="Calibri" w:cs="Calibri"/>
          <w:bCs/>
          <w:i/>
          <w:iCs/>
          <w:highlight w:val="lightGray"/>
        </w:rPr>
        <w:t> </w:t>
      </w:r>
      <w:r w:rsidR="00DE74AF">
        <w:rPr>
          <w:rFonts w:ascii="Proba Pro" w:hAnsi="Proba Pro"/>
          <w:bCs/>
          <w:i/>
          <w:iCs/>
          <w:highlight w:val="lightGray"/>
        </w:rPr>
        <w:t>zmluve. Postačuje, ak túto prílohu k</w:t>
      </w:r>
      <w:r w:rsidR="00DE74AF">
        <w:rPr>
          <w:rFonts w:ascii="Calibri" w:hAnsi="Calibri" w:cs="Calibri"/>
          <w:bCs/>
          <w:i/>
          <w:iCs/>
          <w:highlight w:val="lightGray"/>
        </w:rPr>
        <w:t> </w:t>
      </w:r>
      <w:r w:rsidR="00DE74AF">
        <w:rPr>
          <w:rFonts w:ascii="Proba Pro" w:hAnsi="Proba Pro"/>
          <w:bCs/>
          <w:i/>
          <w:iCs/>
          <w:highlight w:val="lightGray"/>
        </w:rPr>
        <w:t>zmluve predloží až úspešný uchádzač pred podpisom zmluvy</w:t>
      </w:r>
      <w:r w:rsidR="00E777C7">
        <w:rPr>
          <w:rFonts w:ascii="Proba Pro" w:hAnsi="Proba Pro"/>
          <w:bCs/>
          <w:i/>
          <w:iCs/>
          <w:highlight w:val="lightGray"/>
        </w:rPr>
        <w:t xml:space="preserve"> tak, aby bola </w:t>
      </w:r>
      <w:r w:rsidR="00E92917" w:rsidRPr="002D707A">
        <w:rPr>
          <w:rFonts w:ascii="Proba Pro" w:hAnsi="Proba Pro"/>
          <w:bCs/>
          <w:i/>
          <w:iCs/>
          <w:highlight w:val="lightGray"/>
        </w:rPr>
        <w:t>zhodná s</w:t>
      </w:r>
      <w:r w:rsidR="00E92917" w:rsidRPr="002D707A">
        <w:rPr>
          <w:rFonts w:ascii="Calibri" w:hAnsi="Calibri" w:cs="Calibri"/>
          <w:bCs/>
          <w:i/>
          <w:iCs/>
          <w:highlight w:val="lightGray"/>
        </w:rPr>
        <w:t> </w:t>
      </w:r>
      <w:r w:rsidR="00E92917" w:rsidRPr="002D707A">
        <w:rPr>
          <w:rFonts w:ascii="Proba Pro" w:hAnsi="Proba Pro"/>
          <w:bCs/>
          <w:i/>
          <w:iCs/>
          <w:highlight w:val="lightGray"/>
        </w:rPr>
        <w:t>dokumentom, ktorý uchádzač predložil do ponuky na základe požiadavky uvedenej v</w:t>
      </w:r>
      <w:r w:rsidR="00E92917" w:rsidRPr="002D707A">
        <w:rPr>
          <w:rFonts w:ascii="Calibri" w:hAnsi="Calibri" w:cs="Calibri"/>
          <w:bCs/>
          <w:i/>
          <w:iCs/>
          <w:highlight w:val="lightGray"/>
        </w:rPr>
        <w:t> </w:t>
      </w:r>
      <w:r w:rsidR="00E92917" w:rsidRPr="002D707A">
        <w:rPr>
          <w:rFonts w:ascii="Proba Pro" w:hAnsi="Proba Pro"/>
          <w:bCs/>
          <w:i/>
          <w:iCs/>
          <w:highlight w:val="lightGray"/>
        </w:rPr>
        <w:t>bode 8.3.</w:t>
      </w:r>
      <w:r w:rsidR="004525B9">
        <w:rPr>
          <w:rFonts w:ascii="Proba Pro" w:hAnsi="Proba Pro"/>
          <w:bCs/>
          <w:i/>
          <w:iCs/>
          <w:highlight w:val="lightGray"/>
        </w:rPr>
        <w:t>9</w:t>
      </w:r>
      <w:r w:rsidR="00E92917" w:rsidRPr="002D707A">
        <w:rPr>
          <w:rFonts w:ascii="Proba Pro" w:hAnsi="Proba Pro"/>
          <w:bCs/>
          <w:i/>
          <w:iCs/>
          <w:highlight w:val="lightGray"/>
        </w:rPr>
        <w:t xml:space="preserve"> časti A.  súťažných podkladov</w:t>
      </w:r>
      <w:r w:rsidRPr="002D707A">
        <w:rPr>
          <w:rFonts w:ascii="Proba Pro" w:hAnsi="Proba Pro"/>
          <w:bCs/>
          <w:i/>
          <w:iCs/>
          <w:highlight w:val="lightGray"/>
        </w:rPr>
        <w:t>]</w:t>
      </w:r>
    </w:p>
    <w:p w14:paraId="4BAD81BB" w14:textId="77777777"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77" w:name="_Ref497403069"/>
      <w:bookmarkStart w:id="278" w:name="_Ref469256862"/>
      <w:r w:rsidRPr="002D707A">
        <w:rPr>
          <w:rFonts w:ascii="Proba Pro" w:hAnsi="Proba Pro" w:cs="Arial"/>
        </w:rPr>
        <w:t>Projektová dokumentácia</w:t>
      </w:r>
      <w:bookmarkEnd w:id="277"/>
      <w:bookmarkEnd w:id="278"/>
      <w:r w:rsidRPr="002D707A">
        <w:rPr>
          <w:rFonts w:ascii="Proba Pro" w:hAnsi="Proba Pro" w:cs="Arial"/>
        </w:rPr>
        <w:t xml:space="preserve"> </w:t>
      </w:r>
      <w:r w:rsidRPr="002D707A">
        <w:rPr>
          <w:rFonts w:ascii="Proba Pro" w:hAnsi="Proba Pro"/>
          <w:bCs/>
          <w:i/>
          <w:iCs/>
          <w:highlight w:val="lightGray"/>
        </w:rPr>
        <w:t>[predloží úspešný uchádzač pri podpise zmluvy,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jeho ponukou a</w:t>
      </w:r>
      <w:r w:rsidRPr="002D707A">
        <w:rPr>
          <w:rFonts w:ascii="Calibri" w:hAnsi="Calibri" w:cs="Calibri"/>
          <w:bCs/>
          <w:i/>
          <w:iCs/>
          <w:highlight w:val="lightGray"/>
        </w:rPr>
        <w:t> </w:t>
      </w:r>
      <w:r w:rsidRPr="002D707A">
        <w:rPr>
          <w:rFonts w:ascii="Proba Pro" w:hAnsi="Proba Pro"/>
          <w:bCs/>
          <w:i/>
          <w:iCs/>
          <w:highlight w:val="lightGray"/>
        </w:rPr>
        <w:t>s</w:t>
      </w:r>
      <w:r w:rsidRPr="002D707A">
        <w:rPr>
          <w:rFonts w:ascii="Calibri" w:hAnsi="Calibri" w:cs="Calibri"/>
          <w:bCs/>
          <w:i/>
          <w:iCs/>
          <w:highlight w:val="lightGray"/>
        </w:rPr>
        <w:t> </w:t>
      </w:r>
      <w:r w:rsidRPr="002D707A">
        <w:rPr>
          <w:rFonts w:ascii="Proba Pro" w:hAnsi="Proba Pro"/>
          <w:bCs/>
          <w:i/>
          <w:iCs/>
          <w:highlight w:val="lightGray"/>
        </w:rPr>
        <w:t>prílohou č. 4 týchto súťažných podkladov]</w:t>
      </w:r>
    </w:p>
    <w:p w14:paraId="5A56C71D" w14:textId="21678836"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r w:rsidRPr="002D707A">
        <w:rPr>
          <w:rFonts w:ascii="Proba Pro" w:hAnsi="Proba Pro" w:cs="Arial"/>
        </w:rPr>
        <w:t>Limitné časy objednávok z</w:t>
      </w:r>
      <w:r w:rsidRPr="002D707A">
        <w:rPr>
          <w:rFonts w:ascii="Calibri" w:hAnsi="Calibri" w:cs="Calibri"/>
        </w:rPr>
        <w:t> </w:t>
      </w:r>
      <w:r w:rsidRPr="002D707A">
        <w:rPr>
          <w:rFonts w:ascii="Proba Pro" w:hAnsi="Proba Pro" w:cs="Arial"/>
        </w:rPr>
        <w:t>jednotliv</w:t>
      </w:r>
      <w:r w:rsidRPr="002D707A">
        <w:rPr>
          <w:rFonts w:ascii="Proba Pro" w:hAnsi="Proba Pro" w:cs="Proba Pro"/>
        </w:rPr>
        <w:t>ý</w:t>
      </w:r>
      <w:r w:rsidRPr="002D707A">
        <w:rPr>
          <w:rFonts w:ascii="Proba Pro" w:hAnsi="Proba Pro" w:cs="Arial"/>
        </w:rPr>
        <w:t>ch oddelen</w:t>
      </w:r>
      <w:r w:rsidRPr="002D707A">
        <w:rPr>
          <w:rFonts w:ascii="Proba Pro" w:hAnsi="Proba Pro" w:cs="Proba Pro"/>
        </w:rPr>
        <w:t>í</w:t>
      </w:r>
      <w:r w:rsidRPr="002D707A">
        <w:rPr>
          <w:rFonts w:ascii="Proba Pro" w:hAnsi="Proba Pro" w:cs="Arial"/>
        </w:rPr>
        <w:t>/klin</w:t>
      </w:r>
      <w:r w:rsidRPr="002D707A">
        <w:rPr>
          <w:rFonts w:ascii="Proba Pro" w:hAnsi="Proba Pro" w:cs="Proba Pro"/>
        </w:rPr>
        <w:t>í</w:t>
      </w:r>
      <w:r w:rsidRPr="002D707A">
        <w:rPr>
          <w:rFonts w:ascii="Proba Pro" w:hAnsi="Proba Pro" w:cs="Arial"/>
        </w:rPr>
        <w:t>k a z</w:t>
      </w:r>
      <w:r w:rsidRPr="002D707A">
        <w:rPr>
          <w:rFonts w:ascii="Proba Pro" w:hAnsi="Proba Pro" w:cs="Proba Pro"/>
        </w:rPr>
        <w:t>á</w:t>
      </w:r>
      <w:r w:rsidRPr="002D707A">
        <w:rPr>
          <w:rFonts w:ascii="Proba Pro" w:hAnsi="Proba Pro" w:cs="Arial"/>
        </w:rPr>
        <w:t>v</w:t>
      </w:r>
      <w:r w:rsidRPr="002D707A">
        <w:rPr>
          <w:rFonts w:ascii="Proba Pro" w:hAnsi="Proba Pro" w:cs="Proba Pro"/>
        </w:rPr>
        <w:t>ä</w:t>
      </w:r>
      <w:r w:rsidRPr="002D707A">
        <w:rPr>
          <w:rFonts w:ascii="Proba Pro" w:hAnsi="Proba Pro" w:cs="Arial"/>
        </w:rPr>
        <w:t>zn</w:t>
      </w:r>
      <w:r w:rsidRPr="002D707A">
        <w:rPr>
          <w:rFonts w:ascii="Proba Pro" w:hAnsi="Proba Pro" w:cs="Proba Pro"/>
        </w:rPr>
        <w:t>é</w:t>
      </w:r>
      <w:r w:rsidRPr="002D707A">
        <w:rPr>
          <w:rFonts w:ascii="Proba Pro" w:hAnsi="Proba Pro" w:cs="Arial"/>
        </w:rPr>
        <w:t xml:space="preserve"> intervaly pre dod</w:t>
      </w:r>
      <w:r w:rsidRPr="002D707A">
        <w:rPr>
          <w:rFonts w:ascii="Proba Pro" w:hAnsi="Proba Pro" w:cs="Proba Pro"/>
        </w:rPr>
        <w:t>á</w:t>
      </w:r>
      <w:r w:rsidRPr="002D707A">
        <w:rPr>
          <w:rFonts w:ascii="Proba Pro" w:hAnsi="Proba Pro" w:cs="Arial"/>
        </w:rPr>
        <w:t>vku jed</w:t>
      </w:r>
      <w:r w:rsidRPr="002D707A">
        <w:rPr>
          <w:rFonts w:ascii="Proba Pro" w:hAnsi="Proba Pro" w:cs="Proba Pro"/>
        </w:rPr>
        <w:t>á</w:t>
      </w:r>
      <w:r w:rsidRPr="002D707A">
        <w:rPr>
          <w:rFonts w:ascii="Proba Pro" w:hAnsi="Proba Pro" w:cs="Arial"/>
        </w:rPr>
        <w:t xml:space="preserve">l na oddelenia/kliniky </w:t>
      </w:r>
      <w:r w:rsidRPr="002D707A">
        <w:rPr>
          <w:rFonts w:ascii="Proba Pro" w:hAnsi="Proba Pro"/>
          <w:bCs/>
          <w:i/>
          <w:iCs/>
          <w:highlight w:val="lightGray"/>
        </w:rPr>
        <w:t xml:space="preserve">[predloží uchádzač </w:t>
      </w:r>
      <w:r w:rsidR="004525B9">
        <w:rPr>
          <w:rFonts w:ascii="Proba Pro" w:hAnsi="Proba Pro"/>
          <w:bCs/>
          <w:i/>
          <w:iCs/>
          <w:highlight w:val="lightGray"/>
        </w:rPr>
        <w:t xml:space="preserve">v </w:t>
      </w:r>
      <w:r w:rsidRPr="002D707A">
        <w:rPr>
          <w:rFonts w:ascii="Proba Pro" w:hAnsi="Proba Pro"/>
          <w:bCs/>
          <w:i/>
          <w:iCs/>
          <w:highlight w:val="lightGray"/>
        </w:rPr>
        <w:t>ponuke,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prílohou č. 14 týchto súťažných podkladov]</w:t>
      </w:r>
    </w:p>
    <w:p w14:paraId="4E2177C1" w14:textId="44917944"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79" w:name="_Ref469257072"/>
      <w:r w:rsidRPr="002D707A">
        <w:rPr>
          <w:rFonts w:ascii="Proba Pro" w:hAnsi="Proba Pro" w:cs="Arial"/>
        </w:rPr>
        <w:t>Rozsah poskytovania zamestnaneckých jedál a cena zamestnaneckých jedál</w:t>
      </w:r>
      <w:bookmarkEnd w:id="279"/>
      <w:r w:rsidRPr="002D707A">
        <w:rPr>
          <w:rFonts w:ascii="Proba Pro" w:hAnsi="Proba Pro" w:cs="Arial"/>
        </w:rPr>
        <w:t xml:space="preserve"> </w:t>
      </w:r>
      <w:r w:rsidRPr="002D707A">
        <w:rPr>
          <w:rFonts w:ascii="Proba Pro" w:hAnsi="Proba Pro"/>
          <w:bCs/>
          <w:i/>
          <w:iCs/>
          <w:highlight w:val="lightGray"/>
        </w:rPr>
        <w:t>[uchádzač predloží</w:t>
      </w:r>
      <w:r w:rsidR="00E92917" w:rsidRPr="002D707A">
        <w:rPr>
          <w:rFonts w:ascii="Proba Pro" w:hAnsi="Proba Pro"/>
          <w:bCs/>
          <w:i/>
          <w:iCs/>
          <w:highlight w:val="lightGray"/>
        </w:rPr>
        <w:t xml:space="preserve"> do ponuky </w:t>
      </w:r>
      <w:r w:rsidRPr="002D707A">
        <w:rPr>
          <w:rFonts w:ascii="Proba Pro" w:hAnsi="Proba Pro"/>
          <w:bCs/>
          <w:i/>
          <w:iCs/>
          <w:highlight w:val="lightGray"/>
        </w:rPr>
        <w:t xml:space="preserve"> </w:t>
      </w:r>
      <w:r w:rsidR="00E92917" w:rsidRPr="002D707A">
        <w:rPr>
          <w:rFonts w:ascii="Proba Pro" w:hAnsi="Proba Pro"/>
          <w:bCs/>
          <w:i/>
          <w:iCs/>
          <w:highlight w:val="lightGray"/>
        </w:rPr>
        <w:t xml:space="preserve">dokument preukazujúci splnenie požiadaviek podľa prílohy č. 12 týchto súťažných podkladov. </w:t>
      </w:r>
      <w:r w:rsidR="00E777C7">
        <w:rPr>
          <w:rFonts w:ascii="Proba Pro" w:hAnsi="Proba Pro"/>
          <w:bCs/>
          <w:i/>
          <w:iCs/>
          <w:highlight w:val="lightGray"/>
        </w:rPr>
        <w:t>Nakoľko c</w:t>
      </w:r>
      <w:r w:rsidR="00E92917" w:rsidRPr="002D707A">
        <w:rPr>
          <w:rFonts w:ascii="Proba Pro" w:hAnsi="Proba Pro"/>
          <w:bCs/>
          <w:i/>
          <w:iCs/>
          <w:highlight w:val="lightGray"/>
        </w:rPr>
        <w:t xml:space="preserve">enu za </w:t>
      </w:r>
      <w:r w:rsidRPr="002D707A">
        <w:rPr>
          <w:rFonts w:ascii="Proba Pro" w:hAnsi="Proba Pro"/>
          <w:bCs/>
          <w:i/>
          <w:iCs/>
          <w:highlight w:val="lightGray"/>
        </w:rPr>
        <w:t xml:space="preserve">zamestnanecké jedlá </w:t>
      </w:r>
      <w:r w:rsidR="00E777C7">
        <w:rPr>
          <w:rFonts w:ascii="Proba Pro" w:hAnsi="Proba Pro"/>
          <w:bCs/>
          <w:i/>
          <w:iCs/>
          <w:highlight w:val="lightGray"/>
        </w:rPr>
        <w:t xml:space="preserve">predkladá uchádzač </w:t>
      </w:r>
      <w:r w:rsidR="00E777C7" w:rsidRPr="002D707A">
        <w:rPr>
          <w:rFonts w:ascii="Proba Pro" w:hAnsi="Proba Pro"/>
          <w:bCs/>
          <w:i/>
          <w:iCs/>
          <w:highlight w:val="lightGray"/>
        </w:rPr>
        <w:t>na základe požiadavky uvedenej v</w:t>
      </w:r>
      <w:r w:rsidR="00E777C7" w:rsidRPr="002D707A">
        <w:rPr>
          <w:rFonts w:ascii="Calibri" w:hAnsi="Calibri" w:cs="Calibri"/>
          <w:bCs/>
          <w:i/>
          <w:iCs/>
          <w:highlight w:val="lightGray"/>
        </w:rPr>
        <w:t> </w:t>
      </w:r>
      <w:r w:rsidR="00E777C7" w:rsidRPr="002D707A">
        <w:rPr>
          <w:rFonts w:ascii="Proba Pro" w:hAnsi="Proba Pro"/>
          <w:bCs/>
          <w:i/>
          <w:iCs/>
          <w:highlight w:val="lightGray"/>
        </w:rPr>
        <w:t>bode 8.3.1</w:t>
      </w:r>
      <w:r w:rsidR="00E777C7">
        <w:rPr>
          <w:rFonts w:ascii="Proba Pro" w:hAnsi="Proba Pro"/>
          <w:bCs/>
          <w:i/>
          <w:iCs/>
          <w:highlight w:val="lightGray"/>
        </w:rPr>
        <w:t>0</w:t>
      </w:r>
      <w:r w:rsidR="00E777C7" w:rsidRPr="002D707A">
        <w:rPr>
          <w:rFonts w:ascii="Proba Pro" w:hAnsi="Proba Pro"/>
          <w:bCs/>
          <w:i/>
          <w:iCs/>
          <w:highlight w:val="lightGray"/>
        </w:rPr>
        <w:t xml:space="preserve"> časti A.  súťažných podkladov</w:t>
      </w:r>
      <w:r w:rsidR="00E777C7">
        <w:rPr>
          <w:rFonts w:ascii="Proba Pro" w:hAnsi="Proba Pro"/>
          <w:bCs/>
          <w:i/>
          <w:iCs/>
          <w:highlight w:val="lightGray"/>
        </w:rPr>
        <w:t>, tak nie je potrebné, aby uchádzač v</w:t>
      </w:r>
      <w:r w:rsidR="00E777C7">
        <w:rPr>
          <w:rFonts w:ascii="Calibri" w:hAnsi="Calibri" w:cs="Calibri"/>
          <w:bCs/>
          <w:i/>
          <w:iCs/>
          <w:highlight w:val="lightGray"/>
        </w:rPr>
        <w:t> </w:t>
      </w:r>
      <w:r w:rsidR="00E777C7">
        <w:rPr>
          <w:rFonts w:ascii="Proba Pro" w:hAnsi="Proba Pro"/>
          <w:bCs/>
          <w:i/>
          <w:iCs/>
          <w:highlight w:val="lightGray"/>
        </w:rPr>
        <w:t xml:space="preserve">rámci prílohy predložil aj cenu </w:t>
      </w:r>
      <w:r w:rsidR="006F540E">
        <w:rPr>
          <w:rFonts w:ascii="Proba Pro" w:hAnsi="Proba Pro"/>
          <w:bCs/>
          <w:i/>
          <w:iCs/>
          <w:highlight w:val="lightGray"/>
        </w:rPr>
        <w:t xml:space="preserve">zamestnaneckých </w:t>
      </w:r>
      <w:r w:rsidR="00582CB3">
        <w:rPr>
          <w:rFonts w:ascii="Proba Pro" w:hAnsi="Proba Pro"/>
          <w:bCs/>
          <w:i/>
          <w:iCs/>
          <w:highlight w:val="lightGray"/>
        </w:rPr>
        <w:t>jedál</w:t>
      </w:r>
      <w:r w:rsidR="002904EC">
        <w:rPr>
          <w:rFonts w:ascii="Proba Pro" w:hAnsi="Proba Pro"/>
          <w:bCs/>
          <w:i/>
          <w:iCs/>
          <w:highlight w:val="lightGray"/>
        </w:rPr>
        <w:t>. Postačuje, ak cenu zamestnaneckých jedál ako prílohu</w:t>
      </w:r>
      <w:r w:rsidR="00582CB3">
        <w:rPr>
          <w:rFonts w:ascii="Proba Pro" w:hAnsi="Proba Pro"/>
          <w:bCs/>
          <w:i/>
          <w:iCs/>
          <w:highlight w:val="lightGray"/>
        </w:rPr>
        <w:t xml:space="preserve"> </w:t>
      </w:r>
      <w:r w:rsidR="00E92917" w:rsidRPr="002D707A">
        <w:rPr>
          <w:rFonts w:ascii="Proba Pro" w:hAnsi="Proba Pro"/>
          <w:bCs/>
          <w:i/>
          <w:iCs/>
          <w:highlight w:val="lightGray"/>
        </w:rPr>
        <w:t>predloží až úspešný uchádzač</w:t>
      </w:r>
      <w:r w:rsidR="002904EC">
        <w:rPr>
          <w:rFonts w:ascii="Proba Pro" w:hAnsi="Proba Pro"/>
          <w:bCs/>
          <w:i/>
          <w:iCs/>
          <w:highlight w:val="lightGray"/>
        </w:rPr>
        <w:t xml:space="preserve"> pred podpisom zmluvy</w:t>
      </w:r>
      <w:r w:rsidR="00E92917" w:rsidRPr="002D707A">
        <w:rPr>
          <w:rFonts w:ascii="Proba Pro" w:hAnsi="Proba Pro"/>
          <w:bCs/>
          <w:i/>
          <w:iCs/>
          <w:highlight w:val="lightGray"/>
        </w:rPr>
        <w:t>, bude zhodná s</w:t>
      </w:r>
      <w:r w:rsidR="00E92917" w:rsidRPr="002D707A">
        <w:rPr>
          <w:rFonts w:ascii="Calibri" w:hAnsi="Calibri" w:cs="Calibri"/>
          <w:bCs/>
          <w:i/>
          <w:iCs/>
          <w:highlight w:val="lightGray"/>
        </w:rPr>
        <w:t> </w:t>
      </w:r>
      <w:r w:rsidR="00E92917" w:rsidRPr="002D707A">
        <w:rPr>
          <w:rFonts w:ascii="Proba Pro" w:hAnsi="Proba Pro"/>
          <w:bCs/>
          <w:i/>
          <w:iCs/>
          <w:highlight w:val="lightGray"/>
        </w:rPr>
        <w:t>dokumentom, ktorý uchádzač predložil do ponuky na základe požiadavky uvedenej v</w:t>
      </w:r>
      <w:r w:rsidR="00E92917" w:rsidRPr="002D707A">
        <w:rPr>
          <w:rFonts w:ascii="Calibri" w:hAnsi="Calibri" w:cs="Calibri"/>
          <w:bCs/>
          <w:i/>
          <w:iCs/>
          <w:highlight w:val="lightGray"/>
        </w:rPr>
        <w:t> </w:t>
      </w:r>
      <w:r w:rsidR="00E92917" w:rsidRPr="002D707A">
        <w:rPr>
          <w:rFonts w:ascii="Proba Pro" w:hAnsi="Proba Pro"/>
          <w:bCs/>
          <w:i/>
          <w:iCs/>
          <w:highlight w:val="lightGray"/>
        </w:rPr>
        <w:t>bode 8.3.1</w:t>
      </w:r>
      <w:r w:rsidR="00D219A4">
        <w:rPr>
          <w:rFonts w:ascii="Proba Pro" w:hAnsi="Proba Pro"/>
          <w:bCs/>
          <w:i/>
          <w:iCs/>
          <w:highlight w:val="lightGray"/>
        </w:rPr>
        <w:t>0</w:t>
      </w:r>
      <w:r w:rsidR="00E92917" w:rsidRPr="002D707A">
        <w:rPr>
          <w:rFonts w:ascii="Proba Pro" w:hAnsi="Proba Pro"/>
          <w:bCs/>
          <w:i/>
          <w:iCs/>
          <w:highlight w:val="lightGray"/>
        </w:rPr>
        <w:t xml:space="preserve"> časti A.  súťažných podkladov</w:t>
      </w:r>
      <w:r w:rsidRPr="002D707A">
        <w:rPr>
          <w:rFonts w:ascii="Proba Pro" w:hAnsi="Proba Pro"/>
          <w:bCs/>
          <w:i/>
          <w:iCs/>
          <w:highlight w:val="lightGray"/>
        </w:rPr>
        <w:t>]</w:t>
      </w:r>
    </w:p>
    <w:p w14:paraId="74FC073E" w14:textId="1AC2958B" w:rsidR="0032619E" w:rsidRPr="002D707A" w:rsidRDefault="0032619E" w:rsidP="00E85D7E">
      <w:pPr>
        <w:pStyle w:val="Odsekzoznamu"/>
        <w:keepNext/>
        <w:keepLines/>
        <w:numPr>
          <w:ilvl w:val="0"/>
          <w:numId w:val="156"/>
        </w:numPr>
        <w:spacing w:after="0" w:line="240" w:lineRule="auto"/>
        <w:ind w:left="567" w:hanging="567"/>
        <w:jc w:val="both"/>
        <w:rPr>
          <w:rFonts w:ascii="Proba Pro" w:hAnsi="Proba Pro" w:cs="Arial"/>
        </w:rPr>
      </w:pPr>
      <w:bookmarkStart w:id="280" w:name="_Ref469257131"/>
      <w:r w:rsidRPr="002D707A">
        <w:rPr>
          <w:rFonts w:ascii="Proba Pro" w:hAnsi="Proba Pro" w:cs="Arial"/>
        </w:rPr>
        <w:lastRenderedPageBreak/>
        <w:t>Cena jedál pre pacientov</w:t>
      </w:r>
      <w:bookmarkEnd w:id="280"/>
      <w:r w:rsidRPr="002D707A">
        <w:rPr>
          <w:rFonts w:ascii="Proba Pro" w:hAnsi="Proba Pro" w:cs="Arial"/>
        </w:rPr>
        <w:t xml:space="preserve"> </w:t>
      </w:r>
      <w:r w:rsidRPr="002D707A">
        <w:rPr>
          <w:rFonts w:ascii="Proba Pro" w:hAnsi="Proba Pro"/>
          <w:bCs/>
          <w:i/>
          <w:iCs/>
          <w:highlight w:val="lightGray"/>
        </w:rPr>
        <w:t>[</w:t>
      </w:r>
      <w:r w:rsidR="00E92917" w:rsidRPr="002D707A">
        <w:rPr>
          <w:rFonts w:ascii="Proba Pro" w:hAnsi="Proba Pro"/>
          <w:bCs/>
          <w:i/>
          <w:iCs/>
          <w:highlight w:val="lightGray"/>
        </w:rPr>
        <w:t>uchádzač predloží do ponuky dokument preukazujúci splnenie požiadaviek podľa príloh</w:t>
      </w:r>
      <w:r w:rsidR="00BC1B76">
        <w:rPr>
          <w:rFonts w:ascii="Proba Pro" w:hAnsi="Proba Pro"/>
          <w:bCs/>
          <w:i/>
          <w:iCs/>
          <w:highlight w:val="lightGray"/>
        </w:rPr>
        <w:t>y</w:t>
      </w:r>
      <w:r w:rsidR="00E92917" w:rsidRPr="002D707A">
        <w:rPr>
          <w:rFonts w:ascii="Proba Pro" w:hAnsi="Proba Pro"/>
          <w:bCs/>
          <w:i/>
          <w:iCs/>
          <w:highlight w:val="lightGray"/>
        </w:rPr>
        <w:t xml:space="preserve"> č. 13 týchto súťažných podkladov. </w:t>
      </w:r>
      <w:r w:rsidR="002904EC">
        <w:rPr>
          <w:rFonts w:ascii="Proba Pro" w:hAnsi="Proba Pro"/>
          <w:bCs/>
          <w:i/>
          <w:iCs/>
          <w:highlight w:val="lightGray"/>
        </w:rPr>
        <w:t>Nakoľko c</w:t>
      </w:r>
      <w:r w:rsidR="002904EC" w:rsidRPr="002D707A">
        <w:rPr>
          <w:rFonts w:ascii="Proba Pro" w:hAnsi="Proba Pro"/>
          <w:bCs/>
          <w:i/>
          <w:iCs/>
          <w:highlight w:val="lightGray"/>
        </w:rPr>
        <w:t xml:space="preserve">enu za </w:t>
      </w:r>
      <w:r w:rsidRPr="002D707A">
        <w:rPr>
          <w:rFonts w:ascii="Proba Pro" w:hAnsi="Proba Pro"/>
          <w:bCs/>
          <w:i/>
          <w:iCs/>
          <w:highlight w:val="lightGray"/>
        </w:rPr>
        <w:t xml:space="preserve">jedlá pre pacientov </w:t>
      </w:r>
      <w:r w:rsidR="002904EC">
        <w:rPr>
          <w:rFonts w:ascii="Proba Pro" w:hAnsi="Proba Pro"/>
          <w:bCs/>
          <w:i/>
          <w:iCs/>
          <w:highlight w:val="lightGray"/>
        </w:rPr>
        <w:t xml:space="preserve">predkladá uchádzač do ponuky </w:t>
      </w:r>
      <w:r w:rsidR="002904EC" w:rsidRPr="002D707A">
        <w:rPr>
          <w:rFonts w:ascii="Proba Pro" w:hAnsi="Proba Pro"/>
          <w:bCs/>
          <w:i/>
          <w:iCs/>
          <w:highlight w:val="lightGray"/>
        </w:rPr>
        <w:t>na základe požiadavky uvedenej v</w:t>
      </w:r>
      <w:r w:rsidR="002904EC" w:rsidRPr="002D707A">
        <w:rPr>
          <w:rFonts w:ascii="Calibri" w:hAnsi="Calibri" w:cs="Calibri"/>
          <w:bCs/>
          <w:i/>
          <w:iCs/>
          <w:highlight w:val="lightGray"/>
        </w:rPr>
        <w:t> </w:t>
      </w:r>
      <w:r w:rsidR="002904EC" w:rsidRPr="002D707A">
        <w:rPr>
          <w:rFonts w:ascii="Proba Pro" w:hAnsi="Proba Pro"/>
          <w:bCs/>
          <w:i/>
          <w:iCs/>
          <w:highlight w:val="lightGray"/>
        </w:rPr>
        <w:t>bode 8.3.1</w:t>
      </w:r>
      <w:r w:rsidR="002904EC">
        <w:rPr>
          <w:rFonts w:ascii="Proba Pro" w:hAnsi="Proba Pro"/>
          <w:bCs/>
          <w:i/>
          <w:iCs/>
          <w:highlight w:val="lightGray"/>
        </w:rPr>
        <w:t>0</w:t>
      </w:r>
      <w:r w:rsidR="002904EC" w:rsidRPr="002D707A">
        <w:rPr>
          <w:rFonts w:ascii="Proba Pro" w:hAnsi="Proba Pro"/>
          <w:bCs/>
          <w:i/>
          <w:iCs/>
          <w:highlight w:val="lightGray"/>
        </w:rPr>
        <w:t xml:space="preserve"> časti A.  súťažných podkladov</w:t>
      </w:r>
      <w:r w:rsidR="002904EC" w:rsidRPr="002904EC">
        <w:rPr>
          <w:rFonts w:ascii="Proba Pro" w:hAnsi="Proba Pro"/>
          <w:bCs/>
          <w:i/>
          <w:iCs/>
          <w:highlight w:val="lightGray"/>
        </w:rPr>
        <w:t xml:space="preserve"> </w:t>
      </w:r>
      <w:r w:rsidR="002904EC">
        <w:rPr>
          <w:rFonts w:ascii="Proba Pro" w:hAnsi="Proba Pro"/>
          <w:bCs/>
          <w:i/>
          <w:iCs/>
          <w:highlight w:val="lightGray"/>
        </w:rPr>
        <w:t>tak nie je potrebné, aby uchádzač v</w:t>
      </w:r>
      <w:r w:rsidR="002904EC">
        <w:rPr>
          <w:rFonts w:ascii="Calibri" w:hAnsi="Calibri" w:cs="Calibri"/>
          <w:bCs/>
          <w:i/>
          <w:iCs/>
          <w:highlight w:val="lightGray"/>
        </w:rPr>
        <w:t> </w:t>
      </w:r>
      <w:r w:rsidR="002904EC">
        <w:rPr>
          <w:rFonts w:ascii="Proba Pro" w:hAnsi="Proba Pro"/>
          <w:bCs/>
          <w:i/>
          <w:iCs/>
          <w:highlight w:val="lightGray"/>
        </w:rPr>
        <w:t>rámci prílohy predložil aj cenu</w:t>
      </w:r>
      <w:r w:rsidR="00BC1B76">
        <w:rPr>
          <w:rFonts w:ascii="Proba Pro" w:hAnsi="Proba Pro"/>
          <w:bCs/>
          <w:i/>
          <w:iCs/>
          <w:highlight w:val="lightGray"/>
        </w:rPr>
        <w:t xml:space="preserve"> jedál pre pacientov. Postačuje, ak cenu jedál pre pacientov ako časť tejto prílohy k zmluve</w:t>
      </w:r>
      <w:r w:rsidR="002904EC" w:rsidRPr="002D707A">
        <w:rPr>
          <w:rFonts w:ascii="Proba Pro" w:hAnsi="Proba Pro"/>
          <w:bCs/>
          <w:i/>
          <w:iCs/>
          <w:highlight w:val="lightGray"/>
        </w:rPr>
        <w:t xml:space="preserve"> </w:t>
      </w:r>
      <w:r w:rsidR="00E92917" w:rsidRPr="002D707A">
        <w:rPr>
          <w:rFonts w:ascii="Proba Pro" w:hAnsi="Proba Pro"/>
          <w:bCs/>
          <w:i/>
          <w:iCs/>
          <w:highlight w:val="lightGray"/>
        </w:rPr>
        <w:t>predlož</w:t>
      </w:r>
      <w:r w:rsidR="00BC1B76">
        <w:rPr>
          <w:rFonts w:ascii="Proba Pro" w:hAnsi="Proba Pro"/>
          <w:bCs/>
          <w:i/>
          <w:iCs/>
          <w:highlight w:val="lightGray"/>
        </w:rPr>
        <w:t>il</w:t>
      </w:r>
      <w:r w:rsidR="00E92917" w:rsidRPr="002D707A">
        <w:rPr>
          <w:rFonts w:ascii="Proba Pro" w:hAnsi="Proba Pro"/>
          <w:bCs/>
          <w:i/>
          <w:iCs/>
          <w:highlight w:val="lightGray"/>
        </w:rPr>
        <w:t xml:space="preserve"> až úspešný uchádzač, bude zhodná s</w:t>
      </w:r>
      <w:r w:rsidR="00E92917" w:rsidRPr="002D707A">
        <w:rPr>
          <w:rFonts w:ascii="Calibri" w:hAnsi="Calibri" w:cs="Calibri"/>
          <w:bCs/>
          <w:i/>
          <w:iCs/>
          <w:highlight w:val="lightGray"/>
        </w:rPr>
        <w:t> </w:t>
      </w:r>
      <w:r w:rsidR="00E92917" w:rsidRPr="002D707A">
        <w:rPr>
          <w:rFonts w:ascii="Proba Pro" w:hAnsi="Proba Pro"/>
          <w:bCs/>
          <w:i/>
          <w:iCs/>
          <w:highlight w:val="lightGray"/>
        </w:rPr>
        <w:t>dokumentom, ktorý uchádzač predložil do ponuky na základe požiadavky uvedenej v</w:t>
      </w:r>
      <w:r w:rsidR="00E92917" w:rsidRPr="002D707A">
        <w:rPr>
          <w:rFonts w:ascii="Calibri" w:hAnsi="Calibri" w:cs="Calibri"/>
          <w:bCs/>
          <w:i/>
          <w:iCs/>
          <w:highlight w:val="lightGray"/>
        </w:rPr>
        <w:t> </w:t>
      </w:r>
      <w:r w:rsidR="00E92917" w:rsidRPr="002D707A">
        <w:rPr>
          <w:rFonts w:ascii="Proba Pro" w:hAnsi="Proba Pro"/>
          <w:bCs/>
          <w:i/>
          <w:iCs/>
          <w:highlight w:val="lightGray"/>
        </w:rPr>
        <w:t>bode 8.3.1</w:t>
      </w:r>
      <w:r w:rsidR="00D219A4">
        <w:rPr>
          <w:rFonts w:ascii="Proba Pro" w:hAnsi="Proba Pro"/>
          <w:bCs/>
          <w:i/>
          <w:iCs/>
          <w:highlight w:val="lightGray"/>
        </w:rPr>
        <w:t>0</w:t>
      </w:r>
      <w:r w:rsidR="00E92917" w:rsidRPr="002D707A">
        <w:rPr>
          <w:rFonts w:ascii="Proba Pro" w:hAnsi="Proba Pro"/>
          <w:bCs/>
          <w:i/>
          <w:iCs/>
          <w:highlight w:val="lightGray"/>
        </w:rPr>
        <w:t xml:space="preserve"> časti A.  súťažných podkladov</w:t>
      </w:r>
      <w:r w:rsidRPr="002D707A">
        <w:rPr>
          <w:rFonts w:ascii="Proba Pro" w:hAnsi="Proba Pro"/>
          <w:bCs/>
          <w:i/>
          <w:iCs/>
          <w:highlight w:val="lightGray"/>
        </w:rPr>
        <w:t>]</w:t>
      </w:r>
    </w:p>
    <w:p w14:paraId="3857C285" w14:textId="08609D5B" w:rsidR="00906F4B" w:rsidRPr="002D707A" w:rsidRDefault="00906F4B" w:rsidP="00E85D7E">
      <w:pPr>
        <w:pStyle w:val="Odsekzoznamu"/>
        <w:keepNext/>
        <w:keepLines/>
        <w:numPr>
          <w:ilvl w:val="0"/>
          <w:numId w:val="156"/>
        </w:numPr>
        <w:spacing w:after="0" w:line="240" w:lineRule="auto"/>
        <w:ind w:left="567" w:hanging="567"/>
        <w:jc w:val="both"/>
        <w:rPr>
          <w:rFonts w:ascii="Proba Pro" w:hAnsi="Proba Pro" w:cs="Arial"/>
        </w:rPr>
      </w:pPr>
      <w:r w:rsidRPr="002D707A">
        <w:rPr>
          <w:rFonts w:ascii="Proba Pro" w:hAnsi="Proba Pro"/>
          <w:bCs/>
          <w:i/>
          <w:iCs/>
        </w:rPr>
        <w:t>Cena  za výstavbu novej stravovacej prevádzky</w:t>
      </w:r>
      <w:r w:rsidR="00E85D7E">
        <w:rPr>
          <w:rFonts w:ascii="Proba Pro" w:hAnsi="Proba Pro"/>
          <w:bCs/>
          <w:i/>
          <w:iCs/>
        </w:rPr>
        <w:t xml:space="preserve"> </w:t>
      </w:r>
      <w:r w:rsidRPr="002D707A">
        <w:rPr>
          <w:rFonts w:ascii="Proba Pro" w:hAnsi="Proba Pro"/>
          <w:bCs/>
          <w:i/>
          <w:iCs/>
          <w:highlight w:val="lightGray"/>
        </w:rPr>
        <w:t>[</w:t>
      </w:r>
      <w:r w:rsidR="00BC1B76">
        <w:rPr>
          <w:rFonts w:ascii="Proba Pro" w:hAnsi="Proba Pro"/>
          <w:bCs/>
          <w:i/>
          <w:iCs/>
          <w:highlight w:val="lightGray"/>
        </w:rPr>
        <w:t>c</w:t>
      </w:r>
      <w:r w:rsidR="00E92917" w:rsidRPr="002D707A">
        <w:rPr>
          <w:rFonts w:ascii="Proba Pro" w:hAnsi="Proba Pro"/>
          <w:bCs/>
          <w:i/>
          <w:iCs/>
          <w:highlight w:val="lightGray"/>
        </w:rPr>
        <w:t xml:space="preserve">enu za </w:t>
      </w:r>
      <w:r w:rsidRPr="002D707A">
        <w:rPr>
          <w:rFonts w:ascii="Proba Pro" w:hAnsi="Proba Pro"/>
          <w:bCs/>
          <w:i/>
          <w:iCs/>
          <w:highlight w:val="lightGray"/>
        </w:rPr>
        <w:t xml:space="preserve">výstavbu novej stravovacej prevádzky </w:t>
      </w:r>
      <w:r w:rsidR="00E92917" w:rsidRPr="002D707A">
        <w:rPr>
          <w:rFonts w:ascii="Proba Pro" w:hAnsi="Proba Pro"/>
          <w:bCs/>
          <w:i/>
          <w:iCs/>
          <w:highlight w:val="lightGray"/>
        </w:rPr>
        <w:t>predloží až úspešný uchádzač, bude zhodná s</w:t>
      </w:r>
      <w:r w:rsidR="00E92917" w:rsidRPr="002D707A">
        <w:rPr>
          <w:rFonts w:ascii="Calibri" w:hAnsi="Calibri" w:cs="Calibri"/>
          <w:bCs/>
          <w:i/>
          <w:iCs/>
          <w:highlight w:val="lightGray"/>
        </w:rPr>
        <w:t> </w:t>
      </w:r>
      <w:r w:rsidR="00E92917" w:rsidRPr="002D707A">
        <w:rPr>
          <w:rFonts w:ascii="Proba Pro" w:hAnsi="Proba Pro"/>
          <w:bCs/>
          <w:i/>
          <w:iCs/>
          <w:highlight w:val="lightGray"/>
        </w:rPr>
        <w:t>dokumentom, ktorý uchádzač predložil do ponuky na základe požiadavky uvedenej v</w:t>
      </w:r>
      <w:r w:rsidR="00E92917" w:rsidRPr="002D707A">
        <w:rPr>
          <w:rFonts w:ascii="Calibri" w:hAnsi="Calibri" w:cs="Calibri"/>
          <w:bCs/>
          <w:i/>
          <w:iCs/>
          <w:highlight w:val="lightGray"/>
        </w:rPr>
        <w:t> </w:t>
      </w:r>
      <w:r w:rsidR="00E92917" w:rsidRPr="002D707A">
        <w:rPr>
          <w:rFonts w:ascii="Proba Pro" w:hAnsi="Proba Pro"/>
          <w:bCs/>
          <w:i/>
          <w:iCs/>
          <w:highlight w:val="lightGray"/>
        </w:rPr>
        <w:t>bode 8.3.</w:t>
      </w:r>
      <w:r w:rsidR="004525B9">
        <w:rPr>
          <w:rFonts w:ascii="Proba Pro" w:hAnsi="Proba Pro"/>
          <w:bCs/>
          <w:i/>
          <w:iCs/>
          <w:highlight w:val="lightGray"/>
        </w:rPr>
        <w:t>8</w:t>
      </w:r>
      <w:r w:rsidR="00E92917" w:rsidRPr="002D707A">
        <w:rPr>
          <w:rFonts w:ascii="Proba Pro" w:hAnsi="Proba Pro"/>
          <w:bCs/>
          <w:i/>
          <w:iCs/>
          <w:highlight w:val="lightGray"/>
        </w:rPr>
        <w:t xml:space="preserve"> časti A.  súťažných podkladov</w:t>
      </w:r>
      <w:r w:rsidRPr="002D707A">
        <w:rPr>
          <w:rFonts w:ascii="Proba Pro" w:hAnsi="Proba Pro"/>
          <w:bCs/>
          <w:i/>
          <w:iCs/>
          <w:highlight w:val="lightGray"/>
        </w:rPr>
        <w:t>]</w:t>
      </w:r>
    </w:p>
    <w:p w14:paraId="19CE477A" w14:textId="09026702" w:rsidR="00906F4B" w:rsidRPr="002D707A" w:rsidRDefault="00906F4B" w:rsidP="00E85D7E">
      <w:pPr>
        <w:pStyle w:val="Odsekzoznamu"/>
        <w:keepNext/>
        <w:keepLines/>
        <w:numPr>
          <w:ilvl w:val="0"/>
          <w:numId w:val="156"/>
        </w:numPr>
        <w:spacing w:after="0" w:line="240" w:lineRule="auto"/>
        <w:ind w:left="567" w:hanging="567"/>
        <w:jc w:val="both"/>
        <w:rPr>
          <w:rFonts w:ascii="Proba Pro" w:hAnsi="Proba Pro" w:cs="Arial"/>
        </w:rPr>
      </w:pPr>
      <w:r w:rsidRPr="002D707A">
        <w:rPr>
          <w:rFonts w:ascii="Proba Pro" w:hAnsi="Proba Pro"/>
          <w:bCs/>
          <w:i/>
          <w:iCs/>
        </w:rPr>
        <w:t xml:space="preserve">Zoznam subdodávateľov </w:t>
      </w:r>
      <w:r w:rsidRPr="002D707A">
        <w:rPr>
          <w:rFonts w:ascii="Proba Pro" w:hAnsi="Proba Pro"/>
          <w:bCs/>
          <w:i/>
          <w:iCs/>
          <w:highlight w:val="lightGray"/>
        </w:rPr>
        <w:t>[</w:t>
      </w:r>
      <w:r w:rsidR="00D219A4">
        <w:rPr>
          <w:rFonts w:ascii="Proba Pro" w:hAnsi="Proba Pro"/>
          <w:bCs/>
          <w:i/>
          <w:iCs/>
          <w:highlight w:val="lightGray"/>
        </w:rPr>
        <w:t xml:space="preserve">vypracuje </w:t>
      </w:r>
      <w:r w:rsidR="00D219A4" w:rsidRPr="00DC1EFF">
        <w:rPr>
          <w:rFonts w:ascii="Proba Pro" w:hAnsi="Proba Pro"/>
          <w:bCs/>
          <w:i/>
          <w:iCs/>
          <w:highlight w:val="lightGray"/>
        </w:rPr>
        <w:t>úspešný uchádzač</w:t>
      </w:r>
      <w:r w:rsidR="00D219A4">
        <w:rPr>
          <w:rFonts w:ascii="Proba Pro" w:hAnsi="Proba Pro"/>
          <w:bCs/>
          <w:i/>
          <w:iCs/>
          <w:highlight w:val="lightGray"/>
        </w:rPr>
        <w:t xml:space="preserve"> </w:t>
      </w:r>
      <w:r w:rsidR="00D219A4" w:rsidRPr="00D219A4">
        <w:rPr>
          <w:rFonts w:ascii="Proba Pro" w:hAnsi="Proba Pro"/>
          <w:bCs/>
          <w:i/>
          <w:iCs/>
          <w:highlight w:val="lightGray"/>
        </w:rPr>
        <w:t xml:space="preserve">podľa príslušnej časti týkajúcej sa subdodávateľov v Prílohe č. 18 </w:t>
      </w:r>
      <w:r w:rsidR="00D219A4" w:rsidRPr="001B59C8">
        <w:rPr>
          <w:rFonts w:ascii="Proba Pro" w:hAnsi="Proba Pro"/>
          <w:bCs/>
          <w:i/>
          <w:iCs/>
          <w:highlight w:val="lightGray"/>
        </w:rPr>
        <w:t>týchto súťažných podkladov a predloží</w:t>
      </w:r>
      <w:r w:rsidR="00D219A4" w:rsidRPr="00DC1EFF">
        <w:rPr>
          <w:rFonts w:ascii="Proba Pro" w:hAnsi="Proba Pro"/>
          <w:bCs/>
          <w:i/>
          <w:iCs/>
          <w:highlight w:val="lightGray"/>
        </w:rPr>
        <w:t xml:space="preserve"> </w:t>
      </w:r>
      <w:r w:rsidR="00D219A4">
        <w:rPr>
          <w:rFonts w:ascii="Proba Pro" w:hAnsi="Proba Pro"/>
          <w:bCs/>
          <w:i/>
          <w:iCs/>
          <w:highlight w:val="lightGray"/>
        </w:rPr>
        <w:t xml:space="preserve">verejnému obstarávateľovi najneskôr </w:t>
      </w:r>
      <w:r w:rsidR="00D219A4" w:rsidRPr="00DC1EFF">
        <w:rPr>
          <w:rFonts w:ascii="Proba Pro" w:hAnsi="Proba Pro"/>
          <w:bCs/>
          <w:i/>
          <w:iCs/>
          <w:highlight w:val="lightGray"/>
        </w:rPr>
        <w:t>pred podpisom Zmluvy</w:t>
      </w:r>
      <w:r w:rsidRPr="002D707A">
        <w:rPr>
          <w:rFonts w:ascii="Proba Pro" w:hAnsi="Proba Pro"/>
          <w:bCs/>
          <w:i/>
          <w:iCs/>
          <w:highlight w:val="lightGray"/>
        </w:rPr>
        <w:t>]</w:t>
      </w:r>
    </w:p>
    <w:p w14:paraId="1998E106" w14:textId="38E92FAE" w:rsidR="00906F4B" w:rsidRPr="002D707A" w:rsidRDefault="00906F4B" w:rsidP="00E85D7E">
      <w:pPr>
        <w:pStyle w:val="Odsekzoznamu"/>
        <w:keepNext/>
        <w:keepLines/>
        <w:numPr>
          <w:ilvl w:val="0"/>
          <w:numId w:val="156"/>
        </w:numPr>
        <w:spacing w:after="0" w:line="240" w:lineRule="auto"/>
        <w:ind w:left="567" w:hanging="567"/>
        <w:jc w:val="both"/>
        <w:rPr>
          <w:rFonts w:ascii="Proba Pro" w:hAnsi="Proba Pro" w:cs="Arial"/>
        </w:rPr>
      </w:pPr>
      <w:r w:rsidRPr="002D707A">
        <w:rPr>
          <w:rFonts w:ascii="Proba Pro" w:hAnsi="Proba Pro"/>
          <w:bCs/>
          <w:i/>
          <w:iCs/>
        </w:rPr>
        <w:t xml:space="preserve">Podmienky poskytovania stravovacích služieb pre tretie osoby </w:t>
      </w:r>
      <w:r w:rsidRPr="002D707A">
        <w:rPr>
          <w:rFonts w:ascii="Proba Pro" w:hAnsi="Proba Pro"/>
          <w:bCs/>
          <w:i/>
          <w:iCs/>
          <w:highlight w:val="lightGray"/>
        </w:rPr>
        <w:t xml:space="preserve">[predloží uchádzač </w:t>
      </w:r>
      <w:r w:rsidR="0032619E" w:rsidRPr="002D707A">
        <w:rPr>
          <w:rFonts w:ascii="Proba Pro" w:hAnsi="Proba Pro"/>
          <w:bCs/>
          <w:i/>
          <w:iCs/>
          <w:highlight w:val="lightGray"/>
        </w:rPr>
        <w:t xml:space="preserve">v </w:t>
      </w:r>
      <w:r w:rsidR="00C715AF" w:rsidRPr="002D707A">
        <w:rPr>
          <w:rFonts w:ascii="Proba Pro" w:hAnsi="Proba Pro"/>
          <w:bCs/>
          <w:i/>
          <w:iCs/>
          <w:highlight w:val="lightGray"/>
        </w:rPr>
        <w:t>ponuke</w:t>
      </w:r>
      <w:r w:rsidRPr="002D707A">
        <w:rPr>
          <w:rFonts w:ascii="Proba Pro" w:hAnsi="Proba Pro"/>
          <w:bCs/>
          <w:i/>
          <w:iCs/>
          <w:highlight w:val="lightGray"/>
        </w:rPr>
        <w:t>, bude v</w:t>
      </w:r>
      <w:r w:rsidRPr="002D707A">
        <w:rPr>
          <w:rFonts w:ascii="Calibri" w:hAnsi="Calibri" w:cs="Calibri"/>
          <w:bCs/>
          <w:i/>
          <w:iCs/>
          <w:highlight w:val="lightGray"/>
        </w:rPr>
        <w:t> </w:t>
      </w:r>
      <w:r w:rsidRPr="002D707A">
        <w:rPr>
          <w:rFonts w:ascii="Proba Pro" w:hAnsi="Proba Pro"/>
          <w:bCs/>
          <w:i/>
          <w:iCs/>
          <w:highlight w:val="lightGray"/>
        </w:rPr>
        <w:t>súlade s</w:t>
      </w:r>
      <w:r w:rsidRPr="002D707A">
        <w:rPr>
          <w:rFonts w:ascii="Calibri" w:hAnsi="Calibri" w:cs="Calibri"/>
          <w:bCs/>
          <w:i/>
          <w:iCs/>
          <w:highlight w:val="lightGray"/>
        </w:rPr>
        <w:t> </w:t>
      </w:r>
      <w:r w:rsidRPr="002D707A">
        <w:rPr>
          <w:rFonts w:ascii="Proba Pro" w:hAnsi="Proba Pro"/>
          <w:bCs/>
          <w:i/>
          <w:iCs/>
          <w:highlight w:val="lightGray"/>
        </w:rPr>
        <w:t>jeho ponukou a</w:t>
      </w:r>
      <w:r w:rsidRPr="002D707A">
        <w:rPr>
          <w:rFonts w:ascii="Calibri" w:hAnsi="Calibri" w:cs="Calibri"/>
          <w:bCs/>
          <w:i/>
          <w:iCs/>
          <w:highlight w:val="lightGray"/>
        </w:rPr>
        <w:t> </w:t>
      </w:r>
      <w:r w:rsidRPr="002D707A">
        <w:rPr>
          <w:rFonts w:ascii="Proba Pro" w:hAnsi="Proba Pro"/>
          <w:bCs/>
          <w:i/>
          <w:iCs/>
          <w:highlight w:val="lightGray"/>
        </w:rPr>
        <w:t>s</w:t>
      </w:r>
      <w:r w:rsidRPr="002D707A">
        <w:rPr>
          <w:rFonts w:ascii="Calibri" w:hAnsi="Calibri" w:cs="Calibri"/>
          <w:bCs/>
          <w:i/>
          <w:iCs/>
          <w:highlight w:val="lightGray"/>
        </w:rPr>
        <w:t> </w:t>
      </w:r>
      <w:r w:rsidRPr="002D707A">
        <w:rPr>
          <w:rFonts w:ascii="Proba Pro" w:hAnsi="Proba Pro"/>
          <w:bCs/>
          <w:i/>
          <w:iCs/>
          <w:highlight w:val="lightGray"/>
        </w:rPr>
        <w:t>prílohou č. 17 týchto súťažných podkladov]</w:t>
      </w:r>
    </w:p>
    <w:p w14:paraId="18FD6485" w14:textId="65382C5A" w:rsidR="00906F4B" w:rsidRPr="002D707A" w:rsidRDefault="00906F4B" w:rsidP="00E85D7E">
      <w:pPr>
        <w:pStyle w:val="Odsekzoznamu"/>
        <w:keepNext/>
        <w:keepLines/>
        <w:numPr>
          <w:ilvl w:val="0"/>
          <w:numId w:val="156"/>
        </w:numPr>
        <w:spacing w:after="0" w:line="240" w:lineRule="auto"/>
        <w:ind w:left="567" w:hanging="567"/>
        <w:jc w:val="both"/>
        <w:rPr>
          <w:rFonts w:ascii="Proba Pro" w:hAnsi="Proba Pro" w:cs="Arial"/>
        </w:rPr>
      </w:pPr>
      <w:r w:rsidRPr="002D707A">
        <w:rPr>
          <w:rFonts w:ascii="Proba Pro" w:hAnsi="Proba Pro"/>
          <w:bCs/>
          <w:i/>
          <w:iCs/>
        </w:rPr>
        <w:t>Celková</w:t>
      </w:r>
      <w:r w:rsidRPr="002D707A">
        <w:rPr>
          <w:rFonts w:ascii="Proba Pro" w:hAnsi="Proba Pro"/>
        </w:rPr>
        <w:t xml:space="preserve"> predpokladaná cena za predmet Zmluvy počas celej doby jej trvania </w:t>
      </w:r>
      <w:r w:rsidRPr="002D707A">
        <w:rPr>
          <w:rFonts w:ascii="Proba Pro" w:hAnsi="Proba Pro"/>
          <w:bCs/>
          <w:i/>
          <w:iCs/>
          <w:highlight w:val="lightGray"/>
        </w:rPr>
        <w:t xml:space="preserve">[predloží </w:t>
      </w:r>
      <w:r w:rsidR="00193142" w:rsidRPr="002D707A">
        <w:rPr>
          <w:rFonts w:ascii="Proba Pro" w:hAnsi="Proba Pro"/>
          <w:bCs/>
          <w:i/>
          <w:iCs/>
          <w:highlight w:val="lightGray"/>
        </w:rPr>
        <w:t>až úspešný uchádzač, bude zhodná s</w:t>
      </w:r>
      <w:r w:rsidR="00193142" w:rsidRPr="002D707A">
        <w:rPr>
          <w:rFonts w:ascii="Calibri" w:hAnsi="Calibri" w:cs="Calibri"/>
          <w:bCs/>
          <w:i/>
          <w:iCs/>
          <w:highlight w:val="lightGray"/>
        </w:rPr>
        <w:t> </w:t>
      </w:r>
      <w:r w:rsidR="00193142" w:rsidRPr="002D707A">
        <w:rPr>
          <w:rFonts w:ascii="Proba Pro" w:hAnsi="Proba Pro"/>
          <w:bCs/>
          <w:i/>
          <w:iCs/>
          <w:highlight w:val="lightGray"/>
        </w:rPr>
        <w:t>dokumentom, ktorý uchádzač predložil do ponuky na základe požiadavky uvedenej v</w:t>
      </w:r>
      <w:r w:rsidR="00193142" w:rsidRPr="002D707A">
        <w:rPr>
          <w:rFonts w:ascii="Calibri" w:hAnsi="Calibri" w:cs="Calibri"/>
          <w:bCs/>
          <w:i/>
          <w:iCs/>
          <w:highlight w:val="lightGray"/>
        </w:rPr>
        <w:t> </w:t>
      </w:r>
      <w:r w:rsidR="00193142" w:rsidRPr="002D707A">
        <w:rPr>
          <w:rFonts w:ascii="Proba Pro" w:hAnsi="Proba Pro"/>
          <w:bCs/>
          <w:i/>
          <w:iCs/>
          <w:highlight w:val="lightGray"/>
        </w:rPr>
        <w:t>bode 8.3.1</w:t>
      </w:r>
      <w:r w:rsidR="00D219A4">
        <w:rPr>
          <w:rFonts w:ascii="Proba Pro" w:hAnsi="Proba Pro"/>
          <w:bCs/>
          <w:i/>
          <w:iCs/>
          <w:highlight w:val="lightGray"/>
        </w:rPr>
        <w:t>1</w:t>
      </w:r>
      <w:r w:rsidR="00193142" w:rsidRPr="002D707A">
        <w:rPr>
          <w:rFonts w:ascii="Proba Pro" w:hAnsi="Proba Pro"/>
          <w:bCs/>
          <w:i/>
          <w:iCs/>
          <w:highlight w:val="lightGray"/>
        </w:rPr>
        <w:t xml:space="preserve"> časti A.  súťažných podkladov</w:t>
      </w:r>
      <w:r w:rsidRPr="002D707A">
        <w:rPr>
          <w:rFonts w:ascii="Proba Pro" w:hAnsi="Proba Pro"/>
          <w:bCs/>
          <w:i/>
          <w:iCs/>
          <w:highlight w:val="lightGray"/>
        </w:rPr>
        <w:t>]</w:t>
      </w:r>
    </w:p>
    <w:p w14:paraId="72860528" w14:textId="13419E6E" w:rsidR="00501BAD" w:rsidRPr="002D707A" w:rsidRDefault="00501BAD" w:rsidP="00E85D7E">
      <w:pPr>
        <w:pStyle w:val="Odsekzoznamu"/>
        <w:keepNext/>
        <w:keepLines/>
        <w:numPr>
          <w:ilvl w:val="0"/>
          <w:numId w:val="156"/>
        </w:numPr>
        <w:spacing w:after="0" w:line="240" w:lineRule="auto"/>
        <w:ind w:left="567" w:hanging="567"/>
        <w:jc w:val="both"/>
        <w:rPr>
          <w:rFonts w:ascii="Proba Pro" w:hAnsi="Proba Pro" w:cs="Arial"/>
        </w:rPr>
      </w:pPr>
      <w:r w:rsidRPr="002D707A">
        <w:rPr>
          <w:rFonts w:ascii="Proba Pro" w:hAnsi="Proba Pro"/>
        </w:rPr>
        <w:t xml:space="preserve">Fotokópia poistnej zmluvy </w:t>
      </w:r>
      <w:r w:rsidRPr="002D707A">
        <w:rPr>
          <w:rFonts w:ascii="Proba Pro" w:hAnsi="Proba Pro"/>
          <w:bCs/>
          <w:i/>
          <w:iCs/>
          <w:highlight w:val="lightGray"/>
        </w:rPr>
        <w:t xml:space="preserve">[predloží úspešný uchádzač </w:t>
      </w:r>
      <w:r w:rsidR="004525B9" w:rsidRPr="004525B9">
        <w:rPr>
          <w:rFonts w:ascii="Proba Pro" w:hAnsi="Proba Pro"/>
          <w:bCs/>
          <w:i/>
          <w:iCs/>
          <w:highlight w:val="lightGray"/>
        </w:rPr>
        <w:t>do 10 dní odo dňa nadobudnutia účinnosti tejto Zmluvy</w:t>
      </w:r>
      <w:r w:rsidRPr="002D707A">
        <w:rPr>
          <w:rFonts w:ascii="Proba Pro" w:hAnsi="Proba Pro"/>
          <w:bCs/>
          <w:i/>
          <w:iCs/>
          <w:highlight w:val="lightGray"/>
        </w:rPr>
        <w:t>]</w:t>
      </w:r>
    </w:p>
    <w:bookmarkEnd w:id="267"/>
    <w:p w14:paraId="511665AC" w14:textId="77777777" w:rsidR="0094391B" w:rsidRPr="002D707A" w:rsidRDefault="0094391B" w:rsidP="00E85D7E">
      <w:pPr>
        <w:keepNext/>
        <w:keepLines/>
        <w:spacing w:after="0" w:line="240" w:lineRule="auto"/>
        <w:jc w:val="both"/>
        <w:rPr>
          <w:rFonts w:ascii="Proba Pro" w:hAnsi="Proba Pro"/>
          <w:bCs/>
          <w:i/>
          <w:iCs/>
        </w:rPr>
      </w:pPr>
    </w:p>
    <w:bookmarkEnd w:id="268"/>
    <w:p w14:paraId="78473C9B" w14:textId="03182A2B" w:rsidR="00D55673" w:rsidRPr="00206940" w:rsidRDefault="00D55673" w:rsidP="00E85D7E">
      <w:pPr>
        <w:keepNext/>
        <w:keepLines/>
        <w:spacing w:after="0" w:line="240" w:lineRule="auto"/>
        <w:jc w:val="both"/>
        <w:rPr>
          <w:rFonts w:ascii="Proba Pro" w:hAnsi="Proba Pro"/>
          <w:bCs/>
          <w:i/>
          <w:iCs/>
        </w:rPr>
        <w:sectPr w:rsidR="00D55673" w:rsidRPr="00206940"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5FED03A9" w14:textId="77777777" w:rsidR="0094391B" w:rsidRPr="002D707A" w:rsidRDefault="0094391B" w:rsidP="00E85D7E">
      <w:pPr>
        <w:pStyle w:val="SAPHlavn"/>
        <w:keepNext/>
        <w:keepLines/>
        <w:widowControl/>
        <w:spacing w:after="0" w:line="240" w:lineRule="auto"/>
      </w:pPr>
      <w:bookmarkStart w:id="281" w:name="_Toc5885508"/>
      <w:r w:rsidRPr="002D707A">
        <w:lastRenderedPageBreak/>
        <w:t>Časť E. Kritéria hodnotenia ponúk</w:t>
      </w:r>
      <w:bookmarkStart w:id="282" w:name="1d96cc0" w:colFirst="0" w:colLast="0"/>
      <w:bookmarkEnd w:id="282"/>
      <w:bookmarkEnd w:id="281"/>
    </w:p>
    <w:p w14:paraId="22B26641" w14:textId="77777777" w:rsidR="0094391B" w:rsidRPr="002D707A" w:rsidRDefault="0094391B" w:rsidP="00E85D7E">
      <w:pPr>
        <w:pStyle w:val="SAP1"/>
        <w:keepNext/>
        <w:keepLines/>
        <w:widowControl/>
        <w:numPr>
          <w:ilvl w:val="0"/>
          <w:numId w:val="0"/>
        </w:numPr>
        <w:spacing w:before="0" w:after="0" w:line="240" w:lineRule="auto"/>
        <w:ind w:left="576"/>
        <w:rPr>
          <w:lang w:val="sk-SK"/>
        </w:rPr>
      </w:pPr>
      <w:bookmarkStart w:id="283" w:name="_3x8tuzt" w:colFirst="0" w:colLast="0"/>
      <w:bookmarkEnd w:id="283"/>
    </w:p>
    <w:p w14:paraId="310988C2" w14:textId="77777777" w:rsidR="0094391B" w:rsidRPr="002D707A" w:rsidRDefault="0094391B" w:rsidP="00E85D7E">
      <w:pPr>
        <w:pStyle w:val="SAP1"/>
        <w:keepNext/>
        <w:keepLines/>
        <w:widowControl/>
        <w:numPr>
          <w:ilvl w:val="1"/>
          <w:numId w:val="21"/>
        </w:numPr>
        <w:spacing w:before="0" w:after="0" w:line="240" w:lineRule="auto"/>
        <w:rPr>
          <w:lang w:val="sk-SK"/>
        </w:rPr>
      </w:pPr>
      <w:bookmarkStart w:id="284" w:name="_Toc5885509"/>
      <w:r w:rsidRPr="002D707A">
        <w:rPr>
          <w:lang w:val="sk-SK"/>
        </w:rPr>
        <w:t>Kritérium na hodnotenie ponúk</w:t>
      </w:r>
      <w:bookmarkEnd w:id="284"/>
    </w:p>
    <w:p w14:paraId="55D03658" w14:textId="77777777" w:rsidR="0094391B" w:rsidRPr="002D707A" w:rsidRDefault="0094391B" w:rsidP="00E85D7E">
      <w:pPr>
        <w:keepNext/>
        <w:keepLines/>
        <w:spacing w:after="0" w:line="240" w:lineRule="auto"/>
        <w:ind w:left="576"/>
        <w:jc w:val="both"/>
        <w:rPr>
          <w:rFonts w:ascii="Proba Pro" w:hAnsi="Proba Pro" w:cs="Proba Pro"/>
        </w:rPr>
      </w:pPr>
    </w:p>
    <w:p w14:paraId="2FC1ACD4" w14:textId="77777777" w:rsidR="0094391B" w:rsidRPr="002D707A" w:rsidRDefault="0094391B" w:rsidP="00E85D7E">
      <w:pPr>
        <w:keepNext/>
        <w:keepLines/>
        <w:numPr>
          <w:ilvl w:val="1"/>
          <w:numId w:val="11"/>
        </w:numPr>
        <w:spacing w:after="0" w:line="240" w:lineRule="auto"/>
        <w:jc w:val="both"/>
        <w:rPr>
          <w:rFonts w:ascii="Proba Pro" w:hAnsi="Proba Pro" w:cs="Proba Pro"/>
        </w:rPr>
      </w:pPr>
      <w:r w:rsidRPr="002D707A">
        <w:rPr>
          <w:rFonts w:ascii="Proba Pro" w:hAnsi="Proba Pro" w:cs="Proba Pro"/>
          <w:sz w:val="20"/>
          <w:szCs w:val="20"/>
        </w:rPr>
        <w:t xml:space="preserve">Jediným kritériom na hodnotenie ponúk je: najnižšia cena predmetu zákazky </w:t>
      </w:r>
      <w:r w:rsidRPr="002D707A">
        <w:rPr>
          <w:rFonts w:ascii="Proba Pro" w:hAnsi="Proba Pro" w:cs="Proba Pro CE"/>
          <w:sz w:val="20"/>
          <w:szCs w:val="20"/>
        </w:rPr>
        <w:t>vypočítaná a vyjadrená v</w:t>
      </w:r>
      <w:r w:rsidRPr="002D707A">
        <w:rPr>
          <w:rFonts w:cs="Calibri"/>
          <w:sz w:val="20"/>
          <w:szCs w:val="20"/>
        </w:rPr>
        <w:t> </w:t>
      </w:r>
      <w:r w:rsidRPr="002D707A">
        <w:rPr>
          <w:rFonts w:ascii="Proba Pro" w:hAnsi="Proba Pro" w:cs="Proba Pro"/>
          <w:sz w:val="20"/>
          <w:szCs w:val="20"/>
        </w:rPr>
        <w:t xml:space="preserve">EUR </w:t>
      </w:r>
      <w:r w:rsidRPr="002D707A">
        <w:rPr>
          <w:rFonts w:ascii="Proba Pro" w:hAnsi="Proba Pro" w:cs="Proba Pro"/>
          <w:sz w:val="20"/>
          <w:szCs w:val="20"/>
          <w:u w:val="single"/>
        </w:rPr>
        <w:t>s DPH</w:t>
      </w:r>
      <w:r w:rsidRPr="002D707A">
        <w:rPr>
          <w:rFonts w:ascii="Proba Pro" w:hAnsi="Proba Pro" w:cs="Proba Pro CE"/>
          <w:sz w:val="20"/>
          <w:szCs w:val="20"/>
        </w:rPr>
        <w:t xml:space="preserve"> podľa Časti C. Spôsob určenia ceny týchto súťažných podkladov.</w:t>
      </w:r>
    </w:p>
    <w:p w14:paraId="34101935" w14:textId="77777777" w:rsidR="0094391B" w:rsidRPr="002D707A" w:rsidRDefault="0094391B" w:rsidP="00E85D7E">
      <w:pPr>
        <w:pStyle w:val="SAP1"/>
        <w:keepNext/>
        <w:keepLines/>
        <w:widowControl/>
        <w:numPr>
          <w:ilvl w:val="0"/>
          <w:numId w:val="0"/>
        </w:numPr>
        <w:spacing w:before="0" w:after="0" w:line="240" w:lineRule="auto"/>
        <w:ind w:left="576"/>
        <w:rPr>
          <w:lang w:val="sk-SK"/>
        </w:rPr>
      </w:pPr>
      <w:bookmarkStart w:id="285" w:name="_2ce457m" w:colFirst="0" w:colLast="0"/>
      <w:bookmarkEnd w:id="285"/>
    </w:p>
    <w:p w14:paraId="68A3D813" w14:textId="77777777" w:rsidR="0094391B" w:rsidRPr="002D707A" w:rsidRDefault="0094391B" w:rsidP="00E85D7E">
      <w:pPr>
        <w:pStyle w:val="SAP1"/>
        <w:keepNext/>
        <w:keepLines/>
        <w:widowControl/>
        <w:numPr>
          <w:ilvl w:val="1"/>
          <w:numId w:val="21"/>
        </w:numPr>
        <w:spacing w:before="0" w:after="0" w:line="240" w:lineRule="auto"/>
        <w:rPr>
          <w:lang w:val="sk-SK"/>
        </w:rPr>
      </w:pPr>
      <w:bookmarkStart w:id="286" w:name="_Toc5885510"/>
      <w:r w:rsidRPr="002D707A">
        <w:rPr>
          <w:lang w:val="sk-SK"/>
        </w:rPr>
        <w:t>Spôsob vyhodnotenia ponúk</w:t>
      </w:r>
      <w:bookmarkEnd w:id="286"/>
    </w:p>
    <w:p w14:paraId="70A5383A" w14:textId="77777777" w:rsidR="0094391B" w:rsidRPr="002D707A" w:rsidRDefault="0094391B" w:rsidP="00E85D7E">
      <w:pPr>
        <w:keepNext/>
        <w:keepLines/>
        <w:spacing w:after="0" w:line="240" w:lineRule="auto"/>
        <w:ind w:left="567"/>
        <w:jc w:val="both"/>
        <w:rPr>
          <w:rFonts w:ascii="Proba Pro" w:hAnsi="Proba Pro" w:cs="Proba Pro"/>
        </w:rPr>
      </w:pPr>
    </w:p>
    <w:p w14:paraId="0D6AF56C" w14:textId="77777777" w:rsidR="0094391B" w:rsidRPr="002D707A" w:rsidRDefault="0094391B" w:rsidP="00E85D7E">
      <w:pPr>
        <w:keepNext/>
        <w:keepLines/>
        <w:numPr>
          <w:ilvl w:val="1"/>
          <w:numId w:val="10"/>
        </w:numPr>
        <w:spacing w:after="0" w:line="240" w:lineRule="auto"/>
        <w:ind w:left="567" w:hanging="567"/>
        <w:jc w:val="both"/>
        <w:rPr>
          <w:rFonts w:ascii="Proba Pro" w:hAnsi="Proba Pro" w:cs="Proba Pro"/>
        </w:rPr>
      </w:pPr>
      <w:r w:rsidRPr="002D707A">
        <w:rPr>
          <w:rFonts w:ascii="Proba Pro" w:hAnsi="Proba Pro" w:cs="Proba Pro CE"/>
          <w:sz w:val="20"/>
          <w:szCs w:val="20"/>
        </w:rPr>
        <w:t xml:space="preserve">Poradie ponúk bude určené zostupne od najnižšej po najvyššiu ponúkanú cenu. </w:t>
      </w:r>
    </w:p>
    <w:p w14:paraId="5B55D685" w14:textId="77777777" w:rsidR="0094391B" w:rsidRPr="002D707A" w:rsidRDefault="0094391B" w:rsidP="00E85D7E">
      <w:pPr>
        <w:keepNext/>
        <w:keepLines/>
        <w:spacing w:after="0" w:line="240" w:lineRule="auto"/>
        <w:ind w:left="567"/>
        <w:jc w:val="both"/>
        <w:rPr>
          <w:rFonts w:ascii="Proba Pro" w:hAnsi="Proba Pro" w:cs="Proba Pro"/>
        </w:rPr>
      </w:pPr>
    </w:p>
    <w:p w14:paraId="0713A58E" w14:textId="77777777" w:rsidR="0094391B" w:rsidRPr="002D707A" w:rsidRDefault="0094391B" w:rsidP="00E85D7E">
      <w:pPr>
        <w:keepNext/>
        <w:keepLines/>
        <w:numPr>
          <w:ilvl w:val="1"/>
          <w:numId w:val="10"/>
        </w:numPr>
        <w:spacing w:after="0" w:line="240" w:lineRule="auto"/>
        <w:ind w:left="567" w:hanging="567"/>
        <w:jc w:val="both"/>
        <w:rPr>
          <w:rFonts w:ascii="Proba Pro" w:hAnsi="Proba Pro" w:cs="Proba Pro"/>
        </w:rPr>
      </w:pPr>
      <w:r w:rsidRPr="002D707A">
        <w:rPr>
          <w:rFonts w:ascii="Proba Pro" w:hAnsi="Proba Pro" w:cs="Proba Pro CE"/>
          <w:sz w:val="20"/>
          <w:szCs w:val="20"/>
        </w:rPr>
        <w:t>Na prvom mieste sa umiestni ponuka uchádzača s</w:t>
      </w:r>
      <w:r w:rsidRPr="002D707A">
        <w:rPr>
          <w:rFonts w:cs="Calibri"/>
          <w:sz w:val="20"/>
          <w:szCs w:val="20"/>
        </w:rPr>
        <w:t> </w:t>
      </w:r>
      <w:r w:rsidRPr="002D707A">
        <w:rPr>
          <w:rFonts w:ascii="Proba Pro" w:hAnsi="Proba Pro" w:cs="Proba Pro"/>
          <w:sz w:val="20"/>
          <w:szCs w:val="20"/>
        </w:rPr>
        <w:t xml:space="preserve">najnižšou ponúkanou cenou.  </w:t>
      </w:r>
    </w:p>
    <w:p w14:paraId="17C2E805" w14:textId="77777777" w:rsidR="0094391B" w:rsidRPr="002D707A" w:rsidRDefault="0094391B" w:rsidP="00E85D7E">
      <w:pPr>
        <w:keepNext/>
        <w:keepLines/>
        <w:spacing w:after="0" w:line="240" w:lineRule="auto"/>
        <w:ind w:left="567"/>
        <w:jc w:val="both"/>
        <w:rPr>
          <w:rFonts w:ascii="Proba Pro" w:hAnsi="Proba Pro" w:cs="Proba Pro"/>
          <w:sz w:val="20"/>
          <w:szCs w:val="20"/>
        </w:rPr>
      </w:pPr>
    </w:p>
    <w:p w14:paraId="2B4BBA78" w14:textId="77777777" w:rsidR="0094391B" w:rsidRPr="002D707A" w:rsidRDefault="0094391B" w:rsidP="00E85D7E">
      <w:pPr>
        <w:keepNext/>
        <w:keepLines/>
        <w:numPr>
          <w:ilvl w:val="1"/>
          <w:numId w:val="10"/>
        </w:numPr>
        <w:spacing w:after="0" w:line="240" w:lineRule="auto"/>
        <w:ind w:left="567" w:hanging="567"/>
        <w:jc w:val="both"/>
        <w:rPr>
          <w:rFonts w:ascii="Proba Pro" w:hAnsi="Proba Pro" w:cs="Proba Pro"/>
          <w:sz w:val="20"/>
          <w:szCs w:val="20"/>
        </w:rPr>
      </w:pPr>
      <w:r w:rsidRPr="002D707A">
        <w:rPr>
          <w:rFonts w:ascii="Proba Pro" w:hAnsi="Proba Pro" w:cs="Proba Pro CE"/>
          <w:sz w:val="20"/>
          <w:szCs w:val="20"/>
        </w:rPr>
        <w:t>Úspešným uchádzačom vo verejnej súťaži sa stane uchádzač, ktorého ponuka bude obsahovať najnižšiu cenu predmetu zákazky.</w:t>
      </w:r>
    </w:p>
    <w:p w14:paraId="133D5F58" w14:textId="77777777" w:rsidR="0094391B" w:rsidRPr="002D707A" w:rsidRDefault="0094391B" w:rsidP="00E85D7E">
      <w:pPr>
        <w:pStyle w:val="SAPHlavn"/>
        <w:keepNext/>
        <w:keepLines/>
        <w:widowControl/>
        <w:spacing w:after="0" w:line="240" w:lineRule="auto"/>
        <w:jc w:val="both"/>
        <w:sectPr w:rsidR="0094391B" w:rsidRPr="002D707A" w:rsidSect="001A6855">
          <w:pgSz w:w="11900" w:h="16840"/>
          <w:pgMar w:top="1417" w:right="1417" w:bottom="1417" w:left="1560" w:header="708" w:footer="708" w:gutter="0"/>
          <w:cols w:space="708"/>
        </w:sectPr>
      </w:pPr>
      <w:bookmarkStart w:id="287" w:name="_rjefff" w:colFirst="0" w:colLast="0"/>
      <w:bookmarkEnd w:id="287"/>
    </w:p>
    <w:p w14:paraId="347F6CF7" w14:textId="77777777" w:rsidR="0094391B" w:rsidRPr="002D707A" w:rsidRDefault="0094391B" w:rsidP="00E85D7E">
      <w:pPr>
        <w:pStyle w:val="SAPHlavn"/>
        <w:keepNext/>
        <w:keepLines/>
        <w:widowControl/>
        <w:spacing w:after="0" w:line="240" w:lineRule="auto"/>
        <w:sectPr w:rsidR="0094391B" w:rsidRPr="002D707A" w:rsidSect="002D5DF4">
          <w:type w:val="continuous"/>
          <w:pgSz w:w="11900" w:h="16840"/>
          <w:pgMar w:top="1417" w:right="1417" w:bottom="1417" w:left="1560" w:header="708" w:footer="708" w:gutter="0"/>
          <w:cols w:space="708"/>
        </w:sectPr>
      </w:pPr>
    </w:p>
    <w:p w14:paraId="178409D6" w14:textId="77777777" w:rsidR="0094391B" w:rsidRPr="002D707A" w:rsidRDefault="0094391B" w:rsidP="00E85D7E">
      <w:pPr>
        <w:pStyle w:val="SAPHlavn"/>
        <w:keepNext/>
        <w:keepLines/>
        <w:widowControl/>
        <w:spacing w:after="0" w:line="240" w:lineRule="auto"/>
      </w:pPr>
      <w:bookmarkStart w:id="288" w:name="_Toc5885511"/>
      <w:r w:rsidRPr="002D707A">
        <w:lastRenderedPageBreak/>
        <w:t>Časť F. Cenové tabuľky (vzor)</w:t>
      </w:r>
      <w:bookmarkEnd w:id="288"/>
    </w:p>
    <w:p w14:paraId="3F7A22DF" w14:textId="77777777" w:rsidR="0094391B" w:rsidRPr="002D707A" w:rsidRDefault="0094391B" w:rsidP="00E85D7E">
      <w:pPr>
        <w:pStyle w:val="SAPHlavn"/>
        <w:keepNext/>
        <w:keepLines/>
        <w:widowControl/>
        <w:spacing w:after="0" w:line="240" w:lineRule="auto"/>
      </w:pPr>
    </w:p>
    <w:p w14:paraId="4B988D78" w14:textId="77777777" w:rsidR="0094391B" w:rsidRPr="002D707A" w:rsidRDefault="0094391B" w:rsidP="00E85D7E">
      <w:pPr>
        <w:keepNext/>
        <w:keepLines/>
        <w:spacing w:after="0" w:line="240" w:lineRule="auto"/>
        <w:rPr>
          <w:rFonts w:ascii="Proba Pro" w:hAnsi="Proba Pro"/>
        </w:rPr>
      </w:pPr>
      <w:r w:rsidRPr="002D707A">
        <w:rPr>
          <w:rFonts w:ascii="Proba Pro" w:hAnsi="Proba Pro"/>
        </w:rPr>
        <w:t>Cenová tabuľka č. 1 – výkaz výmer</w:t>
      </w:r>
    </w:p>
    <w:p w14:paraId="367800DF" w14:textId="77777777" w:rsidR="0094391B" w:rsidRPr="002D707A" w:rsidRDefault="0094391B" w:rsidP="00E85D7E">
      <w:pPr>
        <w:keepNext/>
        <w:keepLines/>
        <w:spacing w:after="0" w:line="240" w:lineRule="auto"/>
        <w:rPr>
          <w:rFonts w:ascii="Proba Pro" w:hAnsi="Proba Pro"/>
        </w:rPr>
      </w:pPr>
    </w:p>
    <w:p w14:paraId="34C64168" w14:textId="77777777" w:rsidR="0094391B" w:rsidRPr="002D707A" w:rsidRDefault="0094391B" w:rsidP="00E85D7E">
      <w:pPr>
        <w:keepNext/>
        <w:keepLines/>
        <w:spacing w:after="0" w:line="240" w:lineRule="auto"/>
        <w:rPr>
          <w:rFonts w:ascii="Proba Pro" w:hAnsi="Proba Pro"/>
        </w:rPr>
      </w:pPr>
      <w:r w:rsidRPr="002D707A">
        <w:rPr>
          <w:rFonts w:ascii="Proba Pro" w:hAnsi="Proba Pro"/>
        </w:rPr>
        <w:t>Cenová tabuľka č. 2 – technologické vybavenie</w:t>
      </w:r>
    </w:p>
    <w:p w14:paraId="34C7F6D1" w14:textId="77777777" w:rsidR="0094391B" w:rsidRPr="002D707A" w:rsidRDefault="0094391B" w:rsidP="00E85D7E">
      <w:pPr>
        <w:keepNext/>
        <w:keepLines/>
        <w:spacing w:after="0" w:line="240" w:lineRule="auto"/>
        <w:rPr>
          <w:rFonts w:ascii="Proba Pro" w:hAnsi="Proba Pro"/>
        </w:rPr>
      </w:pPr>
    </w:p>
    <w:p w14:paraId="76548710" w14:textId="77777777" w:rsidR="0094391B" w:rsidRPr="002D707A" w:rsidRDefault="0094391B" w:rsidP="00E85D7E">
      <w:pPr>
        <w:keepNext/>
        <w:keepLines/>
        <w:spacing w:after="0" w:line="240" w:lineRule="auto"/>
        <w:rPr>
          <w:rFonts w:ascii="Proba Pro" w:hAnsi="Proba Pro"/>
        </w:rPr>
      </w:pPr>
      <w:r w:rsidRPr="002D707A">
        <w:rPr>
          <w:rFonts w:ascii="Proba Pro" w:hAnsi="Proba Pro"/>
        </w:rPr>
        <w:t>Cenová tabuľka č. 3 – stravovacie služby</w:t>
      </w:r>
    </w:p>
    <w:p w14:paraId="23CE7A88" w14:textId="77777777" w:rsidR="0094391B" w:rsidRPr="002D707A" w:rsidRDefault="0094391B" w:rsidP="00E85D7E">
      <w:pPr>
        <w:keepNext/>
        <w:keepLines/>
        <w:spacing w:after="0" w:line="240" w:lineRule="auto"/>
        <w:rPr>
          <w:rFonts w:ascii="Proba Pro" w:hAnsi="Proba Pro"/>
        </w:rPr>
      </w:pPr>
    </w:p>
    <w:p w14:paraId="433F87DA" w14:textId="61588440" w:rsidR="0094391B" w:rsidRPr="002D707A" w:rsidRDefault="0094391B" w:rsidP="00E85D7E">
      <w:pPr>
        <w:keepNext/>
        <w:keepLines/>
        <w:spacing w:after="0" w:line="240" w:lineRule="auto"/>
        <w:rPr>
          <w:rFonts w:ascii="Proba Pro" w:hAnsi="Proba Pro"/>
        </w:rPr>
      </w:pPr>
      <w:r w:rsidRPr="002D707A">
        <w:rPr>
          <w:rFonts w:ascii="Proba Pro" w:hAnsi="Proba Pro"/>
        </w:rPr>
        <w:t xml:space="preserve">Cenová tabuľka č. 4 – súhrnná cenová tabuľka – celková </w:t>
      </w:r>
      <w:r w:rsidR="003506B7" w:rsidRPr="002D707A">
        <w:rPr>
          <w:rFonts w:ascii="Proba Pro" w:hAnsi="Proba Pro"/>
        </w:rPr>
        <w:t xml:space="preserve">predpokladaná </w:t>
      </w:r>
      <w:r w:rsidRPr="002D707A">
        <w:rPr>
          <w:rFonts w:ascii="Proba Pro" w:hAnsi="Proba Pro"/>
        </w:rPr>
        <w:t>cena predmet</w:t>
      </w:r>
      <w:r w:rsidR="003506B7" w:rsidRPr="002D707A">
        <w:rPr>
          <w:rFonts w:ascii="Proba Pro" w:hAnsi="Proba Pro"/>
        </w:rPr>
        <w:t>u</w:t>
      </w:r>
      <w:r w:rsidRPr="002D707A">
        <w:rPr>
          <w:rFonts w:ascii="Proba Pro" w:hAnsi="Proba Pro"/>
        </w:rPr>
        <w:t xml:space="preserve"> zákazky</w:t>
      </w:r>
    </w:p>
    <w:p w14:paraId="774B84DE" w14:textId="77777777" w:rsidR="0094391B" w:rsidRPr="002D707A" w:rsidRDefault="0094391B" w:rsidP="00E85D7E">
      <w:pPr>
        <w:keepNext/>
        <w:keepLines/>
        <w:spacing w:after="0" w:line="240" w:lineRule="auto"/>
        <w:rPr>
          <w:rFonts w:ascii="Proba Pro" w:hAnsi="Proba Pro" w:cs="Proba Pro"/>
          <w:b/>
          <w:color w:val="000000"/>
          <w:spacing w:val="30"/>
          <w:szCs w:val="28"/>
          <w:u w:val="single"/>
        </w:rPr>
      </w:pPr>
    </w:p>
    <w:p w14:paraId="27352E36" w14:textId="77777777" w:rsidR="0094391B" w:rsidRPr="002D707A" w:rsidRDefault="0094391B" w:rsidP="00E85D7E">
      <w:pPr>
        <w:keepNext/>
        <w:keepLines/>
        <w:spacing w:after="0" w:line="240" w:lineRule="auto"/>
        <w:rPr>
          <w:rFonts w:ascii="Proba Pro" w:hAnsi="Proba Pro" w:cs="Proba Pro"/>
          <w:b/>
          <w:color w:val="000000"/>
          <w:spacing w:val="30"/>
          <w:szCs w:val="28"/>
          <w:u w:val="single"/>
        </w:rPr>
      </w:pPr>
      <w:r w:rsidRPr="002D707A">
        <w:rPr>
          <w:rFonts w:ascii="Proba Pro" w:hAnsi="Proba Pro" w:cs="Proba Pro"/>
          <w:color w:val="000000"/>
          <w:u w:val="single"/>
        </w:rPr>
        <w:br w:type="page"/>
      </w:r>
    </w:p>
    <w:p w14:paraId="3E3AA74F" w14:textId="77777777" w:rsidR="0094391B" w:rsidRPr="002D707A" w:rsidRDefault="0094391B" w:rsidP="00E85D7E">
      <w:pPr>
        <w:pStyle w:val="SAPHlavn"/>
        <w:keepNext/>
        <w:keepLines/>
        <w:widowControl/>
        <w:spacing w:after="0" w:line="240" w:lineRule="auto"/>
        <w:jc w:val="center"/>
        <w:rPr>
          <w:sz w:val="22"/>
          <w:u w:val="single"/>
        </w:rPr>
      </w:pPr>
      <w:bookmarkStart w:id="289" w:name="_Toc5885512"/>
      <w:r w:rsidRPr="002D707A">
        <w:rPr>
          <w:rFonts w:cs="Proba Pro CE"/>
          <w:color w:val="000000"/>
          <w:sz w:val="22"/>
          <w:u w:val="single"/>
        </w:rPr>
        <w:lastRenderedPageBreak/>
        <w:t>Cenová tabuľka č. 1 – výkaz výmer</w:t>
      </w:r>
      <w:bookmarkEnd w:id="289"/>
    </w:p>
    <w:p w14:paraId="6B31456F" w14:textId="77777777" w:rsidR="0094391B" w:rsidRPr="002D707A" w:rsidRDefault="0094391B" w:rsidP="00E85D7E">
      <w:pPr>
        <w:keepNext/>
        <w:keepLines/>
        <w:spacing w:after="0" w:line="240" w:lineRule="auto"/>
        <w:rPr>
          <w:rFonts w:ascii="Proba Pro" w:hAnsi="Proba Pro" w:cs="Proba Pro"/>
          <w:b/>
          <w:smallCaps/>
          <w:color w:val="000000"/>
          <w:sz w:val="20"/>
          <w:szCs w:val="20"/>
        </w:rPr>
      </w:pPr>
    </w:p>
    <w:p w14:paraId="5C4194F4" w14:textId="680F76AF" w:rsidR="0094391B" w:rsidRPr="00401CEF" w:rsidRDefault="0094391B" w:rsidP="00E85D7E">
      <w:pPr>
        <w:keepNext/>
        <w:keepLines/>
        <w:spacing w:after="0" w:line="240" w:lineRule="auto"/>
        <w:rPr>
          <w:rFonts w:ascii="Proba Pro" w:hAnsi="Proba Pro" w:cs="Proba Pro"/>
          <w:color w:val="000000" w:themeColor="text1"/>
          <w:sz w:val="20"/>
          <w:szCs w:val="20"/>
        </w:rPr>
      </w:pPr>
      <w:r w:rsidRPr="00401CEF">
        <w:rPr>
          <w:rFonts w:ascii="Proba Pro" w:hAnsi="Proba Pro" w:cs="Proba Pro"/>
          <w:color w:val="000000" w:themeColor="text1"/>
          <w:sz w:val="20"/>
          <w:szCs w:val="20"/>
        </w:rPr>
        <w:t>poskytnut</w:t>
      </w:r>
      <w:r w:rsidR="00401CEF" w:rsidRPr="00401CEF">
        <w:rPr>
          <w:rFonts w:ascii="Proba Pro" w:hAnsi="Proba Pro" w:cs="Proba Pro"/>
          <w:color w:val="000000" w:themeColor="text1"/>
          <w:sz w:val="20"/>
          <w:szCs w:val="20"/>
        </w:rPr>
        <w:t>á</w:t>
      </w:r>
      <w:r w:rsidRPr="00401CEF">
        <w:rPr>
          <w:rFonts w:ascii="Proba Pro" w:hAnsi="Proba Pro" w:cs="Proba Pro"/>
          <w:color w:val="000000" w:themeColor="text1"/>
          <w:sz w:val="20"/>
          <w:szCs w:val="20"/>
        </w:rPr>
        <w:t xml:space="preserve"> </w:t>
      </w:r>
      <w:r w:rsidR="005310B9" w:rsidRPr="00401CEF">
        <w:rPr>
          <w:rFonts w:ascii="Proba Pro" w:hAnsi="Proba Pro" w:cs="Proba Pro"/>
          <w:color w:val="000000" w:themeColor="text1"/>
          <w:sz w:val="20"/>
          <w:szCs w:val="20"/>
        </w:rPr>
        <w:t>v</w:t>
      </w:r>
      <w:r w:rsidR="00853D98">
        <w:rPr>
          <w:rFonts w:cs="Calibri"/>
          <w:color w:val="000000" w:themeColor="text1"/>
          <w:sz w:val="20"/>
          <w:szCs w:val="20"/>
        </w:rPr>
        <w:t> </w:t>
      </w:r>
      <w:proofErr w:type="spellStart"/>
      <w:r w:rsidRPr="00401CEF">
        <w:rPr>
          <w:rFonts w:ascii="Proba Pro" w:hAnsi="Proba Pro" w:cs="Proba Pro"/>
          <w:color w:val="000000" w:themeColor="text1"/>
          <w:sz w:val="20"/>
          <w:szCs w:val="20"/>
        </w:rPr>
        <w:t>excel</w:t>
      </w:r>
      <w:proofErr w:type="spellEnd"/>
    </w:p>
    <w:p w14:paraId="5AFC488E" w14:textId="5D416E57" w:rsidR="0094391B" w:rsidRDefault="0094391B" w:rsidP="00E85D7E">
      <w:pPr>
        <w:keepNext/>
        <w:keepLines/>
        <w:spacing w:after="0" w:line="240" w:lineRule="auto"/>
        <w:rPr>
          <w:rFonts w:ascii="Proba Pro" w:hAnsi="Proba Pro" w:cs="Proba Pro"/>
          <w:sz w:val="18"/>
          <w:szCs w:val="18"/>
        </w:rPr>
      </w:pPr>
    </w:p>
    <w:p w14:paraId="664ADF60" w14:textId="280A23A2" w:rsidR="00853D98" w:rsidRDefault="00B5511F" w:rsidP="00E85D7E">
      <w:pPr>
        <w:keepNext/>
        <w:keepLines/>
        <w:spacing w:after="0" w:line="240" w:lineRule="auto"/>
        <w:jc w:val="both"/>
        <w:rPr>
          <w:rFonts w:ascii="Proba Pro" w:hAnsi="Proba Pro" w:cs="Proba Pro"/>
          <w:sz w:val="20"/>
          <w:szCs w:val="20"/>
        </w:rPr>
      </w:pPr>
      <w:r>
        <w:rPr>
          <w:rFonts w:ascii="Proba Pro" w:hAnsi="Proba Pro" w:cs="Proba Pro"/>
          <w:sz w:val="20"/>
          <w:szCs w:val="20"/>
        </w:rPr>
        <w:t>Výkaz výmer je zverejnený v</w:t>
      </w:r>
      <w:r w:rsidRPr="00B5511F">
        <w:rPr>
          <w:rFonts w:cs="Calibri"/>
          <w:sz w:val="20"/>
          <w:szCs w:val="20"/>
        </w:rPr>
        <w:t> </w:t>
      </w:r>
      <w:r>
        <w:rPr>
          <w:rFonts w:ascii="Proba Pro" w:hAnsi="Proba Pro" w:cs="Proba Pro"/>
          <w:sz w:val="20"/>
          <w:szCs w:val="20"/>
        </w:rPr>
        <w:t xml:space="preserve">profile verejného obstarávateľa na web stránke Úradu pre verejné obstarávanie SR  </w:t>
      </w:r>
      <w:r w:rsidR="00853D98">
        <w:rPr>
          <w:rFonts w:ascii="Proba Pro" w:hAnsi="Proba Pro" w:cs="Proba Pro"/>
          <w:sz w:val="20"/>
          <w:szCs w:val="20"/>
        </w:rPr>
        <w:t>v</w:t>
      </w:r>
      <w:r w:rsidR="00853D98" w:rsidRPr="00B5511F">
        <w:rPr>
          <w:rFonts w:cs="Calibri"/>
          <w:sz w:val="20"/>
          <w:szCs w:val="20"/>
        </w:rPr>
        <w:t> </w:t>
      </w:r>
      <w:r w:rsidR="00853D98">
        <w:rPr>
          <w:rFonts w:ascii="Proba Pro" w:hAnsi="Proba Pro" w:cs="Proba Pro"/>
          <w:sz w:val="20"/>
          <w:szCs w:val="20"/>
        </w:rPr>
        <w:t>dokumentoch k</w:t>
      </w:r>
      <w:r w:rsidR="00853D98">
        <w:rPr>
          <w:rFonts w:cs="Calibri"/>
          <w:sz w:val="20"/>
          <w:szCs w:val="20"/>
        </w:rPr>
        <w:t> </w:t>
      </w:r>
      <w:r w:rsidR="00853D98">
        <w:rPr>
          <w:rFonts w:ascii="Proba Pro" w:hAnsi="Proba Pro" w:cs="Proba Pro"/>
          <w:sz w:val="20"/>
          <w:szCs w:val="20"/>
        </w:rPr>
        <w:t>predmetnej zákazke v</w:t>
      </w:r>
      <w:r w:rsidR="00853D98">
        <w:rPr>
          <w:rFonts w:cs="Calibri"/>
          <w:sz w:val="20"/>
          <w:szCs w:val="20"/>
        </w:rPr>
        <w:t> </w:t>
      </w:r>
      <w:r w:rsidR="00853D98">
        <w:rPr>
          <w:rFonts w:ascii="Proba Pro" w:hAnsi="Proba Pro" w:cs="Proba Pro"/>
          <w:sz w:val="20"/>
          <w:szCs w:val="20"/>
        </w:rPr>
        <w:t>záložke s názvom:</w:t>
      </w:r>
    </w:p>
    <w:p w14:paraId="783017D6" w14:textId="77777777" w:rsidR="00853D98" w:rsidRDefault="00853D98" w:rsidP="00E85D7E">
      <w:pPr>
        <w:pStyle w:val="Odsekzoznamu"/>
        <w:keepNext/>
        <w:keepLines/>
        <w:numPr>
          <w:ilvl w:val="0"/>
          <w:numId w:val="360"/>
        </w:numPr>
        <w:spacing w:after="0" w:line="240" w:lineRule="auto"/>
        <w:jc w:val="both"/>
        <w:rPr>
          <w:rFonts w:ascii="Proba Pro" w:hAnsi="Proba Pro" w:cs="Proba Pro"/>
        </w:rPr>
      </w:pPr>
      <w:r w:rsidRPr="00853D98">
        <w:rPr>
          <w:rFonts w:ascii="Proba Pro" w:hAnsi="Proba Pro" w:cs="Proba Pro"/>
        </w:rPr>
        <w:t xml:space="preserve">Súťažné podklady - projektová dokumentácia </w:t>
      </w:r>
      <w:r>
        <w:rPr>
          <w:rFonts w:ascii="Proba Pro" w:hAnsi="Proba Pro" w:cs="Proba Pro"/>
        </w:rPr>
        <w:t xml:space="preserve">- </w:t>
      </w:r>
      <w:r w:rsidRPr="00853D98">
        <w:rPr>
          <w:rFonts w:ascii="Proba Pro" w:hAnsi="Proba Pro" w:cs="Proba Pro"/>
        </w:rPr>
        <w:t>výkaz výmer</w:t>
      </w:r>
    </w:p>
    <w:p w14:paraId="3232EA14" w14:textId="77777777" w:rsidR="00853D98" w:rsidRPr="002D707A" w:rsidRDefault="00853D98" w:rsidP="00E85D7E">
      <w:pPr>
        <w:keepNext/>
        <w:keepLines/>
        <w:spacing w:after="0" w:line="240" w:lineRule="auto"/>
        <w:rPr>
          <w:rFonts w:ascii="Proba Pro" w:hAnsi="Proba Pro" w:cs="Proba Pro"/>
          <w:sz w:val="18"/>
          <w:szCs w:val="18"/>
        </w:rPr>
      </w:pPr>
    </w:p>
    <w:p w14:paraId="30884291" w14:textId="777CE3E5" w:rsidR="0094391B" w:rsidRPr="00B5511F" w:rsidRDefault="00B5511F" w:rsidP="00E85D7E">
      <w:pPr>
        <w:keepNext/>
        <w:keepLines/>
        <w:spacing w:after="0" w:line="240" w:lineRule="auto"/>
        <w:rPr>
          <w:rFonts w:ascii="Proba Pro" w:hAnsi="Proba Pro" w:cs="Proba Pro"/>
          <w:sz w:val="20"/>
          <w:szCs w:val="20"/>
        </w:rPr>
      </w:pPr>
      <w:r w:rsidRPr="00B5511F">
        <w:rPr>
          <w:rFonts w:ascii="Proba Pro" w:hAnsi="Proba Pro" w:cs="Proba Pro"/>
          <w:sz w:val="20"/>
          <w:szCs w:val="20"/>
        </w:rPr>
        <w:t>Dokumenty sú zverejnené aj v</w:t>
      </w:r>
      <w:r w:rsidRPr="00B5511F">
        <w:rPr>
          <w:rFonts w:cs="Calibri"/>
          <w:sz w:val="20"/>
          <w:szCs w:val="20"/>
        </w:rPr>
        <w:t> </w:t>
      </w:r>
      <w:r w:rsidRPr="00B5511F">
        <w:rPr>
          <w:rFonts w:ascii="Proba Pro" w:hAnsi="Proba Pro" w:cs="Proba Pro"/>
          <w:sz w:val="20"/>
          <w:szCs w:val="20"/>
        </w:rPr>
        <w:t xml:space="preserve">systéme JOSEPHINE </w:t>
      </w:r>
      <w:r>
        <w:rPr>
          <w:rFonts w:ascii="Proba Pro" w:hAnsi="Proba Pro" w:cs="Proba Pro"/>
          <w:sz w:val="20"/>
          <w:szCs w:val="20"/>
        </w:rPr>
        <w:t>v</w:t>
      </w:r>
      <w:r w:rsidRPr="00B5511F">
        <w:rPr>
          <w:rFonts w:cs="Calibri"/>
          <w:sz w:val="20"/>
          <w:szCs w:val="20"/>
        </w:rPr>
        <w:t> </w:t>
      </w:r>
      <w:r>
        <w:rPr>
          <w:rFonts w:ascii="Proba Pro" w:hAnsi="Proba Pro" w:cs="Proba Pro"/>
          <w:sz w:val="20"/>
          <w:szCs w:val="20"/>
        </w:rPr>
        <w:t>dokumentoch k</w:t>
      </w:r>
      <w:r w:rsidRPr="00B5511F">
        <w:rPr>
          <w:rFonts w:cs="Calibri"/>
          <w:sz w:val="20"/>
          <w:szCs w:val="20"/>
        </w:rPr>
        <w:t> </w:t>
      </w:r>
      <w:r>
        <w:rPr>
          <w:rFonts w:ascii="Proba Pro" w:hAnsi="Proba Pro" w:cs="Proba Pro"/>
          <w:sz w:val="20"/>
          <w:szCs w:val="20"/>
        </w:rPr>
        <w:t>predmetnej zákazke.</w:t>
      </w:r>
    </w:p>
    <w:p w14:paraId="766E8286" w14:textId="77777777" w:rsidR="0094391B" w:rsidRPr="002D707A" w:rsidRDefault="0094391B" w:rsidP="00E85D7E">
      <w:pPr>
        <w:keepNext/>
        <w:keepLines/>
        <w:spacing w:after="0" w:line="240" w:lineRule="auto"/>
        <w:rPr>
          <w:rFonts w:ascii="Proba Pro" w:hAnsi="Proba Pro" w:cs="Proba Pro"/>
          <w:b/>
          <w:color w:val="000000"/>
          <w:spacing w:val="30"/>
          <w:szCs w:val="28"/>
          <w:u w:val="single"/>
        </w:rPr>
      </w:pPr>
      <w:r w:rsidRPr="002D707A">
        <w:rPr>
          <w:rFonts w:ascii="Proba Pro" w:hAnsi="Proba Pro" w:cs="Proba Pro"/>
          <w:color w:val="000000"/>
          <w:u w:val="single"/>
        </w:rPr>
        <w:br w:type="page"/>
      </w:r>
    </w:p>
    <w:p w14:paraId="08924452" w14:textId="37ACC09B" w:rsidR="0094391B" w:rsidRDefault="0094391B" w:rsidP="00E85D7E">
      <w:pPr>
        <w:pStyle w:val="SAPHlavn"/>
        <w:keepNext/>
        <w:keepLines/>
        <w:widowControl/>
        <w:spacing w:after="0" w:line="240" w:lineRule="auto"/>
        <w:jc w:val="center"/>
        <w:rPr>
          <w:rFonts w:cs="Proba Pro CE"/>
          <w:color w:val="000000"/>
          <w:sz w:val="22"/>
          <w:u w:val="single"/>
        </w:rPr>
      </w:pPr>
      <w:bookmarkStart w:id="290" w:name="_Hlk5869140"/>
      <w:bookmarkStart w:id="291" w:name="_Toc5885513"/>
      <w:r w:rsidRPr="002D707A">
        <w:rPr>
          <w:rFonts w:cs="Proba Pro CE"/>
          <w:color w:val="000000"/>
          <w:sz w:val="22"/>
          <w:u w:val="single"/>
        </w:rPr>
        <w:lastRenderedPageBreak/>
        <w:t>Cenová tabuľka č. 2 – technologické vybavenie</w:t>
      </w:r>
      <w:bookmarkEnd w:id="291"/>
    </w:p>
    <w:bookmarkEnd w:id="290"/>
    <w:p w14:paraId="7965C203" w14:textId="4FD0E6C6" w:rsidR="00401CEF" w:rsidRDefault="00401CEF" w:rsidP="00E85D7E">
      <w:pPr>
        <w:pStyle w:val="SAPHlavn"/>
        <w:keepNext/>
        <w:keepLines/>
        <w:widowControl/>
        <w:spacing w:after="0" w:line="240" w:lineRule="auto"/>
        <w:jc w:val="center"/>
        <w:rPr>
          <w:rFonts w:cs="Proba Pro CE"/>
          <w:color w:val="000000"/>
          <w:sz w:val="22"/>
          <w:u w:val="single"/>
        </w:rPr>
      </w:pPr>
    </w:p>
    <w:p w14:paraId="1886346D" w14:textId="6FF0D734" w:rsidR="00401CEF" w:rsidRPr="00401CEF" w:rsidRDefault="00401CEF" w:rsidP="00E85D7E">
      <w:pPr>
        <w:keepNext/>
        <w:keepLines/>
        <w:spacing w:after="0" w:line="240" w:lineRule="auto"/>
        <w:rPr>
          <w:rFonts w:ascii="Proba Pro" w:hAnsi="Proba Pro" w:cs="Proba Pro"/>
          <w:color w:val="000000" w:themeColor="text1"/>
          <w:sz w:val="20"/>
          <w:szCs w:val="20"/>
        </w:rPr>
      </w:pPr>
      <w:r w:rsidRPr="00401CEF">
        <w:rPr>
          <w:rFonts w:ascii="Proba Pro" w:hAnsi="Proba Pro" w:cs="Proba Pro"/>
          <w:color w:val="000000" w:themeColor="text1"/>
          <w:sz w:val="20"/>
          <w:szCs w:val="20"/>
        </w:rPr>
        <w:t xml:space="preserve">poskytnutá v </w:t>
      </w:r>
      <w:proofErr w:type="spellStart"/>
      <w:r w:rsidRPr="00401CEF">
        <w:rPr>
          <w:rFonts w:ascii="Proba Pro" w:hAnsi="Proba Pro" w:cs="Proba Pro"/>
          <w:color w:val="000000" w:themeColor="text1"/>
          <w:sz w:val="20"/>
          <w:szCs w:val="20"/>
        </w:rPr>
        <w:t>excel</w:t>
      </w:r>
      <w:proofErr w:type="spellEnd"/>
    </w:p>
    <w:p w14:paraId="1C32132C" w14:textId="2FBDA1CA" w:rsidR="00401CEF" w:rsidRDefault="00401CEF" w:rsidP="00E85D7E">
      <w:pPr>
        <w:pStyle w:val="SAPHlavn"/>
        <w:keepNext/>
        <w:keepLines/>
        <w:widowControl/>
        <w:spacing w:after="0" w:line="240" w:lineRule="auto"/>
        <w:rPr>
          <w:sz w:val="22"/>
          <w:u w:val="single"/>
        </w:rPr>
      </w:pPr>
    </w:p>
    <w:p w14:paraId="1F937674" w14:textId="1DA3F0E7" w:rsidR="00B5511F" w:rsidRPr="00E85D7E" w:rsidRDefault="00B5511F" w:rsidP="00E85D7E">
      <w:pPr>
        <w:keepNext/>
        <w:keepLines/>
        <w:rPr>
          <w:rFonts w:ascii="Proba Pro" w:hAnsi="Proba Pro"/>
          <w:sz w:val="20"/>
          <w:szCs w:val="20"/>
        </w:rPr>
      </w:pPr>
      <w:r w:rsidRPr="00E85D7E">
        <w:rPr>
          <w:rFonts w:ascii="Proba Pro" w:hAnsi="Proba Pro"/>
          <w:sz w:val="20"/>
          <w:szCs w:val="20"/>
        </w:rPr>
        <w:t>Zverejnená je v profile verejného obstarávateľa na web stránke Úradu pre verejné obstarávanie SR v dokumentoch k predmetnej zákazke v záložke s názvom:</w:t>
      </w:r>
    </w:p>
    <w:p w14:paraId="18F48406" w14:textId="53D35F8A" w:rsidR="00B5511F" w:rsidRPr="00E85D7E" w:rsidRDefault="00B5511F" w:rsidP="00E85D7E">
      <w:pPr>
        <w:pStyle w:val="Odsekzoznamu"/>
        <w:keepNext/>
        <w:keepLines/>
        <w:numPr>
          <w:ilvl w:val="0"/>
          <w:numId w:val="360"/>
        </w:numPr>
        <w:rPr>
          <w:rFonts w:ascii="Proba Pro" w:hAnsi="Proba Pro"/>
        </w:rPr>
      </w:pPr>
      <w:r w:rsidRPr="00E85D7E">
        <w:rPr>
          <w:rFonts w:ascii="Proba Pro" w:hAnsi="Proba Pro"/>
        </w:rPr>
        <w:t xml:space="preserve">Súťažné podklady </w:t>
      </w:r>
    </w:p>
    <w:p w14:paraId="736DF088" w14:textId="3E711860" w:rsidR="00B5511F" w:rsidRDefault="00B5511F" w:rsidP="00E85D7E">
      <w:pPr>
        <w:keepNext/>
        <w:keepLines/>
        <w:spacing w:after="0" w:line="240" w:lineRule="auto"/>
        <w:jc w:val="both"/>
        <w:rPr>
          <w:rFonts w:ascii="Proba Pro" w:hAnsi="Proba Pro" w:cs="Proba Pro"/>
          <w:color w:val="000000" w:themeColor="text1"/>
          <w:sz w:val="20"/>
          <w:szCs w:val="20"/>
        </w:rPr>
      </w:pPr>
    </w:p>
    <w:p w14:paraId="6DFCF0B1" w14:textId="209C9DB1" w:rsidR="00B5511F" w:rsidRPr="00B5511F" w:rsidRDefault="00B5511F" w:rsidP="00E85D7E">
      <w:pPr>
        <w:keepNext/>
        <w:keepLines/>
        <w:spacing w:after="0" w:line="240" w:lineRule="auto"/>
        <w:rPr>
          <w:rFonts w:ascii="Proba Pro" w:hAnsi="Proba Pro" w:cs="Proba Pro"/>
          <w:sz w:val="20"/>
          <w:szCs w:val="20"/>
        </w:rPr>
      </w:pPr>
      <w:r w:rsidRPr="00B5511F">
        <w:rPr>
          <w:rFonts w:ascii="Proba Pro" w:hAnsi="Proba Pro" w:cs="Proba Pro"/>
          <w:sz w:val="20"/>
          <w:szCs w:val="20"/>
        </w:rPr>
        <w:t xml:space="preserve">Dokument </w:t>
      </w:r>
      <w:r>
        <w:rPr>
          <w:rFonts w:ascii="Proba Pro" w:hAnsi="Proba Pro" w:cs="Proba Pro"/>
          <w:sz w:val="20"/>
          <w:szCs w:val="20"/>
        </w:rPr>
        <w:t>je</w:t>
      </w:r>
      <w:r w:rsidRPr="00B5511F">
        <w:rPr>
          <w:rFonts w:ascii="Proba Pro" w:hAnsi="Proba Pro" w:cs="Proba Pro"/>
          <w:sz w:val="20"/>
          <w:szCs w:val="20"/>
        </w:rPr>
        <w:t xml:space="preserve"> zverejnen</w:t>
      </w:r>
      <w:r>
        <w:rPr>
          <w:rFonts w:ascii="Proba Pro" w:hAnsi="Proba Pro" w:cs="Proba Pro"/>
          <w:sz w:val="20"/>
          <w:szCs w:val="20"/>
        </w:rPr>
        <w:t>ý</w:t>
      </w:r>
      <w:r w:rsidRPr="00B5511F">
        <w:rPr>
          <w:rFonts w:ascii="Proba Pro" w:hAnsi="Proba Pro" w:cs="Proba Pro"/>
          <w:sz w:val="20"/>
          <w:szCs w:val="20"/>
        </w:rPr>
        <w:t xml:space="preserve"> aj v</w:t>
      </w:r>
      <w:r w:rsidRPr="00B5511F">
        <w:rPr>
          <w:rFonts w:cs="Calibri"/>
          <w:sz w:val="20"/>
          <w:szCs w:val="20"/>
        </w:rPr>
        <w:t> </w:t>
      </w:r>
      <w:r w:rsidRPr="00B5511F">
        <w:rPr>
          <w:rFonts w:ascii="Proba Pro" w:hAnsi="Proba Pro" w:cs="Proba Pro"/>
          <w:sz w:val="20"/>
          <w:szCs w:val="20"/>
        </w:rPr>
        <w:t xml:space="preserve">systéme JOSEPHINE </w:t>
      </w:r>
      <w:r>
        <w:rPr>
          <w:rFonts w:ascii="Proba Pro" w:hAnsi="Proba Pro" w:cs="Proba Pro"/>
          <w:sz w:val="20"/>
          <w:szCs w:val="20"/>
        </w:rPr>
        <w:t>v</w:t>
      </w:r>
      <w:r w:rsidRPr="00B5511F">
        <w:rPr>
          <w:rFonts w:cs="Calibri"/>
          <w:sz w:val="20"/>
          <w:szCs w:val="20"/>
        </w:rPr>
        <w:t> </w:t>
      </w:r>
      <w:r>
        <w:rPr>
          <w:rFonts w:ascii="Proba Pro" w:hAnsi="Proba Pro" w:cs="Proba Pro"/>
          <w:sz w:val="20"/>
          <w:szCs w:val="20"/>
        </w:rPr>
        <w:t>dokumentoch k</w:t>
      </w:r>
      <w:r w:rsidRPr="00B5511F">
        <w:rPr>
          <w:rFonts w:cs="Calibri"/>
          <w:sz w:val="20"/>
          <w:szCs w:val="20"/>
        </w:rPr>
        <w:t> </w:t>
      </w:r>
      <w:r>
        <w:rPr>
          <w:rFonts w:ascii="Proba Pro" w:hAnsi="Proba Pro" w:cs="Proba Pro"/>
          <w:sz w:val="20"/>
          <w:szCs w:val="20"/>
        </w:rPr>
        <w:t>predmetnej zákazke.</w:t>
      </w:r>
    </w:p>
    <w:p w14:paraId="13C0FED5" w14:textId="77777777" w:rsidR="00B5511F" w:rsidRDefault="00B5511F" w:rsidP="00E85D7E">
      <w:pPr>
        <w:keepNext/>
        <w:keepLines/>
        <w:spacing w:after="0" w:line="240" w:lineRule="auto"/>
        <w:jc w:val="both"/>
        <w:rPr>
          <w:rFonts w:ascii="Proba Pro" w:hAnsi="Proba Pro" w:cs="Proba Pro"/>
          <w:color w:val="000000" w:themeColor="text1"/>
          <w:sz w:val="20"/>
          <w:szCs w:val="20"/>
        </w:rPr>
      </w:pPr>
    </w:p>
    <w:p w14:paraId="37442A47" w14:textId="22ECD9D8" w:rsidR="006811BF" w:rsidRDefault="00282E0A" w:rsidP="00E85D7E">
      <w:pPr>
        <w:keepNext/>
        <w:keepLines/>
        <w:spacing w:after="0" w:line="240" w:lineRule="auto"/>
        <w:jc w:val="both"/>
        <w:rPr>
          <w:rFonts w:ascii="Proba Pro" w:hAnsi="Proba Pro" w:cs="Proba Pro"/>
          <w:color w:val="000000" w:themeColor="text1"/>
          <w:sz w:val="20"/>
          <w:szCs w:val="20"/>
        </w:rPr>
      </w:pPr>
      <w:r w:rsidRPr="00F83104">
        <w:rPr>
          <w:rFonts w:ascii="Proba Pro" w:hAnsi="Proba Pro" w:cs="Proba Pro"/>
          <w:color w:val="000000" w:themeColor="text1"/>
          <w:sz w:val="20"/>
          <w:szCs w:val="20"/>
        </w:rPr>
        <w:t>Cena za dodávku, inštaláciu a</w:t>
      </w:r>
      <w:r w:rsidRPr="00F83104">
        <w:rPr>
          <w:rFonts w:cs="Calibri"/>
          <w:color w:val="000000" w:themeColor="text1"/>
          <w:sz w:val="20"/>
          <w:szCs w:val="20"/>
        </w:rPr>
        <w:t> </w:t>
      </w:r>
      <w:r w:rsidRPr="00F83104">
        <w:rPr>
          <w:rFonts w:ascii="Proba Pro" w:hAnsi="Proba Pro" w:cs="Proba Pro"/>
          <w:color w:val="000000" w:themeColor="text1"/>
          <w:sz w:val="20"/>
          <w:szCs w:val="20"/>
        </w:rPr>
        <w:t xml:space="preserve">sprevádzkovanie technologického vybavenia </w:t>
      </w:r>
      <w:r w:rsidR="00F83104" w:rsidRPr="00F83104">
        <w:rPr>
          <w:rFonts w:ascii="Proba Pro" w:hAnsi="Proba Pro" w:cs="Proba Pro"/>
          <w:color w:val="000000" w:themeColor="text1"/>
          <w:sz w:val="20"/>
          <w:szCs w:val="20"/>
        </w:rPr>
        <w:t xml:space="preserve">bude započítaná do ceny za poskytovanie </w:t>
      </w:r>
      <w:r w:rsidRPr="00F83104">
        <w:rPr>
          <w:rFonts w:ascii="Proba Pro" w:hAnsi="Proba Pro" w:cs="Proba Pro"/>
          <w:color w:val="000000" w:themeColor="text1"/>
          <w:sz w:val="20"/>
          <w:szCs w:val="20"/>
        </w:rPr>
        <w:t xml:space="preserve">Stravovacích služieb – </w:t>
      </w:r>
      <w:proofErr w:type="spellStart"/>
      <w:r w:rsidRPr="00F83104">
        <w:rPr>
          <w:rFonts w:ascii="Proba Pro" w:hAnsi="Proba Pro" w:cs="Proba Pro"/>
          <w:color w:val="000000" w:themeColor="text1"/>
          <w:sz w:val="20"/>
          <w:szCs w:val="20"/>
        </w:rPr>
        <w:t>t.j</w:t>
      </w:r>
      <w:proofErr w:type="spellEnd"/>
      <w:r w:rsidRPr="00F83104">
        <w:rPr>
          <w:rFonts w:ascii="Proba Pro" w:hAnsi="Proba Pro" w:cs="Proba Pro"/>
          <w:color w:val="000000" w:themeColor="text1"/>
          <w:sz w:val="20"/>
          <w:szCs w:val="20"/>
        </w:rPr>
        <w:t xml:space="preserve">. </w:t>
      </w:r>
      <w:r w:rsidR="00F83104">
        <w:rPr>
          <w:rFonts w:ascii="Proba Pro" w:hAnsi="Proba Pro" w:cs="Proba Pro"/>
          <w:color w:val="000000" w:themeColor="text1"/>
          <w:sz w:val="20"/>
          <w:szCs w:val="20"/>
        </w:rPr>
        <w:t xml:space="preserve">bude </w:t>
      </w:r>
      <w:r w:rsidRPr="00F83104">
        <w:rPr>
          <w:rFonts w:ascii="Proba Pro" w:hAnsi="Proba Pro" w:cs="Proba Pro"/>
          <w:color w:val="000000" w:themeColor="text1"/>
          <w:sz w:val="20"/>
          <w:szCs w:val="20"/>
        </w:rPr>
        <w:t>započítaná do cien uvedených v</w:t>
      </w:r>
      <w:r w:rsidRPr="00F83104">
        <w:rPr>
          <w:rFonts w:cs="Calibri"/>
          <w:color w:val="000000" w:themeColor="text1"/>
          <w:sz w:val="20"/>
          <w:szCs w:val="20"/>
        </w:rPr>
        <w:t> </w:t>
      </w:r>
      <w:r w:rsidRPr="00F83104">
        <w:rPr>
          <w:rFonts w:ascii="Proba Pro" w:hAnsi="Proba Pro" w:cs="Proba Pro"/>
          <w:color w:val="000000" w:themeColor="text1"/>
          <w:sz w:val="20"/>
          <w:szCs w:val="20"/>
        </w:rPr>
        <w:t>tabuľke č. 3</w:t>
      </w:r>
      <w:r w:rsidR="006811BF">
        <w:rPr>
          <w:rFonts w:ascii="Proba Pro" w:hAnsi="Proba Pro" w:cs="Proba Pro"/>
          <w:color w:val="000000" w:themeColor="text1"/>
          <w:sz w:val="20"/>
          <w:szCs w:val="20"/>
        </w:rPr>
        <w:t>.</w:t>
      </w:r>
    </w:p>
    <w:p w14:paraId="7BEDC517" w14:textId="77777777" w:rsidR="006811BF" w:rsidRDefault="006811BF" w:rsidP="00E85D7E">
      <w:pPr>
        <w:keepNext/>
        <w:keepLines/>
        <w:spacing w:after="0" w:line="240" w:lineRule="auto"/>
        <w:jc w:val="both"/>
        <w:rPr>
          <w:rFonts w:ascii="Proba Pro" w:hAnsi="Proba Pro" w:cs="Proba Pro"/>
          <w:color w:val="000000" w:themeColor="text1"/>
          <w:sz w:val="20"/>
          <w:szCs w:val="20"/>
        </w:rPr>
      </w:pPr>
    </w:p>
    <w:p w14:paraId="3B96BD64" w14:textId="31F7D586" w:rsidR="00F83104" w:rsidRPr="00F83104" w:rsidRDefault="006811BF" w:rsidP="00E85D7E">
      <w:pPr>
        <w:keepNext/>
        <w:keepLines/>
        <w:spacing w:after="0" w:line="240" w:lineRule="auto"/>
        <w:jc w:val="both"/>
        <w:rPr>
          <w:rFonts w:ascii="Proba Pro" w:hAnsi="Proba Pro" w:cs="Proba Pro"/>
          <w:color w:val="000000" w:themeColor="text1"/>
          <w:sz w:val="20"/>
          <w:szCs w:val="20"/>
        </w:rPr>
      </w:pPr>
      <w:r>
        <w:rPr>
          <w:rFonts w:cs="Calibri"/>
          <w:color w:val="000000" w:themeColor="text1"/>
          <w:sz w:val="20"/>
          <w:szCs w:val="20"/>
        </w:rPr>
        <w:t>Z</w:t>
      </w:r>
      <w:r w:rsidR="00F83104" w:rsidRPr="00F83104">
        <w:rPr>
          <w:rFonts w:cs="Calibri"/>
          <w:color w:val="000000" w:themeColor="text1"/>
          <w:sz w:val="20"/>
          <w:szCs w:val="20"/>
        </w:rPr>
        <w:t> </w:t>
      </w:r>
      <w:r w:rsidR="00F83104" w:rsidRPr="00F83104">
        <w:rPr>
          <w:rFonts w:ascii="Proba Pro" w:hAnsi="Proba Pro" w:cs="Proba Pro"/>
          <w:color w:val="000000" w:themeColor="text1"/>
          <w:sz w:val="20"/>
          <w:szCs w:val="20"/>
        </w:rPr>
        <w:t xml:space="preserve">uvedeného dôvodu </w:t>
      </w:r>
      <w:r>
        <w:rPr>
          <w:rFonts w:ascii="Proba Pro" w:hAnsi="Proba Pro" w:cs="Proba Pro"/>
          <w:color w:val="000000" w:themeColor="text1"/>
          <w:sz w:val="20"/>
          <w:szCs w:val="20"/>
        </w:rPr>
        <w:t xml:space="preserve">netvorí </w:t>
      </w:r>
      <w:r w:rsidR="00F83104" w:rsidRPr="00F83104">
        <w:rPr>
          <w:rFonts w:ascii="Proba Pro" w:hAnsi="Proba Pro" w:cs="Proba Pro"/>
          <w:color w:val="000000" w:themeColor="text1"/>
          <w:sz w:val="20"/>
          <w:szCs w:val="20"/>
        </w:rPr>
        <w:t xml:space="preserve">cena za technologické vybavenie </w:t>
      </w:r>
      <w:r>
        <w:rPr>
          <w:rFonts w:ascii="Proba Pro" w:hAnsi="Proba Pro" w:cs="Proba Pro"/>
          <w:color w:val="000000" w:themeColor="text1"/>
          <w:sz w:val="20"/>
          <w:szCs w:val="20"/>
        </w:rPr>
        <w:t>s</w:t>
      </w:r>
      <w:r w:rsidR="00F83104" w:rsidRPr="00F83104">
        <w:rPr>
          <w:rFonts w:ascii="Proba Pro" w:hAnsi="Proba Pro" w:cs="Proba Pro"/>
          <w:color w:val="000000" w:themeColor="text1"/>
          <w:sz w:val="20"/>
          <w:szCs w:val="20"/>
        </w:rPr>
        <w:t>amostatn</w:t>
      </w:r>
      <w:r>
        <w:rPr>
          <w:rFonts w:ascii="Proba Pro" w:hAnsi="Proba Pro" w:cs="Proba Pro"/>
          <w:color w:val="000000" w:themeColor="text1"/>
          <w:sz w:val="20"/>
          <w:szCs w:val="20"/>
        </w:rPr>
        <w:t>ú</w:t>
      </w:r>
      <w:r w:rsidR="00F83104" w:rsidRPr="00F83104">
        <w:rPr>
          <w:rFonts w:ascii="Proba Pro" w:hAnsi="Proba Pro" w:cs="Proba Pro"/>
          <w:color w:val="000000" w:themeColor="text1"/>
          <w:sz w:val="20"/>
          <w:szCs w:val="20"/>
        </w:rPr>
        <w:t xml:space="preserve"> položk</w:t>
      </w:r>
      <w:r>
        <w:rPr>
          <w:rFonts w:ascii="Proba Pro" w:hAnsi="Proba Pro" w:cs="Proba Pro"/>
          <w:color w:val="000000" w:themeColor="text1"/>
          <w:sz w:val="20"/>
          <w:szCs w:val="20"/>
        </w:rPr>
        <w:t>u</w:t>
      </w:r>
      <w:r w:rsidR="00F83104" w:rsidRPr="00F83104">
        <w:rPr>
          <w:rFonts w:ascii="Proba Pro" w:hAnsi="Proba Pro" w:cs="Proba Pro"/>
          <w:color w:val="000000" w:themeColor="text1"/>
          <w:sz w:val="20"/>
          <w:szCs w:val="20"/>
        </w:rPr>
        <w:t xml:space="preserve"> v</w:t>
      </w:r>
      <w:r w:rsidR="00F83104" w:rsidRPr="00F83104">
        <w:rPr>
          <w:rFonts w:cs="Calibri"/>
          <w:color w:val="000000" w:themeColor="text1"/>
          <w:sz w:val="20"/>
          <w:szCs w:val="20"/>
        </w:rPr>
        <w:t> </w:t>
      </w:r>
      <w:r w:rsidR="00F83104" w:rsidRPr="00F83104">
        <w:rPr>
          <w:rFonts w:ascii="Proba Pro" w:hAnsi="Proba Pro" w:cs="Proba Pro"/>
          <w:color w:val="000000" w:themeColor="text1"/>
          <w:sz w:val="20"/>
          <w:szCs w:val="20"/>
        </w:rPr>
        <w:t>súhrnnej cenovej tabuľke č. 4 - celková predpokladaná cena predmetu zákazky</w:t>
      </w:r>
      <w:r w:rsidR="00F83104">
        <w:rPr>
          <w:rFonts w:ascii="Proba Pro" w:hAnsi="Proba Pro" w:cs="Proba Pro"/>
          <w:color w:val="000000" w:themeColor="text1"/>
          <w:sz w:val="20"/>
          <w:szCs w:val="20"/>
        </w:rPr>
        <w:t>.</w:t>
      </w:r>
    </w:p>
    <w:p w14:paraId="6093D13E" w14:textId="25ED4930" w:rsidR="00282E0A" w:rsidRDefault="00282E0A" w:rsidP="00E85D7E">
      <w:pPr>
        <w:keepNext/>
        <w:keepLines/>
        <w:spacing w:after="0" w:line="240" w:lineRule="auto"/>
        <w:jc w:val="both"/>
        <w:rPr>
          <w:rFonts w:ascii="Proba Pro" w:hAnsi="Proba Pro" w:cs="Arial"/>
          <w:sz w:val="20"/>
          <w:szCs w:val="24"/>
        </w:rPr>
      </w:pPr>
    </w:p>
    <w:p w14:paraId="53AB6714" w14:textId="77777777" w:rsidR="00282E0A" w:rsidRPr="00282E0A" w:rsidRDefault="00282E0A" w:rsidP="00E85D7E">
      <w:pPr>
        <w:keepNext/>
        <w:keepLines/>
        <w:spacing w:after="0" w:line="240" w:lineRule="auto"/>
        <w:jc w:val="both"/>
        <w:rPr>
          <w:rFonts w:ascii="Proba Pro" w:hAnsi="Proba Pro" w:cs="Arial"/>
          <w:sz w:val="20"/>
          <w:szCs w:val="24"/>
        </w:rPr>
      </w:pPr>
    </w:p>
    <w:p w14:paraId="3651E069" w14:textId="77777777" w:rsidR="0094391B" w:rsidRPr="002D707A" w:rsidRDefault="0094391B" w:rsidP="00E85D7E">
      <w:pPr>
        <w:keepNext/>
        <w:keepLines/>
        <w:spacing w:after="0" w:line="240" w:lineRule="auto"/>
        <w:rPr>
          <w:rFonts w:ascii="Proba Pro" w:hAnsi="Proba Pro" w:cs="Proba Pro"/>
          <w:sz w:val="18"/>
          <w:szCs w:val="18"/>
        </w:rPr>
      </w:pPr>
    </w:p>
    <w:p w14:paraId="69CEE810" w14:textId="2C4F9A75" w:rsidR="0094391B" w:rsidRPr="002D707A" w:rsidRDefault="0094391B" w:rsidP="00E85D7E">
      <w:pPr>
        <w:keepNext/>
        <w:keepLines/>
        <w:spacing w:after="0" w:line="240" w:lineRule="auto"/>
        <w:jc w:val="right"/>
        <w:rPr>
          <w:rFonts w:ascii="Proba Pro" w:hAnsi="Proba Pro" w:cs="Proba Pro"/>
          <w:sz w:val="18"/>
          <w:szCs w:val="18"/>
        </w:rPr>
      </w:pPr>
      <w:r w:rsidRPr="002D707A">
        <w:rPr>
          <w:rFonts w:ascii="Proba Pro" w:hAnsi="Proba Pro" w:cs="Proba Pro"/>
          <w:sz w:val="18"/>
          <w:szCs w:val="18"/>
        </w:rPr>
        <w:tab/>
      </w:r>
    </w:p>
    <w:p w14:paraId="41A9A6D2" w14:textId="77777777" w:rsidR="0094391B" w:rsidRPr="002D707A" w:rsidRDefault="0094391B" w:rsidP="00E85D7E">
      <w:pPr>
        <w:pStyle w:val="SAPHlavn"/>
        <w:keepNext/>
        <w:keepLines/>
        <w:widowControl/>
        <w:spacing w:after="0" w:line="240" w:lineRule="auto"/>
        <w:jc w:val="center"/>
        <w:rPr>
          <w:rFonts w:cs="Proba Pro"/>
          <w:sz w:val="18"/>
          <w:szCs w:val="18"/>
        </w:rPr>
      </w:pPr>
      <w:r w:rsidRPr="002D707A">
        <w:rPr>
          <w:rFonts w:cs="Proba Pro"/>
          <w:sz w:val="18"/>
          <w:szCs w:val="18"/>
        </w:rPr>
        <w:tab/>
      </w:r>
    </w:p>
    <w:p w14:paraId="2471AD8B" w14:textId="77777777" w:rsidR="0094391B" w:rsidRPr="002D707A" w:rsidRDefault="0094391B" w:rsidP="00E85D7E">
      <w:pPr>
        <w:keepNext/>
        <w:keepLines/>
        <w:spacing w:after="0" w:line="240" w:lineRule="auto"/>
        <w:rPr>
          <w:rFonts w:ascii="Proba Pro" w:hAnsi="Proba Pro" w:cs="Proba Pro"/>
          <w:b/>
          <w:spacing w:val="30"/>
          <w:sz w:val="18"/>
          <w:szCs w:val="18"/>
        </w:rPr>
      </w:pPr>
      <w:r w:rsidRPr="002D707A">
        <w:rPr>
          <w:rFonts w:ascii="Proba Pro" w:hAnsi="Proba Pro" w:cs="Proba Pro"/>
          <w:sz w:val="18"/>
          <w:szCs w:val="18"/>
        </w:rPr>
        <w:br w:type="page"/>
      </w:r>
    </w:p>
    <w:p w14:paraId="381B6C83" w14:textId="77777777" w:rsidR="0094391B" w:rsidRPr="002D707A" w:rsidRDefault="0094391B" w:rsidP="00E85D7E">
      <w:pPr>
        <w:pStyle w:val="SAPHlavn"/>
        <w:keepNext/>
        <w:keepLines/>
        <w:widowControl/>
        <w:spacing w:after="0" w:line="240" w:lineRule="auto"/>
        <w:jc w:val="center"/>
        <w:rPr>
          <w:sz w:val="22"/>
          <w:u w:val="single"/>
        </w:rPr>
      </w:pPr>
      <w:bookmarkStart w:id="292" w:name="_Toc5885514"/>
      <w:r w:rsidRPr="002D707A">
        <w:rPr>
          <w:rFonts w:cs="Proba Pro CE"/>
          <w:color w:val="000000"/>
          <w:sz w:val="22"/>
          <w:u w:val="single"/>
        </w:rPr>
        <w:lastRenderedPageBreak/>
        <w:t>Cenová tabuľka č. 3 – stravovacie služby</w:t>
      </w:r>
      <w:bookmarkEnd w:id="292"/>
    </w:p>
    <w:p w14:paraId="0F1EAE37"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sz w:val="20"/>
          <w:szCs w:val="20"/>
        </w:rPr>
      </w:pPr>
      <w:r w:rsidRPr="002D707A">
        <w:rPr>
          <w:rFonts w:ascii="Proba Pro" w:hAnsi="Proba Pro" w:cs="Arial"/>
          <w:b/>
          <w:sz w:val="20"/>
          <w:szCs w:val="20"/>
        </w:rPr>
        <w:t>Stravná jednotka pacientov</w:t>
      </w:r>
      <w:r w:rsidRPr="002D707A">
        <w:rPr>
          <w:rFonts w:ascii="Proba Pro" w:hAnsi="Proba Pro" w:cs="Arial"/>
          <w:sz w:val="20"/>
          <w:szCs w:val="20"/>
        </w:rPr>
        <w:t xml:space="preserve"> sa na účely vyplnenia tejto Tabuľky rozumie </w:t>
      </w:r>
      <w:r w:rsidRPr="002D707A">
        <w:rPr>
          <w:rFonts w:ascii="Proba Pro" w:hAnsi="Proba Pro" w:cs="Arial"/>
          <w:sz w:val="20"/>
          <w:szCs w:val="20"/>
          <w:u w:val="single"/>
        </w:rPr>
        <w:t>denná stravná dávka pre pacienta v zložení raňajky, desiata, obed, olovrant, večera a prípadne druhá večera vrátane pitného</w:t>
      </w:r>
      <w:r w:rsidRPr="002D707A">
        <w:rPr>
          <w:rFonts w:ascii="Proba Pro" w:hAnsi="Proba Pro" w:cs="Arial"/>
          <w:sz w:val="20"/>
          <w:szCs w:val="20"/>
        </w:rPr>
        <w:t xml:space="preserve"> </w:t>
      </w:r>
      <w:r w:rsidRPr="002D707A">
        <w:rPr>
          <w:rFonts w:ascii="Proba Pro" w:hAnsi="Proba Pro" w:cs="Arial"/>
          <w:sz w:val="20"/>
          <w:szCs w:val="20"/>
          <w:u w:val="single"/>
        </w:rPr>
        <w:t>režimu.</w:t>
      </w:r>
    </w:p>
    <w:p w14:paraId="270E388B" w14:textId="355E139B" w:rsidR="0094391B" w:rsidRPr="002D707A" w:rsidRDefault="0094391B" w:rsidP="00E85D7E">
      <w:pPr>
        <w:keepNext/>
        <w:keepLines/>
        <w:autoSpaceDE w:val="0"/>
        <w:autoSpaceDN w:val="0"/>
        <w:adjustRightInd w:val="0"/>
        <w:spacing w:after="0" w:line="240" w:lineRule="auto"/>
        <w:jc w:val="both"/>
        <w:rPr>
          <w:rFonts w:ascii="Proba Pro" w:hAnsi="Proba Pro" w:cs="Arial"/>
          <w:sz w:val="20"/>
          <w:szCs w:val="20"/>
        </w:rPr>
      </w:pPr>
      <w:r w:rsidRPr="002D707A">
        <w:rPr>
          <w:rFonts w:ascii="Proba Pro" w:hAnsi="Proba Pro" w:cs="Arial"/>
          <w:b/>
          <w:sz w:val="20"/>
          <w:szCs w:val="20"/>
        </w:rPr>
        <w:t xml:space="preserve">Stravná jednotka zamestnanca </w:t>
      </w:r>
      <w:r w:rsidRPr="002D707A">
        <w:rPr>
          <w:rFonts w:ascii="Proba Pro" w:hAnsi="Proba Pro" w:cs="Arial"/>
          <w:sz w:val="20"/>
          <w:szCs w:val="20"/>
        </w:rPr>
        <w:t xml:space="preserve">sa na účely vyplnenia tejto Tabuľky rozumie </w:t>
      </w:r>
      <w:r w:rsidRPr="002D707A">
        <w:rPr>
          <w:rFonts w:ascii="Proba Pro" w:hAnsi="Proba Pro" w:cs="Arial"/>
          <w:sz w:val="20"/>
          <w:szCs w:val="20"/>
          <w:u w:val="single"/>
        </w:rPr>
        <w:t>obed v zložení: polievka, hlavné jedlo a</w:t>
      </w:r>
      <w:r w:rsidR="00C04122">
        <w:rPr>
          <w:rFonts w:cs="Calibri"/>
          <w:sz w:val="20"/>
          <w:szCs w:val="20"/>
          <w:u w:val="single"/>
        </w:rPr>
        <w:t> </w:t>
      </w:r>
      <w:r w:rsidRPr="002D707A">
        <w:rPr>
          <w:rFonts w:ascii="Proba Pro" w:hAnsi="Proba Pro" w:cs="Arial"/>
          <w:sz w:val="20"/>
          <w:szCs w:val="20"/>
          <w:u w:val="single"/>
        </w:rPr>
        <w:t>n</w:t>
      </w:r>
      <w:r w:rsidRPr="002D707A">
        <w:rPr>
          <w:rFonts w:ascii="Proba Pro" w:hAnsi="Proba Pro" w:cs="Proba Pro"/>
          <w:sz w:val="20"/>
          <w:szCs w:val="20"/>
          <w:u w:val="single"/>
        </w:rPr>
        <w:t>á</w:t>
      </w:r>
      <w:r w:rsidRPr="002D707A">
        <w:rPr>
          <w:rFonts w:ascii="Proba Pro" w:hAnsi="Proba Pro" w:cs="Arial"/>
          <w:sz w:val="20"/>
          <w:szCs w:val="20"/>
          <w:u w:val="single"/>
        </w:rPr>
        <w:t>poj</w:t>
      </w:r>
      <w:r w:rsidR="00F14A7B" w:rsidRPr="00F14A7B">
        <w:rPr>
          <w:rFonts w:ascii="Proba Pro" w:hAnsi="Proba Pro" w:cs="Arial"/>
          <w:sz w:val="20"/>
          <w:szCs w:val="20"/>
          <w:u w:val="single"/>
        </w:rPr>
        <w:t xml:space="preserve"> </w:t>
      </w:r>
      <w:r w:rsidR="00F14A7B">
        <w:rPr>
          <w:rFonts w:ascii="Proba Pro" w:hAnsi="Proba Pro" w:cs="Arial"/>
          <w:sz w:val="20"/>
          <w:szCs w:val="20"/>
          <w:u w:val="single"/>
        </w:rPr>
        <w:t>alebo večera v</w:t>
      </w:r>
      <w:r w:rsidR="00F14A7B">
        <w:rPr>
          <w:rFonts w:cs="Calibri"/>
          <w:sz w:val="20"/>
          <w:szCs w:val="20"/>
          <w:u w:val="single"/>
        </w:rPr>
        <w:t> </w:t>
      </w:r>
      <w:r w:rsidR="00F14A7B">
        <w:rPr>
          <w:rFonts w:ascii="Proba Pro" w:hAnsi="Proba Pro" w:cs="Arial"/>
          <w:sz w:val="20"/>
          <w:szCs w:val="20"/>
          <w:u w:val="single"/>
        </w:rPr>
        <w:t xml:space="preserve">zložení: </w:t>
      </w:r>
      <w:r w:rsidR="002C42EA">
        <w:rPr>
          <w:rFonts w:ascii="Proba Pro" w:hAnsi="Proba Pro" w:cs="Arial"/>
          <w:sz w:val="20"/>
          <w:szCs w:val="20"/>
          <w:u w:val="single"/>
        </w:rPr>
        <w:t xml:space="preserve">polievka, </w:t>
      </w:r>
      <w:r w:rsidR="00F14A7B" w:rsidRPr="002D707A">
        <w:rPr>
          <w:rFonts w:ascii="Proba Pro" w:hAnsi="Proba Pro" w:cs="Arial"/>
          <w:sz w:val="20"/>
          <w:szCs w:val="20"/>
          <w:u w:val="single"/>
        </w:rPr>
        <w:t>hlavné jedlo a</w:t>
      </w:r>
      <w:r w:rsidR="00F14A7B">
        <w:rPr>
          <w:rFonts w:cs="Calibri"/>
          <w:sz w:val="20"/>
          <w:szCs w:val="20"/>
          <w:u w:val="single"/>
        </w:rPr>
        <w:t> </w:t>
      </w:r>
      <w:r w:rsidR="00F14A7B" w:rsidRPr="002D707A">
        <w:rPr>
          <w:rFonts w:ascii="Proba Pro" w:hAnsi="Proba Pro" w:cs="Arial"/>
          <w:sz w:val="20"/>
          <w:szCs w:val="20"/>
          <w:u w:val="single"/>
        </w:rPr>
        <w:t>n</w:t>
      </w:r>
      <w:r w:rsidR="00F14A7B" w:rsidRPr="002D707A">
        <w:rPr>
          <w:rFonts w:ascii="Proba Pro" w:hAnsi="Proba Pro" w:cs="Proba Pro"/>
          <w:sz w:val="20"/>
          <w:szCs w:val="20"/>
          <w:u w:val="single"/>
        </w:rPr>
        <w:t>á</w:t>
      </w:r>
      <w:r w:rsidR="00F14A7B" w:rsidRPr="002D707A">
        <w:rPr>
          <w:rFonts w:ascii="Proba Pro" w:hAnsi="Proba Pro" w:cs="Arial"/>
          <w:sz w:val="20"/>
          <w:szCs w:val="20"/>
          <w:u w:val="single"/>
        </w:rPr>
        <w:t>poj</w:t>
      </w:r>
      <w:r w:rsidRPr="002D707A">
        <w:rPr>
          <w:rFonts w:ascii="Proba Pro" w:hAnsi="Proba Pro" w:cs="Arial"/>
          <w:sz w:val="20"/>
          <w:szCs w:val="20"/>
        </w:rPr>
        <w:t>.</w:t>
      </w:r>
    </w:p>
    <w:p w14:paraId="74D100C4" w14:textId="77777777" w:rsidR="00193142" w:rsidRPr="002D707A" w:rsidRDefault="00193142" w:rsidP="00E85D7E">
      <w:pPr>
        <w:keepNext/>
        <w:keepLines/>
        <w:spacing w:after="0" w:line="240" w:lineRule="auto"/>
        <w:jc w:val="both"/>
        <w:rPr>
          <w:rFonts w:ascii="Proba Pro" w:hAnsi="Proba Pro" w:cs="Arial"/>
          <w:sz w:val="20"/>
          <w:szCs w:val="24"/>
        </w:rPr>
      </w:pPr>
    </w:p>
    <w:p w14:paraId="28652915" w14:textId="72E1EA1D" w:rsidR="00F83104" w:rsidRDefault="00193142" w:rsidP="00E85D7E">
      <w:pPr>
        <w:keepNext/>
        <w:keepLines/>
        <w:spacing w:after="0" w:line="240" w:lineRule="auto"/>
        <w:jc w:val="both"/>
        <w:rPr>
          <w:rFonts w:ascii="Proba Pro" w:hAnsi="Proba Pro" w:cs="Arial"/>
          <w:sz w:val="20"/>
          <w:szCs w:val="24"/>
        </w:rPr>
      </w:pPr>
      <w:r w:rsidRPr="002D707A">
        <w:rPr>
          <w:rFonts w:ascii="Proba Pro" w:hAnsi="Proba Pro" w:cs="Arial"/>
          <w:sz w:val="20"/>
          <w:szCs w:val="24"/>
        </w:rPr>
        <w:t>V</w:t>
      </w:r>
      <w:r w:rsidRPr="002D707A">
        <w:rPr>
          <w:rFonts w:cs="Calibri"/>
          <w:sz w:val="20"/>
          <w:szCs w:val="24"/>
        </w:rPr>
        <w:t> </w:t>
      </w:r>
      <w:r w:rsidRPr="002D707A">
        <w:rPr>
          <w:rFonts w:ascii="Proba Pro" w:hAnsi="Proba Pro" w:cs="Arial"/>
          <w:sz w:val="20"/>
          <w:szCs w:val="24"/>
        </w:rPr>
        <w:t xml:space="preserve">cenách za </w:t>
      </w:r>
      <w:r w:rsidR="006811BF">
        <w:rPr>
          <w:rFonts w:ascii="Proba Pro" w:hAnsi="Proba Pro" w:cs="Arial"/>
          <w:sz w:val="20"/>
          <w:szCs w:val="24"/>
        </w:rPr>
        <w:t>stravné jednotky pre pacientov a</w:t>
      </w:r>
      <w:r w:rsidR="006811BF">
        <w:rPr>
          <w:rFonts w:cs="Calibri"/>
          <w:sz w:val="20"/>
          <w:szCs w:val="24"/>
        </w:rPr>
        <w:t> </w:t>
      </w:r>
      <w:r w:rsidR="006811BF">
        <w:rPr>
          <w:rFonts w:ascii="Proba Pro" w:hAnsi="Proba Pro" w:cs="Arial"/>
          <w:sz w:val="20"/>
          <w:szCs w:val="24"/>
        </w:rPr>
        <w:t>za stravné jednotky pre zamestnancov</w:t>
      </w:r>
      <w:r w:rsidR="00F83104">
        <w:rPr>
          <w:rFonts w:ascii="Proba Pro" w:hAnsi="Proba Pro" w:cs="Arial"/>
          <w:sz w:val="20"/>
          <w:szCs w:val="24"/>
        </w:rPr>
        <w:t>:</w:t>
      </w:r>
    </w:p>
    <w:p w14:paraId="215E065B" w14:textId="6FC6EDD3" w:rsidR="00193142" w:rsidRDefault="00193142" w:rsidP="00E85D7E">
      <w:pPr>
        <w:pStyle w:val="Odsekzoznamu"/>
        <w:keepNext/>
        <w:keepLines/>
        <w:numPr>
          <w:ilvl w:val="0"/>
          <w:numId w:val="359"/>
        </w:numPr>
        <w:spacing w:after="0" w:line="240" w:lineRule="auto"/>
        <w:jc w:val="both"/>
        <w:rPr>
          <w:rFonts w:ascii="Proba Pro" w:hAnsi="Proba Pro" w:cs="Arial"/>
          <w:szCs w:val="24"/>
        </w:rPr>
      </w:pPr>
      <w:r w:rsidRPr="00F83104">
        <w:rPr>
          <w:rFonts w:ascii="Proba Pro" w:hAnsi="Proba Pro" w:cs="Arial"/>
          <w:szCs w:val="24"/>
          <w:u w:val="single"/>
        </w:rPr>
        <w:t>nie sú</w:t>
      </w:r>
      <w:r w:rsidRPr="00F83104">
        <w:rPr>
          <w:rFonts w:ascii="Proba Pro" w:hAnsi="Proba Pro" w:cs="Arial"/>
          <w:szCs w:val="24"/>
        </w:rPr>
        <w:t xml:space="preserve"> započítané náklady za stravovacie služby pre tretie osoby</w:t>
      </w:r>
      <w:r w:rsidR="00F83104">
        <w:rPr>
          <w:rFonts w:ascii="Proba Pro" w:hAnsi="Proba Pro" w:cs="Arial"/>
          <w:szCs w:val="24"/>
        </w:rPr>
        <w:t>,</w:t>
      </w:r>
    </w:p>
    <w:p w14:paraId="3D9E9D08" w14:textId="41144C1F" w:rsidR="00F83104" w:rsidRPr="00F83104" w:rsidRDefault="00F83104" w:rsidP="00E85D7E">
      <w:pPr>
        <w:pStyle w:val="Odsekzoznamu"/>
        <w:keepNext/>
        <w:keepLines/>
        <w:numPr>
          <w:ilvl w:val="0"/>
          <w:numId w:val="359"/>
        </w:numPr>
        <w:spacing w:after="0" w:line="240" w:lineRule="auto"/>
        <w:jc w:val="both"/>
        <w:rPr>
          <w:rFonts w:ascii="Proba Pro" w:hAnsi="Proba Pro" w:cs="Arial"/>
          <w:szCs w:val="24"/>
        </w:rPr>
      </w:pPr>
      <w:r w:rsidRPr="00F83104">
        <w:rPr>
          <w:rFonts w:ascii="Proba Pro" w:hAnsi="Proba Pro" w:cs="Arial"/>
          <w:szCs w:val="24"/>
          <w:u w:val="single"/>
        </w:rPr>
        <w:t xml:space="preserve">sú </w:t>
      </w:r>
      <w:r>
        <w:rPr>
          <w:rFonts w:ascii="Proba Pro" w:hAnsi="Proba Pro" w:cs="Arial"/>
          <w:szCs w:val="24"/>
        </w:rPr>
        <w:t xml:space="preserve">započítané </w:t>
      </w:r>
      <w:r w:rsidRPr="00F83104">
        <w:rPr>
          <w:rFonts w:ascii="Proba Pro" w:hAnsi="Proba Pro" w:cs="Arial"/>
          <w:szCs w:val="24"/>
        </w:rPr>
        <w:t xml:space="preserve">náklady za </w:t>
      </w:r>
      <w:r w:rsidR="006811BF" w:rsidRPr="00F83104">
        <w:rPr>
          <w:rFonts w:ascii="Proba Pro" w:hAnsi="Proba Pro" w:cs="Proba Pro"/>
          <w:color w:val="000000" w:themeColor="text1"/>
        </w:rPr>
        <w:t>dodávku, inštaláciu a</w:t>
      </w:r>
      <w:r w:rsidR="006811BF" w:rsidRPr="00F83104">
        <w:rPr>
          <w:rFonts w:ascii="Calibri" w:hAnsi="Calibri" w:cs="Calibri"/>
          <w:color w:val="000000" w:themeColor="text1"/>
        </w:rPr>
        <w:t> </w:t>
      </w:r>
      <w:r w:rsidR="006811BF" w:rsidRPr="00F83104">
        <w:rPr>
          <w:rFonts w:ascii="Proba Pro" w:hAnsi="Proba Pro" w:cs="Proba Pro"/>
          <w:color w:val="000000" w:themeColor="text1"/>
        </w:rPr>
        <w:t>sprevádzkovanie technologického vybavenia</w:t>
      </w:r>
      <w:r>
        <w:rPr>
          <w:rFonts w:ascii="Proba Pro" w:hAnsi="Proba Pro" w:cs="Arial"/>
          <w:szCs w:val="24"/>
        </w:rPr>
        <w:t>.</w:t>
      </w:r>
    </w:p>
    <w:p w14:paraId="2629819C" w14:textId="77777777" w:rsidR="00193142" w:rsidRPr="002D707A" w:rsidRDefault="00193142" w:rsidP="00E85D7E">
      <w:pPr>
        <w:keepNext/>
        <w:keepLines/>
        <w:autoSpaceDE w:val="0"/>
        <w:autoSpaceDN w:val="0"/>
        <w:adjustRightInd w:val="0"/>
        <w:spacing w:after="0" w:line="240" w:lineRule="auto"/>
        <w:jc w:val="both"/>
        <w:rPr>
          <w:rFonts w:ascii="Proba Pro" w:hAnsi="Proba Pro" w:cs="Arial"/>
          <w:sz w:val="20"/>
          <w:szCs w:val="20"/>
        </w:rPr>
      </w:pPr>
    </w:p>
    <w:p w14:paraId="679BE7B0"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5"/>
        <w:gridCol w:w="1371"/>
        <w:gridCol w:w="879"/>
        <w:gridCol w:w="922"/>
        <w:gridCol w:w="1178"/>
        <w:gridCol w:w="1374"/>
        <w:gridCol w:w="1421"/>
        <w:gridCol w:w="1423"/>
      </w:tblGrid>
      <w:tr w:rsidR="0094391B" w:rsidRPr="002D707A" w14:paraId="4E651E6D" w14:textId="77777777" w:rsidTr="00580805">
        <w:tc>
          <w:tcPr>
            <w:tcW w:w="194" w:type="pct"/>
            <w:tcBorders>
              <w:top w:val="single" w:sz="4" w:space="0" w:color="000000"/>
              <w:left w:val="single" w:sz="4" w:space="0" w:color="000000"/>
              <w:bottom w:val="single" w:sz="4" w:space="0" w:color="000000"/>
              <w:right w:val="single" w:sz="4" w:space="0" w:color="000000"/>
            </w:tcBorders>
          </w:tcPr>
          <w:p w14:paraId="631437CE"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sz w:val="16"/>
                <w:szCs w:val="20"/>
                <w:lang w:eastAsia="sk-SK"/>
              </w:rPr>
              <w:t>P. č.</w:t>
            </w:r>
          </w:p>
        </w:tc>
        <w:tc>
          <w:tcPr>
            <w:tcW w:w="769" w:type="pct"/>
            <w:tcBorders>
              <w:top w:val="single" w:sz="4" w:space="0" w:color="000000"/>
              <w:left w:val="single" w:sz="4" w:space="0" w:color="000000"/>
              <w:bottom w:val="single" w:sz="4" w:space="0" w:color="000000"/>
              <w:right w:val="single" w:sz="4" w:space="0" w:color="000000"/>
            </w:tcBorders>
          </w:tcPr>
          <w:p w14:paraId="19ADD71E"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sz w:val="16"/>
                <w:szCs w:val="20"/>
                <w:lang w:eastAsia="sk-SK"/>
              </w:rPr>
              <w:t>Popis</w:t>
            </w:r>
          </w:p>
        </w:tc>
        <w:tc>
          <w:tcPr>
            <w:tcW w:w="493" w:type="pct"/>
            <w:tcBorders>
              <w:top w:val="single" w:sz="4" w:space="0" w:color="000000"/>
              <w:left w:val="single" w:sz="4" w:space="0" w:color="000000"/>
              <w:bottom w:val="single" w:sz="4" w:space="0" w:color="000000"/>
              <w:right w:val="single" w:sz="4" w:space="0" w:color="000000"/>
            </w:tcBorders>
          </w:tcPr>
          <w:p w14:paraId="3D226859"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4"/>
                <w:szCs w:val="20"/>
                <w:lang w:eastAsia="sk-SK"/>
              </w:rPr>
            </w:pPr>
            <w:r w:rsidRPr="002D707A">
              <w:rPr>
                <w:rFonts w:ascii="Proba Pro" w:hAnsi="Proba Pro" w:cs="Arial"/>
                <w:b/>
                <w:sz w:val="14"/>
                <w:szCs w:val="20"/>
                <w:lang w:eastAsia="sk-SK"/>
              </w:rPr>
              <w:t>Cena za 1 stravnú jednotku v</w:t>
            </w:r>
            <w:r w:rsidRPr="002D707A">
              <w:rPr>
                <w:rFonts w:cs="Calibri"/>
                <w:b/>
                <w:sz w:val="14"/>
                <w:szCs w:val="20"/>
                <w:lang w:eastAsia="sk-SK"/>
              </w:rPr>
              <w:t> </w:t>
            </w:r>
            <w:r w:rsidRPr="002D707A">
              <w:rPr>
                <w:rFonts w:ascii="Proba Pro" w:hAnsi="Proba Pro" w:cs="Arial"/>
                <w:b/>
                <w:sz w:val="14"/>
                <w:szCs w:val="20"/>
                <w:lang w:eastAsia="sk-SK"/>
              </w:rPr>
              <w:t>EUR bez DPH</w:t>
            </w:r>
          </w:p>
        </w:tc>
        <w:tc>
          <w:tcPr>
            <w:tcW w:w="517" w:type="pct"/>
            <w:tcBorders>
              <w:top w:val="single" w:sz="4" w:space="0" w:color="000000"/>
              <w:left w:val="single" w:sz="4" w:space="0" w:color="000000"/>
              <w:bottom w:val="single" w:sz="4" w:space="0" w:color="000000"/>
              <w:right w:val="single" w:sz="4" w:space="0" w:color="000000"/>
            </w:tcBorders>
          </w:tcPr>
          <w:p w14:paraId="6C09FEFD"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4"/>
                <w:szCs w:val="20"/>
                <w:lang w:eastAsia="sk-SK"/>
              </w:rPr>
            </w:pPr>
            <w:r w:rsidRPr="002D707A">
              <w:rPr>
                <w:rFonts w:ascii="Proba Pro" w:hAnsi="Proba Pro" w:cs="Arial"/>
                <w:b/>
                <w:sz w:val="14"/>
                <w:szCs w:val="20"/>
                <w:lang w:eastAsia="sk-SK"/>
              </w:rPr>
              <w:t>Cena za 1 stravnú jednotku v</w:t>
            </w:r>
            <w:r w:rsidRPr="002D707A">
              <w:rPr>
                <w:rFonts w:cs="Calibri"/>
                <w:b/>
                <w:sz w:val="14"/>
                <w:szCs w:val="20"/>
                <w:lang w:eastAsia="sk-SK"/>
              </w:rPr>
              <w:t> </w:t>
            </w:r>
            <w:r w:rsidRPr="002D707A">
              <w:rPr>
                <w:rFonts w:ascii="Proba Pro" w:hAnsi="Proba Pro" w:cs="Arial"/>
                <w:b/>
                <w:sz w:val="14"/>
                <w:szCs w:val="20"/>
                <w:lang w:eastAsia="sk-SK"/>
              </w:rPr>
              <w:t>EUR vr</w:t>
            </w:r>
            <w:r w:rsidRPr="002D707A">
              <w:rPr>
                <w:rFonts w:ascii="Proba Pro" w:hAnsi="Proba Pro" w:cs="Proba Pro"/>
                <w:b/>
                <w:sz w:val="14"/>
                <w:szCs w:val="20"/>
                <w:lang w:eastAsia="sk-SK"/>
              </w:rPr>
              <w:t>á</w:t>
            </w:r>
            <w:r w:rsidRPr="002D707A">
              <w:rPr>
                <w:rFonts w:ascii="Proba Pro" w:hAnsi="Proba Pro" w:cs="Arial"/>
                <w:b/>
                <w:sz w:val="14"/>
                <w:szCs w:val="20"/>
                <w:lang w:eastAsia="sk-SK"/>
              </w:rPr>
              <w:t>tane DPH</w:t>
            </w:r>
          </w:p>
        </w:tc>
        <w:tc>
          <w:tcPr>
            <w:tcW w:w="661" w:type="pct"/>
            <w:tcBorders>
              <w:top w:val="single" w:sz="4" w:space="0" w:color="000000"/>
              <w:left w:val="single" w:sz="4" w:space="0" w:color="000000"/>
              <w:bottom w:val="single" w:sz="4" w:space="0" w:color="000000"/>
              <w:right w:val="single" w:sz="4" w:space="0" w:color="000000"/>
            </w:tcBorders>
          </w:tcPr>
          <w:p w14:paraId="568815E3"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4"/>
                <w:szCs w:val="20"/>
                <w:lang w:eastAsia="sk-SK"/>
              </w:rPr>
            </w:pPr>
            <w:r w:rsidRPr="002D707A">
              <w:rPr>
                <w:rFonts w:ascii="Proba Pro" w:hAnsi="Proba Pro" w:cs="Arial"/>
                <w:b/>
                <w:sz w:val="14"/>
                <w:szCs w:val="20"/>
                <w:lang w:eastAsia="sk-SK"/>
              </w:rPr>
              <w:t>Predpokladané množstvo stravných jednotiek počas účinnosti Zmluvy</w:t>
            </w:r>
          </w:p>
        </w:tc>
        <w:tc>
          <w:tcPr>
            <w:tcW w:w="771" w:type="pct"/>
            <w:tcBorders>
              <w:top w:val="single" w:sz="4" w:space="0" w:color="000000"/>
              <w:left w:val="single" w:sz="4" w:space="0" w:color="000000"/>
              <w:bottom w:val="single" w:sz="4" w:space="0" w:color="000000"/>
              <w:right w:val="single" w:sz="4" w:space="0" w:color="000000"/>
            </w:tcBorders>
          </w:tcPr>
          <w:p w14:paraId="3DBC878C"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4"/>
                <w:szCs w:val="20"/>
                <w:lang w:eastAsia="sk-SK"/>
              </w:rPr>
            </w:pPr>
            <w:r w:rsidRPr="002D707A">
              <w:rPr>
                <w:rFonts w:ascii="Proba Pro" w:hAnsi="Proba Pro" w:cs="Arial"/>
                <w:b/>
                <w:sz w:val="14"/>
                <w:szCs w:val="20"/>
                <w:lang w:eastAsia="sk-SK"/>
              </w:rPr>
              <w:t>Cena za predpokladané množstvo stravných jednotiek počas účinnosti Zmluvy v</w:t>
            </w:r>
            <w:r w:rsidRPr="002D707A">
              <w:rPr>
                <w:rFonts w:cs="Calibri"/>
                <w:b/>
                <w:sz w:val="14"/>
                <w:szCs w:val="20"/>
                <w:lang w:eastAsia="sk-SK"/>
              </w:rPr>
              <w:t> </w:t>
            </w:r>
            <w:r w:rsidRPr="002D707A">
              <w:rPr>
                <w:rFonts w:ascii="Proba Pro" w:hAnsi="Proba Pro" w:cs="Arial"/>
                <w:b/>
                <w:sz w:val="14"/>
                <w:szCs w:val="20"/>
                <w:lang w:eastAsia="sk-SK"/>
              </w:rPr>
              <w:t>EUR bez DPH</w:t>
            </w:r>
          </w:p>
        </w:tc>
        <w:tc>
          <w:tcPr>
            <w:tcW w:w="797" w:type="pct"/>
            <w:tcBorders>
              <w:top w:val="single" w:sz="4" w:space="0" w:color="000000"/>
              <w:left w:val="single" w:sz="4" w:space="0" w:color="000000"/>
              <w:bottom w:val="single" w:sz="4" w:space="0" w:color="000000"/>
              <w:right w:val="single" w:sz="4" w:space="0" w:color="000000"/>
            </w:tcBorders>
          </w:tcPr>
          <w:p w14:paraId="04A8D6C9"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4"/>
                <w:szCs w:val="20"/>
                <w:lang w:eastAsia="sk-SK"/>
              </w:rPr>
            </w:pPr>
            <w:r w:rsidRPr="002D707A">
              <w:rPr>
                <w:rFonts w:ascii="Proba Pro" w:hAnsi="Proba Pro" w:cs="Arial"/>
                <w:b/>
                <w:sz w:val="14"/>
                <w:szCs w:val="20"/>
                <w:lang w:eastAsia="sk-SK"/>
              </w:rPr>
              <w:t>Výška DPH v</w:t>
            </w:r>
            <w:r w:rsidRPr="002D707A">
              <w:rPr>
                <w:rFonts w:cs="Calibri"/>
                <w:b/>
                <w:sz w:val="14"/>
                <w:szCs w:val="20"/>
                <w:lang w:eastAsia="sk-SK"/>
              </w:rPr>
              <w:t> </w:t>
            </w:r>
            <w:r w:rsidRPr="002D707A">
              <w:rPr>
                <w:rFonts w:ascii="Proba Pro" w:hAnsi="Proba Pro" w:cs="Arial"/>
                <w:b/>
                <w:sz w:val="14"/>
                <w:szCs w:val="20"/>
                <w:lang w:eastAsia="sk-SK"/>
              </w:rPr>
              <w:t xml:space="preserve">EUR za predpokladané množstvo stravných jednotiek počas účinnosti Zmluvy (sadzba 20%) </w:t>
            </w:r>
          </w:p>
        </w:tc>
        <w:tc>
          <w:tcPr>
            <w:tcW w:w="798" w:type="pct"/>
            <w:tcBorders>
              <w:top w:val="single" w:sz="4" w:space="0" w:color="000000"/>
              <w:left w:val="single" w:sz="4" w:space="0" w:color="000000"/>
              <w:bottom w:val="single" w:sz="4" w:space="0" w:color="000000"/>
              <w:right w:val="single" w:sz="4" w:space="0" w:color="000000"/>
            </w:tcBorders>
          </w:tcPr>
          <w:p w14:paraId="5C449716"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4"/>
                <w:szCs w:val="20"/>
                <w:lang w:eastAsia="sk-SK"/>
              </w:rPr>
            </w:pPr>
            <w:r w:rsidRPr="002D707A">
              <w:rPr>
                <w:rFonts w:ascii="Proba Pro" w:hAnsi="Proba Pro" w:cs="Arial"/>
                <w:b/>
                <w:sz w:val="14"/>
                <w:szCs w:val="20"/>
                <w:lang w:eastAsia="sk-SK"/>
              </w:rPr>
              <w:t>Cena za predpokladané množstvo stravných jednotiek počas účinnosti Zmluvy v</w:t>
            </w:r>
            <w:r w:rsidRPr="002D707A">
              <w:rPr>
                <w:rFonts w:cs="Calibri"/>
                <w:b/>
                <w:sz w:val="14"/>
                <w:szCs w:val="20"/>
                <w:lang w:eastAsia="sk-SK"/>
              </w:rPr>
              <w:t> </w:t>
            </w:r>
            <w:r w:rsidRPr="002D707A">
              <w:rPr>
                <w:rFonts w:ascii="Proba Pro" w:hAnsi="Proba Pro" w:cs="Arial"/>
                <w:b/>
                <w:sz w:val="14"/>
                <w:szCs w:val="20"/>
                <w:lang w:eastAsia="sk-SK"/>
              </w:rPr>
              <w:t xml:space="preserve"> EUR vr</w:t>
            </w:r>
            <w:r w:rsidRPr="002D707A">
              <w:rPr>
                <w:rFonts w:ascii="Proba Pro" w:hAnsi="Proba Pro" w:cs="Proba Pro"/>
                <w:b/>
                <w:sz w:val="14"/>
                <w:szCs w:val="20"/>
                <w:lang w:eastAsia="sk-SK"/>
              </w:rPr>
              <w:t>á</w:t>
            </w:r>
            <w:r w:rsidRPr="002D707A">
              <w:rPr>
                <w:rFonts w:ascii="Proba Pro" w:hAnsi="Proba Pro" w:cs="Arial"/>
                <w:b/>
                <w:sz w:val="14"/>
                <w:szCs w:val="20"/>
                <w:lang w:eastAsia="sk-SK"/>
              </w:rPr>
              <w:t>tane DPH</w:t>
            </w:r>
          </w:p>
        </w:tc>
      </w:tr>
      <w:tr w:rsidR="0094391B" w:rsidRPr="002D707A" w14:paraId="498F4E6E" w14:textId="77777777" w:rsidTr="00580805">
        <w:tc>
          <w:tcPr>
            <w:tcW w:w="194" w:type="pct"/>
            <w:tcBorders>
              <w:top w:val="single" w:sz="4" w:space="0" w:color="000000"/>
              <w:left w:val="single" w:sz="4" w:space="0" w:color="000000"/>
              <w:bottom w:val="single" w:sz="4" w:space="0" w:color="000000"/>
              <w:right w:val="single" w:sz="4" w:space="0" w:color="000000"/>
            </w:tcBorders>
          </w:tcPr>
          <w:p w14:paraId="184D29F8"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sz w:val="16"/>
                <w:szCs w:val="20"/>
                <w:lang w:eastAsia="sk-SK"/>
              </w:rPr>
              <w:t>1.</w:t>
            </w:r>
          </w:p>
        </w:tc>
        <w:tc>
          <w:tcPr>
            <w:tcW w:w="769" w:type="pct"/>
            <w:tcBorders>
              <w:top w:val="single" w:sz="4" w:space="0" w:color="000000"/>
              <w:left w:val="single" w:sz="4" w:space="0" w:color="000000"/>
              <w:bottom w:val="single" w:sz="4" w:space="0" w:color="000000"/>
              <w:right w:val="single" w:sz="4" w:space="0" w:color="000000"/>
            </w:tcBorders>
          </w:tcPr>
          <w:p w14:paraId="634FD7EC"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sz w:val="16"/>
                <w:szCs w:val="20"/>
                <w:lang w:eastAsia="sk-SK"/>
              </w:rPr>
            </w:pPr>
            <w:r w:rsidRPr="002D707A">
              <w:rPr>
                <w:rFonts w:ascii="Proba Pro" w:hAnsi="Proba Pro" w:cs="Arial"/>
                <w:sz w:val="16"/>
                <w:szCs w:val="20"/>
                <w:lang w:eastAsia="sk-SK"/>
              </w:rPr>
              <w:t>Stravná jednotka pre pacientov</w:t>
            </w:r>
          </w:p>
        </w:tc>
        <w:tc>
          <w:tcPr>
            <w:tcW w:w="493" w:type="pct"/>
            <w:tcBorders>
              <w:top w:val="single" w:sz="4" w:space="0" w:color="000000"/>
              <w:left w:val="single" w:sz="4" w:space="0" w:color="000000"/>
              <w:bottom w:val="single" w:sz="4" w:space="0" w:color="000000"/>
              <w:right w:val="single" w:sz="4" w:space="0" w:color="000000"/>
            </w:tcBorders>
          </w:tcPr>
          <w:p w14:paraId="091B67DB" w14:textId="77777777" w:rsidR="0094391B" w:rsidRPr="002D707A" w:rsidRDefault="0094391B" w:rsidP="00E85D7E">
            <w:pPr>
              <w:keepNext/>
              <w:keepLines/>
              <w:autoSpaceDE w:val="0"/>
              <w:autoSpaceDN w:val="0"/>
              <w:adjustRightInd w:val="0"/>
              <w:spacing w:after="0" w:line="240" w:lineRule="auto"/>
              <w:jc w:val="center"/>
              <w:rPr>
                <w:rFonts w:ascii="Proba Pro" w:hAnsi="Proba Pro" w:cs="Arial"/>
                <w:b/>
                <w:i/>
                <w:sz w:val="16"/>
                <w:szCs w:val="20"/>
                <w:lang w:eastAsia="sk-SK"/>
              </w:rPr>
            </w:pPr>
            <w:r w:rsidRPr="002D707A">
              <w:rPr>
                <w:rFonts w:ascii="Proba Pro" w:hAnsi="Proba Pro" w:cs="Arial"/>
                <w:b/>
                <w:i/>
                <w:sz w:val="12"/>
                <w:szCs w:val="20"/>
                <w:lang w:eastAsia="sk-SK"/>
              </w:rPr>
              <w:t>Doplniť kladné číslo zaokrúhlené na maximálne dve desatinné miesta</w:t>
            </w:r>
          </w:p>
        </w:tc>
        <w:tc>
          <w:tcPr>
            <w:tcW w:w="517" w:type="pct"/>
            <w:tcBorders>
              <w:top w:val="single" w:sz="4" w:space="0" w:color="000000"/>
              <w:left w:val="single" w:sz="4" w:space="0" w:color="000000"/>
              <w:bottom w:val="single" w:sz="4" w:space="0" w:color="000000"/>
              <w:right w:val="single" w:sz="4" w:space="0" w:color="000000"/>
            </w:tcBorders>
          </w:tcPr>
          <w:p w14:paraId="7B6BFE58"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i/>
                <w:sz w:val="12"/>
                <w:szCs w:val="20"/>
                <w:lang w:eastAsia="sk-SK"/>
              </w:rPr>
              <w:t>Doplniť kladné číslo zaokrúhlené na maximálne dve desatinné miesta</w:t>
            </w:r>
          </w:p>
        </w:tc>
        <w:tc>
          <w:tcPr>
            <w:tcW w:w="661" w:type="pct"/>
            <w:tcBorders>
              <w:top w:val="single" w:sz="4" w:space="0" w:color="000000"/>
              <w:left w:val="single" w:sz="4" w:space="0" w:color="000000"/>
              <w:bottom w:val="single" w:sz="4" w:space="0" w:color="000000"/>
              <w:right w:val="single" w:sz="4" w:space="0" w:color="000000"/>
            </w:tcBorders>
          </w:tcPr>
          <w:p w14:paraId="7909623D"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sz w:val="16"/>
                <w:szCs w:val="20"/>
                <w:lang w:eastAsia="sk-SK"/>
              </w:rPr>
              <w:t>741 600</w:t>
            </w:r>
          </w:p>
        </w:tc>
        <w:tc>
          <w:tcPr>
            <w:tcW w:w="771" w:type="pct"/>
            <w:tcBorders>
              <w:top w:val="single" w:sz="4" w:space="0" w:color="000000"/>
              <w:left w:val="single" w:sz="4" w:space="0" w:color="000000"/>
              <w:bottom w:val="single" w:sz="4" w:space="0" w:color="000000"/>
              <w:right w:val="single" w:sz="4" w:space="0" w:color="000000"/>
            </w:tcBorders>
          </w:tcPr>
          <w:p w14:paraId="780AAA21"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i/>
                <w:sz w:val="12"/>
                <w:szCs w:val="20"/>
                <w:lang w:eastAsia="sk-SK"/>
              </w:rPr>
              <w:t>Doplniť kladné číslo zaokrúhlené na maximálne dve desatinné miesta</w:t>
            </w:r>
          </w:p>
        </w:tc>
        <w:tc>
          <w:tcPr>
            <w:tcW w:w="797" w:type="pct"/>
            <w:tcBorders>
              <w:top w:val="single" w:sz="4" w:space="0" w:color="000000"/>
              <w:left w:val="single" w:sz="4" w:space="0" w:color="000000"/>
              <w:bottom w:val="single" w:sz="4" w:space="0" w:color="000000"/>
              <w:right w:val="single" w:sz="4" w:space="0" w:color="000000"/>
            </w:tcBorders>
          </w:tcPr>
          <w:p w14:paraId="4C2DAA73"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i/>
                <w:sz w:val="12"/>
                <w:szCs w:val="20"/>
                <w:lang w:eastAsia="sk-SK"/>
              </w:rPr>
            </w:pPr>
            <w:r w:rsidRPr="002D707A">
              <w:rPr>
                <w:rFonts w:ascii="Proba Pro" w:hAnsi="Proba Pro" w:cs="Arial"/>
                <w:b/>
                <w:i/>
                <w:sz w:val="12"/>
                <w:szCs w:val="20"/>
                <w:lang w:eastAsia="sk-SK"/>
              </w:rPr>
              <w:t>Doplniť kladné číslo zaokrúhlené na maximálne dve desatinné miesta</w:t>
            </w:r>
          </w:p>
        </w:tc>
        <w:tc>
          <w:tcPr>
            <w:tcW w:w="798" w:type="pct"/>
            <w:tcBorders>
              <w:top w:val="single" w:sz="4" w:space="0" w:color="000000"/>
              <w:left w:val="single" w:sz="4" w:space="0" w:color="000000"/>
              <w:bottom w:val="single" w:sz="4" w:space="0" w:color="000000"/>
              <w:right w:val="single" w:sz="4" w:space="0" w:color="000000"/>
            </w:tcBorders>
          </w:tcPr>
          <w:p w14:paraId="0EF0DE5D"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i/>
                <w:sz w:val="12"/>
                <w:szCs w:val="20"/>
                <w:lang w:eastAsia="sk-SK"/>
              </w:rPr>
              <w:t>Doplniť kladné číslo zaokrúhlené na maximálne dve desatinné miesta</w:t>
            </w:r>
          </w:p>
        </w:tc>
      </w:tr>
      <w:tr w:rsidR="0094391B" w:rsidRPr="002D707A" w14:paraId="5D66777D" w14:textId="77777777" w:rsidTr="00580805">
        <w:tc>
          <w:tcPr>
            <w:tcW w:w="194" w:type="pct"/>
            <w:tcBorders>
              <w:top w:val="single" w:sz="4" w:space="0" w:color="000000"/>
              <w:left w:val="single" w:sz="4" w:space="0" w:color="000000"/>
              <w:right w:val="single" w:sz="4" w:space="0" w:color="000000"/>
            </w:tcBorders>
          </w:tcPr>
          <w:p w14:paraId="19C0B817"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sz w:val="16"/>
                <w:szCs w:val="20"/>
                <w:lang w:eastAsia="sk-SK"/>
              </w:rPr>
              <w:t>2.</w:t>
            </w:r>
          </w:p>
        </w:tc>
        <w:tc>
          <w:tcPr>
            <w:tcW w:w="769" w:type="pct"/>
            <w:tcBorders>
              <w:top w:val="single" w:sz="4" w:space="0" w:color="000000"/>
              <w:left w:val="single" w:sz="4" w:space="0" w:color="000000"/>
              <w:right w:val="single" w:sz="4" w:space="0" w:color="000000"/>
            </w:tcBorders>
          </w:tcPr>
          <w:p w14:paraId="116313F0"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sz w:val="16"/>
                <w:szCs w:val="20"/>
                <w:lang w:eastAsia="sk-SK"/>
              </w:rPr>
            </w:pPr>
            <w:r w:rsidRPr="002D707A">
              <w:rPr>
                <w:rFonts w:ascii="Proba Pro" w:hAnsi="Proba Pro" w:cs="Arial"/>
                <w:sz w:val="16"/>
                <w:szCs w:val="20"/>
                <w:lang w:eastAsia="sk-SK"/>
              </w:rPr>
              <w:t>Stravná jednotka pre zamestnancov</w:t>
            </w:r>
          </w:p>
        </w:tc>
        <w:tc>
          <w:tcPr>
            <w:tcW w:w="493" w:type="pct"/>
            <w:tcBorders>
              <w:top w:val="single" w:sz="4" w:space="0" w:color="000000"/>
              <w:left w:val="single" w:sz="4" w:space="0" w:color="000000"/>
              <w:right w:val="single" w:sz="4" w:space="0" w:color="000000"/>
            </w:tcBorders>
          </w:tcPr>
          <w:p w14:paraId="21009FE7"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i/>
                <w:sz w:val="12"/>
                <w:szCs w:val="20"/>
                <w:lang w:eastAsia="sk-SK"/>
              </w:rPr>
              <w:t>Doplniť kladné číslo zaokrúhlené na maximálne dve desatinné miesta</w:t>
            </w:r>
          </w:p>
        </w:tc>
        <w:tc>
          <w:tcPr>
            <w:tcW w:w="517" w:type="pct"/>
            <w:tcBorders>
              <w:top w:val="single" w:sz="4" w:space="0" w:color="000000"/>
              <w:left w:val="single" w:sz="4" w:space="0" w:color="000000"/>
              <w:right w:val="single" w:sz="4" w:space="0" w:color="000000"/>
            </w:tcBorders>
          </w:tcPr>
          <w:p w14:paraId="30031FDC"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i/>
                <w:sz w:val="12"/>
                <w:szCs w:val="20"/>
                <w:lang w:eastAsia="sk-SK"/>
              </w:rPr>
              <w:t>Doplniť kladné číslo zaokrúhlené na maximálne dve desatinné miesta</w:t>
            </w:r>
          </w:p>
        </w:tc>
        <w:tc>
          <w:tcPr>
            <w:tcW w:w="661" w:type="pct"/>
            <w:tcBorders>
              <w:top w:val="single" w:sz="4" w:space="0" w:color="000000"/>
              <w:left w:val="single" w:sz="4" w:space="0" w:color="000000"/>
              <w:right w:val="single" w:sz="4" w:space="0" w:color="000000"/>
            </w:tcBorders>
          </w:tcPr>
          <w:p w14:paraId="02EA0495" w14:textId="623AE35C"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sz w:val="16"/>
                <w:szCs w:val="20"/>
                <w:lang w:eastAsia="sk-SK"/>
              </w:rPr>
              <w:t>278 400</w:t>
            </w:r>
          </w:p>
        </w:tc>
        <w:tc>
          <w:tcPr>
            <w:tcW w:w="771" w:type="pct"/>
            <w:tcBorders>
              <w:top w:val="single" w:sz="4" w:space="0" w:color="000000"/>
              <w:left w:val="single" w:sz="4" w:space="0" w:color="000000"/>
              <w:right w:val="single" w:sz="4" w:space="0" w:color="000000"/>
            </w:tcBorders>
          </w:tcPr>
          <w:p w14:paraId="66BE6A72"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i/>
                <w:sz w:val="12"/>
                <w:szCs w:val="20"/>
                <w:lang w:eastAsia="sk-SK"/>
              </w:rPr>
              <w:t>Doplniť kladné číslo zaokrúhlené na maximálne dve desatinné miesta</w:t>
            </w:r>
          </w:p>
        </w:tc>
        <w:tc>
          <w:tcPr>
            <w:tcW w:w="797" w:type="pct"/>
            <w:tcBorders>
              <w:top w:val="single" w:sz="4" w:space="0" w:color="000000"/>
              <w:left w:val="single" w:sz="4" w:space="0" w:color="000000"/>
              <w:right w:val="single" w:sz="4" w:space="0" w:color="000000"/>
            </w:tcBorders>
          </w:tcPr>
          <w:p w14:paraId="32067899"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i/>
                <w:sz w:val="12"/>
                <w:szCs w:val="20"/>
                <w:lang w:eastAsia="sk-SK"/>
              </w:rPr>
            </w:pPr>
            <w:r w:rsidRPr="002D707A">
              <w:rPr>
                <w:rFonts w:ascii="Proba Pro" w:hAnsi="Proba Pro" w:cs="Arial"/>
                <w:b/>
                <w:i/>
                <w:sz w:val="12"/>
                <w:szCs w:val="20"/>
                <w:lang w:eastAsia="sk-SK"/>
              </w:rPr>
              <w:t>Doplniť kladné číslo zaokrúhlené na maximálne dve desatinné miesta</w:t>
            </w:r>
          </w:p>
        </w:tc>
        <w:tc>
          <w:tcPr>
            <w:tcW w:w="798" w:type="pct"/>
            <w:tcBorders>
              <w:top w:val="single" w:sz="4" w:space="0" w:color="000000"/>
              <w:left w:val="single" w:sz="4" w:space="0" w:color="000000"/>
              <w:right w:val="single" w:sz="4" w:space="0" w:color="000000"/>
            </w:tcBorders>
          </w:tcPr>
          <w:p w14:paraId="3D4D669D"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i/>
                <w:sz w:val="12"/>
                <w:szCs w:val="20"/>
                <w:lang w:eastAsia="sk-SK"/>
              </w:rPr>
              <w:t>Doplniť kladné číslo zaokrúhlené na maximálne dve desatinné miesta</w:t>
            </w:r>
          </w:p>
        </w:tc>
      </w:tr>
      <w:tr w:rsidR="0094391B" w:rsidRPr="002D707A" w14:paraId="2AE56424" w14:textId="77777777" w:rsidTr="00580805">
        <w:trPr>
          <w:trHeight w:val="690"/>
        </w:trPr>
        <w:tc>
          <w:tcPr>
            <w:tcW w:w="194" w:type="pct"/>
            <w:tcBorders>
              <w:right w:val="single" w:sz="4" w:space="0" w:color="000000"/>
            </w:tcBorders>
            <w:shd w:val="clear" w:color="auto" w:fill="FFFF00"/>
          </w:tcPr>
          <w:p w14:paraId="3F02EA2D"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sz w:val="16"/>
                <w:szCs w:val="20"/>
                <w:lang w:eastAsia="sk-SK"/>
              </w:rPr>
              <w:t>3.</w:t>
            </w:r>
          </w:p>
          <w:p w14:paraId="6DDE8C2C"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p>
        </w:tc>
        <w:tc>
          <w:tcPr>
            <w:tcW w:w="2440" w:type="pct"/>
            <w:gridSpan w:val="4"/>
            <w:tcBorders>
              <w:left w:val="single" w:sz="4" w:space="0" w:color="000000"/>
              <w:right w:val="single" w:sz="4" w:space="0" w:color="000000"/>
            </w:tcBorders>
            <w:shd w:val="clear" w:color="auto" w:fill="FFFF00"/>
          </w:tcPr>
          <w:p w14:paraId="0DB46D4C"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sz w:val="16"/>
                <w:szCs w:val="20"/>
                <w:lang w:eastAsia="sk-SK"/>
              </w:rPr>
              <w:t>Spolu</w:t>
            </w:r>
          </w:p>
        </w:tc>
        <w:tc>
          <w:tcPr>
            <w:tcW w:w="771" w:type="pct"/>
            <w:tcBorders>
              <w:left w:val="single" w:sz="4" w:space="0" w:color="000000"/>
              <w:right w:val="single" w:sz="4" w:space="0" w:color="000000"/>
            </w:tcBorders>
            <w:shd w:val="clear" w:color="auto" w:fill="FFFF00"/>
          </w:tcPr>
          <w:p w14:paraId="5DD1B315"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i/>
                <w:sz w:val="12"/>
                <w:szCs w:val="20"/>
                <w:lang w:eastAsia="sk-SK"/>
              </w:rPr>
              <w:t>Doplniť kladné číslo zaokrúhlené na maximálne dve desatinné miesta</w:t>
            </w:r>
          </w:p>
        </w:tc>
        <w:tc>
          <w:tcPr>
            <w:tcW w:w="797" w:type="pct"/>
            <w:tcBorders>
              <w:left w:val="single" w:sz="4" w:space="0" w:color="000000"/>
              <w:right w:val="single" w:sz="4" w:space="0" w:color="000000"/>
            </w:tcBorders>
            <w:shd w:val="clear" w:color="auto" w:fill="FFFF00"/>
          </w:tcPr>
          <w:p w14:paraId="50D0087E"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i/>
                <w:sz w:val="12"/>
                <w:szCs w:val="20"/>
                <w:lang w:eastAsia="sk-SK"/>
              </w:rPr>
            </w:pPr>
            <w:r w:rsidRPr="002D707A">
              <w:rPr>
                <w:rFonts w:ascii="Proba Pro" w:hAnsi="Proba Pro" w:cs="Arial"/>
                <w:b/>
                <w:i/>
                <w:sz w:val="12"/>
                <w:szCs w:val="20"/>
                <w:lang w:eastAsia="sk-SK"/>
              </w:rPr>
              <w:t>Doplniť kladné číslo zaokrúhlené na maximálne dve desatinné miesta</w:t>
            </w:r>
          </w:p>
        </w:tc>
        <w:tc>
          <w:tcPr>
            <w:tcW w:w="798" w:type="pct"/>
            <w:tcBorders>
              <w:left w:val="single" w:sz="4" w:space="0" w:color="000000"/>
            </w:tcBorders>
            <w:shd w:val="clear" w:color="auto" w:fill="FFFF00"/>
          </w:tcPr>
          <w:p w14:paraId="57E297C6" w14:textId="77777777" w:rsidR="0094391B" w:rsidRPr="002D707A" w:rsidRDefault="0094391B" w:rsidP="00E85D7E">
            <w:pPr>
              <w:keepNext/>
              <w:keepLines/>
              <w:autoSpaceDE w:val="0"/>
              <w:autoSpaceDN w:val="0"/>
              <w:adjustRightInd w:val="0"/>
              <w:spacing w:after="0" w:line="240" w:lineRule="auto"/>
              <w:jc w:val="both"/>
              <w:rPr>
                <w:rFonts w:ascii="Proba Pro" w:hAnsi="Proba Pro" w:cs="Arial"/>
                <w:b/>
                <w:sz w:val="16"/>
                <w:szCs w:val="20"/>
                <w:lang w:eastAsia="sk-SK"/>
              </w:rPr>
            </w:pPr>
            <w:r w:rsidRPr="002D707A">
              <w:rPr>
                <w:rFonts w:ascii="Proba Pro" w:hAnsi="Proba Pro" w:cs="Arial"/>
                <w:b/>
                <w:i/>
                <w:sz w:val="12"/>
                <w:szCs w:val="20"/>
                <w:lang w:eastAsia="sk-SK"/>
              </w:rPr>
              <w:t>Doplniť kladné číslo zaokrúhlené na maximálne dve desatinné miesta</w:t>
            </w:r>
          </w:p>
        </w:tc>
      </w:tr>
    </w:tbl>
    <w:p w14:paraId="3D3F916B" w14:textId="77777777" w:rsidR="0094391B" w:rsidRPr="002D707A" w:rsidRDefault="0094391B" w:rsidP="00E85D7E">
      <w:pPr>
        <w:keepNext/>
        <w:keepLines/>
        <w:autoSpaceDE w:val="0"/>
        <w:autoSpaceDN w:val="0"/>
        <w:adjustRightInd w:val="0"/>
        <w:spacing w:after="0" w:line="240" w:lineRule="auto"/>
        <w:ind w:left="720"/>
        <w:jc w:val="both"/>
        <w:rPr>
          <w:rFonts w:ascii="Proba Pro" w:hAnsi="Proba Pro" w:cs="Arial"/>
          <w:b/>
          <w:sz w:val="20"/>
          <w:szCs w:val="20"/>
        </w:rPr>
      </w:pPr>
    </w:p>
    <w:p w14:paraId="4ABA95A1" w14:textId="77777777" w:rsidR="0094391B" w:rsidRPr="002D707A" w:rsidRDefault="0094391B" w:rsidP="00E85D7E">
      <w:pPr>
        <w:keepNext/>
        <w:keepLines/>
        <w:autoSpaceDE w:val="0"/>
        <w:autoSpaceDN w:val="0"/>
        <w:adjustRightInd w:val="0"/>
        <w:spacing w:after="0" w:line="240" w:lineRule="auto"/>
        <w:ind w:left="720"/>
        <w:jc w:val="both"/>
        <w:rPr>
          <w:rFonts w:ascii="Proba Pro" w:hAnsi="Proba Pro" w:cs="Arial"/>
          <w:b/>
          <w:sz w:val="20"/>
          <w:szCs w:val="20"/>
        </w:rPr>
      </w:pPr>
    </w:p>
    <w:p w14:paraId="730B2092" w14:textId="77777777" w:rsidR="0094391B" w:rsidRPr="002D707A" w:rsidRDefault="0094391B" w:rsidP="00E85D7E">
      <w:pPr>
        <w:keepNext/>
        <w:keepLines/>
        <w:spacing w:after="0" w:line="240" w:lineRule="auto"/>
        <w:jc w:val="right"/>
        <w:rPr>
          <w:rFonts w:ascii="Proba Pro" w:hAnsi="Proba Pro" w:cs="Proba Pro"/>
          <w:sz w:val="20"/>
          <w:szCs w:val="20"/>
        </w:rPr>
      </w:pPr>
      <w:r w:rsidRPr="002D707A">
        <w:rPr>
          <w:rFonts w:ascii="Proba Pro" w:hAnsi="Proba Pro" w:cs="Proba Pro"/>
          <w:sz w:val="20"/>
          <w:szCs w:val="20"/>
        </w:rPr>
        <w:t>Dátum:</w:t>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p>
    <w:p w14:paraId="0CED6E23" w14:textId="77777777" w:rsidR="0094391B" w:rsidRPr="002D707A" w:rsidRDefault="0094391B" w:rsidP="00E85D7E">
      <w:pPr>
        <w:keepNext/>
        <w:keepLines/>
        <w:spacing w:after="0" w:line="240" w:lineRule="auto"/>
        <w:jc w:val="right"/>
        <w:rPr>
          <w:rFonts w:ascii="Proba Pro" w:hAnsi="Proba Pro" w:cs="Proba Pro"/>
          <w:sz w:val="20"/>
          <w:szCs w:val="20"/>
        </w:rPr>
      </w:pPr>
    </w:p>
    <w:p w14:paraId="0BA6FA2D" w14:textId="77777777" w:rsidR="0094391B" w:rsidRPr="002D707A" w:rsidRDefault="0094391B" w:rsidP="00E85D7E">
      <w:pPr>
        <w:keepNext/>
        <w:keepLines/>
        <w:spacing w:after="0" w:line="240" w:lineRule="auto"/>
        <w:jc w:val="right"/>
        <w:rPr>
          <w:rFonts w:ascii="Proba Pro" w:hAnsi="Proba Pro" w:cs="Proba Pro"/>
          <w:sz w:val="20"/>
          <w:szCs w:val="20"/>
        </w:rPr>
      </w:pPr>
    </w:p>
    <w:p w14:paraId="1FD85270" w14:textId="77777777" w:rsidR="0094391B" w:rsidRPr="002D707A" w:rsidRDefault="0094391B" w:rsidP="00E85D7E">
      <w:pPr>
        <w:keepNext/>
        <w:keepLines/>
        <w:spacing w:after="0" w:line="240" w:lineRule="auto"/>
        <w:jc w:val="right"/>
        <w:rPr>
          <w:rFonts w:ascii="Proba Pro" w:hAnsi="Proba Pro" w:cs="Proba Pro"/>
          <w:sz w:val="20"/>
          <w:szCs w:val="20"/>
        </w:rPr>
      </w:pPr>
    </w:p>
    <w:p w14:paraId="48DF4E1B" w14:textId="77777777" w:rsidR="0094391B" w:rsidRPr="002D707A" w:rsidRDefault="0094391B" w:rsidP="00E85D7E">
      <w:pPr>
        <w:keepNext/>
        <w:keepLines/>
        <w:spacing w:after="0" w:line="240" w:lineRule="auto"/>
        <w:jc w:val="right"/>
        <w:rPr>
          <w:rFonts w:ascii="Proba Pro" w:hAnsi="Proba Pro" w:cs="Proba Pro"/>
          <w:sz w:val="20"/>
          <w:szCs w:val="20"/>
        </w:rPr>
      </w:pPr>
      <w:r w:rsidRPr="002D707A">
        <w:rPr>
          <w:rFonts w:ascii="Proba Pro" w:hAnsi="Proba Pro" w:cs="Proba Pro"/>
          <w:sz w:val="20"/>
          <w:szCs w:val="20"/>
        </w:rPr>
        <w:t>_________________________________</w:t>
      </w:r>
    </w:p>
    <w:p w14:paraId="39C43D39" w14:textId="77777777" w:rsidR="0094391B" w:rsidRPr="002D707A" w:rsidRDefault="0094391B" w:rsidP="00E85D7E">
      <w:pPr>
        <w:keepNext/>
        <w:keepLines/>
        <w:spacing w:after="0" w:line="240" w:lineRule="auto"/>
        <w:jc w:val="right"/>
        <w:rPr>
          <w:rFonts w:ascii="Proba Pro" w:hAnsi="Proba Pro" w:cs="Proba Pro"/>
          <w:sz w:val="20"/>
          <w:szCs w:val="20"/>
        </w:rPr>
      </w:pPr>
      <w:r w:rsidRPr="002D707A">
        <w:rPr>
          <w:rFonts w:ascii="Proba Pro" w:hAnsi="Proba Pro" w:cs="Proba Pro CE"/>
          <w:sz w:val="20"/>
          <w:szCs w:val="20"/>
        </w:rPr>
        <w:t xml:space="preserve">                                                                                   </w:t>
      </w:r>
      <w:r w:rsidRPr="002D707A">
        <w:rPr>
          <w:rFonts w:ascii="Proba Pro" w:hAnsi="Proba Pro" w:cs="Proba Pro CE"/>
          <w:sz w:val="20"/>
          <w:szCs w:val="20"/>
        </w:rPr>
        <w:tab/>
      </w:r>
      <w:r w:rsidRPr="002D707A">
        <w:rPr>
          <w:rFonts w:ascii="Proba Pro" w:hAnsi="Proba Pro" w:cs="Proba Pro CE"/>
          <w:sz w:val="20"/>
          <w:szCs w:val="20"/>
        </w:rPr>
        <w:tab/>
        <w:t xml:space="preserve">                   pečiatka, meno a podpis uchádzača</w:t>
      </w:r>
    </w:p>
    <w:p w14:paraId="386D7E43" w14:textId="77777777" w:rsidR="0094391B" w:rsidRPr="002D707A" w:rsidRDefault="0094391B" w:rsidP="00E85D7E">
      <w:pPr>
        <w:keepNext/>
        <w:keepLines/>
        <w:spacing w:after="0" w:line="240" w:lineRule="auto"/>
        <w:rPr>
          <w:rFonts w:ascii="Proba Pro" w:hAnsi="Proba Pro" w:cs="Proba Pro"/>
          <w:b/>
          <w:color w:val="000000"/>
          <w:spacing w:val="30"/>
          <w:szCs w:val="28"/>
          <w:u w:val="single"/>
        </w:rPr>
      </w:pPr>
      <w:r w:rsidRPr="002D707A">
        <w:rPr>
          <w:rFonts w:ascii="Proba Pro" w:hAnsi="Proba Pro" w:cs="Proba Pro"/>
          <w:color w:val="000000"/>
          <w:u w:val="single"/>
        </w:rPr>
        <w:br w:type="page"/>
      </w:r>
    </w:p>
    <w:p w14:paraId="5B919FEA" w14:textId="1BD6816A" w:rsidR="0094391B" w:rsidRPr="002D707A" w:rsidRDefault="0094391B" w:rsidP="00E85D7E">
      <w:pPr>
        <w:pStyle w:val="SAPHlavn"/>
        <w:keepNext/>
        <w:keepLines/>
        <w:widowControl/>
        <w:spacing w:after="0" w:line="240" w:lineRule="auto"/>
        <w:jc w:val="center"/>
        <w:rPr>
          <w:rFonts w:cs="Proba Pro"/>
          <w:color w:val="000000"/>
          <w:sz w:val="22"/>
          <w:u w:val="single"/>
        </w:rPr>
      </w:pPr>
      <w:bookmarkStart w:id="293" w:name="_Toc5885515"/>
      <w:r w:rsidRPr="002D707A">
        <w:rPr>
          <w:rFonts w:cs="Proba Pro CE"/>
          <w:color w:val="000000"/>
          <w:sz w:val="22"/>
          <w:u w:val="single"/>
        </w:rPr>
        <w:lastRenderedPageBreak/>
        <w:t xml:space="preserve">Cenová tabuľka č. 4 – súhrnná cenová tabuľka – celková </w:t>
      </w:r>
      <w:r w:rsidR="003506B7" w:rsidRPr="002D707A">
        <w:rPr>
          <w:rFonts w:cs="Proba Pro CE"/>
          <w:color w:val="000000"/>
          <w:sz w:val="22"/>
          <w:u w:val="single"/>
        </w:rPr>
        <w:t xml:space="preserve">predpokladaná </w:t>
      </w:r>
      <w:r w:rsidRPr="002D707A">
        <w:rPr>
          <w:rFonts w:cs="Proba Pro CE"/>
          <w:color w:val="000000"/>
          <w:sz w:val="22"/>
          <w:u w:val="single"/>
        </w:rPr>
        <w:t>cena predmet</w:t>
      </w:r>
      <w:r w:rsidR="003506B7" w:rsidRPr="002D707A">
        <w:rPr>
          <w:rFonts w:cs="Proba Pro CE"/>
          <w:color w:val="000000"/>
          <w:sz w:val="22"/>
          <w:u w:val="single"/>
        </w:rPr>
        <w:t>u</w:t>
      </w:r>
      <w:r w:rsidRPr="002D707A">
        <w:rPr>
          <w:rFonts w:cs="Proba Pro CE"/>
          <w:color w:val="000000"/>
          <w:sz w:val="22"/>
          <w:u w:val="single"/>
        </w:rPr>
        <w:t xml:space="preserve"> zákazky</w:t>
      </w:r>
      <w:bookmarkEnd w:id="293"/>
    </w:p>
    <w:p w14:paraId="7CB0AA19" w14:textId="77777777" w:rsidR="0094391B" w:rsidRPr="002D707A" w:rsidRDefault="0094391B" w:rsidP="00E85D7E">
      <w:pPr>
        <w:pStyle w:val="SAPHlavn"/>
        <w:keepNext/>
        <w:keepLines/>
        <w:widowControl/>
        <w:spacing w:after="0" w:line="240" w:lineRule="auto"/>
        <w:jc w:val="center"/>
        <w:rPr>
          <w:rFonts w:cs="Proba Pro"/>
          <w:sz w:val="18"/>
          <w:szCs w:val="18"/>
        </w:rPr>
      </w:pPr>
    </w:p>
    <w:p w14:paraId="207A75F9" w14:textId="77777777" w:rsidR="0094391B" w:rsidRPr="002D707A" w:rsidRDefault="0094391B" w:rsidP="00E85D7E">
      <w:pPr>
        <w:pStyle w:val="SAPHlavn"/>
        <w:keepNext/>
        <w:keepLines/>
        <w:widowControl/>
        <w:spacing w:after="0" w:line="240" w:lineRule="auto"/>
        <w:jc w:val="center"/>
        <w:rPr>
          <w:rFonts w:cs="Proba Pro"/>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
        <w:gridCol w:w="2781"/>
        <w:gridCol w:w="2066"/>
        <w:gridCol w:w="1430"/>
        <w:gridCol w:w="2144"/>
      </w:tblGrid>
      <w:tr w:rsidR="0094391B" w:rsidRPr="002D707A" w14:paraId="1E84A10E" w14:textId="77777777" w:rsidTr="00580805">
        <w:tc>
          <w:tcPr>
            <w:tcW w:w="276" w:type="pct"/>
            <w:tcBorders>
              <w:top w:val="single" w:sz="4" w:space="0" w:color="000000"/>
              <w:left w:val="single" w:sz="4" w:space="0" w:color="000000"/>
              <w:bottom w:val="single" w:sz="4" w:space="0" w:color="000000"/>
              <w:right w:val="single" w:sz="4" w:space="0" w:color="000000"/>
            </w:tcBorders>
            <w:vAlign w:val="center"/>
          </w:tcPr>
          <w:p w14:paraId="150C92B9" w14:textId="77777777" w:rsidR="0094391B" w:rsidRPr="002D707A" w:rsidRDefault="0094391B" w:rsidP="00E85D7E">
            <w:pPr>
              <w:keepNext/>
              <w:keepLines/>
              <w:tabs>
                <w:tab w:val="num" w:pos="900"/>
              </w:tabs>
              <w:spacing w:after="0" w:line="240" w:lineRule="auto"/>
              <w:jc w:val="both"/>
              <w:rPr>
                <w:rFonts w:ascii="Proba Pro" w:hAnsi="Proba Pro" w:cs="Arial"/>
                <w:b/>
                <w:color w:val="000000"/>
                <w:sz w:val="20"/>
                <w:szCs w:val="20"/>
                <w:lang w:eastAsia="sk-SK"/>
              </w:rPr>
            </w:pPr>
            <w:r w:rsidRPr="002D707A">
              <w:rPr>
                <w:rFonts w:ascii="Proba Pro" w:hAnsi="Proba Pro" w:cs="Arial"/>
                <w:b/>
                <w:color w:val="000000"/>
                <w:sz w:val="20"/>
                <w:szCs w:val="20"/>
                <w:lang w:eastAsia="sk-SK"/>
              </w:rPr>
              <w:t>P. č.</w:t>
            </w:r>
          </w:p>
        </w:tc>
        <w:tc>
          <w:tcPr>
            <w:tcW w:w="1560" w:type="pct"/>
            <w:tcBorders>
              <w:top w:val="single" w:sz="4" w:space="0" w:color="000000"/>
              <w:left w:val="single" w:sz="4" w:space="0" w:color="000000"/>
              <w:bottom w:val="single" w:sz="4" w:space="0" w:color="000000"/>
              <w:right w:val="single" w:sz="4" w:space="0" w:color="000000"/>
            </w:tcBorders>
            <w:vAlign w:val="center"/>
          </w:tcPr>
          <w:p w14:paraId="1E657EB4" w14:textId="77777777" w:rsidR="0094391B" w:rsidRPr="002D707A" w:rsidRDefault="0094391B" w:rsidP="00E85D7E">
            <w:pPr>
              <w:keepNext/>
              <w:keepLines/>
              <w:tabs>
                <w:tab w:val="num" w:pos="900"/>
              </w:tabs>
              <w:spacing w:after="0" w:line="240" w:lineRule="auto"/>
              <w:jc w:val="both"/>
              <w:rPr>
                <w:rFonts w:ascii="Proba Pro" w:hAnsi="Proba Pro" w:cs="Arial"/>
                <w:b/>
                <w:color w:val="000000"/>
                <w:sz w:val="20"/>
                <w:szCs w:val="20"/>
                <w:lang w:eastAsia="sk-SK"/>
              </w:rPr>
            </w:pPr>
            <w:r w:rsidRPr="002D707A">
              <w:rPr>
                <w:rFonts w:ascii="Proba Pro" w:hAnsi="Proba Pro" w:cs="Arial"/>
                <w:b/>
                <w:color w:val="000000"/>
                <w:sz w:val="20"/>
                <w:szCs w:val="20"/>
                <w:lang w:eastAsia="sk-SK"/>
              </w:rPr>
              <w:t xml:space="preserve">Popis </w:t>
            </w:r>
          </w:p>
        </w:tc>
        <w:tc>
          <w:tcPr>
            <w:tcW w:w="1159" w:type="pct"/>
            <w:tcBorders>
              <w:top w:val="single" w:sz="4" w:space="0" w:color="000000"/>
              <w:left w:val="single" w:sz="4" w:space="0" w:color="000000"/>
              <w:bottom w:val="single" w:sz="4" w:space="0" w:color="000000"/>
              <w:right w:val="single" w:sz="4" w:space="0" w:color="000000"/>
            </w:tcBorders>
            <w:vAlign w:val="center"/>
          </w:tcPr>
          <w:p w14:paraId="36BA7B69" w14:textId="77777777" w:rsidR="0094391B" w:rsidRPr="002D707A" w:rsidRDefault="0094391B" w:rsidP="00E85D7E">
            <w:pPr>
              <w:keepNext/>
              <w:keepLines/>
              <w:tabs>
                <w:tab w:val="num" w:pos="900"/>
              </w:tabs>
              <w:spacing w:after="0" w:line="240" w:lineRule="auto"/>
              <w:jc w:val="both"/>
              <w:rPr>
                <w:rFonts w:ascii="Proba Pro" w:hAnsi="Proba Pro" w:cs="Arial"/>
                <w:b/>
                <w:color w:val="000000"/>
                <w:sz w:val="20"/>
                <w:szCs w:val="20"/>
                <w:lang w:eastAsia="sk-SK"/>
              </w:rPr>
            </w:pPr>
            <w:r w:rsidRPr="002D707A">
              <w:rPr>
                <w:rFonts w:ascii="Proba Pro" w:hAnsi="Proba Pro" w:cs="Arial"/>
                <w:b/>
                <w:color w:val="000000"/>
                <w:sz w:val="20"/>
                <w:szCs w:val="20"/>
                <w:lang w:eastAsia="sk-SK"/>
              </w:rPr>
              <w:t>Celková cena v</w:t>
            </w:r>
            <w:r w:rsidRPr="002D707A">
              <w:rPr>
                <w:rFonts w:cs="Calibri"/>
                <w:b/>
                <w:color w:val="000000"/>
                <w:sz w:val="20"/>
                <w:szCs w:val="20"/>
                <w:lang w:eastAsia="sk-SK"/>
              </w:rPr>
              <w:t> </w:t>
            </w:r>
            <w:r w:rsidRPr="002D707A">
              <w:rPr>
                <w:rFonts w:ascii="Proba Pro" w:hAnsi="Proba Pro" w:cs="Arial"/>
                <w:b/>
                <w:color w:val="000000"/>
                <w:sz w:val="20"/>
                <w:szCs w:val="20"/>
                <w:lang w:eastAsia="sk-SK"/>
              </w:rPr>
              <w:t xml:space="preserve">Eur bez DPH </w:t>
            </w:r>
          </w:p>
        </w:tc>
        <w:tc>
          <w:tcPr>
            <w:tcW w:w="802" w:type="pct"/>
            <w:tcBorders>
              <w:top w:val="single" w:sz="4" w:space="0" w:color="000000"/>
              <w:left w:val="single" w:sz="4" w:space="0" w:color="000000"/>
              <w:bottom w:val="single" w:sz="4" w:space="0" w:color="000000"/>
              <w:right w:val="single" w:sz="4" w:space="0" w:color="000000"/>
            </w:tcBorders>
          </w:tcPr>
          <w:p w14:paraId="2B1D3194" w14:textId="77777777" w:rsidR="0094391B" w:rsidRPr="002D707A" w:rsidRDefault="0094391B" w:rsidP="00E85D7E">
            <w:pPr>
              <w:keepNext/>
              <w:keepLines/>
              <w:tabs>
                <w:tab w:val="num" w:pos="900"/>
              </w:tabs>
              <w:spacing w:after="0" w:line="240" w:lineRule="auto"/>
              <w:jc w:val="both"/>
              <w:rPr>
                <w:rFonts w:ascii="Proba Pro" w:hAnsi="Proba Pro" w:cs="Arial"/>
                <w:b/>
                <w:color w:val="000000"/>
                <w:sz w:val="20"/>
                <w:szCs w:val="20"/>
                <w:lang w:eastAsia="sk-SK"/>
              </w:rPr>
            </w:pPr>
            <w:r w:rsidRPr="002D707A">
              <w:rPr>
                <w:rFonts w:ascii="Proba Pro" w:hAnsi="Proba Pro" w:cs="Arial"/>
                <w:b/>
                <w:color w:val="000000"/>
                <w:sz w:val="20"/>
                <w:szCs w:val="20"/>
                <w:lang w:eastAsia="sk-SK"/>
              </w:rPr>
              <w:t>Výška DPH v</w:t>
            </w:r>
            <w:r w:rsidRPr="002D707A">
              <w:rPr>
                <w:rFonts w:cs="Calibri"/>
                <w:b/>
                <w:color w:val="000000"/>
                <w:sz w:val="20"/>
                <w:szCs w:val="20"/>
                <w:lang w:eastAsia="sk-SK"/>
              </w:rPr>
              <w:t> </w:t>
            </w:r>
            <w:r w:rsidRPr="002D707A">
              <w:rPr>
                <w:rFonts w:ascii="Proba Pro" w:hAnsi="Proba Pro" w:cs="Arial"/>
                <w:b/>
                <w:color w:val="000000"/>
                <w:sz w:val="20"/>
                <w:szCs w:val="20"/>
                <w:lang w:eastAsia="sk-SK"/>
              </w:rPr>
              <w:t>EUR (sadzba 20%)</w:t>
            </w:r>
          </w:p>
        </w:tc>
        <w:tc>
          <w:tcPr>
            <w:tcW w:w="1203" w:type="pct"/>
            <w:tcBorders>
              <w:top w:val="single" w:sz="4" w:space="0" w:color="000000"/>
              <w:left w:val="single" w:sz="4" w:space="0" w:color="000000"/>
              <w:bottom w:val="single" w:sz="4" w:space="0" w:color="000000"/>
              <w:right w:val="single" w:sz="4" w:space="0" w:color="000000"/>
            </w:tcBorders>
            <w:vAlign w:val="center"/>
          </w:tcPr>
          <w:p w14:paraId="1A03CAB7" w14:textId="77777777" w:rsidR="0094391B" w:rsidRPr="002D707A" w:rsidRDefault="0094391B" w:rsidP="00E85D7E">
            <w:pPr>
              <w:keepNext/>
              <w:keepLines/>
              <w:tabs>
                <w:tab w:val="num" w:pos="900"/>
              </w:tabs>
              <w:spacing w:after="0" w:line="240" w:lineRule="auto"/>
              <w:jc w:val="both"/>
              <w:rPr>
                <w:rFonts w:ascii="Proba Pro" w:hAnsi="Proba Pro" w:cs="Arial"/>
                <w:b/>
                <w:color w:val="000000"/>
                <w:sz w:val="20"/>
                <w:szCs w:val="20"/>
                <w:lang w:eastAsia="sk-SK"/>
              </w:rPr>
            </w:pPr>
            <w:r w:rsidRPr="002D707A">
              <w:rPr>
                <w:rFonts w:ascii="Proba Pro" w:hAnsi="Proba Pro" w:cs="Arial"/>
                <w:b/>
                <w:color w:val="000000"/>
                <w:sz w:val="20"/>
                <w:szCs w:val="20"/>
                <w:lang w:eastAsia="sk-SK"/>
              </w:rPr>
              <w:t>Celková cena v</w:t>
            </w:r>
            <w:r w:rsidRPr="002D707A">
              <w:rPr>
                <w:rFonts w:cs="Calibri"/>
                <w:b/>
                <w:color w:val="000000"/>
                <w:sz w:val="20"/>
                <w:szCs w:val="20"/>
                <w:lang w:eastAsia="sk-SK"/>
              </w:rPr>
              <w:t> </w:t>
            </w:r>
            <w:r w:rsidRPr="002D707A">
              <w:rPr>
                <w:rFonts w:ascii="Proba Pro" w:hAnsi="Proba Pro" w:cs="Arial"/>
                <w:b/>
                <w:color w:val="000000"/>
                <w:sz w:val="20"/>
                <w:szCs w:val="20"/>
                <w:lang w:eastAsia="sk-SK"/>
              </w:rPr>
              <w:t>Eur vr</w:t>
            </w:r>
            <w:r w:rsidRPr="002D707A">
              <w:rPr>
                <w:rFonts w:ascii="Proba Pro" w:hAnsi="Proba Pro" w:cs="Proba Pro"/>
                <w:b/>
                <w:color w:val="000000"/>
                <w:sz w:val="20"/>
                <w:szCs w:val="20"/>
                <w:lang w:eastAsia="sk-SK"/>
              </w:rPr>
              <w:t>á</w:t>
            </w:r>
            <w:r w:rsidRPr="002D707A">
              <w:rPr>
                <w:rFonts w:ascii="Proba Pro" w:hAnsi="Proba Pro" w:cs="Arial"/>
                <w:b/>
                <w:color w:val="000000"/>
                <w:sz w:val="20"/>
                <w:szCs w:val="20"/>
                <w:lang w:eastAsia="sk-SK"/>
              </w:rPr>
              <w:t xml:space="preserve">tane DPH </w:t>
            </w:r>
          </w:p>
        </w:tc>
      </w:tr>
      <w:tr w:rsidR="0094391B" w:rsidRPr="002D707A" w14:paraId="24D2C498" w14:textId="77777777" w:rsidTr="00580805">
        <w:trPr>
          <w:trHeight w:val="889"/>
        </w:trPr>
        <w:tc>
          <w:tcPr>
            <w:tcW w:w="276" w:type="pct"/>
            <w:tcBorders>
              <w:top w:val="single" w:sz="4" w:space="0" w:color="000000"/>
              <w:left w:val="single" w:sz="4" w:space="0" w:color="000000"/>
              <w:bottom w:val="single" w:sz="4" w:space="0" w:color="000000"/>
              <w:right w:val="single" w:sz="4" w:space="0" w:color="000000"/>
            </w:tcBorders>
            <w:vAlign w:val="center"/>
          </w:tcPr>
          <w:p w14:paraId="61235001"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color w:val="000000"/>
                <w:sz w:val="20"/>
                <w:szCs w:val="20"/>
                <w:lang w:eastAsia="sk-SK"/>
              </w:rPr>
              <w:t>1.</w:t>
            </w:r>
          </w:p>
        </w:tc>
        <w:tc>
          <w:tcPr>
            <w:tcW w:w="1560" w:type="pct"/>
            <w:tcBorders>
              <w:top w:val="single" w:sz="4" w:space="0" w:color="000000"/>
              <w:left w:val="single" w:sz="4" w:space="0" w:color="000000"/>
              <w:bottom w:val="single" w:sz="4" w:space="0" w:color="000000"/>
              <w:right w:val="single" w:sz="4" w:space="0" w:color="000000"/>
            </w:tcBorders>
            <w:vAlign w:val="center"/>
          </w:tcPr>
          <w:p w14:paraId="22C11FDD" w14:textId="77777777" w:rsidR="0094391B" w:rsidRPr="002D707A" w:rsidRDefault="0094391B" w:rsidP="00E85D7E">
            <w:pPr>
              <w:keepNext/>
              <w:keepLines/>
              <w:tabs>
                <w:tab w:val="num" w:pos="900"/>
              </w:tabs>
              <w:spacing w:after="0" w:line="240" w:lineRule="auto"/>
              <w:jc w:val="both"/>
              <w:rPr>
                <w:rFonts w:ascii="Proba Pro" w:hAnsi="Proba Pro" w:cs="Arial"/>
                <w:b/>
                <w:sz w:val="20"/>
                <w:szCs w:val="20"/>
                <w:lang w:eastAsia="sk-SK"/>
              </w:rPr>
            </w:pPr>
            <w:r w:rsidRPr="002D707A">
              <w:rPr>
                <w:rFonts w:ascii="Proba Pro" w:hAnsi="Proba Pro" w:cs="Arial"/>
                <w:b/>
                <w:sz w:val="20"/>
                <w:szCs w:val="20"/>
                <w:lang w:eastAsia="sk-SK"/>
              </w:rPr>
              <w:t>Cena za zhotovenie stravovacej prevádzky</w:t>
            </w:r>
          </w:p>
          <w:p w14:paraId="65F03188"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u w:val="single"/>
                <w:lang w:eastAsia="sk-SK"/>
              </w:rPr>
            </w:pPr>
            <w:r w:rsidRPr="002D707A">
              <w:rPr>
                <w:rFonts w:ascii="Proba Pro" w:hAnsi="Proba Pro" w:cs="Arial"/>
                <w:sz w:val="18"/>
                <w:szCs w:val="20"/>
                <w:u w:val="single"/>
                <w:lang w:eastAsia="sk-SK"/>
              </w:rPr>
              <w:t>(celková cena podľa tabuľky č. 1)</w:t>
            </w:r>
          </w:p>
        </w:tc>
        <w:tc>
          <w:tcPr>
            <w:tcW w:w="1159" w:type="pct"/>
            <w:tcBorders>
              <w:top w:val="single" w:sz="4" w:space="0" w:color="000000"/>
              <w:left w:val="single" w:sz="4" w:space="0" w:color="000000"/>
              <w:bottom w:val="single" w:sz="4" w:space="0" w:color="000000"/>
              <w:right w:val="single" w:sz="4" w:space="0" w:color="000000"/>
            </w:tcBorders>
            <w:vAlign w:val="center"/>
          </w:tcPr>
          <w:p w14:paraId="4AA91CDA"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b/>
                <w:i/>
                <w:sz w:val="12"/>
                <w:szCs w:val="20"/>
                <w:lang w:eastAsia="sk-SK"/>
              </w:rPr>
              <w:t>Doplniť kladné číslo zaokrúhlené na maximálne dve desatinné miesta</w:t>
            </w:r>
          </w:p>
        </w:tc>
        <w:tc>
          <w:tcPr>
            <w:tcW w:w="802" w:type="pct"/>
            <w:tcBorders>
              <w:top w:val="single" w:sz="4" w:space="0" w:color="000000"/>
              <w:left w:val="single" w:sz="4" w:space="0" w:color="000000"/>
              <w:bottom w:val="single" w:sz="4" w:space="0" w:color="000000"/>
              <w:right w:val="single" w:sz="4" w:space="0" w:color="000000"/>
            </w:tcBorders>
          </w:tcPr>
          <w:p w14:paraId="54C4A6FE"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b/>
                <w:i/>
                <w:sz w:val="12"/>
                <w:szCs w:val="20"/>
                <w:lang w:eastAsia="sk-SK"/>
              </w:rPr>
              <w:t>Doplniť kladné číslo zaokrúhlené na maximálne dve desatinné miesta</w:t>
            </w:r>
          </w:p>
        </w:tc>
        <w:tc>
          <w:tcPr>
            <w:tcW w:w="1203" w:type="pct"/>
            <w:tcBorders>
              <w:top w:val="single" w:sz="4" w:space="0" w:color="000000"/>
              <w:left w:val="single" w:sz="4" w:space="0" w:color="000000"/>
              <w:bottom w:val="single" w:sz="4" w:space="0" w:color="000000"/>
              <w:right w:val="single" w:sz="4" w:space="0" w:color="000000"/>
            </w:tcBorders>
            <w:vAlign w:val="center"/>
          </w:tcPr>
          <w:p w14:paraId="17474946"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b/>
                <w:i/>
                <w:sz w:val="12"/>
                <w:szCs w:val="20"/>
                <w:lang w:eastAsia="sk-SK"/>
              </w:rPr>
              <w:t>Doplniť kladné číslo zaokrúhlené na maximálne dve desatinné miesta</w:t>
            </w:r>
          </w:p>
        </w:tc>
      </w:tr>
      <w:tr w:rsidR="0094391B" w:rsidRPr="002D707A" w14:paraId="7B16C272" w14:textId="77777777" w:rsidTr="00580805">
        <w:trPr>
          <w:trHeight w:val="889"/>
        </w:trPr>
        <w:tc>
          <w:tcPr>
            <w:tcW w:w="276" w:type="pct"/>
            <w:tcBorders>
              <w:top w:val="single" w:sz="4" w:space="0" w:color="000000"/>
              <w:left w:val="single" w:sz="4" w:space="0" w:color="000000"/>
              <w:bottom w:val="single" w:sz="4" w:space="0" w:color="000000"/>
              <w:right w:val="single" w:sz="4" w:space="0" w:color="000000"/>
            </w:tcBorders>
            <w:vAlign w:val="center"/>
          </w:tcPr>
          <w:p w14:paraId="44CCBD9B"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color w:val="000000"/>
                <w:sz w:val="20"/>
                <w:szCs w:val="20"/>
                <w:lang w:eastAsia="sk-SK"/>
              </w:rPr>
              <w:t>2.</w:t>
            </w:r>
          </w:p>
        </w:tc>
        <w:tc>
          <w:tcPr>
            <w:tcW w:w="1560" w:type="pct"/>
            <w:tcBorders>
              <w:top w:val="single" w:sz="4" w:space="0" w:color="000000"/>
              <w:left w:val="single" w:sz="4" w:space="0" w:color="000000"/>
              <w:bottom w:val="single" w:sz="4" w:space="0" w:color="000000"/>
              <w:right w:val="single" w:sz="4" w:space="0" w:color="000000"/>
            </w:tcBorders>
            <w:vAlign w:val="center"/>
          </w:tcPr>
          <w:p w14:paraId="7D92BA99" w14:textId="57EEF30A" w:rsidR="0094391B" w:rsidRPr="002D707A" w:rsidRDefault="0094391B" w:rsidP="00E85D7E">
            <w:pPr>
              <w:keepNext/>
              <w:keepLines/>
              <w:tabs>
                <w:tab w:val="num" w:pos="900"/>
              </w:tabs>
              <w:spacing w:after="0" w:line="240" w:lineRule="auto"/>
              <w:jc w:val="both"/>
              <w:rPr>
                <w:rFonts w:ascii="Proba Pro" w:hAnsi="Proba Pro" w:cs="Arial"/>
                <w:b/>
                <w:sz w:val="20"/>
                <w:szCs w:val="20"/>
                <w:lang w:eastAsia="sk-SK"/>
              </w:rPr>
            </w:pPr>
            <w:r w:rsidRPr="002D707A">
              <w:rPr>
                <w:rFonts w:ascii="Proba Pro" w:hAnsi="Proba Pro" w:cs="Arial"/>
                <w:b/>
                <w:sz w:val="20"/>
                <w:szCs w:val="20"/>
                <w:lang w:eastAsia="sk-SK"/>
              </w:rPr>
              <w:t>Cena za poskytovanie stravovacích služieb</w:t>
            </w:r>
            <w:r w:rsidR="006811BF">
              <w:rPr>
                <w:rFonts w:ascii="Proba Pro" w:hAnsi="Proba Pro" w:cs="Arial"/>
                <w:b/>
                <w:sz w:val="20"/>
                <w:szCs w:val="20"/>
                <w:lang w:eastAsia="sk-SK"/>
              </w:rPr>
              <w:t xml:space="preserve"> *</w:t>
            </w:r>
          </w:p>
          <w:p w14:paraId="010D70E1" w14:textId="77777777" w:rsidR="0094391B" w:rsidRPr="002D707A" w:rsidRDefault="0094391B" w:rsidP="00E85D7E">
            <w:pPr>
              <w:keepNext/>
              <w:keepLines/>
              <w:tabs>
                <w:tab w:val="num" w:pos="900"/>
              </w:tabs>
              <w:spacing w:after="0" w:line="240" w:lineRule="auto"/>
              <w:jc w:val="both"/>
              <w:rPr>
                <w:rFonts w:ascii="Proba Pro" w:hAnsi="Proba Pro" w:cs="Arial"/>
                <w:b/>
                <w:sz w:val="20"/>
                <w:szCs w:val="20"/>
              </w:rPr>
            </w:pPr>
            <w:r w:rsidRPr="002D707A">
              <w:rPr>
                <w:rFonts w:ascii="Proba Pro" w:hAnsi="Proba Pro" w:cs="Arial"/>
                <w:sz w:val="18"/>
                <w:szCs w:val="20"/>
                <w:u w:val="single"/>
                <w:lang w:eastAsia="sk-SK"/>
              </w:rPr>
              <w:t>(celková cena podľa tabuľky č. 3)</w:t>
            </w:r>
          </w:p>
        </w:tc>
        <w:tc>
          <w:tcPr>
            <w:tcW w:w="1159" w:type="pct"/>
            <w:tcBorders>
              <w:top w:val="single" w:sz="4" w:space="0" w:color="000000"/>
              <w:left w:val="single" w:sz="4" w:space="0" w:color="000000"/>
              <w:bottom w:val="single" w:sz="4" w:space="0" w:color="000000"/>
              <w:right w:val="single" w:sz="4" w:space="0" w:color="000000"/>
            </w:tcBorders>
            <w:vAlign w:val="center"/>
          </w:tcPr>
          <w:p w14:paraId="7BB00D6D"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b/>
                <w:i/>
                <w:sz w:val="12"/>
                <w:szCs w:val="20"/>
                <w:lang w:eastAsia="sk-SK"/>
              </w:rPr>
              <w:t>Doplniť kladné číslo zaokrúhlené na maximálne dve desatinné miesta</w:t>
            </w:r>
          </w:p>
        </w:tc>
        <w:tc>
          <w:tcPr>
            <w:tcW w:w="802" w:type="pct"/>
            <w:tcBorders>
              <w:top w:val="single" w:sz="4" w:space="0" w:color="000000"/>
              <w:left w:val="single" w:sz="4" w:space="0" w:color="000000"/>
              <w:bottom w:val="single" w:sz="4" w:space="0" w:color="000000"/>
              <w:right w:val="single" w:sz="4" w:space="0" w:color="000000"/>
            </w:tcBorders>
          </w:tcPr>
          <w:p w14:paraId="2BFFF673"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b/>
                <w:i/>
                <w:sz w:val="12"/>
                <w:szCs w:val="20"/>
                <w:lang w:eastAsia="sk-SK"/>
              </w:rPr>
              <w:t>Doplniť kladné číslo zaokrúhlené na maximálne dve desatinné miesta</w:t>
            </w:r>
          </w:p>
        </w:tc>
        <w:tc>
          <w:tcPr>
            <w:tcW w:w="1203" w:type="pct"/>
            <w:tcBorders>
              <w:top w:val="single" w:sz="4" w:space="0" w:color="000000"/>
              <w:left w:val="single" w:sz="4" w:space="0" w:color="000000"/>
              <w:bottom w:val="single" w:sz="4" w:space="0" w:color="000000"/>
              <w:right w:val="single" w:sz="4" w:space="0" w:color="000000"/>
            </w:tcBorders>
            <w:vAlign w:val="center"/>
          </w:tcPr>
          <w:p w14:paraId="159E75B8"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b/>
                <w:i/>
                <w:sz w:val="12"/>
                <w:szCs w:val="20"/>
                <w:lang w:eastAsia="sk-SK"/>
              </w:rPr>
              <w:t>Doplniť kladné číslo zaokrúhlené na maximálne dve desatinné miesta</w:t>
            </w:r>
          </w:p>
        </w:tc>
      </w:tr>
      <w:tr w:rsidR="0094391B" w:rsidRPr="002D707A" w14:paraId="78E40733" w14:textId="77777777" w:rsidTr="00580805">
        <w:trPr>
          <w:trHeight w:val="889"/>
        </w:trPr>
        <w:tc>
          <w:tcPr>
            <w:tcW w:w="1836" w:type="pct"/>
            <w:gridSpan w:val="2"/>
            <w:tcBorders>
              <w:top w:val="single" w:sz="4" w:space="0" w:color="000000"/>
              <w:left w:val="single" w:sz="4" w:space="0" w:color="000000"/>
              <w:bottom w:val="single" w:sz="4" w:space="0" w:color="000000"/>
              <w:right w:val="single" w:sz="4" w:space="0" w:color="000000"/>
            </w:tcBorders>
            <w:shd w:val="clear" w:color="auto" w:fill="A6A6A6"/>
            <w:vAlign w:val="center"/>
          </w:tcPr>
          <w:p w14:paraId="332E8EDE" w14:textId="04EEBA67" w:rsidR="0094391B" w:rsidRPr="002D707A" w:rsidRDefault="0094391B" w:rsidP="00E85D7E">
            <w:pPr>
              <w:keepNext/>
              <w:keepLines/>
              <w:tabs>
                <w:tab w:val="num" w:pos="900"/>
              </w:tabs>
              <w:spacing w:after="0" w:line="240" w:lineRule="auto"/>
              <w:jc w:val="both"/>
              <w:rPr>
                <w:rFonts w:ascii="Proba Pro" w:hAnsi="Proba Pro" w:cs="Arial"/>
                <w:b/>
                <w:caps/>
                <w:sz w:val="20"/>
                <w:szCs w:val="20"/>
              </w:rPr>
            </w:pPr>
            <w:r w:rsidRPr="002D707A">
              <w:rPr>
                <w:rFonts w:ascii="Proba Pro" w:hAnsi="Proba Pro" w:cs="Arial"/>
                <w:b/>
                <w:caps/>
                <w:sz w:val="20"/>
                <w:szCs w:val="20"/>
                <w:lang w:eastAsia="sk-SK"/>
              </w:rPr>
              <w:t xml:space="preserve">Celková </w:t>
            </w:r>
            <w:r w:rsidR="003506B7" w:rsidRPr="002D707A">
              <w:rPr>
                <w:rFonts w:ascii="Proba Pro" w:hAnsi="Proba Pro" w:cs="Arial"/>
                <w:b/>
                <w:caps/>
                <w:sz w:val="20"/>
                <w:szCs w:val="20"/>
                <w:lang w:eastAsia="sk-SK"/>
              </w:rPr>
              <w:t xml:space="preserve">predpokladaná </w:t>
            </w:r>
            <w:r w:rsidRPr="002D707A">
              <w:rPr>
                <w:rFonts w:ascii="Proba Pro" w:hAnsi="Proba Pro" w:cs="Arial"/>
                <w:b/>
                <w:caps/>
                <w:sz w:val="20"/>
                <w:szCs w:val="20"/>
                <w:lang w:eastAsia="sk-SK"/>
              </w:rPr>
              <w:t>cena predmet</w:t>
            </w:r>
            <w:r w:rsidR="003506B7" w:rsidRPr="002D707A">
              <w:rPr>
                <w:rFonts w:ascii="Proba Pro" w:hAnsi="Proba Pro" w:cs="Arial"/>
                <w:b/>
                <w:caps/>
                <w:sz w:val="20"/>
                <w:szCs w:val="20"/>
                <w:lang w:eastAsia="sk-SK"/>
              </w:rPr>
              <w:t>u</w:t>
            </w:r>
            <w:r w:rsidRPr="002D707A">
              <w:rPr>
                <w:rFonts w:ascii="Proba Pro" w:hAnsi="Proba Pro" w:cs="Arial"/>
                <w:b/>
                <w:caps/>
                <w:sz w:val="20"/>
                <w:szCs w:val="20"/>
                <w:lang w:eastAsia="sk-SK"/>
              </w:rPr>
              <w:t xml:space="preserve"> zákazky (</w:t>
            </w:r>
            <w:r w:rsidRPr="002D707A">
              <w:rPr>
                <w:rFonts w:ascii="Proba Pro" w:hAnsi="Proba Pro" w:cs="Arial"/>
                <w:b/>
                <w:sz w:val="20"/>
                <w:szCs w:val="20"/>
                <w:lang w:eastAsia="sk-SK"/>
              </w:rPr>
              <w:t>súčet položiek 1 a 2</w:t>
            </w:r>
            <w:r w:rsidRPr="002D707A">
              <w:rPr>
                <w:rFonts w:ascii="Proba Pro" w:hAnsi="Proba Pro" w:cs="Arial"/>
                <w:b/>
                <w:caps/>
                <w:sz w:val="20"/>
                <w:szCs w:val="20"/>
                <w:lang w:eastAsia="sk-SK"/>
              </w:rPr>
              <w:t xml:space="preserve">) </w:t>
            </w:r>
          </w:p>
        </w:tc>
        <w:tc>
          <w:tcPr>
            <w:tcW w:w="1159" w:type="pct"/>
            <w:tcBorders>
              <w:top w:val="single" w:sz="4" w:space="0" w:color="000000"/>
              <w:left w:val="single" w:sz="4" w:space="0" w:color="000000"/>
              <w:bottom w:val="single" w:sz="4" w:space="0" w:color="000000"/>
              <w:right w:val="single" w:sz="4" w:space="0" w:color="000000"/>
            </w:tcBorders>
            <w:shd w:val="clear" w:color="auto" w:fill="A6A6A6"/>
            <w:vAlign w:val="center"/>
          </w:tcPr>
          <w:p w14:paraId="1C2BB371"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b/>
                <w:i/>
                <w:sz w:val="12"/>
                <w:szCs w:val="20"/>
                <w:lang w:eastAsia="sk-SK"/>
              </w:rPr>
              <w:t>Doplniť kladné číslo zaokrúhlené na maximálne dve desatinné miesta</w:t>
            </w:r>
          </w:p>
        </w:tc>
        <w:tc>
          <w:tcPr>
            <w:tcW w:w="802" w:type="pct"/>
            <w:tcBorders>
              <w:top w:val="single" w:sz="4" w:space="0" w:color="000000"/>
              <w:left w:val="single" w:sz="4" w:space="0" w:color="000000"/>
              <w:bottom w:val="single" w:sz="4" w:space="0" w:color="000000"/>
              <w:right w:val="single" w:sz="4" w:space="0" w:color="000000"/>
            </w:tcBorders>
            <w:shd w:val="clear" w:color="auto" w:fill="A6A6A6"/>
          </w:tcPr>
          <w:p w14:paraId="538FB2E4"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b/>
                <w:i/>
                <w:sz w:val="12"/>
                <w:szCs w:val="20"/>
                <w:lang w:eastAsia="sk-SK"/>
              </w:rPr>
              <w:t>Doplniť kladné číslo zaokrúhlené na maximálne dve desatinné miesta</w:t>
            </w:r>
          </w:p>
        </w:tc>
        <w:tc>
          <w:tcPr>
            <w:tcW w:w="1203" w:type="pct"/>
            <w:tcBorders>
              <w:top w:val="single" w:sz="4" w:space="0" w:color="000000"/>
              <w:left w:val="single" w:sz="4" w:space="0" w:color="000000"/>
              <w:bottom w:val="single" w:sz="4" w:space="0" w:color="000000"/>
              <w:right w:val="single" w:sz="4" w:space="0" w:color="000000"/>
            </w:tcBorders>
            <w:shd w:val="clear" w:color="auto" w:fill="A6A6A6"/>
            <w:vAlign w:val="center"/>
          </w:tcPr>
          <w:p w14:paraId="4ACEC18C" w14:textId="77777777" w:rsidR="0094391B" w:rsidRPr="002D707A" w:rsidRDefault="0094391B" w:rsidP="00E85D7E">
            <w:pPr>
              <w:keepNext/>
              <w:keepLines/>
              <w:tabs>
                <w:tab w:val="num" w:pos="900"/>
              </w:tabs>
              <w:spacing w:after="0" w:line="240" w:lineRule="auto"/>
              <w:jc w:val="both"/>
              <w:rPr>
                <w:rFonts w:ascii="Proba Pro" w:hAnsi="Proba Pro" w:cs="Arial"/>
                <w:color w:val="000000"/>
                <w:sz w:val="20"/>
                <w:szCs w:val="20"/>
                <w:lang w:eastAsia="sk-SK"/>
              </w:rPr>
            </w:pPr>
            <w:r w:rsidRPr="002D707A">
              <w:rPr>
                <w:rFonts w:ascii="Proba Pro" w:hAnsi="Proba Pro" w:cs="Arial"/>
                <w:b/>
                <w:i/>
                <w:sz w:val="12"/>
                <w:szCs w:val="20"/>
                <w:lang w:eastAsia="sk-SK"/>
              </w:rPr>
              <w:t>Doplniť kladné číslo zaokrúhlené na maximálne dve desatinné miesta</w:t>
            </w:r>
          </w:p>
        </w:tc>
      </w:tr>
    </w:tbl>
    <w:p w14:paraId="5EF52C95" w14:textId="77777777" w:rsidR="0094391B" w:rsidRPr="002D707A" w:rsidRDefault="0094391B" w:rsidP="00E85D7E">
      <w:pPr>
        <w:keepNext/>
        <w:keepLines/>
        <w:spacing w:after="0" w:line="240" w:lineRule="auto"/>
        <w:jc w:val="both"/>
        <w:rPr>
          <w:rFonts w:ascii="Proba Pro" w:hAnsi="Proba Pro"/>
          <w:i/>
          <w:sz w:val="20"/>
          <w:szCs w:val="20"/>
        </w:rPr>
      </w:pPr>
    </w:p>
    <w:p w14:paraId="7EBC301C" w14:textId="5919757E" w:rsidR="0094391B" w:rsidRPr="002D707A" w:rsidRDefault="0094391B" w:rsidP="00E85D7E">
      <w:pPr>
        <w:keepNext/>
        <w:keepLines/>
        <w:spacing w:after="0" w:line="240" w:lineRule="auto"/>
        <w:jc w:val="both"/>
        <w:rPr>
          <w:rFonts w:ascii="Proba Pro" w:hAnsi="Proba Pro"/>
          <w:i/>
          <w:sz w:val="20"/>
          <w:szCs w:val="20"/>
        </w:rPr>
      </w:pPr>
      <w:r w:rsidRPr="002D707A">
        <w:rPr>
          <w:rFonts w:ascii="Proba Pro" w:hAnsi="Proba Pro"/>
          <w:i/>
          <w:sz w:val="20"/>
          <w:szCs w:val="20"/>
        </w:rPr>
        <w:t xml:space="preserve">*  náklady za technologické vybavenie si započíta uchádzač do </w:t>
      </w:r>
      <w:r w:rsidR="00F83104">
        <w:rPr>
          <w:rFonts w:ascii="Proba Pro" w:hAnsi="Proba Pro"/>
          <w:i/>
          <w:sz w:val="20"/>
          <w:szCs w:val="20"/>
        </w:rPr>
        <w:t>ceny</w:t>
      </w:r>
      <w:r w:rsidRPr="002D707A">
        <w:rPr>
          <w:rFonts w:ascii="Proba Pro" w:hAnsi="Proba Pro"/>
          <w:i/>
          <w:sz w:val="20"/>
          <w:szCs w:val="20"/>
        </w:rPr>
        <w:t xml:space="preserve"> za poskytovanie stravovacích služieb</w:t>
      </w:r>
      <w:r w:rsidR="00282E0A">
        <w:rPr>
          <w:rFonts w:ascii="Proba Pro" w:hAnsi="Proba Pro"/>
          <w:i/>
          <w:sz w:val="20"/>
          <w:szCs w:val="20"/>
        </w:rPr>
        <w:t>.</w:t>
      </w:r>
    </w:p>
    <w:p w14:paraId="148E962A" w14:textId="77777777" w:rsidR="0094391B" w:rsidRPr="002D707A" w:rsidRDefault="0094391B" w:rsidP="00E85D7E">
      <w:pPr>
        <w:pStyle w:val="SAPHlavn"/>
        <w:keepNext/>
        <w:keepLines/>
        <w:widowControl/>
        <w:spacing w:after="0" w:line="240" w:lineRule="auto"/>
        <w:jc w:val="both"/>
        <w:rPr>
          <w:rFonts w:cs="Proba Pro"/>
          <w:sz w:val="18"/>
          <w:szCs w:val="18"/>
        </w:rPr>
      </w:pPr>
    </w:p>
    <w:p w14:paraId="3D2383A1" w14:textId="77777777" w:rsidR="0094391B" w:rsidRPr="002D707A" w:rsidRDefault="0094391B" w:rsidP="00E85D7E">
      <w:pPr>
        <w:pStyle w:val="SAPHlavn"/>
        <w:keepNext/>
        <w:keepLines/>
        <w:widowControl/>
        <w:spacing w:after="0" w:line="240" w:lineRule="auto"/>
        <w:jc w:val="both"/>
        <w:rPr>
          <w:rFonts w:cs="Proba Pro"/>
          <w:sz w:val="18"/>
          <w:szCs w:val="18"/>
        </w:rPr>
      </w:pPr>
    </w:p>
    <w:p w14:paraId="167D7E13" w14:textId="77777777" w:rsidR="0094391B" w:rsidRPr="002D707A" w:rsidRDefault="0094391B" w:rsidP="00E85D7E">
      <w:pPr>
        <w:keepNext/>
        <w:keepLines/>
        <w:spacing w:after="0" w:line="240" w:lineRule="auto"/>
        <w:jc w:val="right"/>
        <w:rPr>
          <w:rFonts w:ascii="Proba Pro" w:hAnsi="Proba Pro" w:cs="Proba Pro"/>
          <w:sz w:val="20"/>
          <w:szCs w:val="20"/>
        </w:rPr>
      </w:pPr>
      <w:r w:rsidRPr="002D707A">
        <w:rPr>
          <w:rFonts w:ascii="Proba Pro" w:hAnsi="Proba Pro" w:cs="Proba Pro"/>
          <w:sz w:val="20"/>
          <w:szCs w:val="20"/>
        </w:rPr>
        <w:t>Dátum:</w:t>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t>_________________________________</w:t>
      </w:r>
    </w:p>
    <w:p w14:paraId="675A566C" w14:textId="77777777" w:rsidR="0094391B" w:rsidRPr="002D707A" w:rsidRDefault="0094391B" w:rsidP="00E85D7E">
      <w:pPr>
        <w:keepNext/>
        <w:keepLines/>
        <w:spacing w:after="0" w:line="240" w:lineRule="auto"/>
        <w:jc w:val="right"/>
        <w:rPr>
          <w:rFonts w:ascii="Proba Pro" w:hAnsi="Proba Pro" w:cs="Proba Pro"/>
          <w:sz w:val="20"/>
          <w:szCs w:val="20"/>
        </w:rPr>
      </w:pPr>
      <w:r w:rsidRPr="002D707A">
        <w:rPr>
          <w:rFonts w:ascii="Proba Pro" w:hAnsi="Proba Pro" w:cs="Proba Pro"/>
          <w:sz w:val="20"/>
          <w:szCs w:val="20"/>
        </w:rPr>
        <w:t xml:space="preserve">                                                                                   </w:t>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CE"/>
          <w:sz w:val="20"/>
          <w:szCs w:val="20"/>
        </w:rPr>
        <w:t xml:space="preserve">                   pečiatka, meno a podpis uchádzača</w:t>
      </w:r>
    </w:p>
    <w:p w14:paraId="0FB25DEE" w14:textId="77777777" w:rsidR="0094391B" w:rsidRPr="002D707A" w:rsidRDefault="0094391B" w:rsidP="00E85D7E">
      <w:pPr>
        <w:pStyle w:val="SAPHlavn"/>
        <w:keepNext/>
        <w:keepLines/>
        <w:widowControl/>
        <w:spacing w:after="0" w:line="240" w:lineRule="auto"/>
        <w:jc w:val="both"/>
        <w:rPr>
          <w:rFonts w:cs="Proba Pro"/>
          <w:sz w:val="18"/>
          <w:szCs w:val="18"/>
        </w:rPr>
        <w:sectPr w:rsidR="0094391B" w:rsidRPr="002D707A" w:rsidSect="008B6CE1">
          <w:pgSz w:w="11900" w:h="16840"/>
          <w:pgMar w:top="1417" w:right="1417" w:bottom="1417" w:left="1560" w:header="708" w:footer="708" w:gutter="0"/>
          <w:cols w:space="708"/>
          <w:docGrid w:linePitch="299"/>
        </w:sectPr>
      </w:pPr>
      <w:r w:rsidRPr="002D707A">
        <w:rPr>
          <w:rFonts w:cs="Proba Pro"/>
          <w:sz w:val="18"/>
          <w:szCs w:val="18"/>
        </w:rPr>
        <w:t xml:space="preserve"> </w:t>
      </w:r>
    </w:p>
    <w:p w14:paraId="48CA2E21" w14:textId="77777777" w:rsidR="0094391B" w:rsidRPr="002D707A" w:rsidRDefault="0094391B" w:rsidP="00E85D7E">
      <w:pPr>
        <w:pStyle w:val="SAPHlavn"/>
        <w:keepNext/>
        <w:keepLines/>
        <w:widowControl/>
        <w:spacing w:after="0" w:line="240" w:lineRule="auto"/>
        <w:rPr>
          <w:b w:val="0"/>
        </w:rPr>
      </w:pPr>
      <w:bookmarkStart w:id="294" w:name="_Toc5885516"/>
      <w:r w:rsidRPr="002D707A">
        <w:lastRenderedPageBreak/>
        <w:t>Príloha č.1:</w:t>
      </w:r>
      <w:r w:rsidRPr="002D707A">
        <w:tab/>
        <w:t>Návrh uchádzača na plnenie kritéria (vzor)</w:t>
      </w:r>
      <w:bookmarkEnd w:id="294"/>
    </w:p>
    <w:p w14:paraId="0F588A73" w14:textId="77777777" w:rsidR="0094391B" w:rsidRPr="002D707A" w:rsidRDefault="0094391B" w:rsidP="00E85D7E">
      <w:pPr>
        <w:keepNext/>
        <w:keepLines/>
        <w:spacing w:after="0" w:line="240" w:lineRule="auto"/>
        <w:rPr>
          <w:rFonts w:ascii="Proba Pro" w:hAnsi="Proba Pro" w:cs="Proba Pro"/>
          <w:sz w:val="20"/>
          <w:szCs w:val="20"/>
        </w:rPr>
      </w:pPr>
    </w:p>
    <w:p w14:paraId="52C404D0" w14:textId="77777777" w:rsidR="0094391B" w:rsidRPr="002D707A" w:rsidRDefault="0094391B" w:rsidP="00E85D7E">
      <w:pPr>
        <w:keepNext/>
        <w:keepLines/>
        <w:spacing w:after="0" w:line="240" w:lineRule="auto"/>
        <w:rPr>
          <w:rFonts w:ascii="Proba Pro" w:hAnsi="Proba Pro" w:cs="Proba Pro"/>
          <w:sz w:val="20"/>
          <w:szCs w:val="20"/>
        </w:rPr>
      </w:pPr>
    </w:p>
    <w:p w14:paraId="44F991C1" w14:textId="77777777" w:rsidR="0094391B" w:rsidRPr="002D707A" w:rsidRDefault="0094391B" w:rsidP="00E85D7E">
      <w:pPr>
        <w:keepNext/>
        <w:keepLines/>
        <w:spacing w:after="0" w:line="240" w:lineRule="auto"/>
        <w:jc w:val="center"/>
        <w:rPr>
          <w:rFonts w:ascii="Proba Pro" w:hAnsi="Proba Pro" w:cs="Proba Pro"/>
          <w:b/>
          <w:sz w:val="28"/>
          <w:szCs w:val="28"/>
        </w:rPr>
      </w:pPr>
      <w:r w:rsidRPr="002D707A">
        <w:rPr>
          <w:rFonts w:ascii="Proba Pro" w:hAnsi="Proba Pro" w:cs="Proba Pro"/>
          <w:b/>
          <w:sz w:val="28"/>
          <w:szCs w:val="28"/>
        </w:rPr>
        <w:t>NÁVRH NA PLNENIE KRITÉRIA</w:t>
      </w:r>
    </w:p>
    <w:p w14:paraId="35596C0F" w14:textId="77777777" w:rsidR="0094391B" w:rsidRPr="002D707A" w:rsidRDefault="0094391B" w:rsidP="00E85D7E">
      <w:pPr>
        <w:keepNext/>
        <w:keepLines/>
        <w:spacing w:after="0" w:line="240" w:lineRule="auto"/>
        <w:rPr>
          <w:rFonts w:ascii="Proba Pro" w:hAnsi="Proba Pro" w:cs="Proba Pro"/>
          <w:b/>
          <w:sz w:val="20"/>
          <w:szCs w:val="20"/>
        </w:rPr>
      </w:pPr>
    </w:p>
    <w:p w14:paraId="42935836" w14:textId="77777777" w:rsidR="0094391B" w:rsidRPr="002D707A" w:rsidRDefault="0094391B" w:rsidP="00E85D7E">
      <w:pPr>
        <w:keepNext/>
        <w:keepLines/>
        <w:spacing w:after="0" w:line="240" w:lineRule="auto"/>
        <w:rPr>
          <w:rFonts w:ascii="Proba Pro" w:hAnsi="Proba Pro" w:cs="Proba Pro"/>
          <w:b/>
          <w:sz w:val="20"/>
          <w:szCs w:val="20"/>
        </w:rPr>
      </w:pPr>
    </w:p>
    <w:p w14:paraId="29ABE483" w14:textId="77777777" w:rsidR="0094391B" w:rsidRPr="002D707A" w:rsidRDefault="0094391B" w:rsidP="00E85D7E">
      <w:pPr>
        <w:keepNext/>
        <w:keepLines/>
        <w:spacing w:after="0" w:line="240" w:lineRule="auto"/>
        <w:jc w:val="both"/>
        <w:rPr>
          <w:rFonts w:ascii="Proba Pro" w:hAnsi="Proba Pro" w:cs="Proba Pro"/>
          <w:sz w:val="20"/>
          <w:szCs w:val="20"/>
        </w:rPr>
      </w:pPr>
      <w:r w:rsidRPr="002D707A">
        <w:rPr>
          <w:rFonts w:ascii="Proba Pro" w:hAnsi="Proba Pro" w:cs="Proba Pro CE"/>
          <w:sz w:val="20"/>
          <w:szCs w:val="20"/>
        </w:rPr>
        <w:t>Ponuky sa budú vyhodnocovať na základe najnižšej ceny.</w:t>
      </w:r>
    </w:p>
    <w:p w14:paraId="426A47B6" w14:textId="77777777" w:rsidR="0094391B" w:rsidRPr="002D707A" w:rsidRDefault="0094391B" w:rsidP="00E85D7E">
      <w:pPr>
        <w:keepNext/>
        <w:keepLines/>
        <w:spacing w:after="0" w:line="240" w:lineRule="auto"/>
        <w:rPr>
          <w:rFonts w:ascii="Proba Pro" w:hAnsi="Proba Pro" w:cs="Proba Pro"/>
          <w:b/>
          <w:sz w:val="20"/>
          <w:szCs w:val="20"/>
          <w:u w:val="single"/>
        </w:rPr>
      </w:pPr>
    </w:p>
    <w:p w14:paraId="024DEDF5" w14:textId="43DFC878" w:rsidR="0094391B" w:rsidRPr="002D707A" w:rsidRDefault="0094391B" w:rsidP="00E85D7E">
      <w:pPr>
        <w:keepNext/>
        <w:keepLines/>
        <w:spacing w:after="0" w:line="240" w:lineRule="auto"/>
        <w:jc w:val="both"/>
        <w:rPr>
          <w:rFonts w:ascii="Proba Pro" w:hAnsi="Proba Pro" w:cs="Proba Pro"/>
          <w:b/>
          <w:color w:val="000000"/>
          <w:sz w:val="20"/>
          <w:szCs w:val="20"/>
        </w:rPr>
      </w:pPr>
      <w:r w:rsidRPr="002D707A">
        <w:rPr>
          <w:rFonts w:ascii="Proba Pro" w:hAnsi="Proba Pro" w:cs="Proba Pro"/>
          <w:color w:val="000000"/>
          <w:sz w:val="20"/>
          <w:szCs w:val="20"/>
        </w:rPr>
        <w:t xml:space="preserve">Predmet zákazky: </w:t>
      </w:r>
      <w:r w:rsidR="00377A7B" w:rsidRPr="002D707A">
        <w:rPr>
          <w:rFonts w:ascii="Proba Pro" w:hAnsi="Proba Pro" w:cs="Proba Pro"/>
          <w:b/>
          <w:color w:val="000000"/>
          <w:sz w:val="20"/>
          <w:szCs w:val="20"/>
        </w:rPr>
        <w:t>Poskytovanie stravovacích služieb vrátane dodávky stravovacích zariadení a uskutočnenia súvisiacich stavebných prác</w:t>
      </w:r>
    </w:p>
    <w:p w14:paraId="02AE8582" w14:textId="77777777" w:rsidR="0094391B" w:rsidRPr="002D707A" w:rsidRDefault="0094391B" w:rsidP="00E85D7E">
      <w:pPr>
        <w:keepNext/>
        <w:keepLines/>
        <w:spacing w:after="0" w:line="240" w:lineRule="auto"/>
        <w:rPr>
          <w:rFonts w:ascii="Proba Pro" w:hAnsi="Proba Pro" w:cs="Proba Pro"/>
          <w:sz w:val="20"/>
          <w:szCs w:val="20"/>
        </w:rPr>
      </w:pPr>
    </w:p>
    <w:p w14:paraId="7C4473DD" w14:textId="77777777" w:rsidR="0094391B" w:rsidRPr="002D707A" w:rsidRDefault="0094391B" w:rsidP="00E85D7E">
      <w:pPr>
        <w:keepNext/>
        <w:keepLines/>
        <w:spacing w:after="0" w:line="240" w:lineRule="auto"/>
        <w:rPr>
          <w:rFonts w:ascii="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94391B" w:rsidRPr="002D707A" w14:paraId="2719C5CA" w14:textId="77777777" w:rsidTr="001A6855">
        <w:trPr>
          <w:trHeight w:val="300"/>
        </w:trPr>
        <w:tc>
          <w:tcPr>
            <w:tcW w:w="4520" w:type="dxa"/>
            <w:shd w:val="clear" w:color="auto" w:fill="008998"/>
          </w:tcPr>
          <w:p w14:paraId="691DD97E" w14:textId="77777777" w:rsidR="0094391B" w:rsidRPr="002D707A" w:rsidRDefault="0094391B" w:rsidP="00E85D7E">
            <w:pPr>
              <w:keepNext/>
              <w:keepLines/>
              <w:spacing w:after="0" w:line="240" w:lineRule="auto"/>
              <w:rPr>
                <w:rFonts w:ascii="Proba Pro" w:hAnsi="Proba Pro" w:cs="Proba Pro"/>
                <w:b/>
                <w:color w:val="FFFFFF"/>
                <w:sz w:val="20"/>
                <w:szCs w:val="20"/>
              </w:rPr>
            </w:pPr>
            <w:r w:rsidRPr="002D707A">
              <w:rPr>
                <w:rFonts w:ascii="Proba Pro" w:hAnsi="Proba Pro" w:cs="Proba Pro"/>
                <w:b/>
                <w:color w:val="FFFFFF"/>
                <w:sz w:val="20"/>
                <w:szCs w:val="20"/>
              </w:rPr>
              <w:t>Obchodné meno a</w:t>
            </w:r>
            <w:r w:rsidRPr="002D707A">
              <w:rPr>
                <w:rFonts w:cs="Calibri"/>
                <w:b/>
                <w:color w:val="FFFFFF"/>
                <w:sz w:val="20"/>
                <w:szCs w:val="20"/>
              </w:rPr>
              <w:t> </w:t>
            </w:r>
            <w:r w:rsidRPr="002D707A">
              <w:rPr>
                <w:rFonts w:ascii="Proba Pro" w:hAnsi="Proba Pro" w:cs="Proba Pro CE"/>
                <w:b/>
                <w:color w:val="FFFFFF"/>
                <w:sz w:val="20"/>
                <w:szCs w:val="20"/>
              </w:rPr>
              <w:t>sídlo uchádzača:</w:t>
            </w:r>
          </w:p>
        </w:tc>
        <w:tc>
          <w:tcPr>
            <w:tcW w:w="4619" w:type="dxa"/>
            <w:gridSpan w:val="2"/>
          </w:tcPr>
          <w:p w14:paraId="392DA4D8" w14:textId="77777777" w:rsidR="0094391B" w:rsidRPr="002D707A" w:rsidRDefault="0094391B" w:rsidP="00E85D7E">
            <w:pPr>
              <w:keepNext/>
              <w:keepLines/>
              <w:spacing w:after="0" w:line="240" w:lineRule="auto"/>
              <w:rPr>
                <w:rFonts w:ascii="Proba Pro" w:hAnsi="Proba Pro" w:cs="Proba Pro"/>
                <w:i/>
                <w:sz w:val="20"/>
                <w:szCs w:val="20"/>
              </w:rPr>
            </w:pPr>
            <w:r w:rsidRPr="002D707A">
              <w:rPr>
                <w:rFonts w:ascii="Proba Pro" w:hAnsi="Proba Pro" w:cs="Proba Pro"/>
                <w:i/>
                <w:sz w:val="20"/>
                <w:szCs w:val="20"/>
              </w:rPr>
              <w:t>[</w:t>
            </w:r>
            <w:r w:rsidRPr="002D707A">
              <w:rPr>
                <w:rFonts w:ascii="Proba Pro" w:hAnsi="Proba Pro" w:cs="Proba Pro CE"/>
                <w:i/>
                <w:sz w:val="20"/>
                <w:szCs w:val="20"/>
                <w:highlight w:val="lightGray"/>
              </w:rPr>
              <w:t>doplní uchádzač</w:t>
            </w:r>
            <w:r w:rsidRPr="002D707A">
              <w:rPr>
                <w:rFonts w:ascii="Proba Pro" w:hAnsi="Proba Pro" w:cs="Proba Pro"/>
                <w:i/>
                <w:sz w:val="20"/>
                <w:szCs w:val="20"/>
              </w:rPr>
              <w:t>]</w:t>
            </w:r>
          </w:p>
        </w:tc>
      </w:tr>
      <w:tr w:rsidR="0094391B" w:rsidRPr="002D707A" w14:paraId="464EB317" w14:textId="77777777" w:rsidTr="001A6855">
        <w:trPr>
          <w:trHeight w:val="300"/>
        </w:trPr>
        <w:tc>
          <w:tcPr>
            <w:tcW w:w="4520" w:type="dxa"/>
            <w:shd w:val="clear" w:color="auto" w:fill="008998"/>
          </w:tcPr>
          <w:p w14:paraId="22C5AFA0" w14:textId="77777777" w:rsidR="0094391B" w:rsidRPr="002D707A" w:rsidRDefault="0094391B" w:rsidP="00E85D7E">
            <w:pPr>
              <w:keepNext/>
              <w:keepLines/>
              <w:spacing w:after="0" w:line="240" w:lineRule="auto"/>
              <w:rPr>
                <w:rFonts w:ascii="Proba Pro" w:hAnsi="Proba Pro" w:cs="Proba Pro"/>
                <w:b/>
                <w:color w:val="FFFFFF"/>
                <w:sz w:val="20"/>
                <w:szCs w:val="20"/>
              </w:rPr>
            </w:pPr>
            <w:r w:rsidRPr="002D707A">
              <w:rPr>
                <w:rFonts w:ascii="Proba Pro" w:hAnsi="Proba Pro" w:cs="Proba Pro CE"/>
                <w:b/>
                <w:color w:val="FFFFFF"/>
                <w:sz w:val="20"/>
                <w:szCs w:val="20"/>
              </w:rPr>
              <w:t>Uchádzač je registrovaným platiteľom DPH v SR:</w:t>
            </w:r>
          </w:p>
        </w:tc>
        <w:tc>
          <w:tcPr>
            <w:tcW w:w="2309" w:type="dxa"/>
          </w:tcPr>
          <w:p w14:paraId="14EF4D6B" w14:textId="77777777" w:rsidR="0094391B" w:rsidRPr="002D707A" w:rsidRDefault="0094391B" w:rsidP="00E85D7E">
            <w:pPr>
              <w:keepNext/>
              <w:keepLines/>
              <w:spacing w:after="0" w:line="240" w:lineRule="auto"/>
              <w:rPr>
                <w:rFonts w:ascii="Proba Pro" w:hAnsi="Proba Pro" w:cs="Proba Pro"/>
                <w:sz w:val="20"/>
                <w:szCs w:val="20"/>
              </w:rPr>
            </w:pPr>
            <w:r w:rsidRPr="002D707A">
              <w:rPr>
                <w:rFonts w:ascii="Proba Pro" w:hAnsi="Proba Pro" w:cs="Proba Pro"/>
                <w:sz w:val="20"/>
                <w:szCs w:val="20"/>
              </w:rPr>
              <w:t>áno</w:t>
            </w:r>
          </w:p>
        </w:tc>
        <w:tc>
          <w:tcPr>
            <w:tcW w:w="2310" w:type="dxa"/>
          </w:tcPr>
          <w:p w14:paraId="3B79AF81" w14:textId="77777777" w:rsidR="0094391B" w:rsidRPr="002D707A" w:rsidRDefault="0094391B" w:rsidP="00E85D7E">
            <w:pPr>
              <w:keepNext/>
              <w:keepLines/>
              <w:spacing w:after="0" w:line="240" w:lineRule="auto"/>
              <w:rPr>
                <w:rFonts w:ascii="Proba Pro" w:hAnsi="Proba Pro" w:cs="Proba Pro"/>
                <w:sz w:val="20"/>
                <w:szCs w:val="20"/>
              </w:rPr>
            </w:pPr>
            <w:r w:rsidRPr="002D707A">
              <w:rPr>
                <w:rFonts w:ascii="Proba Pro" w:hAnsi="Proba Pro" w:cs="Proba Pro"/>
                <w:sz w:val="20"/>
                <w:szCs w:val="20"/>
              </w:rPr>
              <w:t>nie</w:t>
            </w:r>
          </w:p>
        </w:tc>
      </w:tr>
      <w:tr w:rsidR="0094391B" w:rsidRPr="002D707A" w14:paraId="1A8BD1B3" w14:textId="77777777" w:rsidTr="001A6855">
        <w:trPr>
          <w:trHeight w:val="320"/>
        </w:trPr>
        <w:tc>
          <w:tcPr>
            <w:tcW w:w="4520" w:type="dxa"/>
            <w:shd w:val="clear" w:color="auto" w:fill="008998"/>
          </w:tcPr>
          <w:p w14:paraId="54396148" w14:textId="77777777" w:rsidR="0094391B" w:rsidRPr="002D707A" w:rsidRDefault="0094391B" w:rsidP="00E85D7E">
            <w:pPr>
              <w:keepNext/>
              <w:keepLines/>
              <w:spacing w:after="0" w:line="240" w:lineRule="auto"/>
              <w:rPr>
                <w:rFonts w:ascii="Proba Pro" w:hAnsi="Proba Pro" w:cs="Proba Pro"/>
                <w:b/>
                <w:color w:val="FFFFFF"/>
                <w:sz w:val="20"/>
                <w:szCs w:val="20"/>
              </w:rPr>
            </w:pPr>
            <w:r w:rsidRPr="002D707A">
              <w:rPr>
                <w:rFonts w:ascii="Proba Pro" w:hAnsi="Proba Pro" w:cs="Proba Pro"/>
                <w:b/>
                <w:color w:val="FFFFFF"/>
                <w:sz w:val="20"/>
                <w:szCs w:val="20"/>
              </w:rPr>
              <w:t>Kritérium na vyhodnotenie ponúk:</w:t>
            </w:r>
          </w:p>
        </w:tc>
        <w:tc>
          <w:tcPr>
            <w:tcW w:w="4619" w:type="dxa"/>
            <w:gridSpan w:val="2"/>
          </w:tcPr>
          <w:p w14:paraId="3855DE86" w14:textId="77777777" w:rsidR="0094391B" w:rsidRPr="002D707A" w:rsidRDefault="0094391B" w:rsidP="00E85D7E">
            <w:pPr>
              <w:keepNext/>
              <w:keepLines/>
              <w:spacing w:after="0" w:line="240" w:lineRule="auto"/>
              <w:rPr>
                <w:rFonts w:ascii="Proba Pro" w:hAnsi="Proba Pro" w:cs="Proba Pro"/>
                <w:sz w:val="20"/>
                <w:szCs w:val="20"/>
              </w:rPr>
            </w:pPr>
            <w:r w:rsidRPr="002D707A">
              <w:rPr>
                <w:rFonts w:ascii="Proba Pro" w:hAnsi="Proba Pro" w:cs="Proba Pro"/>
                <w:sz w:val="20"/>
                <w:szCs w:val="20"/>
              </w:rPr>
              <w:t xml:space="preserve">Najnižšia cena predmetu zákazky </w:t>
            </w:r>
          </w:p>
          <w:p w14:paraId="51468C93" w14:textId="77777777" w:rsidR="0094391B" w:rsidRPr="002D707A" w:rsidRDefault="0094391B" w:rsidP="00E85D7E">
            <w:pPr>
              <w:keepNext/>
              <w:keepLines/>
              <w:spacing w:after="0" w:line="240" w:lineRule="auto"/>
              <w:rPr>
                <w:rFonts w:ascii="Proba Pro" w:hAnsi="Proba Pro" w:cs="Proba Pro"/>
                <w:sz w:val="20"/>
                <w:szCs w:val="20"/>
              </w:rPr>
            </w:pPr>
          </w:p>
        </w:tc>
      </w:tr>
    </w:tbl>
    <w:p w14:paraId="00F881E5" w14:textId="77777777" w:rsidR="0094391B" w:rsidRPr="002D707A" w:rsidRDefault="0094391B" w:rsidP="00E85D7E">
      <w:pPr>
        <w:keepNext/>
        <w:keepLines/>
        <w:spacing w:after="0" w:line="240" w:lineRule="auto"/>
        <w:rPr>
          <w:rFonts w:ascii="Proba Pro" w:hAnsi="Proba Pro" w:cs="Proba Pro"/>
          <w:b/>
          <w:sz w:val="20"/>
          <w:szCs w:val="20"/>
        </w:rPr>
      </w:pPr>
    </w:p>
    <w:p w14:paraId="589BD4B4" w14:textId="77777777" w:rsidR="0094391B" w:rsidRPr="002D707A" w:rsidRDefault="0094391B" w:rsidP="00E85D7E">
      <w:pPr>
        <w:keepNext/>
        <w:keepLines/>
        <w:spacing w:after="0" w:line="240" w:lineRule="auto"/>
        <w:rPr>
          <w:rFonts w:ascii="Proba Pro" w:hAnsi="Proba Pro" w:cs="Proba Pro"/>
          <w:sz w:val="20"/>
          <w:szCs w:val="20"/>
        </w:rPr>
      </w:pPr>
    </w:p>
    <w:p w14:paraId="6D3BE52A" w14:textId="77777777" w:rsidR="0094391B" w:rsidRPr="002D707A" w:rsidRDefault="0094391B" w:rsidP="00E85D7E">
      <w:pPr>
        <w:keepNext/>
        <w:keepLines/>
        <w:spacing w:after="0" w:line="240" w:lineRule="auto"/>
        <w:rPr>
          <w:rFonts w:ascii="Proba Pro" w:hAnsi="Proba Pro"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66"/>
        <w:gridCol w:w="2957"/>
        <w:gridCol w:w="3016"/>
      </w:tblGrid>
      <w:tr w:rsidR="0094391B" w:rsidRPr="002D707A" w14:paraId="2666966A" w14:textId="77777777" w:rsidTr="001A6855">
        <w:tc>
          <w:tcPr>
            <w:tcW w:w="3166" w:type="dxa"/>
            <w:shd w:val="clear" w:color="auto" w:fill="008998"/>
          </w:tcPr>
          <w:p w14:paraId="2DD37784" w14:textId="77777777" w:rsidR="0094391B" w:rsidRPr="002D707A" w:rsidRDefault="0094391B" w:rsidP="00E85D7E">
            <w:pPr>
              <w:keepNext/>
              <w:keepLines/>
              <w:spacing w:after="0" w:line="240" w:lineRule="auto"/>
              <w:rPr>
                <w:rFonts w:ascii="Proba Pro" w:hAnsi="Proba Pro" w:cs="Proba Pro"/>
                <w:b/>
                <w:color w:val="FFFFFF"/>
                <w:sz w:val="20"/>
                <w:szCs w:val="20"/>
              </w:rPr>
            </w:pPr>
            <w:r w:rsidRPr="002D707A">
              <w:rPr>
                <w:rFonts w:ascii="Proba Pro" w:hAnsi="Proba Pro" w:cs="Proba Pro"/>
                <w:b/>
                <w:color w:val="FFFFFF"/>
                <w:sz w:val="20"/>
                <w:szCs w:val="20"/>
              </w:rPr>
              <w:t>Názov kritéria</w:t>
            </w:r>
          </w:p>
        </w:tc>
        <w:tc>
          <w:tcPr>
            <w:tcW w:w="2957" w:type="dxa"/>
            <w:shd w:val="clear" w:color="auto" w:fill="008998"/>
          </w:tcPr>
          <w:p w14:paraId="249CD527" w14:textId="77777777" w:rsidR="0094391B" w:rsidRPr="002D707A" w:rsidRDefault="0094391B" w:rsidP="00E85D7E">
            <w:pPr>
              <w:keepNext/>
              <w:keepLines/>
              <w:spacing w:after="0" w:line="240" w:lineRule="auto"/>
              <w:rPr>
                <w:rFonts w:ascii="Proba Pro" w:hAnsi="Proba Pro" w:cs="Proba Pro"/>
                <w:b/>
                <w:color w:val="FFFFFF"/>
                <w:sz w:val="20"/>
                <w:szCs w:val="20"/>
              </w:rPr>
            </w:pPr>
            <w:r w:rsidRPr="002D707A">
              <w:rPr>
                <w:rFonts w:ascii="Proba Pro" w:hAnsi="Proba Pro" w:cs="Proba Pro"/>
                <w:b/>
                <w:color w:val="FFFFFF"/>
                <w:sz w:val="20"/>
                <w:szCs w:val="20"/>
              </w:rPr>
              <w:t xml:space="preserve">Merná jednotka </w:t>
            </w:r>
          </w:p>
        </w:tc>
        <w:tc>
          <w:tcPr>
            <w:tcW w:w="3016" w:type="dxa"/>
            <w:shd w:val="clear" w:color="auto" w:fill="008998"/>
          </w:tcPr>
          <w:p w14:paraId="2FA9F69C" w14:textId="77777777" w:rsidR="0094391B" w:rsidRPr="002D707A" w:rsidRDefault="0094391B" w:rsidP="00E85D7E">
            <w:pPr>
              <w:keepNext/>
              <w:keepLines/>
              <w:spacing w:after="0" w:line="240" w:lineRule="auto"/>
              <w:rPr>
                <w:rFonts w:ascii="Proba Pro" w:hAnsi="Proba Pro" w:cs="Proba Pro"/>
                <w:b/>
                <w:color w:val="FFFFFF"/>
                <w:sz w:val="20"/>
                <w:szCs w:val="20"/>
              </w:rPr>
            </w:pPr>
            <w:r w:rsidRPr="002D707A">
              <w:rPr>
                <w:rFonts w:ascii="Proba Pro" w:hAnsi="Proba Pro" w:cs="Proba Pro CE"/>
                <w:b/>
                <w:color w:val="FFFFFF"/>
                <w:sz w:val="20"/>
                <w:szCs w:val="20"/>
              </w:rPr>
              <w:t>Návrh uchádzača</w:t>
            </w:r>
          </w:p>
        </w:tc>
      </w:tr>
      <w:tr w:rsidR="0094391B" w:rsidRPr="002D707A" w14:paraId="21BBF851" w14:textId="77777777" w:rsidTr="001A6855">
        <w:tc>
          <w:tcPr>
            <w:tcW w:w="3166" w:type="dxa"/>
          </w:tcPr>
          <w:p w14:paraId="48A52EE2" w14:textId="77777777" w:rsidR="0094391B" w:rsidRPr="002D707A" w:rsidRDefault="0094391B" w:rsidP="00E85D7E">
            <w:pPr>
              <w:keepNext/>
              <w:keepLines/>
              <w:spacing w:after="0" w:line="240" w:lineRule="auto"/>
              <w:rPr>
                <w:rFonts w:ascii="Proba Pro" w:hAnsi="Proba Pro" w:cs="Proba Pro"/>
                <w:sz w:val="20"/>
                <w:szCs w:val="20"/>
              </w:rPr>
            </w:pPr>
            <w:r w:rsidRPr="002D707A">
              <w:rPr>
                <w:rFonts w:ascii="Proba Pro" w:hAnsi="Proba Pro" w:cs="Proba Pro"/>
                <w:sz w:val="20"/>
                <w:szCs w:val="20"/>
              </w:rPr>
              <w:t>Najnižšia cena</w:t>
            </w:r>
          </w:p>
        </w:tc>
        <w:tc>
          <w:tcPr>
            <w:tcW w:w="2957" w:type="dxa"/>
            <w:shd w:val="clear" w:color="auto" w:fill="FFFFFF"/>
          </w:tcPr>
          <w:p w14:paraId="04046DCB" w14:textId="78380307" w:rsidR="0094391B" w:rsidRPr="002D707A" w:rsidRDefault="0094391B" w:rsidP="00E85D7E">
            <w:pPr>
              <w:keepNext/>
              <w:keepLines/>
              <w:spacing w:after="0" w:line="240" w:lineRule="auto"/>
              <w:rPr>
                <w:rFonts w:ascii="Proba Pro" w:hAnsi="Proba Pro" w:cs="Proba Pro"/>
                <w:sz w:val="20"/>
                <w:szCs w:val="20"/>
              </w:rPr>
            </w:pPr>
            <w:r w:rsidRPr="002D707A">
              <w:rPr>
                <w:rFonts w:ascii="Proba Pro" w:hAnsi="Proba Pro" w:cs="Proba Pro"/>
                <w:sz w:val="20"/>
                <w:szCs w:val="20"/>
              </w:rPr>
              <w:t>Celková cena v</w:t>
            </w:r>
            <w:r w:rsidRPr="002D707A">
              <w:rPr>
                <w:rFonts w:cs="Calibri"/>
                <w:sz w:val="20"/>
                <w:szCs w:val="20"/>
              </w:rPr>
              <w:t> </w:t>
            </w:r>
            <w:r w:rsidRPr="002D707A">
              <w:rPr>
                <w:rFonts w:ascii="Proba Pro" w:hAnsi="Proba Pro" w:cs="Proba Pro"/>
                <w:sz w:val="20"/>
                <w:szCs w:val="20"/>
              </w:rPr>
              <w:t xml:space="preserve">EUR </w:t>
            </w:r>
            <w:r w:rsidRPr="002D707A">
              <w:rPr>
                <w:rFonts w:ascii="Proba Pro" w:hAnsi="Proba Pro" w:cs="Proba Pro"/>
                <w:sz w:val="20"/>
                <w:szCs w:val="20"/>
                <w:u w:val="single"/>
              </w:rPr>
              <w:t>s DPH</w:t>
            </w:r>
          </w:p>
        </w:tc>
        <w:tc>
          <w:tcPr>
            <w:tcW w:w="3016" w:type="dxa"/>
            <w:shd w:val="clear" w:color="auto" w:fill="FFFFFF"/>
          </w:tcPr>
          <w:p w14:paraId="38F4C87B" w14:textId="77777777" w:rsidR="0094391B" w:rsidRPr="002D707A" w:rsidRDefault="0094391B" w:rsidP="00E85D7E">
            <w:pPr>
              <w:keepNext/>
              <w:keepLines/>
              <w:spacing w:after="0" w:line="240" w:lineRule="auto"/>
              <w:rPr>
                <w:rFonts w:ascii="Proba Pro" w:hAnsi="Proba Pro" w:cs="Proba Pro"/>
                <w:i/>
                <w:sz w:val="20"/>
                <w:szCs w:val="20"/>
              </w:rPr>
            </w:pPr>
            <w:r w:rsidRPr="002D707A">
              <w:rPr>
                <w:rFonts w:ascii="Proba Pro" w:hAnsi="Proba Pro" w:cs="Proba Pro CE"/>
                <w:i/>
                <w:sz w:val="20"/>
                <w:szCs w:val="20"/>
              </w:rPr>
              <w:t>Doplniť kladné číslo zaokrúhlené na maximálne dve desatinné miesta</w:t>
            </w:r>
            <w:r w:rsidRPr="002D707A">
              <w:rPr>
                <w:rFonts w:ascii="Proba Pro" w:hAnsi="Proba Pro" w:cs="Proba Pro"/>
                <w:i/>
                <w:sz w:val="20"/>
                <w:szCs w:val="20"/>
              </w:rPr>
              <w:t xml:space="preserve"> *</w:t>
            </w:r>
          </w:p>
        </w:tc>
      </w:tr>
    </w:tbl>
    <w:p w14:paraId="433208E7" w14:textId="77777777" w:rsidR="0094391B" w:rsidRPr="002D707A" w:rsidRDefault="0094391B" w:rsidP="00E85D7E">
      <w:pPr>
        <w:keepNext/>
        <w:keepLines/>
        <w:spacing w:after="0" w:line="240" w:lineRule="auto"/>
        <w:rPr>
          <w:rFonts w:ascii="Proba Pro" w:hAnsi="Proba Pro" w:cs="Proba Pro"/>
          <w:b/>
          <w:sz w:val="20"/>
          <w:szCs w:val="20"/>
        </w:rPr>
      </w:pPr>
    </w:p>
    <w:p w14:paraId="718C58B6" w14:textId="707A400B" w:rsidR="0094391B" w:rsidRDefault="0094391B" w:rsidP="00E85D7E">
      <w:pPr>
        <w:keepNext/>
        <w:keepLines/>
        <w:spacing w:after="0" w:line="240" w:lineRule="auto"/>
        <w:jc w:val="both"/>
        <w:rPr>
          <w:rFonts w:ascii="Proba Pro" w:hAnsi="Proba Pro" w:cs="Proba Pro"/>
          <w:b/>
          <w:sz w:val="20"/>
          <w:szCs w:val="20"/>
        </w:rPr>
      </w:pPr>
      <w:r w:rsidRPr="002D707A">
        <w:rPr>
          <w:rFonts w:ascii="Proba Pro" w:hAnsi="Proba Pro" w:cs="Proba Pro CE"/>
          <w:b/>
          <w:sz w:val="20"/>
          <w:szCs w:val="20"/>
        </w:rPr>
        <w:t xml:space="preserve">* uchádzač doplní celkovú </w:t>
      </w:r>
      <w:r w:rsidR="008867AE" w:rsidRPr="002D707A">
        <w:rPr>
          <w:rFonts w:ascii="Proba Pro" w:hAnsi="Proba Pro" w:cs="Proba Pro CE"/>
          <w:b/>
          <w:sz w:val="20"/>
          <w:szCs w:val="20"/>
        </w:rPr>
        <w:t xml:space="preserve">predpokladanú </w:t>
      </w:r>
      <w:r w:rsidRPr="002D707A">
        <w:rPr>
          <w:rFonts w:ascii="Proba Pro" w:hAnsi="Proba Pro" w:cs="Proba Pro CE"/>
          <w:b/>
          <w:sz w:val="20"/>
          <w:szCs w:val="20"/>
        </w:rPr>
        <w:t>cenu predmet</w:t>
      </w:r>
      <w:r w:rsidR="008867AE" w:rsidRPr="002D707A">
        <w:rPr>
          <w:rFonts w:ascii="Proba Pro" w:hAnsi="Proba Pro" w:cs="Proba Pro CE"/>
          <w:b/>
          <w:sz w:val="20"/>
          <w:szCs w:val="20"/>
        </w:rPr>
        <w:t>u</w:t>
      </w:r>
      <w:r w:rsidRPr="002D707A">
        <w:rPr>
          <w:rFonts w:ascii="Proba Pro" w:hAnsi="Proba Pro" w:cs="Proba Pro CE"/>
          <w:b/>
          <w:sz w:val="20"/>
          <w:szCs w:val="20"/>
        </w:rPr>
        <w:t xml:space="preserve"> zákazky podľa </w:t>
      </w:r>
      <w:r w:rsidR="00282E0A">
        <w:rPr>
          <w:rFonts w:ascii="Proba Pro" w:hAnsi="Proba Pro" w:cs="Proba Pro CE"/>
          <w:b/>
          <w:sz w:val="20"/>
          <w:szCs w:val="20"/>
        </w:rPr>
        <w:t xml:space="preserve">cenovej </w:t>
      </w:r>
      <w:r w:rsidRPr="002D707A">
        <w:rPr>
          <w:rFonts w:ascii="Proba Pro" w:hAnsi="Proba Pro" w:cs="Proba Pro CE"/>
          <w:b/>
          <w:sz w:val="20"/>
          <w:szCs w:val="20"/>
        </w:rPr>
        <w:t>tabuľky č. 4 časti F. Cenové tabuľky (vzor) týchto súťažných podkladov (</w:t>
      </w:r>
      <w:proofErr w:type="spellStart"/>
      <w:r w:rsidRPr="002D707A">
        <w:rPr>
          <w:rFonts w:ascii="Proba Pro" w:hAnsi="Proba Pro" w:cs="Proba Pro CE"/>
          <w:b/>
          <w:sz w:val="20"/>
          <w:szCs w:val="20"/>
        </w:rPr>
        <w:t>t.j</w:t>
      </w:r>
      <w:proofErr w:type="spellEnd"/>
      <w:r w:rsidRPr="002D707A">
        <w:rPr>
          <w:rFonts w:ascii="Proba Pro" w:hAnsi="Proba Pro" w:cs="Proba Pro CE"/>
          <w:b/>
          <w:sz w:val="20"/>
          <w:szCs w:val="20"/>
        </w:rPr>
        <w:t xml:space="preserve">. súčet </w:t>
      </w:r>
      <w:r w:rsidRPr="002D707A">
        <w:rPr>
          <w:rFonts w:ascii="Proba Pro" w:hAnsi="Proba Pro" w:cs="Proba Pro"/>
          <w:b/>
          <w:sz w:val="20"/>
          <w:szCs w:val="20"/>
        </w:rPr>
        <w:t>Ceny za zhotovenie stravovacej prevádzky a Ceny za poskytovanie stravovacích služieb)</w:t>
      </w:r>
      <w:r w:rsidR="00282E0A">
        <w:rPr>
          <w:rFonts w:ascii="Proba Pro" w:hAnsi="Proba Pro" w:cs="Proba Pro"/>
          <w:b/>
          <w:sz w:val="20"/>
          <w:szCs w:val="20"/>
        </w:rPr>
        <w:t>.</w:t>
      </w:r>
    </w:p>
    <w:p w14:paraId="1CF7CB3A" w14:textId="693C32D4" w:rsidR="00282E0A" w:rsidRDefault="00282E0A" w:rsidP="00E85D7E">
      <w:pPr>
        <w:keepNext/>
        <w:keepLines/>
        <w:spacing w:after="0" w:line="240" w:lineRule="auto"/>
        <w:jc w:val="both"/>
        <w:rPr>
          <w:rFonts w:ascii="Proba Pro" w:hAnsi="Proba Pro" w:cs="Proba Pro"/>
          <w:b/>
          <w:sz w:val="20"/>
          <w:szCs w:val="20"/>
        </w:rPr>
      </w:pPr>
    </w:p>
    <w:p w14:paraId="4576E926" w14:textId="7DDB337D" w:rsidR="00282E0A" w:rsidRDefault="00282E0A" w:rsidP="00E85D7E">
      <w:pPr>
        <w:keepNext/>
        <w:keepLines/>
        <w:spacing w:after="0" w:line="240" w:lineRule="auto"/>
        <w:jc w:val="both"/>
        <w:rPr>
          <w:rFonts w:ascii="Proba Pro" w:hAnsi="Proba Pro" w:cs="Proba Pro"/>
          <w:b/>
          <w:sz w:val="20"/>
          <w:szCs w:val="20"/>
        </w:rPr>
      </w:pPr>
    </w:p>
    <w:p w14:paraId="5D5336B3" w14:textId="77777777" w:rsidR="00282E0A" w:rsidRPr="002D707A" w:rsidRDefault="00282E0A" w:rsidP="00E85D7E">
      <w:pPr>
        <w:keepNext/>
        <w:keepLines/>
        <w:spacing w:after="0" w:line="240" w:lineRule="auto"/>
        <w:jc w:val="both"/>
        <w:rPr>
          <w:rFonts w:ascii="Proba Pro" w:hAnsi="Proba Pro" w:cs="Proba Pro"/>
          <w:b/>
          <w:sz w:val="20"/>
          <w:szCs w:val="20"/>
        </w:rPr>
      </w:pPr>
    </w:p>
    <w:p w14:paraId="3034334E" w14:textId="77777777" w:rsidR="0094391B" w:rsidRPr="002D707A" w:rsidRDefault="0094391B" w:rsidP="00E85D7E">
      <w:pPr>
        <w:keepNext/>
        <w:keepLines/>
        <w:spacing w:after="0" w:line="240" w:lineRule="auto"/>
        <w:jc w:val="right"/>
        <w:rPr>
          <w:rFonts w:ascii="Proba Pro" w:hAnsi="Proba Pro" w:cs="Proba Pro"/>
          <w:sz w:val="20"/>
          <w:szCs w:val="20"/>
        </w:rPr>
      </w:pPr>
      <w:r w:rsidRPr="002D707A">
        <w:rPr>
          <w:rFonts w:ascii="Proba Pro" w:hAnsi="Proba Pro" w:cs="Proba Pro"/>
          <w:sz w:val="20"/>
          <w:szCs w:val="20"/>
        </w:rPr>
        <w:t>Dátum:</w:t>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r>
      <w:r w:rsidRPr="002D707A">
        <w:rPr>
          <w:rFonts w:ascii="Proba Pro" w:hAnsi="Proba Pro" w:cs="Proba Pro"/>
          <w:sz w:val="20"/>
          <w:szCs w:val="20"/>
        </w:rPr>
        <w:tab/>
        <w:t>_________________________________</w:t>
      </w:r>
    </w:p>
    <w:p w14:paraId="5DA11478" w14:textId="77777777" w:rsidR="0094391B" w:rsidRPr="002D707A" w:rsidRDefault="0094391B" w:rsidP="00E85D7E">
      <w:pPr>
        <w:keepNext/>
        <w:keepLines/>
        <w:spacing w:after="0" w:line="240" w:lineRule="auto"/>
        <w:jc w:val="right"/>
        <w:rPr>
          <w:rFonts w:ascii="Proba Pro" w:hAnsi="Proba Pro" w:cs="Proba Pro"/>
          <w:sz w:val="20"/>
          <w:szCs w:val="20"/>
        </w:rPr>
      </w:pPr>
      <w:r w:rsidRPr="002D707A">
        <w:rPr>
          <w:rFonts w:ascii="Proba Pro" w:hAnsi="Proba Pro" w:cs="Proba Pro"/>
          <w:sz w:val="20"/>
          <w:szCs w:val="20"/>
        </w:rPr>
        <w:t xml:space="preserve">                                                                                   </w:t>
      </w:r>
      <w:r w:rsidRPr="002D707A">
        <w:rPr>
          <w:rFonts w:ascii="Proba Pro" w:hAnsi="Proba Pro" w:cs="Proba Pro"/>
          <w:sz w:val="20"/>
          <w:szCs w:val="20"/>
        </w:rPr>
        <w:tab/>
      </w:r>
      <w:r w:rsidRPr="002D707A">
        <w:rPr>
          <w:rFonts w:ascii="Proba Pro" w:hAnsi="Proba Pro" w:cs="Proba Pro"/>
          <w:sz w:val="20"/>
          <w:szCs w:val="20"/>
        </w:rPr>
        <w:tab/>
        <w:t xml:space="preserve"> </w:t>
      </w:r>
      <w:r w:rsidRPr="002D707A">
        <w:rPr>
          <w:rFonts w:ascii="Proba Pro" w:hAnsi="Proba Pro" w:cs="Proba Pro CE"/>
          <w:sz w:val="20"/>
          <w:szCs w:val="20"/>
        </w:rPr>
        <w:t xml:space="preserve">                  pečiatka, meno a podpis uchádzača</w:t>
      </w:r>
    </w:p>
    <w:p w14:paraId="079B3755" w14:textId="77777777" w:rsidR="0094391B" w:rsidRPr="002D707A" w:rsidRDefault="0094391B" w:rsidP="00E85D7E">
      <w:pPr>
        <w:keepNext/>
        <w:keepLines/>
        <w:spacing w:after="0" w:line="240" w:lineRule="auto"/>
        <w:rPr>
          <w:rFonts w:ascii="Proba Pro" w:hAnsi="Proba Pro"/>
          <w:b/>
          <w:spacing w:val="30"/>
          <w:sz w:val="28"/>
          <w:szCs w:val="28"/>
        </w:rPr>
      </w:pPr>
      <w:r w:rsidRPr="002D707A">
        <w:rPr>
          <w:rFonts w:ascii="Proba Pro" w:hAnsi="Proba Pro"/>
        </w:rPr>
        <w:br w:type="page"/>
      </w:r>
    </w:p>
    <w:p w14:paraId="68A67565" w14:textId="77777777" w:rsidR="0094391B" w:rsidRPr="002D707A" w:rsidRDefault="0094391B" w:rsidP="00E85D7E">
      <w:pPr>
        <w:pStyle w:val="SAPHlavn"/>
        <w:keepNext/>
        <w:keepLines/>
        <w:widowControl/>
        <w:spacing w:after="0" w:line="240" w:lineRule="auto"/>
        <w:ind w:left="2127" w:hanging="2127"/>
      </w:pPr>
      <w:bookmarkStart w:id="295" w:name="_Toc5885517"/>
      <w:r w:rsidRPr="002D707A">
        <w:lastRenderedPageBreak/>
        <w:t>Príloha č.2:</w:t>
      </w:r>
      <w:r w:rsidRPr="002D707A">
        <w:tab/>
        <w:t>Jednotný európsky dokument (JED) v</w:t>
      </w:r>
      <w:r w:rsidRPr="002D707A">
        <w:rPr>
          <w:rFonts w:ascii="Calibri" w:hAnsi="Calibri" w:cs="Calibri"/>
        </w:rPr>
        <w:t> </w:t>
      </w:r>
      <w:r w:rsidRPr="002D707A">
        <w:t>zmysle § 39 ZVO</w:t>
      </w:r>
      <w:bookmarkEnd w:id="295"/>
    </w:p>
    <w:p w14:paraId="54F28266" w14:textId="77777777" w:rsidR="0094391B" w:rsidRPr="002D707A" w:rsidRDefault="0094391B" w:rsidP="00E85D7E">
      <w:pPr>
        <w:keepNext/>
        <w:keepLines/>
        <w:spacing w:after="0" w:line="240" w:lineRule="auto"/>
        <w:rPr>
          <w:rFonts w:ascii="Proba Pro" w:hAnsi="Proba Pro" w:cs="Proba Pro"/>
          <w:sz w:val="20"/>
          <w:szCs w:val="20"/>
        </w:rPr>
      </w:pPr>
    </w:p>
    <w:p w14:paraId="768173AB" w14:textId="77777777" w:rsidR="0094391B" w:rsidRPr="002D707A" w:rsidRDefault="0094391B" w:rsidP="00E85D7E">
      <w:pPr>
        <w:keepNext/>
        <w:keepLines/>
        <w:spacing w:after="0" w:line="240" w:lineRule="auto"/>
        <w:rPr>
          <w:rFonts w:ascii="Proba Pro" w:hAnsi="Proba Pro" w:cs="Proba Pro"/>
          <w:sz w:val="20"/>
          <w:szCs w:val="20"/>
        </w:rPr>
      </w:pPr>
    </w:p>
    <w:p w14:paraId="5F3F678C" w14:textId="77777777" w:rsidR="006C7036" w:rsidRPr="002D707A" w:rsidRDefault="006C7036" w:rsidP="00E85D7E">
      <w:pPr>
        <w:keepNext/>
        <w:keepLines/>
        <w:numPr>
          <w:ilvl w:val="0"/>
          <w:numId w:val="4"/>
        </w:numPr>
        <w:pBdr>
          <w:top w:val="nil"/>
          <w:left w:val="nil"/>
          <w:bottom w:val="nil"/>
          <w:right w:val="nil"/>
          <w:between w:val="nil"/>
        </w:pBdr>
        <w:spacing w:after="0" w:line="240" w:lineRule="auto"/>
        <w:ind w:left="567" w:hanging="567"/>
        <w:contextualSpacing/>
        <w:jc w:val="both"/>
        <w:rPr>
          <w:rFonts w:ascii="Proba Pro" w:eastAsia="Proba Pro" w:hAnsi="Proba Pro" w:cs="Proba Pro"/>
          <w:color w:val="000000"/>
          <w:sz w:val="20"/>
          <w:szCs w:val="20"/>
        </w:rPr>
      </w:pPr>
      <w:r w:rsidRPr="002D707A">
        <w:rPr>
          <w:rFonts w:ascii="Proba Pro" w:eastAsia="Proba Pro" w:hAnsi="Proba Pro" w:cs="Proba Pro"/>
          <w:color w:val="000000"/>
          <w:sz w:val="20"/>
          <w:szCs w:val="20"/>
        </w:rPr>
        <w:t>Verejný obstarávateľ uverejní v</w:t>
      </w:r>
      <w:r w:rsidRPr="002D707A">
        <w:rPr>
          <w:rFonts w:cs="Calibri"/>
          <w:color w:val="000000"/>
          <w:sz w:val="20"/>
          <w:szCs w:val="20"/>
        </w:rPr>
        <w:t> </w:t>
      </w:r>
      <w:r w:rsidRPr="002D707A">
        <w:rPr>
          <w:rFonts w:ascii="Proba Pro" w:eastAsia="Proba Pro" w:hAnsi="Proba Pro" w:cs="Proba Pro"/>
          <w:color w:val="000000"/>
          <w:sz w:val="20"/>
          <w:szCs w:val="20"/>
        </w:rPr>
        <w:t>profile verejného obstarávateľa ako súčasť dokumentov k</w:t>
      </w:r>
      <w:r w:rsidRPr="002D707A">
        <w:rPr>
          <w:rFonts w:cs="Calibri"/>
          <w:color w:val="000000"/>
          <w:sz w:val="20"/>
          <w:szCs w:val="20"/>
        </w:rPr>
        <w:t> </w:t>
      </w:r>
      <w:r w:rsidRPr="002D707A">
        <w:rPr>
          <w:rFonts w:ascii="Proba Pro" w:eastAsia="Proba Pro" w:hAnsi="Proba Pro" w:cs="Proba Pro"/>
          <w:color w:val="000000"/>
          <w:sz w:val="20"/>
          <w:szCs w:val="20"/>
        </w:rPr>
        <w:t>zákazke aj jednotný európsky dokument (ďalej len „</w:t>
      </w:r>
      <w:r w:rsidRPr="002D707A">
        <w:rPr>
          <w:rFonts w:ascii="Proba Pro" w:eastAsia="Proba Pro" w:hAnsi="Proba Pro" w:cs="Proba Pro"/>
          <w:b/>
          <w:color w:val="000000"/>
          <w:sz w:val="20"/>
          <w:szCs w:val="20"/>
        </w:rPr>
        <w:t>JED</w:t>
      </w:r>
      <w:r w:rsidRPr="002D707A">
        <w:rPr>
          <w:rFonts w:ascii="Proba Pro" w:eastAsia="Proba Pro" w:hAnsi="Proba Pro" w:cs="Proba Pro"/>
          <w:color w:val="000000"/>
          <w:sz w:val="20"/>
          <w:szCs w:val="20"/>
        </w:rPr>
        <w:t>“) vo formáte .</w:t>
      </w:r>
      <w:proofErr w:type="spellStart"/>
      <w:r w:rsidRPr="002D707A">
        <w:rPr>
          <w:rFonts w:ascii="Proba Pro" w:eastAsia="Proba Pro" w:hAnsi="Proba Pro" w:cs="Proba Pro"/>
          <w:color w:val="000000"/>
          <w:sz w:val="20"/>
          <w:szCs w:val="20"/>
        </w:rPr>
        <w:t>pdf</w:t>
      </w:r>
      <w:proofErr w:type="spellEnd"/>
      <w:r w:rsidRPr="002D707A">
        <w:rPr>
          <w:rFonts w:ascii="Proba Pro" w:eastAsia="Proba Pro" w:hAnsi="Proba Pro" w:cs="Proba Pro"/>
          <w:color w:val="000000"/>
          <w:sz w:val="20"/>
          <w:szCs w:val="20"/>
        </w:rPr>
        <w:t xml:space="preserve"> ako aj verziu elektronického formulára JED vo formáte .</w:t>
      </w:r>
      <w:proofErr w:type="spellStart"/>
      <w:r w:rsidRPr="002D707A">
        <w:rPr>
          <w:rFonts w:ascii="Proba Pro" w:eastAsia="Proba Pro" w:hAnsi="Proba Pro" w:cs="Proba Pro"/>
          <w:color w:val="000000"/>
          <w:sz w:val="20"/>
          <w:szCs w:val="20"/>
        </w:rPr>
        <w:t>xml</w:t>
      </w:r>
      <w:proofErr w:type="spellEnd"/>
      <w:r w:rsidRPr="002D707A">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vo verejnej súťaži, ktoré má uchádzač vyplniť.</w:t>
      </w:r>
    </w:p>
    <w:p w14:paraId="1E744C97" w14:textId="77777777" w:rsidR="006C7036" w:rsidRPr="002D707A" w:rsidRDefault="006C7036" w:rsidP="00E85D7E">
      <w:pPr>
        <w:pStyle w:val="Odsekzoznamu"/>
        <w:keepNext/>
        <w:keepLines/>
        <w:spacing w:after="0" w:line="240" w:lineRule="auto"/>
        <w:rPr>
          <w:rFonts w:ascii="Proba Pro" w:eastAsia="Proba Pro" w:hAnsi="Proba Pro" w:cs="Proba Pro"/>
          <w:color w:val="000000"/>
        </w:rPr>
      </w:pPr>
    </w:p>
    <w:p w14:paraId="6EAAF174" w14:textId="77777777" w:rsidR="006C7036" w:rsidRPr="002D707A" w:rsidRDefault="006C7036" w:rsidP="00E85D7E">
      <w:pPr>
        <w:keepNext/>
        <w:keepLines/>
        <w:numPr>
          <w:ilvl w:val="0"/>
          <w:numId w:val="4"/>
        </w:numPr>
        <w:pBdr>
          <w:top w:val="nil"/>
          <w:left w:val="nil"/>
          <w:bottom w:val="nil"/>
          <w:right w:val="nil"/>
          <w:between w:val="nil"/>
        </w:pBdr>
        <w:spacing w:after="0" w:line="240" w:lineRule="auto"/>
        <w:ind w:left="567" w:hanging="567"/>
        <w:contextualSpacing/>
        <w:jc w:val="both"/>
        <w:rPr>
          <w:rFonts w:ascii="Proba Pro" w:eastAsia="Proba Pro" w:hAnsi="Proba Pro" w:cs="Proba Pro"/>
          <w:color w:val="000000"/>
          <w:sz w:val="20"/>
          <w:szCs w:val="20"/>
        </w:rPr>
      </w:pPr>
      <w:r w:rsidRPr="002D707A">
        <w:rPr>
          <w:rFonts w:ascii="Proba Pro" w:eastAsia="Proba Pro" w:hAnsi="Proba Pro" w:cs="Proba Pro"/>
          <w:color w:val="000000"/>
          <w:sz w:val="20"/>
          <w:szCs w:val="20"/>
        </w:rPr>
        <w:t>Uchádzač si stiahne z</w:t>
      </w:r>
      <w:r w:rsidRPr="002D707A">
        <w:rPr>
          <w:rFonts w:eastAsia="Proba Pro" w:cs="Calibri"/>
          <w:color w:val="000000"/>
          <w:sz w:val="20"/>
          <w:szCs w:val="20"/>
        </w:rPr>
        <w:t> </w:t>
      </w:r>
      <w:r w:rsidRPr="002D707A">
        <w:rPr>
          <w:rFonts w:ascii="Proba Pro" w:eastAsia="Proba Pro" w:hAnsi="Proba Pro" w:cs="Proba Pro"/>
          <w:color w:val="000000"/>
          <w:sz w:val="20"/>
          <w:szCs w:val="20"/>
        </w:rPr>
        <w:t>profilu formulár JED v .</w:t>
      </w:r>
      <w:proofErr w:type="spellStart"/>
      <w:r w:rsidRPr="002D707A">
        <w:rPr>
          <w:rFonts w:ascii="Proba Pro" w:eastAsia="Proba Pro" w:hAnsi="Proba Pro" w:cs="Proba Pro"/>
          <w:color w:val="000000"/>
          <w:sz w:val="20"/>
          <w:szCs w:val="20"/>
        </w:rPr>
        <w:t>xml</w:t>
      </w:r>
      <w:proofErr w:type="spellEnd"/>
      <w:r w:rsidRPr="002D707A">
        <w:rPr>
          <w:rFonts w:ascii="Proba Pro" w:eastAsia="Proba Pro" w:hAnsi="Proba Pro" w:cs="Proba Pro"/>
          <w:color w:val="000000"/>
          <w:sz w:val="20"/>
          <w:szCs w:val="20"/>
        </w:rPr>
        <w:t xml:space="preserve"> formáte, ktorý následne importuje na nasledovnej adrese </w:t>
      </w:r>
      <w:hyperlink r:id="rId24" w:history="1">
        <w:r w:rsidRPr="002D707A">
          <w:rPr>
            <w:rStyle w:val="Hypertextovprepojenie"/>
            <w:rFonts w:ascii="Proba Pro" w:eastAsia="Proba Pro" w:hAnsi="Proba Pro" w:cs="Proba Pro"/>
            <w:sz w:val="20"/>
            <w:szCs w:val="20"/>
          </w:rPr>
          <w:t>https://www.uvo.gov.sk/espd/filter?lang=sk</w:t>
        </w:r>
      </w:hyperlink>
      <w:r w:rsidRPr="002D707A">
        <w:rPr>
          <w:rFonts w:ascii="Proba Pro" w:eastAsia="Proba Pro" w:hAnsi="Proba Pro" w:cs="Proba Pro"/>
          <w:color w:val="000000"/>
          <w:sz w:val="20"/>
          <w:szCs w:val="20"/>
        </w:rPr>
        <w:t>. Po načítaní formuláru uchádzač vyplní všetky polia v</w:t>
      </w:r>
      <w:r w:rsidRPr="002D707A">
        <w:rPr>
          <w:rFonts w:eastAsia="Proba Pro" w:cs="Calibri"/>
          <w:color w:val="000000"/>
          <w:sz w:val="20"/>
          <w:szCs w:val="20"/>
        </w:rPr>
        <w:t> </w:t>
      </w:r>
      <w:r w:rsidRPr="002D707A">
        <w:rPr>
          <w:rFonts w:ascii="Proba Pro" w:eastAsia="Proba Pro" w:hAnsi="Proba Pro" w:cs="Proba Pro"/>
          <w:color w:val="000000"/>
          <w:sz w:val="20"/>
          <w:szCs w:val="20"/>
        </w:rPr>
        <w:t>požadovanom rozsahu.</w:t>
      </w:r>
    </w:p>
    <w:p w14:paraId="2EFDDC9D" w14:textId="77777777" w:rsidR="006C7036" w:rsidRPr="002D707A" w:rsidRDefault="006C7036" w:rsidP="00E85D7E">
      <w:pPr>
        <w:keepNext/>
        <w:keepLines/>
        <w:pBdr>
          <w:top w:val="nil"/>
          <w:left w:val="nil"/>
          <w:bottom w:val="nil"/>
          <w:right w:val="nil"/>
          <w:between w:val="nil"/>
        </w:pBdr>
        <w:spacing w:after="0" w:line="240" w:lineRule="auto"/>
        <w:ind w:left="567"/>
        <w:contextualSpacing/>
        <w:jc w:val="both"/>
        <w:rPr>
          <w:rFonts w:ascii="Proba Pro" w:eastAsia="Proba Pro" w:hAnsi="Proba Pro" w:cs="Proba Pro"/>
          <w:color w:val="000000"/>
          <w:sz w:val="20"/>
          <w:szCs w:val="20"/>
        </w:rPr>
      </w:pPr>
    </w:p>
    <w:p w14:paraId="5C05350C" w14:textId="77777777" w:rsidR="006C7036" w:rsidRPr="002D707A" w:rsidRDefault="006C7036" w:rsidP="00E85D7E">
      <w:pPr>
        <w:keepNext/>
        <w:keepLines/>
        <w:numPr>
          <w:ilvl w:val="0"/>
          <w:numId w:val="4"/>
        </w:numPr>
        <w:pBdr>
          <w:top w:val="nil"/>
          <w:left w:val="nil"/>
          <w:bottom w:val="nil"/>
          <w:right w:val="nil"/>
          <w:between w:val="nil"/>
        </w:pBdr>
        <w:spacing w:after="0" w:line="240" w:lineRule="auto"/>
        <w:ind w:left="567" w:hanging="567"/>
        <w:contextualSpacing/>
        <w:jc w:val="both"/>
        <w:rPr>
          <w:rFonts w:ascii="Proba Pro" w:eastAsia="Proba Pro" w:hAnsi="Proba Pro" w:cs="Proba Pro"/>
          <w:sz w:val="20"/>
          <w:szCs w:val="20"/>
        </w:rPr>
      </w:pPr>
      <w:r w:rsidRPr="002D707A">
        <w:rPr>
          <w:rFonts w:ascii="Proba Pro" w:eastAsia="Proba Pro" w:hAnsi="Proba Pro" w:cs="Proba Pro"/>
          <w:color w:val="000000"/>
          <w:sz w:val="20"/>
          <w:szCs w:val="20"/>
        </w:rPr>
        <w:t xml:space="preserve">Podrobnejšie inštrukcie sú uvedené na web stránke Úradu pre verejné obstarávanie na adrese: </w:t>
      </w:r>
      <w:hyperlink r:id="rId25" w:history="1">
        <w:r w:rsidRPr="002D707A">
          <w:rPr>
            <w:rStyle w:val="Hypertextovprepojenie"/>
            <w:rFonts w:ascii="Proba Pro" w:hAnsi="Proba Pro" w:cs="Proba Pro"/>
            <w:sz w:val="20"/>
            <w:szCs w:val="20"/>
          </w:rPr>
          <w:t>https://www.uvo.gov.sk/jednotny-europsky-dokument-pre-verejne-obstaravanie-602.html</w:t>
        </w:r>
      </w:hyperlink>
      <w:r w:rsidRPr="002D707A">
        <w:rPr>
          <w:rFonts w:ascii="Proba Pro" w:eastAsia="Proba Pro" w:hAnsi="Proba Pro" w:cs="Proba Pro"/>
          <w:color w:val="000000"/>
          <w:sz w:val="20"/>
          <w:szCs w:val="20"/>
        </w:rPr>
        <w:t>.</w:t>
      </w:r>
    </w:p>
    <w:p w14:paraId="4ED0E82C" w14:textId="77777777" w:rsidR="0094391B" w:rsidRPr="002D707A" w:rsidRDefault="0094391B" w:rsidP="00E85D7E">
      <w:pPr>
        <w:keepNext/>
        <w:keepLines/>
        <w:spacing w:after="0" w:line="240" w:lineRule="auto"/>
        <w:ind w:left="567"/>
        <w:contextualSpacing/>
        <w:jc w:val="both"/>
        <w:rPr>
          <w:rFonts w:ascii="Proba Pro" w:hAnsi="Proba Pro" w:cs="Proba Pro"/>
          <w:color w:val="000000"/>
          <w:sz w:val="20"/>
          <w:szCs w:val="20"/>
        </w:rPr>
      </w:pPr>
      <w:r w:rsidRPr="002D707A">
        <w:rPr>
          <w:rFonts w:ascii="Proba Pro" w:hAnsi="Proba Pro"/>
        </w:rPr>
        <w:br w:type="page"/>
      </w:r>
    </w:p>
    <w:p w14:paraId="3F67BF85" w14:textId="176EFB16" w:rsidR="0094391B" w:rsidRPr="002D707A" w:rsidRDefault="0094391B" w:rsidP="00E85D7E">
      <w:pPr>
        <w:pStyle w:val="SAPHlavn"/>
        <w:keepNext/>
        <w:keepLines/>
        <w:widowControl/>
        <w:spacing w:after="0" w:line="240" w:lineRule="auto"/>
        <w:ind w:left="2127" w:hanging="2127"/>
      </w:pPr>
      <w:bookmarkStart w:id="296" w:name="_Toc5885518"/>
      <w:r w:rsidRPr="002D707A">
        <w:lastRenderedPageBreak/>
        <w:t>Príloha č.3:</w:t>
      </w:r>
      <w:r w:rsidRPr="002D707A">
        <w:tab/>
        <w:t>Čestné vyhlásenie o</w:t>
      </w:r>
      <w:r w:rsidRPr="00282E0A">
        <w:rPr>
          <w:rFonts w:ascii="Calibri" w:hAnsi="Calibri" w:cs="Calibri"/>
        </w:rPr>
        <w:t> </w:t>
      </w:r>
      <w:r w:rsidRPr="002D707A">
        <w:t>neprítomnosti konfliktu záujmov</w:t>
      </w:r>
      <w:r w:rsidR="00282E0A">
        <w:t xml:space="preserve"> (vzor)</w:t>
      </w:r>
      <w:bookmarkEnd w:id="296"/>
    </w:p>
    <w:p w14:paraId="0A2B1B80" w14:textId="77777777" w:rsidR="0094391B" w:rsidRPr="002D707A" w:rsidRDefault="0094391B" w:rsidP="00E85D7E">
      <w:pPr>
        <w:keepNext/>
        <w:keepLines/>
        <w:spacing w:after="0" w:line="240" w:lineRule="auto"/>
        <w:jc w:val="both"/>
        <w:rPr>
          <w:rFonts w:ascii="Proba Pro" w:hAnsi="Proba Pro" w:cs="Proba Pro"/>
          <w:i/>
          <w:sz w:val="20"/>
          <w:szCs w:val="20"/>
        </w:rPr>
      </w:pPr>
    </w:p>
    <w:p w14:paraId="0F5F24D0" w14:textId="77777777" w:rsidR="00282E0A" w:rsidRDefault="00282E0A" w:rsidP="00E85D7E">
      <w:pPr>
        <w:keepNext/>
        <w:keepLines/>
        <w:spacing w:after="0" w:line="240" w:lineRule="auto"/>
        <w:jc w:val="both"/>
        <w:rPr>
          <w:rFonts w:ascii="Proba Pro" w:hAnsi="Proba Pro" w:cs="Proba Pro"/>
          <w:i/>
          <w:sz w:val="20"/>
          <w:szCs w:val="20"/>
        </w:rPr>
      </w:pPr>
    </w:p>
    <w:p w14:paraId="32CAAA3C" w14:textId="568840D0" w:rsidR="0094391B" w:rsidRPr="002D707A" w:rsidRDefault="0094391B" w:rsidP="00E85D7E">
      <w:pPr>
        <w:keepNext/>
        <w:keepLines/>
        <w:spacing w:after="0" w:line="240" w:lineRule="auto"/>
        <w:jc w:val="both"/>
        <w:rPr>
          <w:rFonts w:ascii="Proba Pro" w:hAnsi="Proba Pro" w:cs="Proba Pro"/>
          <w:sz w:val="20"/>
          <w:szCs w:val="20"/>
        </w:rPr>
      </w:pPr>
      <w:r w:rsidRPr="002D707A">
        <w:rPr>
          <w:rFonts w:ascii="Proba Pro" w:hAnsi="Proba Pro" w:cs="Proba Pro"/>
          <w:i/>
          <w:sz w:val="20"/>
          <w:szCs w:val="20"/>
        </w:rPr>
        <w:t>[</w:t>
      </w:r>
      <w:r w:rsidRPr="002D707A">
        <w:rPr>
          <w:rFonts w:ascii="Proba Pro" w:hAnsi="Proba Pro" w:cs="Proba Pro CE"/>
          <w:i/>
          <w:sz w:val="20"/>
          <w:szCs w:val="20"/>
          <w:highlight w:val="lightGray"/>
        </w:rPr>
        <w:t>doplniť názov uchádzača</w:t>
      </w:r>
      <w:r w:rsidRPr="002D707A">
        <w:rPr>
          <w:rFonts w:ascii="Proba Pro" w:hAnsi="Proba Pro" w:cs="Proba Pro"/>
          <w:i/>
          <w:sz w:val="20"/>
          <w:szCs w:val="20"/>
        </w:rPr>
        <w:t>],</w:t>
      </w:r>
      <w:r w:rsidRPr="002D707A">
        <w:rPr>
          <w:rFonts w:ascii="Proba Pro" w:hAnsi="Proba Pro" w:cs="Proba Pro"/>
          <w:sz w:val="20"/>
          <w:szCs w:val="20"/>
        </w:rPr>
        <w:t xml:space="preserve"> zastúpený </w:t>
      </w:r>
      <w:r w:rsidRPr="002D707A">
        <w:rPr>
          <w:rFonts w:ascii="Proba Pro" w:hAnsi="Proba Pro" w:cs="Proba Pro"/>
          <w:i/>
          <w:sz w:val="20"/>
          <w:szCs w:val="20"/>
        </w:rPr>
        <w:t>[</w:t>
      </w:r>
      <w:r w:rsidRPr="002D707A">
        <w:rPr>
          <w:rFonts w:ascii="Proba Pro" w:hAnsi="Proba Pro" w:cs="Proba Pro CE"/>
          <w:i/>
          <w:sz w:val="20"/>
          <w:szCs w:val="20"/>
          <w:highlight w:val="lightGray"/>
        </w:rPr>
        <w:t>doplniť meno a</w:t>
      </w:r>
      <w:r w:rsidRPr="002D707A">
        <w:rPr>
          <w:rFonts w:cs="Calibri"/>
          <w:i/>
          <w:sz w:val="20"/>
          <w:szCs w:val="20"/>
          <w:highlight w:val="lightGray"/>
        </w:rPr>
        <w:t> </w:t>
      </w:r>
      <w:r w:rsidRPr="002D707A">
        <w:rPr>
          <w:rFonts w:ascii="Proba Pro" w:hAnsi="Proba Pro" w:cs="Proba Pro"/>
          <w:i/>
          <w:sz w:val="20"/>
          <w:szCs w:val="20"/>
          <w:highlight w:val="lightGray"/>
        </w:rPr>
        <w:t>priezvisko štatutárneho zástupcu</w:t>
      </w:r>
      <w:r w:rsidRPr="002D707A">
        <w:rPr>
          <w:rFonts w:ascii="Proba Pro" w:hAnsi="Proba Pro" w:cs="Proba Pro"/>
          <w:i/>
          <w:sz w:val="20"/>
          <w:szCs w:val="20"/>
        </w:rPr>
        <w:t>]</w:t>
      </w:r>
      <w:r w:rsidRPr="002D707A">
        <w:rPr>
          <w:rFonts w:ascii="Proba Pro" w:hAnsi="Proba Pro" w:cs="Proba Pro CE"/>
          <w:sz w:val="20"/>
          <w:szCs w:val="20"/>
        </w:rPr>
        <w:t xml:space="preserve"> ako uchádzač, ktorý predložil ponuku do verejnej súťaže na obstaranie nadlimitnej zákazky (ďalej len „</w:t>
      </w:r>
      <w:r w:rsidR="00282E0A" w:rsidRPr="00282E0A">
        <w:rPr>
          <w:rFonts w:ascii="Proba Pro" w:hAnsi="Proba Pro" w:cs="Proba Pro CE"/>
          <w:b/>
          <w:sz w:val="20"/>
          <w:szCs w:val="20"/>
        </w:rPr>
        <w:t xml:space="preserve">verejná </w:t>
      </w:r>
      <w:r w:rsidRPr="002D707A">
        <w:rPr>
          <w:rFonts w:ascii="Proba Pro" w:hAnsi="Proba Pro" w:cs="Proba Pro CE"/>
          <w:b/>
          <w:sz w:val="20"/>
          <w:szCs w:val="20"/>
        </w:rPr>
        <w:t>súťaž</w:t>
      </w:r>
      <w:r w:rsidRPr="002D707A">
        <w:rPr>
          <w:rFonts w:ascii="Proba Pro" w:hAnsi="Proba Pro" w:cs="Proba Pro CE"/>
          <w:sz w:val="20"/>
          <w:szCs w:val="20"/>
        </w:rPr>
        <w:t xml:space="preserve">“) vyhlásenej verejným obstarávateľom </w:t>
      </w:r>
      <w:r w:rsidRPr="002D707A">
        <w:rPr>
          <w:rFonts w:ascii="Proba Pro" w:hAnsi="Proba Pro" w:cs="Proba Pro CE"/>
          <w:b/>
          <w:sz w:val="20"/>
          <w:szCs w:val="20"/>
        </w:rPr>
        <w:t xml:space="preserve">Psychiatrická liečebňa Samuela </w:t>
      </w:r>
      <w:proofErr w:type="spellStart"/>
      <w:r w:rsidRPr="002D707A">
        <w:rPr>
          <w:rFonts w:ascii="Proba Pro" w:hAnsi="Proba Pro" w:cs="Proba Pro CE"/>
          <w:b/>
          <w:sz w:val="20"/>
          <w:szCs w:val="20"/>
        </w:rPr>
        <w:t>Bluma</w:t>
      </w:r>
      <w:proofErr w:type="spellEnd"/>
      <w:r w:rsidRPr="002D707A">
        <w:rPr>
          <w:rFonts w:ascii="Proba Pro" w:hAnsi="Proba Pro" w:cs="Proba Pro CE"/>
          <w:b/>
          <w:sz w:val="20"/>
          <w:szCs w:val="20"/>
        </w:rPr>
        <w:t xml:space="preserve"> v Plešivci, Gemerská 233, 049 11 Plešivec, Slovenská republika</w:t>
      </w:r>
      <w:r w:rsidRPr="002D707A">
        <w:rPr>
          <w:rFonts w:ascii="Proba Pro" w:hAnsi="Proba Pro" w:cs="Proba Pro"/>
          <w:b/>
          <w:sz w:val="20"/>
          <w:szCs w:val="20"/>
        </w:rPr>
        <w:t xml:space="preserve"> </w:t>
      </w:r>
      <w:r w:rsidRPr="002D707A">
        <w:rPr>
          <w:rFonts w:ascii="Proba Pro" w:hAnsi="Proba Pro" w:cs="Proba Pro CE"/>
          <w:sz w:val="20"/>
          <w:szCs w:val="20"/>
        </w:rPr>
        <w:t>(ďalej len</w:t>
      </w:r>
      <w:r w:rsidRPr="002D707A">
        <w:rPr>
          <w:rFonts w:ascii="Proba Pro" w:hAnsi="Proba Pro" w:cs="Proba Pro"/>
          <w:sz w:val="20"/>
          <w:szCs w:val="20"/>
        </w:rPr>
        <w:t xml:space="preserve"> „</w:t>
      </w:r>
      <w:r w:rsidRPr="002D707A">
        <w:rPr>
          <w:rFonts w:ascii="Proba Pro" w:hAnsi="Proba Pro" w:cs="Proba Pro CE"/>
          <w:b/>
          <w:sz w:val="20"/>
          <w:szCs w:val="20"/>
        </w:rPr>
        <w:t>verejný obstarávateľ</w:t>
      </w:r>
      <w:r w:rsidRPr="002D707A">
        <w:rPr>
          <w:rFonts w:ascii="Proba Pro" w:hAnsi="Proba Pro" w:cs="Proba Pro"/>
          <w:sz w:val="20"/>
          <w:szCs w:val="20"/>
        </w:rPr>
        <w:t xml:space="preserve">“) na obstaranie predmetu zákazky </w:t>
      </w:r>
      <w:r w:rsidR="00377A7B" w:rsidRPr="002D707A">
        <w:rPr>
          <w:rFonts w:ascii="Proba Pro" w:hAnsi="Proba Pro" w:cs="Proba Pro"/>
          <w:b/>
          <w:color w:val="000000"/>
          <w:sz w:val="20"/>
          <w:szCs w:val="20"/>
        </w:rPr>
        <w:t xml:space="preserve">Poskytovanie stravovacích služieb vrátane dodávky stravovacích zariadení a uskutočnenia súvisiacich stavebných prác </w:t>
      </w:r>
      <w:r w:rsidRPr="002D707A">
        <w:rPr>
          <w:rFonts w:ascii="Proba Pro" w:hAnsi="Proba Pro" w:cs="Proba Pro CE"/>
          <w:sz w:val="20"/>
          <w:szCs w:val="20"/>
        </w:rPr>
        <w:t>(ďalej len „</w:t>
      </w:r>
      <w:r w:rsidRPr="002D707A">
        <w:rPr>
          <w:rFonts w:ascii="Proba Pro" w:hAnsi="Proba Pro" w:cs="Proba Pro"/>
          <w:b/>
          <w:sz w:val="20"/>
          <w:szCs w:val="20"/>
        </w:rPr>
        <w:t>zákazka</w:t>
      </w:r>
      <w:r w:rsidRPr="002D707A">
        <w:rPr>
          <w:rFonts w:ascii="Proba Pro" w:hAnsi="Proba Pro" w:cs="Proba Pro"/>
          <w:sz w:val="20"/>
          <w:szCs w:val="20"/>
        </w:rPr>
        <w:t>“) oznámením o</w:t>
      </w:r>
      <w:r w:rsidRPr="002D707A">
        <w:rPr>
          <w:rFonts w:cs="Calibri"/>
          <w:sz w:val="20"/>
          <w:szCs w:val="20"/>
        </w:rPr>
        <w:t> </w:t>
      </w:r>
      <w:r w:rsidRPr="002D707A">
        <w:rPr>
          <w:rFonts w:ascii="Proba Pro" w:hAnsi="Proba Pro" w:cs="Proba Pro"/>
          <w:sz w:val="20"/>
          <w:szCs w:val="20"/>
        </w:rPr>
        <w:t xml:space="preserve">vyhlásení verejného obstarávania uverejneným vo Vestníku verejného obstarávania </w:t>
      </w:r>
      <w:r w:rsidRPr="002D707A">
        <w:rPr>
          <w:rFonts w:ascii="Proba Pro" w:hAnsi="Proba Pro" w:cs="Proba Pro"/>
          <w:i/>
          <w:sz w:val="20"/>
          <w:szCs w:val="20"/>
        </w:rPr>
        <w:t>[</w:t>
      </w:r>
      <w:r w:rsidRPr="002D707A">
        <w:rPr>
          <w:rFonts w:ascii="Proba Pro" w:hAnsi="Proba Pro" w:cs="Proba Pro CE"/>
          <w:i/>
          <w:sz w:val="20"/>
          <w:szCs w:val="20"/>
          <w:highlight w:val="lightGray"/>
        </w:rPr>
        <w:t>doplniť čís</w:t>
      </w:r>
      <w:r w:rsidRPr="002D707A">
        <w:rPr>
          <w:rFonts w:ascii="Proba Pro" w:hAnsi="Proba Pro" w:cs="Proba Pro"/>
          <w:i/>
          <w:sz w:val="20"/>
          <w:szCs w:val="20"/>
          <w:highlight w:val="lightGray"/>
        </w:rPr>
        <w:t>lo Vestníka</w:t>
      </w:r>
      <w:r w:rsidRPr="002D707A">
        <w:rPr>
          <w:rFonts w:ascii="Proba Pro" w:hAnsi="Proba Pro" w:cs="Proba Pro"/>
          <w:i/>
          <w:sz w:val="20"/>
          <w:szCs w:val="20"/>
        </w:rPr>
        <w:t>]</w:t>
      </w:r>
      <w:r w:rsidRPr="002D707A">
        <w:rPr>
          <w:rFonts w:ascii="Proba Pro" w:hAnsi="Proba Pro" w:cs="Proba Pro CE"/>
          <w:sz w:val="20"/>
          <w:szCs w:val="20"/>
        </w:rPr>
        <w:t xml:space="preserve"> zo dňa </w:t>
      </w:r>
      <w:r w:rsidRPr="002D707A">
        <w:rPr>
          <w:rFonts w:ascii="Proba Pro" w:hAnsi="Proba Pro" w:cs="Proba Pro"/>
          <w:i/>
          <w:sz w:val="20"/>
          <w:szCs w:val="20"/>
        </w:rPr>
        <w:t>[</w:t>
      </w:r>
      <w:r w:rsidRPr="002D707A">
        <w:rPr>
          <w:rFonts w:ascii="Proba Pro" w:hAnsi="Proba Pro" w:cs="Proba Pro CE"/>
          <w:i/>
          <w:sz w:val="20"/>
          <w:szCs w:val="20"/>
          <w:highlight w:val="lightGray"/>
        </w:rPr>
        <w:t>doplniť dátum zverejnenia vo Vestníku</w:t>
      </w:r>
      <w:r w:rsidRPr="002D707A">
        <w:rPr>
          <w:rFonts w:ascii="Proba Pro" w:hAnsi="Proba Pro" w:cs="Proba Pro"/>
          <w:i/>
          <w:sz w:val="20"/>
          <w:szCs w:val="20"/>
        </w:rPr>
        <w:t>]</w:t>
      </w:r>
      <w:r w:rsidRPr="002D707A">
        <w:rPr>
          <w:rFonts w:ascii="Proba Pro" w:hAnsi="Proba Pro" w:cs="Proba Pro CE"/>
          <w:sz w:val="20"/>
          <w:szCs w:val="20"/>
        </w:rPr>
        <w:t xml:space="preserve"> pod číslom </w:t>
      </w:r>
      <w:r w:rsidRPr="002D707A">
        <w:rPr>
          <w:rFonts w:ascii="Proba Pro" w:hAnsi="Proba Pro" w:cs="Proba Pro"/>
          <w:i/>
          <w:sz w:val="20"/>
          <w:szCs w:val="20"/>
        </w:rPr>
        <w:t>[</w:t>
      </w:r>
      <w:r w:rsidRPr="002D707A">
        <w:rPr>
          <w:rFonts w:ascii="Proba Pro" w:hAnsi="Proba Pro" w:cs="Proba Pro CE"/>
          <w:i/>
          <w:sz w:val="20"/>
          <w:szCs w:val="20"/>
          <w:highlight w:val="lightGray"/>
        </w:rPr>
        <w:t>doplniť číslo značky vo Vestníku</w:t>
      </w:r>
      <w:r w:rsidRPr="002D707A">
        <w:rPr>
          <w:rFonts w:ascii="Proba Pro" w:hAnsi="Proba Pro" w:cs="Proba Pro"/>
          <w:i/>
          <w:sz w:val="20"/>
          <w:szCs w:val="20"/>
        </w:rPr>
        <w:t>],</w:t>
      </w:r>
      <w:r w:rsidRPr="002D707A">
        <w:rPr>
          <w:rFonts w:ascii="Proba Pro" w:hAnsi="Proba Pro" w:cs="Proba Pro"/>
          <w:sz w:val="20"/>
          <w:szCs w:val="20"/>
        </w:rPr>
        <w:t xml:space="preserve"> týmto</w:t>
      </w:r>
    </w:p>
    <w:p w14:paraId="23F18422" w14:textId="77777777" w:rsidR="0094391B" w:rsidRPr="002D707A" w:rsidRDefault="0094391B" w:rsidP="00E85D7E">
      <w:pPr>
        <w:keepNext/>
        <w:keepLines/>
        <w:spacing w:after="0" w:line="240" w:lineRule="auto"/>
        <w:jc w:val="both"/>
        <w:rPr>
          <w:rFonts w:ascii="Proba Pro" w:hAnsi="Proba Pro" w:cs="Proba Pro"/>
          <w:sz w:val="20"/>
          <w:szCs w:val="20"/>
        </w:rPr>
      </w:pPr>
    </w:p>
    <w:p w14:paraId="0366D902" w14:textId="77777777" w:rsidR="0094391B" w:rsidRPr="002D707A" w:rsidRDefault="0094391B" w:rsidP="00E85D7E">
      <w:pPr>
        <w:keepNext/>
        <w:keepLines/>
        <w:spacing w:after="0" w:line="240" w:lineRule="auto"/>
        <w:jc w:val="both"/>
        <w:rPr>
          <w:rFonts w:ascii="Proba Pro" w:hAnsi="Proba Pro" w:cs="Proba Pro"/>
          <w:b/>
          <w:sz w:val="20"/>
          <w:szCs w:val="20"/>
        </w:rPr>
      </w:pPr>
      <w:r w:rsidRPr="002D707A">
        <w:rPr>
          <w:rFonts w:ascii="Proba Pro" w:hAnsi="Proba Pro" w:cs="Proba Pro CE"/>
          <w:b/>
          <w:sz w:val="20"/>
          <w:szCs w:val="20"/>
        </w:rPr>
        <w:t>čestne vyhlasujem, že</w:t>
      </w:r>
    </w:p>
    <w:p w14:paraId="1B9FCE3D" w14:textId="77777777" w:rsidR="0094391B" w:rsidRPr="002D707A" w:rsidRDefault="0094391B" w:rsidP="00E85D7E">
      <w:pPr>
        <w:keepNext/>
        <w:keepLines/>
        <w:spacing w:after="0" w:line="240" w:lineRule="auto"/>
        <w:jc w:val="both"/>
        <w:rPr>
          <w:rFonts w:ascii="Proba Pro" w:hAnsi="Proba Pro" w:cs="Proba Pro"/>
          <w:sz w:val="20"/>
          <w:szCs w:val="20"/>
        </w:rPr>
      </w:pPr>
    </w:p>
    <w:p w14:paraId="5CB7A997" w14:textId="77777777" w:rsidR="0094391B" w:rsidRPr="002D707A" w:rsidRDefault="0094391B" w:rsidP="00E85D7E">
      <w:pPr>
        <w:keepNext/>
        <w:keepLines/>
        <w:spacing w:after="0" w:line="240" w:lineRule="auto"/>
        <w:jc w:val="both"/>
        <w:rPr>
          <w:rFonts w:ascii="Proba Pro" w:hAnsi="Proba Pro" w:cs="Proba Pro"/>
          <w:sz w:val="20"/>
          <w:szCs w:val="20"/>
        </w:rPr>
      </w:pPr>
      <w:r w:rsidRPr="002D707A">
        <w:rPr>
          <w:rFonts w:ascii="Proba Pro" w:hAnsi="Proba Pro" w:cs="Proba Pro"/>
          <w:sz w:val="20"/>
          <w:szCs w:val="20"/>
        </w:rPr>
        <w:t>v súvislosti s</w:t>
      </w:r>
      <w:r w:rsidRPr="002D707A">
        <w:rPr>
          <w:rFonts w:cs="Calibri"/>
          <w:sz w:val="20"/>
          <w:szCs w:val="20"/>
        </w:rPr>
        <w:t> </w:t>
      </w:r>
      <w:r w:rsidRPr="002D707A">
        <w:rPr>
          <w:rFonts w:ascii="Proba Pro" w:hAnsi="Proba Pro" w:cs="Proba Pro"/>
          <w:sz w:val="20"/>
          <w:szCs w:val="20"/>
        </w:rPr>
        <w:t>uvedeným postupom zadávania zákazky:</w:t>
      </w:r>
    </w:p>
    <w:p w14:paraId="0CF1DEE0" w14:textId="6025A175" w:rsidR="0094391B" w:rsidRPr="002D707A" w:rsidRDefault="0094391B" w:rsidP="00E85D7E">
      <w:pPr>
        <w:keepNext/>
        <w:keepLines/>
        <w:numPr>
          <w:ilvl w:val="0"/>
          <w:numId w:val="6"/>
        </w:numPr>
        <w:spacing w:after="0" w:line="240" w:lineRule="auto"/>
        <w:jc w:val="both"/>
        <w:rPr>
          <w:rFonts w:ascii="Proba Pro" w:hAnsi="Proba Pro"/>
          <w:sz w:val="20"/>
          <w:szCs w:val="20"/>
        </w:rPr>
      </w:pPr>
      <w:r w:rsidRPr="002D707A">
        <w:rPr>
          <w:rFonts w:ascii="Proba Pro" w:hAnsi="Proba Pro" w:cs="Proba Pro"/>
          <w:sz w:val="20"/>
          <w:szCs w:val="20"/>
        </w:rPr>
        <w:t>nevyvíjal som a</w:t>
      </w:r>
      <w:r w:rsidRPr="002D707A">
        <w:rPr>
          <w:rFonts w:cs="Calibri"/>
          <w:sz w:val="20"/>
          <w:szCs w:val="20"/>
        </w:rPr>
        <w:t> </w:t>
      </w:r>
      <w:r w:rsidRPr="002D707A">
        <w:rPr>
          <w:rFonts w:ascii="Proba Pro" w:hAnsi="Proba Pro" w:cs="Proba Pro CE"/>
          <w:sz w:val="20"/>
          <w:szCs w:val="20"/>
        </w:rPr>
        <w:t>nebudem vyvíjať voči žiadnej osobe na strane verejného obstarávateľa, ktorá je alebo by mohla byť zainteresovaná v</w:t>
      </w:r>
      <w:r w:rsidRPr="002D707A">
        <w:rPr>
          <w:rFonts w:cs="Calibri"/>
          <w:sz w:val="20"/>
          <w:szCs w:val="20"/>
        </w:rPr>
        <w:t> </w:t>
      </w:r>
      <w:r w:rsidRPr="002D707A">
        <w:rPr>
          <w:rFonts w:ascii="Proba Pro" w:hAnsi="Proba Pro" w:cs="Proba Pro CE"/>
          <w:sz w:val="20"/>
          <w:szCs w:val="20"/>
        </w:rPr>
        <w:t xml:space="preserve">zmysle ustanovení § 23 ods. 3 zákona č. 343/2015 </w:t>
      </w:r>
      <w:proofErr w:type="spellStart"/>
      <w:r w:rsidRPr="002D707A">
        <w:rPr>
          <w:rFonts w:ascii="Proba Pro" w:hAnsi="Proba Pro" w:cs="Proba Pro CE"/>
          <w:sz w:val="20"/>
          <w:szCs w:val="20"/>
        </w:rPr>
        <w:t>Z.z</w:t>
      </w:r>
      <w:proofErr w:type="spellEnd"/>
      <w:r w:rsidRPr="002D707A">
        <w:rPr>
          <w:rFonts w:ascii="Proba Pro" w:hAnsi="Proba Pro" w:cs="Proba Pro CE"/>
          <w:sz w:val="20"/>
          <w:szCs w:val="20"/>
        </w:rPr>
        <w:t>. o</w:t>
      </w:r>
      <w:r w:rsidRPr="002D707A">
        <w:rPr>
          <w:rFonts w:cs="Calibri"/>
          <w:sz w:val="20"/>
          <w:szCs w:val="20"/>
        </w:rPr>
        <w:t> </w:t>
      </w:r>
      <w:r w:rsidRPr="002D707A">
        <w:rPr>
          <w:rFonts w:ascii="Proba Pro" w:hAnsi="Proba Pro" w:cs="Proba Pro"/>
          <w:sz w:val="20"/>
          <w:szCs w:val="20"/>
        </w:rPr>
        <w:t>verejnom obstarávaní a</w:t>
      </w:r>
      <w:r w:rsidRPr="002D707A">
        <w:rPr>
          <w:rFonts w:cs="Calibri"/>
          <w:sz w:val="20"/>
          <w:szCs w:val="20"/>
        </w:rPr>
        <w:t> </w:t>
      </w:r>
      <w:r w:rsidRPr="002D707A">
        <w:rPr>
          <w:rFonts w:ascii="Proba Pro" w:hAnsi="Proba Pro" w:cs="Proba Pro"/>
          <w:sz w:val="20"/>
          <w:szCs w:val="20"/>
        </w:rPr>
        <w:t>o</w:t>
      </w:r>
      <w:r w:rsidRPr="002D707A">
        <w:rPr>
          <w:rFonts w:cs="Calibri"/>
          <w:sz w:val="20"/>
          <w:szCs w:val="20"/>
        </w:rPr>
        <w:t> </w:t>
      </w:r>
      <w:r w:rsidRPr="002D707A">
        <w:rPr>
          <w:rFonts w:ascii="Proba Pro" w:hAnsi="Proba Pro" w:cs="Proba Pro"/>
          <w:sz w:val="20"/>
          <w:szCs w:val="20"/>
        </w:rPr>
        <w:t>zmene a</w:t>
      </w:r>
      <w:r w:rsidRPr="002D707A">
        <w:rPr>
          <w:rFonts w:cs="Calibri"/>
          <w:sz w:val="20"/>
          <w:szCs w:val="20"/>
        </w:rPr>
        <w:t> </w:t>
      </w:r>
      <w:r w:rsidRPr="002D707A">
        <w:rPr>
          <w:rFonts w:ascii="Proba Pro" w:hAnsi="Proba Pro" w:cs="Proba Pro"/>
          <w:sz w:val="20"/>
          <w:szCs w:val="20"/>
        </w:rPr>
        <w:t>doplnení niektorých zákonov v</w:t>
      </w:r>
      <w:r w:rsidRPr="002D707A">
        <w:rPr>
          <w:rFonts w:cs="Calibri"/>
          <w:sz w:val="20"/>
          <w:szCs w:val="20"/>
        </w:rPr>
        <w:t> </w:t>
      </w:r>
      <w:r w:rsidRPr="002D707A">
        <w:rPr>
          <w:rFonts w:ascii="Proba Pro" w:hAnsi="Proba Pro" w:cs="Proba Pro"/>
          <w:sz w:val="20"/>
          <w:szCs w:val="20"/>
        </w:rPr>
        <w:t>platnom znení (</w:t>
      </w:r>
      <w:r w:rsidRPr="002D707A">
        <w:rPr>
          <w:rFonts w:ascii="Proba Pro" w:hAnsi="Proba Pro" w:cs="Proba Pro"/>
          <w:b/>
          <w:sz w:val="20"/>
          <w:szCs w:val="20"/>
        </w:rPr>
        <w:t>„zainteresovaná osoba</w:t>
      </w:r>
      <w:r w:rsidRPr="002D707A">
        <w:rPr>
          <w:rFonts w:ascii="Proba Pro" w:hAnsi="Proba Pro" w:cs="Proba Pro CE"/>
          <w:sz w:val="20"/>
          <w:szCs w:val="20"/>
        </w:rPr>
        <w:t xml:space="preserve">“) akékoľvek aktivity, ktoré </w:t>
      </w:r>
      <w:r w:rsidR="0084473D">
        <w:rPr>
          <w:rFonts w:ascii="Proba Pro" w:hAnsi="Proba Pro" w:cs="Proba Pro CE"/>
          <w:sz w:val="20"/>
          <w:szCs w:val="20"/>
        </w:rPr>
        <w:t>b</w:t>
      </w:r>
      <w:r w:rsidRPr="002D707A">
        <w:rPr>
          <w:rFonts w:ascii="Proba Pro" w:hAnsi="Proba Pro" w:cs="Proba Pro CE"/>
          <w:sz w:val="20"/>
          <w:szCs w:val="20"/>
        </w:rPr>
        <w:t>y mohli viesť k</w:t>
      </w:r>
      <w:r w:rsidRPr="002D707A">
        <w:rPr>
          <w:rFonts w:cs="Calibri"/>
          <w:sz w:val="20"/>
          <w:szCs w:val="20"/>
        </w:rPr>
        <w:t> </w:t>
      </w:r>
      <w:r w:rsidRPr="002D707A">
        <w:rPr>
          <w:rFonts w:ascii="Proba Pro" w:hAnsi="Proba Pro" w:cs="Proba Pro CE"/>
          <w:sz w:val="20"/>
          <w:szCs w:val="20"/>
        </w:rPr>
        <w:t>zvýhodneniu nášho postavenia vo verejnej súťaži,</w:t>
      </w:r>
    </w:p>
    <w:p w14:paraId="35FFE2C2" w14:textId="2F805D80" w:rsidR="0094391B" w:rsidRPr="002D707A" w:rsidRDefault="0094391B" w:rsidP="00E85D7E">
      <w:pPr>
        <w:keepNext/>
        <w:keepLines/>
        <w:numPr>
          <w:ilvl w:val="0"/>
          <w:numId w:val="6"/>
        </w:numPr>
        <w:spacing w:after="0" w:line="240" w:lineRule="auto"/>
        <w:jc w:val="both"/>
        <w:rPr>
          <w:rFonts w:ascii="Proba Pro" w:hAnsi="Proba Pro"/>
          <w:sz w:val="20"/>
          <w:szCs w:val="20"/>
        </w:rPr>
      </w:pPr>
      <w:r w:rsidRPr="002D707A">
        <w:rPr>
          <w:rFonts w:ascii="Proba Pro" w:hAnsi="Proba Pro" w:cs="Proba Pro CE"/>
          <w:sz w:val="20"/>
          <w:szCs w:val="20"/>
        </w:rPr>
        <w:t>neposkytol som a neposkytnem akejkoľvek čo i</w:t>
      </w:r>
      <w:r w:rsidRPr="002D707A">
        <w:rPr>
          <w:rFonts w:cs="Calibri"/>
          <w:sz w:val="20"/>
          <w:szCs w:val="20"/>
        </w:rPr>
        <w:t> </w:t>
      </w:r>
      <w:r w:rsidRPr="002D707A">
        <w:rPr>
          <w:rFonts w:ascii="Proba Pro" w:hAnsi="Proba Pro" w:cs="Proba Pro CE"/>
          <w:sz w:val="20"/>
          <w:szCs w:val="20"/>
        </w:rPr>
        <w:t>len potencionálne zainteresovanej osobe priamo alebo nepriamo akúkoľvek finančnú alebo vecnú výhodu ako motiváciu alebo odmenu súvisiacu so zadaním</w:t>
      </w:r>
      <w:r w:rsidRPr="002D707A">
        <w:rPr>
          <w:rFonts w:ascii="Proba Pro" w:hAnsi="Proba Pro" w:cs="Proba Pro"/>
          <w:sz w:val="20"/>
          <w:szCs w:val="20"/>
        </w:rPr>
        <w:t xml:space="preserve"> tejto </w:t>
      </w:r>
      <w:r w:rsidR="00282E0A">
        <w:rPr>
          <w:rFonts w:ascii="Proba Pro" w:hAnsi="Proba Pro" w:cs="Proba Pro"/>
          <w:sz w:val="20"/>
          <w:szCs w:val="20"/>
        </w:rPr>
        <w:t>verejnej súťaže</w:t>
      </w:r>
      <w:r w:rsidRPr="002D707A">
        <w:rPr>
          <w:rFonts w:ascii="Proba Pro" w:hAnsi="Proba Pro" w:cs="Proba Pro"/>
          <w:sz w:val="20"/>
          <w:szCs w:val="20"/>
        </w:rPr>
        <w:t xml:space="preserve">, </w:t>
      </w:r>
    </w:p>
    <w:p w14:paraId="34AB0CD6" w14:textId="4682BA89" w:rsidR="0094391B" w:rsidRPr="002D707A" w:rsidRDefault="0094391B" w:rsidP="00E85D7E">
      <w:pPr>
        <w:keepNext/>
        <w:keepLines/>
        <w:numPr>
          <w:ilvl w:val="0"/>
          <w:numId w:val="6"/>
        </w:numPr>
        <w:spacing w:after="0" w:line="240" w:lineRule="auto"/>
        <w:jc w:val="both"/>
        <w:rPr>
          <w:rFonts w:ascii="Proba Pro" w:hAnsi="Proba Pro"/>
          <w:sz w:val="20"/>
          <w:szCs w:val="20"/>
        </w:rPr>
      </w:pPr>
      <w:r w:rsidRPr="002D707A">
        <w:rPr>
          <w:rFonts w:ascii="Proba Pro" w:hAnsi="Proba Pro" w:cs="Proba Pro CE"/>
          <w:sz w:val="20"/>
          <w:szCs w:val="20"/>
        </w:rPr>
        <w:t>budem bezodkladne informovať verejného obstarávateľa o akejkoľvek situácii, ktorá je považovaná za konflikt záujmov alebo ktorá by mohla viesť ku konfliktu záujmov kedykoľvek v</w:t>
      </w:r>
      <w:r w:rsidRPr="002D707A">
        <w:rPr>
          <w:rFonts w:cs="Calibri"/>
          <w:sz w:val="20"/>
          <w:szCs w:val="20"/>
        </w:rPr>
        <w:t> </w:t>
      </w:r>
      <w:r w:rsidRPr="002D707A">
        <w:rPr>
          <w:rFonts w:ascii="Proba Pro" w:hAnsi="Proba Pro" w:cs="Proba Pro"/>
          <w:sz w:val="20"/>
          <w:szCs w:val="20"/>
        </w:rPr>
        <w:t>priebehu procesu verejného obstarávania</w:t>
      </w:r>
      <w:r w:rsidR="00282E0A">
        <w:rPr>
          <w:rFonts w:ascii="Proba Pro" w:hAnsi="Proba Pro" w:cs="Proba Pro"/>
          <w:sz w:val="20"/>
          <w:szCs w:val="20"/>
        </w:rPr>
        <w:t xml:space="preserve"> v</w:t>
      </w:r>
      <w:r w:rsidR="00282E0A">
        <w:rPr>
          <w:rFonts w:cs="Calibri"/>
          <w:sz w:val="20"/>
          <w:szCs w:val="20"/>
        </w:rPr>
        <w:t> </w:t>
      </w:r>
      <w:r w:rsidR="00282E0A">
        <w:rPr>
          <w:rFonts w:ascii="Proba Pro" w:hAnsi="Proba Pro" w:cs="Proba Pro"/>
          <w:sz w:val="20"/>
          <w:szCs w:val="20"/>
        </w:rPr>
        <w:t>rámci verejnej súťaže</w:t>
      </w:r>
      <w:r w:rsidRPr="002D707A">
        <w:rPr>
          <w:rFonts w:ascii="Proba Pro" w:hAnsi="Proba Pro" w:cs="Proba Pro"/>
          <w:sz w:val="20"/>
          <w:szCs w:val="20"/>
        </w:rPr>
        <w:t>,</w:t>
      </w:r>
    </w:p>
    <w:p w14:paraId="211837D9" w14:textId="329148CE" w:rsidR="0094391B" w:rsidRPr="002D707A" w:rsidRDefault="0094391B" w:rsidP="00E85D7E">
      <w:pPr>
        <w:keepNext/>
        <w:keepLines/>
        <w:numPr>
          <w:ilvl w:val="0"/>
          <w:numId w:val="6"/>
        </w:numPr>
        <w:spacing w:after="0" w:line="240" w:lineRule="auto"/>
        <w:jc w:val="both"/>
        <w:rPr>
          <w:rFonts w:ascii="Proba Pro" w:hAnsi="Proba Pro"/>
          <w:sz w:val="20"/>
          <w:szCs w:val="20"/>
        </w:rPr>
      </w:pPr>
      <w:r w:rsidRPr="002D707A">
        <w:rPr>
          <w:rFonts w:ascii="Proba Pro" w:hAnsi="Proba Pro" w:cs="Proba Pro"/>
          <w:sz w:val="20"/>
          <w:szCs w:val="20"/>
        </w:rPr>
        <w:t>poskytnem verejnému o</w:t>
      </w:r>
      <w:r w:rsidRPr="002D707A">
        <w:rPr>
          <w:rFonts w:ascii="Proba Pro" w:hAnsi="Proba Pro" w:cs="Proba Pro CE"/>
          <w:sz w:val="20"/>
          <w:szCs w:val="20"/>
        </w:rPr>
        <w:t xml:space="preserve">bstarávateľovi v postupe tohto verejného obstarávania </w:t>
      </w:r>
      <w:r w:rsidR="00282E0A">
        <w:rPr>
          <w:rFonts w:ascii="Proba Pro" w:hAnsi="Proba Pro" w:cs="Proba Pro CE"/>
          <w:sz w:val="20"/>
          <w:szCs w:val="20"/>
        </w:rPr>
        <w:t xml:space="preserve">verejnej súťaže </w:t>
      </w:r>
      <w:r w:rsidRPr="002D707A">
        <w:rPr>
          <w:rFonts w:ascii="Proba Pro" w:hAnsi="Proba Pro" w:cs="Proba Pro CE"/>
          <w:sz w:val="20"/>
          <w:szCs w:val="20"/>
        </w:rPr>
        <w:t>presné, pravdivé a úplné informácie.</w:t>
      </w:r>
    </w:p>
    <w:p w14:paraId="39234BF6" w14:textId="77777777" w:rsidR="0094391B" w:rsidRPr="002D707A" w:rsidRDefault="0094391B" w:rsidP="00E85D7E">
      <w:pPr>
        <w:keepNext/>
        <w:keepLines/>
        <w:spacing w:after="0" w:line="240" w:lineRule="auto"/>
        <w:jc w:val="both"/>
        <w:rPr>
          <w:rFonts w:ascii="Proba Pro" w:hAnsi="Proba Pro" w:cs="Proba Pro"/>
          <w:sz w:val="20"/>
          <w:szCs w:val="20"/>
        </w:rPr>
      </w:pPr>
      <w:r w:rsidRPr="002D707A">
        <w:rPr>
          <w:rFonts w:ascii="Proba Pro" w:hAnsi="Proba Pro" w:cs="Proba Pro"/>
          <w:sz w:val="20"/>
          <w:szCs w:val="20"/>
        </w:rPr>
        <w:t xml:space="preserve"> </w:t>
      </w:r>
    </w:p>
    <w:p w14:paraId="1A25E4D3" w14:textId="77777777" w:rsidR="0094391B" w:rsidRPr="002D707A" w:rsidRDefault="0094391B" w:rsidP="00E85D7E">
      <w:pPr>
        <w:keepNext/>
        <w:keepLines/>
        <w:spacing w:after="0" w:line="240" w:lineRule="auto"/>
        <w:jc w:val="both"/>
        <w:rPr>
          <w:rFonts w:ascii="Proba Pro" w:hAnsi="Proba Pro" w:cs="Proba Pro"/>
          <w:sz w:val="20"/>
          <w:szCs w:val="20"/>
        </w:rPr>
      </w:pPr>
      <w:r w:rsidRPr="002D707A">
        <w:rPr>
          <w:rFonts w:ascii="Proba Pro" w:hAnsi="Proba Pro" w:cs="Proba Pro"/>
          <w:sz w:val="20"/>
          <w:szCs w:val="20"/>
        </w:rPr>
        <w:t xml:space="preserve">V </w:t>
      </w:r>
      <w:r w:rsidRPr="002D707A">
        <w:rPr>
          <w:rFonts w:ascii="Proba Pro" w:hAnsi="Proba Pro" w:cs="Proba Pro"/>
          <w:i/>
          <w:sz w:val="20"/>
          <w:szCs w:val="20"/>
        </w:rPr>
        <w:t>[</w:t>
      </w:r>
      <w:r w:rsidRPr="002D707A">
        <w:rPr>
          <w:rFonts w:ascii="Proba Pro" w:hAnsi="Proba Pro" w:cs="Proba Pro CE"/>
          <w:i/>
          <w:sz w:val="20"/>
          <w:szCs w:val="20"/>
          <w:highlight w:val="lightGray"/>
        </w:rPr>
        <w:t>doplniť miesto</w:t>
      </w:r>
      <w:r w:rsidRPr="002D707A">
        <w:rPr>
          <w:rFonts w:ascii="Proba Pro" w:hAnsi="Proba Pro" w:cs="Proba Pro"/>
          <w:i/>
          <w:sz w:val="20"/>
          <w:szCs w:val="20"/>
        </w:rPr>
        <w:t>]</w:t>
      </w:r>
      <w:r w:rsidRPr="002D707A">
        <w:rPr>
          <w:rFonts w:ascii="Proba Pro" w:hAnsi="Proba Pro" w:cs="Proba Pro CE"/>
          <w:sz w:val="20"/>
          <w:szCs w:val="20"/>
        </w:rPr>
        <w:t xml:space="preserve"> dňa </w:t>
      </w:r>
      <w:r w:rsidRPr="002D707A">
        <w:rPr>
          <w:rFonts w:ascii="Proba Pro" w:hAnsi="Proba Pro" w:cs="Proba Pro"/>
          <w:i/>
          <w:sz w:val="20"/>
          <w:szCs w:val="20"/>
        </w:rPr>
        <w:t>[</w:t>
      </w:r>
      <w:r w:rsidRPr="002D707A">
        <w:rPr>
          <w:rFonts w:ascii="Proba Pro" w:hAnsi="Proba Pro" w:cs="Proba Pro CE"/>
          <w:i/>
          <w:sz w:val="20"/>
          <w:szCs w:val="20"/>
          <w:highlight w:val="lightGray"/>
        </w:rPr>
        <w:t>doplniť dátum</w:t>
      </w:r>
      <w:r w:rsidRPr="002D707A">
        <w:rPr>
          <w:rFonts w:ascii="Proba Pro" w:hAnsi="Proba Pro" w:cs="Proba Pro"/>
          <w:i/>
          <w:sz w:val="20"/>
          <w:szCs w:val="20"/>
        </w:rPr>
        <w:t>]</w:t>
      </w:r>
    </w:p>
    <w:p w14:paraId="3AC83EEE" w14:textId="77777777" w:rsidR="0094391B" w:rsidRPr="002D707A" w:rsidRDefault="0094391B" w:rsidP="00E85D7E">
      <w:pPr>
        <w:keepNext/>
        <w:keepLines/>
        <w:spacing w:after="0" w:line="240" w:lineRule="auto"/>
        <w:jc w:val="both"/>
        <w:rPr>
          <w:rFonts w:ascii="Proba Pro" w:hAnsi="Proba Pro" w:cs="Proba Pro"/>
          <w:sz w:val="20"/>
          <w:szCs w:val="20"/>
        </w:rPr>
      </w:pPr>
    </w:p>
    <w:p w14:paraId="2F2306DB" w14:textId="77777777" w:rsidR="0094391B" w:rsidRPr="002D707A" w:rsidRDefault="0094391B" w:rsidP="00E85D7E">
      <w:pPr>
        <w:keepNext/>
        <w:keepLines/>
        <w:spacing w:after="0" w:line="240" w:lineRule="auto"/>
        <w:jc w:val="both"/>
        <w:rPr>
          <w:rFonts w:ascii="Proba Pro" w:hAnsi="Proba Pro" w:cs="Proba Pro"/>
          <w:sz w:val="20"/>
          <w:szCs w:val="20"/>
        </w:rPr>
      </w:pPr>
      <w:r w:rsidRPr="002D707A">
        <w:rPr>
          <w:rFonts w:ascii="Proba Pro" w:hAnsi="Proba Pro" w:cs="Proba Pro"/>
          <w:sz w:val="20"/>
          <w:szCs w:val="20"/>
        </w:rPr>
        <w:t xml:space="preserve">                                                                                                            –––––––––––––––––––––––––-</w:t>
      </w:r>
    </w:p>
    <w:p w14:paraId="6DCAC397" w14:textId="77777777" w:rsidR="0094391B" w:rsidRPr="002D707A" w:rsidRDefault="0094391B" w:rsidP="00E85D7E">
      <w:pPr>
        <w:keepNext/>
        <w:keepLines/>
        <w:spacing w:after="0" w:line="240" w:lineRule="auto"/>
        <w:jc w:val="both"/>
        <w:rPr>
          <w:rFonts w:ascii="Proba Pro" w:hAnsi="Proba Pro" w:cs="Proba Pro"/>
          <w:i/>
          <w:sz w:val="20"/>
          <w:szCs w:val="20"/>
        </w:rPr>
      </w:pPr>
      <w:r w:rsidRPr="002D707A">
        <w:rPr>
          <w:rFonts w:ascii="Proba Pro" w:hAnsi="Proba Pro" w:cs="Proba Pro"/>
          <w:sz w:val="20"/>
          <w:szCs w:val="20"/>
        </w:rPr>
        <w:t xml:space="preserve">                                                                                                                      </w:t>
      </w:r>
      <w:r w:rsidRPr="002D707A">
        <w:rPr>
          <w:rFonts w:ascii="Proba Pro" w:hAnsi="Proba Pro" w:cs="Proba Pro"/>
          <w:i/>
          <w:sz w:val="20"/>
          <w:szCs w:val="20"/>
        </w:rPr>
        <w:t>[</w:t>
      </w:r>
      <w:r w:rsidRPr="002D707A">
        <w:rPr>
          <w:rFonts w:ascii="Proba Pro" w:hAnsi="Proba Pro" w:cs="Proba Pro CE"/>
          <w:i/>
          <w:sz w:val="20"/>
          <w:szCs w:val="20"/>
          <w:highlight w:val="lightGray"/>
        </w:rPr>
        <w:t>doplniť podpis</w:t>
      </w:r>
      <w:r w:rsidRPr="002D707A">
        <w:rPr>
          <w:rFonts w:ascii="Proba Pro" w:hAnsi="Proba Pro" w:cs="Proba Pro"/>
          <w:i/>
          <w:sz w:val="20"/>
          <w:szCs w:val="20"/>
        </w:rPr>
        <w:t>]</w:t>
      </w:r>
    </w:p>
    <w:p w14:paraId="16BE755D" w14:textId="77777777" w:rsidR="0094391B" w:rsidRPr="002D707A" w:rsidRDefault="0094391B" w:rsidP="00E85D7E">
      <w:pPr>
        <w:keepNext/>
        <w:keepLines/>
        <w:spacing w:after="0" w:line="240" w:lineRule="auto"/>
        <w:rPr>
          <w:rFonts w:ascii="Proba Pro" w:hAnsi="Proba Pro" w:cs="Proba Pro"/>
          <w:i/>
          <w:sz w:val="20"/>
          <w:szCs w:val="20"/>
        </w:rPr>
      </w:pPr>
      <w:r w:rsidRPr="002D707A">
        <w:rPr>
          <w:rFonts w:ascii="Proba Pro" w:hAnsi="Proba Pro" w:cs="Proba Pro"/>
          <w:i/>
          <w:sz w:val="20"/>
          <w:szCs w:val="20"/>
        </w:rPr>
        <w:br w:type="page"/>
      </w:r>
    </w:p>
    <w:p w14:paraId="23A92DDB" w14:textId="77777777" w:rsidR="0094391B" w:rsidRPr="002D707A" w:rsidRDefault="0094391B" w:rsidP="00E85D7E">
      <w:pPr>
        <w:pStyle w:val="SAPHlavn"/>
        <w:keepNext/>
        <w:keepLines/>
        <w:widowControl/>
        <w:spacing w:after="0" w:line="240" w:lineRule="auto"/>
      </w:pPr>
      <w:bookmarkStart w:id="297" w:name="_Toc5885519"/>
      <w:r w:rsidRPr="002D707A">
        <w:lastRenderedPageBreak/>
        <w:t>Príloha č.4:</w:t>
      </w:r>
      <w:r w:rsidRPr="002D707A">
        <w:tab/>
        <w:t>Projektová dokumentácia</w:t>
      </w:r>
      <w:bookmarkEnd w:id="297"/>
    </w:p>
    <w:p w14:paraId="2C50DF76" w14:textId="77777777" w:rsidR="0094391B" w:rsidRPr="002D707A" w:rsidRDefault="0094391B" w:rsidP="00E85D7E">
      <w:pPr>
        <w:pStyle w:val="Nadpis1"/>
        <w:numPr>
          <w:ilvl w:val="0"/>
          <w:numId w:val="0"/>
        </w:numPr>
        <w:spacing w:before="0" w:after="0" w:line="240" w:lineRule="auto"/>
        <w:ind w:left="432"/>
        <w:jc w:val="left"/>
        <w:rPr>
          <w:b/>
          <w:sz w:val="28"/>
          <w:szCs w:val="28"/>
        </w:rPr>
      </w:pPr>
    </w:p>
    <w:p w14:paraId="35996E7C" w14:textId="7B6C1490" w:rsidR="0094391B" w:rsidRDefault="0094391B" w:rsidP="00E85D7E">
      <w:pPr>
        <w:keepNext/>
        <w:keepLines/>
        <w:spacing w:after="0" w:line="240" w:lineRule="auto"/>
        <w:jc w:val="both"/>
        <w:rPr>
          <w:rFonts w:ascii="Proba Pro" w:hAnsi="Proba Pro" w:cs="Proba Pro"/>
          <w:sz w:val="20"/>
          <w:szCs w:val="20"/>
        </w:rPr>
      </w:pPr>
      <w:r w:rsidRPr="002D707A">
        <w:rPr>
          <w:rFonts w:ascii="Proba Pro" w:hAnsi="Proba Pro" w:cs="Proba Pro"/>
          <w:sz w:val="20"/>
          <w:szCs w:val="20"/>
        </w:rPr>
        <w:t>Poskytnutá na v</w:t>
      </w:r>
      <w:r w:rsidRPr="002D707A">
        <w:rPr>
          <w:rFonts w:cs="Calibri"/>
          <w:sz w:val="20"/>
          <w:szCs w:val="20"/>
        </w:rPr>
        <w:t> </w:t>
      </w:r>
      <w:r w:rsidRPr="002D707A">
        <w:rPr>
          <w:rFonts w:ascii="Proba Pro" w:hAnsi="Proba Pro" w:cs="Proba Pro"/>
          <w:sz w:val="20"/>
          <w:szCs w:val="20"/>
        </w:rPr>
        <w:t>elektronickej podobe</w:t>
      </w:r>
      <w:r w:rsidR="00282E0A">
        <w:rPr>
          <w:rFonts w:ascii="Proba Pro" w:hAnsi="Proba Pro" w:cs="Proba Pro"/>
          <w:sz w:val="20"/>
          <w:szCs w:val="20"/>
        </w:rPr>
        <w:t xml:space="preserve"> v .</w:t>
      </w:r>
      <w:proofErr w:type="spellStart"/>
      <w:r w:rsidR="00282E0A">
        <w:rPr>
          <w:rFonts w:ascii="Proba Pro" w:hAnsi="Proba Pro" w:cs="Proba Pro"/>
          <w:sz w:val="20"/>
          <w:szCs w:val="20"/>
        </w:rPr>
        <w:t>pdf</w:t>
      </w:r>
      <w:proofErr w:type="spellEnd"/>
      <w:r w:rsidR="00853D98">
        <w:rPr>
          <w:rFonts w:ascii="Proba Pro" w:hAnsi="Proba Pro" w:cs="Proba Pro"/>
          <w:sz w:val="20"/>
          <w:szCs w:val="20"/>
        </w:rPr>
        <w:t xml:space="preserve"> a</w:t>
      </w:r>
      <w:r w:rsidR="00853D98">
        <w:rPr>
          <w:rFonts w:cs="Calibri"/>
          <w:sz w:val="20"/>
          <w:szCs w:val="20"/>
        </w:rPr>
        <w:t> </w:t>
      </w:r>
      <w:r w:rsidR="00853D98">
        <w:rPr>
          <w:rFonts w:ascii="Proba Pro" w:hAnsi="Proba Pro" w:cs="Proba Pro"/>
          <w:sz w:val="20"/>
          <w:szCs w:val="20"/>
        </w:rPr>
        <w:t>v</w:t>
      </w:r>
      <w:r w:rsidR="00853D98">
        <w:rPr>
          <w:rFonts w:cs="Calibri"/>
          <w:sz w:val="20"/>
          <w:szCs w:val="20"/>
        </w:rPr>
        <w:t> </w:t>
      </w:r>
      <w:r w:rsidR="00853D98">
        <w:rPr>
          <w:rFonts w:ascii="Proba Pro" w:hAnsi="Proba Pro" w:cs="Proba Pro"/>
          <w:sz w:val="20"/>
          <w:szCs w:val="20"/>
        </w:rPr>
        <w:t>iných formátoch.</w:t>
      </w:r>
    </w:p>
    <w:p w14:paraId="27B8548C" w14:textId="77777777" w:rsidR="00853D98" w:rsidRDefault="00853D98" w:rsidP="00E85D7E">
      <w:pPr>
        <w:keepNext/>
        <w:keepLines/>
        <w:spacing w:after="0" w:line="240" w:lineRule="auto"/>
        <w:jc w:val="both"/>
        <w:rPr>
          <w:rFonts w:ascii="Proba Pro" w:hAnsi="Proba Pro" w:cs="Proba Pro"/>
          <w:sz w:val="20"/>
          <w:szCs w:val="20"/>
        </w:rPr>
      </w:pPr>
    </w:p>
    <w:p w14:paraId="7C5DC554" w14:textId="08EABA89" w:rsidR="00853D98" w:rsidRDefault="00B5511F" w:rsidP="00E85D7E">
      <w:pPr>
        <w:keepNext/>
        <w:keepLines/>
        <w:spacing w:after="0" w:line="240" w:lineRule="auto"/>
        <w:jc w:val="both"/>
        <w:rPr>
          <w:rFonts w:ascii="Proba Pro" w:hAnsi="Proba Pro" w:cs="Proba Pro"/>
          <w:sz w:val="20"/>
          <w:szCs w:val="20"/>
        </w:rPr>
      </w:pPr>
      <w:r>
        <w:rPr>
          <w:rFonts w:ascii="Proba Pro" w:hAnsi="Proba Pro" w:cs="Proba Pro"/>
          <w:sz w:val="20"/>
          <w:szCs w:val="20"/>
        </w:rPr>
        <w:t>P</w:t>
      </w:r>
      <w:r w:rsidR="00853D98">
        <w:rPr>
          <w:rFonts w:ascii="Proba Pro" w:hAnsi="Proba Pro" w:cs="Proba Pro"/>
          <w:sz w:val="20"/>
          <w:szCs w:val="20"/>
        </w:rPr>
        <w:t xml:space="preserve">rojektová dokumentácia je </w:t>
      </w:r>
      <w:r>
        <w:rPr>
          <w:rFonts w:ascii="Proba Pro" w:hAnsi="Proba Pro" w:cs="Proba Pro"/>
          <w:sz w:val="20"/>
          <w:szCs w:val="20"/>
        </w:rPr>
        <w:t>zverejnená v</w:t>
      </w:r>
      <w:r w:rsidRPr="00B5511F">
        <w:rPr>
          <w:rFonts w:cs="Calibri"/>
          <w:sz w:val="20"/>
          <w:szCs w:val="20"/>
        </w:rPr>
        <w:t> </w:t>
      </w:r>
      <w:r>
        <w:rPr>
          <w:rFonts w:ascii="Proba Pro" w:hAnsi="Proba Pro" w:cs="Proba Pro"/>
          <w:sz w:val="20"/>
          <w:szCs w:val="20"/>
        </w:rPr>
        <w:t xml:space="preserve">profile verejného obstarávateľa na web stránke Úradu pre verejné obstarávanie SR </w:t>
      </w:r>
      <w:r w:rsidR="00853D98">
        <w:rPr>
          <w:rFonts w:ascii="Proba Pro" w:hAnsi="Proba Pro" w:cs="Proba Pro"/>
          <w:sz w:val="20"/>
          <w:szCs w:val="20"/>
        </w:rPr>
        <w:t>v</w:t>
      </w:r>
      <w:r w:rsidR="00853D98">
        <w:rPr>
          <w:rFonts w:cs="Calibri"/>
          <w:sz w:val="20"/>
          <w:szCs w:val="20"/>
        </w:rPr>
        <w:t> </w:t>
      </w:r>
      <w:r w:rsidR="00853D98">
        <w:rPr>
          <w:rFonts w:ascii="Proba Pro" w:hAnsi="Proba Pro" w:cs="Proba Pro"/>
          <w:sz w:val="20"/>
          <w:szCs w:val="20"/>
        </w:rPr>
        <w:t>dokumentoch k</w:t>
      </w:r>
      <w:r w:rsidR="00853D98">
        <w:rPr>
          <w:rFonts w:cs="Calibri"/>
          <w:sz w:val="20"/>
          <w:szCs w:val="20"/>
        </w:rPr>
        <w:t> </w:t>
      </w:r>
      <w:r w:rsidR="00853D98">
        <w:rPr>
          <w:rFonts w:ascii="Proba Pro" w:hAnsi="Proba Pro" w:cs="Proba Pro"/>
          <w:sz w:val="20"/>
          <w:szCs w:val="20"/>
        </w:rPr>
        <w:t>predmetnej zákazke v</w:t>
      </w:r>
      <w:r w:rsidR="00853D98">
        <w:rPr>
          <w:rFonts w:cs="Calibri"/>
          <w:sz w:val="20"/>
          <w:szCs w:val="20"/>
        </w:rPr>
        <w:t> </w:t>
      </w:r>
      <w:r w:rsidR="00853D98">
        <w:rPr>
          <w:rFonts w:ascii="Proba Pro" w:hAnsi="Proba Pro" w:cs="Proba Pro"/>
          <w:sz w:val="20"/>
          <w:szCs w:val="20"/>
        </w:rPr>
        <w:t>dvoch záložkách, a</w:t>
      </w:r>
      <w:r w:rsidR="00853D98">
        <w:rPr>
          <w:rFonts w:cs="Calibri"/>
          <w:sz w:val="20"/>
          <w:szCs w:val="20"/>
        </w:rPr>
        <w:t> </w:t>
      </w:r>
      <w:r w:rsidR="00853D98">
        <w:rPr>
          <w:rFonts w:ascii="Proba Pro" w:hAnsi="Proba Pro" w:cs="Proba Pro"/>
          <w:sz w:val="20"/>
          <w:szCs w:val="20"/>
        </w:rPr>
        <w:t>to:</w:t>
      </w:r>
    </w:p>
    <w:p w14:paraId="47B89575" w14:textId="254EA7C3" w:rsidR="00853D98" w:rsidRDefault="00853D98" w:rsidP="00E85D7E">
      <w:pPr>
        <w:pStyle w:val="Odsekzoznamu"/>
        <w:keepNext/>
        <w:keepLines/>
        <w:numPr>
          <w:ilvl w:val="0"/>
          <w:numId w:val="360"/>
        </w:numPr>
        <w:spacing w:after="0" w:line="240" w:lineRule="auto"/>
        <w:jc w:val="both"/>
        <w:rPr>
          <w:rFonts w:ascii="Proba Pro" w:hAnsi="Proba Pro" w:cs="Proba Pro"/>
        </w:rPr>
      </w:pPr>
      <w:r w:rsidRPr="00853D98">
        <w:rPr>
          <w:rFonts w:ascii="Proba Pro" w:hAnsi="Proba Pro" w:cs="Proba Pro"/>
        </w:rPr>
        <w:t>Súťažné podklady - projektová dokumentácia bez výkazu výmer</w:t>
      </w:r>
    </w:p>
    <w:p w14:paraId="2AE8A7C0" w14:textId="62BD5749" w:rsidR="00853D98" w:rsidRDefault="00853D98" w:rsidP="00E85D7E">
      <w:pPr>
        <w:pStyle w:val="Odsekzoznamu"/>
        <w:keepNext/>
        <w:keepLines/>
        <w:numPr>
          <w:ilvl w:val="0"/>
          <w:numId w:val="360"/>
        </w:numPr>
        <w:spacing w:after="0" w:line="240" w:lineRule="auto"/>
        <w:jc w:val="both"/>
        <w:rPr>
          <w:rFonts w:ascii="Proba Pro" w:hAnsi="Proba Pro" w:cs="Proba Pro"/>
        </w:rPr>
      </w:pPr>
      <w:r w:rsidRPr="00853D98">
        <w:rPr>
          <w:rFonts w:ascii="Proba Pro" w:hAnsi="Proba Pro" w:cs="Proba Pro"/>
        </w:rPr>
        <w:t xml:space="preserve">Súťažné podklady - projektová dokumentácia </w:t>
      </w:r>
      <w:r>
        <w:rPr>
          <w:rFonts w:ascii="Proba Pro" w:hAnsi="Proba Pro" w:cs="Proba Pro"/>
        </w:rPr>
        <w:t xml:space="preserve">- </w:t>
      </w:r>
      <w:r w:rsidRPr="00853D98">
        <w:rPr>
          <w:rFonts w:ascii="Proba Pro" w:hAnsi="Proba Pro" w:cs="Proba Pro"/>
        </w:rPr>
        <w:t>výkaz výmer</w:t>
      </w:r>
    </w:p>
    <w:p w14:paraId="204229EA" w14:textId="77777777" w:rsidR="00853D98" w:rsidRPr="00853D98" w:rsidRDefault="00853D98" w:rsidP="00E85D7E">
      <w:pPr>
        <w:pStyle w:val="Odsekzoznamu"/>
        <w:keepNext/>
        <w:keepLines/>
        <w:spacing w:after="0" w:line="240" w:lineRule="auto"/>
        <w:jc w:val="both"/>
        <w:rPr>
          <w:rFonts w:ascii="Proba Pro" w:hAnsi="Proba Pro" w:cs="Proba Pro"/>
        </w:rPr>
      </w:pPr>
    </w:p>
    <w:p w14:paraId="26C7C5C2" w14:textId="77777777" w:rsidR="00930219" w:rsidRPr="00B5511F" w:rsidRDefault="00930219" w:rsidP="00E85D7E">
      <w:pPr>
        <w:keepNext/>
        <w:keepLines/>
        <w:spacing w:after="0" w:line="240" w:lineRule="auto"/>
        <w:rPr>
          <w:rFonts w:ascii="Proba Pro" w:hAnsi="Proba Pro" w:cs="Proba Pro"/>
          <w:sz w:val="20"/>
          <w:szCs w:val="20"/>
        </w:rPr>
      </w:pPr>
      <w:r w:rsidRPr="00B5511F">
        <w:rPr>
          <w:rFonts w:ascii="Proba Pro" w:hAnsi="Proba Pro" w:cs="Proba Pro"/>
          <w:sz w:val="20"/>
          <w:szCs w:val="20"/>
        </w:rPr>
        <w:t>Dokumenty sú zverejnené aj v</w:t>
      </w:r>
      <w:r w:rsidRPr="00B5511F">
        <w:rPr>
          <w:rFonts w:cs="Calibri"/>
          <w:sz w:val="20"/>
          <w:szCs w:val="20"/>
        </w:rPr>
        <w:t> </w:t>
      </w:r>
      <w:r w:rsidRPr="00B5511F">
        <w:rPr>
          <w:rFonts w:ascii="Proba Pro" w:hAnsi="Proba Pro" w:cs="Proba Pro"/>
          <w:sz w:val="20"/>
          <w:szCs w:val="20"/>
        </w:rPr>
        <w:t xml:space="preserve">systéme JOSEPHINE </w:t>
      </w:r>
      <w:r>
        <w:rPr>
          <w:rFonts w:ascii="Proba Pro" w:hAnsi="Proba Pro" w:cs="Proba Pro"/>
          <w:sz w:val="20"/>
          <w:szCs w:val="20"/>
        </w:rPr>
        <w:t>v</w:t>
      </w:r>
      <w:r w:rsidRPr="00B5511F">
        <w:rPr>
          <w:rFonts w:cs="Calibri"/>
          <w:sz w:val="20"/>
          <w:szCs w:val="20"/>
        </w:rPr>
        <w:t> </w:t>
      </w:r>
      <w:r>
        <w:rPr>
          <w:rFonts w:ascii="Proba Pro" w:hAnsi="Proba Pro" w:cs="Proba Pro"/>
          <w:sz w:val="20"/>
          <w:szCs w:val="20"/>
        </w:rPr>
        <w:t>dokumentoch k</w:t>
      </w:r>
      <w:r w:rsidRPr="00B5511F">
        <w:rPr>
          <w:rFonts w:cs="Calibri"/>
          <w:sz w:val="20"/>
          <w:szCs w:val="20"/>
        </w:rPr>
        <w:t> </w:t>
      </w:r>
      <w:r>
        <w:rPr>
          <w:rFonts w:ascii="Proba Pro" w:hAnsi="Proba Pro" w:cs="Proba Pro"/>
          <w:sz w:val="20"/>
          <w:szCs w:val="20"/>
        </w:rPr>
        <w:t>predmetnej zákazke.</w:t>
      </w:r>
    </w:p>
    <w:p w14:paraId="5A3062DD" w14:textId="77777777" w:rsidR="0094391B" w:rsidRPr="002D707A" w:rsidRDefault="0094391B" w:rsidP="00E85D7E">
      <w:pPr>
        <w:keepNext/>
        <w:keepLines/>
        <w:spacing w:after="0" w:line="240" w:lineRule="auto"/>
        <w:rPr>
          <w:rFonts w:ascii="Proba Pro" w:hAnsi="Proba Pro" w:cs="Proba Pro"/>
          <w:i/>
          <w:sz w:val="20"/>
          <w:szCs w:val="20"/>
        </w:rPr>
      </w:pPr>
      <w:r w:rsidRPr="002D707A">
        <w:rPr>
          <w:rFonts w:ascii="Proba Pro" w:hAnsi="Proba Pro" w:cs="Proba Pro"/>
          <w:i/>
          <w:sz w:val="20"/>
          <w:szCs w:val="20"/>
        </w:rPr>
        <w:br w:type="page"/>
      </w:r>
    </w:p>
    <w:p w14:paraId="0D4D8DA2" w14:textId="77777777" w:rsidR="0094391B" w:rsidRPr="002D707A" w:rsidRDefault="0094391B" w:rsidP="00E85D7E">
      <w:pPr>
        <w:pStyle w:val="SAPHlavn"/>
        <w:keepNext/>
        <w:keepLines/>
        <w:widowControl/>
        <w:spacing w:after="0" w:line="240" w:lineRule="auto"/>
        <w:ind w:left="2127" w:hanging="2127"/>
        <w:jc w:val="both"/>
      </w:pPr>
      <w:bookmarkStart w:id="298" w:name="_Hlk4060367"/>
      <w:bookmarkStart w:id="299" w:name="_Toc5885520"/>
      <w:r w:rsidRPr="002D707A">
        <w:lastRenderedPageBreak/>
        <w:t>Príloha č.5:</w:t>
      </w:r>
      <w:r w:rsidRPr="002D707A">
        <w:tab/>
        <w:t>Technická dokumentácia existujúcej stravovacej prevádzky vrátane zariadení</w:t>
      </w:r>
      <w:bookmarkEnd w:id="299"/>
    </w:p>
    <w:p w14:paraId="733F2F0E" w14:textId="77777777" w:rsidR="0094391B" w:rsidRPr="002D707A" w:rsidRDefault="0094391B" w:rsidP="00E85D7E">
      <w:pPr>
        <w:pStyle w:val="Nadpis1"/>
        <w:numPr>
          <w:ilvl w:val="0"/>
          <w:numId w:val="0"/>
        </w:numPr>
        <w:spacing w:before="0" w:after="0" w:line="240" w:lineRule="auto"/>
        <w:ind w:left="432"/>
        <w:jc w:val="left"/>
        <w:rPr>
          <w:b/>
          <w:sz w:val="28"/>
          <w:szCs w:val="28"/>
        </w:rPr>
      </w:pPr>
    </w:p>
    <w:p w14:paraId="59FD168F" w14:textId="77777777" w:rsidR="0094391B" w:rsidRPr="002D707A" w:rsidRDefault="0094391B" w:rsidP="00E85D7E">
      <w:pPr>
        <w:keepNext/>
        <w:keepLines/>
        <w:spacing w:after="0" w:line="240" w:lineRule="auto"/>
        <w:jc w:val="both"/>
        <w:rPr>
          <w:rFonts w:ascii="Proba Pro" w:hAnsi="Proba Pro" w:cs="Proba Pro"/>
          <w:sz w:val="20"/>
          <w:szCs w:val="20"/>
        </w:rPr>
      </w:pPr>
    </w:p>
    <w:p w14:paraId="5D574A22" w14:textId="51F0F9EF" w:rsidR="0094391B" w:rsidRPr="002D707A" w:rsidRDefault="0094391B" w:rsidP="00E85D7E">
      <w:pPr>
        <w:keepNext/>
        <w:keepLines/>
        <w:spacing w:after="0" w:line="240" w:lineRule="auto"/>
        <w:jc w:val="both"/>
        <w:rPr>
          <w:rFonts w:ascii="Proba Pro" w:hAnsi="Proba Pro" w:cs="Proba Pro"/>
          <w:sz w:val="20"/>
          <w:szCs w:val="20"/>
        </w:rPr>
      </w:pPr>
      <w:r w:rsidRPr="002D707A">
        <w:rPr>
          <w:rFonts w:ascii="Proba Pro" w:hAnsi="Proba Pro" w:cs="Proba Pro"/>
          <w:sz w:val="20"/>
          <w:szCs w:val="20"/>
        </w:rPr>
        <w:t>-</w:t>
      </w:r>
      <w:r w:rsidRPr="002D707A">
        <w:rPr>
          <w:rFonts w:ascii="Proba Pro" w:hAnsi="Proba Pro" w:cs="Proba Pro"/>
          <w:sz w:val="20"/>
          <w:szCs w:val="20"/>
        </w:rPr>
        <w:tab/>
        <w:t xml:space="preserve">Súpis </w:t>
      </w:r>
      <w:r w:rsidR="00282E0A">
        <w:rPr>
          <w:rFonts w:ascii="Proba Pro" w:hAnsi="Proba Pro" w:cs="Proba Pro"/>
          <w:sz w:val="20"/>
          <w:szCs w:val="20"/>
        </w:rPr>
        <w:t>existujúceho</w:t>
      </w:r>
      <w:r w:rsidRPr="002D707A">
        <w:rPr>
          <w:rFonts w:ascii="Proba Pro" w:hAnsi="Proba Pro" w:cs="Proba Pro"/>
          <w:sz w:val="20"/>
          <w:szCs w:val="20"/>
        </w:rPr>
        <w:t xml:space="preserve"> majetku/</w:t>
      </w:r>
      <w:r w:rsidR="00282E0A">
        <w:rPr>
          <w:rFonts w:ascii="Proba Pro" w:hAnsi="Proba Pro" w:cs="Proba Pro"/>
          <w:sz w:val="20"/>
          <w:szCs w:val="20"/>
        </w:rPr>
        <w:t>z</w:t>
      </w:r>
      <w:r w:rsidRPr="002D707A">
        <w:rPr>
          <w:rFonts w:ascii="Proba Pro" w:hAnsi="Proba Pro" w:cs="Proba Pro"/>
          <w:sz w:val="20"/>
          <w:szCs w:val="20"/>
        </w:rPr>
        <w:t xml:space="preserve">ariadení, ktoré sa nachádzajú v </w:t>
      </w:r>
      <w:r w:rsidR="00282E0A">
        <w:rPr>
          <w:rFonts w:ascii="Proba Pro" w:hAnsi="Proba Pro" w:cs="Proba Pro"/>
          <w:sz w:val="20"/>
          <w:szCs w:val="20"/>
        </w:rPr>
        <w:t>existujúcej s</w:t>
      </w:r>
      <w:r w:rsidRPr="002D707A">
        <w:rPr>
          <w:rFonts w:ascii="Proba Pro" w:hAnsi="Proba Pro" w:cs="Proba Pro"/>
          <w:sz w:val="20"/>
          <w:szCs w:val="20"/>
        </w:rPr>
        <w:t xml:space="preserve">travovacej prevádzke </w:t>
      </w:r>
    </w:p>
    <w:p w14:paraId="78C3E08D" w14:textId="77777777" w:rsidR="0094391B" w:rsidRPr="002D707A" w:rsidRDefault="0094391B" w:rsidP="00E85D7E">
      <w:pPr>
        <w:keepNext/>
        <w:keepLines/>
        <w:spacing w:after="0" w:line="240" w:lineRule="auto"/>
        <w:jc w:val="both"/>
        <w:rPr>
          <w:rFonts w:ascii="Proba Pro" w:hAnsi="Proba Pro" w:cs="Proba Pro"/>
          <w:i/>
          <w:sz w:val="20"/>
          <w:szCs w:val="20"/>
        </w:rPr>
      </w:pPr>
    </w:p>
    <w:tbl>
      <w:tblPr>
        <w:tblW w:w="5000" w:type="pct"/>
        <w:tblCellMar>
          <w:left w:w="70" w:type="dxa"/>
          <w:right w:w="70" w:type="dxa"/>
        </w:tblCellMar>
        <w:tblLook w:val="00A0" w:firstRow="1" w:lastRow="0" w:firstColumn="1" w:lastColumn="0" w:noHBand="0" w:noVBand="0"/>
      </w:tblPr>
      <w:tblGrid>
        <w:gridCol w:w="537"/>
        <w:gridCol w:w="1171"/>
        <w:gridCol w:w="2366"/>
        <w:gridCol w:w="344"/>
        <w:gridCol w:w="1724"/>
        <w:gridCol w:w="1175"/>
        <w:gridCol w:w="1586"/>
      </w:tblGrid>
      <w:tr w:rsidR="0094391B" w:rsidRPr="002D707A" w14:paraId="51FED222" w14:textId="77777777" w:rsidTr="00B36541">
        <w:trPr>
          <w:trHeight w:val="315"/>
        </w:trPr>
        <w:tc>
          <w:tcPr>
            <w:tcW w:w="2288" w:type="pct"/>
            <w:gridSpan w:val="3"/>
            <w:tcBorders>
              <w:top w:val="single" w:sz="8" w:space="0" w:color="auto"/>
              <w:left w:val="single" w:sz="8" w:space="0" w:color="auto"/>
              <w:bottom w:val="nil"/>
              <w:right w:val="single" w:sz="4" w:space="0" w:color="000000"/>
            </w:tcBorders>
            <w:shd w:val="clear" w:color="000000" w:fill="FFFFFF"/>
            <w:noWrap/>
            <w:vAlign w:val="bottom"/>
          </w:tcPr>
          <w:p w14:paraId="0D8A7823" w14:textId="77777777" w:rsidR="0094391B" w:rsidRPr="002D707A" w:rsidRDefault="0094391B" w:rsidP="00E85D7E">
            <w:pPr>
              <w:keepNext/>
              <w:keepLines/>
              <w:spacing w:after="0" w:line="240" w:lineRule="auto"/>
              <w:rPr>
                <w:rFonts w:ascii="Proba Pro" w:hAnsi="Proba Pro"/>
                <w:b/>
                <w:bCs/>
                <w:sz w:val="20"/>
                <w:szCs w:val="20"/>
                <w:lang w:eastAsia="sk-SK"/>
              </w:rPr>
            </w:pPr>
            <w:r w:rsidRPr="002D707A">
              <w:rPr>
                <w:rFonts w:ascii="Proba Pro" w:hAnsi="Proba Pro"/>
                <w:b/>
                <w:bCs/>
                <w:sz w:val="20"/>
                <w:szCs w:val="20"/>
                <w:lang w:eastAsia="sk-SK"/>
              </w:rPr>
              <w:t xml:space="preserve">   Organizácia (pečiatka)</w:t>
            </w:r>
          </w:p>
        </w:tc>
        <w:tc>
          <w:tcPr>
            <w:tcW w:w="193" w:type="pct"/>
            <w:tcBorders>
              <w:top w:val="single" w:sz="8" w:space="0" w:color="auto"/>
              <w:left w:val="nil"/>
              <w:bottom w:val="nil"/>
              <w:right w:val="nil"/>
            </w:tcBorders>
            <w:shd w:val="clear" w:color="000000" w:fill="FFFFFF"/>
            <w:noWrap/>
            <w:vAlign w:val="bottom"/>
          </w:tcPr>
          <w:p w14:paraId="142F9462"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1628" w:type="pct"/>
            <w:gridSpan w:val="2"/>
            <w:tcBorders>
              <w:top w:val="single" w:sz="8" w:space="0" w:color="auto"/>
              <w:left w:val="nil"/>
              <w:bottom w:val="nil"/>
              <w:right w:val="nil"/>
            </w:tcBorders>
            <w:shd w:val="clear" w:color="000000" w:fill="FFFFFF"/>
            <w:noWrap/>
            <w:vAlign w:val="bottom"/>
          </w:tcPr>
          <w:p w14:paraId="005C39E3" w14:textId="77777777" w:rsidR="0094391B" w:rsidRPr="002D707A" w:rsidRDefault="0094391B" w:rsidP="00E85D7E">
            <w:pPr>
              <w:keepNext/>
              <w:keepLines/>
              <w:spacing w:after="0" w:line="240" w:lineRule="auto"/>
              <w:rPr>
                <w:rFonts w:ascii="Proba Pro" w:hAnsi="Proba Pro"/>
                <w:b/>
                <w:bCs/>
                <w:sz w:val="24"/>
                <w:szCs w:val="24"/>
                <w:lang w:eastAsia="sk-SK"/>
              </w:rPr>
            </w:pPr>
            <w:r w:rsidRPr="002D707A">
              <w:rPr>
                <w:rFonts w:ascii="Proba Pro" w:hAnsi="Proba Pro"/>
                <w:b/>
                <w:bCs/>
                <w:sz w:val="24"/>
                <w:szCs w:val="24"/>
                <w:lang w:eastAsia="sk-SK"/>
              </w:rPr>
              <w:t xml:space="preserve">   INVENTÚRNY SÚPIS</w:t>
            </w:r>
          </w:p>
        </w:tc>
        <w:tc>
          <w:tcPr>
            <w:tcW w:w="891" w:type="pct"/>
            <w:tcBorders>
              <w:top w:val="single" w:sz="8" w:space="0" w:color="auto"/>
              <w:left w:val="nil"/>
              <w:bottom w:val="nil"/>
              <w:right w:val="single" w:sz="8" w:space="0" w:color="auto"/>
            </w:tcBorders>
            <w:shd w:val="clear" w:color="000000" w:fill="FFFFFF"/>
            <w:noWrap/>
            <w:vAlign w:val="bottom"/>
          </w:tcPr>
          <w:p w14:paraId="6D257B79"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r>
      <w:tr w:rsidR="0094391B" w:rsidRPr="002D707A" w14:paraId="208EA098" w14:textId="77777777" w:rsidTr="00B36541">
        <w:trPr>
          <w:trHeight w:val="315"/>
        </w:trPr>
        <w:tc>
          <w:tcPr>
            <w:tcW w:w="302" w:type="pct"/>
            <w:tcBorders>
              <w:top w:val="nil"/>
              <w:left w:val="single" w:sz="8" w:space="0" w:color="auto"/>
              <w:bottom w:val="nil"/>
              <w:right w:val="nil"/>
            </w:tcBorders>
            <w:shd w:val="clear" w:color="000000" w:fill="FFFFFF"/>
            <w:noWrap/>
            <w:vAlign w:val="bottom"/>
          </w:tcPr>
          <w:p w14:paraId="37D05046"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658" w:type="pct"/>
            <w:tcBorders>
              <w:top w:val="nil"/>
              <w:left w:val="nil"/>
              <w:bottom w:val="nil"/>
              <w:right w:val="nil"/>
            </w:tcBorders>
            <w:shd w:val="clear" w:color="000000" w:fill="FFFFFF"/>
            <w:noWrap/>
            <w:vAlign w:val="bottom"/>
          </w:tcPr>
          <w:p w14:paraId="4DA452D0"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1329" w:type="pct"/>
            <w:tcBorders>
              <w:top w:val="nil"/>
              <w:left w:val="nil"/>
              <w:bottom w:val="nil"/>
              <w:right w:val="single" w:sz="4" w:space="0" w:color="auto"/>
            </w:tcBorders>
            <w:shd w:val="clear" w:color="000000" w:fill="FFFFFF"/>
            <w:noWrap/>
            <w:vAlign w:val="bottom"/>
          </w:tcPr>
          <w:p w14:paraId="3409D70C"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2712" w:type="pct"/>
            <w:gridSpan w:val="4"/>
            <w:tcBorders>
              <w:top w:val="nil"/>
              <w:left w:val="nil"/>
              <w:bottom w:val="nil"/>
              <w:right w:val="single" w:sz="8" w:space="0" w:color="000000"/>
            </w:tcBorders>
            <w:shd w:val="clear" w:color="000000" w:fill="FFFFFF"/>
            <w:noWrap/>
            <w:vAlign w:val="bottom"/>
          </w:tcPr>
          <w:p w14:paraId="788BA6E5" w14:textId="77777777" w:rsidR="0094391B" w:rsidRPr="002D707A" w:rsidRDefault="0094391B" w:rsidP="00E85D7E">
            <w:pPr>
              <w:keepNext/>
              <w:keepLines/>
              <w:spacing w:after="0" w:line="240" w:lineRule="auto"/>
              <w:jc w:val="center"/>
              <w:rPr>
                <w:rFonts w:ascii="Proba Pro" w:hAnsi="Proba Pro"/>
                <w:b/>
                <w:bCs/>
                <w:sz w:val="24"/>
                <w:szCs w:val="24"/>
                <w:lang w:eastAsia="sk-SK"/>
              </w:rPr>
            </w:pPr>
            <w:r w:rsidRPr="002D707A">
              <w:rPr>
                <w:rFonts w:ascii="Proba Pro" w:hAnsi="Proba Pro"/>
                <w:b/>
                <w:bCs/>
                <w:sz w:val="24"/>
                <w:szCs w:val="24"/>
                <w:lang w:eastAsia="sk-SK"/>
              </w:rPr>
              <w:t>DLHODOBÉHO HMOTNÉHO MAJETKU</w:t>
            </w:r>
          </w:p>
        </w:tc>
      </w:tr>
      <w:tr w:rsidR="0094391B" w:rsidRPr="002D707A" w14:paraId="3AD61C27" w14:textId="77777777" w:rsidTr="00B36541">
        <w:trPr>
          <w:trHeight w:val="255"/>
        </w:trPr>
        <w:tc>
          <w:tcPr>
            <w:tcW w:w="302" w:type="pct"/>
            <w:tcBorders>
              <w:top w:val="nil"/>
              <w:left w:val="single" w:sz="8" w:space="0" w:color="auto"/>
              <w:bottom w:val="nil"/>
              <w:right w:val="nil"/>
            </w:tcBorders>
            <w:shd w:val="clear" w:color="000000" w:fill="FFFFFF"/>
            <w:noWrap/>
            <w:vAlign w:val="bottom"/>
          </w:tcPr>
          <w:p w14:paraId="1AB3B55F"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658" w:type="pct"/>
            <w:tcBorders>
              <w:top w:val="nil"/>
              <w:left w:val="nil"/>
              <w:bottom w:val="nil"/>
              <w:right w:val="nil"/>
            </w:tcBorders>
            <w:shd w:val="clear" w:color="000000" w:fill="FFFFFF"/>
            <w:noWrap/>
            <w:vAlign w:val="bottom"/>
          </w:tcPr>
          <w:p w14:paraId="7B41C24B"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1329" w:type="pct"/>
            <w:tcBorders>
              <w:top w:val="nil"/>
              <w:left w:val="nil"/>
              <w:bottom w:val="nil"/>
              <w:right w:val="single" w:sz="4" w:space="0" w:color="auto"/>
            </w:tcBorders>
            <w:shd w:val="clear" w:color="000000" w:fill="FFFFFF"/>
            <w:noWrap/>
            <w:vAlign w:val="bottom"/>
          </w:tcPr>
          <w:p w14:paraId="24C7ADB6"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193" w:type="pct"/>
            <w:tcBorders>
              <w:top w:val="nil"/>
              <w:left w:val="nil"/>
              <w:bottom w:val="nil"/>
              <w:right w:val="nil"/>
            </w:tcBorders>
            <w:shd w:val="clear" w:color="000000" w:fill="FFFFFF"/>
            <w:noWrap/>
            <w:vAlign w:val="bottom"/>
          </w:tcPr>
          <w:p w14:paraId="1B5FD957"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968" w:type="pct"/>
            <w:tcBorders>
              <w:top w:val="nil"/>
              <w:left w:val="nil"/>
              <w:bottom w:val="nil"/>
              <w:right w:val="nil"/>
            </w:tcBorders>
            <w:shd w:val="clear" w:color="000000" w:fill="FFFFFF"/>
            <w:noWrap/>
            <w:vAlign w:val="bottom"/>
          </w:tcPr>
          <w:p w14:paraId="47219740"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660" w:type="pct"/>
            <w:tcBorders>
              <w:top w:val="nil"/>
              <w:left w:val="nil"/>
              <w:bottom w:val="nil"/>
              <w:right w:val="nil"/>
            </w:tcBorders>
            <w:shd w:val="clear" w:color="000000" w:fill="FFFFFF"/>
            <w:noWrap/>
            <w:vAlign w:val="bottom"/>
          </w:tcPr>
          <w:p w14:paraId="6EB45860"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891" w:type="pct"/>
            <w:tcBorders>
              <w:top w:val="nil"/>
              <w:left w:val="nil"/>
              <w:bottom w:val="nil"/>
              <w:right w:val="single" w:sz="8" w:space="0" w:color="auto"/>
            </w:tcBorders>
            <w:shd w:val="clear" w:color="000000" w:fill="FFFFFF"/>
            <w:noWrap/>
            <w:vAlign w:val="bottom"/>
          </w:tcPr>
          <w:p w14:paraId="17AF4AD2"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r>
      <w:tr w:rsidR="0094391B" w:rsidRPr="002D707A" w14:paraId="551A05D1" w14:textId="77777777" w:rsidTr="00B36541">
        <w:trPr>
          <w:trHeight w:val="255"/>
        </w:trPr>
        <w:tc>
          <w:tcPr>
            <w:tcW w:w="302" w:type="pct"/>
            <w:tcBorders>
              <w:top w:val="nil"/>
              <w:left w:val="single" w:sz="8" w:space="0" w:color="auto"/>
              <w:bottom w:val="nil"/>
              <w:right w:val="nil"/>
            </w:tcBorders>
            <w:shd w:val="clear" w:color="000000" w:fill="FFFFFF"/>
            <w:noWrap/>
            <w:vAlign w:val="bottom"/>
          </w:tcPr>
          <w:p w14:paraId="4302D10B"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658" w:type="pct"/>
            <w:tcBorders>
              <w:top w:val="nil"/>
              <w:left w:val="nil"/>
              <w:bottom w:val="nil"/>
              <w:right w:val="nil"/>
            </w:tcBorders>
            <w:shd w:val="clear" w:color="000000" w:fill="FFFFFF"/>
            <w:noWrap/>
            <w:vAlign w:val="bottom"/>
          </w:tcPr>
          <w:p w14:paraId="5E1A7AC5"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1329" w:type="pct"/>
            <w:tcBorders>
              <w:top w:val="nil"/>
              <w:left w:val="nil"/>
              <w:bottom w:val="nil"/>
              <w:right w:val="single" w:sz="4" w:space="0" w:color="auto"/>
            </w:tcBorders>
            <w:shd w:val="clear" w:color="000000" w:fill="FFFFFF"/>
            <w:noWrap/>
            <w:vAlign w:val="bottom"/>
          </w:tcPr>
          <w:p w14:paraId="38E4C75C"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193" w:type="pct"/>
            <w:tcBorders>
              <w:top w:val="nil"/>
              <w:left w:val="nil"/>
              <w:bottom w:val="nil"/>
              <w:right w:val="nil"/>
            </w:tcBorders>
            <w:shd w:val="clear" w:color="000000" w:fill="FFFFFF"/>
            <w:noWrap/>
            <w:vAlign w:val="bottom"/>
          </w:tcPr>
          <w:p w14:paraId="3BC0EE90"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968" w:type="pct"/>
            <w:tcBorders>
              <w:top w:val="nil"/>
              <w:left w:val="nil"/>
              <w:bottom w:val="nil"/>
              <w:right w:val="nil"/>
            </w:tcBorders>
            <w:shd w:val="clear" w:color="000000" w:fill="FFFFFF"/>
            <w:noWrap/>
            <w:vAlign w:val="bottom"/>
          </w:tcPr>
          <w:p w14:paraId="738CD17E" w14:textId="77777777" w:rsidR="0094391B" w:rsidRPr="002D707A" w:rsidRDefault="0094391B" w:rsidP="00E85D7E">
            <w:pPr>
              <w:keepNext/>
              <w:keepLines/>
              <w:spacing w:after="0" w:line="240" w:lineRule="auto"/>
              <w:rPr>
                <w:rFonts w:ascii="Proba Pro" w:hAnsi="Proba Pro"/>
                <w:b/>
                <w:bCs/>
                <w:sz w:val="20"/>
                <w:szCs w:val="20"/>
                <w:lang w:eastAsia="sk-SK"/>
              </w:rPr>
            </w:pPr>
            <w:r w:rsidRPr="002D707A">
              <w:rPr>
                <w:rFonts w:ascii="Proba Pro" w:hAnsi="Proba Pro"/>
                <w:b/>
                <w:bCs/>
                <w:sz w:val="20"/>
                <w:szCs w:val="20"/>
                <w:lang w:eastAsia="sk-SK"/>
              </w:rPr>
              <w:t xml:space="preserve">   ku dňu:</w:t>
            </w:r>
          </w:p>
        </w:tc>
        <w:tc>
          <w:tcPr>
            <w:tcW w:w="660" w:type="pct"/>
            <w:tcBorders>
              <w:top w:val="nil"/>
              <w:left w:val="nil"/>
              <w:bottom w:val="nil"/>
              <w:right w:val="nil"/>
            </w:tcBorders>
            <w:shd w:val="clear" w:color="000000" w:fill="FFFFFF"/>
            <w:noWrap/>
            <w:vAlign w:val="bottom"/>
          </w:tcPr>
          <w:p w14:paraId="7C4DBE0A" w14:textId="77777777" w:rsidR="0094391B" w:rsidRPr="002D707A" w:rsidRDefault="0094391B" w:rsidP="00E85D7E">
            <w:pPr>
              <w:keepNext/>
              <w:keepLines/>
              <w:spacing w:after="0" w:line="240" w:lineRule="auto"/>
              <w:rPr>
                <w:rFonts w:ascii="Proba Pro" w:hAnsi="Proba Pro"/>
                <w:b/>
                <w:bCs/>
                <w:sz w:val="20"/>
                <w:szCs w:val="20"/>
                <w:lang w:eastAsia="sk-SK"/>
              </w:rPr>
            </w:pPr>
            <w:r w:rsidRPr="002D707A">
              <w:rPr>
                <w:rFonts w:cs="Calibri"/>
                <w:b/>
                <w:bCs/>
                <w:sz w:val="20"/>
                <w:szCs w:val="20"/>
                <w:lang w:eastAsia="sk-SK"/>
              </w:rPr>
              <w:t> </w:t>
            </w:r>
          </w:p>
        </w:tc>
        <w:tc>
          <w:tcPr>
            <w:tcW w:w="891" w:type="pct"/>
            <w:tcBorders>
              <w:top w:val="nil"/>
              <w:left w:val="nil"/>
              <w:bottom w:val="nil"/>
              <w:right w:val="single" w:sz="8" w:space="0" w:color="auto"/>
            </w:tcBorders>
            <w:shd w:val="clear" w:color="000000" w:fill="FFFFFF"/>
            <w:noWrap/>
            <w:vAlign w:val="bottom"/>
          </w:tcPr>
          <w:p w14:paraId="4D807BCB" w14:textId="2845B53F" w:rsidR="0094391B" w:rsidRPr="002D707A" w:rsidRDefault="00B91BED" w:rsidP="00E85D7E">
            <w:pPr>
              <w:keepNext/>
              <w:keepLines/>
              <w:spacing w:after="0" w:line="240" w:lineRule="auto"/>
              <w:jc w:val="right"/>
              <w:rPr>
                <w:rFonts w:ascii="Proba Pro" w:hAnsi="Proba Pro"/>
                <w:b/>
                <w:bCs/>
                <w:sz w:val="20"/>
                <w:szCs w:val="20"/>
                <w:lang w:eastAsia="sk-SK"/>
              </w:rPr>
            </w:pPr>
            <w:r w:rsidRPr="00B91BED">
              <w:rPr>
                <w:rFonts w:ascii="Proba Pro" w:hAnsi="Proba Pro"/>
                <w:b/>
                <w:bCs/>
                <w:sz w:val="20"/>
                <w:szCs w:val="20"/>
                <w:lang w:eastAsia="sk-SK"/>
              </w:rPr>
              <w:t>31.10.2018</w:t>
            </w:r>
          </w:p>
        </w:tc>
      </w:tr>
      <w:tr w:rsidR="0094391B" w:rsidRPr="002D707A" w14:paraId="6F589C42" w14:textId="77777777" w:rsidTr="00B36541">
        <w:trPr>
          <w:trHeight w:val="255"/>
        </w:trPr>
        <w:tc>
          <w:tcPr>
            <w:tcW w:w="302" w:type="pct"/>
            <w:tcBorders>
              <w:top w:val="nil"/>
              <w:left w:val="single" w:sz="8" w:space="0" w:color="auto"/>
              <w:bottom w:val="single" w:sz="4" w:space="0" w:color="auto"/>
              <w:right w:val="nil"/>
            </w:tcBorders>
            <w:shd w:val="clear" w:color="000000" w:fill="FFFFFF"/>
            <w:noWrap/>
            <w:vAlign w:val="bottom"/>
          </w:tcPr>
          <w:p w14:paraId="625E126B"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658" w:type="pct"/>
            <w:tcBorders>
              <w:top w:val="nil"/>
              <w:left w:val="nil"/>
              <w:bottom w:val="single" w:sz="4" w:space="0" w:color="auto"/>
              <w:right w:val="nil"/>
            </w:tcBorders>
            <w:shd w:val="clear" w:color="000000" w:fill="FFFFFF"/>
            <w:noWrap/>
            <w:vAlign w:val="bottom"/>
          </w:tcPr>
          <w:p w14:paraId="4DF57780"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1329" w:type="pct"/>
            <w:tcBorders>
              <w:top w:val="nil"/>
              <w:left w:val="nil"/>
              <w:bottom w:val="single" w:sz="4" w:space="0" w:color="auto"/>
              <w:right w:val="single" w:sz="4" w:space="0" w:color="auto"/>
            </w:tcBorders>
            <w:shd w:val="clear" w:color="000000" w:fill="FFFFFF"/>
            <w:noWrap/>
            <w:vAlign w:val="bottom"/>
          </w:tcPr>
          <w:p w14:paraId="5CF6412A"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193" w:type="pct"/>
            <w:tcBorders>
              <w:top w:val="nil"/>
              <w:left w:val="nil"/>
              <w:bottom w:val="single" w:sz="4" w:space="0" w:color="auto"/>
              <w:right w:val="nil"/>
            </w:tcBorders>
            <w:shd w:val="clear" w:color="000000" w:fill="FFFFFF"/>
            <w:noWrap/>
            <w:vAlign w:val="bottom"/>
          </w:tcPr>
          <w:p w14:paraId="6E2ED606"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968" w:type="pct"/>
            <w:tcBorders>
              <w:top w:val="nil"/>
              <w:left w:val="nil"/>
              <w:bottom w:val="single" w:sz="4" w:space="0" w:color="auto"/>
              <w:right w:val="nil"/>
            </w:tcBorders>
            <w:shd w:val="clear" w:color="000000" w:fill="FFFFFF"/>
            <w:noWrap/>
            <w:vAlign w:val="bottom"/>
          </w:tcPr>
          <w:p w14:paraId="15D5A85B" w14:textId="77777777" w:rsidR="0094391B" w:rsidRPr="002D707A" w:rsidRDefault="0094391B" w:rsidP="00E85D7E">
            <w:pPr>
              <w:keepNext/>
              <w:keepLines/>
              <w:spacing w:after="0" w:line="240" w:lineRule="auto"/>
              <w:rPr>
                <w:rFonts w:ascii="Proba Pro" w:hAnsi="Proba Pro"/>
                <w:b/>
                <w:bCs/>
                <w:sz w:val="20"/>
                <w:szCs w:val="20"/>
                <w:lang w:eastAsia="sk-SK"/>
              </w:rPr>
            </w:pPr>
            <w:r w:rsidRPr="002D707A">
              <w:rPr>
                <w:rFonts w:ascii="Proba Pro" w:hAnsi="Proba Pro"/>
                <w:b/>
                <w:bCs/>
                <w:sz w:val="20"/>
                <w:szCs w:val="20"/>
                <w:lang w:eastAsia="sk-SK"/>
              </w:rPr>
              <w:t xml:space="preserve">   Číslo strany:</w:t>
            </w:r>
          </w:p>
        </w:tc>
        <w:tc>
          <w:tcPr>
            <w:tcW w:w="660" w:type="pct"/>
            <w:tcBorders>
              <w:top w:val="nil"/>
              <w:left w:val="nil"/>
              <w:bottom w:val="single" w:sz="4" w:space="0" w:color="auto"/>
              <w:right w:val="nil"/>
            </w:tcBorders>
            <w:shd w:val="clear" w:color="000000" w:fill="FFFFFF"/>
            <w:noWrap/>
            <w:vAlign w:val="bottom"/>
          </w:tcPr>
          <w:p w14:paraId="40A86E6B" w14:textId="77777777" w:rsidR="0094391B" w:rsidRPr="002D707A" w:rsidRDefault="0094391B" w:rsidP="00E85D7E">
            <w:pPr>
              <w:keepNext/>
              <w:keepLines/>
              <w:spacing w:after="0" w:line="240" w:lineRule="auto"/>
              <w:rPr>
                <w:rFonts w:ascii="Proba Pro" w:hAnsi="Proba Pro"/>
                <w:b/>
                <w:bCs/>
                <w:sz w:val="20"/>
                <w:szCs w:val="20"/>
                <w:lang w:eastAsia="sk-SK"/>
              </w:rPr>
            </w:pPr>
            <w:r w:rsidRPr="002D707A">
              <w:rPr>
                <w:rFonts w:cs="Calibri"/>
                <w:b/>
                <w:bCs/>
                <w:sz w:val="20"/>
                <w:szCs w:val="20"/>
                <w:lang w:eastAsia="sk-SK"/>
              </w:rPr>
              <w:t> </w:t>
            </w:r>
          </w:p>
        </w:tc>
        <w:tc>
          <w:tcPr>
            <w:tcW w:w="891" w:type="pct"/>
            <w:tcBorders>
              <w:top w:val="nil"/>
              <w:left w:val="nil"/>
              <w:bottom w:val="single" w:sz="4" w:space="0" w:color="auto"/>
              <w:right w:val="single" w:sz="8" w:space="0" w:color="auto"/>
            </w:tcBorders>
            <w:shd w:val="clear" w:color="000000" w:fill="FFFFFF"/>
            <w:noWrap/>
            <w:vAlign w:val="bottom"/>
          </w:tcPr>
          <w:p w14:paraId="18A0E407" w14:textId="77777777" w:rsidR="0094391B" w:rsidRPr="002D707A" w:rsidRDefault="0094391B" w:rsidP="00E85D7E">
            <w:pPr>
              <w:keepNext/>
              <w:keepLines/>
              <w:spacing w:after="0" w:line="240" w:lineRule="auto"/>
              <w:jc w:val="right"/>
              <w:rPr>
                <w:rFonts w:ascii="Proba Pro" w:hAnsi="Proba Pro"/>
                <w:sz w:val="20"/>
                <w:szCs w:val="20"/>
                <w:lang w:eastAsia="sk-SK"/>
              </w:rPr>
            </w:pPr>
            <w:r w:rsidRPr="002D707A">
              <w:rPr>
                <w:rFonts w:ascii="Proba Pro" w:hAnsi="Proba Pro"/>
                <w:sz w:val="20"/>
                <w:szCs w:val="20"/>
                <w:lang w:eastAsia="sk-SK"/>
              </w:rPr>
              <w:t>1</w:t>
            </w:r>
          </w:p>
        </w:tc>
      </w:tr>
      <w:tr w:rsidR="0094391B" w:rsidRPr="002D707A" w14:paraId="49411DB9" w14:textId="77777777" w:rsidTr="00B36541">
        <w:trPr>
          <w:trHeight w:val="255"/>
        </w:trPr>
        <w:tc>
          <w:tcPr>
            <w:tcW w:w="959" w:type="pct"/>
            <w:gridSpan w:val="2"/>
            <w:tcBorders>
              <w:top w:val="single" w:sz="4" w:space="0" w:color="auto"/>
              <w:left w:val="single" w:sz="8" w:space="0" w:color="auto"/>
              <w:bottom w:val="nil"/>
              <w:right w:val="nil"/>
            </w:tcBorders>
            <w:shd w:val="clear" w:color="000000" w:fill="FFFFFF"/>
            <w:noWrap/>
            <w:vAlign w:val="bottom"/>
          </w:tcPr>
          <w:p w14:paraId="356F8743" w14:textId="77777777" w:rsidR="0094391B" w:rsidRPr="002D707A" w:rsidRDefault="0094391B" w:rsidP="00E85D7E">
            <w:pPr>
              <w:keepNext/>
              <w:keepLines/>
              <w:spacing w:after="0" w:line="240" w:lineRule="auto"/>
              <w:rPr>
                <w:rFonts w:ascii="Proba Pro" w:hAnsi="Proba Pro"/>
                <w:b/>
                <w:bCs/>
                <w:sz w:val="20"/>
                <w:szCs w:val="20"/>
                <w:lang w:eastAsia="sk-SK"/>
              </w:rPr>
            </w:pPr>
            <w:r w:rsidRPr="002D707A">
              <w:rPr>
                <w:rFonts w:ascii="Proba Pro" w:hAnsi="Proba Pro"/>
                <w:b/>
                <w:bCs/>
                <w:sz w:val="20"/>
                <w:szCs w:val="20"/>
                <w:lang w:eastAsia="sk-SK"/>
              </w:rPr>
              <w:t xml:space="preserve">   Útvar</w:t>
            </w:r>
          </w:p>
        </w:tc>
        <w:tc>
          <w:tcPr>
            <w:tcW w:w="1329" w:type="pct"/>
            <w:tcBorders>
              <w:top w:val="nil"/>
              <w:left w:val="nil"/>
              <w:bottom w:val="nil"/>
              <w:right w:val="single" w:sz="4" w:space="0" w:color="auto"/>
            </w:tcBorders>
            <w:shd w:val="clear" w:color="000000" w:fill="FFFFFF"/>
            <w:noWrap/>
            <w:vAlign w:val="bottom"/>
          </w:tcPr>
          <w:p w14:paraId="12A4F5C7"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193" w:type="pct"/>
            <w:tcBorders>
              <w:top w:val="nil"/>
              <w:left w:val="nil"/>
              <w:bottom w:val="nil"/>
              <w:right w:val="nil"/>
            </w:tcBorders>
            <w:shd w:val="clear" w:color="000000" w:fill="FFFFFF"/>
            <w:noWrap/>
            <w:vAlign w:val="bottom"/>
          </w:tcPr>
          <w:p w14:paraId="5D757E00"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1628" w:type="pct"/>
            <w:gridSpan w:val="2"/>
            <w:tcBorders>
              <w:top w:val="single" w:sz="4" w:space="0" w:color="auto"/>
              <w:left w:val="nil"/>
              <w:bottom w:val="nil"/>
              <w:right w:val="nil"/>
            </w:tcBorders>
            <w:shd w:val="clear" w:color="000000" w:fill="FFFFFF"/>
            <w:noWrap/>
            <w:vAlign w:val="bottom"/>
          </w:tcPr>
          <w:p w14:paraId="7F6FB45E" w14:textId="77777777" w:rsidR="0094391B" w:rsidRPr="002D707A" w:rsidRDefault="0094391B" w:rsidP="00E85D7E">
            <w:pPr>
              <w:keepNext/>
              <w:keepLines/>
              <w:spacing w:after="0" w:line="240" w:lineRule="auto"/>
              <w:rPr>
                <w:rFonts w:ascii="Proba Pro" w:hAnsi="Proba Pro"/>
                <w:b/>
                <w:bCs/>
                <w:sz w:val="20"/>
                <w:szCs w:val="20"/>
                <w:lang w:eastAsia="sk-SK"/>
              </w:rPr>
            </w:pPr>
            <w:r w:rsidRPr="002D707A">
              <w:rPr>
                <w:rFonts w:ascii="Proba Pro" w:hAnsi="Proba Pro"/>
                <w:b/>
                <w:bCs/>
                <w:sz w:val="20"/>
                <w:szCs w:val="20"/>
                <w:lang w:eastAsia="sk-SK"/>
              </w:rPr>
              <w:t xml:space="preserve">   Druh a dôvod inventúry</w:t>
            </w:r>
          </w:p>
        </w:tc>
        <w:tc>
          <w:tcPr>
            <w:tcW w:w="891" w:type="pct"/>
            <w:tcBorders>
              <w:top w:val="nil"/>
              <w:left w:val="nil"/>
              <w:bottom w:val="nil"/>
              <w:right w:val="single" w:sz="8" w:space="0" w:color="auto"/>
            </w:tcBorders>
            <w:shd w:val="clear" w:color="000000" w:fill="FFFFFF"/>
            <w:noWrap/>
            <w:vAlign w:val="bottom"/>
          </w:tcPr>
          <w:p w14:paraId="7B676957"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r>
      <w:tr w:rsidR="0094391B" w:rsidRPr="002D707A" w14:paraId="38AEEA3A" w14:textId="77777777" w:rsidTr="00B36541">
        <w:trPr>
          <w:trHeight w:val="255"/>
        </w:trPr>
        <w:tc>
          <w:tcPr>
            <w:tcW w:w="2288" w:type="pct"/>
            <w:gridSpan w:val="3"/>
            <w:tcBorders>
              <w:top w:val="nil"/>
              <w:left w:val="single" w:sz="8" w:space="0" w:color="auto"/>
              <w:bottom w:val="single" w:sz="4" w:space="0" w:color="auto"/>
              <w:right w:val="single" w:sz="4" w:space="0" w:color="000000"/>
            </w:tcBorders>
            <w:shd w:val="clear" w:color="000000" w:fill="FFFFFF"/>
            <w:noWrap/>
            <w:vAlign w:val="bottom"/>
          </w:tcPr>
          <w:p w14:paraId="621E2A6E"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Kuchyňa</w:t>
            </w:r>
          </w:p>
        </w:tc>
        <w:tc>
          <w:tcPr>
            <w:tcW w:w="193" w:type="pct"/>
            <w:tcBorders>
              <w:top w:val="nil"/>
              <w:left w:val="nil"/>
              <w:bottom w:val="single" w:sz="4" w:space="0" w:color="auto"/>
              <w:right w:val="nil"/>
            </w:tcBorders>
            <w:shd w:val="clear" w:color="000000" w:fill="FFFFFF"/>
            <w:noWrap/>
            <w:vAlign w:val="bottom"/>
          </w:tcPr>
          <w:p w14:paraId="3A4EB134"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968" w:type="pct"/>
            <w:tcBorders>
              <w:top w:val="nil"/>
              <w:left w:val="nil"/>
              <w:bottom w:val="single" w:sz="4" w:space="0" w:color="auto"/>
              <w:right w:val="nil"/>
            </w:tcBorders>
            <w:shd w:val="clear" w:color="000000" w:fill="FFFFFF"/>
            <w:noWrap/>
            <w:vAlign w:val="bottom"/>
          </w:tcPr>
          <w:p w14:paraId="77F0D94D"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660" w:type="pct"/>
            <w:tcBorders>
              <w:top w:val="nil"/>
              <w:left w:val="nil"/>
              <w:bottom w:val="single" w:sz="4" w:space="0" w:color="auto"/>
              <w:right w:val="nil"/>
            </w:tcBorders>
            <w:shd w:val="clear" w:color="000000" w:fill="FFFFFF"/>
            <w:noWrap/>
            <w:vAlign w:val="bottom"/>
          </w:tcPr>
          <w:p w14:paraId="6DCD4EC3" w14:textId="77777777" w:rsidR="0094391B" w:rsidRPr="002D707A" w:rsidRDefault="0094391B" w:rsidP="00E85D7E">
            <w:pPr>
              <w:keepNext/>
              <w:keepLines/>
              <w:spacing w:after="0" w:line="240" w:lineRule="auto"/>
              <w:rPr>
                <w:rFonts w:ascii="Proba Pro" w:hAnsi="Proba Pro"/>
                <w:sz w:val="20"/>
                <w:szCs w:val="20"/>
                <w:lang w:eastAsia="sk-SK"/>
              </w:rPr>
            </w:pPr>
            <w:r w:rsidRPr="002D707A">
              <w:rPr>
                <w:rFonts w:cs="Calibri"/>
                <w:sz w:val="20"/>
                <w:szCs w:val="20"/>
                <w:lang w:eastAsia="sk-SK"/>
              </w:rPr>
              <w:t> </w:t>
            </w:r>
          </w:p>
        </w:tc>
        <w:tc>
          <w:tcPr>
            <w:tcW w:w="891" w:type="pct"/>
            <w:tcBorders>
              <w:top w:val="nil"/>
              <w:left w:val="nil"/>
              <w:bottom w:val="single" w:sz="4" w:space="0" w:color="auto"/>
              <w:right w:val="single" w:sz="8" w:space="0" w:color="auto"/>
            </w:tcBorders>
            <w:shd w:val="clear" w:color="000000" w:fill="FFFFFF"/>
            <w:noWrap/>
            <w:vAlign w:val="bottom"/>
          </w:tcPr>
          <w:p w14:paraId="78538F57" w14:textId="77777777" w:rsidR="0094391B" w:rsidRPr="002D707A" w:rsidRDefault="0094391B" w:rsidP="00E85D7E">
            <w:pPr>
              <w:keepNext/>
              <w:keepLines/>
              <w:spacing w:after="0" w:line="240" w:lineRule="auto"/>
              <w:rPr>
                <w:rFonts w:ascii="Proba Pro" w:hAnsi="Proba Pro"/>
                <w:b/>
                <w:bCs/>
                <w:sz w:val="20"/>
                <w:szCs w:val="20"/>
                <w:lang w:eastAsia="sk-SK"/>
              </w:rPr>
            </w:pPr>
            <w:r w:rsidRPr="002D707A">
              <w:rPr>
                <w:rFonts w:ascii="Proba Pro" w:hAnsi="Proba Pro"/>
                <w:b/>
                <w:bCs/>
                <w:sz w:val="20"/>
                <w:szCs w:val="20"/>
                <w:lang w:eastAsia="sk-SK"/>
              </w:rPr>
              <w:t>Ročná</w:t>
            </w:r>
          </w:p>
        </w:tc>
      </w:tr>
      <w:tr w:rsidR="0094391B" w:rsidRPr="002D707A" w14:paraId="5F6E79AB" w14:textId="77777777" w:rsidTr="00B36541">
        <w:trPr>
          <w:trHeight w:val="255"/>
        </w:trPr>
        <w:tc>
          <w:tcPr>
            <w:tcW w:w="302" w:type="pct"/>
            <w:tcBorders>
              <w:top w:val="nil"/>
              <w:left w:val="single" w:sz="8" w:space="0" w:color="auto"/>
              <w:bottom w:val="nil"/>
              <w:right w:val="single" w:sz="4" w:space="0" w:color="auto"/>
            </w:tcBorders>
            <w:shd w:val="clear" w:color="000000" w:fill="FFFFFF"/>
            <w:noWrap/>
            <w:vAlign w:val="bottom"/>
          </w:tcPr>
          <w:p w14:paraId="295C8305"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Ria-</w:t>
            </w:r>
          </w:p>
        </w:tc>
        <w:tc>
          <w:tcPr>
            <w:tcW w:w="658" w:type="pct"/>
            <w:tcBorders>
              <w:top w:val="nil"/>
              <w:left w:val="nil"/>
              <w:bottom w:val="nil"/>
              <w:right w:val="single" w:sz="4" w:space="0" w:color="auto"/>
            </w:tcBorders>
            <w:shd w:val="clear" w:color="000000" w:fill="FFFFFF"/>
            <w:noWrap/>
            <w:vAlign w:val="bottom"/>
          </w:tcPr>
          <w:p w14:paraId="5D1B2963"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 xml:space="preserve">Inventúrne </w:t>
            </w:r>
          </w:p>
        </w:tc>
        <w:tc>
          <w:tcPr>
            <w:tcW w:w="1329" w:type="pct"/>
            <w:tcBorders>
              <w:top w:val="nil"/>
              <w:left w:val="nil"/>
              <w:bottom w:val="nil"/>
              <w:right w:val="single" w:sz="4" w:space="0" w:color="auto"/>
            </w:tcBorders>
            <w:shd w:val="clear" w:color="000000" w:fill="FFFFFF"/>
            <w:noWrap/>
            <w:vAlign w:val="bottom"/>
          </w:tcPr>
          <w:p w14:paraId="760F9B3F"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193" w:type="pct"/>
            <w:tcBorders>
              <w:top w:val="nil"/>
              <w:left w:val="nil"/>
              <w:bottom w:val="nil"/>
              <w:right w:val="single" w:sz="4" w:space="0" w:color="auto"/>
            </w:tcBorders>
            <w:shd w:val="clear" w:color="000000" w:fill="FFFFFF"/>
            <w:noWrap/>
            <w:vAlign w:val="bottom"/>
          </w:tcPr>
          <w:p w14:paraId="4FC3A963"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968" w:type="pct"/>
            <w:tcBorders>
              <w:top w:val="nil"/>
              <w:left w:val="nil"/>
              <w:bottom w:val="nil"/>
              <w:right w:val="single" w:sz="4" w:space="0" w:color="auto"/>
            </w:tcBorders>
            <w:shd w:val="clear" w:color="000000" w:fill="FFFFFF"/>
            <w:noWrap/>
            <w:vAlign w:val="bottom"/>
          </w:tcPr>
          <w:p w14:paraId="20460B37"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Obstarávacia</w:t>
            </w:r>
          </w:p>
        </w:tc>
        <w:tc>
          <w:tcPr>
            <w:tcW w:w="660" w:type="pct"/>
            <w:tcBorders>
              <w:top w:val="nil"/>
              <w:left w:val="nil"/>
              <w:bottom w:val="nil"/>
              <w:right w:val="nil"/>
            </w:tcBorders>
            <w:shd w:val="clear" w:color="000000" w:fill="FFFFFF"/>
            <w:noWrap/>
            <w:vAlign w:val="bottom"/>
          </w:tcPr>
          <w:p w14:paraId="3A290510"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Cena</w:t>
            </w:r>
          </w:p>
        </w:tc>
        <w:tc>
          <w:tcPr>
            <w:tcW w:w="891" w:type="pct"/>
            <w:tcBorders>
              <w:top w:val="nil"/>
              <w:left w:val="single" w:sz="4" w:space="0" w:color="auto"/>
              <w:bottom w:val="nil"/>
              <w:right w:val="single" w:sz="8" w:space="0" w:color="auto"/>
            </w:tcBorders>
            <w:shd w:val="clear" w:color="000000" w:fill="FFFFFF"/>
            <w:noWrap/>
            <w:vAlign w:val="bottom"/>
          </w:tcPr>
          <w:p w14:paraId="52B4069C"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r>
      <w:tr w:rsidR="0094391B" w:rsidRPr="002D707A" w14:paraId="1EEE6DE3" w14:textId="77777777" w:rsidTr="00B36541">
        <w:trPr>
          <w:trHeight w:val="255"/>
        </w:trPr>
        <w:tc>
          <w:tcPr>
            <w:tcW w:w="302" w:type="pct"/>
            <w:tcBorders>
              <w:top w:val="nil"/>
              <w:left w:val="single" w:sz="8" w:space="0" w:color="auto"/>
              <w:bottom w:val="nil"/>
              <w:right w:val="single" w:sz="4" w:space="0" w:color="auto"/>
            </w:tcBorders>
            <w:shd w:val="clear" w:color="000000" w:fill="FFFFFF"/>
            <w:noWrap/>
            <w:vAlign w:val="bottom"/>
          </w:tcPr>
          <w:p w14:paraId="2C3E7DA6"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dok</w:t>
            </w:r>
          </w:p>
        </w:tc>
        <w:tc>
          <w:tcPr>
            <w:tcW w:w="658" w:type="pct"/>
            <w:tcBorders>
              <w:top w:val="nil"/>
              <w:left w:val="nil"/>
              <w:bottom w:val="nil"/>
              <w:right w:val="single" w:sz="4" w:space="0" w:color="auto"/>
            </w:tcBorders>
            <w:shd w:val="clear" w:color="000000" w:fill="FFFFFF"/>
            <w:noWrap/>
            <w:vAlign w:val="bottom"/>
          </w:tcPr>
          <w:p w14:paraId="74670BB0"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číslo</w:t>
            </w:r>
          </w:p>
        </w:tc>
        <w:tc>
          <w:tcPr>
            <w:tcW w:w="1329" w:type="pct"/>
            <w:tcBorders>
              <w:top w:val="nil"/>
              <w:left w:val="nil"/>
              <w:bottom w:val="nil"/>
              <w:right w:val="single" w:sz="4" w:space="0" w:color="auto"/>
            </w:tcBorders>
            <w:shd w:val="clear" w:color="000000" w:fill="FFFFFF"/>
            <w:noWrap/>
            <w:vAlign w:val="bottom"/>
          </w:tcPr>
          <w:p w14:paraId="30385C98"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Názov - typ</w:t>
            </w:r>
          </w:p>
        </w:tc>
        <w:tc>
          <w:tcPr>
            <w:tcW w:w="193" w:type="pct"/>
            <w:tcBorders>
              <w:top w:val="nil"/>
              <w:left w:val="nil"/>
              <w:bottom w:val="nil"/>
              <w:right w:val="single" w:sz="4" w:space="0" w:color="auto"/>
            </w:tcBorders>
            <w:shd w:val="clear" w:color="000000" w:fill="FFFFFF"/>
            <w:noWrap/>
            <w:vAlign w:val="bottom"/>
          </w:tcPr>
          <w:p w14:paraId="7D44FE38"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Ks</w:t>
            </w:r>
          </w:p>
        </w:tc>
        <w:tc>
          <w:tcPr>
            <w:tcW w:w="968" w:type="pct"/>
            <w:tcBorders>
              <w:top w:val="nil"/>
              <w:left w:val="nil"/>
              <w:bottom w:val="nil"/>
              <w:right w:val="single" w:sz="4" w:space="0" w:color="auto"/>
            </w:tcBorders>
            <w:shd w:val="clear" w:color="000000" w:fill="FFFFFF"/>
            <w:noWrap/>
            <w:vAlign w:val="bottom"/>
          </w:tcPr>
          <w:p w14:paraId="5AD9A3BA"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cena</w:t>
            </w:r>
          </w:p>
        </w:tc>
        <w:tc>
          <w:tcPr>
            <w:tcW w:w="660" w:type="pct"/>
            <w:tcBorders>
              <w:top w:val="nil"/>
              <w:left w:val="nil"/>
              <w:bottom w:val="nil"/>
              <w:right w:val="nil"/>
            </w:tcBorders>
            <w:shd w:val="clear" w:color="000000" w:fill="FFFFFF"/>
            <w:noWrap/>
            <w:vAlign w:val="bottom"/>
          </w:tcPr>
          <w:p w14:paraId="6A6AFA4C"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spolu</w:t>
            </w:r>
          </w:p>
        </w:tc>
        <w:tc>
          <w:tcPr>
            <w:tcW w:w="891" w:type="pct"/>
            <w:tcBorders>
              <w:top w:val="nil"/>
              <w:left w:val="single" w:sz="4" w:space="0" w:color="auto"/>
              <w:bottom w:val="nil"/>
              <w:right w:val="single" w:sz="8" w:space="0" w:color="auto"/>
            </w:tcBorders>
            <w:shd w:val="clear" w:color="000000" w:fill="FFFFFF"/>
            <w:noWrap/>
            <w:vAlign w:val="bottom"/>
          </w:tcPr>
          <w:p w14:paraId="25112CBF"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Poznámka</w:t>
            </w:r>
          </w:p>
        </w:tc>
      </w:tr>
      <w:tr w:rsidR="0094391B" w:rsidRPr="002D707A" w14:paraId="088575DE" w14:textId="77777777" w:rsidTr="00B36541">
        <w:trPr>
          <w:trHeight w:val="270"/>
        </w:trPr>
        <w:tc>
          <w:tcPr>
            <w:tcW w:w="302" w:type="pct"/>
            <w:tcBorders>
              <w:top w:val="nil"/>
              <w:left w:val="single" w:sz="8" w:space="0" w:color="auto"/>
              <w:bottom w:val="single" w:sz="8" w:space="0" w:color="auto"/>
              <w:right w:val="single" w:sz="4" w:space="0" w:color="auto"/>
            </w:tcBorders>
            <w:shd w:val="clear" w:color="000000" w:fill="FFFFFF"/>
            <w:noWrap/>
            <w:vAlign w:val="bottom"/>
          </w:tcPr>
          <w:p w14:paraId="3BFA506B" w14:textId="77777777" w:rsidR="0094391B" w:rsidRPr="002D707A" w:rsidRDefault="0094391B" w:rsidP="00E85D7E">
            <w:pPr>
              <w:keepNext/>
              <w:keepLines/>
              <w:spacing w:after="0" w:line="240" w:lineRule="auto"/>
              <w:jc w:val="center"/>
              <w:rPr>
                <w:rFonts w:ascii="Proba Pro" w:hAnsi="Proba Pro"/>
                <w:b/>
                <w:bCs/>
                <w:sz w:val="20"/>
                <w:szCs w:val="20"/>
                <w:lang w:eastAsia="sk-SK"/>
              </w:rPr>
            </w:pPr>
            <w:r w:rsidRPr="002D707A">
              <w:rPr>
                <w:rFonts w:ascii="Proba Pro" w:hAnsi="Proba Pro"/>
                <w:b/>
                <w:bCs/>
                <w:sz w:val="20"/>
                <w:szCs w:val="20"/>
                <w:lang w:eastAsia="sk-SK"/>
              </w:rPr>
              <w:t>číslo</w:t>
            </w:r>
          </w:p>
        </w:tc>
        <w:tc>
          <w:tcPr>
            <w:tcW w:w="658" w:type="pct"/>
            <w:tcBorders>
              <w:top w:val="nil"/>
              <w:left w:val="nil"/>
              <w:bottom w:val="single" w:sz="8" w:space="0" w:color="auto"/>
              <w:right w:val="single" w:sz="4" w:space="0" w:color="auto"/>
            </w:tcBorders>
            <w:shd w:val="clear" w:color="000000" w:fill="FFFFFF"/>
            <w:noWrap/>
            <w:vAlign w:val="bottom"/>
          </w:tcPr>
          <w:p w14:paraId="0CEBE022"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1329" w:type="pct"/>
            <w:tcBorders>
              <w:top w:val="nil"/>
              <w:left w:val="nil"/>
              <w:bottom w:val="single" w:sz="8" w:space="0" w:color="auto"/>
              <w:right w:val="single" w:sz="4" w:space="0" w:color="auto"/>
            </w:tcBorders>
            <w:shd w:val="clear" w:color="000000" w:fill="FFFFFF"/>
            <w:noWrap/>
            <w:vAlign w:val="bottom"/>
          </w:tcPr>
          <w:p w14:paraId="500221DC"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193" w:type="pct"/>
            <w:tcBorders>
              <w:top w:val="nil"/>
              <w:left w:val="nil"/>
              <w:bottom w:val="single" w:sz="8" w:space="0" w:color="auto"/>
              <w:right w:val="single" w:sz="4" w:space="0" w:color="auto"/>
            </w:tcBorders>
            <w:shd w:val="clear" w:color="000000" w:fill="FFFFFF"/>
            <w:noWrap/>
            <w:vAlign w:val="bottom"/>
          </w:tcPr>
          <w:p w14:paraId="7CD9E6E2"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968" w:type="pct"/>
            <w:tcBorders>
              <w:top w:val="nil"/>
              <w:left w:val="nil"/>
              <w:bottom w:val="single" w:sz="8" w:space="0" w:color="auto"/>
              <w:right w:val="single" w:sz="4" w:space="0" w:color="auto"/>
            </w:tcBorders>
            <w:shd w:val="clear" w:color="000000" w:fill="FFFFFF"/>
            <w:noWrap/>
            <w:vAlign w:val="bottom"/>
          </w:tcPr>
          <w:p w14:paraId="4E7B76DE"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660" w:type="pct"/>
            <w:tcBorders>
              <w:top w:val="nil"/>
              <w:left w:val="nil"/>
              <w:bottom w:val="single" w:sz="8" w:space="0" w:color="auto"/>
              <w:right w:val="nil"/>
            </w:tcBorders>
            <w:shd w:val="clear" w:color="000000" w:fill="FFFFFF"/>
            <w:noWrap/>
            <w:vAlign w:val="bottom"/>
          </w:tcPr>
          <w:p w14:paraId="718C0BC5"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cs="Calibri"/>
                <w:sz w:val="20"/>
                <w:szCs w:val="20"/>
                <w:lang w:eastAsia="sk-SK"/>
              </w:rPr>
              <w:t> </w:t>
            </w:r>
          </w:p>
        </w:tc>
        <w:tc>
          <w:tcPr>
            <w:tcW w:w="891" w:type="pct"/>
            <w:tcBorders>
              <w:top w:val="nil"/>
              <w:left w:val="single" w:sz="4" w:space="0" w:color="auto"/>
              <w:bottom w:val="single" w:sz="8" w:space="0" w:color="auto"/>
              <w:right w:val="single" w:sz="8" w:space="0" w:color="auto"/>
            </w:tcBorders>
            <w:shd w:val="clear" w:color="000000" w:fill="FFFFFF"/>
            <w:noWrap/>
            <w:vAlign w:val="bottom"/>
          </w:tcPr>
          <w:p w14:paraId="24AC7EB4" w14:textId="77777777" w:rsidR="0094391B" w:rsidRPr="002D707A" w:rsidRDefault="0094391B" w:rsidP="00E85D7E">
            <w:pPr>
              <w:keepNext/>
              <w:keepLines/>
              <w:spacing w:after="0" w:line="240" w:lineRule="auto"/>
              <w:jc w:val="center"/>
              <w:rPr>
                <w:rFonts w:ascii="Proba Pro" w:hAnsi="Proba Pro"/>
                <w:sz w:val="20"/>
                <w:szCs w:val="20"/>
                <w:lang w:eastAsia="sk-SK"/>
              </w:rPr>
            </w:pPr>
            <w:r w:rsidRPr="002D707A">
              <w:rPr>
                <w:rFonts w:ascii="Proba Pro" w:hAnsi="Proba Pro"/>
                <w:sz w:val="20"/>
                <w:szCs w:val="20"/>
                <w:lang w:eastAsia="sk-SK"/>
              </w:rPr>
              <w:t>Dátum obstarania</w:t>
            </w:r>
          </w:p>
        </w:tc>
      </w:tr>
      <w:tr w:rsidR="00B36541" w:rsidRPr="002D707A" w14:paraId="7577804F" w14:textId="77777777" w:rsidTr="00B36541">
        <w:trPr>
          <w:trHeight w:val="255"/>
        </w:trPr>
        <w:tc>
          <w:tcPr>
            <w:tcW w:w="302" w:type="pct"/>
            <w:tcBorders>
              <w:top w:val="nil"/>
              <w:left w:val="single" w:sz="8" w:space="0" w:color="auto"/>
              <w:bottom w:val="single" w:sz="4" w:space="0" w:color="auto"/>
              <w:right w:val="single" w:sz="4" w:space="0" w:color="auto"/>
            </w:tcBorders>
            <w:shd w:val="clear" w:color="000000" w:fill="FFFFFF"/>
            <w:noWrap/>
            <w:vAlign w:val="bottom"/>
          </w:tcPr>
          <w:p w14:paraId="03077B27" w14:textId="77777777" w:rsidR="00B36541" w:rsidRPr="002D707A" w:rsidRDefault="00B36541" w:rsidP="00E85D7E">
            <w:pPr>
              <w:keepNext/>
              <w:keepLines/>
              <w:spacing w:after="0" w:line="240" w:lineRule="auto"/>
              <w:jc w:val="right"/>
              <w:rPr>
                <w:rFonts w:ascii="Proba Pro" w:hAnsi="Proba Pro"/>
                <w:sz w:val="20"/>
                <w:szCs w:val="20"/>
                <w:lang w:eastAsia="sk-SK"/>
              </w:rPr>
            </w:pPr>
            <w:r w:rsidRPr="002D707A">
              <w:rPr>
                <w:rFonts w:ascii="Proba Pro" w:hAnsi="Proba Pro"/>
                <w:sz w:val="20"/>
                <w:szCs w:val="20"/>
                <w:lang w:eastAsia="sk-SK"/>
              </w:rPr>
              <w:t>1.</w:t>
            </w:r>
          </w:p>
        </w:tc>
        <w:tc>
          <w:tcPr>
            <w:tcW w:w="658" w:type="pct"/>
            <w:tcBorders>
              <w:top w:val="single" w:sz="4" w:space="0" w:color="auto"/>
              <w:left w:val="nil"/>
              <w:bottom w:val="single" w:sz="4" w:space="0" w:color="auto"/>
              <w:right w:val="single" w:sz="4" w:space="0" w:color="auto"/>
            </w:tcBorders>
            <w:shd w:val="clear" w:color="000000" w:fill="FFFFFF"/>
            <w:noWrap/>
            <w:vAlign w:val="bottom"/>
          </w:tcPr>
          <w:p w14:paraId="510C2ECE" w14:textId="5E3B46D8"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4 - 541 - 169</w:t>
            </w:r>
          </w:p>
        </w:tc>
        <w:tc>
          <w:tcPr>
            <w:tcW w:w="1329" w:type="pct"/>
            <w:tcBorders>
              <w:top w:val="single" w:sz="4" w:space="0" w:color="auto"/>
              <w:left w:val="nil"/>
              <w:bottom w:val="single" w:sz="4" w:space="0" w:color="auto"/>
              <w:right w:val="single" w:sz="4" w:space="0" w:color="auto"/>
            </w:tcBorders>
            <w:shd w:val="clear" w:color="000000" w:fill="FFFFFF"/>
            <w:noWrap/>
            <w:vAlign w:val="bottom"/>
          </w:tcPr>
          <w:p w14:paraId="5B6C720C" w14:textId="2F019D57" w:rsidR="00B36541" w:rsidRPr="00B36541" w:rsidRDefault="00B36541" w:rsidP="00E85D7E">
            <w:pPr>
              <w:keepNext/>
              <w:keepLines/>
              <w:spacing w:after="0" w:line="240" w:lineRule="auto"/>
              <w:rPr>
                <w:rFonts w:ascii="Proba Pro" w:hAnsi="Proba Pro"/>
                <w:sz w:val="20"/>
                <w:szCs w:val="20"/>
                <w:lang w:eastAsia="sk-SK"/>
              </w:rPr>
            </w:pPr>
            <w:r w:rsidRPr="00B36541">
              <w:rPr>
                <w:rFonts w:ascii="Proba Pro" w:hAnsi="Proba Pro"/>
                <w:sz w:val="20"/>
                <w:szCs w:val="20"/>
              </w:rPr>
              <w:t xml:space="preserve">Plynové </w:t>
            </w:r>
            <w:proofErr w:type="spellStart"/>
            <w:r w:rsidRPr="00B36541">
              <w:rPr>
                <w:rFonts w:ascii="Proba Pro" w:hAnsi="Proba Pro"/>
                <w:sz w:val="20"/>
                <w:szCs w:val="20"/>
              </w:rPr>
              <w:t>varidlo</w:t>
            </w:r>
            <w:proofErr w:type="spellEnd"/>
            <w:r w:rsidRPr="00B36541">
              <w:rPr>
                <w:rFonts w:ascii="Proba Pro" w:hAnsi="Proba Pro"/>
                <w:sz w:val="20"/>
                <w:szCs w:val="20"/>
              </w:rPr>
              <w:t xml:space="preserve"> VP - 40</w:t>
            </w:r>
          </w:p>
        </w:tc>
        <w:tc>
          <w:tcPr>
            <w:tcW w:w="193" w:type="pct"/>
            <w:tcBorders>
              <w:top w:val="nil"/>
              <w:left w:val="nil"/>
              <w:bottom w:val="single" w:sz="4" w:space="0" w:color="auto"/>
              <w:right w:val="single" w:sz="4" w:space="0" w:color="auto"/>
            </w:tcBorders>
            <w:shd w:val="clear" w:color="000000" w:fill="FFFFFF"/>
            <w:noWrap/>
            <w:vAlign w:val="bottom"/>
          </w:tcPr>
          <w:p w14:paraId="6A6025B3" w14:textId="052E5C91"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1</w:t>
            </w:r>
          </w:p>
        </w:tc>
        <w:tc>
          <w:tcPr>
            <w:tcW w:w="968" w:type="pct"/>
            <w:tcBorders>
              <w:top w:val="single" w:sz="4" w:space="0" w:color="auto"/>
              <w:left w:val="nil"/>
              <w:bottom w:val="single" w:sz="4" w:space="0" w:color="auto"/>
              <w:right w:val="single" w:sz="4" w:space="0" w:color="auto"/>
            </w:tcBorders>
            <w:shd w:val="clear" w:color="000000" w:fill="FFFFFF"/>
            <w:noWrap/>
            <w:vAlign w:val="bottom"/>
          </w:tcPr>
          <w:p w14:paraId="05934116" w14:textId="031B11C2"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1 179,94 €</w:t>
            </w:r>
          </w:p>
        </w:tc>
        <w:tc>
          <w:tcPr>
            <w:tcW w:w="660" w:type="pct"/>
            <w:tcBorders>
              <w:top w:val="single" w:sz="4" w:space="0" w:color="auto"/>
              <w:left w:val="nil"/>
              <w:bottom w:val="single" w:sz="4" w:space="0" w:color="auto"/>
              <w:right w:val="nil"/>
            </w:tcBorders>
            <w:shd w:val="clear" w:color="000000" w:fill="FFFFFF"/>
            <w:noWrap/>
            <w:vAlign w:val="bottom"/>
          </w:tcPr>
          <w:p w14:paraId="7D34A289" w14:textId="452A662E"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1 179,94 €</w:t>
            </w:r>
          </w:p>
        </w:tc>
        <w:tc>
          <w:tcPr>
            <w:tcW w:w="891" w:type="pct"/>
            <w:tcBorders>
              <w:top w:val="nil"/>
              <w:left w:val="single" w:sz="4" w:space="0" w:color="auto"/>
              <w:bottom w:val="single" w:sz="4" w:space="0" w:color="auto"/>
              <w:right w:val="single" w:sz="8" w:space="0" w:color="auto"/>
            </w:tcBorders>
            <w:shd w:val="clear" w:color="000000" w:fill="FFFFFF"/>
            <w:noWrap/>
            <w:vAlign w:val="bottom"/>
          </w:tcPr>
          <w:p w14:paraId="674C4ECA" w14:textId="008193C0"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4 - 541 - 169</w:t>
            </w:r>
          </w:p>
        </w:tc>
      </w:tr>
      <w:tr w:rsidR="00B36541" w:rsidRPr="002D707A" w14:paraId="4CC2EFA9" w14:textId="77777777" w:rsidTr="00B36541">
        <w:trPr>
          <w:trHeight w:val="255"/>
        </w:trPr>
        <w:tc>
          <w:tcPr>
            <w:tcW w:w="302" w:type="pct"/>
            <w:tcBorders>
              <w:top w:val="nil"/>
              <w:left w:val="single" w:sz="8" w:space="0" w:color="auto"/>
              <w:bottom w:val="single" w:sz="4" w:space="0" w:color="auto"/>
              <w:right w:val="single" w:sz="4" w:space="0" w:color="auto"/>
            </w:tcBorders>
            <w:shd w:val="clear" w:color="000000" w:fill="FFFFFF"/>
            <w:noWrap/>
            <w:vAlign w:val="bottom"/>
          </w:tcPr>
          <w:p w14:paraId="04824A3E" w14:textId="77777777" w:rsidR="00B36541" w:rsidRPr="002D707A" w:rsidRDefault="00B36541" w:rsidP="00E85D7E">
            <w:pPr>
              <w:keepNext/>
              <w:keepLines/>
              <w:spacing w:after="0" w:line="240" w:lineRule="auto"/>
              <w:jc w:val="right"/>
              <w:rPr>
                <w:rFonts w:ascii="Proba Pro" w:hAnsi="Proba Pro"/>
                <w:sz w:val="20"/>
                <w:szCs w:val="20"/>
                <w:lang w:eastAsia="sk-SK"/>
              </w:rPr>
            </w:pPr>
            <w:r w:rsidRPr="002D707A">
              <w:rPr>
                <w:rFonts w:ascii="Proba Pro" w:hAnsi="Proba Pro"/>
                <w:sz w:val="20"/>
                <w:szCs w:val="20"/>
                <w:lang w:eastAsia="sk-SK"/>
              </w:rPr>
              <w:t>2.</w:t>
            </w:r>
          </w:p>
        </w:tc>
        <w:tc>
          <w:tcPr>
            <w:tcW w:w="658" w:type="pct"/>
            <w:tcBorders>
              <w:top w:val="nil"/>
              <w:left w:val="nil"/>
              <w:bottom w:val="single" w:sz="4" w:space="0" w:color="auto"/>
              <w:right w:val="single" w:sz="4" w:space="0" w:color="auto"/>
            </w:tcBorders>
            <w:shd w:val="clear" w:color="000000" w:fill="FFFFFF"/>
            <w:noWrap/>
            <w:vAlign w:val="bottom"/>
          </w:tcPr>
          <w:p w14:paraId="1566E399" w14:textId="15846A1D"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4 - 541 - 170</w:t>
            </w:r>
          </w:p>
        </w:tc>
        <w:tc>
          <w:tcPr>
            <w:tcW w:w="1329" w:type="pct"/>
            <w:tcBorders>
              <w:top w:val="nil"/>
              <w:left w:val="nil"/>
              <w:bottom w:val="single" w:sz="4" w:space="0" w:color="auto"/>
              <w:right w:val="single" w:sz="4" w:space="0" w:color="auto"/>
            </w:tcBorders>
            <w:shd w:val="clear" w:color="000000" w:fill="FFFFFF"/>
            <w:noWrap/>
            <w:vAlign w:val="bottom"/>
          </w:tcPr>
          <w:p w14:paraId="27362B77" w14:textId="3553F9DB" w:rsidR="00B36541" w:rsidRPr="00B36541" w:rsidRDefault="00B36541" w:rsidP="00E85D7E">
            <w:pPr>
              <w:keepNext/>
              <w:keepLines/>
              <w:spacing w:after="0" w:line="240" w:lineRule="auto"/>
              <w:rPr>
                <w:rFonts w:ascii="Proba Pro" w:hAnsi="Proba Pro"/>
                <w:sz w:val="20"/>
                <w:szCs w:val="20"/>
                <w:lang w:eastAsia="sk-SK"/>
              </w:rPr>
            </w:pPr>
            <w:r w:rsidRPr="00B36541">
              <w:rPr>
                <w:rFonts w:ascii="Proba Pro" w:hAnsi="Proba Pro"/>
                <w:sz w:val="20"/>
                <w:szCs w:val="20"/>
              </w:rPr>
              <w:t xml:space="preserve">Plynové </w:t>
            </w:r>
            <w:proofErr w:type="spellStart"/>
            <w:r w:rsidRPr="00B36541">
              <w:rPr>
                <w:rFonts w:ascii="Proba Pro" w:hAnsi="Proba Pro"/>
                <w:sz w:val="20"/>
                <w:szCs w:val="20"/>
              </w:rPr>
              <w:t>varidlo</w:t>
            </w:r>
            <w:proofErr w:type="spellEnd"/>
            <w:r w:rsidRPr="00B36541">
              <w:rPr>
                <w:rFonts w:ascii="Proba Pro" w:hAnsi="Proba Pro"/>
                <w:sz w:val="20"/>
                <w:szCs w:val="20"/>
              </w:rPr>
              <w:t xml:space="preserve"> VP - 40</w:t>
            </w:r>
          </w:p>
        </w:tc>
        <w:tc>
          <w:tcPr>
            <w:tcW w:w="193" w:type="pct"/>
            <w:tcBorders>
              <w:top w:val="nil"/>
              <w:left w:val="nil"/>
              <w:bottom w:val="single" w:sz="4" w:space="0" w:color="auto"/>
              <w:right w:val="single" w:sz="4" w:space="0" w:color="auto"/>
            </w:tcBorders>
            <w:shd w:val="clear" w:color="000000" w:fill="FFFFFF"/>
            <w:noWrap/>
            <w:vAlign w:val="bottom"/>
          </w:tcPr>
          <w:p w14:paraId="642E47A0" w14:textId="68348B13"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1</w:t>
            </w:r>
          </w:p>
        </w:tc>
        <w:tc>
          <w:tcPr>
            <w:tcW w:w="968" w:type="pct"/>
            <w:tcBorders>
              <w:top w:val="nil"/>
              <w:left w:val="nil"/>
              <w:bottom w:val="single" w:sz="4" w:space="0" w:color="auto"/>
              <w:right w:val="single" w:sz="4" w:space="0" w:color="auto"/>
            </w:tcBorders>
            <w:shd w:val="clear" w:color="000000" w:fill="FFFFFF"/>
            <w:noWrap/>
            <w:vAlign w:val="bottom"/>
          </w:tcPr>
          <w:p w14:paraId="5E7EA555" w14:textId="1ADD5600"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1 179,94 €</w:t>
            </w:r>
          </w:p>
        </w:tc>
        <w:tc>
          <w:tcPr>
            <w:tcW w:w="660" w:type="pct"/>
            <w:tcBorders>
              <w:top w:val="nil"/>
              <w:left w:val="nil"/>
              <w:bottom w:val="single" w:sz="4" w:space="0" w:color="auto"/>
              <w:right w:val="nil"/>
            </w:tcBorders>
            <w:shd w:val="clear" w:color="000000" w:fill="FFFFFF"/>
            <w:noWrap/>
            <w:vAlign w:val="bottom"/>
          </w:tcPr>
          <w:p w14:paraId="3B999069" w14:textId="7DFBCB50"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1 179,94 €</w:t>
            </w:r>
          </w:p>
        </w:tc>
        <w:tc>
          <w:tcPr>
            <w:tcW w:w="891" w:type="pct"/>
            <w:tcBorders>
              <w:top w:val="nil"/>
              <w:left w:val="single" w:sz="4" w:space="0" w:color="auto"/>
              <w:bottom w:val="single" w:sz="4" w:space="0" w:color="auto"/>
              <w:right w:val="single" w:sz="8" w:space="0" w:color="auto"/>
            </w:tcBorders>
            <w:shd w:val="clear" w:color="000000" w:fill="FFFFFF"/>
            <w:noWrap/>
            <w:vAlign w:val="bottom"/>
          </w:tcPr>
          <w:p w14:paraId="0D45E084" w14:textId="5D90C08B"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4 - 541 - 170</w:t>
            </w:r>
          </w:p>
        </w:tc>
      </w:tr>
      <w:tr w:rsidR="00B36541" w:rsidRPr="002D707A" w14:paraId="335A3500" w14:textId="77777777" w:rsidTr="00B36541">
        <w:trPr>
          <w:trHeight w:val="255"/>
        </w:trPr>
        <w:tc>
          <w:tcPr>
            <w:tcW w:w="302" w:type="pct"/>
            <w:tcBorders>
              <w:top w:val="nil"/>
              <w:left w:val="single" w:sz="8" w:space="0" w:color="auto"/>
              <w:bottom w:val="single" w:sz="4" w:space="0" w:color="auto"/>
              <w:right w:val="single" w:sz="4" w:space="0" w:color="auto"/>
            </w:tcBorders>
            <w:shd w:val="clear" w:color="000000" w:fill="FFFFFF"/>
            <w:noWrap/>
            <w:vAlign w:val="bottom"/>
          </w:tcPr>
          <w:p w14:paraId="6D70F9B6" w14:textId="77777777" w:rsidR="00B36541" w:rsidRPr="002D707A" w:rsidRDefault="00B36541" w:rsidP="00E85D7E">
            <w:pPr>
              <w:keepNext/>
              <w:keepLines/>
              <w:spacing w:after="0" w:line="240" w:lineRule="auto"/>
              <w:jc w:val="right"/>
              <w:rPr>
                <w:rFonts w:ascii="Proba Pro" w:hAnsi="Proba Pro"/>
                <w:sz w:val="20"/>
                <w:szCs w:val="20"/>
                <w:lang w:eastAsia="sk-SK"/>
              </w:rPr>
            </w:pPr>
            <w:r w:rsidRPr="002D707A">
              <w:rPr>
                <w:rFonts w:ascii="Proba Pro" w:hAnsi="Proba Pro"/>
                <w:sz w:val="20"/>
                <w:szCs w:val="20"/>
                <w:lang w:eastAsia="sk-SK"/>
              </w:rPr>
              <w:t>3.</w:t>
            </w:r>
          </w:p>
        </w:tc>
        <w:tc>
          <w:tcPr>
            <w:tcW w:w="658" w:type="pct"/>
            <w:tcBorders>
              <w:top w:val="nil"/>
              <w:left w:val="nil"/>
              <w:bottom w:val="single" w:sz="4" w:space="0" w:color="auto"/>
              <w:right w:val="single" w:sz="4" w:space="0" w:color="auto"/>
            </w:tcBorders>
            <w:shd w:val="clear" w:color="000000" w:fill="FFFFFF"/>
            <w:noWrap/>
            <w:vAlign w:val="bottom"/>
          </w:tcPr>
          <w:p w14:paraId="2228BAB9" w14:textId="6D4A4E73"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4 - 541 - 175</w:t>
            </w:r>
          </w:p>
        </w:tc>
        <w:tc>
          <w:tcPr>
            <w:tcW w:w="1329" w:type="pct"/>
            <w:tcBorders>
              <w:top w:val="nil"/>
              <w:left w:val="nil"/>
              <w:bottom w:val="single" w:sz="4" w:space="0" w:color="auto"/>
              <w:right w:val="single" w:sz="4" w:space="0" w:color="auto"/>
            </w:tcBorders>
            <w:shd w:val="clear" w:color="000000" w:fill="FFFFFF"/>
            <w:noWrap/>
            <w:vAlign w:val="bottom"/>
          </w:tcPr>
          <w:p w14:paraId="0F900B93" w14:textId="4A1772F8" w:rsidR="00B36541" w:rsidRPr="00B36541" w:rsidRDefault="00B36541" w:rsidP="00E85D7E">
            <w:pPr>
              <w:keepNext/>
              <w:keepLines/>
              <w:spacing w:after="0" w:line="240" w:lineRule="auto"/>
              <w:rPr>
                <w:rFonts w:ascii="Proba Pro" w:hAnsi="Proba Pro"/>
                <w:sz w:val="20"/>
                <w:szCs w:val="20"/>
                <w:lang w:eastAsia="sk-SK"/>
              </w:rPr>
            </w:pPr>
            <w:r w:rsidRPr="00B36541">
              <w:rPr>
                <w:rFonts w:ascii="Proba Pro" w:hAnsi="Proba Pro"/>
                <w:sz w:val="20"/>
                <w:szCs w:val="20"/>
              </w:rPr>
              <w:t>Plynový varný kotol KP-22</w:t>
            </w:r>
          </w:p>
        </w:tc>
        <w:tc>
          <w:tcPr>
            <w:tcW w:w="193" w:type="pct"/>
            <w:tcBorders>
              <w:top w:val="nil"/>
              <w:left w:val="nil"/>
              <w:bottom w:val="single" w:sz="4" w:space="0" w:color="auto"/>
              <w:right w:val="single" w:sz="4" w:space="0" w:color="auto"/>
            </w:tcBorders>
            <w:shd w:val="clear" w:color="000000" w:fill="FFFFFF"/>
            <w:noWrap/>
            <w:vAlign w:val="bottom"/>
          </w:tcPr>
          <w:p w14:paraId="2418BB01" w14:textId="7268DB1B"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1</w:t>
            </w:r>
          </w:p>
        </w:tc>
        <w:tc>
          <w:tcPr>
            <w:tcW w:w="968" w:type="pct"/>
            <w:tcBorders>
              <w:top w:val="nil"/>
              <w:left w:val="nil"/>
              <w:bottom w:val="single" w:sz="4" w:space="0" w:color="auto"/>
              <w:right w:val="single" w:sz="4" w:space="0" w:color="auto"/>
            </w:tcBorders>
            <w:shd w:val="clear" w:color="000000" w:fill="FFFFFF"/>
            <w:noWrap/>
            <w:vAlign w:val="bottom"/>
          </w:tcPr>
          <w:p w14:paraId="63CADC78" w14:textId="191E156B"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4 801,43 €</w:t>
            </w:r>
          </w:p>
        </w:tc>
        <w:tc>
          <w:tcPr>
            <w:tcW w:w="660" w:type="pct"/>
            <w:tcBorders>
              <w:top w:val="nil"/>
              <w:left w:val="nil"/>
              <w:bottom w:val="single" w:sz="4" w:space="0" w:color="auto"/>
              <w:right w:val="nil"/>
            </w:tcBorders>
            <w:shd w:val="clear" w:color="000000" w:fill="FFFFFF"/>
            <w:noWrap/>
            <w:vAlign w:val="bottom"/>
          </w:tcPr>
          <w:p w14:paraId="7878CFE4" w14:textId="5377BB26"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4 801,43 €</w:t>
            </w:r>
          </w:p>
        </w:tc>
        <w:tc>
          <w:tcPr>
            <w:tcW w:w="891" w:type="pct"/>
            <w:tcBorders>
              <w:top w:val="nil"/>
              <w:left w:val="single" w:sz="4" w:space="0" w:color="auto"/>
              <w:bottom w:val="single" w:sz="4" w:space="0" w:color="auto"/>
              <w:right w:val="single" w:sz="8" w:space="0" w:color="auto"/>
            </w:tcBorders>
            <w:shd w:val="clear" w:color="000000" w:fill="FFFFFF"/>
            <w:noWrap/>
            <w:vAlign w:val="bottom"/>
          </w:tcPr>
          <w:p w14:paraId="4DCC5809" w14:textId="0D384E5D"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4 - 541 - 175</w:t>
            </w:r>
          </w:p>
        </w:tc>
      </w:tr>
      <w:tr w:rsidR="00B36541" w:rsidRPr="002D707A" w14:paraId="3EC1FE59" w14:textId="77777777" w:rsidTr="00B36541">
        <w:trPr>
          <w:trHeight w:val="255"/>
        </w:trPr>
        <w:tc>
          <w:tcPr>
            <w:tcW w:w="302" w:type="pct"/>
            <w:tcBorders>
              <w:top w:val="nil"/>
              <w:left w:val="single" w:sz="8" w:space="0" w:color="auto"/>
              <w:bottom w:val="single" w:sz="4" w:space="0" w:color="auto"/>
              <w:right w:val="single" w:sz="4" w:space="0" w:color="auto"/>
            </w:tcBorders>
            <w:shd w:val="clear" w:color="000000" w:fill="FFFFFF"/>
            <w:noWrap/>
            <w:vAlign w:val="bottom"/>
          </w:tcPr>
          <w:p w14:paraId="26B011C6" w14:textId="77777777" w:rsidR="00B36541" w:rsidRPr="002D707A" w:rsidRDefault="00B36541" w:rsidP="00E85D7E">
            <w:pPr>
              <w:keepNext/>
              <w:keepLines/>
              <w:spacing w:after="0" w:line="240" w:lineRule="auto"/>
              <w:jc w:val="right"/>
              <w:rPr>
                <w:rFonts w:ascii="Proba Pro" w:hAnsi="Proba Pro"/>
                <w:sz w:val="20"/>
                <w:szCs w:val="20"/>
                <w:lang w:eastAsia="sk-SK"/>
              </w:rPr>
            </w:pPr>
            <w:r w:rsidRPr="002D707A">
              <w:rPr>
                <w:rFonts w:ascii="Proba Pro" w:hAnsi="Proba Pro"/>
                <w:sz w:val="20"/>
                <w:szCs w:val="20"/>
                <w:lang w:eastAsia="sk-SK"/>
              </w:rPr>
              <w:t>4.</w:t>
            </w:r>
          </w:p>
        </w:tc>
        <w:tc>
          <w:tcPr>
            <w:tcW w:w="658" w:type="pct"/>
            <w:tcBorders>
              <w:top w:val="nil"/>
              <w:left w:val="nil"/>
              <w:bottom w:val="single" w:sz="4" w:space="0" w:color="auto"/>
              <w:right w:val="single" w:sz="4" w:space="0" w:color="auto"/>
            </w:tcBorders>
            <w:shd w:val="clear" w:color="000000" w:fill="FFFFFF"/>
            <w:noWrap/>
            <w:vAlign w:val="bottom"/>
          </w:tcPr>
          <w:p w14:paraId="4BA6AB6D" w14:textId="23A0889C"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4 -541 - 174</w:t>
            </w:r>
          </w:p>
        </w:tc>
        <w:tc>
          <w:tcPr>
            <w:tcW w:w="1329" w:type="pct"/>
            <w:tcBorders>
              <w:top w:val="nil"/>
              <w:left w:val="nil"/>
              <w:bottom w:val="single" w:sz="4" w:space="0" w:color="auto"/>
              <w:right w:val="single" w:sz="4" w:space="0" w:color="auto"/>
            </w:tcBorders>
            <w:shd w:val="clear" w:color="000000" w:fill="FFFFFF"/>
            <w:noWrap/>
            <w:vAlign w:val="bottom"/>
          </w:tcPr>
          <w:p w14:paraId="540B4DE9" w14:textId="4847E796" w:rsidR="00B36541" w:rsidRPr="00B36541" w:rsidRDefault="00B36541" w:rsidP="00E85D7E">
            <w:pPr>
              <w:keepNext/>
              <w:keepLines/>
              <w:spacing w:after="0" w:line="240" w:lineRule="auto"/>
              <w:rPr>
                <w:rFonts w:ascii="Proba Pro" w:hAnsi="Proba Pro"/>
                <w:sz w:val="20"/>
                <w:szCs w:val="20"/>
                <w:lang w:eastAsia="sk-SK"/>
              </w:rPr>
            </w:pPr>
            <w:r w:rsidRPr="00B36541">
              <w:rPr>
                <w:rFonts w:ascii="Proba Pro" w:hAnsi="Proba Pro"/>
                <w:sz w:val="20"/>
                <w:szCs w:val="20"/>
              </w:rPr>
              <w:t>Plynová smažiaca panvica</w:t>
            </w:r>
          </w:p>
        </w:tc>
        <w:tc>
          <w:tcPr>
            <w:tcW w:w="193" w:type="pct"/>
            <w:tcBorders>
              <w:top w:val="nil"/>
              <w:left w:val="nil"/>
              <w:bottom w:val="single" w:sz="4" w:space="0" w:color="auto"/>
              <w:right w:val="single" w:sz="4" w:space="0" w:color="auto"/>
            </w:tcBorders>
            <w:shd w:val="clear" w:color="000000" w:fill="FFFFFF"/>
            <w:noWrap/>
            <w:vAlign w:val="bottom"/>
          </w:tcPr>
          <w:p w14:paraId="50B8D144" w14:textId="66E774B6"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1</w:t>
            </w:r>
          </w:p>
        </w:tc>
        <w:tc>
          <w:tcPr>
            <w:tcW w:w="968" w:type="pct"/>
            <w:tcBorders>
              <w:top w:val="nil"/>
              <w:left w:val="nil"/>
              <w:bottom w:val="single" w:sz="4" w:space="0" w:color="auto"/>
              <w:right w:val="single" w:sz="4" w:space="0" w:color="auto"/>
            </w:tcBorders>
            <w:shd w:val="clear" w:color="000000" w:fill="FFFFFF"/>
            <w:noWrap/>
            <w:vAlign w:val="bottom"/>
          </w:tcPr>
          <w:p w14:paraId="5D40ED93" w14:textId="25EDBD7B"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3 674,57 €</w:t>
            </w:r>
          </w:p>
        </w:tc>
        <w:tc>
          <w:tcPr>
            <w:tcW w:w="660" w:type="pct"/>
            <w:tcBorders>
              <w:top w:val="nil"/>
              <w:left w:val="nil"/>
              <w:bottom w:val="single" w:sz="4" w:space="0" w:color="auto"/>
              <w:right w:val="nil"/>
            </w:tcBorders>
            <w:shd w:val="clear" w:color="000000" w:fill="FFFFFF"/>
            <w:noWrap/>
            <w:vAlign w:val="bottom"/>
          </w:tcPr>
          <w:p w14:paraId="1EE7125F" w14:textId="648F4AD5"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3 674,57 €</w:t>
            </w:r>
          </w:p>
        </w:tc>
        <w:tc>
          <w:tcPr>
            <w:tcW w:w="891" w:type="pct"/>
            <w:tcBorders>
              <w:top w:val="nil"/>
              <w:left w:val="single" w:sz="4" w:space="0" w:color="auto"/>
              <w:bottom w:val="single" w:sz="4" w:space="0" w:color="auto"/>
              <w:right w:val="single" w:sz="8" w:space="0" w:color="auto"/>
            </w:tcBorders>
            <w:shd w:val="clear" w:color="000000" w:fill="FFFFFF"/>
            <w:noWrap/>
            <w:vAlign w:val="bottom"/>
          </w:tcPr>
          <w:p w14:paraId="21B8848E" w14:textId="0D98E751"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4 -541 - 174</w:t>
            </w:r>
          </w:p>
        </w:tc>
      </w:tr>
      <w:tr w:rsidR="00B36541" w:rsidRPr="002D707A" w14:paraId="019B0C73" w14:textId="77777777" w:rsidTr="00B36541">
        <w:trPr>
          <w:trHeight w:val="255"/>
        </w:trPr>
        <w:tc>
          <w:tcPr>
            <w:tcW w:w="302" w:type="pct"/>
            <w:tcBorders>
              <w:top w:val="nil"/>
              <w:left w:val="single" w:sz="8" w:space="0" w:color="auto"/>
              <w:bottom w:val="single" w:sz="4" w:space="0" w:color="auto"/>
              <w:right w:val="single" w:sz="4" w:space="0" w:color="auto"/>
            </w:tcBorders>
            <w:shd w:val="clear" w:color="000000" w:fill="FFFFFF"/>
            <w:noWrap/>
            <w:vAlign w:val="bottom"/>
          </w:tcPr>
          <w:p w14:paraId="3347701A" w14:textId="77777777" w:rsidR="00B36541" w:rsidRPr="002D707A" w:rsidRDefault="00B36541" w:rsidP="00E85D7E">
            <w:pPr>
              <w:keepNext/>
              <w:keepLines/>
              <w:spacing w:after="0" w:line="240" w:lineRule="auto"/>
              <w:jc w:val="right"/>
              <w:rPr>
                <w:rFonts w:ascii="Proba Pro" w:hAnsi="Proba Pro"/>
                <w:sz w:val="20"/>
                <w:szCs w:val="20"/>
                <w:lang w:eastAsia="sk-SK"/>
              </w:rPr>
            </w:pPr>
            <w:r w:rsidRPr="002D707A">
              <w:rPr>
                <w:rFonts w:ascii="Proba Pro" w:hAnsi="Proba Pro"/>
                <w:sz w:val="20"/>
                <w:szCs w:val="20"/>
                <w:lang w:eastAsia="sk-SK"/>
              </w:rPr>
              <w:t>5.</w:t>
            </w:r>
          </w:p>
        </w:tc>
        <w:tc>
          <w:tcPr>
            <w:tcW w:w="658" w:type="pct"/>
            <w:tcBorders>
              <w:top w:val="nil"/>
              <w:left w:val="nil"/>
              <w:bottom w:val="single" w:sz="4" w:space="0" w:color="auto"/>
              <w:right w:val="single" w:sz="4" w:space="0" w:color="auto"/>
            </w:tcBorders>
            <w:shd w:val="clear" w:color="000000" w:fill="FFFFFF"/>
            <w:noWrap/>
            <w:vAlign w:val="bottom"/>
          </w:tcPr>
          <w:p w14:paraId="56A47221" w14:textId="14243C3C"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4 - 541 - 208</w:t>
            </w:r>
          </w:p>
        </w:tc>
        <w:tc>
          <w:tcPr>
            <w:tcW w:w="1329" w:type="pct"/>
            <w:tcBorders>
              <w:top w:val="nil"/>
              <w:left w:val="nil"/>
              <w:bottom w:val="single" w:sz="4" w:space="0" w:color="auto"/>
              <w:right w:val="single" w:sz="4" w:space="0" w:color="auto"/>
            </w:tcBorders>
            <w:shd w:val="clear" w:color="000000" w:fill="FFFFFF"/>
            <w:noWrap/>
            <w:vAlign w:val="bottom"/>
          </w:tcPr>
          <w:p w14:paraId="7DBB5046" w14:textId="7F11D731" w:rsidR="00B36541" w:rsidRPr="00B36541" w:rsidRDefault="00B36541" w:rsidP="00E85D7E">
            <w:pPr>
              <w:keepNext/>
              <w:keepLines/>
              <w:spacing w:after="0" w:line="240" w:lineRule="auto"/>
              <w:rPr>
                <w:rFonts w:ascii="Proba Pro" w:hAnsi="Proba Pro"/>
                <w:sz w:val="20"/>
                <w:szCs w:val="20"/>
                <w:lang w:eastAsia="sk-SK"/>
              </w:rPr>
            </w:pPr>
            <w:r w:rsidRPr="00B36541">
              <w:rPr>
                <w:rFonts w:ascii="Proba Pro" w:hAnsi="Proba Pro"/>
                <w:sz w:val="20"/>
                <w:szCs w:val="20"/>
              </w:rPr>
              <w:t xml:space="preserve">Plynový varný kotol </w:t>
            </w:r>
          </w:p>
        </w:tc>
        <w:tc>
          <w:tcPr>
            <w:tcW w:w="193" w:type="pct"/>
            <w:tcBorders>
              <w:top w:val="nil"/>
              <w:left w:val="nil"/>
              <w:bottom w:val="single" w:sz="4" w:space="0" w:color="auto"/>
              <w:right w:val="single" w:sz="4" w:space="0" w:color="auto"/>
            </w:tcBorders>
            <w:shd w:val="clear" w:color="000000" w:fill="FFFFFF"/>
            <w:noWrap/>
            <w:vAlign w:val="bottom"/>
          </w:tcPr>
          <w:p w14:paraId="16038A0A" w14:textId="51998F63"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1</w:t>
            </w:r>
          </w:p>
        </w:tc>
        <w:tc>
          <w:tcPr>
            <w:tcW w:w="968" w:type="pct"/>
            <w:tcBorders>
              <w:top w:val="nil"/>
              <w:left w:val="nil"/>
              <w:bottom w:val="single" w:sz="4" w:space="0" w:color="auto"/>
              <w:right w:val="single" w:sz="4" w:space="0" w:color="auto"/>
            </w:tcBorders>
            <w:shd w:val="clear" w:color="000000" w:fill="FFFFFF"/>
            <w:noWrap/>
            <w:vAlign w:val="bottom"/>
          </w:tcPr>
          <w:p w14:paraId="20D357CF" w14:textId="314A2B28"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3 504,00 €</w:t>
            </w:r>
          </w:p>
        </w:tc>
        <w:tc>
          <w:tcPr>
            <w:tcW w:w="660" w:type="pct"/>
            <w:tcBorders>
              <w:top w:val="nil"/>
              <w:left w:val="nil"/>
              <w:bottom w:val="single" w:sz="4" w:space="0" w:color="auto"/>
              <w:right w:val="nil"/>
            </w:tcBorders>
            <w:shd w:val="clear" w:color="000000" w:fill="FFFFFF"/>
            <w:noWrap/>
            <w:vAlign w:val="bottom"/>
          </w:tcPr>
          <w:p w14:paraId="66DC6030" w14:textId="4443C89C" w:rsidR="00B36541" w:rsidRPr="00B36541" w:rsidRDefault="00B36541" w:rsidP="00E85D7E">
            <w:pPr>
              <w:keepNext/>
              <w:keepLines/>
              <w:spacing w:after="0" w:line="240" w:lineRule="auto"/>
              <w:jc w:val="right"/>
              <w:rPr>
                <w:rFonts w:ascii="Proba Pro" w:hAnsi="Proba Pro"/>
                <w:sz w:val="20"/>
                <w:szCs w:val="20"/>
                <w:lang w:eastAsia="sk-SK"/>
              </w:rPr>
            </w:pPr>
            <w:r w:rsidRPr="00B36541">
              <w:rPr>
                <w:rFonts w:ascii="Proba Pro" w:hAnsi="Proba Pro"/>
                <w:sz w:val="20"/>
                <w:szCs w:val="20"/>
              </w:rPr>
              <w:t>3 504,00 €</w:t>
            </w:r>
          </w:p>
        </w:tc>
        <w:tc>
          <w:tcPr>
            <w:tcW w:w="891" w:type="pct"/>
            <w:tcBorders>
              <w:top w:val="nil"/>
              <w:left w:val="single" w:sz="4" w:space="0" w:color="auto"/>
              <w:bottom w:val="single" w:sz="4" w:space="0" w:color="auto"/>
              <w:right w:val="single" w:sz="8" w:space="0" w:color="auto"/>
            </w:tcBorders>
            <w:shd w:val="clear" w:color="000000" w:fill="FFFFFF"/>
            <w:noWrap/>
            <w:vAlign w:val="bottom"/>
          </w:tcPr>
          <w:p w14:paraId="2F62EFEC" w14:textId="0B2CF11F" w:rsidR="00B36541" w:rsidRPr="00B36541" w:rsidRDefault="00B36541" w:rsidP="00E85D7E">
            <w:pPr>
              <w:keepNext/>
              <w:keepLines/>
              <w:spacing w:after="0" w:line="240" w:lineRule="auto"/>
              <w:jc w:val="center"/>
              <w:rPr>
                <w:rFonts w:ascii="Proba Pro" w:hAnsi="Proba Pro"/>
                <w:sz w:val="20"/>
                <w:szCs w:val="20"/>
                <w:lang w:eastAsia="sk-SK"/>
              </w:rPr>
            </w:pPr>
            <w:r w:rsidRPr="00B36541">
              <w:rPr>
                <w:rFonts w:ascii="Proba Pro" w:hAnsi="Proba Pro"/>
                <w:sz w:val="20"/>
                <w:szCs w:val="20"/>
              </w:rPr>
              <w:t>4 - 541 - 208</w:t>
            </w:r>
          </w:p>
        </w:tc>
      </w:tr>
      <w:tr w:rsidR="00B36541" w:rsidRPr="002D707A" w14:paraId="7CE8F150" w14:textId="77777777" w:rsidTr="00B36541">
        <w:trPr>
          <w:trHeight w:val="255"/>
        </w:trPr>
        <w:tc>
          <w:tcPr>
            <w:tcW w:w="302" w:type="pct"/>
            <w:tcBorders>
              <w:top w:val="nil"/>
              <w:left w:val="single" w:sz="8" w:space="0" w:color="auto"/>
              <w:bottom w:val="single" w:sz="4" w:space="0" w:color="auto"/>
              <w:right w:val="single" w:sz="4" w:space="0" w:color="auto"/>
            </w:tcBorders>
            <w:shd w:val="clear" w:color="000000" w:fill="FFFFFF"/>
            <w:noWrap/>
            <w:vAlign w:val="bottom"/>
          </w:tcPr>
          <w:p w14:paraId="1DB5D150" w14:textId="019FC614" w:rsidR="00B36541" w:rsidRPr="002D707A" w:rsidRDefault="00B36541" w:rsidP="00E85D7E">
            <w:pPr>
              <w:keepNext/>
              <w:keepLines/>
              <w:spacing w:after="0" w:line="240" w:lineRule="auto"/>
              <w:jc w:val="right"/>
              <w:rPr>
                <w:rFonts w:cs="Calibri"/>
                <w:sz w:val="20"/>
                <w:szCs w:val="20"/>
                <w:lang w:eastAsia="sk-SK"/>
              </w:rPr>
            </w:pPr>
            <w:r>
              <w:rPr>
                <w:rFonts w:cs="Calibri"/>
                <w:sz w:val="20"/>
                <w:szCs w:val="20"/>
                <w:lang w:eastAsia="sk-SK"/>
              </w:rPr>
              <w:t>6.</w:t>
            </w:r>
          </w:p>
        </w:tc>
        <w:tc>
          <w:tcPr>
            <w:tcW w:w="658" w:type="pct"/>
            <w:tcBorders>
              <w:top w:val="nil"/>
              <w:left w:val="nil"/>
              <w:bottom w:val="single" w:sz="4" w:space="0" w:color="auto"/>
              <w:right w:val="single" w:sz="4" w:space="0" w:color="auto"/>
            </w:tcBorders>
            <w:shd w:val="clear" w:color="000000" w:fill="FFFFFF"/>
            <w:noWrap/>
            <w:vAlign w:val="bottom"/>
          </w:tcPr>
          <w:p w14:paraId="632BBAFC" w14:textId="7773E608" w:rsidR="00B36541" w:rsidRPr="00B36541" w:rsidRDefault="00B36541" w:rsidP="00E85D7E">
            <w:pPr>
              <w:keepNext/>
              <w:keepLines/>
              <w:spacing w:after="0" w:line="240" w:lineRule="auto"/>
              <w:jc w:val="center"/>
              <w:rPr>
                <w:rFonts w:ascii="Proba Pro" w:hAnsi="Proba Pro" w:cs="Calibri"/>
                <w:sz w:val="20"/>
                <w:szCs w:val="20"/>
                <w:lang w:eastAsia="sk-SK"/>
              </w:rPr>
            </w:pPr>
            <w:r w:rsidRPr="00B36541">
              <w:rPr>
                <w:rFonts w:ascii="Proba Pro" w:hAnsi="Proba Pro"/>
                <w:sz w:val="20"/>
                <w:szCs w:val="20"/>
              </w:rPr>
              <w:t>4-541-215</w:t>
            </w:r>
          </w:p>
        </w:tc>
        <w:tc>
          <w:tcPr>
            <w:tcW w:w="1329" w:type="pct"/>
            <w:tcBorders>
              <w:top w:val="nil"/>
              <w:left w:val="nil"/>
              <w:bottom w:val="single" w:sz="4" w:space="0" w:color="auto"/>
              <w:right w:val="single" w:sz="4" w:space="0" w:color="auto"/>
            </w:tcBorders>
            <w:shd w:val="clear" w:color="000000" w:fill="FFFFFF"/>
            <w:noWrap/>
            <w:vAlign w:val="bottom"/>
          </w:tcPr>
          <w:p w14:paraId="1FB135FB" w14:textId="344CA72F" w:rsidR="00B36541" w:rsidRPr="00B36541" w:rsidRDefault="00B36541" w:rsidP="00E85D7E">
            <w:pPr>
              <w:keepNext/>
              <w:keepLines/>
              <w:spacing w:after="0" w:line="240" w:lineRule="auto"/>
              <w:rPr>
                <w:rFonts w:ascii="Proba Pro" w:hAnsi="Proba Pro" w:cs="Calibri"/>
                <w:sz w:val="20"/>
                <w:szCs w:val="20"/>
                <w:lang w:eastAsia="sk-SK"/>
              </w:rPr>
            </w:pPr>
            <w:r w:rsidRPr="00B36541">
              <w:rPr>
                <w:rFonts w:ascii="Proba Pro" w:hAnsi="Proba Pro"/>
                <w:sz w:val="20"/>
                <w:szCs w:val="20"/>
              </w:rPr>
              <w:t>Pec elektrická</w:t>
            </w:r>
          </w:p>
        </w:tc>
        <w:tc>
          <w:tcPr>
            <w:tcW w:w="193" w:type="pct"/>
            <w:tcBorders>
              <w:top w:val="nil"/>
              <w:left w:val="nil"/>
              <w:bottom w:val="single" w:sz="4" w:space="0" w:color="auto"/>
              <w:right w:val="single" w:sz="4" w:space="0" w:color="auto"/>
            </w:tcBorders>
            <w:shd w:val="clear" w:color="000000" w:fill="FFFFFF"/>
            <w:noWrap/>
            <w:vAlign w:val="bottom"/>
          </w:tcPr>
          <w:p w14:paraId="6C70AF41" w14:textId="7BB68DA9" w:rsidR="00B36541" w:rsidRPr="00B36541" w:rsidRDefault="00B36541" w:rsidP="00E85D7E">
            <w:pPr>
              <w:keepNext/>
              <w:keepLines/>
              <w:spacing w:after="0" w:line="240" w:lineRule="auto"/>
              <w:jc w:val="right"/>
              <w:rPr>
                <w:rFonts w:ascii="Proba Pro" w:hAnsi="Proba Pro"/>
                <w:sz w:val="20"/>
                <w:szCs w:val="20"/>
              </w:rPr>
            </w:pPr>
            <w:r w:rsidRPr="00B36541">
              <w:rPr>
                <w:rFonts w:ascii="Proba Pro" w:hAnsi="Proba Pro"/>
                <w:sz w:val="20"/>
                <w:szCs w:val="20"/>
              </w:rPr>
              <w:t>1</w:t>
            </w:r>
          </w:p>
        </w:tc>
        <w:tc>
          <w:tcPr>
            <w:tcW w:w="968" w:type="pct"/>
            <w:tcBorders>
              <w:top w:val="nil"/>
              <w:left w:val="nil"/>
              <w:bottom w:val="single" w:sz="4" w:space="0" w:color="auto"/>
              <w:right w:val="single" w:sz="4" w:space="0" w:color="auto"/>
            </w:tcBorders>
            <w:shd w:val="clear" w:color="000000" w:fill="FFFFFF"/>
            <w:noWrap/>
            <w:vAlign w:val="bottom"/>
          </w:tcPr>
          <w:p w14:paraId="3A003EFC" w14:textId="25659990" w:rsidR="00B36541" w:rsidRPr="00B36541" w:rsidRDefault="00B36541" w:rsidP="00E85D7E">
            <w:pPr>
              <w:keepNext/>
              <w:keepLines/>
              <w:spacing w:after="0" w:line="240" w:lineRule="auto"/>
              <w:jc w:val="right"/>
              <w:rPr>
                <w:rFonts w:ascii="Proba Pro" w:hAnsi="Proba Pro"/>
                <w:sz w:val="20"/>
                <w:szCs w:val="20"/>
              </w:rPr>
            </w:pPr>
            <w:r w:rsidRPr="00B36541">
              <w:rPr>
                <w:rFonts w:ascii="Proba Pro" w:hAnsi="Proba Pro"/>
                <w:sz w:val="20"/>
                <w:szCs w:val="20"/>
              </w:rPr>
              <w:t>2 546,58 €</w:t>
            </w:r>
          </w:p>
        </w:tc>
        <w:tc>
          <w:tcPr>
            <w:tcW w:w="660" w:type="pct"/>
            <w:tcBorders>
              <w:top w:val="nil"/>
              <w:left w:val="nil"/>
              <w:bottom w:val="single" w:sz="4" w:space="0" w:color="auto"/>
              <w:right w:val="nil"/>
            </w:tcBorders>
            <w:shd w:val="clear" w:color="000000" w:fill="FFFFFF"/>
            <w:noWrap/>
            <w:vAlign w:val="bottom"/>
          </w:tcPr>
          <w:p w14:paraId="367D1274" w14:textId="45C0E4E1" w:rsidR="00B36541" w:rsidRPr="00B36541" w:rsidRDefault="00B36541" w:rsidP="00E85D7E">
            <w:pPr>
              <w:keepNext/>
              <w:keepLines/>
              <w:spacing w:after="0" w:line="240" w:lineRule="auto"/>
              <w:jc w:val="right"/>
              <w:rPr>
                <w:rFonts w:ascii="Proba Pro" w:hAnsi="Proba Pro"/>
                <w:sz w:val="20"/>
                <w:szCs w:val="20"/>
              </w:rPr>
            </w:pPr>
            <w:r w:rsidRPr="00B36541">
              <w:rPr>
                <w:rFonts w:ascii="Proba Pro" w:hAnsi="Proba Pro"/>
                <w:sz w:val="20"/>
                <w:szCs w:val="20"/>
              </w:rPr>
              <w:t>2 546,58 €</w:t>
            </w:r>
          </w:p>
        </w:tc>
        <w:tc>
          <w:tcPr>
            <w:tcW w:w="891" w:type="pct"/>
            <w:tcBorders>
              <w:top w:val="nil"/>
              <w:left w:val="single" w:sz="4" w:space="0" w:color="auto"/>
              <w:bottom w:val="single" w:sz="4" w:space="0" w:color="auto"/>
              <w:right w:val="single" w:sz="8" w:space="0" w:color="auto"/>
            </w:tcBorders>
            <w:shd w:val="clear" w:color="000000" w:fill="FFFFFF"/>
            <w:noWrap/>
            <w:vAlign w:val="bottom"/>
          </w:tcPr>
          <w:p w14:paraId="7739BBDC" w14:textId="562ADC12" w:rsidR="00B36541" w:rsidRPr="00B36541" w:rsidRDefault="00B36541" w:rsidP="00E85D7E">
            <w:pPr>
              <w:keepNext/>
              <w:keepLines/>
              <w:spacing w:after="0" w:line="240" w:lineRule="auto"/>
              <w:jc w:val="right"/>
              <w:rPr>
                <w:rFonts w:ascii="Proba Pro" w:hAnsi="Proba Pro"/>
                <w:sz w:val="20"/>
                <w:szCs w:val="20"/>
              </w:rPr>
            </w:pPr>
            <w:r w:rsidRPr="00B36541">
              <w:rPr>
                <w:rFonts w:ascii="Proba Pro" w:hAnsi="Proba Pro"/>
                <w:sz w:val="20"/>
                <w:szCs w:val="20"/>
              </w:rPr>
              <w:t>4-541-215</w:t>
            </w:r>
          </w:p>
        </w:tc>
      </w:tr>
      <w:tr w:rsidR="00B36541" w:rsidRPr="002D707A" w14:paraId="2B5B451B" w14:textId="77777777" w:rsidTr="00B36541">
        <w:trPr>
          <w:trHeight w:val="255"/>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B2B6EC2" w14:textId="77777777" w:rsidR="00B36541" w:rsidRDefault="00B36541" w:rsidP="00E85D7E">
            <w:pPr>
              <w:keepNext/>
              <w:keepLines/>
              <w:spacing w:after="0" w:line="240" w:lineRule="auto"/>
              <w:jc w:val="right"/>
              <w:rPr>
                <w:rFonts w:cs="Calibri"/>
                <w:sz w:val="20"/>
                <w:szCs w:val="20"/>
                <w:lang w:eastAsia="sk-SK"/>
              </w:rPr>
            </w:pPr>
          </w:p>
        </w:tc>
        <w:tc>
          <w:tcPr>
            <w:tcW w:w="658" w:type="pct"/>
            <w:tcBorders>
              <w:top w:val="single" w:sz="4" w:space="0" w:color="auto"/>
              <w:left w:val="nil"/>
              <w:bottom w:val="single" w:sz="4" w:space="0" w:color="auto"/>
              <w:right w:val="single" w:sz="4" w:space="0" w:color="auto"/>
            </w:tcBorders>
            <w:shd w:val="clear" w:color="000000" w:fill="FFFFFF"/>
            <w:noWrap/>
            <w:vAlign w:val="bottom"/>
          </w:tcPr>
          <w:p w14:paraId="6C44CB3C" w14:textId="14197517" w:rsidR="00B36541" w:rsidRPr="00B36541" w:rsidRDefault="00B36541" w:rsidP="00E85D7E">
            <w:pPr>
              <w:keepNext/>
              <w:keepLines/>
              <w:spacing w:after="0" w:line="240" w:lineRule="auto"/>
              <w:jc w:val="center"/>
              <w:rPr>
                <w:rFonts w:ascii="Proba Pro" w:hAnsi="Proba Pro" w:cs="Calibri"/>
                <w:sz w:val="20"/>
                <w:szCs w:val="20"/>
                <w:lang w:eastAsia="sk-SK"/>
              </w:rPr>
            </w:pPr>
            <w:r w:rsidRPr="00B36541">
              <w:rPr>
                <w:rFonts w:cs="Calibri"/>
                <w:sz w:val="20"/>
                <w:szCs w:val="20"/>
              </w:rPr>
              <w:t> </w:t>
            </w:r>
          </w:p>
        </w:tc>
        <w:tc>
          <w:tcPr>
            <w:tcW w:w="1329" w:type="pct"/>
            <w:tcBorders>
              <w:top w:val="single" w:sz="4" w:space="0" w:color="auto"/>
              <w:left w:val="nil"/>
              <w:bottom w:val="single" w:sz="4" w:space="0" w:color="auto"/>
              <w:right w:val="single" w:sz="4" w:space="0" w:color="auto"/>
            </w:tcBorders>
            <w:shd w:val="clear" w:color="000000" w:fill="FFFFFF"/>
            <w:noWrap/>
            <w:vAlign w:val="bottom"/>
          </w:tcPr>
          <w:p w14:paraId="2635B6EF" w14:textId="2FADB5AB" w:rsidR="00B36541" w:rsidRPr="00B36541" w:rsidRDefault="00B36541" w:rsidP="00E85D7E">
            <w:pPr>
              <w:keepNext/>
              <w:keepLines/>
              <w:spacing w:after="0" w:line="240" w:lineRule="auto"/>
              <w:rPr>
                <w:rFonts w:ascii="Proba Pro" w:hAnsi="Proba Pro" w:cs="Calibri"/>
                <w:sz w:val="20"/>
                <w:szCs w:val="20"/>
                <w:lang w:eastAsia="sk-SK"/>
              </w:rPr>
            </w:pPr>
            <w:r w:rsidRPr="00B36541">
              <w:rPr>
                <w:rFonts w:cs="Calibri"/>
                <w:sz w:val="20"/>
                <w:szCs w:val="20"/>
              </w:rPr>
              <w:t> </w:t>
            </w:r>
          </w:p>
        </w:tc>
        <w:tc>
          <w:tcPr>
            <w:tcW w:w="193" w:type="pct"/>
            <w:tcBorders>
              <w:top w:val="single" w:sz="4" w:space="0" w:color="auto"/>
              <w:left w:val="nil"/>
              <w:bottom w:val="single" w:sz="4" w:space="0" w:color="auto"/>
              <w:right w:val="single" w:sz="4" w:space="0" w:color="auto"/>
            </w:tcBorders>
            <w:shd w:val="clear" w:color="000000" w:fill="FFFFFF"/>
            <w:noWrap/>
            <w:vAlign w:val="bottom"/>
          </w:tcPr>
          <w:p w14:paraId="75B7A54B" w14:textId="361F3172" w:rsidR="00B36541" w:rsidRPr="00B36541" w:rsidRDefault="00B36541" w:rsidP="00E85D7E">
            <w:pPr>
              <w:keepNext/>
              <w:keepLines/>
              <w:spacing w:after="0" w:line="240" w:lineRule="auto"/>
              <w:rPr>
                <w:rFonts w:ascii="Proba Pro" w:hAnsi="Proba Pro" w:cs="Calibri"/>
                <w:sz w:val="20"/>
                <w:szCs w:val="20"/>
                <w:lang w:eastAsia="sk-SK"/>
              </w:rPr>
            </w:pPr>
            <w:r w:rsidRPr="00B36541">
              <w:rPr>
                <w:rFonts w:cs="Calibri"/>
                <w:sz w:val="20"/>
                <w:szCs w:val="20"/>
              </w:rPr>
              <w:t> </w:t>
            </w:r>
          </w:p>
        </w:tc>
        <w:tc>
          <w:tcPr>
            <w:tcW w:w="968" w:type="pct"/>
            <w:tcBorders>
              <w:top w:val="single" w:sz="4" w:space="0" w:color="auto"/>
              <w:left w:val="nil"/>
              <w:bottom w:val="single" w:sz="4" w:space="0" w:color="auto"/>
              <w:right w:val="single" w:sz="4" w:space="0" w:color="auto"/>
            </w:tcBorders>
            <w:shd w:val="clear" w:color="000000" w:fill="FFFFFF"/>
            <w:noWrap/>
            <w:vAlign w:val="bottom"/>
          </w:tcPr>
          <w:p w14:paraId="214D3079" w14:textId="65B8B176" w:rsidR="00B36541" w:rsidRPr="00B36541" w:rsidRDefault="00B36541" w:rsidP="00E85D7E">
            <w:pPr>
              <w:keepNext/>
              <w:keepLines/>
              <w:spacing w:after="0" w:line="240" w:lineRule="auto"/>
              <w:rPr>
                <w:rFonts w:ascii="Proba Pro" w:hAnsi="Proba Pro" w:cs="Calibri"/>
                <w:sz w:val="20"/>
                <w:szCs w:val="20"/>
                <w:lang w:eastAsia="sk-SK"/>
              </w:rPr>
            </w:pPr>
            <w:r w:rsidRPr="00B36541">
              <w:rPr>
                <w:rFonts w:cs="Calibri"/>
                <w:sz w:val="20"/>
                <w:szCs w:val="20"/>
              </w:rPr>
              <w:t> </w:t>
            </w:r>
          </w:p>
        </w:tc>
        <w:tc>
          <w:tcPr>
            <w:tcW w:w="660" w:type="pct"/>
            <w:tcBorders>
              <w:top w:val="single" w:sz="4" w:space="0" w:color="auto"/>
              <w:left w:val="nil"/>
              <w:bottom w:val="single" w:sz="4" w:space="0" w:color="auto"/>
              <w:right w:val="nil"/>
            </w:tcBorders>
            <w:shd w:val="clear" w:color="000000" w:fill="FFFFFF"/>
            <w:noWrap/>
            <w:vAlign w:val="bottom"/>
          </w:tcPr>
          <w:p w14:paraId="2949601C" w14:textId="797CEDE8" w:rsidR="00B36541" w:rsidRPr="00B36541" w:rsidRDefault="00B36541" w:rsidP="00E85D7E">
            <w:pPr>
              <w:keepNext/>
              <w:keepLines/>
              <w:spacing w:after="0" w:line="240" w:lineRule="auto"/>
              <w:jc w:val="right"/>
              <w:rPr>
                <w:rFonts w:ascii="Proba Pro" w:hAnsi="Proba Pro"/>
                <w:b/>
                <w:bCs/>
                <w:sz w:val="20"/>
                <w:szCs w:val="20"/>
                <w:lang w:eastAsia="sk-SK"/>
              </w:rPr>
            </w:pPr>
            <w:r w:rsidRPr="00B36541">
              <w:rPr>
                <w:rFonts w:ascii="Proba Pro" w:hAnsi="Proba Pro"/>
                <w:b/>
                <w:bCs/>
                <w:sz w:val="20"/>
                <w:szCs w:val="20"/>
              </w:rPr>
              <w:t>16 886,46 €</w:t>
            </w:r>
          </w:p>
        </w:tc>
        <w:tc>
          <w:tcPr>
            <w:tcW w:w="891"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7EF8D6F4" w14:textId="45498604" w:rsidR="00B36541" w:rsidRPr="00B36541" w:rsidRDefault="00B36541" w:rsidP="00E85D7E">
            <w:pPr>
              <w:keepNext/>
              <w:keepLines/>
              <w:spacing w:after="0" w:line="240" w:lineRule="auto"/>
              <w:rPr>
                <w:rFonts w:ascii="Proba Pro" w:hAnsi="Proba Pro" w:cs="Calibri"/>
                <w:sz w:val="20"/>
                <w:szCs w:val="20"/>
                <w:lang w:eastAsia="sk-SK"/>
              </w:rPr>
            </w:pPr>
            <w:r w:rsidRPr="00B36541">
              <w:rPr>
                <w:rFonts w:cs="Calibri"/>
                <w:sz w:val="20"/>
                <w:szCs w:val="20"/>
              </w:rPr>
              <w:t> </w:t>
            </w:r>
          </w:p>
        </w:tc>
      </w:tr>
    </w:tbl>
    <w:p w14:paraId="736361BB" w14:textId="77777777" w:rsidR="0094391B" w:rsidRPr="002D707A" w:rsidRDefault="0094391B" w:rsidP="00E85D7E">
      <w:pPr>
        <w:keepNext/>
        <w:keepLines/>
        <w:spacing w:after="0" w:line="240" w:lineRule="auto"/>
        <w:rPr>
          <w:rFonts w:ascii="Proba Pro" w:hAnsi="Proba Pro" w:cs="Proba Pro"/>
          <w:i/>
          <w:sz w:val="20"/>
          <w:szCs w:val="20"/>
        </w:rPr>
      </w:pPr>
    </w:p>
    <w:p w14:paraId="46A92C6F" w14:textId="77777777" w:rsidR="0094391B" w:rsidRPr="002D707A" w:rsidRDefault="0094391B" w:rsidP="00E85D7E">
      <w:pPr>
        <w:keepNext/>
        <w:keepLines/>
        <w:spacing w:after="0" w:line="240" w:lineRule="auto"/>
        <w:rPr>
          <w:rFonts w:ascii="Proba Pro" w:hAnsi="Proba Pro"/>
        </w:rPr>
      </w:pPr>
      <w:r w:rsidRPr="002D707A">
        <w:rPr>
          <w:rFonts w:ascii="Proba Pro" w:hAnsi="Proba Pro"/>
        </w:rPr>
        <w:br w:type="page"/>
      </w:r>
    </w:p>
    <w:tbl>
      <w:tblPr>
        <w:tblW w:w="5025" w:type="pct"/>
        <w:tblLayout w:type="fixed"/>
        <w:tblCellMar>
          <w:left w:w="70" w:type="dxa"/>
          <w:right w:w="70" w:type="dxa"/>
        </w:tblCellMar>
        <w:tblLook w:val="00A0" w:firstRow="1" w:lastRow="0" w:firstColumn="1" w:lastColumn="0" w:noHBand="0" w:noVBand="0"/>
      </w:tblPr>
      <w:tblGrid>
        <w:gridCol w:w="427"/>
        <w:gridCol w:w="1175"/>
        <w:gridCol w:w="951"/>
        <w:gridCol w:w="423"/>
        <w:gridCol w:w="570"/>
        <w:gridCol w:w="425"/>
        <w:gridCol w:w="425"/>
        <w:gridCol w:w="425"/>
        <w:gridCol w:w="569"/>
        <w:gridCol w:w="427"/>
        <w:gridCol w:w="708"/>
        <w:gridCol w:w="425"/>
        <w:gridCol w:w="427"/>
        <w:gridCol w:w="427"/>
        <w:gridCol w:w="285"/>
        <w:gridCol w:w="427"/>
        <w:gridCol w:w="163"/>
        <w:gridCol w:w="255"/>
        <w:gridCol w:w="34"/>
      </w:tblGrid>
      <w:tr w:rsidR="0094391B" w:rsidRPr="002D707A" w14:paraId="0810C57D" w14:textId="77777777" w:rsidTr="003D2064">
        <w:trPr>
          <w:gridAfter w:val="1"/>
          <w:wAfter w:w="19" w:type="pct"/>
          <w:trHeight w:val="465"/>
        </w:trPr>
        <w:tc>
          <w:tcPr>
            <w:tcW w:w="4981" w:type="pct"/>
            <w:gridSpan w:val="18"/>
            <w:tcBorders>
              <w:top w:val="nil"/>
              <w:left w:val="nil"/>
              <w:bottom w:val="single" w:sz="4" w:space="0" w:color="auto"/>
              <w:right w:val="nil"/>
            </w:tcBorders>
            <w:shd w:val="clear" w:color="000000" w:fill="FFFFFF"/>
            <w:noWrap/>
            <w:vAlign w:val="bottom"/>
          </w:tcPr>
          <w:p w14:paraId="631A6E92" w14:textId="1F4C0F91"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lastRenderedPageBreak/>
              <w:t xml:space="preserve">INVENTÚRNY SÚPIS ZÁSOB ku dňu </w:t>
            </w:r>
            <w:r w:rsidR="00B91BED" w:rsidRPr="00B91BED">
              <w:rPr>
                <w:rFonts w:ascii="Proba Pro" w:hAnsi="Proba Pro"/>
                <w:sz w:val="16"/>
                <w:szCs w:val="16"/>
                <w:lang w:eastAsia="sk-SK"/>
              </w:rPr>
              <w:t xml:space="preserve"> 25.03.2019</w:t>
            </w:r>
          </w:p>
        </w:tc>
      </w:tr>
      <w:tr w:rsidR="0094391B" w:rsidRPr="002D707A" w14:paraId="7ECBB467" w14:textId="77777777" w:rsidTr="003D2064">
        <w:trPr>
          <w:gridAfter w:val="1"/>
          <w:wAfter w:w="19" w:type="pct"/>
          <w:trHeight w:val="255"/>
        </w:trPr>
        <w:tc>
          <w:tcPr>
            <w:tcW w:w="1977" w:type="pct"/>
            <w:gridSpan w:val="5"/>
            <w:tcBorders>
              <w:top w:val="single" w:sz="4" w:space="0" w:color="auto"/>
              <w:left w:val="single" w:sz="4" w:space="0" w:color="auto"/>
              <w:bottom w:val="nil"/>
              <w:right w:val="single" w:sz="4" w:space="0" w:color="000000"/>
            </w:tcBorders>
            <w:shd w:val="clear" w:color="000000" w:fill="FFFFFF"/>
            <w:noWrap/>
            <w:vAlign w:val="bottom"/>
          </w:tcPr>
          <w:p w14:paraId="0674F5D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Zloženie inventarizačnej komisie</w:t>
            </w:r>
          </w:p>
        </w:tc>
        <w:tc>
          <w:tcPr>
            <w:tcW w:w="711" w:type="pct"/>
            <w:gridSpan w:val="3"/>
            <w:tcBorders>
              <w:top w:val="single" w:sz="4" w:space="0" w:color="auto"/>
              <w:left w:val="nil"/>
              <w:bottom w:val="nil"/>
              <w:right w:val="single" w:sz="4" w:space="0" w:color="000000"/>
            </w:tcBorders>
            <w:shd w:val="clear" w:color="000000" w:fill="FFFFFF"/>
            <w:noWrap/>
            <w:vAlign w:val="bottom"/>
          </w:tcPr>
          <w:p w14:paraId="50084A7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Druh inventúry</w:t>
            </w:r>
          </w:p>
        </w:tc>
        <w:tc>
          <w:tcPr>
            <w:tcW w:w="950" w:type="pct"/>
            <w:gridSpan w:val="3"/>
            <w:tcBorders>
              <w:top w:val="single" w:sz="4" w:space="0" w:color="auto"/>
              <w:left w:val="nil"/>
              <w:bottom w:val="single" w:sz="4" w:space="0" w:color="auto"/>
              <w:right w:val="nil"/>
            </w:tcBorders>
            <w:shd w:val="clear" w:color="000000" w:fill="FFFFFF"/>
            <w:noWrap/>
            <w:vAlign w:val="bottom"/>
          </w:tcPr>
          <w:p w14:paraId="691D9FC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Priamo zodpovedný pracovník</w:t>
            </w:r>
          </w:p>
        </w:tc>
        <w:tc>
          <w:tcPr>
            <w:tcW w:w="475" w:type="pct"/>
            <w:gridSpan w:val="2"/>
            <w:tcBorders>
              <w:top w:val="single" w:sz="4" w:space="0" w:color="auto"/>
              <w:left w:val="nil"/>
              <w:bottom w:val="single" w:sz="4" w:space="0" w:color="auto"/>
              <w:right w:val="single" w:sz="4" w:space="0" w:color="000000"/>
            </w:tcBorders>
            <w:shd w:val="clear" w:color="000000" w:fill="FFFFFF"/>
            <w:noWrap/>
            <w:vAlign w:val="bottom"/>
          </w:tcPr>
          <w:p w14:paraId="308697DD" w14:textId="77777777" w:rsidR="0094391B" w:rsidRPr="002D707A" w:rsidRDefault="0094391B" w:rsidP="00E85D7E">
            <w:pPr>
              <w:keepNext/>
              <w:keepLines/>
              <w:spacing w:after="0" w:line="240" w:lineRule="auto"/>
              <w:jc w:val="center"/>
              <w:rPr>
                <w:rFonts w:ascii="Proba Pro" w:hAnsi="Proba Pro"/>
                <w:b/>
                <w:bCs/>
                <w:sz w:val="16"/>
                <w:szCs w:val="16"/>
                <w:lang w:eastAsia="sk-SK"/>
              </w:rPr>
            </w:pPr>
            <w:r w:rsidRPr="002D707A">
              <w:rPr>
                <w:rFonts w:ascii="Proba Pro" w:hAnsi="Proba Pro"/>
                <w:b/>
                <w:bCs/>
                <w:sz w:val="16"/>
                <w:szCs w:val="16"/>
                <w:lang w:eastAsia="sk-SK"/>
              </w:rPr>
              <w:t>Bodnárová Marta</w:t>
            </w:r>
          </w:p>
        </w:tc>
        <w:tc>
          <w:tcPr>
            <w:tcW w:w="397" w:type="pct"/>
            <w:gridSpan w:val="2"/>
            <w:tcBorders>
              <w:top w:val="single" w:sz="4" w:space="0" w:color="auto"/>
              <w:left w:val="nil"/>
              <w:bottom w:val="single" w:sz="4" w:space="0" w:color="auto"/>
              <w:right w:val="single" w:sz="4" w:space="0" w:color="000000"/>
            </w:tcBorders>
            <w:shd w:val="clear" w:color="000000" w:fill="FFFFFF"/>
            <w:noWrap/>
            <w:vAlign w:val="bottom"/>
          </w:tcPr>
          <w:p w14:paraId="367CD09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Sklad</w:t>
            </w:r>
          </w:p>
        </w:tc>
        <w:tc>
          <w:tcPr>
            <w:tcW w:w="238" w:type="pct"/>
            <w:tcBorders>
              <w:top w:val="nil"/>
              <w:left w:val="nil"/>
              <w:bottom w:val="single" w:sz="4" w:space="0" w:color="auto"/>
              <w:right w:val="single" w:sz="4" w:space="0" w:color="auto"/>
            </w:tcBorders>
            <w:shd w:val="clear" w:color="000000" w:fill="FFFFFF"/>
            <w:noWrap/>
            <w:vAlign w:val="bottom"/>
          </w:tcPr>
          <w:p w14:paraId="6D5A88B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Účet</w:t>
            </w:r>
          </w:p>
        </w:tc>
        <w:tc>
          <w:tcPr>
            <w:tcW w:w="233" w:type="pct"/>
            <w:gridSpan w:val="2"/>
            <w:tcBorders>
              <w:top w:val="single" w:sz="4" w:space="0" w:color="auto"/>
              <w:left w:val="nil"/>
              <w:bottom w:val="single" w:sz="4" w:space="0" w:color="auto"/>
              <w:right w:val="single" w:sz="4" w:space="0" w:color="000000"/>
            </w:tcBorders>
            <w:shd w:val="clear" w:color="000000" w:fill="FFFFFF"/>
            <w:noWrap/>
            <w:vAlign w:val="bottom"/>
          </w:tcPr>
          <w:p w14:paraId="453AE0B7" w14:textId="77777777" w:rsidR="0094391B" w:rsidRPr="002D707A" w:rsidRDefault="0094391B" w:rsidP="00E85D7E">
            <w:pPr>
              <w:keepNext/>
              <w:keepLines/>
              <w:spacing w:after="0" w:line="240" w:lineRule="auto"/>
              <w:jc w:val="center"/>
              <w:rPr>
                <w:rFonts w:ascii="Proba Pro" w:hAnsi="Proba Pro"/>
                <w:b/>
                <w:bCs/>
                <w:sz w:val="16"/>
                <w:szCs w:val="16"/>
                <w:lang w:eastAsia="sk-SK"/>
              </w:rPr>
            </w:pPr>
            <w:r w:rsidRPr="002D707A">
              <w:rPr>
                <w:rFonts w:ascii="Proba Pro" w:hAnsi="Proba Pro"/>
                <w:b/>
                <w:bCs/>
                <w:sz w:val="16"/>
                <w:szCs w:val="16"/>
                <w:lang w:eastAsia="sk-SK"/>
              </w:rPr>
              <w:t>1</w:t>
            </w:r>
          </w:p>
        </w:tc>
      </w:tr>
      <w:tr w:rsidR="003D2064" w:rsidRPr="002D707A" w14:paraId="014F23CE" w14:textId="77777777" w:rsidTr="003D2064">
        <w:trPr>
          <w:gridAfter w:val="1"/>
          <w:wAfter w:w="19" w:type="pct"/>
          <w:trHeight w:val="255"/>
        </w:trPr>
        <w:tc>
          <w:tcPr>
            <w:tcW w:w="893" w:type="pct"/>
            <w:gridSpan w:val="2"/>
            <w:tcBorders>
              <w:top w:val="nil"/>
              <w:left w:val="single" w:sz="4" w:space="0" w:color="auto"/>
              <w:bottom w:val="nil"/>
              <w:right w:val="nil"/>
            </w:tcBorders>
            <w:shd w:val="clear" w:color="000000" w:fill="FFFFFF"/>
            <w:noWrap/>
            <w:vAlign w:val="bottom"/>
          </w:tcPr>
          <w:p w14:paraId="67D4D125" w14:textId="77777777" w:rsidR="0094391B" w:rsidRPr="002D707A" w:rsidRDefault="0094391B" w:rsidP="00E85D7E">
            <w:pPr>
              <w:keepNext/>
              <w:keepLines/>
              <w:spacing w:after="0" w:line="240" w:lineRule="auto"/>
              <w:rPr>
                <w:rFonts w:ascii="Proba Pro" w:hAnsi="Proba Pro"/>
                <w:b/>
                <w:bCs/>
                <w:sz w:val="16"/>
                <w:szCs w:val="16"/>
                <w:lang w:eastAsia="sk-SK"/>
              </w:rPr>
            </w:pPr>
            <w:r w:rsidRPr="002D707A">
              <w:rPr>
                <w:rFonts w:ascii="Proba Pro" w:hAnsi="Proba Pro"/>
                <w:b/>
                <w:bCs/>
                <w:sz w:val="16"/>
                <w:szCs w:val="16"/>
                <w:lang w:eastAsia="sk-SK"/>
              </w:rPr>
              <w:t>Predseda:</w:t>
            </w:r>
          </w:p>
        </w:tc>
        <w:tc>
          <w:tcPr>
            <w:tcW w:w="530" w:type="pct"/>
            <w:tcBorders>
              <w:top w:val="nil"/>
              <w:left w:val="nil"/>
              <w:bottom w:val="nil"/>
              <w:right w:val="nil"/>
            </w:tcBorders>
            <w:shd w:val="clear" w:color="000000" w:fill="FFFFFF"/>
            <w:noWrap/>
            <w:vAlign w:val="bottom"/>
          </w:tcPr>
          <w:p w14:paraId="6A6870D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6" w:type="pct"/>
            <w:tcBorders>
              <w:top w:val="nil"/>
              <w:left w:val="nil"/>
              <w:bottom w:val="nil"/>
              <w:right w:val="nil"/>
            </w:tcBorders>
            <w:shd w:val="clear" w:color="000000" w:fill="FFFFFF"/>
            <w:noWrap/>
            <w:vAlign w:val="bottom"/>
          </w:tcPr>
          <w:p w14:paraId="43BE311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nil"/>
              <w:right w:val="single" w:sz="4" w:space="0" w:color="auto"/>
            </w:tcBorders>
            <w:shd w:val="clear" w:color="000000" w:fill="FFFFFF"/>
            <w:noWrap/>
            <w:vAlign w:val="bottom"/>
          </w:tcPr>
          <w:p w14:paraId="726D12C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711" w:type="pct"/>
            <w:gridSpan w:val="3"/>
            <w:tcBorders>
              <w:top w:val="nil"/>
              <w:left w:val="nil"/>
              <w:bottom w:val="nil"/>
              <w:right w:val="single" w:sz="4" w:space="0" w:color="000000"/>
            </w:tcBorders>
            <w:shd w:val="clear" w:color="000000" w:fill="FFFFFF"/>
            <w:noWrap/>
            <w:vAlign w:val="bottom"/>
          </w:tcPr>
          <w:p w14:paraId="5D76E9B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555" w:type="pct"/>
            <w:gridSpan w:val="2"/>
            <w:tcBorders>
              <w:top w:val="single" w:sz="4" w:space="0" w:color="auto"/>
              <w:left w:val="single" w:sz="4" w:space="0" w:color="auto"/>
              <w:bottom w:val="nil"/>
              <w:right w:val="nil"/>
            </w:tcBorders>
            <w:shd w:val="clear" w:color="000000" w:fill="FFFFFF"/>
            <w:noWrap/>
            <w:vAlign w:val="bottom"/>
          </w:tcPr>
          <w:p w14:paraId="35F1B20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Zisťovanie stavu zásob: </w:t>
            </w:r>
          </w:p>
        </w:tc>
        <w:tc>
          <w:tcPr>
            <w:tcW w:w="395" w:type="pct"/>
            <w:tcBorders>
              <w:top w:val="nil"/>
              <w:left w:val="nil"/>
              <w:bottom w:val="nil"/>
              <w:right w:val="nil"/>
            </w:tcBorders>
            <w:shd w:val="clear" w:color="000000" w:fill="FFFFFF"/>
            <w:noWrap/>
            <w:vAlign w:val="bottom"/>
          </w:tcPr>
          <w:p w14:paraId="1447A37E"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začaté dňa:</w:t>
            </w:r>
          </w:p>
        </w:tc>
        <w:tc>
          <w:tcPr>
            <w:tcW w:w="475" w:type="pct"/>
            <w:gridSpan w:val="2"/>
            <w:tcBorders>
              <w:top w:val="single" w:sz="4" w:space="0" w:color="auto"/>
              <w:left w:val="nil"/>
              <w:bottom w:val="nil"/>
              <w:right w:val="single" w:sz="4" w:space="0" w:color="000000"/>
            </w:tcBorders>
            <w:shd w:val="clear" w:color="000000" w:fill="FFFFFF"/>
            <w:noWrap/>
            <w:vAlign w:val="bottom"/>
          </w:tcPr>
          <w:p w14:paraId="1B57D04C"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cs="Calibri"/>
                <w:sz w:val="16"/>
                <w:szCs w:val="16"/>
                <w:lang w:eastAsia="sk-SK"/>
              </w:rPr>
              <w:t> </w:t>
            </w:r>
          </w:p>
        </w:tc>
        <w:tc>
          <w:tcPr>
            <w:tcW w:w="635" w:type="pct"/>
            <w:gridSpan w:val="3"/>
            <w:vMerge w:val="restart"/>
            <w:tcBorders>
              <w:top w:val="single" w:sz="4" w:space="0" w:color="auto"/>
              <w:left w:val="single" w:sz="4" w:space="0" w:color="auto"/>
              <w:bottom w:val="single" w:sz="4" w:space="0" w:color="000000"/>
              <w:right w:val="single" w:sz="4" w:space="0" w:color="000000"/>
            </w:tcBorders>
            <w:shd w:val="clear" w:color="000000" w:fill="FFFFFF"/>
            <w:noWrap/>
            <w:vAlign w:val="bottom"/>
          </w:tcPr>
          <w:p w14:paraId="12DEBDF1" w14:textId="77777777" w:rsidR="0094391B" w:rsidRPr="002D707A" w:rsidRDefault="0094391B" w:rsidP="00E85D7E">
            <w:pPr>
              <w:keepNext/>
              <w:keepLines/>
              <w:spacing w:after="0" w:line="240" w:lineRule="auto"/>
              <w:jc w:val="center"/>
              <w:rPr>
                <w:rFonts w:ascii="Proba Pro" w:hAnsi="Proba Pro"/>
                <w:b/>
                <w:bCs/>
                <w:sz w:val="16"/>
                <w:szCs w:val="16"/>
                <w:lang w:eastAsia="sk-SK"/>
              </w:rPr>
            </w:pPr>
            <w:r w:rsidRPr="002D707A">
              <w:rPr>
                <w:rFonts w:ascii="Proba Pro" w:hAnsi="Proba Pro"/>
                <w:b/>
                <w:bCs/>
                <w:sz w:val="16"/>
                <w:szCs w:val="16"/>
                <w:lang w:eastAsia="sk-SK"/>
              </w:rPr>
              <w:t>Kuchyňa</w:t>
            </w:r>
          </w:p>
        </w:tc>
        <w:tc>
          <w:tcPr>
            <w:tcW w:w="233" w:type="pct"/>
            <w:gridSpan w:val="2"/>
            <w:tcBorders>
              <w:top w:val="single" w:sz="4" w:space="0" w:color="auto"/>
              <w:left w:val="single" w:sz="4" w:space="0" w:color="auto"/>
              <w:bottom w:val="nil"/>
              <w:right w:val="single" w:sz="4" w:space="0" w:color="000000"/>
            </w:tcBorders>
            <w:shd w:val="clear" w:color="000000" w:fill="FFFFFF"/>
            <w:noWrap/>
            <w:vAlign w:val="bottom"/>
          </w:tcPr>
          <w:p w14:paraId="0629813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Listov spolu</w:t>
            </w:r>
          </w:p>
        </w:tc>
      </w:tr>
      <w:tr w:rsidR="003D2064" w:rsidRPr="002D707A" w14:paraId="08E1F2A8" w14:textId="77777777" w:rsidTr="003D2064">
        <w:trPr>
          <w:gridAfter w:val="1"/>
          <w:wAfter w:w="19" w:type="pct"/>
          <w:trHeight w:val="255"/>
        </w:trPr>
        <w:tc>
          <w:tcPr>
            <w:tcW w:w="893" w:type="pct"/>
            <w:gridSpan w:val="2"/>
            <w:tcBorders>
              <w:top w:val="nil"/>
              <w:left w:val="single" w:sz="4" w:space="0" w:color="auto"/>
              <w:bottom w:val="nil"/>
              <w:right w:val="nil"/>
            </w:tcBorders>
            <w:shd w:val="clear" w:color="000000" w:fill="FFFFFF"/>
            <w:noWrap/>
            <w:vAlign w:val="bottom"/>
          </w:tcPr>
          <w:p w14:paraId="541D3CDF" w14:textId="77777777" w:rsidR="0094391B" w:rsidRPr="002D707A" w:rsidRDefault="0094391B" w:rsidP="00E85D7E">
            <w:pPr>
              <w:keepNext/>
              <w:keepLines/>
              <w:spacing w:after="0" w:line="240" w:lineRule="auto"/>
              <w:rPr>
                <w:rFonts w:ascii="Proba Pro" w:hAnsi="Proba Pro"/>
                <w:b/>
                <w:bCs/>
                <w:sz w:val="16"/>
                <w:szCs w:val="16"/>
                <w:lang w:eastAsia="sk-SK"/>
              </w:rPr>
            </w:pPr>
            <w:r w:rsidRPr="002D707A">
              <w:rPr>
                <w:rFonts w:ascii="Proba Pro" w:hAnsi="Proba Pro"/>
                <w:b/>
                <w:bCs/>
                <w:sz w:val="16"/>
                <w:szCs w:val="16"/>
                <w:lang w:eastAsia="sk-SK"/>
              </w:rPr>
              <w:t>Členovia:</w:t>
            </w:r>
          </w:p>
        </w:tc>
        <w:tc>
          <w:tcPr>
            <w:tcW w:w="530" w:type="pct"/>
            <w:tcBorders>
              <w:top w:val="nil"/>
              <w:left w:val="nil"/>
              <w:bottom w:val="nil"/>
              <w:right w:val="nil"/>
            </w:tcBorders>
            <w:shd w:val="clear" w:color="000000" w:fill="FFFFFF"/>
            <w:noWrap/>
            <w:vAlign w:val="bottom"/>
          </w:tcPr>
          <w:p w14:paraId="00B5293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6" w:type="pct"/>
            <w:tcBorders>
              <w:top w:val="nil"/>
              <w:left w:val="nil"/>
              <w:bottom w:val="nil"/>
              <w:right w:val="nil"/>
            </w:tcBorders>
            <w:shd w:val="clear" w:color="000000" w:fill="FFFFFF"/>
            <w:noWrap/>
            <w:vAlign w:val="bottom"/>
          </w:tcPr>
          <w:p w14:paraId="40FA8E4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nil"/>
              <w:right w:val="single" w:sz="4" w:space="0" w:color="auto"/>
            </w:tcBorders>
            <w:shd w:val="clear" w:color="000000" w:fill="FFFFFF"/>
            <w:noWrap/>
            <w:vAlign w:val="bottom"/>
          </w:tcPr>
          <w:p w14:paraId="6731F4B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711" w:type="pct"/>
            <w:gridSpan w:val="3"/>
            <w:tcBorders>
              <w:top w:val="nil"/>
              <w:left w:val="nil"/>
              <w:bottom w:val="nil"/>
              <w:right w:val="single" w:sz="4" w:space="0" w:color="000000"/>
            </w:tcBorders>
            <w:shd w:val="clear" w:color="000000" w:fill="FFFFFF"/>
            <w:noWrap/>
            <w:vAlign w:val="bottom"/>
          </w:tcPr>
          <w:p w14:paraId="0286067F" w14:textId="77777777" w:rsidR="0094391B" w:rsidRPr="002D707A" w:rsidRDefault="0094391B" w:rsidP="00E85D7E">
            <w:pPr>
              <w:keepNext/>
              <w:keepLines/>
              <w:spacing w:after="0" w:line="240" w:lineRule="auto"/>
              <w:jc w:val="center"/>
              <w:rPr>
                <w:rFonts w:ascii="Proba Pro" w:hAnsi="Proba Pro"/>
                <w:b/>
                <w:bCs/>
                <w:sz w:val="16"/>
                <w:szCs w:val="16"/>
                <w:lang w:eastAsia="sk-SK"/>
              </w:rPr>
            </w:pPr>
            <w:r w:rsidRPr="002D707A">
              <w:rPr>
                <w:rFonts w:cs="Calibri"/>
                <w:b/>
                <w:bCs/>
                <w:sz w:val="16"/>
                <w:szCs w:val="16"/>
                <w:lang w:eastAsia="sk-SK"/>
              </w:rPr>
              <w:t> </w:t>
            </w:r>
          </w:p>
        </w:tc>
        <w:tc>
          <w:tcPr>
            <w:tcW w:w="317" w:type="pct"/>
            <w:tcBorders>
              <w:top w:val="nil"/>
              <w:left w:val="nil"/>
              <w:bottom w:val="single" w:sz="4" w:space="0" w:color="auto"/>
              <w:right w:val="nil"/>
            </w:tcBorders>
            <w:shd w:val="clear" w:color="000000" w:fill="FFFFFF"/>
            <w:noWrap/>
            <w:vAlign w:val="bottom"/>
          </w:tcPr>
          <w:p w14:paraId="6AB3ECD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33" w:type="pct"/>
            <w:gridSpan w:val="2"/>
            <w:tcBorders>
              <w:top w:val="nil"/>
              <w:left w:val="nil"/>
              <w:bottom w:val="single" w:sz="4" w:space="0" w:color="auto"/>
              <w:right w:val="nil"/>
            </w:tcBorders>
            <w:shd w:val="clear" w:color="000000" w:fill="FFFFFF"/>
            <w:noWrap/>
            <w:vAlign w:val="bottom"/>
          </w:tcPr>
          <w:p w14:paraId="13919827"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skončené dňa:</w:t>
            </w:r>
          </w:p>
        </w:tc>
        <w:tc>
          <w:tcPr>
            <w:tcW w:w="475" w:type="pct"/>
            <w:gridSpan w:val="2"/>
            <w:tcBorders>
              <w:top w:val="nil"/>
              <w:left w:val="nil"/>
              <w:bottom w:val="single" w:sz="4" w:space="0" w:color="auto"/>
              <w:right w:val="single" w:sz="4" w:space="0" w:color="000000"/>
            </w:tcBorders>
            <w:shd w:val="clear" w:color="000000" w:fill="FFFFFF"/>
            <w:noWrap/>
            <w:vAlign w:val="bottom"/>
          </w:tcPr>
          <w:p w14:paraId="5386C27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cs="Calibri"/>
                <w:sz w:val="16"/>
                <w:szCs w:val="16"/>
                <w:lang w:eastAsia="sk-SK"/>
              </w:rPr>
              <w:t> </w:t>
            </w:r>
          </w:p>
        </w:tc>
        <w:tc>
          <w:tcPr>
            <w:tcW w:w="635" w:type="pct"/>
            <w:gridSpan w:val="3"/>
            <w:vMerge/>
            <w:tcBorders>
              <w:top w:val="single" w:sz="4" w:space="0" w:color="auto"/>
              <w:left w:val="single" w:sz="4" w:space="0" w:color="auto"/>
              <w:bottom w:val="single" w:sz="4" w:space="0" w:color="000000"/>
              <w:right w:val="single" w:sz="4" w:space="0" w:color="000000"/>
            </w:tcBorders>
            <w:vAlign w:val="center"/>
          </w:tcPr>
          <w:p w14:paraId="73DE64AE" w14:textId="77777777" w:rsidR="0094391B" w:rsidRPr="002D707A" w:rsidRDefault="0094391B" w:rsidP="00E85D7E">
            <w:pPr>
              <w:keepNext/>
              <w:keepLines/>
              <w:spacing w:after="0" w:line="240" w:lineRule="auto"/>
              <w:rPr>
                <w:rFonts w:ascii="Proba Pro" w:hAnsi="Proba Pro"/>
                <w:b/>
                <w:bCs/>
                <w:sz w:val="16"/>
                <w:szCs w:val="16"/>
                <w:lang w:eastAsia="sk-SK"/>
              </w:rPr>
            </w:pPr>
          </w:p>
        </w:tc>
        <w:tc>
          <w:tcPr>
            <w:tcW w:w="233" w:type="pct"/>
            <w:gridSpan w:val="2"/>
            <w:tcBorders>
              <w:top w:val="nil"/>
              <w:left w:val="nil"/>
              <w:bottom w:val="single" w:sz="4" w:space="0" w:color="auto"/>
              <w:right w:val="single" w:sz="4" w:space="0" w:color="000000"/>
            </w:tcBorders>
            <w:shd w:val="clear" w:color="000000" w:fill="FFFFFF"/>
            <w:noWrap/>
            <w:vAlign w:val="bottom"/>
          </w:tcPr>
          <w:p w14:paraId="35C95C2D" w14:textId="77777777" w:rsidR="0094391B" w:rsidRPr="002D707A" w:rsidRDefault="0094391B" w:rsidP="00E85D7E">
            <w:pPr>
              <w:keepNext/>
              <w:keepLines/>
              <w:spacing w:after="0" w:line="240" w:lineRule="auto"/>
              <w:jc w:val="center"/>
              <w:rPr>
                <w:rFonts w:ascii="Proba Pro" w:hAnsi="Proba Pro"/>
                <w:b/>
                <w:bCs/>
                <w:sz w:val="16"/>
                <w:szCs w:val="16"/>
                <w:lang w:eastAsia="sk-SK"/>
              </w:rPr>
            </w:pPr>
            <w:r w:rsidRPr="002D707A">
              <w:rPr>
                <w:rFonts w:ascii="Proba Pro" w:hAnsi="Proba Pro"/>
                <w:b/>
                <w:bCs/>
                <w:sz w:val="16"/>
                <w:szCs w:val="16"/>
                <w:lang w:eastAsia="sk-SK"/>
              </w:rPr>
              <w:t>5</w:t>
            </w:r>
          </w:p>
        </w:tc>
      </w:tr>
      <w:tr w:rsidR="003D2064" w:rsidRPr="002D707A" w14:paraId="681CB2E2" w14:textId="77777777" w:rsidTr="003D2064">
        <w:trPr>
          <w:trHeight w:val="255"/>
        </w:trPr>
        <w:tc>
          <w:tcPr>
            <w:tcW w:w="238" w:type="pct"/>
            <w:tcBorders>
              <w:top w:val="nil"/>
              <w:left w:val="single" w:sz="4" w:space="0" w:color="auto"/>
              <w:bottom w:val="nil"/>
              <w:right w:val="nil"/>
            </w:tcBorders>
            <w:shd w:val="clear" w:color="000000" w:fill="FFFFFF"/>
            <w:noWrap/>
            <w:vAlign w:val="bottom"/>
          </w:tcPr>
          <w:p w14:paraId="5F26D55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55" w:type="pct"/>
            <w:tcBorders>
              <w:top w:val="nil"/>
              <w:left w:val="nil"/>
              <w:bottom w:val="nil"/>
              <w:right w:val="nil"/>
            </w:tcBorders>
            <w:shd w:val="clear" w:color="000000" w:fill="FFFFFF"/>
            <w:noWrap/>
            <w:vAlign w:val="bottom"/>
          </w:tcPr>
          <w:p w14:paraId="6FD47C2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30" w:type="pct"/>
            <w:tcBorders>
              <w:top w:val="nil"/>
              <w:left w:val="nil"/>
              <w:bottom w:val="nil"/>
              <w:right w:val="nil"/>
            </w:tcBorders>
            <w:shd w:val="clear" w:color="000000" w:fill="FFFFFF"/>
            <w:noWrap/>
            <w:vAlign w:val="bottom"/>
          </w:tcPr>
          <w:p w14:paraId="45AB811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6" w:type="pct"/>
            <w:tcBorders>
              <w:top w:val="nil"/>
              <w:left w:val="nil"/>
              <w:bottom w:val="nil"/>
              <w:right w:val="nil"/>
            </w:tcBorders>
            <w:shd w:val="clear" w:color="000000" w:fill="FFFFFF"/>
            <w:noWrap/>
            <w:vAlign w:val="bottom"/>
          </w:tcPr>
          <w:p w14:paraId="5F842DB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nil"/>
              <w:right w:val="single" w:sz="4" w:space="0" w:color="auto"/>
            </w:tcBorders>
            <w:shd w:val="clear" w:color="000000" w:fill="FFFFFF"/>
            <w:noWrap/>
            <w:vAlign w:val="bottom"/>
          </w:tcPr>
          <w:p w14:paraId="6CD9AD1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711" w:type="pct"/>
            <w:gridSpan w:val="3"/>
            <w:tcBorders>
              <w:top w:val="nil"/>
              <w:left w:val="nil"/>
              <w:bottom w:val="nil"/>
              <w:right w:val="single" w:sz="4" w:space="0" w:color="000000"/>
            </w:tcBorders>
            <w:shd w:val="clear" w:color="000000" w:fill="FFFFFF"/>
            <w:noWrap/>
            <w:vAlign w:val="bottom"/>
          </w:tcPr>
          <w:p w14:paraId="75D1A092" w14:textId="77777777" w:rsidR="0094391B" w:rsidRPr="002D707A" w:rsidRDefault="0094391B" w:rsidP="00E85D7E">
            <w:pPr>
              <w:keepNext/>
              <w:keepLines/>
              <w:spacing w:after="0" w:line="240" w:lineRule="auto"/>
              <w:jc w:val="center"/>
              <w:rPr>
                <w:rFonts w:ascii="Proba Pro" w:hAnsi="Proba Pro"/>
                <w:b/>
                <w:bCs/>
                <w:sz w:val="16"/>
                <w:szCs w:val="16"/>
                <w:lang w:eastAsia="sk-SK"/>
              </w:rPr>
            </w:pPr>
            <w:r w:rsidRPr="002D707A">
              <w:rPr>
                <w:rFonts w:cs="Calibri"/>
                <w:b/>
                <w:bCs/>
                <w:sz w:val="16"/>
                <w:szCs w:val="16"/>
                <w:lang w:eastAsia="sk-SK"/>
              </w:rPr>
              <w:t> </w:t>
            </w:r>
          </w:p>
        </w:tc>
        <w:tc>
          <w:tcPr>
            <w:tcW w:w="1425" w:type="pct"/>
            <w:gridSpan w:val="5"/>
            <w:tcBorders>
              <w:top w:val="single" w:sz="4" w:space="0" w:color="auto"/>
              <w:left w:val="nil"/>
              <w:bottom w:val="nil"/>
              <w:right w:val="single" w:sz="4" w:space="0" w:color="000000"/>
            </w:tcBorders>
            <w:shd w:val="clear" w:color="000000" w:fill="FFFFFF"/>
            <w:noWrap/>
            <w:vAlign w:val="bottom"/>
          </w:tcPr>
          <w:p w14:paraId="0609E5D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Porovnanie s účtovnými údajmi alebo operatívnou evidenciou</w:t>
            </w:r>
          </w:p>
        </w:tc>
        <w:tc>
          <w:tcPr>
            <w:tcW w:w="397" w:type="pct"/>
            <w:gridSpan w:val="2"/>
            <w:tcBorders>
              <w:top w:val="single" w:sz="4" w:space="0" w:color="auto"/>
              <w:left w:val="single" w:sz="4" w:space="0" w:color="auto"/>
              <w:bottom w:val="nil"/>
              <w:right w:val="nil"/>
            </w:tcBorders>
            <w:shd w:val="clear" w:color="000000" w:fill="FFFFFF"/>
            <w:noWrap/>
            <w:vAlign w:val="bottom"/>
          </w:tcPr>
          <w:p w14:paraId="44C2689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Počet a názov príloh</w:t>
            </w:r>
          </w:p>
        </w:tc>
        <w:tc>
          <w:tcPr>
            <w:tcW w:w="238" w:type="pct"/>
            <w:tcBorders>
              <w:top w:val="nil"/>
              <w:left w:val="nil"/>
              <w:bottom w:val="nil"/>
              <w:right w:val="nil"/>
            </w:tcBorders>
            <w:shd w:val="clear" w:color="000000" w:fill="FFFFFF"/>
            <w:noWrap/>
            <w:vAlign w:val="bottom"/>
          </w:tcPr>
          <w:p w14:paraId="7133C87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nil"/>
              <w:right w:val="nil"/>
            </w:tcBorders>
            <w:shd w:val="clear" w:color="000000" w:fill="FFFFFF"/>
            <w:noWrap/>
            <w:vAlign w:val="bottom"/>
          </w:tcPr>
          <w:p w14:paraId="6A9D717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nil"/>
              <w:right w:val="single" w:sz="4" w:space="0" w:color="auto"/>
            </w:tcBorders>
            <w:shd w:val="clear" w:color="000000" w:fill="FFFFFF"/>
            <w:noWrap/>
            <w:vAlign w:val="bottom"/>
          </w:tcPr>
          <w:p w14:paraId="3517AB8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034A0AF4" w14:textId="77777777" w:rsidTr="003D2064">
        <w:trPr>
          <w:trHeight w:val="255"/>
        </w:trPr>
        <w:tc>
          <w:tcPr>
            <w:tcW w:w="238" w:type="pct"/>
            <w:tcBorders>
              <w:top w:val="nil"/>
              <w:left w:val="single" w:sz="4" w:space="0" w:color="auto"/>
              <w:bottom w:val="single" w:sz="4" w:space="0" w:color="auto"/>
              <w:right w:val="nil"/>
            </w:tcBorders>
            <w:shd w:val="clear" w:color="000000" w:fill="FFFFFF"/>
            <w:noWrap/>
            <w:vAlign w:val="bottom"/>
          </w:tcPr>
          <w:p w14:paraId="30077B9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55" w:type="pct"/>
            <w:tcBorders>
              <w:top w:val="nil"/>
              <w:left w:val="nil"/>
              <w:bottom w:val="single" w:sz="4" w:space="0" w:color="auto"/>
              <w:right w:val="nil"/>
            </w:tcBorders>
            <w:shd w:val="clear" w:color="000000" w:fill="FFFFFF"/>
            <w:noWrap/>
            <w:vAlign w:val="bottom"/>
          </w:tcPr>
          <w:p w14:paraId="2A1C3FF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30" w:type="pct"/>
            <w:tcBorders>
              <w:top w:val="nil"/>
              <w:left w:val="nil"/>
              <w:bottom w:val="single" w:sz="4" w:space="0" w:color="auto"/>
              <w:right w:val="nil"/>
            </w:tcBorders>
            <w:shd w:val="clear" w:color="000000" w:fill="FFFFFF"/>
            <w:noWrap/>
            <w:vAlign w:val="bottom"/>
          </w:tcPr>
          <w:p w14:paraId="18CFD6B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6" w:type="pct"/>
            <w:tcBorders>
              <w:top w:val="nil"/>
              <w:left w:val="nil"/>
              <w:bottom w:val="single" w:sz="4" w:space="0" w:color="auto"/>
              <w:right w:val="nil"/>
            </w:tcBorders>
            <w:shd w:val="clear" w:color="000000" w:fill="FFFFFF"/>
            <w:noWrap/>
            <w:vAlign w:val="bottom"/>
          </w:tcPr>
          <w:p w14:paraId="786C92A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842F3A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711" w:type="pct"/>
            <w:gridSpan w:val="3"/>
            <w:tcBorders>
              <w:top w:val="nil"/>
              <w:left w:val="nil"/>
              <w:bottom w:val="single" w:sz="4" w:space="0" w:color="auto"/>
              <w:right w:val="single" w:sz="4" w:space="0" w:color="000000"/>
            </w:tcBorders>
            <w:shd w:val="clear" w:color="000000" w:fill="FFFFFF"/>
            <w:noWrap/>
            <w:vAlign w:val="bottom"/>
          </w:tcPr>
          <w:p w14:paraId="3B89FF3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555" w:type="pct"/>
            <w:gridSpan w:val="2"/>
            <w:tcBorders>
              <w:top w:val="nil"/>
              <w:left w:val="nil"/>
              <w:bottom w:val="single" w:sz="4" w:space="0" w:color="auto"/>
              <w:right w:val="nil"/>
            </w:tcBorders>
            <w:shd w:val="clear" w:color="000000" w:fill="FFFFFF"/>
            <w:noWrap/>
            <w:vAlign w:val="bottom"/>
          </w:tcPr>
          <w:p w14:paraId="380FFD8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vykonané dňa:</w:t>
            </w:r>
          </w:p>
        </w:tc>
        <w:tc>
          <w:tcPr>
            <w:tcW w:w="870" w:type="pct"/>
            <w:gridSpan w:val="3"/>
            <w:tcBorders>
              <w:top w:val="nil"/>
              <w:left w:val="nil"/>
              <w:bottom w:val="single" w:sz="4" w:space="0" w:color="auto"/>
              <w:right w:val="single" w:sz="4" w:space="0" w:color="000000"/>
            </w:tcBorders>
            <w:shd w:val="clear" w:color="000000" w:fill="FFFFFF"/>
            <w:noWrap/>
            <w:vAlign w:val="bottom"/>
          </w:tcPr>
          <w:p w14:paraId="587EE2A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000000" w:fill="FFFFFF"/>
            <w:noWrap/>
            <w:vAlign w:val="bottom"/>
          </w:tcPr>
          <w:p w14:paraId="16C96DF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nil"/>
            </w:tcBorders>
            <w:shd w:val="clear" w:color="000000" w:fill="FFFFFF"/>
            <w:noWrap/>
            <w:vAlign w:val="bottom"/>
          </w:tcPr>
          <w:p w14:paraId="488B918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000000" w:fill="FFFFFF"/>
            <w:noWrap/>
            <w:vAlign w:val="bottom"/>
          </w:tcPr>
          <w:p w14:paraId="2D5A3C1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single" w:sz="4" w:space="0" w:color="auto"/>
              <w:right w:val="nil"/>
            </w:tcBorders>
            <w:shd w:val="clear" w:color="000000" w:fill="FFFFFF"/>
            <w:noWrap/>
            <w:vAlign w:val="bottom"/>
          </w:tcPr>
          <w:p w14:paraId="79BEF3B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single" w:sz="4" w:space="0" w:color="auto"/>
              <w:right w:val="single" w:sz="4" w:space="0" w:color="auto"/>
            </w:tcBorders>
            <w:shd w:val="clear" w:color="000000" w:fill="FFFFFF"/>
            <w:noWrap/>
            <w:vAlign w:val="bottom"/>
          </w:tcPr>
          <w:p w14:paraId="2D99E09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66D38981" w14:textId="77777777" w:rsidTr="003D2064">
        <w:trPr>
          <w:trHeight w:val="255"/>
        </w:trPr>
        <w:tc>
          <w:tcPr>
            <w:tcW w:w="238" w:type="pct"/>
            <w:tcBorders>
              <w:top w:val="nil"/>
              <w:left w:val="single" w:sz="4" w:space="0" w:color="auto"/>
              <w:bottom w:val="nil"/>
              <w:right w:val="single" w:sz="4" w:space="0" w:color="auto"/>
            </w:tcBorders>
            <w:shd w:val="clear" w:color="000000" w:fill="FFFFFF"/>
            <w:noWrap/>
            <w:vAlign w:val="bottom"/>
          </w:tcPr>
          <w:p w14:paraId="4A92DD0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55" w:type="pct"/>
            <w:tcBorders>
              <w:top w:val="nil"/>
              <w:left w:val="nil"/>
              <w:bottom w:val="nil"/>
              <w:right w:val="single" w:sz="4" w:space="0" w:color="auto"/>
            </w:tcBorders>
            <w:shd w:val="clear" w:color="000000" w:fill="FFFFFF"/>
            <w:noWrap/>
            <w:vAlign w:val="bottom"/>
          </w:tcPr>
          <w:p w14:paraId="7F370E3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30" w:type="pct"/>
            <w:tcBorders>
              <w:top w:val="nil"/>
              <w:left w:val="nil"/>
              <w:bottom w:val="nil"/>
              <w:right w:val="single" w:sz="4" w:space="0" w:color="auto"/>
            </w:tcBorders>
            <w:shd w:val="clear" w:color="000000" w:fill="FFFFFF"/>
            <w:noWrap/>
            <w:vAlign w:val="bottom"/>
          </w:tcPr>
          <w:p w14:paraId="7E296AA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6" w:type="pct"/>
            <w:tcBorders>
              <w:top w:val="nil"/>
              <w:left w:val="nil"/>
              <w:bottom w:val="nil"/>
              <w:right w:val="single" w:sz="4" w:space="0" w:color="auto"/>
            </w:tcBorders>
            <w:shd w:val="clear" w:color="000000" w:fill="FFFFFF"/>
            <w:noWrap/>
            <w:vAlign w:val="bottom"/>
          </w:tcPr>
          <w:p w14:paraId="15EDBA0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nil"/>
              <w:right w:val="single" w:sz="4" w:space="0" w:color="auto"/>
            </w:tcBorders>
            <w:shd w:val="clear" w:color="000000" w:fill="FFFFFF"/>
            <w:noWrap/>
            <w:vAlign w:val="bottom"/>
          </w:tcPr>
          <w:p w14:paraId="5C064FE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028" w:type="pct"/>
            <w:gridSpan w:val="4"/>
            <w:tcBorders>
              <w:top w:val="single" w:sz="4" w:space="0" w:color="auto"/>
              <w:left w:val="nil"/>
              <w:bottom w:val="single" w:sz="4" w:space="0" w:color="auto"/>
              <w:right w:val="single" w:sz="4" w:space="0" w:color="auto"/>
            </w:tcBorders>
            <w:shd w:val="clear" w:color="000000" w:fill="FFFFFF"/>
            <w:noWrap/>
            <w:vAlign w:val="bottom"/>
          </w:tcPr>
          <w:p w14:paraId="7934DF1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Skutočný stav</w:t>
            </w:r>
          </w:p>
        </w:tc>
        <w:tc>
          <w:tcPr>
            <w:tcW w:w="633" w:type="pct"/>
            <w:gridSpan w:val="2"/>
            <w:tcBorders>
              <w:top w:val="single" w:sz="4" w:space="0" w:color="auto"/>
              <w:left w:val="nil"/>
              <w:bottom w:val="single" w:sz="4" w:space="0" w:color="auto"/>
              <w:right w:val="single" w:sz="4" w:space="0" w:color="auto"/>
            </w:tcBorders>
            <w:shd w:val="clear" w:color="000000" w:fill="FFFFFF"/>
            <w:noWrap/>
            <w:vAlign w:val="bottom"/>
          </w:tcPr>
          <w:p w14:paraId="7C600ED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Evidovaný stav</w:t>
            </w:r>
          </w:p>
        </w:tc>
        <w:tc>
          <w:tcPr>
            <w:tcW w:w="475" w:type="pct"/>
            <w:gridSpan w:val="2"/>
            <w:tcBorders>
              <w:top w:val="single" w:sz="4" w:space="0" w:color="auto"/>
              <w:left w:val="nil"/>
              <w:bottom w:val="single" w:sz="4" w:space="0" w:color="auto"/>
              <w:right w:val="single" w:sz="4" w:space="0" w:color="auto"/>
            </w:tcBorders>
            <w:shd w:val="clear" w:color="000000" w:fill="FFFFFF"/>
            <w:noWrap/>
            <w:vAlign w:val="bottom"/>
          </w:tcPr>
          <w:p w14:paraId="0C26F81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Manko</w:t>
            </w:r>
          </w:p>
        </w:tc>
        <w:tc>
          <w:tcPr>
            <w:tcW w:w="397" w:type="pct"/>
            <w:gridSpan w:val="2"/>
            <w:tcBorders>
              <w:top w:val="single" w:sz="4" w:space="0" w:color="auto"/>
              <w:left w:val="nil"/>
              <w:bottom w:val="single" w:sz="4" w:space="0" w:color="auto"/>
              <w:right w:val="single" w:sz="4" w:space="0" w:color="auto"/>
            </w:tcBorders>
            <w:shd w:val="clear" w:color="000000" w:fill="FFFFFF"/>
            <w:noWrap/>
            <w:vAlign w:val="bottom"/>
          </w:tcPr>
          <w:p w14:paraId="4E089965"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Prebytok</w:t>
            </w:r>
          </w:p>
        </w:tc>
        <w:tc>
          <w:tcPr>
            <w:tcW w:w="238" w:type="pct"/>
            <w:tcBorders>
              <w:top w:val="nil"/>
              <w:left w:val="nil"/>
              <w:bottom w:val="nil"/>
              <w:right w:val="nil"/>
            </w:tcBorders>
            <w:shd w:val="clear" w:color="000000" w:fill="FFFFFF"/>
            <w:noWrap/>
            <w:vAlign w:val="bottom"/>
          </w:tcPr>
          <w:p w14:paraId="3AF1880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nil"/>
              <w:right w:val="nil"/>
            </w:tcBorders>
            <w:shd w:val="clear" w:color="000000" w:fill="FFFFFF"/>
            <w:noWrap/>
            <w:vAlign w:val="bottom"/>
          </w:tcPr>
          <w:p w14:paraId="5EFBD08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nil"/>
              <w:right w:val="single" w:sz="4" w:space="0" w:color="auto"/>
            </w:tcBorders>
            <w:shd w:val="clear" w:color="000000" w:fill="FFFFFF"/>
            <w:noWrap/>
            <w:vAlign w:val="bottom"/>
          </w:tcPr>
          <w:p w14:paraId="7D7AB08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47D6DF7D" w14:textId="77777777" w:rsidTr="003D2064">
        <w:trPr>
          <w:trHeight w:val="255"/>
        </w:trPr>
        <w:tc>
          <w:tcPr>
            <w:tcW w:w="238" w:type="pct"/>
            <w:tcBorders>
              <w:top w:val="nil"/>
              <w:left w:val="single" w:sz="4" w:space="0" w:color="auto"/>
              <w:bottom w:val="nil"/>
              <w:right w:val="single" w:sz="4" w:space="0" w:color="auto"/>
            </w:tcBorders>
            <w:shd w:val="clear" w:color="000000" w:fill="FFFFFF"/>
            <w:noWrap/>
            <w:vAlign w:val="bottom"/>
          </w:tcPr>
          <w:p w14:paraId="5C4EFEF1"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Por.</w:t>
            </w:r>
          </w:p>
        </w:tc>
        <w:tc>
          <w:tcPr>
            <w:tcW w:w="655" w:type="pct"/>
            <w:tcBorders>
              <w:top w:val="nil"/>
              <w:left w:val="nil"/>
              <w:bottom w:val="nil"/>
              <w:right w:val="single" w:sz="4" w:space="0" w:color="auto"/>
            </w:tcBorders>
            <w:shd w:val="clear" w:color="000000" w:fill="FFFFFF"/>
            <w:noWrap/>
            <w:vAlign w:val="bottom"/>
          </w:tcPr>
          <w:p w14:paraId="5D973EA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Kód podľa platnej </w:t>
            </w:r>
          </w:p>
        </w:tc>
        <w:tc>
          <w:tcPr>
            <w:tcW w:w="530" w:type="pct"/>
            <w:tcBorders>
              <w:top w:val="nil"/>
              <w:left w:val="nil"/>
              <w:bottom w:val="nil"/>
              <w:right w:val="single" w:sz="4" w:space="0" w:color="auto"/>
            </w:tcBorders>
            <w:shd w:val="clear" w:color="000000" w:fill="FFFFFF"/>
            <w:noWrap/>
            <w:vAlign w:val="bottom"/>
          </w:tcPr>
          <w:p w14:paraId="0E4BD4C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Názov</w:t>
            </w:r>
          </w:p>
        </w:tc>
        <w:tc>
          <w:tcPr>
            <w:tcW w:w="236" w:type="pct"/>
            <w:tcBorders>
              <w:top w:val="nil"/>
              <w:left w:val="nil"/>
              <w:bottom w:val="nil"/>
              <w:right w:val="single" w:sz="4" w:space="0" w:color="auto"/>
            </w:tcBorders>
            <w:shd w:val="clear" w:color="000000" w:fill="FFFFFF"/>
            <w:noWrap/>
            <w:vAlign w:val="bottom"/>
          </w:tcPr>
          <w:p w14:paraId="0E2F9C8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MJ</w:t>
            </w:r>
          </w:p>
        </w:tc>
        <w:tc>
          <w:tcPr>
            <w:tcW w:w="318" w:type="pct"/>
            <w:tcBorders>
              <w:top w:val="nil"/>
              <w:left w:val="nil"/>
              <w:bottom w:val="nil"/>
              <w:right w:val="single" w:sz="4" w:space="0" w:color="auto"/>
            </w:tcBorders>
            <w:shd w:val="clear" w:color="000000" w:fill="FFFFFF"/>
            <w:noWrap/>
            <w:vAlign w:val="bottom"/>
          </w:tcPr>
          <w:p w14:paraId="5394E200"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Cena </w:t>
            </w:r>
          </w:p>
        </w:tc>
        <w:tc>
          <w:tcPr>
            <w:tcW w:w="711" w:type="pct"/>
            <w:gridSpan w:val="3"/>
            <w:tcBorders>
              <w:top w:val="single" w:sz="4" w:space="0" w:color="auto"/>
              <w:left w:val="nil"/>
              <w:bottom w:val="single" w:sz="4" w:space="0" w:color="auto"/>
              <w:right w:val="nil"/>
            </w:tcBorders>
            <w:shd w:val="clear" w:color="000000" w:fill="FFFFFF"/>
            <w:noWrap/>
            <w:vAlign w:val="bottom"/>
          </w:tcPr>
          <w:p w14:paraId="11AEF69D"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v množstve</w:t>
            </w:r>
          </w:p>
        </w:tc>
        <w:tc>
          <w:tcPr>
            <w:tcW w:w="317" w:type="pct"/>
            <w:tcBorders>
              <w:top w:val="nil"/>
              <w:left w:val="single" w:sz="4" w:space="0" w:color="auto"/>
              <w:bottom w:val="nil"/>
              <w:right w:val="single" w:sz="4" w:space="0" w:color="auto"/>
            </w:tcBorders>
            <w:shd w:val="clear" w:color="000000" w:fill="FFFFFF"/>
            <w:noWrap/>
            <w:vAlign w:val="bottom"/>
          </w:tcPr>
          <w:p w14:paraId="0037ABF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nil"/>
              <w:right w:val="single" w:sz="4" w:space="0" w:color="auto"/>
            </w:tcBorders>
            <w:shd w:val="clear" w:color="000000" w:fill="FFFFFF"/>
            <w:noWrap/>
            <w:vAlign w:val="bottom"/>
          </w:tcPr>
          <w:p w14:paraId="72CE09A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nil"/>
              <w:right w:val="single" w:sz="4" w:space="0" w:color="auto"/>
            </w:tcBorders>
            <w:shd w:val="clear" w:color="000000" w:fill="FFFFFF"/>
            <w:noWrap/>
            <w:vAlign w:val="bottom"/>
          </w:tcPr>
          <w:p w14:paraId="65548E4D"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nil"/>
              <w:right w:val="single" w:sz="4" w:space="0" w:color="auto"/>
            </w:tcBorders>
            <w:shd w:val="clear" w:color="000000" w:fill="FFFFFF"/>
            <w:noWrap/>
            <w:vAlign w:val="bottom"/>
          </w:tcPr>
          <w:p w14:paraId="77E41156"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nil"/>
              <w:right w:val="single" w:sz="4" w:space="0" w:color="auto"/>
            </w:tcBorders>
            <w:shd w:val="clear" w:color="000000" w:fill="FFFFFF"/>
            <w:noWrap/>
            <w:vAlign w:val="bottom"/>
          </w:tcPr>
          <w:p w14:paraId="037A09A1"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nil"/>
              <w:right w:val="single" w:sz="4" w:space="0" w:color="auto"/>
            </w:tcBorders>
            <w:shd w:val="clear" w:color="000000" w:fill="FFFFFF"/>
            <w:noWrap/>
            <w:vAlign w:val="bottom"/>
          </w:tcPr>
          <w:p w14:paraId="7BD022D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nil"/>
              <w:right w:val="single" w:sz="4" w:space="0" w:color="auto"/>
            </w:tcBorders>
            <w:shd w:val="clear" w:color="000000" w:fill="FFFFFF"/>
            <w:noWrap/>
            <w:vAlign w:val="bottom"/>
          </w:tcPr>
          <w:p w14:paraId="7AD5FC54"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nil"/>
              <w:right w:val="nil"/>
            </w:tcBorders>
            <w:shd w:val="clear" w:color="000000" w:fill="FFFFFF"/>
            <w:noWrap/>
            <w:vAlign w:val="bottom"/>
          </w:tcPr>
          <w:p w14:paraId="7E3E1B85"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nil"/>
              <w:right w:val="nil"/>
            </w:tcBorders>
            <w:shd w:val="clear" w:color="000000" w:fill="FFFFFF"/>
            <w:noWrap/>
            <w:vAlign w:val="bottom"/>
          </w:tcPr>
          <w:p w14:paraId="2FB2CB0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nil"/>
              <w:right w:val="single" w:sz="4" w:space="0" w:color="auto"/>
            </w:tcBorders>
            <w:shd w:val="clear" w:color="000000" w:fill="FFFFFF"/>
            <w:noWrap/>
            <w:vAlign w:val="bottom"/>
          </w:tcPr>
          <w:p w14:paraId="7922D1C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3EE61AFF" w14:textId="77777777" w:rsidTr="003D2064">
        <w:trPr>
          <w:trHeight w:val="255"/>
        </w:trPr>
        <w:tc>
          <w:tcPr>
            <w:tcW w:w="238" w:type="pct"/>
            <w:tcBorders>
              <w:top w:val="nil"/>
              <w:left w:val="single" w:sz="4" w:space="0" w:color="auto"/>
              <w:bottom w:val="nil"/>
              <w:right w:val="single" w:sz="4" w:space="0" w:color="auto"/>
            </w:tcBorders>
            <w:shd w:val="clear" w:color="000000" w:fill="FFFFFF"/>
            <w:noWrap/>
            <w:vAlign w:val="bottom"/>
          </w:tcPr>
          <w:p w14:paraId="1948A5BD" w14:textId="77777777" w:rsidR="0094391B" w:rsidRPr="002D707A" w:rsidRDefault="0094391B"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čís</w:t>
            </w:r>
            <w:proofErr w:type="spellEnd"/>
          </w:p>
        </w:tc>
        <w:tc>
          <w:tcPr>
            <w:tcW w:w="655" w:type="pct"/>
            <w:tcBorders>
              <w:top w:val="nil"/>
              <w:left w:val="nil"/>
              <w:bottom w:val="nil"/>
              <w:right w:val="single" w:sz="4" w:space="0" w:color="auto"/>
            </w:tcBorders>
            <w:shd w:val="clear" w:color="000000" w:fill="FFFFFF"/>
            <w:noWrap/>
            <w:vAlign w:val="bottom"/>
          </w:tcPr>
          <w:p w14:paraId="130B09A5"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JK</w:t>
            </w:r>
          </w:p>
        </w:tc>
        <w:tc>
          <w:tcPr>
            <w:tcW w:w="530" w:type="pct"/>
            <w:tcBorders>
              <w:top w:val="nil"/>
              <w:left w:val="nil"/>
              <w:bottom w:val="nil"/>
              <w:right w:val="single" w:sz="4" w:space="0" w:color="auto"/>
            </w:tcBorders>
            <w:shd w:val="clear" w:color="000000" w:fill="FFFFFF"/>
            <w:noWrap/>
            <w:vAlign w:val="bottom"/>
          </w:tcPr>
          <w:p w14:paraId="297DCB7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6" w:type="pct"/>
            <w:tcBorders>
              <w:top w:val="nil"/>
              <w:left w:val="nil"/>
              <w:bottom w:val="nil"/>
              <w:right w:val="single" w:sz="4" w:space="0" w:color="auto"/>
            </w:tcBorders>
            <w:shd w:val="clear" w:color="000000" w:fill="FFFFFF"/>
            <w:noWrap/>
            <w:vAlign w:val="bottom"/>
          </w:tcPr>
          <w:p w14:paraId="59F2995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nil"/>
              <w:right w:val="single" w:sz="4" w:space="0" w:color="auto"/>
            </w:tcBorders>
            <w:shd w:val="clear" w:color="000000" w:fill="FFFFFF"/>
            <w:noWrap/>
            <w:vAlign w:val="bottom"/>
          </w:tcPr>
          <w:p w14:paraId="4AF1C95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za MJ</w:t>
            </w:r>
          </w:p>
        </w:tc>
        <w:tc>
          <w:tcPr>
            <w:tcW w:w="237" w:type="pct"/>
            <w:tcBorders>
              <w:top w:val="nil"/>
              <w:left w:val="nil"/>
              <w:bottom w:val="nil"/>
              <w:right w:val="single" w:sz="4" w:space="0" w:color="auto"/>
            </w:tcBorders>
            <w:shd w:val="clear" w:color="000000" w:fill="FFFFFF"/>
            <w:noWrap/>
            <w:vAlign w:val="bottom"/>
          </w:tcPr>
          <w:p w14:paraId="38C6F36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zistené</w:t>
            </w:r>
          </w:p>
        </w:tc>
        <w:tc>
          <w:tcPr>
            <w:tcW w:w="237" w:type="pct"/>
            <w:tcBorders>
              <w:top w:val="nil"/>
              <w:left w:val="nil"/>
              <w:bottom w:val="nil"/>
              <w:right w:val="single" w:sz="4" w:space="0" w:color="auto"/>
            </w:tcBorders>
            <w:shd w:val="clear" w:color="000000" w:fill="FFFFFF"/>
            <w:noWrap/>
            <w:vAlign w:val="bottom"/>
          </w:tcPr>
          <w:p w14:paraId="4375024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prírast. +</w:t>
            </w:r>
          </w:p>
        </w:tc>
        <w:tc>
          <w:tcPr>
            <w:tcW w:w="237" w:type="pct"/>
            <w:tcBorders>
              <w:top w:val="nil"/>
              <w:left w:val="nil"/>
              <w:bottom w:val="nil"/>
              <w:right w:val="single" w:sz="4" w:space="0" w:color="auto"/>
            </w:tcBorders>
            <w:shd w:val="clear" w:color="000000" w:fill="FFFFFF"/>
            <w:noWrap/>
            <w:vAlign w:val="bottom"/>
          </w:tcPr>
          <w:p w14:paraId="7AE600D0" w14:textId="77777777" w:rsidR="0094391B" w:rsidRPr="002D707A" w:rsidRDefault="0094391B"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skut</w:t>
            </w:r>
            <w:proofErr w:type="spellEnd"/>
            <w:r w:rsidRPr="002D707A">
              <w:rPr>
                <w:rFonts w:ascii="Proba Pro" w:hAnsi="Proba Pro"/>
                <w:sz w:val="16"/>
                <w:szCs w:val="16"/>
                <w:lang w:eastAsia="sk-SK"/>
              </w:rPr>
              <w:t>. stav</w:t>
            </w:r>
          </w:p>
        </w:tc>
        <w:tc>
          <w:tcPr>
            <w:tcW w:w="317" w:type="pct"/>
            <w:tcBorders>
              <w:top w:val="nil"/>
              <w:left w:val="nil"/>
              <w:bottom w:val="nil"/>
              <w:right w:val="single" w:sz="4" w:space="0" w:color="auto"/>
            </w:tcBorders>
            <w:shd w:val="clear" w:color="000000" w:fill="FFFFFF"/>
            <w:noWrap/>
            <w:vAlign w:val="bottom"/>
          </w:tcPr>
          <w:p w14:paraId="64BA184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38" w:type="pct"/>
            <w:tcBorders>
              <w:top w:val="nil"/>
              <w:left w:val="nil"/>
              <w:bottom w:val="nil"/>
              <w:right w:val="single" w:sz="4" w:space="0" w:color="auto"/>
            </w:tcBorders>
            <w:shd w:val="clear" w:color="000000" w:fill="FFFFFF"/>
            <w:noWrap/>
            <w:vAlign w:val="bottom"/>
          </w:tcPr>
          <w:p w14:paraId="5242719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395" w:type="pct"/>
            <w:tcBorders>
              <w:top w:val="nil"/>
              <w:left w:val="nil"/>
              <w:bottom w:val="nil"/>
              <w:right w:val="single" w:sz="4" w:space="0" w:color="auto"/>
            </w:tcBorders>
            <w:shd w:val="clear" w:color="000000" w:fill="FFFFFF"/>
            <w:noWrap/>
            <w:vAlign w:val="bottom"/>
          </w:tcPr>
          <w:p w14:paraId="5A0BF210"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37" w:type="pct"/>
            <w:tcBorders>
              <w:top w:val="nil"/>
              <w:left w:val="nil"/>
              <w:bottom w:val="nil"/>
              <w:right w:val="single" w:sz="4" w:space="0" w:color="auto"/>
            </w:tcBorders>
            <w:shd w:val="clear" w:color="000000" w:fill="FFFFFF"/>
            <w:noWrap/>
            <w:vAlign w:val="bottom"/>
          </w:tcPr>
          <w:p w14:paraId="17522B9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238" w:type="pct"/>
            <w:tcBorders>
              <w:top w:val="nil"/>
              <w:left w:val="nil"/>
              <w:bottom w:val="nil"/>
              <w:right w:val="single" w:sz="4" w:space="0" w:color="auto"/>
            </w:tcBorders>
            <w:shd w:val="clear" w:color="000000" w:fill="FFFFFF"/>
            <w:noWrap/>
            <w:vAlign w:val="bottom"/>
          </w:tcPr>
          <w:p w14:paraId="465F79F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38" w:type="pct"/>
            <w:tcBorders>
              <w:top w:val="nil"/>
              <w:left w:val="nil"/>
              <w:bottom w:val="nil"/>
              <w:right w:val="single" w:sz="4" w:space="0" w:color="auto"/>
            </w:tcBorders>
            <w:shd w:val="clear" w:color="000000" w:fill="FFFFFF"/>
            <w:noWrap/>
            <w:vAlign w:val="bottom"/>
          </w:tcPr>
          <w:p w14:paraId="57D74D27"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159" w:type="pct"/>
            <w:tcBorders>
              <w:top w:val="nil"/>
              <w:left w:val="nil"/>
              <w:bottom w:val="nil"/>
              <w:right w:val="single" w:sz="4" w:space="0" w:color="auto"/>
            </w:tcBorders>
            <w:shd w:val="clear" w:color="000000" w:fill="FFFFFF"/>
            <w:noWrap/>
            <w:vAlign w:val="bottom"/>
          </w:tcPr>
          <w:p w14:paraId="79B7A921"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38" w:type="pct"/>
            <w:tcBorders>
              <w:top w:val="nil"/>
              <w:left w:val="nil"/>
              <w:bottom w:val="nil"/>
              <w:right w:val="nil"/>
            </w:tcBorders>
            <w:shd w:val="clear" w:color="000000" w:fill="FFFFFF"/>
            <w:noWrap/>
            <w:vAlign w:val="bottom"/>
          </w:tcPr>
          <w:p w14:paraId="15E060A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 </w:t>
            </w:r>
          </w:p>
        </w:tc>
        <w:tc>
          <w:tcPr>
            <w:tcW w:w="91" w:type="pct"/>
            <w:tcBorders>
              <w:top w:val="nil"/>
              <w:left w:val="nil"/>
              <w:bottom w:val="nil"/>
              <w:right w:val="nil"/>
            </w:tcBorders>
            <w:shd w:val="clear" w:color="000000" w:fill="FFFFFF"/>
            <w:noWrap/>
            <w:vAlign w:val="bottom"/>
          </w:tcPr>
          <w:p w14:paraId="5BE7F440"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nil"/>
              <w:right w:val="single" w:sz="4" w:space="0" w:color="auto"/>
            </w:tcBorders>
            <w:shd w:val="clear" w:color="000000" w:fill="FFFFFF"/>
            <w:noWrap/>
            <w:vAlign w:val="bottom"/>
          </w:tcPr>
          <w:p w14:paraId="6C922D70"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5DD1B7E7" w14:textId="77777777" w:rsidTr="003D2064">
        <w:trPr>
          <w:trHeight w:val="255"/>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1CA6857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55" w:type="pct"/>
            <w:tcBorders>
              <w:top w:val="nil"/>
              <w:left w:val="nil"/>
              <w:bottom w:val="single" w:sz="4" w:space="0" w:color="auto"/>
              <w:right w:val="single" w:sz="4" w:space="0" w:color="auto"/>
            </w:tcBorders>
            <w:shd w:val="clear" w:color="000000" w:fill="FFFFFF"/>
            <w:noWrap/>
            <w:vAlign w:val="bottom"/>
          </w:tcPr>
          <w:p w14:paraId="3B5B4ED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30" w:type="pct"/>
            <w:tcBorders>
              <w:top w:val="nil"/>
              <w:left w:val="nil"/>
              <w:bottom w:val="single" w:sz="4" w:space="0" w:color="auto"/>
              <w:right w:val="single" w:sz="4" w:space="0" w:color="auto"/>
            </w:tcBorders>
            <w:shd w:val="clear" w:color="000000" w:fill="FFFFFF"/>
            <w:noWrap/>
            <w:vAlign w:val="bottom"/>
          </w:tcPr>
          <w:p w14:paraId="38EB9C4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6" w:type="pct"/>
            <w:tcBorders>
              <w:top w:val="nil"/>
              <w:left w:val="nil"/>
              <w:bottom w:val="single" w:sz="4" w:space="0" w:color="auto"/>
              <w:right w:val="single" w:sz="4" w:space="0" w:color="auto"/>
            </w:tcBorders>
            <w:shd w:val="clear" w:color="000000" w:fill="FFFFFF"/>
            <w:noWrap/>
            <w:vAlign w:val="bottom"/>
          </w:tcPr>
          <w:p w14:paraId="41D7A01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825911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43ACC3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7EB8EC5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úbytky -</w:t>
            </w:r>
          </w:p>
        </w:tc>
        <w:tc>
          <w:tcPr>
            <w:tcW w:w="237" w:type="pct"/>
            <w:tcBorders>
              <w:top w:val="nil"/>
              <w:left w:val="nil"/>
              <w:bottom w:val="single" w:sz="4" w:space="0" w:color="auto"/>
              <w:right w:val="single" w:sz="4" w:space="0" w:color="auto"/>
            </w:tcBorders>
            <w:shd w:val="clear" w:color="000000" w:fill="FFFFFF"/>
            <w:noWrap/>
            <w:vAlign w:val="bottom"/>
          </w:tcPr>
          <w:p w14:paraId="174F8C5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w:t>
            </w:r>
          </w:p>
        </w:tc>
        <w:tc>
          <w:tcPr>
            <w:tcW w:w="317" w:type="pct"/>
            <w:tcBorders>
              <w:top w:val="nil"/>
              <w:left w:val="nil"/>
              <w:bottom w:val="single" w:sz="4" w:space="0" w:color="auto"/>
              <w:right w:val="single" w:sz="4" w:space="0" w:color="auto"/>
            </w:tcBorders>
            <w:shd w:val="clear" w:color="000000" w:fill="FFFFFF"/>
            <w:noWrap/>
            <w:vAlign w:val="bottom"/>
          </w:tcPr>
          <w:p w14:paraId="61C7AB1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3FA6D4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single" w:sz="4" w:space="0" w:color="auto"/>
              <w:right w:val="single" w:sz="4" w:space="0" w:color="auto"/>
            </w:tcBorders>
            <w:shd w:val="clear" w:color="000000" w:fill="FFFFFF"/>
            <w:noWrap/>
            <w:vAlign w:val="bottom"/>
          </w:tcPr>
          <w:p w14:paraId="793E851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6E85D1A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EC9A46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8B4D31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0C12103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000000" w:fill="FFFFFF"/>
            <w:noWrap/>
            <w:vAlign w:val="bottom"/>
          </w:tcPr>
          <w:p w14:paraId="2C05BE9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single" w:sz="4" w:space="0" w:color="auto"/>
              <w:right w:val="nil"/>
            </w:tcBorders>
            <w:shd w:val="clear" w:color="000000" w:fill="FFFFFF"/>
            <w:noWrap/>
            <w:vAlign w:val="bottom"/>
          </w:tcPr>
          <w:p w14:paraId="736C824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single" w:sz="4" w:space="0" w:color="auto"/>
              <w:right w:val="single" w:sz="4" w:space="0" w:color="auto"/>
            </w:tcBorders>
            <w:shd w:val="clear" w:color="000000" w:fill="FFFFFF"/>
            <w:noWrap/>
            <w:vAlign w:val="bottom"/>
          </w:tcPr>
          <w:p w14:paraId="24D0156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2F380412"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51890E8E"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655" w:type="pct"/>
            <w:tcBorders>
              <w:top w:val="nil"/>
              <w:left w:val="nil"/>
              <w:bottom w:val="single" w:sz="4" w:space="0" w:color="auto"/>
              <w:right w:val="single" w:sz="4" w:space="0" w:color="auto"/>
            </w:tcBorders>
            <w:shd w:val="clear" w:color="000000" w:fill="FFFFFF"/>
            <w:noWrap/>
            <w:vAlign w:val="bottom"/>
          </w:tcPr>
          <w:p w14:paraId="12003E2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028 001 - 3</w:t>
            </w:r>
          </w:p>
        </w:tc>
        <w:tc>
          <w:tcPr>
            <w:tcW w:w="530" w:type="pct"/>
            <w:tcBorders>
              <w:top w:val="nil"/>
              <w:left w:val="nil"/>
              <w:bottom w:val="single" w:sz="4" w:space="0" w:color="auto"/>
              <w:right w:val="single" w:sz="4" w:space="0" w:color="auto"/>
            </w:tcBorders>
            <w:shd w:val="clear" w:color="000000" w:fill="FFFFFF"/>
            <w:noWrap/>
            <w:vAlign w:val="bottom"/>
          </w:tcPr>
          <w:p w14:paraId="2E5DD6A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Skriňa plechová</w:t>
            </w:r>
          </w:p>
        </w:tc>
        <w:tc>
          <w:tcPr>
            <w:tcW w:w="236" w:type="pct"/>
            <w:tcBorders>
              <w:top w:val="nil"/>
              <w:left w:val="nil"/>
              <w:bottom w:val="single" w:sz="4" w:space="0" w:color="auto"/>
              <w:right w:val="single" w:sz="4" w:space="0" w:color="auto"/>
            </w:tcBorders>
            <w:shd w:val="clear" w:color="000000" w:fill="FFFFFF"/>
            <w:noWrap/>
            <w:vAlign w:val="bottom"/>
          </w:tcPr>
          <w:p w14:paraId="60FFC49D"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4F26AAFA"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17,26</w:t>
            </w:r>
          </w:p>
        </w:tc>
        <w:tc>
          <w:tcPr>
            <w:tcW w:w="237" w:type="pct"/>
            <w:tcBorders>
              <w:top w:val="nil"/>
              <w:left w:val="nil"/>
              <w:bottom w:val="single" w:sz="4" w:space="0" w:color="auto"/>
              <w:right w:val="single" w:sz="4" w:space="0" w:color="auto"/>
            </w:tcBorders>
            <w:shd w:val="clear" w:color="000000" w:fill="FFFFFF"/>
            <w:noWrap/>
            <w:vAlign w:val="bottom"/>
          </w:tcPr>
          <w:p w14:paraId="197A20E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7D4CD67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07CD8FC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7412278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78241A6"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5B1D69B9"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17,26</w:t>
            </w:r>
          </w:p>
        </w:tc>
        <w:tc>
          <w:tcPr>
            <w:tcW w:w="237" w:type="pct"/>
            <w:tcBorders>
              <w:top w:val="nil"/>
              <w:left w:val="nil"/>
              <w:bottom w:val="single" w:sz="4" w:space="0" w:color="auto"/>
              <w:right w:val="single" w:sz="4" w:space="0" w:color="auto"/>
            </w:tcBorders>
            <w:shd w:val="clear" w:color="000000" w:fill="FFFFFF"/>
            <w:noWrap/>
            <w:vAlign w:val="bottom"/>
          </w:tcPr>
          <w:p w14:paraId="126DD81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B08BEA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 </w:t>
            </w:r>
          </w:p>
        </w:tc>
        <w:tc>
          <w:tcPr>
            <w:tcW w:w="238" w:type="pct"/>
            <w:tcBorders>
              <w:top w:val="nil"/>
              <w:left w:val="nil"/>
              <w:bottom w:val="single" w:sz="4" w:space="0" w:color="auto"/>
              <w:right w:val="single" w:sz="4" w:space="0" w:color="auto"/>
            </w:tcBorders>
            <w:shd w:val="clear" w:color="000000" w:fill="FFFFFF"/>
            <w:noWrap/>
            <w:vAlign w:val="bottom"/>
          </w:tcPr>
          <w:p w14:paraId="3987F38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2F954A9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0D5C766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2238B304"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13010387"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655" w:type="pct"/>
            <w:tcBorders>
              <w:top w:val="nil"/>
              <w:left w:val="nil"/>
              <w:bottom w:val="single" w:sz="4" w:space="0" w:color="auto"/>
              <w:right w:val="single" w:sz="4" w:space="0" w:color="auto"/>
            </w:tcBorders>
            <w:shd w:val="clear" w:color="000000" w:fill="FFFFFF"/>
            <w:noWrap/>
            <w:vAlign w:val="bottom"/>
          </w:tcPr>
          <w:p w14:paraId="28F1157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028 001 - 98</w:t>
            </w:r>
          </w:p>
        </w:tc>
        <w:tc>
          <w:tcPr>
            <w:tcW w:w="530" w:type="pct"/>
            <w:tcBorders>
              <w:top w:val="nil"/>
              <w:left w:val="nil"/>
              <w:bottom w:val="single" w:sz="4" w:space="0" w:color="auto"/>
              <w:right w:val="single" w:sz="4" w:space="0" w:color="auto"/>
            </w:tcBorders>
            <w:shd w:val="clear" w:color="000000" w:fill="FFFFFF"/>
            <w:noWrap/>
            <w:vAlign w:val="bottom"/>
          </w:tcPr>
          <w:p w14:paraId="43D1D57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Skriňa plechová</w:t>
            </w:r>
          </w:p>
        </w:tc>
        <w:tc>
          <w:tcPr>
            <w:tcW w:w="236" w:type="pct"/>
            <w:tcBorders>
              <w:top w:val="nil"/>
              <w:left w:val="nil"/>
              <w:bottom w:val="single" w:sz="4" w:space="0" w:color="auto"/>
              <w:right w:val="single" w:sz="4" w:space="0" w:color="auto"/>
            </w:tcBorders>
            <w:shd w:val="clear" w:color="000000" w:fill="FFFFFF"/>
            <w:noWrap/>
            <w:vAlign w:val="bottom"/>
          </w:tcPr>
          <w:p w14:paraId="63F62E0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764FFA6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17,36</w:t>
            </w:r>
          </w:p>
        </w:tc>
        <w:tc>
          <w:tcPr>
            <w:tcW w:w="237" w:type="pct"/>
            <w:tcBorders>
              <w:top w:val="nil"/>
              <w:left w:val="nil"/>
              <w:bottom w:val="single" w:sz="4" w:space="0" w:color="auto"/>
              <w:right w:val="single" w:sz="4" w:space="0" w:color="auto"/>
            </w:tcBorders>
            <w:shd w:val="clear" w:color="000000" w:fill="FFFFFF"/>
            <w:noWrap/>
            <w:vAlign w:val="bottom"/>
          </w:tcPr>
          <w:p w14:paraId="754584D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0707683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4235833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19F76CC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41611E6"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w:t>
            </w:r>
          </w:p>
        </w:tc>
        <w:tc>
          <w:tcPr>
            <w:tcW w:w="395" w:type="pct"/>
            <w:tcBorders>
              <w:top w:val="nil"/>
              <w:left w:val="nil"/>
              <w:bottom w:val="single" w:sz="4" w:space="0" w:color="auto"/>
              <w:right w:val="single" w:sz="4" w:space="0" w:color="auto"/>
            </w:tcBorders>
            <w:shd w:val="clear" w:color="000000" w:fill="FFFFFF"/>
            <w:noWrap/>
            <w:vAlign w:val="bottom"/>
          </w:tcPr>
          <w:p w14:paraId="1DB97016"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52,08</w:t>
            </w:r>
          </w:p>
        </w:tc>
        <w:tc>
          <w:tcPr>
            <w:tcW w:w="237" w:type="pct"/>
            <w:tcBorders>
              <w:top w:val="nil"/>
              <w:left w:val="nil"/>
              <w:bottom w:val="single" w:sz="4" w:space="0" w:color="auto"/>
              <w:right w:val="single" w:sz="4" w:space="0" w:color="auto"/>
            </w:tcBorders>
            <w:shd w:val="clear" w:color="000000" w:fill="FFFFFF"/>
            <w:noWrap/>
            <w:vAlign w:val="bottom"/>
          </w:tcPr>
          <w:p w14:paraId="6E0DB31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E9B5A0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8DAC4F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0BC4326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00CF0D2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6FF791B1"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7438611D"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w:t>
            </w:r>
          </w:p>
        </w:tc>
        <w:tc>
          <w:tcPr>
            <w:tcW w:w="655" w:type="pct"/>
            <w:tcBorders>
              <w:top w:val="nil"/>
              <w:left w:val="nil"/>
              <w:bottom w:val="single" w:sz="4" w:space="0" w:color="auto"/>
              <w:right w:val="single" w:sz="4" w:space="0" w:color="auto"/>
            </w:tcBorders>
            <w:shd w:val="clear" w:color="000000" w:fill="FFFFFF"/>
            <w:noWrap/>
            <w:vAlign w:val="bottom"/>
          </w:tcPr>
          <w:p w14:paraId="31F297E0"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028 001 - 107</w:t>
            </w:r>
          </w:p>
        </w:tc>
        <w:tc>
          <w:tcPr>
            <w:tcW w:w="530" w:type="pct"/>
            <w:tcBorders>
              <w:top w:val="nil"/>
              <w:left w:val="nil"/>
              <w:bottom w:val="single" w:sz="4" w:space="0" w:color="auto"/>
              <w:right w:val="single" w:sz="4" w:space="0" w:color="auto"/>
            </w:tcBorders>
            <w:shd w:val="clear" w:color="000000" w:fill="FFFFFF"/>
            <w:noWrap/>
            <w:vAlign w:val="bottom"/>
          </w:tcPr>
          <w:p w14:paraId="42B931A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Šatníky</w:t>
            </w:r>
          </w:p>
        </w:tc>
        <w:tc>
          <w:tcPr>
            <w:tcW w:w="236" w:type="pct"/>
            <w:tcBorders>
              <w:top w:val="nil"/>
              <w:left w:val="nil"/>
              <w:bottom w:val="single" w:sz="4" w:space="0" w:color="auto"/>
              <w:right w:val="single" w:sz="4" w:space="0" w:color="auto"/>
            </w:tcBorders>
            <w:shd w:val="clear" w:color="000000" w:fill="FFFFFF"/>
            <w:noWrap/>
            <w:vAlign w:val="bottom"/>
          </w:tcPr>
          <w:p w14:paraId="55B3E116"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70CEF30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17,46</w:t>
            </w:r>
          </w:p>
        </w:tc>
        <w:tc>
          <w:tcPr>
            <w:tcW w:w="237" w:type="pct"/>
            <w:tcBorders>
              <w:top w:val="nil"/>
              <w:left w:val="nil"/>
              <w:bottom w:val="single" w:sz="4" w:space="0" w:color="auto"/>
              <w:right w:val="single" w:sz="4" w:space="0" w:color="auto"/>
            </w:tcBorders>
            <w:shd w:val="clear" w:color="000000" w:fill="FFFFFF"/>
            <w:noWrap/>
            <w:vAlign w:val="bottom"/>
          </w:tcPr>
          <w:p w14:paraId="4E4DBB1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17103FA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65667D4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27E1BD1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A1F7465"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43C10F26"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17,46</w:t>
            </w:r>
          </w:p>
        </w:tc>
        <w:tc>
          <w:tcPr>
            <w:tcW w:w="237" w:type="pct"/>
            <w:tcBorders>
              <w:top w:val="nil"/>
              <w:left w:val="nil"/>
              <w:bottom w:val="single" w:sz="4" w:space="0" w:color="auto"/>
              <w:right w:val="single" w:sz="4" w:space="0" w:color="auto"/>
            </w:tcBorders>
            <w:shd w:val="clear" w:color="000000" w:fill="FFFFFF"/>
            <w:noWrap/>
            <w:vAlign w:val="bottom"/>
          </w:tcPr>
          <w:p w14:paraId="606EF11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B23890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D4C6F3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3853681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72CE509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0F91EE50"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079D1A7B"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w:t>
            </w:r>
          </w:p>
        </w:tc>
        <w:tc>
          <w:tcPr>
            <w:tcW w:w="655" w:type="pct"/>
            <w:tcBorders>
              <w:top w:val="nil"/>
              <w:left w:val="nil"/>
              <w:bottom w:val="single" w:sz="4" w:space="0" w:color="auto"/>
              <w:right w:val="single" w:sz="4" w:space="0" w:color="auto"/>
            </w:tcBorders>
            <w:shd w:val="clear" w:color="000000" w:fill="FFFFFF"/>
            <w:noWrap/>
            <w:vAlign w:val="bottom"/>
          </w:tcPr>
          <w:p w14:paraId="310D98C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028 001 - 114</w:t>
            </w:r>
          </w:p>
        </w:tc>
        <w:tc>
          <w:tcPr>
            <w:tcW w:w="530" w:type="pct"/>
            <w:tcBorders>
              <w:top w:val="nil"/>
              <w:left w:val="nil"/>
              <w:bottom w:val="single" w:sz="4" w:space="0" w:color="auto"/>
              <w:right w:val="single" w:sz="4" w:space="0" w:color="auto"/>
            </w:tcBorders>
            <w:shd w:val="clear" w:color="000000" w:fill="FFFFFF"/>
            <w:noWrap/>
            <w:vAlign w:val="bottom"/>
          </w:tcPr>
          <w:p w14:paraId="71ABF28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Skriňa U 05 12-12</w:t>
            </w:r>
          </w:p>
        </w:tc>
        <w:tc>
          <w:tcPr>
            <w:tcW w:w="236" w:type="pct"/>
            <w:tcBorders>
              <w:top w:val="nil"/>
              <w:left w:val="nil"/>
              <w:bottom w:val="single" w:sz="4" w:space="0" w:color="auto"/>
              <w:right w:val="single" w:sz="4" w:space="0" w:color="auto"/>
            </w:tcBorders>
            <w:shd w:val="clear" w:color="000000" w:fill="FFFFFF"/>
            <w:noWrap/>
            <w:vAlign w:val="bottom"/>
          </w:tcPr>
          <w:p w14:paraId="6C84CB4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3D77950C"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26,89</w:t>
            </w:r>
          </w:p>
        </w:tc>
        <w:tc>
          <w:tcPr>
            <w:tcW w:w="237" w:type="pct"/>
            <w:tcBorders>
              <w:top w:val="nil"/>
              <w:left w:val="nil"/>
              <w:bottom w:val="single" w:sz="4" w:space="0" w:color="auto"/>
              <w:right w:val="single" w:sz="4" w:space="0" w:color="auto"/>
            </w:tcBorders>
            <w:shd w:val="clear" w:color="000000" w:fill="FFFFFF"/>
            <w:noWrap/>
            <w:vAlign w:val="bottom"/>
          </w:tcPr>
          <w:p w14:paraId="2F9DCBF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53A7B8E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646E13E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6DFF049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B5F4BF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w:t>
            </w:r>
          </w:p>
        </w:tc>
        <w:tc>
          <w:tcPr>
            <w:tcW w:w="395" w:type="pct"/>
            <w:tcBorders>
              <w:top w:val="nil"/>
              <w:left w:val="nil"/>
              <w:bottom w:val="single" w:sz="4" w:space="0" w:color="auto"/>
              <w:right w:val="single" w:sz="4" w:space="0" w:color="auto"/>
            </w:tcBorders>
            <w:shd w:val="clear" w:color="000000" w:fill="FFFFFF"/>
            <w:noWrap/>
            <w:vAlign w:val="bottom"/>
          </w:tcPr>
          <w:p w14:paraId="41F18D4F"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107,56</w:t>
            </w:r>
          </w:p>
        </w:tc>
        <w:tc>
          <w:tcPr>
            <w:tcW w:w="237" w:type="pct"/>
            <w:tcBorders>
              <w:top w:val="nil"/>
              <w:left w:val="nil"/>
              <w:bottom w:val="single" w:sz="4" w:space="0" w:color="auto"/>
              <w:right w:val="single" w:sz="4" w:space="0" w:color="auto"/>
            </w:tcBorders>
            <w:shd w:val="clear" w:color="000000" w:fill="FFFFFF"/>
            <w:noWrap/>
            <w:vAlign w:val="bottom"/>
          </w:tcPr>
          <w:p w14:paraId="6AC6D60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90EC66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6DF40C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6DC5E65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5C21965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4C5BD9FA"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6C7030F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w:t>
            </w:r>
          </w:p>
        </w:tc>
        <w:tc>
          <w:tcPr>
            <w:tcW w:w="655" w:type="pct"/>
            <w:tcBorders>
              <w:top w:val="nil"/>
              <w:left w:val="nil"/>
              <w:bottom w:val="single" w:sz="4" w:space="0" w:color="auto"/>
              <w:right w:val="single" w:sz="4" w:space="0" w:color="auto"/>
            </w:tcBorders>
            <w:shd w:val="clear" w:color="000000" w:fill="FFFFFF"/>
            <w:noWrap/>
            <w:vAlign w:val="bottom"/>
          </w:tcPr>
          <w:p w14:paraId="2712DBD5"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028 001 - 241</w:t>
            </w:r>
          </w:p>
        </w:tc>
        <w:tc>
          <w:tcPr>
            <w:tcW w:w="530" w:type="pct"/>
            <w:tcBorders>
              <w:top w:val="nil"/>
              <w:left w:val="nil"/>
              <w:bottom w:val="single" w:sz="4" w:space="0" w:color="auto"/>
              <w:right w:val="single" w:sz="4" w:space="0" w:color="auto"/>
            </w:tcBorders>
            <w:shd w:val="clear" w:color="000000" w:fill="FFFFFF"/>
            <w:noWrap/>
            <w:vAlign w:val="bottom"/>
          </w:tcPr>
          <w:p w14:paraId="1988301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Skriňa U 12-12-12</w:t>
            </w:r>
          </w:p>
        </w:tc>
        <w:tc>
          <w:tcPr>
            <w:tcW w:w="236" w:type="pct"/>
            <w:tcBorders>
              <w:top w:val="nil"/>
              <w:left w:val="nil"/>
              <w:bottom w:val="single" w:sz="4" w:space="0" w:color="auto"/>
              <w:right w:val="single" w:sz="4" w:space="0" w:color="auto"/>
            </w:tcBorders>
            <w:shd w:val="clear" w:color="000000" w:fill="FFFFFF"/>
            <w:noWrap/>
            <w:vAlign w:val="bottom"/>
          </w:tcPr>
          <w:p w14:paraId="18AA385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5540A58B"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16,93</w:t>
            </w:r>
          </w:p>
        </w:tc>
        <w:tc>
          <w:tcPr>
            <w:tcW w:w="237" w:type="pct"/>
            <w:tcBorders>
              <w:top w:val="nil"/>
              <w:left w:val="nil"/>
              <w:bottom w:val="single" w:sz="4" w:space="0" w:color="auto"/>
              <w:right w:val="single" w:sz="4" w:space="0" w:color="auto"/>
            </w:tcBorders>
            <w:shd w:val="clear" w:color="000000" w:fill="FFFFFF"/>
            <w:noWrap/>
            <w:vAlign w:val="bottom"/>
          </w:tcPr>
          <w:p w14:paraId="2C1B9EF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3AAE189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43F113F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1296F74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498C910"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34665117"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16,93</w:t>
            </w:r>
          </w:p>
        </w:tc>
        <w:tc>
          <w:tcPr>
            <w:tcW w:w="237" w:type="pct"/>
            <w:tcBorders>
              <w:top w:val="nil"/>
              <w:left w:val="nil"/>
              <w:bottom w:val="single" w:sz="4" w:space="0" w:color="auto"/>
              <w:right w:val="single" w:sz="4" w:space="0" w:color="auto"/>
            </w:tcBorders>
            <w:shd w:val="clear" w:color="000000" w:fill="FFFFFF"/>
            <w:noWrap/>
            <w:vAlign w:val="bottom"/>
          </w:tcPr>
          <w:p w14:paraId="5441B6D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81168D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EF00C8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6A1D337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7D4B49D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347BF392"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7AC619D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w:t>
            </w:r>
          </w:p>
        </w:tc>
        <w:tc>
          <w:tcPr>
            <w:tcW w:w="655" w:type="pct"/>
            <w:tcBorders>
              <w:top w:val="nil"/>
              <w:left w:val="nil"/>
              <w:bottom w:val="single" w:sz="4" w:space="0" w:color="auto"/>
              <w:right w:val="single" w:sz="4" w:space="0" w:color="auto"/>
            </w:tcBorders>
            <w:shd w:val="clear" w:color="000000" w:fill="FFFFFF"/>
            <w:noWrap/>
            <w:vAlign w:val="bottom"/>
          </w:tcPr>
          <w:p w14:paraId="1CD96A81"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028 001 - 108</w:t>
            </w:r>
          </w:p>
        </w:tc>
        <w:tc>
          <w:tcPr>
            <w:tcW w:w="530" w:type="pct"/>
            <w:tcBorders>
              <w:top w:val="nil"/>
              <w:left w:val="nil"/>
              <w:bottom w:val="single" w:sz="4" w:space="0" w:color="auto"/>
              <w:right w:val="single" w:sz="4" w:space="0" w:color="auto"/>
            </w:tcBorders>
            <w:shd w:val="clear" w:color="000000" w:fill="FFFFFF"/>
            <w:noWrap/>
            <w:vAlign w:val="bottom"/>
          </w:tcPr>
          <w:p w14:paraId="5BD788D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Stolík pod písací stroj</w:t>
            </w:r>
          </w:p>
        </w:tc>
        <w:tc>
          <w:tcPr>
            <w:tcW w:w="236" w:type="pct"/>
            <w:tcBorders>
              <w:top w:val="nil"/>
              <w:left w:val="nil"/>
              <w:bottom w:val="single" w:sz="4" w:space="0" w:color="auto"/>
              <w:right w:val="single" w:sz="4" w:space="0" w:color="auto"/>
            </w:tcBorders>
            <w:shd w:val="clear" w:color="000000" w:fill="FFFFFF"/>
            <w:noWrap/>
            <w:vAlign w:val="bottom"/>
          </w:tcPr>
          <w:p w14:paraId="76A97FD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5F9B205E"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25,79</w:t>
            </w:r>
          </w:p>
        </w:tc>
        <w:tc>
          <w:tcPr>
            <w:tcW w:w="237" w:type="pct"/>
            <w:tcBorders>
              <w:top w:val="nil"/>
              <w:left w:val="nil"/>
              <w:bottom w:val="single" w:sz="4" w:space="0" w:color="auto"/>
              <w:right w:val="single" w:sz="4" w:space="0" w:color="auto"/>
            </w:tcBorders>
            <w:shd w:val="clear" w:color="000000" w:fill="FFFFFF"/>
            <w:noWrap/>
            <w:vAlign w:val="bottom"/>
          </w:tcPr>
          <w:p w14:paraId="5D35A35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6DC74D3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11EA1B5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5D2687E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A39945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7DFBE5FA"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25,79</w:t>
            </w:r>
          </w:p>
        </w:tc>
        <w:tc>
          <w:tcPr>
            <w:tcW w:w="237" w:type="pct"/>
            <w:tcBorders>
              <w:top w:val="nil"/>
              <w:left w:val="nil"/>
              <w:bottom w:val="single" w:sz="4" w:space="0" w:color="auto"/>
              <w:right w:val="single" w:sz="4" w:space="0" w:color="auto"/>
            </w:tcBorders>
            <w:shd w:val="clear" w:color="000000" w:fill="FFFFFF"/>
            <w:noWrap/>
            <w:vAlign w:val="bottom"/>
          </w:tcPr>
          <w:p w14:paraId="43B2A00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6B12DB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632A54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1FFBAE0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154FE11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34D2D0A5"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123C004F"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w:t>
            </w:r>
          </w:p>
        </w:tc>
        <w:tc>
          <w:tcPr>
            <w:tcW w:w="655" w:type="pct"/>
            <w:tcBorders>
              <w:top w:val="nil"/>
              <w:left w:val="nil"/>
              <w:bottom w:val="single" w:sz="4" w:space="0" w:color="auto"/>
              <w:right w:val="single" w:sz="4" w:space="0" w:color="auto"/>
            </w:tcBorders>
            <w:shd w:val="clear" w:color="000000" w:fill="FFFFFF"/>
            <w:noWrap/>
            <w:vAlign w:val="bottom"/>
          </w:tcPr>
          <w:p w14:paraId="22E48921"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028 001 - 270</w:t>
            </w:r>
          </w:p>
        </w:tc>
        <w:tc>
          <w:tcPr>
            <w:tcW w:w="530" w:type="pct"/>
            <w:tcBorders>
              <w:top w:val="nil"/>
              <w:left w:val="nil"/>
              <w:bottom w:val="single" w:sz="4" w:space="0" w:color="auto"/>
              <w:right w:val="single" w:sz="4" w:space="0" w:color="auto"/>
            </w:tcBorders>
            <w:shd w:val="clear" w:color="000000" w:fill="FFFFFF"/>
            <w:noWrap/>
            <w:vAlign w:val="bottom"/>
          </w:tcPr>
          <w:p w14:paraId="346D73D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Kuchyňa IVICA</w:t>
            </w:r>
          </w:p>
        </w:tc>
        <w:tc>
          <w:tcPr>
            <w:tcW w:w="236" w:type="pct"/>
            <w:tcBorders>
              <w:top w:val="nil"/>
              <w:left w:val="nil"/>
              <w:bottom w:val="single" w:sz="4" w:space="0" w:color="auto"/>
              <w:right w:val="single" w:sz="4" w:space="0" w:color="auto"/>
            </w:tcBorders>
            <w:shd w:val="clear" w:color="000000" w:fill="FFFFFF"/>
            <w:noWrap/>
            <w:vAlign w:val="bottom"/>
          </w:tcPr>
          <w:p w14:paraId="660178B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6181B3A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151,03</w:t>
            </w:r>
          </w:p>
        </w:tc>
        <w:tc>
          <w:tcPr>
            <w:tcW w:w="237" w:type="pct"/>
            <w:tcBorders>
              <w:top w:val="nil"/>
              <w:left w:val="nil"/>
              <w:bottom w:val="single" w:sz="4" w:space="0" w:color="auto"/>
              <w:right w:val="single" w:sz="4" w:space="0" w:color="auto"/>
            </w:tcBorders>
            <w:shd w:val="clear" w:color="000000" w:fill="FFFFFF"/>
            <w:noWrap/>
            <w:vAlign w:val="bottom"/>
          </w:tcPr>
          <w:p w14:paraId="47D5714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626743F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EA7947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6DF7F12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BEC118E"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0A6A561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151,03</w:t>
            </w:r>
          </w:p>
        </w:tc>
        <w:tc>
          <w:tcPr>
            <w:tcW w:w="237" w:type="pct"/>
            <w:tcBorders>
              <w:top w:val="nil"/>
              <w:left w:val="nil"/>
              <w:bottom w:val="single" w:sz="4" w:space="0" w:color="auto"/>
              <w:right w:val="single" w:sz="4" w:space="0" w:color="auto"/>
            </w:tcBorders>
            <w:shd w:val="clear" w:color="000000" w:fill="FFFFFF"/>
            <w:noWrap/>
            <w:vAlign w:val="bottom"/>
          </w:tcPr>
          <w:p w14:paraId="2C74B01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393CA4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7C4E06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46E2005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6733445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536AD432"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169B258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w:t>
            </w:r>
          </w:p>
        </w:tc>
        <w:tc>
          <w:tcPr>
            <w:tcW w:w="655" w:type="pct"/>
            <w:tcBorders>
              <w:top w:val="nil"/>
              <w:left w:val="nil"/>
              <w:bottom w:val="single" w:sz="4" w:space="0" w:color="auto"/>
              <w:right w:val="single" w:sz="4" w:space="0" w:color="auto"/>
            </w:tcBorders>
            <w:shd w:val="clear" w:color="000000" w:fill="FFFFFF"/>
            <w:noWrap/>
            <w:vAlign w:val="bottom"/>
          </w:tcPr>
          <w:p w14:paraId="58FA9E5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028 001 - 172</w:t>
            </w:r>
          </w:p>
        </w:tc>
        <w:tc>
          <w:tcPr>
            <w:tcW w:w="530" w:type="pct"/>
            <w:tcBorders>
              <w:top w:val="nil"/>
              <w:left w:val="nil"/>
              <w:bottom w:val="single" w:sz="4" w:space="0" w:color="auto"/>
              <w:right w:val="single" w:sz="4" w:space="0" w:color="auto"/>
            </w:tcBorders>
            <w:shd w:val="clear" w:color="000000" w:fill="FFFFFF"/>
            <w:noWrap/>
            <w:vAlign w:val="bottom"/>
          </w:tcPr>
          <w:p w14:paraId="2199D06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Stoly</w:t>
            </w:r>
          </w:p>
        </w:tc>
        <w:tc>
          <w:tcPr>
            <w:tcW w:w="236" w:type="pct"/>
            <w:tcBorders>
              <w:top w:val="nil"/>
              <w:left w:val="nil"/>
              <w:bottom w:val="single" w:sz="4" w:space="0" w:color="auto"/>
              <w:right w:val="single" w:sz="4" w:space="0" w:color="auto"/>
            </w:tcBorders>
            <w:shd w:val="clear" w:color="000000" w:fill="FFFFFF"/>
            <w:noWrap/>
            <w:vAlign w:val="bottom"/>
          </w:tcPr>
          <w:p w14:paraId="24DC632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35D55678"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17,26</w:t>
            </w:r>
          </w:p>
        </w:tc>
        <w:tc>
          <w:tcPr>
            <w:tcW w:w="237" w:type="pct"/>
            <w:tcBorders>
              <w:top w:val="nil"/>
              <w:left w:val="nil"/>
              <w:bottom w:val="single" w:sz="4" w:space="0" w:color="auto"/>
              <w:right w:val="single" w:sz="4" w:space="0" w:color="auto"/>
            </w:tcBorders>
            <w:shd w:val="clear" w:color="000000" w:fill="FFFFFF"/>
            <w:noWrap/>
            <w:vAlign w:val="bottom"/>
          </w:tcPr>
          <w:p w14:paraId="5462F80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73D14A5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3F1D5E0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64ADAAA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577CC2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w:t>
            </w:r>
          </w:p>
        </w:tc>
        <w:tc>
          <w:tcPr>
            <w:tcW w:w="395" w:type="pct"/>
            <w:tcBorders>
              <w:top w:val="nil"/>
              <w:left w:val="nil"/>
              <w:bottom w:val="single" w:sz="4" w:space="0" w:color="auto"/>
              <w:right w:val="single" w:sz="4" w:space="0" w:color="auto"/>
            </w:tcBorders>
            <w:shd w:val="clear" w:color="000000" w:fill="FFFFFF"/>
            <w:noWrap/>
            <w:vAlign w:val="bottom"/>
          </w:tcPr>
          <w:p w14:paraId="0FDF38E7"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172,60</w:t>
            </w:r>
          </w:p>
        </w:tc>
        <w:tc>
          <w:tcPr>
            <w:tcW w:w="237" w:type="pct"/>
            <w:tcBorders>
              <w:top w:val="nil"/>
              <w:left w:val="nil"/>
              <w:bottom w:val="single" w:sz="4" w:space="0" w:color="auto"/>
              <w:right w:val="single" w:sz="4" w:space="0" w:color="auto"/>
            </w:tcBorders>
            <w:shd w:val="clear" w:color="000000" w:fill="FFFFFF"/>
            <w:noWrap/>
            <w:vAlign w:val="bottom"/>
          </w:tcPr>
          <w:p w14:paraId="0196B5D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DCA83E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D32C80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10307FB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2FA1208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7CFF4ADB"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445B53E0"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w:t>
            </w:r>
          </w:p>
        </w:tc>
        <w:tc>
          <w:tcPr>
            <w:tcW w:w="655" w:type="pct"/>
            <w:tcBorders>
              <w:top w:val="nil"/>
              <w:left w:val="nil"/>
              <w:bottom w:val="single" w:sz="4" w:space="0" w:color="auto"/>
              <w:right w:val="single" w:sz="4" w:space="0" w:color="auto"/>
            </w:tcBorders>
            <w:shd w:val="clear" w:color="000000" w:fill="FFFFFF"/>
            <w:noWrap/>
            <w:vAlign w:val="bottom"/>
          </w:tcPr>
          <w:p w14:paraId="7EAD821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028 001 - 449</w:t>
            </w:r>
          </w:p>
        </w:tc>
        <w:tc>
          <w:tcPr>
            <w:tcW w:w="530" w:type="pct"/>
            <w:tcBorders>
              <w:top w:val="nil"/>
              <w:left w:val="nil"/>
              <w:bottom w:val="single" w:sz="4" w:space="0" w:color="auto"/>
              <w:right w:val="single" w:sz="4" w:space="0" w:color="auto"/>
            </w:tcBorders>
            <w:shd w:val="clear" w:color="000000" w:fill="FFFFFF"/>
            <w:noWrap/>
            <w:vAlign w:val="bottom"/>
          </w:tcPr>
          <w:p w14:paraId="6165157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Stôl biely štvorcový</w:t>
            </w:r>
          </w:p>
        </w:tc>
        <w:tc>
          <w:tcPr>
            <w:tcW w:w="236" w:type="pct"/>
            <w:tcBorders>
              <w:top w:val="nil"/>
              <w:left w:val="nil"/>
              <w:bottom w:val="single" w:sz="4" w:space="0" w:color="auto"/>
              <w:right w:val="single" w:sz="4" w:space="0" w:color="auto"/>
            </w:tcBorders>
            <w:shd w:val="clear" w:color="000000" w:fill="FFFFFF"/>
            <w:noWrap/>
            <w:vAlign w:val="bottom"/>
          </w:tcPr>
          <w:p w14:paraId="7DF506A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3C0C92F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39,50</w:t>
            </w:r>
          </w:p>
        </w:tc>
        <w:tc>
          <w:tcPr>
            <w:tcW w:w="237" w:type="pct"/>
            <w:tcBorders>
              <w:top w:val="nil"/>
              <w:left w:val="nil"/>
              <w:bottom w:val="single" w:sz="4" w:space="0" w:color="auto"/>
              <w:right w:val="single" w:sz="4" w:space="0" w:color="auto"/>
            </w:tcBorders>
            <w:shd w:val="clear" w:color="000000" w:fill="FFFFFF"/>
            <w:noWrap/>
            <w:vAlign w:val="bottom"/>
          </w:tcPr>
          <w:p w14:paraId="496E584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93E94F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60E6498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7DA0CDC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D029160"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068FDA2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39,50</w:t>
            </w:r>
          </w:p>
        </w:tc>
        <w:tc>
          <w:tcPr>
            <w:tcW w:w="237" w:type="pct"/>
            <w:tcBorders>
              <w:top w:val="nil"/>
              <w:left w:val="nil"/>
              <w:bottom w:val="single" w:sz="4" w:space="0" w:color="auto"/>
              <w:right w:val="single" w:sz="4" w:space="0" w:color="auto"/>
            </w:tcBorders>
            <w:shd w:val="clear" w:color="000000" w:fill="FFFFFF"/>
            <w:noWrap/>
            <w:vAlign w:val="bottom"/>
          </w:tcPr>
          <w:p w14:paraId="57AFFE0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5B21F4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D6799F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3A8BC15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1E855AF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7D286047" w14:textId="77777777" w:rsidTr="003D2064">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68E7BC4D"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w:t>
            </w:r>
          </w:p>
        </w:tc>
        <w:tc>
          <w:tcPr>
            <w:tcW w:w="655" w:type="pct"/>
            <w:tcBorders>
              <w:top w:val="nil"/>
              <w:left w:val="nil"/>
              <w:bottom w:val="single" w:sz="4" w:space="0" w:color="auto"/>
              <w:right w:val="single" w:sz="4" w:space="0" w:color="auto"/>
            </w:tcBorders>
            <w:shd w:val="clear" w:color="000000" w:fill="FFFFFF"/>
            <w:noWrap/>
            <w:vAlign w:val="bottom"/>
          </w:tcPr>
          <w:p w14:paraId="1D2FC2D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028 001 - 502</w:t>
            </w:r>
          </w:p>
        </w:tc>
        <w:tc>
          <w:tcPr>
            <w:tcW w:w="530" w:type="pct"/>
            <w:tcBorders>
              <w:top w:val="nil"/>
              <w:left w:val="nil"/>
              <w:bottom w:val="single" w:sz="4" w:space="0" w:color="auto"/>
              <w:right w:val="single" w:sz="4" w:space="0" w:color="auto"/>
            </w:tcBorders>
            <w:shd w:val="clear" w:color="000000" w:fill="FFFFFF"/>
            <w:noWrap/>
            <w:vAlign w:val="bottom"/>
          </w:tcPr>
          <w:p w14:paraId="4C52AF6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Konferenčná stolička</w:t>
            </w:r>
          </w:p>
        </w:tc>
        <w:tc>
          <w:tcPr>
            <w:tcW w:w="236" w:type="pct"/>
            <w:tcBorders>
              <w:top w:val="nil"/>
              <w:left w:val="nil"/>
              <w:bottom w:val="single" w:sz="4" w:space="0" w:color="auto"/>
              <w:right w:val="single" w:sz="4" w:space="0" w:color="auto"/>
            </w:tcBorders>
            <w:shd w:val="clear" w:color="000000" w:fill="FFFFFF"/>
            <w:noWrap/>
            <w:vAlign w:val="bottom"/>
          </w:tcPr>
          <w:p w14:paraId="1B1F376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179DBE2B"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16,79</w:t>
            </w:r>
          </w:p>
        </w:tc>
        <w:tc>
          <w:tcPr>
            <w:tcW w:w="237" w:type="pct"/>
            <w:tcBorders>
              <w:top w:val="nil"/>
              <w:left w:val="nil"/>
              <w:bottom w:val="single" w:sz="4" w:space="0" w:color="auto"/>
              <w:right w:val="single" w:sz="4" w:space="0" w:color="auto"/>
            </w:tcBorders>
            <w:shd w:val="clear" w:color="000000" w:fill="FFFFFF"/>
            <w:noWrap/>
            <w:vAlign w:val="bottom"/>
          </w:tcPr>
          <w:p w14:paraId="1995373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0C74DAC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79FADAC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27A85BF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0DBD70A"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w:t>
            </w:r>
          </w:p>
        </w:tc>
        <w:tc>
          <w:tcPr>
            <w:tcW w:w="395" w:type="pct"/>
            <w:tcBorders>
              <w:top w:val="nil"/>
              <w:left w:val="nil"/>
              <w:bottom w:val="single" w:sz="4" w:space="0" w:color="auto"/>
              <w:right w:val="single" w:sz="4" w:space="0" w:color="auto"/>
            </w:tcBorders>
            <w:shd w:val="clear" w:color="000000" w:fill="FFFFFF"/>
            <w:noWrap/>
            <w:vAlign w:val="bottom"/>
          </w:tcPr>
          <w:p w14:paraId="0CD54DBD"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67,16</w:t>
            </w:r>
          </w:p>
        </w:tc>
        <w:tc>
          <w:tcPr>
            <w:tcW w:w="237" w:type="pct"/>
            <w:tcBorders>
              <w:top w:val="nil"/>
              <w:left w:val="nil"/>
              <w:bottom w:val="single" w:sz="4" w:space="0" w:color="auto"/>
              <w:right w:val="single" w:sz="4" w:space="0" w:color="auto"/>
            </w:tcBorders>
            <w:shd w:val="clear" w:color="000000" w:fill="FFFFFF"/>
            <w:noWrap/>
            <w:vAlign w:val="bottom"/>
          </w:tcPr>
          <w:p w14:paraId="6E13FA7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F7D86E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DAD4D5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5C7C10D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000000" w:fill="FFFFFF"/>
            <w:noWrap/>
            <w:vAlign w:val="bottom"/>
          </w:tcPr>
          <w:p w14:paraId="1E9FD27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single" w:sz="4" w:space="0" w:color="auto"/>
              <w:right w:val="nil"/>
            </w:tcBorders>
            <w:shd w:val="clear" w:color="000000" w:fill="FFFFFF"/>
            <w:noWrap/>
            <w:vAlign w:val="bottom"/>
          </w:tcPr>
          <w:p w14:paraId="7459F37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single" w:sz="4" w:space="0" w:color="auto"/>
              <w:right w:val="single" w:sz="4" w:space="0" w:color="auto"/>
            </w:tcBorders>
            <w:shd w:val="clear" w:color="000000" w:fill="FFFFFF"/>
            <w:noWrap/>
            <w:vAlign w:val="bottom"/>
          </w:tcPr>
          <w:p w14:paraId="39DD62E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756A93ED"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1102899E"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w:t>
            </w:r>
          </w:p>
        </w:tc>
        <w:tc>
          <w:tcPr>
            <w:tcW w:w="655" w:type="pct"/>
            <w:tcBorders>
              <w:top w:val="nil"/>
              <w:left w:val="nil"/>
              <w:bottom w:val="single" w:sz="4" w:space="0" w:color="auto"/>
              <w:right w:val="single" w:sz="4" w:space="0" w:color="auto"/>
            </w:tcBorders>
            <w:shd w:val="clear" w:color="000000" w:fill="FFFFFF"/>
            <w:noWrap/>
            <w:vAlign w:val="bottom"/>
          </w:tcPr>
          <w:p w14:paraId="296635C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028 001 - 322</w:t>
            </w:r>
          </w:p>
        </w:tc>
        <w:tc>
          <w:tcPr>
            <w:tcW w:w="530" w:type="pct"/>
            <w:tcBorders>
              <w:top w:val="nil"/>
              <w:left w:val="nil"/>
              <w:bottom w:val="single" w:sz="4" w:space="0" w:color="auto"/>
              <w:right w:val="single" w:sz="4" w:space="0" w:color="auto"/>
            </w:tcBorders>
            <w:shd w:val="clear" w:color="000000" w:fill="FFFFFF"/>
            <w:noWrap/>
            <w:vAlign w:val="bottom"/>
          </w:tcPr>
          <w:p w14:paraId="512938A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Pracovná doska</w:t>
            </w:r>
          </w:p>
        </w:tc>
        <w:tc>
          <w:tcPr>
            <w:tcW w:w="236" w:type="pct"/>
            <w:tcBorders>
              <w:top w:val="nil"/>
              <w:left w:val="nil"/>
              <w:bottom w:val="single" w:sz="4" w:space="0" w:color="auto"/>
              <w:right w:val="single" w:sz="4" w:space="0" w:color="auto"/>
            </w:tcBorders>
            <w:shd w:val="clear" w:color="000000" w:fill="FFFFFF"/>
            <w:noWrap/>
            <w:vAlign w:val="bottom"/>
          </w:tcPr>
          <w:p w14:paraId="356E5A9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659563F6"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117,89</w:t>
            </w:r>
          </w:p>
        </w:tc>
        <w:tc>
          <w:tcPr>
            <w:tcW w:w="237" w:type="pct"/>
            <w:tcBorders>
              <w:top w:val="nil"/>
              <w:left w:val="nil"/>
              <w:bottom w:val="single" w:sz="4" w:space="0" w:color="auto"/>
              <w:right w:val="single" w:sz="4" w:space="0" w:color="auto"/>
            </w:tcBorders>
            <w:shd w:val="clear" w:color="000000" w:fill="FFFFFF"/>
            <w:noWrap/>
            <w:vAlign w:val="bottom"/>
          </w:tcPr>
          <w:p w14:paraId="2F28B4C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47ACED8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5021DBD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3DFC9C7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F0BE37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262127D7"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117,89</w:t>
            </w:r>
          </w:p>
        </w:tc>
        <w:tc>
          <w:tcPr>
            <w:tcW w:w="237" w:type="pct"/>
            <w:tcBorders>
              <w:top w:val="nil"/>
              <w:left w:val="nil"/>
              <w:bottom w:val="single" w:sz="4" w:space="0" w:color="auto"/>
              <w:right w:val="single" w:sz="4" w:space="0" w:color="auto"/>
            </w:tcBorders>
            <w:shd w:val="clear" w:color="000000" w:fill="FFFFFF"/>
            <w:noWrap/>
            <w:vAlign w:val="bottom"/>
          </w:tcPr>
          <w:p w14:paraId="6102290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AEC43F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4F909F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2100266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000000"/>
            </w:tcBorders>
            <w:shd w:val="clear" w:color="000000" w:fill="FFFFFF"/>
            <w:noWrap/>
            <w:vAlign w:val="bottom"/>
          </w:tcPr>
          <w:p w14:paraId="1DCDA61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54F0E9D5" w14:textId="77777777" w:rsidTr="003D2064">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14B9F2CC"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w:t>
            </w:r>
          </w:p>
        </w:tc>
        <w:tc>
          <w:tcPr>
            <w:tcW w:w="655" w:type="pct"/>
            <w:tcBorders>
              <w:top w:val="nil"/>
              <w:left w:val="nil"/>
              <w:bottom w:val="single" w:sz="4" w:space="0" w:color="auto"/>
              <w:right w:val="single" w:sz="4" w:space="0" w:color="auto"/>
            </w:tcBorders>
            <w:shd w:val="clear" w:color="000000" w:fill="FFFFFF"/>
            <w:noWrap/>
            <w:vAlign w:val="bottom"/>
          </w:tcPr>
          <w:p w14:paraId="3CA42DC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028 001 - 428</w:t>
            </w:r>
          </w:p>
        </w:tc>
        <w:tc>
          <w:tcPr>
            <w:tcW w:w="530" w:type="pct"/>
            <w:tcBorders>
              <w:top w:val="nil"/>
              <w:left w:val="nil"/>
              <w:bottom w:val="single" w:sz="4" w:space="0" w:color="auto"/>
              <w:right w:val="single" w:sz="4" w:space="0" w:color="auto"/>
            </w:tcBorders>
            <w:shd w:val="clear" w:color="000000" w:fill="FFFFFF"/>
            <w:noWrap/>
            <w:vAlign w:val="bottom"/>
          </w:tcPr>
          <w:p w14:paraId="017D624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Konferenčná stolička</w:t>
            </w:r>
          </w:p>
        </w:tc>
        <w:tc>
          <w:tcPr>
            <w:tcW w:w="236" w:type="pct"/>
            <w:tcBorders>
              <w:top w:val="nil"/>
              <w:left w:val="nil"/>
              <w:bottom w:val="single" w:sz="4" w:space="0" w:color="auto"/>
              <w:right w:val="single" w:sz="4" w:space="0" w:color="auto"/>
            </w:tcBorders>
            <w:shd w:val="clear" w:color="000000" w:fill="FFFFFF"/>
            <w:noWrap/>
            <w:vAlign w:val="bottom"/>
          </w:tcPr>
          <w:p w14:paraId="422FBA46"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3C09D4AA"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24,60</w:t>
            </w:r>
          </w:p>
        </w:tc>
        <w:tc>
          <w:tcPr>
            <w:tcW w:w="237" w:type="pct"/>
            <w:tcBorders>
              <w:top w:val="nil"/>
              <w:left w:val="nil"/>
              <w:bottom w:val="single" w:sz="4" w:space="0" w:color="auto"/>
              <w:right w:val="single" w:sz="4" w:space="0" w:color="auto"/>
            </w:tcBorders>
            <w:shd w:val="clear" w:color="000000" w:fill="FFFFFF"/>
            <w:noWrap/>
            <w:vAlign w:val="bottom"/>
          </w:tcPr>
          <w:p w14:paraId="60305CC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3A63B15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1D96D37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3E3B179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C046E1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395" w:type="pct"/>
            <w:tcBorders>
              <w:top w:val="nil"/>
              <w:left w:val="nil"/>
              <w:bottom w:val="single" w:sz="4" w:space="0" w:color="auto"/>
              <w:right w:val="single" w:sz="4" w:space="0" w:color="auto"/>
            </w:tcBorders>
            <w:shd w:val="clear" w:color="000000" w:fill="FFFFFF"/>
            <w:noWrap/>
            <w:vAlign w:val="bottom"/>
          </w:tcPr>
          <w:p w14:paraId="50FF723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49,20</w:t>
            </w:r>
          </w:p>
        </w:tc>
        <w:tc>
          <w:tcPr>
            <w:tcW w:w="237" w:type="pct"/>
            <w:tcBorders>
              <w:top w:val="nil"/>
              <w:left w:val="nil"/>
              <w:bottom w:val="single" w:sz="4" w:space="0" w:color="auto"/>
              <w:right w:val="single" w:sz="4" w:space="0" w:color="auto"/>
            </w:tcBorders>
            <w:shd w:val="clear" w:color="000000" w:fill="FFFFFF"/>
            <w:noWrap/>
            <w:vAlign w:val="bottom"/>
          </w:tcPr>
          <w:p w14:paraId="72CCB0E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1AC0F8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0DC4DB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0E9F1F2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000000" w:fill="FFFFFF"/>
            <w:noWrap/>
            <w:vAlign w:val="bottom"/>
          </w:tcPr>
          <w:p w14:paraId="097A1C2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single" w:sz="4" w:space="0" w:color="auto"/>
              <w:right w:val="nil"/>
            </w:tcBorders>
            <w:shd w:val="clear" w:color="000000" w:fill="FFFFFF"/>
            <w:noWrap/>
            <w:vAlign w:val="bottom"/>
          </w:tcPr>
          <w:p w14:paraId="2C9755A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single" w:sz="4" w:space="0" w:color="auto"/>
              <w:right w:val="single" w:sz="4" w:space="0" w:color="auto"/>
            </w:tcBorders>
            <w:shd w:val="clear" w:color="000000" w:fill="FFFFFF"/>
            <w:noWrap/>
            <w:vAlign w:val="bottom"/>
          </w:tcPr>
          <w:p w14:paraId="44BE55DD"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172CD522" w14:textId="77777777" w:rsidTr="003D2064">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39477575"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w:t>
            </w:r>
          </w:p>
        </w:tc>
        <w:tc>
          <w:tcPr>
            <w:tcW w:w="655" w:type="pct"/>
            <w:tcBorders>
              <w:top w:val="nil"/>
              <w:left w:val="nil"/>
              <w:bottom w:val="single" w:sz="4" w:space="0" w:color="auto"/>
              <w:right w:val="single" w:sz="4" w:space="0" w:color="auto"/>
            </w:tcBorders>
            <w:shd w:val="clear" w:color="000000" w:fill="FFFFFF"/>
            <w:noWrap/>
            <w:vAlign w:val="bottom"/>
          </w:tcPr>
          <w:p w14:paraId="0571E49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028 001 - 491</w:t>
            </w:r>
          </w:p>
        </w:tc>
        <w:tc>
          <w:tcPr>
            <w:tcW w:w="530" w:type="pct"/>
            <w:tcBorders>
              <w:top w:val="nil"/>
              <w:left w:val="nil"/>
              <w:bottom w:val="single" w:sz="4" w:space="0" w:color="auto"/>
              <w:right w:val="single" w:sz="4" w:space="0" w:color="auto"/>
            </w:tcBorders>
            <w:shd w:val="clear" w:color="000000" w:fill="FFFFFF"/>
            <w:noWrap/>
            <w:vAlign w:val="bottom"/>
          </w:tcPr>
          <w:p w14:paraId="7D5C567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Konferenčná stolička</w:t>
            </w:r>
          </w:p>
        </w:tc>
        <w:tc>
          <w:tcPr>
            <w:tcW w:w="236" w:type="pct"/>
            <w:tcBorders>
              <w:top w:val="nil"/>
              <w:left w:val="nil"/>
              <w:bottom w:val="single" w:sz="4" w:space="0" w:color="auto"/>
              <w:right w:val="single" w:sz="4" w:space="0" w:color="auto"/>
            </w:tcBorders>
            <w:shd w:val="clear" w:color="000000" w:fill="FFFFFF"/>
            <w:noWrap/>
            <w:vAlign w:val="bottom"/>
          </w:tcPr>
          <w:p w14:paraId="5A6D0D1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249CBFEB"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17,99</w:t>
            </w:r>
          </w:p>
        </w:tc>
        <w:tc>
          <w:tcPr>
            <w:tcW w:w="237" w:type="pct"/>
            <w:tcBorders>
              <w:top w:val="nil"/>
              <w:left w:val="nil"/>
              <w:bottom w:val="single" w:sz="4" w:space="0" w:color="auto"/>
              <w:right w:val="single" w:sz="4" w:space="0" w:color="auto"/>
            </w:tcBorders>
            <w:shd w:val="clear" w:color="000000" w:fill="FFFFFF"/>
            <w:noWrap/>
            <w:vAlign w:val="bottom"/>
          </w:tcPr>
          <w:p w14:paraId="2C7B5E8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13E752A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C5B1ED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3EBC260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30CC725"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40</w:t>
            </w:r>
          </w:p>
        </w:tc>
        <w:tc>
          <w:tcPr>
            <w:tcW w:w="395" w:type="pct"/>
            <w:tcBorders>
              <w:top w:val="nil"/>
              <w:left w:val="nil"/>
              <w:bottom w:val="single" w:sz="4" w:space="0" w:color="auto"/>
              <w:right w:val="single" w:sz="4" w:space="0" w:color="auto"/>
            </w:tcBorders>
            <w:shd w:val="clear" w:color="000000" w:fill="FFFFFF"/>
            <w:noWrap/>
            <w:vAlign w:val="bottom"/>
          </w:tcPr>
          <w:p w14:paraId="2C40AB09"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719,60</w:t>
            </w:r>
          </w:p>
        </w:tc>
        <w:tc>
          <w:tcPr>
            <w:tcW w:w="237" w:type="pct"/>
            <w:tcBorders>
              <w:top w:val="nil"/>
              <w:left w:val="nil"/>
              <w:bottom w:val="single" w:sz="4" w:space="0" w:color="auto"/>
              <w:right w:val="single" w:sz="4" w:space="0" w:color="auto"/>
            </w:tcBorders>
            <w:shd w:val="clear" w:color="000000" w:fill="FFFFFF"/>
            <w:noWrap/>
            <w:vAlign w:val="bottom"/>
          </w:tcPr>
          <w:p w14:paraId="47EE54E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D3B291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1A2FED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65164DA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000000" w:fill="FFFFFF"/>
            <w:noWrap/>
            <w:vAlign w:val="bottom"/>
          </w:tcPr>
          <w:p w14:paraId="23ADBC37"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single" w:sz="4" w:space="0" w:color="auto"/>
              <w:right w:val="nil"/>
            </w:tcBorders>
            <w:shd w:val="clear" w:color="000000" w:fill="FFFFFF"/>
            <w:noWrap/>
            <w:vAlign w:val="bottom"/>
          </w:tcPr>
          <w:p w14:paraId="5B1A3FED"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single" w:sz="4" w:space="0" w:color="auto"/>
              <w:right w:val="single" w:sz="4" w:space="0" w:color="auto"/>
            </w:tcBorders>
            <w:shd w:val="clear" w:color="000000" w:fill="FFFFFF"/>
            <w:noWrap/>
            <w:vAlign w:val="bottom"/>
          </w:tcPr>
          <w:p w14:paraId="19135EE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3FB463A0"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2DF92D94"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w:t>
            </w:r>
          </w:p>
        </w:tc>
        <w:tc>
          <w:tcPr>
            <w:tcW w:w="655" w:type="pct"/>
            <w:tcBorders>
              <w:top w:val="nil"/>
              <w:left w:val="nil"/>
              <w:bottom w:val="single" w:sz="4" w:space="0" w:color="auto"/>
              <w:right w:val="single" w:sz="4" w:space="0" w:color="auto"/>
            </w:tcBorders>
            <w:shd w:val="clear" w:color="000000" w:fill="FFFFFF"/>
            <w:noWrap/>
            <w:vAlign w:val="bottom"/>
          </w:tcPr>
          <w:p w14:paraId="4B565165"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028 001 - 539</w:t>
            </w:r>
          </w:p>
        </w:tc>
        <w:tc>
          <w:tcPr>
            <w:tcW w:w="530" w:type="pct"/>
            <w:tcBorders>
              <w:top w:val="nil"/>
              <w:left w:val="nil"/>
              <w:bottom w:val="single" w:sz="4" w:space="0" w:color="auto"/>
              <w:right w:val="single" w:sz="4" w:space="0" w:color="auto"/>
            </w:tcBorders>
            <w:shd w:val="clear" w:color="000000" w:fill="FFFFFF"/>
            <w:noWrap/>
            <w:vAlign w:val="bottom"/>
          </w:tcPr>
          <w:p w14:paraId="497D663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Zásobník na papierové utierky</w:t>
            </w:r>
          </w:p>
        </w:tc>
        <w:tc>
          <w:tcPr>
            <w:tcW w:w="236" w:type="pct"/>
            <w:tcBorders>
              <w:top w:val="nil"/>
              <w:left w:val="nil"/>
              <w:bottom w:val="single" w:sz="4" w:space="0" w:color="auto"/>
              <w:right w:val="single" w:sz="4" w:space="0" w:color="auto"/>
            </w:tcBorders>
            <w:shd w:val="clear" w:color="000000" w:fill="FFFFFF"/>
            <w:noWrap/>
            <w:vAlign w:val="bottom"/>
          </w:tcPr>
          <w:p w14:paraId="6AC7DDC4"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10939D78"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33,90</w:t>
            </w:r>
          </w:p>
        </w:tc>
        <w:tc>
          <w:tcPr>
            <w:tcW w:w="237" w:type="pct"/>
            <w:tcBorders>
              <w:top w:val="nil"/>
              <w:left w:val="nil"/>
              <w:bottom w:val="single" w:sz="4" w:space="0" w:color="auto"/>
              <w:right w:val="single" w:sz="4" w:space="0" w:color="auto"/>
            </w:tcBorders>
            <w:shd w:val="clear" w:color="000000" w:fill="FFFFFF"/>
            <w:noWrap/>
            <w:vAlign w:val="bottom"/>
          </w:tcPr>
          <w:p w14:paraId="0A0CC26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68B0A5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3F1971E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4E341FE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0B9EC5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37ABA6C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33,90</w:t>
            </w:r>
          </w:p>
        </w:tc>
        <w:tc>
          <w:tcPr>
            <w:tcW w:w="237" w:type="pct"/>
            <w:tcBorders>
              <w:top w:val="nil"/>
              <w:left w:val="nil"/>
              <w:bottom w:val="single" w:sz="4" w:space="0" w:color="auto"/>
              <w:right w:val="single" w:sz="4" w:space="0" w:color="auto"/>
            </w:tcBorders>
            <w:shd w:val="clear" w:color="000000" w:fill="FFFFFF"/>
            <w:noWrap/>
            <w:vAlign w:val="bottom"/>
          </w:tcPr>
          <w:p w14:paraId="4F29375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B3C0C4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9AF97D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70611F2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000000"/>
            </w:tcBorders>
            <w:shd w:val="clear" w:color="000000" w:fill="FFFFFF"/>
            <w:noWrap/>
            <w:vAlign w:val="bottom"/>
          </w:tcPr>
          <w:p w14:paraId="58F4BAF0"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59FCA497" w14:textId="77777777" w:rsidTr="003D2064">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065ED42F"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w:t>
            </w:r>
          </w:p>
        </w:tc>
        <w:tc>
          <w:tcPr>
            <w:tcW w:w="655" w:type="pct"/>
            <w:tcBorders>
              <w:top w:val="nil"/>
              <w:left w:val="nil"/>
              <w:bottom w:val="single" w:sz="4" w:space="0" w:color="auto"/>
              <w:right w:val="single" w:sz="4" w:space="0" w:color="auto"/>
            </w:tcBorders>
            <w:shd w:val="clear" w:color="000000" w:fill="FFFFFF"/>
            <w:noWrap/>
            <w:vAlign w:val="bottom"/>
          </w:tcPr>
          <w:p w14:paraId="7EFEC77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028 001 - 547</w:t>
            </w:r>
          </w:p>
        </w:tc>
        <w:tc>
          <w:tcPr>
            <w:tcW w:w="530" w:type="pct"/>
            <w:tcBorders>
              <w:top w:val="nil"/>
              <w:left w:val="nil"/>
              <w:bottom w:val="single" w:sz="4" w:space="0" w:color="auto"/>
              <w:right w:val="single" w:sz="4" w:space="0" w:color="auto"/>
            </w:tcBorders>
            <w:shd w:val="clear" w:color="000000" w:fill="FFFFFF"/>
            <w:noWrap/>
            <w:vAlign w:val="bottom"/>
          </w:tcPr>
          <w:p w14:paraId="0F38245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Stôl kovový kovaný</w:t>
            </w:r>
          </w:p>
        </w:tc>
        <w:tc>
          <w:tcPr>
            <w:tcW w:w="236" w:type="pct"/>
            <w:tcBorders>
              <w:top w:val="nil"/>
              <w:left w:val="nil"/>
              <w:bottom w:val="single" w:sz="4" w:space="0" w:color="auto"/>
              <w:right w:val="single" w:sz="4" w:space="0" w:color="auto"/>
            </w:tcBorders>
            <w:shd w:val="clear" w:color="000000" w:fill="FFFFFF"/>
            <w:noWrap/>
            <w:vAlign w:val="bottom"/>
          </w:tcPr>
          <w:p w14:paraId="77D7B35D"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2908DDBD"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156,00</w:t>
            </w:r>
          </w:p>
        </w:tc>
        <w:tc>
          <w:tcPr>
            <w:tcW w:w="237" w:type="pct"/>
            <w:tcBorders>
              <w:top w:val="nil"/>
              <w:left w:val="nil"/>
              <w:bottom w:val="single" w:sz="4" w:space="0" w:color="auto"/>
              <w:right w:val="single" w:sz="4" w:space="0" w:color="auto"/>
            </w:tcBorders>
            <w:shd w:val="clear" w:color="000000" w:fill="FFFFFF"/>
            <w:noWrap/>
            <w:vAlign w:val="bottom"/>
          </w:tcPr>
          <w:p w14:paraId="542F655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394E9D1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17EDF5F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1F02DB4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BA4047F"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6E4D48B6"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156,00</w:t>
            </w:r>
          </w:p>
        </w:tc>
        <w:tc>
          <w:tcPr>
            <w:tcW w:w="237" w:type="pct"/>
            <w:tcBorders>
              <w:top w:val="nil"/>
              <w:left w:val="nil"/>
              <w:bottom w:val="single" w:sz="4" w:space="0" w:color="auto"/>
              <w:right w:val="single" w:sz="4" w:space="0" w:color="auto"/>
            </w:tcBorders>
            <w:shd w:val="clear" w:color="000000" w:fill="FFFFFF"/>
            <w:noWrap/>
            <w:vAlign w:val="bottom"/>
          </w:tcPr>
          <w:p w14:paraId="25EB606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1DD699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628A57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5060976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000000" w:fill="FFFFFF"/>
            <w:noWrap/>
            <w:vAlign w:val="bottom"/>
          </w:tcPr>
          <w:p w14:paraId="249C3337"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single" w:sz="4" w:space="0" w:color="auto"/>
              <w:right w:val="nil"/>
            </w:tcBorders>
            <w:shd w:val="clear" w:color="000000" w:fill="FFFFFF"/>
            <w:noWrap/>
            <w:vAlign w:val="bottom"/>
          </w:tcPr>
          <w:p w14:paraId="176589B1"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single" w:sz="4" w:space="0" w:color="auto"/>
              <w:right w:val="single" w:sz="4" w:space="0" w:color="auto"/>
            </w:tcBorders>
            <w:shd w:val="clear" w:color="000000" w:fill="FFFFFF"/>
            <w:noWrap/>
            <w:vAlign w:val="bottom"/>
          </w:tcPr>
          <w:p w14:paraId="2D60146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0DEA0DF0" w14:textId="77777777" w:rsidTr="003D2064">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4C430C85"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w:t>
            </w:r>
          </w:p>
        </w:tc>
        <w:tc>
          <w:tcPr>
            <w:tcW w:w="655" w:type="pct"/>
            <w:tcBorders>
              <w:top w:val="nil"/>
              <w:left w:val="nil"/>
              <w:bottom w:val="single" w:sz="4" w:space="0" w:color="auto"/>
              <w:right w:val="single" w:sz="4" w:space="0" w:color="auto"/>
            </w:tcBorders>
            <w:shd w:val="clear" w:color="000000" w:fill="FFFFFF"/>
            <w:noWrap/>
            <w:vAlign w:val="bottom"/>
          </w:tcPr>
          <w:p w14:paraId="43443816"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028 001 - 548</w:t>
            </w:r>
          </w:p>
        </w:tc>
        <w:tc>
          <w:tcPr>
            <w:tcW w:w="530" w:type="pct"/>
            <w:tcBorders>
              <w:top w:val="nil"/>
              <w:left w:val="nil"/>
              <w:bottom w:val="single" w:sz="4" w:space="0" w:color="auto"/>
              <w:right w:val="single" w:sz="4" w:space="0" w:color="auto"/>
            </w:tcBorders>
            <w:shd w:val="clear" w:color="000000" w:fill="FFFFFF"/>
            <w:noWrap/>
            <w:vAlign w:val="bottom"/>
          </w:tcPr>
          <w:p w14:paraId="2B2881C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Stolička kovová kovaná</w:t>
            </w:r>
          </w:p>
        </w:tc>
        <w:tc>
          <w:tcPr>
            <w:tcW w:w="236" w:type="pct"/>
            <w:tcBorders>
              <w:top w:val="nil"/>
              <w:left w:val="nil"/>
              <w:bottom w:val="single" w:sz="4" w:space="0" w:color="auto"/>
              <w:right w:val="single" w:sz="4" w:space="0" w:color="auto"/>
            </w:tcBorders>
            <w:shd w:val="clear" w:color="000000" w:fill="FFFFFF"/>
            <w:noWrap/>
            <w:vAlign w:val="bottom"/>
          </w:tcPr>
          <w:p w14:paraId="4C087F3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7D048650"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111,60</w:t>
            </w:r>
          </w:p>
        </w:tc>
        <w:tc>
          <w:tcPr>
            <w:tcW w:w="237" w:type="pct"/>
            <w:tcBorders>
              <w:top w:val="nil"/>
              <w:left w:val="nil"/>
              <w:bottom w:val="single" w:sz="4" w:space="0" w:color="auto"/>
              <w:right w:val="single" w:sz="4" w:space="0" w:color="auto"/>
            </w:tcBorders>
            <w:shd w:val="clear" w:color="000000" w:fill="FFFFFF"/>
            <w:noWrap/>
            <w:vAlign w:val="bottom"/>
          </w:tcPr>
          <w:p w14:paraId="31A1B38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370533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735991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4E3F941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822580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w:t>
            </w:r>
          </w:p>
        </w:tc>
        <w:tc>
          <w:tcPr>
            <w:tcW w:w="395" w:type="pct"/>
            <w:tcBorders>
              <w:top w:val="nil"/>
              <w:left w:val="nil"/>
              <w:bottom w:val="single" w:sz="4" w:space="0" w:color="auto"/>
              <w:right w:val="single" w:sz="4" w:space="0" w:color="auto"/>
            </w:tcBorders>
            <w:shd w:val="clear" w:color="000000" w:fill="FFFFFF"/>
            <w:noWrap/>
            <w:vAlign w:val="bottom"/>
          </w:tcPr>
          <w:p w14:paraId="58970A09"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446,40</w:t>
            </w:r>
          </w:p>
        </w:tc>
        <w:tc>
          <w:tcPr>
            <w:tcW w:w="237" w:type="pct"/>
            <w:tcBorders>
              <w:top w:val="nil"/>
              <w:left w:val="nil"/>
              <w:bottom w:val="single" w:sz="4" w:space="0" w:color="auto"/>
              <w:right w:val="single" w:sz="4" w:space="0" w:color="auto"/>
            </w:tcBorders>
            <w:shd w:val="clear" w:color="000000" w:fill="FFFFFF"/>
            <w:noWrap/>
            <w:vAlign w:val="bottom"/>
          </w:tcPr>
          <w:p w14:paraId="3568D5D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1E1238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51DAEC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5EC6672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000000" w:fill="FFFFFF"/>
            <w:noWrap/>
            <w:vAlign w:val="bottom"/>
          </w:tcPr>
          <w:p w14:paraId="7C70F83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single" w:sz="4" w:space="0" w:color="auto"/>
              <w:right w:val="nil"/>
            </w:tcBorders>
            <w:shd w:val="clear" w:color="000000" w:fill="FFFFFF"/>
            <w:noWrap/>
            <w:vAlign w:val="bottom"/>
          </w:tcPr>
          <w:p w14:paraId="14F06CF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single" w:sz="4" w:space="0" w:color="auto"/>
              <w:right w:val="single" w:sz="4" w:space="0" w:color="auto"/>
            </w:tcBorders>
            <w:shd w:val="clear" w:color="000000" w:fill="FFFFFF"/>
            <w:noWrap/>
            <w:vAlign w:val="bottom"/>
          </w:tcPr>
          <w:p w14:paraId="66921986"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494B3D97" w14:textId="77777777" w:rsidTr="003D2064">
        <w:trPr>
          <w:trHeight w:val="360"/>
        </w:trPr>
        <w:tc>
          <w:tcPr>
            <w:tcW w:w="238"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67256503" w14:textId="205245E0" w:rsidR="003D2064" w:rsidRPr="002D707A" w:rsidRDefault="003D2064" w:rsidP="00E85D7E">
            <w:pPr>
              <w:keepNext/>
              <w:keepLines/>
              <w:spacing w:after="0" w:line="240" w:lineRule="auto"/>
              <w:jc w:val="right"/>
              <w:rPr>
                <w:rFonts w:ascii="Proba Pro" w:hAnsi="Proba Pro"/>
                <w:sz w:val="16"/>
                <w:szCs w:val="16"/>
                <w:lang w:eastAsia="sk-SK"/>
              </w:rPr>
            </w:pPr>
            <w:r w:rsidRPr="003D2064">
              <w:rPr>
                <w:rFonts w:ascii="Proba Pro" w:hAnsi="Proba Pro"/>
                <w:sz w:val="16"/>
                <w:szCs w:val="16"/>
                <w:lang w:eastAsia="sk-SK"/>
              </w:rPr>
              <w:t>1-16</w:t>
            </w:r>
            <w:r w:rsidRPr="003D2064">
              <w:rPr>
                <w:rFonts w:cs="Calibri"/>
                <w:sz w:val="16"/>
                <w:szCs w:val="16"/>
                <w:lang w:eastAsia="sk-SK"/>
              </w:rPr>
              <w:t> </w:t>
            </w:r>
          </w:p>
        </w:tc>
        <w:tc>
          <w:tcPr>
            <w:tcW w:w="655" w:type="pct"/>
            <w:tcBorders>
              <w:top w:val="single" w:sz="4" w:space="0" w:color="auto"/>
              <w:left w:val="single" w:sz="4" w:space="0" w:color="auto"/>
              <w:bottom w:val="single" w:sz="4" w:space="0" w:color="auto"/>
            </w:tcBorders>
            <w:shd w:val="clear" w:color="auto" w:fill="D6E3BC" w:themeFill="accent3" w:themeFillTint="66"/>
            <w:noWrap/>
            <w:vAlign w:val="bottom"/>
          </w:tcPr>
          <w:p w14:paraId="20A1001B"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3D2064">
              <w:rPr>
                <w:rFonts w:cs="Calibri"/>
                <w:sz w:val="16"/>
                <w:szCs w:val="16"/>
                <w:lang w:eastAsia="sk-SK"/>
              </w:rPr>
              <w:t> </w:t>
            </w:r>
          </w:p>
        </w:tc>
        <w:tc>
          <w:tcPr>
            <w:tcW w:w="2112" w:type="pct"/>
            <w:gridSpan w:val="7"/>
            <w:tcBorders>
              <w:top w:val="single" w:sz="4" w:space="0" w:color="auto"/>
              <w:bottom w:val="single" w:sz="4" w:space="0" w:color="auto"/>
            </w:tcBorders>
            <w:shd w:val="clear" w:color="auto" w:fill="D6E3BC" w:themeFill="accent3" w:themeFillTint="66"/>
            <w:noWrap/>
            <w:vAlign w:val="bottom"/>
          </w:tcPr>
          <w:p w14:paraId="4B480AB3" w14:textId="7D903AC0" w:rsidR="003D2064" w:rsidRPr="002D707A" w:rsidRDefault="003D2064" w:rsidP="00E85D7E">
            <w:pPr>
              <w:keepNext/>
              <w:keepLines/>
              <w:spacing w:after="0" w:line="240" w:lineRule="auto"/>
              <w:jc w:val="center"/>
              <w:rPr>
                <w:rFonts w:ascii="Proba Pro" w:hAnsi="Proba Pro"/>
                <w:sz w:val="16"/>
                <w:szCs w:val="16"/>
                <w:lang w:eastAsia="sk-SK"/>
              </w:rPr>
            </w:pPr>
            <w:r w:rsidRPr="003D2064">
              <w:rPr>
                <w:rFonts w:ascii="Proba Pro" w:hAnsi="Proba Pro"/>
                <w:sz w:val="16"/>
                <w:szCs w:val="16"/>
                <w:lang w:eastAsia="sk-SK"/>
              </w:rPr>
              <w:t>SPOLU</w:t>
            </w:r>
          </w:p>
        </w:tc>
        <w:tc>
          <w:tcPr>
            <w:tcW w:w="238" w:type="pct"/>
            <w:tcBorders>
              <w:top w:val="single" w:sz="4" w:space="0" w:color="auto"/>
              <w:bottom w:val="single" w:sz="4" w:space="0" w:color="auto"/>
              <w:right w:val="single" w:sz="4" w:space="0" w:color="auto"/>
            </w:tcBorders>
            <w:shd w:val="clear" w:color="auto" w:fill="D6E3BC" w:themeFill="accent3" w:themeFillTint="66"/>
            <w:noWrap/>
            <w:vAlign w:val="bottom"/>
          </w:tcPr>
          <w:p w14:paraId="25CF4F3E" w14:textId="77777777" w:rsidR="003D2064" w:rsidRPr="002D707A" w:rsidRDefault="003D2064"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395"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1D1FCBAD" w14:textId="77777777" w:rsidR="003D2064" w:rsidRPr="003D2064" w:rsidRDefault="003D2064" w:rsidP="00E85D7E">
            <w:pPr>
              <w:keepNext/>
              <w:keepLines/>
              <w:spacing w:after="0" w:line="240" w:lineRule="auto"/>
              <w:jc w:val="right"/>
              <w:rPr>
                <w:rFonts w:ascii="Proba Pro" w:hAnsi="Proba Pro"/>
                <w:sz w:val="16"/>
                <w:szCs w:val="16"/>
                <w:lang w:eastAsia="sk-SK"/>
              </w:rPr>
            </w:pPr>
            <w:r w:rsidRPr="003D2064">
              <w:rPr>
                <w:rFonts w:ascii="Proba Pro" w:hAnsi="Proba Pro"/>
                <w:sz w:val="16"/>
                <w:szCs w:val="16"/>
                <w:lang w:eastAsia="sk-SK"/>
              </w:rPr>
              <w:t>2 190,36</w:t>
            </w:r>
          </w:p>
        </w:tc>
        <w:tc>
          <w:tcPr>
            <w:tcW w:w="237" w:type="pct"/>
            <w:tcBorders>
              <w:top w:val="nil"/>
              <w:left w:val="nil"/>
              <w:bottom w:val="single" w:sz="4" w:space="0" w:color="auto"/>
              <w:right w:val="single" w:sz="4" w:space="0" w:color="auto"/>
            </w:tcBorders>
            <w:shd w:val="clear" w:color="auto" w:fill="D6E3BC" w:themeFill="accent3" w:themeFillTint="66"/>
            <w:noWrap/>
            <w:vAlign w:val="bottom"/>
          </w:tcPr>
          <w:p w14:paraId="67D570A1" w14:textId="77777777" w:rsidR="003D2064" w:rsidRPr="002D707A" w:rsidRDefault="003D2064"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238" w:type="pct"/>
            <w:tcBorders>
              <w:top w:val="nil"/>
              <w:left w:val="nil"/>
              <w:bottom w:val="single" w:sz="4" w:space="0" w:color="auto"/>
              <w:right w:val="single" w:sz="4" w:space="0" w:color="auto"/>
            </w:tcBorders>
            <w:shd w:val="clear" w:color="auto" w:fill="D6E3BC" w:themeFill="accent3" w:themeFillTint="66"/>
            <w:noWrap/>
            <w:vAlign w:val="bottom"/>
          </w:tcPr>
          <w:p w14:paraId="024EC6F4" w14:textId="77777777" w:rsidR="003D2064" w:rsidRPr="002D707A" w:rsidRDefault="003D2064"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238" w:type="pct"/>
            <w:tcBorders>
              <w:top w:val="nil"/>
              <w:left w:val="nil"/>
              <w:bottom w:val="single" w:sz="4" w:space="0" w:color="auto"/>
              <w:right w:val="single" w:sz="4" w:space="0" w:color="auto"/>
            </w:tcBorders>
            <w:shd w:val="clear" w:color="auto" w:fill="D6E3BC" w:themeFill="accent3" w:themeFillTint="66"/>
            <w:noWrap/>
            <w:vAlign w:val="bottom"/>
          </w:tcPr>
          <w:p w14:paraId="233338C9" w14:textId="77777777" w:rsidR="003D2064" w:rsidRPr="002D707A" w:rsidRDefault="003D2064"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159" w:type="pct"/>
            <w:tcBorders>
              <w:top w:val="nil"/>
              <w:left w:val="nil"/>
              <w:bottom w:val="single" w:sz="4" w:space="0" w:color="auto"/>
              <w:right w:val="single" w:sz="4" w:space="0" w:color="auto"/>
            </w:tcBorders>
            <w:shd w:val="clear" w:color="auto" w:fill="D6E3BC" w:themeFill="accent3" w:themeFillTint="66"/>
            <w:noWrap/>
            <w:vAlign w:val="bottom"/>
          </w:tcPr>
          <w:p w14:paraId="7F164F0F"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auto" w:fill="D6E3BC" w:themeFill="accent3" w:themeFillTint="66"/>
            <w:noWrap/>
            <w:vAlign w:val="bottom"/>
          </w:tcPr>
          <w:p w14:paraId="25106347" w14:textId="77777777" w:rsidR="003D2064" w:rsidRDefault="003D2064"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p w14:paraId="7B5C089F" w14:textId="77777777" w:rsidR="003D2064" w:rsidRDefault="003D2064" w:rsidP="00E85D7E">
            <w:pPr>
              <w:keepNext/>
              <w:keepLines/>
              <w:spacing w:after="0" w:line="240" w:lineRule="auto"/>
              <w:jc w:val="center"/>
              <w:rPr>
                <w:rFonts w:ascii="Proba Pro" w:hAnsi="Proba Pro" w:cs="Calibri"/>
                <w:sz w:val="16"/>
                <w:szCs w:val="16"/>
                <w:lang w:eastAsia="sk-SK"/>
              </w:rPr>
            </w:pPr>
          </w:p>
          <w:p w14:paraId="15E3F3B4" w14:textId="00BD5B16" w:rsidR="003D2064" w:rsidRPr="002D707A" w:rsidRDefault="003D2064" w:rsidP="00E85D7E">
            <w:pPr>
              <w:keepNext/>
              <w:keepLines/>
              <w:spacing w:after="0" w:line="240" w:lineRule="auto"/>
              <w:jc w:val="center"/>
              <w:rPr>
                <w:rFonts w:ascii="Proba Pro" w:hAnsi="Proba Pro"/>
                <w:sz w:val="16"/>
                <w:szCs w:val="16"/>
                <w:lang w:eastAsia="sk-SK"/>
              </w:rPr>
            </w:pPr>
          </w:p>
        </w:tc>
        <w:tc>
          <w:tcPr>
            <w:tcW w:w="91" w:type="pct"/>
            <w:tcBorders>
              <w:top w:val="nil"/>
              <w:left w:val="nil"/>
              <w:bottom w:val="single" w:sz="4" w:space="0" w:color="auto"/>
              <w:right w:val="nil"/>
            </w:tcBorders>
            <w:shd w:val="clear" w:color="auto" w:fill="D6E3BC" w:themeFill="accent3" w:themeFillTint="66"/>
            <w:noWrap/>
            <w:vAlign w:val="bottom"/>
          </w:tcPr>
          <w:p w14:paraId="6509009A"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single" w:sz="4" w:space="0" w:color="auto"/>
              <w:right w:val="single" w:sz="4" w:space="0" w:color="auto"/>
            </w:tcBorders>
            <w:shd w:val="clear" w:color="auto" w:fill="D6E3BC" w:themeFill="accent3" w:themeFillTint="66"/>
            <w:noWrap/>
            <w:vAlign w:val="bottom"/>
          </w:tcPr>
          <w:p w14:paraId="25690756"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453E5800" w14:textId="77777777" w:rsidTr="003D2064">
        <w:trPr>
          <w:gridAfter w:val="1"/>
          <w:wAfter w:w="19" w:type="pct"/>
          <w:trHeight w:val="360"/>
        </w:trPr>
        <w:tc>
          <w:tcPr>
            <w:tcW w:w="238"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925E65D"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lastRenderedPageBreak/>
              <w:t>17.</w:t>
            </w:r>
          </w:p>
        </w:tc>
        <w:tc>
          <w:tcPr>
            <w:tcW w:w="655" w:type="pct"/>
            <w:tcBorders>
              <w:top w:val="single" w:sz="4" w:space="0" w:color="auto"/>
              <w:left w:val="nil"/>
              <w:bottom w:val="single" w:sz="4" w:space="0" w:color="auto"/>
              <w:right w:val="single" w:sz="4" w:space="0" w:color="auto"/>
            </w:tcBorders>
            <w:shd w:val="clear" w:color="000000" w:fill="FFFFFF"/>
            <w:noWrap/>
            <w:vAlign w:val="bottom"/>
          </w:tcPr>
          <w:p w14:paraId="5E03420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028 001 - 1</w:t>
            </w:r>
          </w:p>
        </w:tc>
        <w:tc>
          <w:tcPr>
            <w:tcW w:w="530" w:type="pct"/>
            <w:tcBorders>
              <w:top w:val="single" w:sz="4" w:space="0" w:color="auto"/>
              <w:left w:val="nil"/>
              <w:bottom w:val="single" w:sz="4" w:space="0" w:color="auto"/>
              <w:right w:val="single" w:sz="4" w:space="0" w:color="auto"/>
            </w:tcBorders>
            <w:shd w:val="clear" w:color="000000" w:fill="FFFFFF"/>
            <w:noWrap/>
            <w:vAlign w:val="bottom"/>
          </w:tcPr>
          <w:p w14:paraId="3E098C0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Vešiak stojanový kovový</w:t>
            </w:r>
          </w:p>
        </w:tc>
        <w:tc>
          <w:tcPr>
            <w:tcW w:w="236" w:type="pct"/>
            <w:tcBorders>
              <w:top w:val="single" w:sz="4" w:space="0" w:color="auto"/>
              <w:left w:val="nil"/>
              <w:bottom w:val="single" w:sz="4" w:space="0" w:color="auto"/>
              <w:right w:val="single" w:sz="4" w:space="0" w:color="auto"/>
            </w:tcBorders>
            <w:shd w:val="clear" w:color="000000" w:fill="FFFFFF"/>
            <w:noWrap/>
            <w:vAlign w:val="bottom"/>
          </w:tcPr>
          <w:p w14:paraId="0F4E58F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4BB8B754"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10,36</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085DEE0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16824F1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20206A6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single" w:sz="4" w:space="0" w:color="auto"/>
              <w:right w:val="single" w:sz="4" w:space="0" w:color="auto"/>
            </w:tcBorders>
            <w:shd w:val="clear" w:color="000000" w:fill="FFFFFF"/>
            <w:noWrap/>
            <w:vAlign w:val="bottom"/>
          </w:tcPr>
          <w:p w14:paraId="169E33A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4E315A46"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395" w:type="pct"/>
            <w:tcBorders>
              <w:top w:val="single" w:sz="4" w:space="0" w:color="auto"/>
              <w:left w:val="nil"/>
              <w:bottom w:val="single" w:sz="4" w:space="0" w:color="auto"/>
              <w:right w:val="single" w:sz="4" w:space="0" w:color="auto"/>
            </w:tcBorders>
            <w:shd w:val="clear" w:color="000000" w:fill="FFFFFF"/>
            <w:noWrap/>
            <w:vAlign w:val="bottom"/>
          </w:tcPr>
          <w:p w14:paraId="566114E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20,72</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656AF9B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53F9E21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3463E16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tcPr>
          <w:p w14:paraId="76CA093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3FD0B86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70B99F68"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03C2CE06"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18.</w:t>
            </w:r>
          </w:p>
        </w:tc>
        <w:tc>
          <w:tcPr>
            <w:tcW w:w="655" w:type="pct"/>
            <w:tcBorders>
              <w:top w:val="nil"/>
              <w:left w:val="nil"/>
              <w:bottom w:val="single" w:sz="4" w:space="0" w:color="auto"/>
              <w:right w:val="single" w:sz="4" w:space="0" w:color="auto"/>
            </w:tcBorders>
            <w:shd w:val="clear" w:color="000000" w:fill="FFFFFF"/>
            <w:noWrap/>
            <w:vAlign w:val="bottom"/>
          </w:tcPr>
          <w:p w14:paraId="63665D5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028 001 - 2</w:t>
            </w:r>
          </w:p>
        </w:tc>
        <w:tc>
          <w:tcPr>
            <w:tcW w:w="530" w:type="pct"/>
            <w:tcBorders>
              <w:top w:val="nil"/>
              <w:left w:val="nil"/>
              <w:bottom w:val="single" w:sz="4" w:space="0" w:color="auto"/>
              <w:right w:val="single" w:sz="4" w:space="0" w:color="auto"/>
            </w:tcBorders>
            <w:shd w:val="clear" w:color="000000" w:fill="FFFFFF"/>
            <w:noWrap/>
            <w:vAlign w:val="bottom"/>
          </w:tcPr>
          <w:p w14:paraId="6918F14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Regál</w:t>
            </w:r>
          </w:p>
        </w:tc>
        <w:tc>
          <w:tcPr>
            <w:tcW w:w="236" w:type="pct"/>
            <w:tcBorders>
              <w:top w:val="nil"/>
              <w:left w:val="nil"/>
              <w:bottom w:val="single" w:sz="4" w:space="0" w:color="auto"/>
              <w:right w:val="single" w:sz="4" w:space="0" w:color="auto"/>
            </w:tcBorders>
            <w:shd w:val="clear" w:color="000000" w:fill="FFFFFF"/>
            <w:noWrap/>
            <w:vAlign w:val="bottom"/>
          </w:tcPr>
          <w:p w14:paraId="7CEC5274"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11243869"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10,12</w:t>
            </w:r>
          </w:p>
        </w:tc>
        <w:tc>
          <w:tcPr>
            <w:tcW w:w="237" w:type="pct"/>
            <w:tcBorders>
              <w:top w:val="nil"/>
              <w:left w:val="nil"/>
              <w:bottom w:val="single" w:sz="4" w:space="0" w:color="auto"/>
              <w:right w:val="single" w:sz="4" w:space="0" w:color="auto"/>
            </w:tcBorders>
            <w:shd w:val="clear" w:color="000000" w:fill="FFFFFF"/>
            <w:noWrap/>
            <w:vAlign w:val="bottom"/>
          </w:tcPr>
          <w:p w14:paraId="3594C8D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7E8EE5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E0D49F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4EDB5CF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089B669"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4E27B5B5"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10,12</w:t>
            </w:r>
          </w:p>
        </w:tc>
        <w:tc>
          <w:tcPr>
            <w:tcW w:w="237" w:type="pct"/>
            <w:tcBorders>
              <w:top w:val="nil"/>
              <w:left w:val="nil"/>
              <w:bottom w:val="single" w:sz="4" w:space="0" w:color="auto"/>
              <w:right w:val="single" w:sz="4" w:space="0" w:color="auto"/>
            </w:tcBorders>
            <w:shd w:val="clear" w:color="000000" w:fill="FFFFFF"/>
            <w:noWrap/>
            <w:vAlign w:val="bottom"/>
          </w:tcPr>
          <w:p w14:paraId="6472B93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0396D3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61FD42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1E1BFCE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32C2A82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552A5065"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1C253E50"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19.</w:t>
            </w:r>
          </w:p>
        </w:tc>
        <w:tc>
          <w:tcPr>
            <w:tcW w:w="655" w:type="pct"/>
            <w:tcBorders>
              <w:top w:val="nil"/>
              <w:left w:val="nil"/>
              <w:bottom w:val="single" w:sz="4" w:space="0" w:color="auto"/>
              <w:right w:val="single" w:sz="4" w:space="0" w:color="auto"/>
            </w:tcBorders>
            <w:shd w:val="clear" w:color="000000" w:fill="FFFFFF"/>
            <w:noWrap/>
            <w:vAlign w:val="bottom"/>
          </w:tcPr>
          <w:p w14:paraId="5BD43B55"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028 001 - 3</w:t>
            </w:r>
          </w:p>
        </w:tc>
        <w:tc>
          <w:tcPr>
            <w:tcW w:w="530" w:type="pct"/>
            <w:tcBorders>
              <w:top w:val="nil"/>
              <w:left w:val="nil"/>
              <w:bottom w:val="single" w:sz="4" w:space="0" w:color="auto"/>
              <w:right w:val="single" w:sz="4" w:space="0" w:color="auto"/>
            </w:tcBorders>
            <w:shd w:val="clear" w:color="000000" w:fill="FFFFFF"/>
            <w:noWrap/>
            <w:vAlign w:val="bottom"/>
          </w:tcPr>
          <w:p w14:paraId="77F5158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Skriňa U 02-125</w:t>
            </w:r>
          </w:p>
        </w:tc>
        <w:tc>
          <w:tcPr>
            <w:tcW w:w="236" w:type="pct"/>
            <w:tcBorders>
              <w:top w:val="nil"/>
              <w:left w:val="nil"/>
              <w:bottom w:val="single" w:sz="4" w:space="0" w:color="auto"/>
              <w:right w:val="single" w:sz="4" w:space="0" w:color="auto"/>
            </w:tcBorders>
            <w:shd w:val="clear" w:color="000000" w:fill="FFFFFF"/>
            <w:noWrap/>
            <w:vAlign w:val="bottom"/>
          </w:tcPr>
          <w:p w14:paraId="1047BA3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2AC02959"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10,62</w:t>
            </w:r>
          </w:p>
        </w:tc>
        <w:tc>
          <w:tcPr>
            <w:tcW w:w="237" w:type="pct"/>
            <w:tcBorders>
              <w:top w:val="nil"/>
              <w:left w:val="nil"/>
              <w:bottom w:val="single" w:sz="4" w:space="0" w:color="auto"/>
              <w:right w:val="single" w:sz="4" w:space="0" w:color="auto"/>
            </w:tcBorders>
            <w:shd w:val="clear" w:color="000000" w:fill="FFFFFF"/>
            <w:noWrap/>
            <w:vAlign w:val="bottom"/>
          </w:tcPr>
          <w:p w14:paraId="28FF12D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5C82EEA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60AD5D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08B94F2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81F372E"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w:t>
            </w:r>
          </w:p>
        </w:tc>
        <w:tc>
          <w:tcPr>
            <w:tcW w:w="395" w:type="pct"/>
            <w:tcBorders>
              <w:top w:val="nil"/>
              <w:left w:val="nil"/>
              <w:bottom w:val="single" w:sz="4" w:space="0" w:color="auto"/>
              <w:right w:val="single" w:sz="4" w:space="0" w:color="auto"/>
            </w:tcBorders>
            <w:shd w:val="clear" w:color="000000" w:fill="FFFFFF"/>
            <w:noWrap/>
            <w:vAlign w:val="bottom"/>
          </w:tcPr>
          <w:p w14:paraId="7094C4A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31,86</w:t>
            </w:r>
          </w:p>
        </w:tc>
        <w:tc>
          <w:tcPr>
            <w:tcW w:w="237" w:type="pct"/>
            <w:tcBorders>
              <w:top w:val="nil"/>
              <w:left w:val="nil"/>
              <w:bottom w:val="single" w:sz="4" w:space="0" w:color="auto"/>
              <w:right w:val="single" w:sz="4" w:space="0" w:color="auto"/>
            </w:tcBorders>
            <w:shd w:val="clear" w:color="000000" w:fill="FFFFFF"/>
            <w:noWrap/>
            <w:vAlign w:val="bottom"/>
          </w:tcPr>
          <w:p w14:paraId="164894C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97F8D8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D66211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4210DC5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000000"/>
            </w:tcBorders>
            <w:shd w:val="clear" w:color="000000" w:fill="FFFFFF"/>
            <w:noWrap/>
            <w:vAlign w:val="bottom"/>
          </w:tcPr>
          <w:p w14:paraId="1BE256D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7981BE8D"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535B07CF"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20.</w:t>
            </w:r>
          </w:p>
        </w:tc>
        <w:tc>
          <w:tcPr>
            <w:tcW w:w="655" w:type="pct"/>
            <w:tcBorders>
              <w:top w:val="nil"/>
              <w:left w:val="nil"/>
              <w:bottom w:val="single" w:sz="4" w:space="0" w:color="auto"/>
              <w:right w:val="single" w:sz="4" w:space="0" w:color="auto"/>
            </w:tcBorders>
            <w:shd w:val="clear" w:color="000000" w:fill="FFFFFF"/>
            <w:noWrap/>
            <w:vAlign w:val="bottom"/>
          </w:tcPr>
          <w:p w14:paraId="6647773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028 001 - 4</w:t>
            </w:r>
          </w:p>
        </w:tc>
        <w:tc>
          <w:tcPr>
            <w:tcW w:w="530" w:type="pct"/>
            <w:tcBorders>
              <w:top w:val="nil"/>
              <w:left w:val="nil"/>
              <w:bottom w:val="single" w:sz="4" w:space="0" w:color="auto"/>
              <w:right w:val="single" w:sz="4" w:space="0" w:color="auto"/>
            </w:tcBorders>
            <w:shd w:val="clear" w:color="000000" w:fill="FFFFFF"/>
            <w:noWrap/>
            <w:vAlign w:val="bottom"/>
          </w:tcPr>
          <w:p w14:paraId="5EB5BC8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Stôl reštauračný kovový</w:t>
            </w:r>
          </w:p>
        </w:tc>
        <w:tc>
          <w:tcPr>
            <w:tcW w:w="236" w:type="pct"/>
            <w:tcBorders>
              <w:top w:val="nil"/>
              <w:left w:val="nil"/>
              <w:bottom w:val="single" w:sz="4" w:space="0" w:color="auto"/>
              <w:right w:val="single" w:sz="4" w:space="0" w:color="auto"/>
            </w:tcBorders>
            <w:shd w:val="clear" w:color="000000" w:fill="FFFFFF"/>
            <w:noWrap/>
            <w:vAlign w:val="bottom"/>
          </w:tcPr>
          <w:p w14:paraId="7D0EFD7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431F417C"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12,61</w:t>
            </w:r>
          </w:p>
        </w:tc>
        <w:tc>
          <w:tcPr>
            <w:tcW w:w="237" w:type="pct"/>
            <w:tcBorders>
              <w:top w:val="nil"/>
              <w:left w:val="nil"/>
              <w:bottom w:val="single" w:sz="4" w:space="0" w:color="auto"/>
              <w:right w:val="single" w:sz="4" w:space="0" w:color="auto"/>
            </w:tcBorders>
            <w:shd w:val="clear" w:color="000000" w:fill="FFFFFF"/>
            <w:noWrap/>
            <w:vAlign w:val="bottom"/>
          </w:tcPr>
          <w:p w14:paraId="211FF7C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627277C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5C6A9E6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014BD8B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5C4E12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7CFD9F3B"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12,61</w:t>
            </w:r>
          </w:p>
        </w:tc>
        <w:tc>
          <w:tcPr>
            <w:tcW w:w="237" w:type="pct"/>
            <w:tcBorders>
              <w:top w:val="nil"/>
              <w:left w:val="nil"/>
              <w:bottom w:val="single" w:sz="4" w:space="0" w:color="auto"/>
              <w:right w:val="single" w:sz="4" w:space="0" w:color="auto"/>
            </w:tcBorders>
            <w:shd w:val="clear" w:color="000000" w:fill="FFFFFF"/>
            <w:noWrap/>
            <w:vAlign w:val="bottom"/>
          </w:tcPr>
          <w:p w14:paraId="28D2837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F0AF90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2FF3D6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24E29DE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000000"/>
            </w:tcBorders>
            <w:shd w:val="clear" w:color="000000" w:fill="FFFFFF"/>
            <w:noWrap/>
            <w:vAlign w:val="bottom"/>
          </w:tcPr>
          <w:p w14:paraId="24D0CE2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5C307D48"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0178284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21.</w:t>
            </w:r>
          </w:p>
        </w:tc>
        <w:tc>
          <w:tcPr>
            <w:tcW w:w="655" w:type="pct"/>
            <w:tcBorders>
              <w:top w:val="nil"/>
              <w:left w:val="nil"/>
              <w:bottom w:val="single" w:sz="4" w:space="0" w:color="auto"/>
              <w:right w:val="single" w:sz="4" w:space="0" w:color="auto"/>
            </w:tcBorders>
            <w:shd w:val="clear" w:color="000000" w:fill="FFFFFF"/>
            <w:noWrap/>
            <w:vAlign w:val="bottom"/>
          </w:tcPr>
          <w:p w14:paraId="79ACF0F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028 001 - 6</w:t>
            </w:r>
          </w:p>
        </w:tc>
        <w:tc>
          <w:tcPr>
            <w:tcW w:w="530" w:type="pct"/>
            <w:tcBorders>
              <w:top w:val="nil"/>
              <w:left w:val="nil"/>
              <w:bottom w:val="single" w:sz="4" w:space="0" w:color="auto"/>
              <w:right w:val="single" w:sz="4" w:space="0" w:color="auto"/>
            </w:tcBorders>
            <w:shd w:val="clear" w:color="000000" w:fill="FFFFFF"/>
            <w:noWrap/>
            <w:vAlign w:val="bottom"/>
          </w:tcPr>
          <w:p w14:paraId="7AA646F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Regál</w:t>
            </w:r>
          </w:p>
        </w:tc>
        <w:tc>
          <w:tcPr>
            <w:tcW w:w="236" w:type="pct"/>
            <w:tcBorders>
              <w:top w:val="nil"/>
              <w:left w:val="nil"/>
              <w:bottom w:val="single" w:sz="4" w:space="0" w:color="auto"/>
              <w:right w:val="single" w:sz="4" w:space="0" w:color="auto"/>
            </w:tcBorders>
            <w:shd w:val="clear" w:color="000000" w:fill="FFFFFF"/>
            <w:noWrap/>
            <w:vAlign w:val="bottom"/>
          </w:tcPr>
          <w:p w14:paraId="57FE7A47"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58A5E74F"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3,92</w:t>
            </w:r>
          </w:p>
        </w:tc>
        <w:tc>
          <w:tcPr>
            <w:tcW w:w="237" w:type="pct"/>
            <w:tcBorders>
              <w:top w:val="nil"/>
              <w:left w:val="nil"/>
              <w:bottom w:val="single" w:sz="4" w:space="0" w:color="auto"/>
              <w:right w:val="single" w:sz="4" w:space="0" w:color="auto"/>
            </w:tcBorders>
            <w:shd w:val="clear" w:color="000000" w:fill="FFFFFF"/>
            <w:noWrap/>
            <w:vAlign w:val="bottom"/>
          </w:tcPr>
          <w:p w14:paraId="6FA7A2A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0D17E28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6859D9E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5A09B86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1F5264F"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w:t>
            </w:r>
          </w:p>
        </w:tc>
        <w:tc>
          <w:tcPr>
            <w:tcW w:w="395" w:type="pct"/>
            <w:tcBorders>
              <w:top w:val="nil"/>
              <w:left w:val="nil"/>
              <w:bottom w:val="single" w:sz="4" w:space="0" w:color="auto"/>
              <w:right w:val="single" w:sz="4" w:space="0" w:color="auto"/>
            </w:tcBorders>
            <w:shd w:val="clear" w:color="000000" w:fill="FFFFFF"/>
            <w:noWrap/>
            <w:vAlign w:val="bottom"/>
          </w:tcPr>
          <w:p w14:paraId="74CB701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11,76</w:t>
            </w:r>
          </w:p>
        </w:tc>
        <w:tc>
          <w:tcPr>
            <w:tcW w:w="237" w:type="pct"/>
            <w:tcBorders>
              <w:top w:val="nil"/>
              <w:left w:val="nil"/>
              <w:bottom w:val="single" w:sz="4" w:space="0" w:color="auto"/>
              <w:right w:val="single" w:sz="4" w:space="0" w:color="auto"/>
            </w:tcBorders>
            <w:shd w:val="clear" w:color="000000" w:fill="FFFFFF"/>
            <w:noWrap/>
            <w:vAlign w:val="bottom"/>
          </w:tcPr>
          <w:p w14:paraId="3B977EC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DE6F46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03AED0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single" w:sz="4" w:space="0" w:color="auto"/>
              <w:right w:val="single" w:sz="4" w:space="0" w:color="auto"/>
            </w:tcBorders>
            <w:shd w:val="clear" w:color="000000" w:fill="FFFFFF"/>
            <w:noWrap/>
            <w:vAlign w:val="bottom"/>
          </w:tcPr>
          <w:p w14:paraId="4FA42F0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68AD520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71033F60"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4B430979"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22.</w:t>
            </w:r>
          </w:p>
        </w:tc>
        <w:tc>
          <w:tcPr>
            <w:tcW w:w="655" w:type="pct"/>
            <w:tcBorders>
              <w:top w:val="nil"/>
              <w:left w:val="nil"/>
              <w:bottom w:val="nil"/>
              <w:right w:val="single" w:sz="4" w:space="0" w:color="auto"/>
            </w:tcBorders>
            <w:shd w:val="clear" w:color="000000" w:fill="FFFFFF"/>
            <w:noWrap/>
            <w:vAlign w:val="bottom"/>
          </w:tcPr>
          <w:p w14:paraId="65CF4A6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028 001 - 8</w:t>
            </w:r>
          </w:p>
        </w:tc>
        <w:tc>
          <w:tcPr>
            <w:tcW w:w="530" w:type="pct"/>
            <w:tcBorders>
              <w:top w:val="nil"/>
              <w:left w:val="nil"/>
              <w:bottom w:val="nil"/>
              <w:right w:val="single" w:sz="4" w:space="0" w:color="auto"/>
            </w:tcBorders>
            <w:shd w:val="clear" w:color="000000" w:fill="FFFFFF"/>
            <w:noWrap/>
            <w:vAlign w:val="bottom"/>
          </w:tcPr>
          <w:p w14:paraId="5C65933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Skriňa U 01-225</w:t>
            </w:r>
          </w:p>
        </w:tc>
        <w:tc>
          <w:tcPr>
            <w:tcW w:w="236" w:type="pct"/>
            <w:tcBorders>
              <w:top w:val="nil"/>
              <w:left w:val="nil"/>
              <w:bottom w:val="nil"/>
              <w:right w:val="single" w:sz="4" w:space="0" w:color="auto"/>
            </w:tcBorders>
            <w:shd w:val="clear" w:color="000000" w:fill="FFFFFF"/>
            <w:noWrap/>
            <w:vAlign w:val="bottom"/>
          </w:tcPr>
          <w:p w14:paraId="3FCDFB0D"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nil"/>
              <w:right w:val="single" w:sz="4" w:space="0" w:color="auto"/>
            </w:tcBorders>
            <w:shd w:val="clear" w:color="000000" w:fill="FFFFFF"/>
            <w:noWrap/>
            <w:vAlign w:val="bottom"/>
          </w:tcPr>
          <w:p w14:paraId="5C24F98A"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6,64</w:t>
            </w:r>
          </w:p>
        </w:tc>
        <w:tc>
          <w:tcPr>
            <w:tcW w:w="237" w:type="pct"/>
            <w:tcBorders>
              <w:top w:val="nil"/>
              <w:left w:val="nil"/>
              <w:bottom w:val="nil"/>
              <w:right w:val="single" w:sz="4" w:space="0" w:color="auto"/>
            </w:tcBorders>
            <w:shd w:val="clear" w:color="000000" w:fill="FFFFFF"/>
            <w:noWrap/>
            <w:vAlign w:val="bottom"/>
          </w:tcPr>
          <w:p w14:paraId="1185F87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nil"/>
              <w:right w:val="single" w:sz="4" w:space="0" w:color="auto"/>
            </w:tcBorders>
            <w:shd w:val="clear" w:color="000000" w:fill="FFFFFF"/>
            <w:noWrap/>
            <w:vAlign w:val="bottom"/>
          </w:tcPr>
          <w:p w14:paraId="5B9A35E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nil"/>
              <w:right w:val="single" w:sz="4" w:space="0" w:color="auto"/>
            </w:tcBorders>
            <w:shd w:val="clear" w:color="000000" w:fill="FFFFFF"/>
            <w:noWrap/>
            <w:vAlign w:val="bottom"/>
          </w:tcPr>
          <w:p w14:paraId="46122FF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nil"/>
              <w:right w:val="single" w:sz="4" w:space="0" w:color="auto"/>
            </w:tcBorders>
            <w:shd w:val="clear" w:color="000000" w:fill="FFFFFF"/>
            <w:noWrap/>
            <w:vAlign w:val="bottom"/>
          </w:tcPr>
          <w:p w14:paraId="42C5E84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nil"/>
              <w:right w:val="single" w:sz="4" w:space="0" w:color="auto"/>
            </w:tcBorders>
            <w:shd w:val="clear" w:color="000000" w:fill="FFFFFF"/>
            <w:noWrap/>
            <w:vAlign w:val="bottom"/>
          </w:tcPr>
          <w:p w14:paraId="3D6D8AD8"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w:t>
            </w:r>
          </w:p>
        </w:tc>
        <w:tc>
          <w:tcPr>
            <w:tcW w:w="395" w:type="pct"/>
            <w:tcBorders>
              <w:top w:val="nil"/>
              <w:left w:val="nil"/>
              <w:bottom w:val="single" w:sz="4" w:space="0" w:color="auto"/>
              <w:right w:val="single" w:sz="4" w:space="0" w:color="auto"/>
            </w:tcBorders>
            <w:shd w:val="clear" w:color="000000" w:fill="FFFFFF"/>
            <w:noWrap/>
            <w:vAlign w:val="bottom"/>
          </w:tcPr>
          <w:p w14:paraId="2E745524"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33,20</w:t>
            </w:r>
          </w:p>
        </w:tc>
        <w:tc>
          <w:tcPr>
            <w:tcW w:w="237" w:type="pct"/>
            <w:tcBorders>
              <w:top w:val="nil"/>
              <w:left w:val="nil"/>
              <w:bottom w:val="nil"/>
              <w:right w:val="single" w:sz="4" w:space="0" w:color="auto"/>
            </w:tcBorders>
            <w:shd w:val="clear" w:color="000000" w:fill="FFFFFF"/>
            <w:noWrap/>
            <w:vAlign w:val="bottom"/>
          </w:tcPr>
          <w:p w14:paraId="3FF3034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nil"/>
              <w:right w:val="single" w:sz="4" w:space="0" w:color="auto"/>
            </w:tcBorders>
            <w:shd w:val="clear" w:color="000000" w:fill="FFFFFF"/>
            <w:noWrap/>
            <w:vAlign w:val="bottom"/>
          </w:tcPr>
          <w:p w14:paraId="68D23D7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nil"/>
              <w:right w:val="single" w:sz="4" w:space="0" w:color="auto"/>
            </w:tcBorders>
            <w:shd w:val="clear" w:color="000000" w:fill="FFFFFF"/>
            <w:noWrap/>
            <w:vAlign w:val="bottom"/>
          </w:tcPr>
          <w:p w14:paraId="648C192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nil"/>
              <w:left w:val="nil"/>
              <w:bottom w:val="nil"/>
              <w:right w:val="single" w:sz="4" w:space="0" w:color="auto"/>
            </w:tcBorders>
            <w:shd w:val="clear" w:color="000000" w:fill="FFFFFF"/>
            <w:noWrap/>
            <w:vAlign w:val="bottom"/>
          </w:tcPr>
          <w:p w14:paraId="6DADC5B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auto"/>
            </w:tcBorders>
            <w:shd w:val="clear" w:color="000000" w:fill="FFFFFF"/>
            <w:noWrap/>
            <w:vAlign w:val="bottom"/>
          </w:tcPr>
          <w:p w14:paraId="3E878B9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7A4E9A70"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24A33B1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23.</w:t>
            </w:r>
          </w:p>
        </w:tc>
        <w:tc>
          <w:tcPr>
            <w:tcW w:w="655" w:type="pct"/>
            <w:tcBorders>
              <w:top w:val="single" w:sz="4" w:space="0" w:color="auto"/>
              <w:left w:val="nil"/>
              <w:bottom w:val="nil"/>
              <w:right w:val="single" w:sz="4" w:space="0" w:color="auto"/>
            </w:tcBorders>
            <w:shd w:val="clear" w:color="000000" w:fill="FFFFFF"/>
            <w:noWrap/>
            <w:vAlign w:val="bottom"/>
          </w:tcPr>
          <w:p w14:paraId="251DB1F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028 001 - 9</w:t>
            </w:r>
          </w:p>
        </w:tc>
        <w:tc>
          <w:tcPr>
            <w:tcW w:w="530" w:type="pct"/>
            <w:tcBorders>
              <w:top w:val="single" w:sz="4" w:space="0" w:color="auto"/>
              <w:left w:val="nil"/>
              <w:bottom w:val="nil"/>
              <w:right w:val="single" w:sz="4" w:space="0" w:color="auto"/>
            </w:tcBorders>
            <w:shd w:val="clear" w:color="000000" w:fill="FFFFFF"/>
            <w:noWrap/>
            <w:vAlign w:val="bottom"/>
          </w:tcPr>
          <w:p w14:paraId="7F4088A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Kovový regál ku </w:t>
            </w:r>
            <w:proofErr w:type="spellStart"/>
            <w:r w:rsidRPr="002D707A">
              <w:rPr>
                <w:rFonts w:ascii="Proba Pro" w:hAnsi="Proba Pro"/>
                <w:sz w:val="16"/>
                <w:szCs w:val="16"/>
                <w:lang w:eastAsia="sk-SK"/>
              </w:rPr>
              <w:t>myčke</w:t>
            </w:r>
            <w:proofErr w:type="spellEnd"/>
          </w:p>
        </w:tc>
        <w:tc>
          <w:tcPr>
            <w:tcW w:w="236" w:type="pct"/>
            <w:tcBorders>
              <w:top w:val="single" w:sz="4" w:space="0" w:color="auto"/>
              <w:left w:val="nil"/>
              <w:bottom w:val="nil"/>
              <w:right w:val="single" w:sz="4" w:space="0" w:color="auto"/>
            </w:tcBorders>
            <w:shd w:val="clear" w:color="000000" w:fill="FFFFFF"/>
            <w:noWrap/>
            <w:vAlign w:val="bottom"/>
          </w:tcPr>
          <w:p w14:paraId="69C72C2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single" w:sz="4" w:space="0" w:color="auto"/>
              <w:left w:val="nil"/>
              <w:bottom w:val="nil"/>
              <w:right w:val="single" w:sz="4" w:space="0" w:color="auto"/>
            </w:tcBorders>
            <w:shd w:val="clear" w:color="000000" w:fill="FFFFFF"/>
            <w:noWrap/>
            <w:vAlign w:val="bottom"/>
          </w:tcPr>
          <w:p w14:paraId="18F6E5DC"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15,57</w:t>
            </w:r>
          </w:p>
        </w:tc>
        <w:tc>
          <w:tcPr>
            <w:tcW w:w="237" w:type="pct"/>
            <w:tcBorders>
              <w:top w:val="single" w:sz="4" w:space="0" w:color="auto"/>
              <w:left w:val="nil"/>
              <w:bottom w:val="nil"/>
              <w:right w:val="single" w:sz="4" w:space="0" w:color="auto"/>
            </w:tcBorders>
            <w:shd w:val="clear" w:color="000000" w:fill="FFFFFF"/>
            <w:noWrap/>
            <w:vAlign w:val="bottom"/>
          </w:tcPr>
          <w:p w14:paraId="52DCFA2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nil"/>
              <w:right w:val="single" w:sz="4" w:space="0" w:color="auto"/>
            </w:tcBorders>
            <w:shd w:val="clear" w:color="000000" w:fill="FFFFFF"/>
            <w:noWrap/>
            <w:vAlign w:val="bottom"/>
          </w:tcPr>
          <w:p w14:paraId="0275336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nil"/>
              <w:right w:val="single" w:sz="4" w:space="0" w:color="auto"/>
            </w:tcBorders>
            <w:shd w:val="clear" w:color="000000" w:fill="FFFFFF"/>
            <w:noWrap/>
            <w:vAlign w:val="bottom"/>
          </w:tcPr>
          <w:p w14:paraId="65411D8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nil"/>
              <w:right w:val="single" w:sz="4" w:space="0" w:color="auto"/>
            </w:tcBorders>
            <w:shd w:val="clear" w:color="000000" w:fill="FFFFFF"/>
            <w:noWrap/>
            <w:vAlign w:val="bottom"/>
          </w:tcPr>
          <w:p w14:paraId="0E179A1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3A7F5C77"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single" w:sz="4" w:space="0" w:color="auto"/>
              <w:right w:val="single" w:sz="4" w:space="0" w:color="auto"/>
            </w:tcBorders>
            <w:shd w:val="clear" w:color="000000" w:fill="FFFFFF"/>
            <w:noWrap/>
            <w:vAlign w:val="bottom"/>
          </w:tcPr>
          <w:p w14:paraId="430B2197"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15,57</w:t>
            </w:r>
          </w:p>
        </w:tc>
        <w:tc>
          <w:tcPr>
            <w:tcW w:w="237" w:type="pct"/>
            <w:tcBorders>
              <w:top w:val="single" w:sz="4" w:space="0" w:color="auto"/>
              <w:left w:val="nil"/>
              <w:bottom w:val="nil"/>
              <w:right w:val="single" w:sz="4" w:space="0" w:color="auto"/>
            </w:tcBorders>
            <w:shd w:val="clear" w:color="000000" w:fill="FFFFFF"/>
            <w:noWrap/>
            <w:vAlign w:val="bottom"/>
          </w:tcPr>
          <w:p w14:paraId="1D1467F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32E5147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1950149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single" w:sz="4" w:space="0" w:color="auto"/>
              <w:left w:val="nil"/>
              <w:bottom w:val="nil"/>
              <w:right w:val="single" w:sz="4" w:space="0" w:color="auto"/>
            </w:tcBorders>
            <w:shd w:val="clear" w:color="000000" w:fill="FFFFFF"/>
            <w:noWrap/>
            <w:vAlign w:val="bottom"/>
          </w:tcPr>
          <w:p w14:paraId="3032D77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000000"/>
            </w:tcBorders>
            <w:shd w:val="clear" w:color="000000" w:fill="FFFFFF"/>
            <w:noWrap/>
            <w:vAlign w:val="bottom"/>
          </w:tcPr>
          <w:p w14:paraId="2981F98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3BB72111" w14:textId="77777777" w:rsidTr="003D2064">
        <w:trPr>
          <w:gridAfter w:val="1"/>
          <w:wAfter w:w="19" w:type="pct"/>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3487B83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24.</w:t>
            </w:r>
          </w:p>
        </w:tc>
        <w:tc>
          <w:tcPr>
            <w:tcW w:w="655" w:type="pct"/>
            <w:tcBorders>
              <w:top w:val="single" w:sz="4" w:space="0" w:color="auto"/>
              <w:left w:val="nil"/>
              <w:bottom w:val="nil"/>
              <w:right w:val="single" w:sz="4" w:space="0" w:color="auto"/>
            </w:tcBorders>
            <w:shd w:val="clear" w:color="000000" w:fill="FFFFFF"/>
            <w:noWrap/>
            <w:vAlign w:val="bottom"/>
          </w:tcPr>
          <w:p w14:paraId="55B2133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028 001 - 10</w:t>
            </w:r>
          </w:p>
        </w:tc>
        <w:tc>
          <w:tcPr>
            <w:tcW w:w="530" w:type="pct"/>
            <w:tcBorders>
              <w:top w:val="single" w:sz="4" w:space="0" w:color="auto"/>
              <w:left w:val="nil"/>
              <w:bottom w:val="nil"/>
              <w:right w:val="single" w:sz="4" w:space="0" w:color="auto"/>
            </w:tcBorders>
            <w:shd w:val="clear" w:color="000000" w:fill="FFFFFF"/>
            <w:noWrap/>
            <w:vAlign w:val="bottom"/>
          </w:tcPr>
          <w:p w14:paraId="2B9899B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Obraz "Ovocie"</w:t>
            </w:r>
          </w:p>
        </w:tc>
        <w:tc>
          <w:tcPr>
            <w:tcW w:w="236" w:type="pct"/>
            <w:tcBorders>
              <w:top w:val="single" w:sz="4" w:space="0" w:color="auto"/>
              <w:left w:val="nil"/>
              <w:bottom w:val="nil"/>
              <w:right w:val="single" w:sz="4" w:space="0" w:color="auto"/>
            </w:tcBorders>
            <w:shd w:val="clear" w:color="000000" w:fill="FFFFFF"/>
            <w:noWrap/>
            <w:vAlign w:val="bottom"/>
          </w:tcPr>
          <w:p w14:paraId="184D24A6"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single" w:sz="4" w:space="0" w:color="auto"/>
              <w:left w:val="nil"/>
              <w:bottom w:val="nil"/>
              <w:right w:val="single" w:sz="4" w:space="0" w:color="auto"/>
            </w:tcBorders>
            <w:shd w:val="clear" w:color="000000" w:fill="FFFFFF"/>
            <w:noWrap/>
            <w:vAlign w:val="bottom"/>
          </w:tcPr>
          <w:p w14:paraId="6283A5C1"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4,98</w:t>
            </w:r>
          </w:p>
        </w:tc>
        <w:tc>
          <w:tcPr>
            <w:tcW w:w="237" w:type="pct"/>
            <w:tcBorders>
              <w:top w:val="single" w:sz="4" w:space="0" w:color="auto"/>
              <w:left w:val="nil"/>
              <w:bottom w:val="nil"/>
              <w:right w:val="single" w:sz="4" w:space="0" w:color="auto"/>
            </w:tcBorders>
            <w:shd w:val="clear" w:color="000000" w:fill="FFFFFF"/>
            <w:noWrap/>
            <w:vAlign w:val="bottom"/>
          </w:tcPr>
          <w:p w14:paraId="6F7AD8D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nil"/>
              <w:right w:val="single" w:sz="4" w:space="0" w:color="auto"/>
            </w:tcBorders>
            <w:shd w:val="clear" w:color="000000" w:fill="FFFFFF"/>
            <w:noWrap/>
            <w:vAlign w:val="bottom"/>
          </w:tcPr>
          <w:p w14:paraId="56DCC5D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nil"/>
              <w:right w:val="single" w:sz="4" w:space="0" w:color="auto"/>
            </w:tcBorders>
            <w:shd w:val="clear" w:color="000000" w:fill="FFFFFF"/>
            <w:noWrap/>
            <w:vAlign w:val="bottom"/>
          </w:tcPr>
          <w:p w14:paraId="6E9F4D2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nil"/>
              <w:right w:val="single" w:sz="4" w:space="0" w:color="auto"/>
            </w:tcBorders>
            <w:shd w:val="clear" w:color="000000" w:fill="FFFFFF"/>
            <w:noWrap/>
            <w:vAlign w:val="bottom"/>
          </w:tcPr>
          <w:p w14:paraId="7060C9C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4C28EE9E"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w:t>
            </w:r>
          </w:p>
        </w:tc>
        <w:tc>
          <w:tcPr>
            <w:tcW w:w="395" w:type="pct"/>
            <w:tcBorders>
              <w:top w:val="nil"/>
              <w:left w:val="nil"/>
              <w:bottom w:val="single" w:sz="4" w:space="0" w:color="auto"/>
              <w:right w:val="single" w:sz="4" w:space="0" w:color="auto"/>
            </w:tcBorders>
            <w:shd w:val="clear" w:color="000000" w:fill="FFFFFF"/>
            <w:noWrap/>
            <w:vAlign w:val="bottom"/>
          </w:tcPr>
          <w:p w14:paraId="595706D4"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19,92</w:t>
            </w:r>
          </w:p>
        </w:tc>
        <w:tc>
          <w:tcPr>
            <w:tcW w:w="237" w:type="pct"/>
            <w:tcBorders>
              <w:top w:val="single" w:sz="4" w:space="0" w:color="auto"/>
              <w:left w:val="nil"/>
              <w:bottom w:val="nil"/>
              <w:right w:val="single" w:sz="4" w:space="0" w:color="auto"/>
            </w:tcBorders>
            <w:shd w:val="clear" w:color="000000" w:fill="FFFFFF"/>
            <w:noWrap/>
            <w:vAlign w:val="bottom"/>
          </w:tcPr>
          <w:p w14:paraId="7AADCE4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78CF5CC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4626EFD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single" w:sz="4" w:space="0" w:color="auto"/>
              <w:left w:val="nil"/>
              <w:bottom w:val="nil"/>
              <w:right w:val="single" w:sz="4" w:space="0" w:color="auto"/>
            </w:tcBorders>
            <w:shd w:val="clear" w:color="000000" w:fill="FFFFFF"/>
            <w:noWrap/>
            <w:vAlign w:val="bottom"/>
          </w:tcPr>
          <w:p w14:paraId="5ECB27A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nil"/>
              <w:bottom w:val="single" w:sz="4" w:space="0" w:color="auto"/>
              <w:right w:val="single" w:sz="4" w:space="0" w:color="000000"/>
            </w:tcBorders>
            <w:shd w:val="clear" w:color="000000" w:fill="FFFFFF"/>
            <w:noWrap/>
            <w:vAlign w:val="bottom"/>
          </w:tcPr>
          <w:p w14:paraId="32BDF044"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4E919374" w14:textId="77777777" w:rsidTr="003D2064">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7B7C642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25.</w:t>
            </w:r>
          </w:p>
        </w:tc>
        <w:tc>
          <w:tcPr>
            <w:tcW w:w="655" w:type="pct"/>
            <w:tcBorders>
              <w:top w:val="single" w:sz="4" w:space="0" w:color="auto"/>
              <w:left w:val="nil"/>
              <w:bottom w:val="nil"/>
              <w:right w:val="single" w:sz="4" w:space="0" w:color="auto"/>
            </w:tcBorders>
            <w:shd w:val="clear" w:color="000000" w:fill="FFFFFF"/>
            <w:noWrap/>
            <w:vAlign w:val="bottom"/>
          </w:tcPr>
          <w:p w14:paraId="6E1A802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028 001 - 13</w:t>
            </w:r>
          </w:p>
        </w:tc>
        <w:tc>
          <w:tcPr>
            <w:tcW w:w="530" w:type="pct"/>
            <w:tcBorders>
              <w:top w:val="single" w:sz="4" w:space="0" w:color="auto"/>
              <w:left w:val="nil"/>
              <w:bottom w:val="nil"/>
              <w:right w:val="single" w:sz="4" w:space="0" w:color="auto"/>
            </w:tcBorders>
            <w:shd w:val="clear" w:color="000000" w:fill="FFFFFF"/>
            <w:noWrap/>
            <w:vAlign w:val="bottom"/>
          </w:tcPr>
          <w:p w14:paraId="09B4737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Konferenčná stolička</w:t>
            </w:r>
          </w:p>
        </w:tc>
        <w:tc>
          <w:tcPr>
            <w:tcW w:w="236" w:type="pct"/>
            <w:tcBorders>
              <w:top w:val="single" w:sz="4" w:space="0" w:color="auto"/>
              <w:left w:val="nil"/>
              <w:bottom w:val="nil"/>
              <w:right w:val="single" w:sz="4" w:space="0" w:color="auto"/>
            </w:tcBorders>
            <w:shd w:val="clear" w:color="000000" w:fill="FFFFFF"/>
            <w:noWrap/>
            <w:vAlign w:val="bottom"/>
          </w:tcPr>
          <w:p w14:paraId="6ABDDDA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single" w:sz="4" w:space="0" w:color="auto"/>
              <w:left w:val="nil"/>
              <w:bottom w:val="nil"/>
              <w:right w:val="single" w:sz="4" w:space="0" w:color="auto"/>
            </w:tcBorders>
            <w:shd w:val="clear" w:color="000000" w:fill="FFFFFF"/>
            <w:noWrap/>
            <w:vAlign w:val="bottom"/>
          </w:tcPr>
          <w:p w14:paraId="10EDA943"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16,56</w:t>
            </w:r>
          </w:p>
        </w:tc>
        <w:tc>
          <w:tcPr>
            <w:tcW w:w="237" w:type="pct"/>
            <w:tcBorders>
              <w:top w:val="single" w:sz="4" w:space="0" w:color="auto"/>
              <w:left w:val="nil"/>
              <w:bottom w:val="nil"/>
              <w:right w:val="single" w:sz="4" w:space="0" w:color="auto"/>
            </w:tcBorders>
            <w:shd w:val="clear" w:color="000000" w:fill="FFFFFF"/>
            <w:noWrap/>
            <w:vAlign w:val="bottom"/>
          </w:tcPr>
          <w:p w14:paraId="0883356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nil"/>
              <w:right w:val="single" w:sz="4" w:space="0" w:color="auto"/>
            </w:tcBorders>
            <w:shd w:val="clear" w:color="000000" w:fill="FFFFFF"/>
            <w:noWrap/>
            <w:vAlign w:val="bottom"/>
          </w:tcPr>
          <w:p w14:paraId="2CA45D8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nil"/>
              <w:right w:val="single" w:sz="4" w:space="0" w:color="auto"/>
            </w:tcBorders>
            <w:shd w:val="clear" w:color="000000" w:fill="FFFFFF"/>
            <w:noWrap/>
            <w:vAlign w:val="bottom"/>
          </w:tcPr>
          <w:p w14:paraId="38A4C4D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nil"/>
              <w:right w:val="single" w:sz="4" w:space="0" w:color="auto"/>
            </w:tcBorders>
            <w:shd w:val="clear" w:color="000000" w:fill="FFFFFF"/>
            <w:noWrap/>
            <w:vAlign w:val="bottom"/>
          </w:tcPr>
          <w:p w14:paraId="2420E3F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1CD675D7"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nil"/>
              <w:left w:val="nil"/>
              <w:bottom w:val="nil"/>
              <w:right w:val="single" w:sz="4" w:space="0" w:color="auto"/>
            </w:tcBorders>
            <w:shd w:val="clear" w:color="000000" w:fill="FFFFFF"/>
            <w:noWrap/>
            <w:vAlign w:val="bottom"/>
          </w:tcPr>
          <w:p w14:paraId="6A737D4A"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16,56</w:t>
            </w:r>
          </w:p>
        </w:tc>
        <w:tc>
          <w:tcPr>
            <w:tcW w:w="237" w:type="pct"/>
            <w:tcBorders>
              <w:top w:val="single" w:sz="4" w:space="0" w:color="auto"/>
              <w:left w:val="nil"/>
              <w:bottom w:val="nil"/>
              <w:right w:val="single" w:sz="4" w:space="0" w:color="auto"/>
            </w:tcBorders>
            <w:shd w:val="clear" w:color="000000" w:fill="FFFFFF"/>
            <w:noWrap/>
            <w:vAlign w:val="bottom"/>
          </w:tcPr>
          <w:p w14:paraId="6B9A64F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1D200C7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718B9FB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single" w:sz="4" w:space="0" w:color="auto"/>
              <w:left w:val="nil"/>
              <w:bottom w:val="nil"/>
              <w:right w:val="single" w:sz="4" w:space="0" w:color="auto"/>
            </w:tcBorders>
            <w:shd w:val="clear" w:color="000000" w:fill="FFFFFF"/>
            <w:noWrap/>
            <w:vAlign w:val="bottom"/>
          </w:tcPr>
          <w:p w14:paraId="147B82A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nil"/>
            </w:tcBorders>
            <w:shd w:val="clear" w:color="000000" w:fill="FFFFFF"/>
            <w:noWrap/>
            <w:vAlign w:val="bottom"/>
          </w:tcPr>
          <w:p w14:paraId="614F2F3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single" w:sz="4" w:space="0" w:color="auto"/>
              <w:right w:val="nil"/>
            </w:tcBorders>
            <w:shd w:val="clear" w:color="000000" w:fill="FFFFFF"/>
            <w:noWrap/>
            <w:vAlign w:val="bottom"/>
          </w:tcPr>
          <w:p w14:paraId="35D3D4F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single" w:sz="4" w:space="0" w:color="auto"/>
              <w:right w:val="single" w:sz="4" w:space="0" w:color="auto"/>
            </w:tcBorders>
            <w:shd w:val="clear" w:color="000000" w:fill="FFFFFF"/>
            <w:noWrap/>
            <w:vAlign w:val="bottom"/>
          </w:tcPr>
          <w:p w14:paraId="1A9E8644"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59C223AA" w14:textId="77777777" w:rsidTr="003D2064">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41D29E2F"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26.</w:t>
            </w:r>
          </w:p>
        </w:tc>
        <w:tc>
          <w:tcPr>
            <w:tcW w:w="655" w:type="pct"/>
            <w:tcBorders>
              <w:top w:val="single" w:sz="4" w:space="0" w:color="auto"/>
              <w:left w:val="nil"/>
              <w:bottom w:val="nil"/>
              <w:right w:val="single" w:sz="4" w:space="0" w:color="auto"/>
            </w:tcBorders>
            <w:shd w:val="clear" w:color="000000" w:fill="FFFFFF"/>
            <w:noWrap/>
            <w:vAlign w:val="bottom"/>
          </w:tcPr>
          <w:p w14:paraId="480B512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028 001 - 14</w:t>
            </w:r>
          </w:p>
        </w:tc>
        <w:tc>
          <w:tcPr>
            <w:tcW w:w="530" w:type="pct"/>
            <w:tcBorders>
              <w:top w:val="single" w:sz="4" w:space="0" w:color="auto"/>
              <w:left w:val="nil"/>
              <w:bottom w:val="nil"/>
              <w:right w:val="single" w:sz="4" w:space="0" w:color="auto"/>
            </w:tcBorders>
            <w:shd w:val="clear" w:color="000000" w:fill="FFFFFF"/>
            <w:noWrap/>
            <w:vAlign w:val="bottom"/>
          </w:tcPr>
          <w:p w14:paraId="753459F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Stojan na šaty</w:t>
            </w:r>
          </w:p>
        </w:tc>
        <w:tc>
          <w:tcPr>
            <w:tcW w:w="236" w:type="pct"/>
            <w:tcBorders>
              <w:top w:val="single" w:sz="4" w:space="0" w:color="auto"/>
              <w:left w:val="nil"/>
              <w:bottom w:val="nil"/>
              <w:right w:val="single" w:sz="4" w:space="0" w:color="auto"/>
            </w:tcBorders>
            <w:shd w:val="clear" w:color="000000" w:fill="FFFFFF"/>
            <w:noWrap/>
            <w:vAlign w:val="bottom"/>
          </w:tcPr>
          <w:p w14:paraId="746B7586"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single" w:sz="4" w:space="0" w:color="auto"/>
              <w:left w:val="nil"/>
              <w:bottom w:val="nil"/>
              <w:right w:val="single" w:sz="4" w:space="0" w:color="auto"/>
            </w:tcBorders>
            <w:shd w:val="clear" w:color="000000" w:fill="FFFFFF"/>
            <w:noWrap/>
            <w:vAlign w:val="bottom"/>
          </w:tcPr>
          <w:p w14:paraId="59888300"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15,40</w:t>
            </w:r>
          </w:p>
        </w:tc>
        <w:tc>
          <w:tcPr>
            <w:tcW w:w="237" w:type="pct"/>
            <w:tcBorders>
              <w:top w:val="single" w:sz="4" w:space="0" w:color="auto"/>
              <w:left w:val="nil"/>
              <w:bottom w:val="nil"/>
              <w:right w:val="single" w:sz="4" w:space="0" w:color="auto"/>
            </w:tcBorders>
            <w:shd w:val="clear" w:color="000000" w:fill="FFFFFF"/>
            <w:noWrap/>
            <w:vAlign w:val="bottom"/>
          </w:tcPr>
          <w:p w14:paraId="6516717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nil"/>
              <w:right w:val="single" w:sz="4" w:space="0" w:color="auto"/>
            </w:tcBorders>
            <w:shd w:val="clear" w:color="000000" w:fill="FFFFFF"/>
            <w:noWrap/>
            <w:vAlign w:val="bottom"/>
          </w:tcPr>
          <w:p w14:paraId="290AB8B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nil"/>
              <w:right w:val="single" w:sz="4" w:space="0" w:color="auto"/>
            </w:tcBorders>
            <w:shd w:val="clear" w:color="000000" w:fill="FFFFFF"/>
            <w:noWrap/>
            <w:vAlign w:val="bottom"/>
          </w:tcPr>
          <w:p w14:paraId="1B5E2FC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nil"/>
              <w:right w:val="single" w:sz="4" w:space="0" w:color="auto"/>
            </w:tcBorders>
            <w:shd w:val="clear" w:color="000000" w:fill="FFFFFF"/>
            <w:noWrap/>
            <w:vAlign w:val="bottom"/>
          </w:tcPr>
          <w:p w14:paraId="075CE96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1273AA2E"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5" w:type="pct"/>
            <w:tcBorders>
              <w:top w:val="single" w:sz="4" w:space="0" w:color="auto"/>
              <w:left w:val="nil"/>
              <w:bottom w:val="nil"/>
              <w:right w:val="single" w:sz="4" w:space="0" w:color="auto"/>
            </w:tcBorders>
            <w:shd w:val="clear" w:color="000000" w:fill="FFFFFF"/>
            <w:noWrap/>
            <w:vAlign w:val="bottom"/>
          </w:tcPr>
          <w:p w14:paraId="7A54674C"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15,40</w:t>
            </w:r>
          </w:p>
        </w:tc>
        <w:tc>
          <w:tcPr>
            <w:tcW w:w="237" w:type="pct"/>
            <w:tcBorders>
              <w:top w:val="single" w:sz="4" w:space="0" w:color="auto"/>
              <w:left w:val="nil"/>
              <w:bottom w:val="nil"/>
              <w:right w:val="single" w:sz="4" w:space="0" w:color="auto"/>
            </w:tcBorders>
            <w:shd w:val="clear" w:color="000000" w:fill="FFFFFF"/>
            <w:noWrap/>
            <w:vAlign w:val="bottom"/>
          </w:tcPr>
          <w:p w14:paraId="130BBE7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44972F8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770631E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single" w:sz="4" w:space="0" w:color="auto"/>
              <w:left w:val="nil"/>
              <w:bottom w:val="nil"/>
              <w:right w:val="nil"/>
            </w:tcBorders>
            <w:shd w:val="clear" w:color="000000" w:fill="FFFFFF"/>
            <w:noWrap/>
            <w:vAlign w:val="bottom"/>
          </w:tcPr>
          <w:p w14:paraId="43B4E35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single" w:sz="4" w:space="0" w:color="auto"/>
              <w:bottom w:val="nil"/>
              <w:right w:val="nil"/>
            </w:tcBorders>
            <w:shd w:val="clear" w:color="000000" w:fill="FFFFFF"/>
            <w:noWrap/>
            <w:vAlign w:val="bottom"/>
          </w:tcPr>
          <w:p w14:paraId="0D82C05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1" w:type="pct"/>
            <w:tcBorders>
              <w:top w:val="nil"/>
              <w:left w:val="nil"/>
              <w:bottom w:val="nil"/>
              <w:right w:val="nil"/>
            </w:tcBorders>
            <w:shd w:val="clear" w:color="000000" w:fill="FFFFFF"/>
            <w:noWrap/>
            <w:vAlign w:val="bottom"/>
          </w:tcPr>
          <w:p w14:paraId="6C19E93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nil"/>
              <w:left w:val="nil"/>
              <w:bottom w:val="nil"/>
              <w:right w:val="single" w:sz="4" w:space="0" w:color="auto"/>
            </w:tcBorders>
            <w:shd w:val="clear" w:color="000000" w:fill="FFFFFF"/>
            <w:noWrap/>
            <w:vAlign w:val="bottom"/>
          </w:tcPr>
          <w:p w14:paraId="391445A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51D86805" w14:textId="77777777" w:rsidTr="003D2064">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07DF097A"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27.</w:t>
            </w:r>
          </w:p>
        </w:tc>
        <w:tc>
          <w:tcPr>
            <w:tcW w:w="655" w:type="pct"/>
            <w:tcBorders>
              <w:top w:val="single" w:sz="4" w:space="0" w:color="auto"/>
              <w:left w:val="nil"/>
              <w:bottom w:val="single" w:sz="4" w:space="0" w:color="auto"/>
              <w:right w:val="single" w:sz="4" w:space="0" w:color="auto"/>
            </w:tcBorders>
            <w:shd w:val="clear" w:color="000000" w:fill="FFFFFF"/>
            <w:noWrap/>
            <w:vAlign w:val="bottom"/>
          </w:tcPr>
          <w:p w14:paraId="127B433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028 001 - 15</w:t>
            </w:r>
          </w:p>
        </w:tc>
        <w:tc>
          <w:tcPr>
            <w:tcW w:w="530" w:type="pct"/>
            <w:tcBorders>
              <w:top w:val="single" w:sz="4" w:space="0" w:color="auto"/>
              <w:left w:val="nil"/>
              <w:bottom w:val="single" w:sz="4" w:space="0" w:color="auto"/>
              <w:right w:val="single" w:sz="4" w:space="0" w:color="auto"/>
            </w:tcBorders>
            <w:shd w:val="clear" w:color="000000" w:fill="FFFFFF"/>
            <w:noWrap/>
            <w:vAlign w:val="bottom"/>
          </w:tcPr>
          <w:p w14:paraId="1DCD9FA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Garniža</w:t>
            </w:r>
          </w:p>
        </w:tc>
        <w:tc>
          <w:tcPr>
            <w:tcW w:w="236" w:type="pct"/>
            <w:tcBorders>
              <w:top w:val="single" w:sz="4" w:space="0" w:color="auto"/>
              <w:left w:val="nil"/>
              <w:bottom w:val="single" w:sz="4" w:space="0" w:color="auto"/>
              <w:right w:val="single" w:sz="4" w:space="0" w:color="auto"/>
            </w:tcBorders>
            <w:shd w:val="clear" w:color="000000" w:fill="FFFFFF"/>
            <w:noWrap/>
            <w:vAlign w:val="bottom"/>
          </w:tcPr>
          <w:p w14:paraId="7472458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5EE2E612"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12,92</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41A1350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607D1ED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3B16211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single" w:sz="4" w:space="0" w:color="auto"/>
              <w:right w:val="single" w:sz="4" w:space="0" w:color="auto"/>
            </w:tcBorders>
            <w:shd w:val="clear" w:color="000000" w:fill="FFFFFF"/>
            <w:noWrap/>
            <w:vAlign w:val="bottom"/>
          </w:tcPr>
          <w:p w14:paraId="5B010FA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52C35E40"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w:t>
            </w:r>
          </w:p>
        </w:tc>
        <w:tc>
          <w:tcPr>
            <w:tcW w:w="395" w:type="pct"/>
            <w:tcBorders>
              <w:top w:val="single" w:sz="4" w:space="0" w:color="auto"/>
              <w:left w:val="nil"/>
              <w:bottom w:val="nil"/>
              <w:right w:val="single" w:sz="4" w:space="0" w:color="auto"/>
            </w:tcBorders>
            <w:shd w:val="clear" w:color="000000" w:fill="FFFFFF"/>
            <w:noWrap/>
            <w:vAlign w:val="bottom"/>
          </w:tcPr>
          <w:p w14:paraId="2C03A780"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51,68</w:t>
            </w:r>
          </w:p>
        </w:tc>
        <w:tc>
          <w:tcPr>
            <w:tcW w:w="237" w:type="pct"/>
            <w:tcBorders>
              <w:top w:val="single" w:sz="4" w:space="0" w:color="auto"/>
              <w:left w:val="nil"/>
              <w:bottom w:val="nil"/>
              <w:right w:val="single" w:sz="4" w:space="0" w:color="auto"/>
            </w:tcBorders>
            <w:shd w:val="clear" w:color="000000" w:fill="FFFFFF"/>
            <w:noWrap/>
            <w:vAlign w:val="bottom"/>
          </w:tcPr>
          <w:p w14:paraId="233DA2B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0E97BEF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6E86C37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tcBorders>
              <w:top w:val="single" w:sz="4" w:space="0" w:color="auto"/>
              <w:left w:val="nil"/>
              <w:bottom w:val="nil"/>
              <w:right w:val="nil"/>
            </w:tcBorders>
            <w:shd w:val="clear" w:color="000000" w:fill="FFFFFF"/>
            <w:noWrap/>
            <w:vAlign w:val="bottom"/>
          </w:tcPr>
          <w:p w14:paraId="4305274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single" w:sz="4" w:space="0" w:color="auto"/>
              <w:bottom w:val="nil"/>
              <w:right w:val="nil"/>
            </w:tcBorders>
            <w:shd w:val="clear" w:color="000000" w:fill="FFFFFF"/>
            <w:noWrap/>
            <w:vAlign w:val="bottom"/>
          </w:tcPr>
          <w:p w14:paraId="37C0F5F5"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1" w:type="pct"/>
            <w:tcBorders>
              <w:top w:val="single" w:sz="4" w:space="0" w:color="auto"/>
              <w:left w:val="nil"/>
              <w:bottom w:val="nil"/>
              <w:right w:val="nil"/>
            </w:tcBorders>
            <w:shd w:val="clear" w:color="000000" w:fill="FFFFFF"/>
            <w:noWrap/>
            <w:vAlign w:val="bottom"/>
          </w:tcPr>
          <w:p w14:paraId="00A89B10"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single" w:sz="4" w:space="0" w:color="auto"/>
              <w:left w:val="nil"/>
              <w:bottom w:val="nil"/>
              <w:right w:val="single" w:sz="4" w:space="0" w:color="auto"/>
            </w:tcBorders>
            <w:shd w:val="clear" w:color="000000" w:fill="FFFFFF"/>
            <w:noWrap/>
            <w:vAlign w:val="bottom"/>
          </w:tcPr>
          <w:p w14:paraId="5F516D3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76051A36" w14:textId="77777777" w:rsidTr="003D2064">
        <w:trPr>
          <w:trHeight w:val="360"/>
        </w:trPr>
        <w:tc>
          <w:tcPr>
            <w:tcW w:w="238"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761B6938" w14:textId="0246C30F" w:rsidR="0094391B" w:rsidRPr="002D707A" w:rsidRDefault="003D2064" w:rsidP="00E85D7E">
            <w:pPr>
              <w:keepNext/>
              <w:keepLines/>
              <w:spacing w:after="0" w:line="240" w:lineRule="auto"/>
              <w:jc w:val="right"/>
              <w:rPr>
                <w:rFonts w:ascii="Proba Pro" w:hAnsi="Proba Pro"/>
                <w:sz w:val="16"/>
                <w:szCs w:val="16"/>
                <w:lang w:eastAsia="sk-SK"/>
              </w:rPr>
            </w:pPr>
            <w:r w:rsidRPr="003D2064">
              <w:rPr>
                <w:rFonts w:ascii="Proba Pro" w:hAnsi="Proba Pro"/>
                <w:sz w:val="16"/>
                <w:szCs w:val="16"/>
                <w:lang w:eastAsia="sk-SK"/>
              </w:rPr>
              <w:t>17-27</w:t>
            </w:r>
            <w:r w:rsidR="0094391B" w:rsidRPr="003D2064">
              <w:rPr>
                <w:rFonts w:cs="Calibri"/>
                <w:sz w:val="16"/>
                <w:szCs w:val="16"/>
                <w:lang w:eastAsia="sk-SK"/>
              </w:rPr>
              <w:t> </w:t>
            </w:r>
          </w:p>
        </w:tc>
        <w:tc>
          <w:tcPr>
            <w:tcW w:w="655" w:type="pct"/>
            <w:tcBorders>
              <w:top w:val="single" w:sz="4" w:space="0" w:color="auto"/>
              <w:left w:val="single" w:sz="4" w:space="0" w:color="auto"/>
              <w:bottom w:val="single" w:sz="4" w:space="0" w:color="auto"/>
            </w:tcBorders>
            <w:shd w:val="clear" w:color="auto" w:fill="D6E3BC" w:themeFill="accent3" w:themeFillTint="66"/>
            <w:noWrap/>
            <w:vAlign w:val="bottom"/>
          </w:tcPr>
          <w:p w14:paraId="14A08EA5" w14:textId="77777777" w:rsidR="0094391B" w:rsidRPr="003D2064" w:rsidRDefault="0094391B" w:rsidP="00E85D7E">
            <w:pPr>
              <w:keepNext/>
              <w:keepLines/>
              <w:spacing w:after="0" w:line="240" w:lineRule="auto"/>
              <w:jc w:val="right"/>
              <w:rPr>
                <w:rFonts w:ascii="Proba Pro" w:hAnsi="Proba Pro"/>
                <w:b/>
                <w:sz w:val="16"/>
                <w:szCs w:val="16"/>
                <w:lang w:eastAsia="sk-SK"/>
              </w:rPr>
            </w:pPr>
            <w:r w:rsidRPr="003D2064">
              <w:rPr>
                <w:rFonts w:cs="Calibri"/>
                <w:b/>
                <w:sz w:val="16"/>
                <w:szCs w:val="16"/>
                <w:lang w:eastAsia="sk-SK"/>
              </w:rPr>
              <w:t> </w:t>
            </w:r>
          </w:p>
        </w:tc>
        <w:tc>
          <w:tcPr>
            <w:tcW w:w="530" w:type="pct"/>
            <w:tcBorders>
              <w:top w:val="single" w:sz="4" w:space="0" w:color="auto"/>
              <w:bottom w:val="single" w:sz="4" w:space="0" w:color="auto"/>
            </w:tcBorders>
            <w:shd w:val="clear" w:color="auto" w:fill="D6E3BC" w:themeFill="accent3" w:themeFillTint="66"/>
            <w:noWrap/>
            <w:vAlign w:val="bottom"/>
          </w:tcPr>
          <w:p w14:paraId="6E8D08CF" w14:textId="1B3CEFD7" w:rsidR="0094391B" w:rsidRPr="003D2064" w:rsidRDefault="0094391B" w:rsidP="00E85D7E">
            <w:pPr>
              <w:keepNext/>
              <w:keepLines/>
              <w:spacing w:after="0" w:line="240" w:lineRule="auto"/>
              <w:jc w:val="right"/>
              <w:rPr>
                <w:rFonts w:ascii="Proba Pro" w:hAnsi="Proba Pro"/>
                <w:b/>
                <w:sz w:val="16"/>
                <w:szCs w:val="16"/>
                <w:lang w:eastAsia="sk-SK"/>
              </w:rPr>
            </w:pPr>
            <w:r w:rsidRPr="003D2064">
              <w:rPr>
                <w:rFonts w:cs="Calibri"/>
                <w:b/>
                <w:sz w:val="16"/>
                <w:szCs w:val="16"/>
                <w:lang w:eastAsia="sk-SK"/>
              </w:rPr>
              <w:t> </w:t>
            </w:r>
            <w:r w:rsidR="003D2064" w:rsidRPr="003D2064">
              <w:rPr>
                <w:rFonts w:ascii="Proba Pro" w:hAnsi="Proba Pro"/>
                <w:b/>
                <w:sz w:val="16"/>
                <w:szCs w:val="16"/>
                <w:lang w:eastAsia="sk-SK"/>
              </w:rPr>
              <w:t>SPOLU</w:t>
            </w:r>
          </w:p>
        </w:tc>
        <w:tc>
          <w:tcPr>
            <w:tcW w:w="236" w:type="pct"/>
            <w:tcBorders>
              <w:top w:val="single" w:sz="4" w:space="0" w:color="auto"/>
              <w:bottom w:val="single" w:sz="4" w:space="0" w:color="auto"/>
            </w:tcBorders>
            <w:shd w:val="clear" w:color="auto" w:fill="D6E3BC" w:themeFill="accent3" w:themeFillTint="66"/>
            <w:noWrap/>
            <w:vAlign w:val="bottom"/>
          </w:tcPr>
          <w:p w14:paraId="3397E83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3D2064">
              <w:rPr>
                <w:rFonts w:cs="Calibri"/>
                <w:sz w:val="16"/>
                <w:szCs w:val="16"/>
                <w:lang w:eastAsia="sk-SK"/>
              </w:rPr>
              <w:t> </w:t>
            </w:r>
          </w:p>
        </w:tc>
        <w:tc>
          <w:tcPr>
            <w:tcW w:w="318" w:type="pct"/>
            <w:tcBorders>
              <w:top w:val="single" w:sz="4" w:space="0" w:color="auto"/>
              <w:bottom w:val="single" w:sz="4" w:space="0" w:color="auto"/>
            </w:tcBorders>
            <w:shd w:val="clear" w:color="auto" w:fill="D6E3BC" w:themeFill="accent3" w:themeFillTint="66"/>
            <w:noWrap/>
            <w:vAlign w:val="bottom"/>
          </w:tcPr>
          <w:p w14:paraId="65B50329"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237" w:type="pct"/>
            <w:tcBorders>
              <w:top w:val="single" w:sz="4" w:space="0" w:color="auto"/>
              <w:bottom w:val="single" w:sz="4" w:space="0" w:color="auto"/>
            </w:tcBorders>
            <w:shd w:val="clear" w:color="auto" w:fill="D6E3BC" w:themeFill="accent3" w:themeFillTint="66"/>
            <w:noWrap/>
            <w:vAlign w:val="bottom"/>
          </w:tcPr>
          <w:p w14:paraId="6C473307"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237" w:type="pct"/>
            <w:tcBorders>
              <w:top w:val="single" w:sz="4" w:space="0" w:color="auto"/>
              <w:bottom w:val="single" w:sz="4" w:space="0" w:color="auto"/>
            </w:tcBorders>
            <w:shd w:val="clear" w:color="auto" w:fill="D6E3BC" w:themeFill="accent3" w:themeFillTint="66"/>
            <w:noWrap/>
            <w:vAlign w:val="bottom"/>
          </w:tcPr>
          <w:p w14:paraId="027D8C68"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237" w:type="pct"/>
            <w:tcBorders>
              <w:top w:val="single" w:sz="4" w:space="0" w:color="auto"/>
              <w:bottom w:val="single" w:sz="4" w:space="0" w:color="auto"/>
            </w:tcBorders>
            <w:shd w:val="clear" w:color="auto" w:fill="D6E3BC" w:themeFill="accent3" w:themeFillTint="66"/>
            <w:noWrap/>
            <w:vAlign w:val="bottom"/>
          </w:tcPr>
          <w:p w14:paraId="258024CF"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317" w:type="pct"/>
            <w:tcBorders>
              <w:top w:val="single" w:sz="4" w:space="0" w:color="auto"/>
              <w:bottom w:val="single" w:sz="4" w:space="0" w:color="auto"/>
            </w:tcBorders>
            <w:shd w:val="clear" w:color="auto" w:fill="D6E3BC" w:themeFill="accent3" w:themeFillTint="66"/>
            <w:noWrap/>
            <w:vAlign w:val="bottom"/>
          </w:tcPr>
          <w:p w14:paraId="4010E76D"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238" w:type="pct"/>
            <w:tcBorders>
              <w:top w:val="single" w:sz="4" w:space="0" w:color="auto"/>
              <w:bottom w:val="single" w:sz="4" w:space="0" w:color="auto"/>
              <w:right w:val="single" w:sz="4" w:space="0" w:color="auto"/>
            </w:tcBorders>
            <w:shd w:val="clear" w:color="auto" w:fill="D6E3BC" w:themeFill="accent3" w:themeFillTint="66"/>
            <w:noWrap/>
            <w:vAlign w:val="bottom"/>
          </w:tcPr>
          <w:p w14:paraId="638B235A"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395" w:type="pct"/>
            <w:tcBorders>
              <w:top w:val="single" w:sz="4" w:space="0" w:color="auto"/>
              <w:left w:val="single" w:sz="4" w:space="0" w:color="auto"/>
              <w:bottom w:val="nil"/>
              <w:right w:val="single" w:sz="4" w:space="0" w:color="auto"/>
            </w:tcBorders>
            <w:shd w:val="clear" w:color="auto" w:fill="D6E3BC" w:themeFill="accent3" w:themeFillTint="66"/>
            <w:noWrap/>
            <w:vAlign w:val="bottom"/>
          </w:tcPr>
          <w:p w14:paraId="6BD81CF8" w14:textId="77777777" w:rsidR="0094391B" w:rsidRPr="003D2064" w:rsidRDefault="0094391B" w:rsidP="00E85D7E">
            <w:pPr>
              <w:keepNext/>
              <w:keepLines/>
              <w:spacing w:after="0" w:line="240" w:lineRule="auto"/>
              <w:jc w:val="right"/>
              <w:rPr>
                <w:rFonts w:ascii="Proba Pro" w:hAnsi="Proba Pro"/>
                <w:sz w:val="16"/>
                <w:szCs w:val="16"/>
                <w:lang w:eastAsia="sk-SK"/>
              </w:rPr>
            </w:pPr>
            <w:r w:rsidRPr="003D2064">
              <w:rPr>
                <w:rFonts w:ascii="Proba Pro" w:hAnsi="Proba Pro"/>
                <w:sz w:val="16"/>
                <w:szCs w:val="16"/>
                <w:lang w:eastAsia="sk-SK"/>
              </w:rPr>
              <w:t>239,40</w:t>
            </w:r>
          </w:p>
        </w:tc>
        <w:tc>
          <w:tcPr>
            <w:tcW w:w="237" w:type="pct"/>
            <w:tcBorders>
              <w:top w:val="single" w:sz="4" w:space="0" w:color="auto"/>
              <w:left w:val="nil"/>
              <w:bottom w:val="nil"/>
              <w:right w:val="single" w:sz="4" w:space="0" w:color="auto"/>
            </w:tcBorders>
            <w:shd w:val="clear" w:color="auto" w:fill="D6E3BC" w:themeFill="accent3" w:themeFillTint="66"/>
            <w:noWrap/>
            <w:vAlign w:val="bottom"/>
          </w:tcPr>
          <w:p w14:paraId="5CDC37CC"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238" w:type="pct"/>
            <w:tcBorders>
              <w:top w:val="single" w:sz="4" w:space="0" w:color="auto"/>
              <w:left w:val="nil"/>
              <w:bottom w:val="nil"/>
              <w:right w:val="single" w:sz="4" w:space="0" w:color="auto"/>
            </w:tcBorders>
            <w:shd w:val="clear" w:color="auto" w:fill="D6E3BC" w:themeFill="accent3" w:themeFillTint="66"/>
            <w:noWrap/>
            <w:vAlign w:val="bottom"/>
          </w:tcPr>
          <w:p w14:paraId="075587EC"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238" w:type="pct"/>
            <w:tcBorders>
              <w:top w:val="single" w:sz="4" w:space="0" w:color="auto"/>
              <w:left w:val="nil"/>
              <w:bottom w:val="nil"/>
              <w:right w:val="single" w:sz="4" w:space="0" w:color="auto"/>
            </w:tcBorders>
            <w:shd w:val="clear" w:color="auto" w:fill="D6E3BC" w:themeFill="accent3" w:themeFillTint="66"/>
            <w:noWrap/>
            <w:vAlign w:val="bottom"/>
          </w:tcPr>
          <w:p w14:paraId="774C110B"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159" w:type="pct"/>
            <w:tcBorders>
              <w:top w:val="single" w:sz="4" w:space="0" w:color="auto"/>
              <w:left w:val="nil"/>
              <w:bottom w:val="nil"/>
              <w:right w:val="nil"/>
            </w:tcBorders>
            <w:shd w:val="clear" w:color="auto" w:fill="D6E3BC" w:themeFill="accent3" w:themeFillTint="66"/>
            <w:noWrap/>
            <w:vAlign w:val="bottom"/>
          </w:tcPr>
          <w:p w14:paraId="3C36C88F" w14:textId="77777777" w:rsidR="0094391B" w:rsidRPr="002D707A" w:rsidRDefault="0094391B" w:rsidP="00E85D7E">
            <w:pPr>
              <w:keepNext/>
              <w:keepLines/>
              <w:spacing w:after="0" w:line="240" w:lineRule="auto"/>
              <w:rPr>
                <w:rFonts w:ascii="Proba Pro" w:hAnsi="Proba Pro"/>
                <w:sz w:val="16"/>
                <w:szCs w:val="16"/>
                <w:lang w:eastAsia="sk-SK"/>
              </w:rPr>
            </w:pPr>
            <w:r w:rsidRPr="003D2064">
              <w:rPr>
                <w:rFonts w:cs="Calibri"/>
                <w:sz w:val="16"/>
                <w:szCs w:val="16"/>
                <w:lang w:eastAsia="sk-SK"/>
              </w:rPr>
              <w:t> </w:t>
            </w:r>
          </w:p>
        </w:tc>
        <w:tc>
          <w:tcPr>
            <w:tcW w:w="238" w:type="pct"/>
            <w:tcBorders>
              <w:top w:val="single" w:sz="4" w:space="0" w:color="auto"/>
              <w:left w:val="single" w:sz="4" w:space="0" w:color="auto"/>
              <w:bottom w:val="nil"/>
              <w:right w:val="nil"/>
            </w:tcBorders>
            <w:shd w:val="clear" w:color="auto" w:fill="D6E3BC" w:themeFill="accent3" w:themeFillTint="66"/>
            <w:noWrap/>
            <w:vAlign w:val="bottom"/>
          </w:tcPr>
          <w:p w14:paraId="1CB8EFA4"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3D2064">
              <w:rPr>
                <w:rFonts w:cs="Calibri"/>
                <w:sz w:val="16"/>
                <w:szCs w:val="16"/>
                <w:lang w:eastAsia="sk-SK"/>
              </w:rPr>
              <w:t> </w:t>
            </w:r>
          </w:p>
        </w:tc>
        <w:tc>
          <w:tcPr>
            <w:tcW w:w="91" w:type="pct"/>
            <w:tcBorders>
              <w:top w:val="single" w:sz="4" w:space="0" w:color="auto"/>
              <w:left w:val="nil"/>
              <w:bottom w:val="nil"/>
              <w:right w:val="nil"/>
            </w:tcBorders>
            <w:shd w:val="clear" w:color="auto" w:fill="D6E3BC" w:themeFill="accent3" w:themeFillTint="66"/>
            <w:noWrap/>
            <w:vAlign w:val="bottom"/>
          </w:tcPr>
          <w:p w14:paraId="7DCE2A4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1" w:type="pct"/>
            <w:gridSpan w:val="2"/>
            <w:tcBorders>
              <w:top w:val="single" w:sz="4" w:space="0" w:color="auto"/>
              <w:left w:val="nil"/>
              <w:bottom w:val="nil"/>
              <w:right w:val="single" w:sz="4" w:space="0" w:color="auto"/>
            </w:tcBorders>
            <w:shd w:val="clear" w:color="auto" w:fill="D6E3BC" w:themeFill="accent3" w:themeFillTint="66"/>
            <w:noWrap/>
            <w:vAlign w:val="bottom"/>
          </w:tcPr>
          <w:p w14:paraId="693A20B1"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3D2064" w:rsidRPr="002D707A" w14:paraId="4D6ED79C" w14:textId="77777777" w:rsidTr="003D2064">
        <w:trPr>
          <w:gridAfter w:val="1"/>
          <w:wAfter w:w="19" w:type="pct"/>
          <w:trHeight w:val="658"/>
        </w:trPr>
        <w:tc>
          <w:tcPr>
            <w:tcW w:w="238"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0AF72E19"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   Úhrnom - </w:t>
            </w:r>
            <w:proofErr w:type="spellStart"/>
            <w:r w:rsidRPr="002D707A">
              <w:rPr>
                <w:rFonts w:ascii="Proba Pro" w:hAnsi="Proba Pro"/>
                <w:sz w:val="16"/>
                <w:szCs w:val="16"/>
                <w:lang w:eastAsia="sk-SK"/>
              </w:rPr>
              <w:t>prvádza</w:t>
            </w:r>
            <w:proofErr w:type="spellEnd"/>
            <w:r w:rsidRPr="002D707A">
              <w:rPr>
                <w:rFonts w:ascii="Proba Pro" w:hAnsi="Proba Pro"/>
                <w:sz w:val="16"/>
                <w:szCs w:val="16"/>
                <w:lang w:eastAsia="sk-SK"/>
              </w:rPr>
              <w:t xml:space="preserve"> sa</w:t>
            </w:r>
          </w:p>
        </w:tc>
        <w:tc>
          <w:tcPr>
            <w:tcW w:w="655" w:type="pct"/>
            <w:tcBorders>
              <w:top w:val="single" w:sz="4" w:space="0" w:color="auto"/>
              <w:left w:val="nil"/>
              <w:bottom w:val="single" w:sz="4" w:space="0" w:color="auto"/>
              <w:right w:val="single" w:sz="4" w:space="0" w:color="auto"/>
            </w:tcBorders>
            <w:shd w:val="clear" w:color="000000" w:fill="FFFFFF"/>
            <w:noWrap/>
            <w:vAlign w:val="bottom"/>
          </w:tcPr>
          <w:p w14:paraId="47B0290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530" w:type="pct"/>
            <w:tcBorders>
              <w:top w:val="single" w:sz="4" w:space="0" w:color="auto"/>
              <w:left w:val="nil"/>
              <w:bottom w:val="single" w:sz="4" w:space="0" w:color="auto"/>
              <w:right w:val="single" w:sz="4" w:space="0" w:color="auto"/>
            </w:tcBorders>
            <w:shd w:val="clear" w:color="000000" w:fill="FFFFFF"/>
            <w:noWrap/>
            <w:vAlign w:val="bottom"/>
          </w:tcPr>
          <w:p w14:paraId="4C2206D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6" w:type="pct"/>
            <w:tcBorders>
              <w:top w:val="single" w:sz="4" w:space="0" w:color="auto"/>
              <w:left w:val="nil"/>
              <w:bottom w:val="single" w:sz="4" w:space="0" w:color="auto"/>
              <w:right w:val="single" w:sz="4" w:space="0" w:color="auto"/>
            </w:tcBorders>
            <w:shd w:val="clear" w:color="000000" w:fill="FFFFFF"/>
            <w:noWrap/>
            <w:vAlign w:val="bottom"/>
          </w:tcPr>
          <w:p w14:paraId="506D737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11F49F9D"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709C00A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2BD216D5"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35C2AF2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317" w:type="pct"/>
            <w:tcBorders>
              <w:top w:val="single" w:sz="4" w:space="0" w:color="auto"/>
              <w:left w:val="nil"/>
              <w:bottom w:val="single" w:sz="4" w:space="0" w:color="auto"/>
              <w:right w:val="single" w:sz="4" w:space="0" w:color="auto"/>
            </w:tcBorders>
            <w:shd w:val="clear" w:color="000000" w:fill="FFFFFF"/>
            <w:noWrap/>
            <w:vAlign w:val="bottom"/>
          </w:tcPr>
          <w:p w14:paraId="08C5AFA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22F15126"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395" w:type="pct"/>
            <w:tcBorders>
              <w:top w:val="single" w:sz="4" w:space="0" w:color="auto"/>
              <w:left w:val="nil"/>
              <w:bottom w:val="single" w:sz="4" w:space="0" w:color="auto"/>
              <w:right w:val="single" w:sz="4" w:space="0" w:color="auto"/>
            </w:tcBorders>
            <w:shd w:val="clear" w:color="000000" w:fill="FFFFFF"/>
            <w:noWrap/>
            <w:vAlign w:val="bottom"/>
          </w:tcPr>
          <w:p w14:paraId="1EC2D55B" w14:textId="77777777" w:rsidR="0094391B" w:rsidRPr="002D707A" w:rsidRDefault="0094391B" w:rsidP="00E85D7E">
            <w:pPr>
              <w:keepNext/>
              <w:keepLines/>
              <w:spacing w:after="0" w:line="240" w:lineRule="auto"/>
              <w:jc w:val="right"/>
              <w:rPr>
                <w:rFonts w:ascii="Proba Pro" w:hAnsi="Proba Pro"/>
                <w:b/>
                <w:bCs/>
                <w:sz w:val="16"/>
                <w:szCs w:val="16"/>
                <w:lang w:eastAsia="sk-SK"/>
              </w:rPr>
            </w:pPr>
            <w:r w:rsidRPr="002D707A">
              <w:rPr>
                <w:rFonts w:cs="Calibri"/>
                <w:b/>
                <w:bCs/>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337FC087"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4709C4E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5CD46F5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159" w:type="pct"/>
            <w:tcBorders>
              <w:top w:val="single" w:sz="4" w:space="0" w:color="auto"/>
              <w:left w:val="nil"/>
              <w:bottom w:val="single" w:sz="4" w:space="0" w:color="auto"/>
              <w:right w:val="nil"/>
            </w:tcBorders>
            <w:shd w:val="clear" w:color="000000" w:fill="FFFFFF"/>
            <w:noWrap/>
            <w:vAlign w:val="bottom"/>
          </w:tcPr>
          <w:p w14:paraId="5CBF719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471" w:type="pct"/>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77638D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bl>
    <w:p w14:paraId="30525729" w14:textId="30BB1A56" w:rsidR="0094391B" w:rsidRDefault="0094391B" w:rsidP="00E85D7E">
      <w:pPr>
        <w:keepNext/>
        <w:keepLines/>
        <w:spacing w:after="0" w:line="240" w:lineRule="auto"/>
        <w:rPr>
          <w:rFonts w:ascii="Proba Pro" w:hAnsi="Proba Pro"/>
          <w:b/>
          <w:spacing w:val="30"/>
          <w:sz w:val="28"/>
          <w:szCs w:val="28"/>
        </w:rPr>
      </w:pPr>
    </w:p>
    <w:tbl>
      <w:tblPr>
        <w:tblW w:w="5000" w:type="pct"/>
        <w:tblLayout w:type="fixed"/>
        <w:tblCellMar>
          <w:left w:w="70" w:type="dxa"/>
          <w:right w:w="70" w:type="dxa"/>
        </w:tblCellMar>
        <w:tblLook w:val="00A0" w:firstRow="1" w:lastRow="0" w:firstColumn="1" w:lastColumn="0" w:noHBand="0" w:noVBand="0"/>
      </w:tblPr>
      <w:tblGrid>
        <w:gridCol w:w="423"/>
        <w:gridCol w:w="1153"/>
        <w:gridCol w:w="973"/>
        <w:gridCol w:w="428"/>
        <w:gridCol w:w="567"/>
        <w:gridCol w:w="424"/>
        <w:gridCol w:w="424"/>
        <w:gridCol w:w="428"/>
        <w:gridCol w:w="569"/>
        <w:gridCol w:w="426"/>
        <w:gridCol w:w="709"/>
        <w:gridCol w:w="426"/>
        <w:gridCol w:w="428"/>
        <w:gridCol w:w="301"/>
        <w:gridCol w:w="410"/>
        <w:gridCol w:w="426"/>
        <w:gridCol w:w="398"/>
      </w:tblGrid>
      <w:tr w:rsidR="003D2064" w:rsidRPr="002D707A" w14:paraId="4ED4C32A" w14:textId="77777777" w:rsidTr="00DB3CE6">
        <w:trPr>
          <w:trHeight w:val="255"/>
        </w:trPr>
        <w:tc>
          <w:tcPr>
            <w:tcW w:w="884" w:type="pct"/>
            <w:gridSpan w:val="2"/>
            <w:tcBorders>
              <w:top w:val="single" w:sz="4" w:space="0" w:color="auto"/>
              <w:left w:val="single" w:sz="4" w:space="0" w:color="auto"/>
              <w:bottom w:val="nil"/>
              <w:right w:val="nil"/>
            </w:tcBorders>
            <w:shd w:val="clear" w:color="000000" w:fill="FFFFFF"/>
            <w:noWrap/>
            <w:vAlign w:val="bottom"/>
          </w:tcPr>
          <w:p w14:paraId="104D7D58" w14:textId="77777777" w:rsidR="003D2064" w:rsidRPr="002D707A" w:rsidRDefault="003D2064" w:rsidP="00E85D7E">
            <w:pPr>
              <w:keepNext/>
              <w:keepLines/>
              <w:spacing w:after="0" w:line="240" w:lineRule="auto"/>
              <w:rPr>
                <w:rFonts w:ascii="Proba Pro" w:hAnsi="Proba Pro"/>
                <w:sz w:val="16"/>
                <w:szCs w:val="16"/>
                <w:lang w:eastAsia="sk-SK"/>
              </w:rPr>
            </w:pPr>
          </w:p>
          <w:p w14:paraId="07CE4CEF"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Organizácia (pečiatka)</w:t>
            </w:r>
          </w:p>
        </w:tc>
        <w:tc>
          <w:tcPr>
            <w:tcW w:w="546" w:type="pct"/>
            <w:tcBorders>
              <w:top w:val="single" w:sz="4" w:space="0" w:color="auto"/>
              <w:left w:val="nil"/>
              <w:bottom w:val="nil"/>
              <w:right w:val="nil"/>
            </w:tcBorders>
            <w:shd w:val="clear" w:color="000000" w:fill="FFFFFF"/>
            <w:noWrap/>
            <w:vAlign w:val="bottom"/>
          </w:tcPr>
          <w:p w14:paraId="106A3240"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single" w:sz="4" w:space="0" w:color="auto"/>
              <w:left w:val="nil"/>
              <w:bottom w:val="nil"/>
              <w:right w:val="nil"/>
            </w:tcBorders>
            <w:shd w:val="clear" w:color="000000" w:fill="FFFFFF"/>
            <w:noWrap/>
            <w:vAlign w:val="bottom"/>
          </w:tcPr>
          <w:p w14:paraId="55166CAC"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8" w:type="pct"/>
            <w:tcBorders>
              <w:top w:val="single" w:sz="4" w:space="0" w:color="auto"/>
              <w:left w:val="nil"/>
              <w:bottom w:val="nil"/>
              <w:right w:val="nil"/>
            </w:tcBorders>
            <w:shd w:val="clear" w:color="000000" w:fill="FFFFFF"/>
            <w:noWrap/>
            <w:vAlign w:val="bottom"/>
          </w:tcPr>
          <w:p w14:paraId="5853D325"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nil"/>
            </w:tcBorders>
            <w:shd w:val="clear" w:color="000000" w:fill="FFFFFF"/>
            <w:noWrap/>
            <w:vAlign w:val="bottom"/>
          </w:tcPr>
          <w:p w14:paraId="22D80DB5"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nil"/>
              <w:right w:val="nil"/>
            </w:tcBorders>
            <w:shd w:val="clear" w:color="000000" w:fill="FFFFFF"/>
            <w:noWrap/>
            <w:vAlign w:val="bottom"/>
          </w:tcPr>
          <w:p w14:paraId="5592955F"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single" w:sz="4" w:space="0" w:color="auto"/>
              <w:left w:val="nil"/>
              <w:bottom w:val="nil"/>
              <w:right w:val="nil"/>
            </w:tcBorders>
            <w:shd w:val="clear" w:color="000000" w:fill="FFFFFF"/>
            <w:noWrap/>
            <w:vAlign w:val="bottom"/>
          </w:tcPr>
          <w:p w14:paraId="73793553"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9" w:type="pct"/>
            <w:tcBorders>
              <w:top w:val="single" w:sz="4" w:space="0" w:color="auto"/>
              <w:left w:val="nil"/>
              <w:bottom w:val="nil"/>
              <w:right w:val="nil"/>
            </w:tcBorders>
            <w:shd w:val="clear" w:color="000000" w:fill="FFFFFF"/>
            <w:noWrap/>
            <w:vAlign w:val="bottom"/>
          </w:tcPr>
          <w:p w14:paraId="0BFFACDD"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tcBorders>
              <w:top w:val="single" w:sz="4" w:space="0" w:color="auto"/>
              <w:left w:val="nil"/>
              <w:bottom w:val="nil"/>
              <w:right w:val="nil"/>
            </w:tcBorders>
            <w:shd w:val="clear" w:color="000000" w:fill="FFFFFF"/>
            <w:noWrap/>
            <w:vAlign w:val="bottom"/>
          </w:tcPr>
          <w:p w14:paraId="6A974990"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8" w:type="pct"/>
            <w:tcBorders>
              <w:top w:val="single" w:sz="4" w:space="0" w:color="auto"/>
              <w:left w:val="nil"/>
              <w:bottom w:val="nil"/>
              <w:right w:val="nil"/>
            </w:tcBorders>
            <w:shd w:val="clear" w:color="000000" w:fill="FFFFFF"/>
            <w:noWrap/>
            <w:vAlign w:val="bottom"/>
          </w:tcPr>
          <w:p w14:paraId="48EE0AC1"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tcBorders>
              <w:top w:val="single" w:sz="4" w:space="0" w:color="auto"/>
              <w:left w:val="nil"/>
              <w:bottom w:val="nil"/>
              <w:right w:val="nil"/>
            </w:tcBorders>
            <w:shd w:val="clear" w:color="000000" w:fill="FFFFFF"/>
            <w:noWrap/>
            <w:vAlign w:val="bottom"/>
          </w:tcPr>
          <w:p w14:paraId="6F1F681A"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single" w:sz="4" w:space="0" w:color="auto"/>
              <w:left w:val="nil"/>
              <w:bottom w:val="nil"/>
              <w:right w:val="nil"/>
            </w:tcBorders>
            <w:shd w:val="clear" w:color="000000" w:fill="FFFFFF"/>
            <w:noWrap/>
            <w:vAlign w:val="bottom"/>
          </w:tcPr>
          <w:p w14:paraId="22E98D0E"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9" w:type="pct"/>
            <w:tcBorders>
              <w:top w:val="single" w:sz="4" w:space="0" w:color="auto"/>
              <w:left w:val="nil"/>
              <w:bottom w:val="nil"/>
              <w:right w:val="nil"/>
            </w:tcBorders>
            <w:shd w:val="clear" w:color="000000" w:fill="FFFFFF"/>
            <w:noWrap/>
            <w:vAlign w:val="bottom"/>
          </w:tcPr>
          <w:p w14:paraId="74D5233B"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0" w:type="pct"/>
            <w:tcBorders>
              <w:top w:val="single" w:sz="4" w:space="0" w:color="auto"/>
              <w:left w:val="nil"/>
              <w:bottom w:val="nil"/>
              <w:right w:val="nil"/>
            </w:tcBorders>
            <w:shd w:val="clear" w:color="000000" w:fill="FFFFFF"/>
            <w:noWrap/>
            <w:vAlign w:val="bottom"/>
          </w:tcPr>
          <w:p w14:paraId="2FB583C6"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tcBorders>
              <w:top w:val="single" w:sz="4" w:space="0" w:color="auto"/>
              <w:left w:val="nil"/>
              <w:bottom w:val="nil"/>
              <w:right w:val="nil"/>
            </w:tcBorders>
            <w:shd w:val="clear" w:color="000000" w:fill="FFFFFF"/>
            <w:noWrap/>
            <w:vAlign w:val="bottom"/>
          </w:tcPr>
          <w:p w14:paraId="618D07C9"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24" w:type="pct"/>
            <w:tcBorders>
              <w:top w:val="single" w:sz="4" w:space="0" w:color="auto"/>
              <w:left w:val="single" w:sz="4" w:space="0" w:color="auto"/>
              <w:bottom w:val="nil"/>
              <w:right w:val="single" w:sz="4" w:space="0" w:color="auto"/>
            </w:tcBorders>
            <w:shd w:val="clear" w:color="000000" w:fill="FFFFFF"/>
            <w:noWrap/>
            <w:vAlign w:val="bottom"/>
          </w:tcPr>
          <w:p w14:paraId="7A70A772"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List číslo:</w:t>
            </w:r>
          </w:p>
        </w:tc>
      </w:tr>
      <w:tr w:rsidR="003D2064" w:rsidRPr="002D707A" w14:paraId="1F737F79" w14:textId="77777777" w:rsidTr="00DB3CE6">
        <w:trPr>
          <w:trHeight w:val="465"/>
        </w:trPr>
        <w:tc>
          <w:tcPr>
            <w:tcW w:w="4776" w:type="pct"/>
            <w:gridSpan w:val="16"/>
            <w:tcBorders>
              <w:top w:val="nil"/>
              <w:left w:val="single" w:sz="4" w:space="0" w:color="auto"/>
              <w:bottom w:val="single" w:sz="4" w:space="0" w:color="auto"/>
              <w:right w:val="single" w:sz="4" w:space="0" w:color="000000"/>
            </w:tcBorders>
            <w:shd w:val="clear" w:color="000000" w:fill="FFFFFF"/>
            <w:noWrap/>
            <w:vAlign w:val="bottom"/>
          </w:tcPr>
          <w:p w14:paraId="534FFABF" w14:textId="6DBAD961"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POKRAČUJÚCI LIST K INVENTÚRNEMU SÚPISU ZÁSOB ku dňu </w:t>
            </w:r>
            <w:r w:rsidR="00B91BED" w:rsidRPr="00B91BED">
              <w:rPr>
                <w:rFonts w:ascii="Proba Pro" w:hAnsi="Proba Pro"/>
                <w:sz w:val="16"/>
                <w:szCs w:val="16"/>
                <w:lang w:eastAsia="sk-SK"/>
              </w:rPr>
              <w:t xml:space="preserve"> 25.03.2019</w:t>
            </w:r>
          </w:p>
        </w:tc>
        <w:tc>
          <w:tcPr>
            <w:tcW w:w="224" w:type="pct"/>
            <w:tcBorders>
              <w:top w:val="nil"/>
              <w:left w:val="nil"/>
              <w:bottom w:val="single" w:sz="4" w:space="0" w:color="auto"/>
              <w:right w:val="single" w:sz="4" w:space="0" w:color="auto"/>
            </w:tcBorders>
            <w:shd w:val="clear" w:color="000000" w:fill="FFFFFF"/>
            <w:noWrap/>
            <w:vAlign w:val="bottom"/>
          </w:tcPr>
          <w:p w14:paraId="3E535F15" w14:textId="77777777" w:rsidR="003D2064" w:rsidRPr="002D707A" w:rsidRDefault="003D2064" w:rsidP="00E85D7E">
            <w:pPr>
              <w:keepNext/>
              <w:keepLines/>
              <w:spacing w:after="0" w:line="240" w:lineRule="auto"/>
              <w:jc w:val="center"/>
              <w:rPr>
                <w:rFonts w:ascii="Proba Pro" w:hAnsi="Proba Pro"/>
                <w:b/>
                <w:bCs/>
                <w:sz w:val="16"/>
                <w:szCs w:val="16"/>
                <w:lang w:eastAsia="sk-SK"/>
              </w:rPr>
            </w:pPr>
            <w:r w:rsidRPr="002D707A">
              <w:rPr>
                <w:rFonts w:ascii="Proba Pro" w:hAnsi="Proba Pro"/>
                <w:b/>
                <w:bCs/>
                <w:sz w:val="16"/>
                <w:szCs w:val="16"/>
                <w:lang w:eastAsia="sk-SK"/>
              </w:rPr>
              <w:t>2</w:t>
            </w:r>
          </w:p>
        </w:tc>
      </w:tr>
      <w:tr w:rsidR="003D2064" w:rsidRPr="002D707A" w14:paraId="1A0D981B" w14:textId="77777777" w:rsidTr="00DB3CE6">
        <w:trPr>
          <w:trHeight w:val="255"/>
        </w:trPr>
        <w:tc>
          <w:tcPr>
            <w:tcW w:w="237" w:type="pct"/>
            <w:tcBorders>
              <w:top w:val="nil"/>
              <w:left w:val="single" w:sz="4" w:space="0" w:color="auto"/>
              <w:bottom w:val="nil"/>
              <w:right w:val="single" w:sz="4" w:space="0" w:color="auto"/>
            </w:tcBorders>
            <w:shd w:val="clear" w:color="000000" w:fill="FFFFFF"/>
            <w:noWrap/>
            <w:vAlign w:val="bottom"/>
          </w:tcPr>
          <w:p w14:paraId="2CEE0C71"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46" w:type="pct"/>
            <w:tcBorders>
              <w:top w:val="nil"/>
              <w:left w:val="nil"/>
              <w:bottom w:val="nil"/>
              <w:right w:val="single" w:sz="4" w:space="0" w:color="auto"/>
            </w:tcBorders>
            <w:shd w:val="clear" w:color="000000" w:fill="FFFFFF"/>
            <w:noWrap/>
            <w:vAlign w:val="bottom"/>
          </w:tcPr>
          <w:p w14:paraId="43600977"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46" w:type="pct"/>
            <w:tcBorders>
              <w:top w:val="nil"/>
              <w:left w:val="nil"/>
              <w:bottom w:val="nil"/>
              <w:right w:val="single" w:sz="4" w:space="0" w:color="auto"/>
            </w:tcBorders>
            <w:shd w:val="clear" w:color="000000" w:fill="FFFFFF"/>
            <w:noWrap/>
            <w:vAlign w:val="bottom"/>
          </w:tcPr>
          <w:p w14:paraId="5657FFD5"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nil"/>
              <w:right w:val="single" w:sz="4" w:space="0" w:color="auto"/>
            </w:tcBorders>
            <w:shd w:val="clear" w:color="000000" w:fill="FFFFFF"/>
            <w:noWrap/>
            <w:vAlign w:val="bottom"/>
          </w:tcPr>
          <w:p w14:paraId="08FE73E9"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nil"/>
              <w:right w:val="single" w:sz="4" w:space="0" w:color="auto"/>
            </w:tcBorders>
            <w:shd w:val="clear" w:color="000000" w:fill="FFFFFF"/>
            <w:noWrap/>
            <w:vAlign w:val="bottom"/>
          </w:tcPr>
          <w:p w14:paraId="24B169D8"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035" w:type="pct"/>
            <w:gridSpan w:val="4"/>
            <w:tcBorders>
              <w:top w:val="single" w:sz="4" w:space="0" w:color="auto"/>
              <w:left w:val="nil"/>
              <w:bottom w:val="single" w:sz="4" w:space="0" w:color="auto"/>
              <w:right w:val="single" w:sz="4" w:space="0" w:color="auto"/>
            </w:tcBorders>
            <w:shd w:val="clear" w:color="000000" w:fill="FFFFFF"/>
            <w:noWrap/>
            <w:vAlign w:val="bottom"/>
          </w:tcPr>
          <w:p w14:paraId="45363FC9"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Skutočný stav</w:t>
            </w:r>
          </w:p>
        </w:tc>
        <w:tc>
          <w:tcPr>
            <w:tcW w:w="637" w:type="pct"/>
            <w:gridSpan w:val="2"/>
            <w:tcBorders>
              <w:top w:val="single" w:sz="4" w:space="0" w:color="auto"/>
              <w:left w:val="nil"/>
              <w:bottom w:val="single" w:sz="4" w:space="0" w:color="auto"/>
              <w:right w:val="single" w:sz="4" w:space="0" w:color="auto"/>
            </w:tcBorders>
            <w:shd w:val="clear" w:color="000000" w:fill="FFFFFF"/>
            <w:noWrap/>
            <w:vAlign w:val="bottom"/>
          </w:tcPr>
          <w:p w14:paraId="4D39E453"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Evidovaný stav</w:t>
            </w:r>
          </w:p>
        </w:tc>
        <w:tc>
          <w:tcPr>
            <w:tcW w:w="479" w:type="pct"/>
            <w:gridSpan w:val="2"/>
            <w:tcBorders>
              <w:top w:val="single" w:sz="4" w:space="0" w:color="auto"/>
              <w:left w:val="nil"/>
              <w:bottom w:val="single" w:sz="4" w:space="0" w:color="auto"/>
              <w:right w:val="single" w:sz="4" w:space="0" w:color="auto"/>
            </w:tcBorders>
            <w:shd w:val="clear" w:color="000000" w:fill="FFFFFF"/>
            <w:noWrap/>
            <w:vAlign w:val="bottom"/>
          </w:tcPr>
          <w:p w14:paraId="40F929FB"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Manko</w:t>
            </w:r>
          </w:p>
        </w:tc>
        <w:tc>
          <w:tcPr>
            <w:tcW w:w="399" w:type="pct"/>
            <w:gridSpan w:val="2"/>
            <w:tcBorders>
              <w:top w:val="single" w:sz="4" w:space="0" w:color="auto"/>
              <w:left w:val="nil"/>
              <w:bottom w:val="single" w:sz="4" w:space="0" w:color="auto"/>
              <w:right w:val="single" w:sz="4" w:space="0" w:color="auto"/>
            </w:tcBorders>
            <w:shd w:val="clear" w:color="000000" w:fill="FFFFFF"/>
            <w:noWrap/>
            <w:vAlign w:val="bottom"/>
          </w:tcPr>
          <w:p w14:paraId="31CC5641"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Prebytok</w:t>
            </w:r>
          </w:p>
        </w:tc>
        <w:tc>
          <w:tcPr>
            <w:tcW w:w="239" w:type="pct"/>
            <w:tcBorders>
              <w:top w:val="nil"/>
              <w:left w:val="nil"/>
              <w:bottom w:val="nil"/>
              <w:right w:val="nil"/>
            </w:tcBorders>
            <w:shd w:val="clear" w:color="000000" w:fill="FFFFFF"/>
            <w:noWrap/>
            <w:vAlign w:val="bottom"/>
          </w:tcPr>
          <w:p w14:paraId="0715CDD0"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24" w:type="pct"/>
            <w:tcBorders>
              <w:top w:val="nil"/>
              <w:left w:val="nil"/>
              <w:bottom w:val="nil"/>
              <w:right w:val="single" w:sz="4" w:space="0" w:color="auto"/>
            </w:tcBorders>
            <w:shd w:val="clear" w:color="000000" w:fill="FFFFFF"/>
            <w:noWrap/>
            <w:vAlign w:val="bottom"/>
          </w:tcPr>
          <w:p w14:paraId="6A856200"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17A0DBA5" w14:textId="77777777" w:rsidTr="00DB3CE6">
        <w:trPr>
          <w:trHeight w:val="255"/>
        </w:trPr>
        <w:tc>
          <w:tcPr>
            <w:tcW w:w="237" w:type="pct"/>
            <w:tcBorders>
              <w:top w:val="nil"/>
              <w:left w:val="single" w:sz="4" w:space="0" w:color="auto"/>
              <w:bottom w:val="nil"/>
              <w:right w:val="single" w:sz="4" w:space="0" w:color="auto"/>
            </w:tcBorders>
            <w:shd w:val="clear" w:color="000000" w:fill="FFFFFF"/>
            <w:noWrap/>
            <w:vAlign w:val="bottom"/>
          </w:tcPr>
          <w:p w14:paraId="16911230"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Por.</w:t>
            </w:r>
          </w:p>
        </w:tc>
        <w:tc>
          <w:tcPr>
            <w:tcW w:w="646" w:type="pct"/>
            <w:tcBorders>
              <w:top w:val="nil"/>
              <w:left w:val="nil"/>
              <w:bottom w:val="nil"/>
              <w:right w:val="single" w:sz="4" w:space="0" w:color="auto"/>
            </w:tcBorders>
            <w:shd w:val="clear" w:color="000000" w:fill="FFFFFF"/>
            <w:noWrap/>
            <w:vAlign w:val="bottom"/>
          </w:tcPr>
          <w:p w14:paraId="56736EC3"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Kód podľa platnej </w:t>
            </w:r>
          </w:p>
        </w:tc>
        <w:tc>
          <w:tcPr>
            <w:tcW w:w="546" w:type="pct"/>
            <w:tcBorders>
              <w:top w:val="nil"/>
              <w:left w:val="nil"/>
              <w:bottom w:val="nil"/>
              <w:right w:val="single" w:sz="4" w:space="0" w:color="auto"/>
            </w:tcBorders>
            <w:shd w:val="clear" w:color="000000" w:fill="FFFFFF"/>
            <w:noWrap/>
            <w:vAlign w:val="bottom"/>
          </w:tcPr>
          <w:p w14:paraId="256D18F1"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Názov</w:t>
            </w:r>
          </w:p>
        </w:tc>
        <w:tc>
          <w:tcPr>
            <w:tcW w:w="240" w:type="pct"/>
            <w:tcBorders>
              <w:top w:val="nil"/>
              <w:left w:val="nil"/>
              <w:bottom w:val="nil"/>
              <w:right w:val="single" w:sz="4" w:space="0" w:color="auto"/>
            </w:tcBorders>
            <w:shd w:val="clear" w:color="000000" w:fill="FFFFFF"/>
            <w:noWrap/>
            <w:vAlign w:val="bottom"/>
          </w:tcPr>
          <w:p w14:paraId="656290D1"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MJ</w:t>
            </w:r>
          </w:p>
        </w:tc>
        <w:tc>
          <w:tcPr>
            <w:tcW w:w="318" w:type="pct"/>
            <w:tcBorders>
              <w:top w:val="nil"/>
              <w:left w:val="nil"/>
              <w:bottom w:val="nil"/>
              <w:right w:val="single" w:sz="4" w:space="0" w:color="auto"/>
            </w:tcBorders>
            <w:shd w:val="clear" w:color="000000" w:fill="FFFFFF"/>
            <w:noWrap/>
            <w:vAlign w:val="bottom"/>
          </w:tcPr>
          <w:p w14:paraId="115A95C5"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Cena </w:t>
            </w:r>
          </w:p>
        </w:tc>
        <w:tc>
          <w:tcPr>
            <w:tcW w:w="716" w:type="pct"/>
            <w:gridSpan w:val="3"/>
            <w:tcBorders>
              <w:top w:val="single" w:sz="4" w:space="0" w:color="auto"/>
              <w:left w:val="nil"/>
              <w:bottom w:val="single" w:sz="4" w:space="0" w:color="auto"/>
              <w:right w:val="nil"/>
            </w:tcBorders>
            <w:shd w:val="clear" w:color="000000" w:fill="FFFFFF"/>
            <w:noWrap/>
            <w:vAlign w:val="bottom"/>
          </w:tcPr>
          <w:p w14:paraId="5B3052FF"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v množstve</w:t>
            </w:r>
          </w:p>
        </w:tc>
        <w:tc>
          <w:tcPr>
            <w:tcW w:w="319" w:type="pct"/>
            <w:tcBorders>
              <w:top w:val="nil"/>
              <w:left w:val="single" w:sz="4" w:space="0" w:color="auto"/>
              <w:bottom w:val="nil"/>
              <w:right w:val="single" w:sz="4" w:space="0" w:color="auto"/>
            </w:tcBorders>
            <w:shd w:val="clear" w:color="000000" w:fill="FFFFFF"/>
            <w:noWrap/>
            <w:vAlign w:val="bottom"/>
          </w:tcPr>
          <w:p w14:paraId="67ECF5D3"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9" w:type="pct"/>
            <w:tcBorders>
              <w:top w:val="nil"/>
              <w:left w:val="nil"/>
              <w:bottom w:val="nil"/>
              <w:right w:val="single" w:sz="4" w:space="0" w:color="auto"/>
            </w:tcBorders>
            <w:shd w:val="clear" w:color="000000" w:fill="FFFFFF"/>
            <w:noWrap/>
            <w:vAlign w:val="bottom"/>
          </w:tcPr>
          <w:p w14:paraId="089F7CCB"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98" w:type="pct"/>
            <w:tcBorders>
              <w:top w:val="nil"/>
              <w:left w:val="nil"/>
              <w:bottom w:val="nil"/>
              <w:right w:val="single" w:sz="4" w:space="0" w:color="auto"/>
            </w:tcBorders>
            <w:shd w:val="clear" w:color="000000" w:fill="FFFFFF"/>
            <w:noWrap/>
            <w:vAlign w:val="bottom"/>
          </w:tcPr>
          <w:p w14:paraId="698322C1"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9" w:type="pct"/>
            <w:tcBorders>
              <w:top w:val="nil"/>
              <w:left w:val="nil"/>
              <w:bottom w:val="nil"/>
              <w:right w:val="single" w:sz="4" w:space="0" w:color="auto"/>
            </w:tcBorders>
            <w:shd w:val="clear" w:color="000000" w:fill="FFFFFF"/>
            <w:noWrap/>
            <w:vAlign w:val="bottom"/>
          </w:tcPr>
          <w:p w14:paraId="66D929FE"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nil"/>
              <w:right w:val="single" w:sz="4" w:space="0" w:color="auto"/>
            </w:tcBorders>
            <w:shd w:val="clear" w:color="000000" w:fill="FFFFFF"/>
            <w:noWrap/>
            <w:vAlign w:val="bottom"/>
          </w:tcPr>
          <w:p w14:paraId="342CD3FC"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9" w:type="pct"/>
            <w:tcBorders>
              <w:top w:val="nil"/>
              <w:left w:val="nil"/>
              <w:bottom w:val="nil"/>
              <w:right w:val="single" w:sz="4" w:space="0" w:color="auto"/>
            </w:tcBorders>
            <w:shd w:val="clear" w:color="000000" w:fill="FFFFFF"/>
            <w:noWrap/>
            <w:vAlign w:val="bottom"/>
          </w:tcPr>
          <w:p w14:paraId="36CD34CD"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0" w:type="pct"/>
            <w:tcBorders>
              <w:top w:val="nil"/>
              <w:left w:val="nil"/>
              <w:bottom w:val="nil"/>
              <w:right w:val="single" w:sz="4" w:space="0" w:color="auto"/>
            </w:tcBorders>
            <w:shd w:val="clear" w:color="000000" w:fill="FFFFFF"/>
            <w:noWrap/>
            <w:vAlign w:val="bottom"/>
          </w:tcPr>
          <w:p w14:paraId="796F7689"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9" w:type="pct"/>
            <w:tcBorders>
              <w:top w:val="nil"/>
              <w:left w:val="nil"/>
              <w:bottom w:val="nil"/>
              <w:right w:val="nil"/>
            </w:tcBorders>
            <w:shd w:val="clear" w:color="000000" w:fill="FFFFFF"/>
            <w:noWrap/>
            <w:vAlign w:val="bottom"/>
          </w:tcPr>
          <w:p w14:paraId="44234C59"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24" w:type="pct"/>
            <w:tcBorders>
              <w:top w:val="nil"/>
              <w:left w:val="nil"/>
              <w:bottom w:val="nil"/>
              <w:right w:val="single" w:sz="4" w:space="0" w:color="auto"/>
            </w:tcBorders>
            <w:shd w:val="clear" w:color="000000" w:fill="FFFFFF"/>
            <w:noWrap/>
            <w:vAlign w:val="bottom"/>
          </w:tcPr>
          <w:p w14:paraId="1934BF70"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DB3CE6" w:rsidRPr="002D707A" w14:paraId="61FB02AF" w14:textId="77777777" w:rsidTr="00DB3CE6">
        <w:trPr>
          <w:trHeight w:val="255"/>
        </w:trPr>
        <w:tc>
          <w:tcPr>
            <w:tcW w:w="237" w:type="pct"/>
            <w:tcBorders>
              <w:top w:val="nil"/>
              <w:left w:val="single" w:sz="4" w:space="0" w:color="auto"/>
              <w:bottom w:val="nil"/>
              <w:right w:val="single" w:sz="4" w:space="0" w:color="auto"/>
            </w:tcBorders>
            <w:shd w:val="clear" w:color="000000" w:fill="FFFFFF"/>
            <w:noWrap/>
            <w:vAlign w:val="bottom"/>
          </w:tcPr>
          <w:p w14:paraId="11170603" w14:textId="77777777" w:rsidR="003D2064" w:rsidRPr="002D707A" w:rsidRDefault="003D2064"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čís</w:t>
            </w:r>
            <w:proofErr w:type="spellEnd"/>
          </w:p>
        </w:tc>
        <w:tc>
          <w:tcPr>
            <w:tcW w:w="646" w:type="pct"/>
            <w:tcBorders>
              <w:top w:val="nil"/>
              <w:left w:val="nil"/>
              <w:bottom w:val="nil"/>
              <w:right w:val="single" w:sz="4" w:space="0" w:color="auto"/>
            </w:tcBorders>
            <w:shd w:val="clear" w:color="000000" w:fill="FFFFFF"/>
            <w:noWrap/>
            <w:vAlign w:val="bottom"/>
          </w:tcPr>
          <w:p w14:paraId="3B4E55FD"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JK</w:t>
            </w:r>
          </w:p>
        </w:tc>
        <w:tc>
          <w:tcPr>
            <w:tcW w:w="546" w:type="pct"/>
            <w:tcBorders>
              <w:top w:val="nil"/>
              <w:left w:val="nil"/>
              <w:bottom w:val="nil"/>
              <w:right w:val="single" w:sz="4" w:space="0" w:color="auto"/>
            </w:tcBorders>
            <w:shd w:val="clear" w:color="000000" w:fill="FFFFFF"/>
            <w:noWrap/>
            <w:vAlign w:val="bottom"/>
          </w:tcPr>
          <w:p w14:paraId="4745ADE4"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nil"/>
              <w:right w:val="single" w:sz="4" w:space="0" w:color="auto"/>
            </w:tcBorders>
            <w:shd w:val="clear" w:color="000000" w:fill="FFFFFF"/>
            <w:noWrap/>
            <w:vAlign w:val="bottom"/>
          </w:tcPr>
          <w:p w14:paraId="572CDBA5"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nil"/>
              <w:right w:val="single" w:sz="4" w:space="0" w:color="auto"/>
            </w:tcBorders>
            <w:shd w:val="clear" w:color="000000" w:fill="FFFFFF"/>
            <w:noWrap/>
            <w:vAlign w:val="bottom"/>
          </w:tcPr>
          <w:p w14:paraId="6EF31E48"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za MJ</w:t>
            </w:r>
          </w:p>
        </w:tc>
        <w:tc>
          <w:tcPr>
            <w:tcW w:w="238" w:type="pct"/>
            <w:tcBorders>
              <w:top w:val="nil"/>
              <w:left w:val="nil"/>
              <w:bottom w:val="nil"/>
              <w:right w:val="single" w:sz="4" w:space="0" w:color="auto"/>
            </w:tcBorders>
            <w:shd w:val="clear" w:color="000000" w:fill="FFFFFF"/>
            <w:noWrap/>
            <w:vAlign w:val="bottom"/>
          </w:tcPr>
          <w:p w14:paraId="7FDDAC16"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zistené</w:t>
            </w:r>
          </w:p>
        </w:tc>
        <w:tc>
          <w:tcPr>
            <w:tcW w:w="238" w:type="pct"/>
            <w:tcBorders>
              <w:top w:val="nil"/>
              <w:left w:val="nil"/>
              <w:bottom w:val="nil"/>
              <w:right w:val="single" w:sz="4" w:space="0" w:color="auto"/>
            </w:tcBorders>
            <w:shd w:val="clear" w:color="000000" w:fill="FFFFFF"/>
            <w:noWrap/>
            <w:vAlign w:val="bottom"/>
          </w:tcPr>
          <w:p w14:paraId="761FB29D"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prírast. +</w:t>
            </w:r>
          </w:p>
        </w:tc>
        <w:tc>
          <w:tcPr>
            <w:tcW w:w="240" w:type="pct"/>
            <w:tcBorders>
              <w:top w:val="nil"/>
              <w:left w:val="nil"/>
              <w:bottom w:val="nil"/>
              <w:right w:val="single" w:sz="4" w:space="0" w:color="auto"/>
            </w:tcBorders>
            <w:shd w:val="clear" w:color="000000" w:fill="FFFFFF"/>
            <w:noWrap/>
            <w:vAlign w:val="bottom"/>
          </w:tcPr>
          <w:p w14:paraId="39141D28" w14:textId="77777777" w:rsidR="003D2064" w:rsidRPr="002D707A" w:rsidRDefault="003D2064"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skut</w:t>
            </w:r>
            <w:proofErr w:type="spellEnd"/>
            <w:r w:rsidRPr="002D707A">
              <w:rPr>
                <w:rFonts w:ascii="Proba Pro" w:hAnsi="Proba Pro"/>
                <w:sz w:val="16"/>
                <w:szCs w:val="16"/>
                <w:lang w:eastAsia="sk-SK"/>
              </w:rPr>
              <w:t>. stav</w:t>
            </w:r>
          </w:p>
        </w:tc>
        <w:tc>
          <w:tcPr>
            <w:tcW w:w="319" w:type="pct"/>
            <w:tcBorders>
              <w:top w:val="nil"/>
              <w:left w:val="nil"/>
              <w:bottom w:val="nil"/>
              <w:right w:val="single" w:sz="4" w:space="0" w:color="auto"/>
            </w:tcBorders>
            <w:shd w:val="clear" w:color="000000" w:fill="FFFFFF"/>
            <w:noWrap/>
            <w:vAlign w:val="bottom"/>
          </w:tcPr>
          <w:p w14:paraId="53AF6591"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39" w:type="pct"/>
            <w:tcBorders>
              <w:top w:val="nil"/>
              <w:left w:val="nil"/>
              <w:bottom w:val="nil"/>
              <w:right w:val="single" w:sz="4" w:space="0" w:color="auto"/>
            </w:tcBorders>
            <w:shd w:val="clear" w:color="000000" w:fill="FFFFFF"/>
            <w:noWrap/>
            <w:vAlign w:val="bottom"/>
          </w:tcPr>
          <w:p w14:paraId="0AD843F2"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398" w:type="pct"/>
            <w:tcBorders>
              <w:top w:val="nil"/>
              <w:left w:val="nil"/>
              <w:bottom w:val="nil"/>
              <w:right w:val="single" w:sz="4" w:space="0" w:color="auto"/>
            </w:tcBorders>
            <w:shd w:val="clear" w:color="000000" w:fill="FFFFFF"/>
            <w:noWrap/>
            <w:vAlign w:val="bottom"/>
          </w:tcPr>
          <w:p w14:paraId="25B34D58"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39" w:type="pct"/>
            <w:tcBorders>
              <w:top w:val="nil"/>
              <w:left w:val="nil"/>
              <w:bottom w:val="nil"/>
              <w:right w:val="single" w:sz="4" w:space="0" w:color="auto"/>
            </w:tcBorders>
            <w:shd w:val="clear" w:color="000000" w:fill="FFFFFF"/>
            <w:noWrap/>
            <w:vAlign w:val="bottom"/>
          </w:tcPr>
          <w:p w14:paraId="6AAAE5CF"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240" w:type="pct"/>
            <w:tcBorders>
              <w:top w:val="nil"/>
              <w:left w:val="nil"/>
              <w:bottom w:val="nil"/>
              <w:right w:val="single" w:sz="4" w:space="0" w:color="auto"/>
            </w:tcBorders>
            <w:shd w:val="clear" w:color="000000" w:fill="FFFFFF"/>
            <w:noWrap/>
            <w:vAlign w:val="bottom"/>
          </w:tcPr>
          <w:p w14:paraId="393F22EC"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169" w:type="pct"/>
            <w:tcBorders>
              <w:top w:val="nil"/>
              <w:left w:val="nil"/>
              <w:bottom w:val="nil"/>
              <w:right w:val="single" w:sz="4" w:space="0" w:color="auto"/>
            </w:tcBorders>
            <w:shd w:val="clear" w:color="000000" w:fill="FFFFFF"/>
            <w:noWrap/>
            <w:vAlign w:val="bottom"/>
          </w:tcPr>
          <w:p w14:paraId="462B80B7"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230" w:type="pct"/>
            <w:tcBorders>
              <w:top w:val="nil"/>
              <w:left w:val="nil"/>
              <w:bottom w:val="nil"/>
              <w:right w:val="single" w:sz="4" w:space="0" w:color="auto"/>
            </w:tcBorders>
            <w:shd w:val="clear" w:color="000000" w:fill="FFFFFF"/>
            <w:noWrap/>
            <w:vAlign w:val="bottom"/>
          </w:tcPr>
          <w:p w14:paraId="0DF5C32D"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39" w:type="pct"/>
            <w:tcBorders>
              <w:top w:val="nil"/>
              <w:left w:val="nil"/>
              <w:bottom w:val="nil"/>
              <w:right w:val="nil"/>
            </w:tcBorders>
            <w:shd w:val="clear" w:color="000000" w:fill="FFFFFF"/>
            <w:noWrap/>
            <w:vAlign w:val="bottom"/>
          </w:tcPr>
          <w:p w14:paraId="284D4EE5"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 </w:t>
            </w:r>
          </w:p>
        </w:tc>
        <w:tc>
          <w:tcPr>
            <w:tcW w:w="224" w:type="pct"/>
            <w:tcBorders>
              <w:top w:val="nil"/>
              <w:left w:val="nil"/>
              <w:bottom w:val="nil"/>
              <w:right w:val="single" w:sz="4" w:space="0" w:color="auto"/>
            </w:tcBorders>
            <w:shd w:val="clear" w:color="000000" w:fill="FFFFFF"/>
            <w:noWrap/>
            <w:vAlign w:val="bottom"/>
          </w:tcPr>
          <w:p w14:paraId="38D86DD9"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DB3CE6" w:rsidRPr="002D707A" w14:paraId="75B7FC2F" w14:textId="77777777" w:rsidTr="00DB3CE6">
        <w:trPr>
          <w:trHeight w:val="255"/>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75A2E024"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46" w:type="pct"/>
            <w:tcBorders>
              <w:top w:val="nil"/>
              <w:left w:val="nil"/>
              <w:bottom w:val="single" w:sz="4" w:space="0" w:color="auto"/>
              <w:right w:val="single" w:sz="4" w:space="0" w:color="auto"/>
            </w:tcBorders>
            <w:shd w:val="clear" w:color="000000" w:fill="FFFFFF"/>
            <w:noWrap/>
            <w:vAlign w:val="bottom"/>
          </w:tcPr>
          <w:p w14:paraId="047DCCDA"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46" w:type="pct"/>
            <w:tcBorders>
              <w:top w:val="nil"/>
              <w:left w:val="nil"/>
              <w:bottom w:val="single" w:sz="4" w:space="0" w:color="auto"/>
              <w:right w:val="single" w:sz="4" w:space="0" w:color="auto"/>
            </w:tcBorders>
            <w:shd w:val="clear" w:color="000000" w:fill="FFFFFF"/>
            <w:noWrap/>
            <w:vAlign w:val="bottom"/>
          </w:tcPr>
          <w:p w14:paraId="69287FC4"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single" w:sz="4" w:space="0" w:color="auto"/>
              <w:right w:val="single" w:sz="4" w:space="0" w:color="auto"/>
            </w:tcBorders>
            <w:shd w:val="clear" w:color="000000" w:fill="FFFFFF"/>
            <w:noWrap/>
            <w:vAlign w:val="bottom"/>
          </w:tcPr>
          <w:p w14:paraId="51BA615C"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635FA7C"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FD74EC0"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1F4DE36"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úbytky -</w:t>
            </w:r>
          </w:p>
        </w:tc>
        <w:tc>
          <w:tcPr>
            <w:tcW w:w="240" w:type="pct"/>
            <w:tcBorders>
              <w:top w:val="nil"/>
              <w:left w:val="nil"/>
              <w:bottom w:val="single" w:sz="4" w:space="0" w:color="auto"/>
              <w:right w:val="single" w:sz="4" w:space="0" w:color="auto"/>
            </w:tcBorders>
            <w:shd w:val="clear" w:color="000000" w:fill="FFFFFF"/>
            <w:noWrap/>
            <w:vAlign w:val="bottom"/>
          </w:tcPr>
          <w:p w14:paraId="39FD9BE1"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w:t>
            </w:r>
          </w:p>
        </w:tc>
        <w:tc>
          <w:tcPr>
            <w:tcW w:w="319" w:type="pct"/>
            <w:tcBorders>
              <w:top w:val="nil"/>
              <w:left w:val="nil"/>
              <w:bottom w:val="single" w:sz="4" w:space="0" w:color="auto"/>
              <w:right w:val="single" w:sz="4" w:space="0" w:color="auto"/>
            </w:tcBorders>
            <w:shd w:val="clear" w:color="000000" w:fill="FFFFFF"/>
            <w:noWrap/>
            <w:vAlign w:val="bottom"/>
          </w:tcPr>
          <w:p w14:paraId="5151CD8B"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4A474049"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8" w:type="pct"/>
            <w:tcBorders>
              <w:top w:val="nil"/>
              <w:left w:val="nil"/>
              <w:bottom w:val="single" w:sz="4" w:space="0" w:color="auto"/>
              <w:right w:val="single" w:sz="4" w:space="0" w:color="auto"/>
            </w:tcBorders>
            <w:shd w:val="clear" w:color="000000" w:fill="FFFFFF"/>
            <w:noWrap/>
            <w:vAlign w:val="bottom"/>
          </w:tcPr>
          <w:p w14:paraId="2A7A14DA" w14:textId="77777777" w:rsidR="003D2064" w:rsidRPr="002D707A" w:rsidRDefault="003D2064" w:rsidP="00E85D7E">
            <w:pPr>
              <w:keepNext/>
              <w:keepLines/>
              <w:spacing w:after="0" w:line="240" w:lineRule="auto"/>
              <w:rPr>
                <w:rFonts w:ascii="Proba Pro" w:hAnsi="Proba Pro"/>
                <w:b/>
                <w:bCs/>
                <w:sz w:val="16"/>
                <w:szCs w:val="16"/>
                <w:lang w:eastAsia="sk-SK"/>
              </w:rPr>
            </w:pPr>
            <w:r w:rsidRPr="002D707A">
              <w:rPr>
                <w:rFonts w:cs="Calibri"/>
                <w:b/>
                <w:bCs/>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287EAAFD"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single" w:sz="4" w:space="0" w:color="auto"/>
              <w:right w:val="single" w:sz="4" w:space="0" w:color="auto"/>
            </w:tcBorders>
            <w:shd w:val="clear" w:color="000000" w:fill="FFFFFF"/>
            <w:noWrap/>
            <w:vAlign w:val="bottom"/>
          </w:tcPr>
          <w:p w14:paraId="1E7283CE"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9" w:type="pct"/>
            <w:tcBorders>
              <w:top w:val="nil"/>
              <w:left w:val="nil"/>
              <w:bottom w:val="single" w:sz="4" w:space="0" w:color="auto"/>
              <w:right w:val="single" w:sz="4" w:space="0" w:color="auto"/>
            </w:tcBorders>
            <w:shd w:val="clear" w:color="000000" w:fill="FFFFFF"/>
            <w:noWrap/>
            <w:vAlign w:val="bottom"/>
          </w:tcPr>
          <w:p w14:paraId="2A372BC9"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0" w:type="pct"/>
            <w:tcBorders>
              <w:top w:val="nil"/>
              <w:left w:val="nil"/>
              <w:bottom w:val="single" w:sz="4" w:space="0" w:color="auto"/>
              <w:right w:val="single" w:sz="4" w:space="0" w:color="auto"/>
            </w:tcBorders>
            <w:shd w:val="clear" w:color="000000" w:fill="FFFFFF"/>
            <w:noWrap/>
            <w:vAlign w:val="bottom"/>
          </w:tcPr>
          <w:p w14:paraId="21978F78"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tcBorders>
              <w:top w:val="nil"/>
              <w:left w:val="nil"/>
              <w:bottom w:val="single" w:sz="4" w:space="0" w:color="auto"/>
              <w:right w:val="nil"/>
            </w:tcBorders>
            <w:shd w:val="clear" w:color="000000" w:fill="FFFFFF"/>
            <w:noWrap/>
            <w:vAlign w:val="bottom"/>
          </w:tcPr>
          <w:p w14:paraId="4E67B314"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24" w:type="pct"/>
            <w:tcBorders>
              <w:top w:val="nil"/>
              <w:left w:val="nil"/>
              <w:bottom w:val="single" w:sz="4" w:space="0" w:color="auto"/>
              <w:right w:val="single" w:sz="4" w:space="0" w:color="auto"/>
            </w:tcBorders>
            <w:shd w:val="clear" w:color="000000" w:fill="FFFFFF"/>
            <w:noWrap/>
            <w:vAlign w:val="bottom"/>
          </w:tcPr>
          <w:p w14:paraId="7B4DE0DA"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3B43FBB9" w14:textId="77777777" w:rsidTr="00DB3CE6">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2E5293FB"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28.</w:t>
            </w:r>
          </w:p>
        </w:tc>
        <w:tc>
          <w:tcPr>
            <w:tcW w:w="646" w:type="pct"/>
            <w:tcBorders>
              <w:top w:val="nil"/>
              <w:left w:val="nil"/>
              <w:bottom w:val="single" w:sz="4" w:space="0" w:color="auto"/>
              <w:right w:val="single" w:sz="4" w:space="0" w:color="auto"/>
            </w:tcBorders>
            <w:shd w:val="clear" w:color="000000" w:fill="FFFFFF"/>
            <w:noWrap/>
            <w:vAlign w:val="bottom"/>
          </w:tcPr>
          <w:p w14:paraId="3103D63B"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028 003 - 40</w:t>
            </w:r>
          </w:p>
        </w:tc>
        <w:tc>
          <w:tcPr>
            <w:tcW w:w="546" w:type="pct"/>
            <w:tcBorders>
              <w:top w:val="nil"/>
              <w:left w:val="nil"/>
              <w:bottom w:val="single" w:sz="4" w:space="0" w:color="auto"/>
              <w:right w:val="single" w:sz="4" w:space="0" w:color="auto"/>
            </w:tcBorders>
            <w:shd w:val="clear" w:color="000000" w:fill="FFFFFF"/>
            <w:noWrap/>
            <w:vAlign w:val="bottom"/>
          </w:tcPr>
          <w:p w14:paraId="7B3E6B4C"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Pracovné stoly veľké</w:t>
            </w:r>
          </w:p>
        </w:tc>
        <w:tc>
          <w:tcPr>
            <w:tcW w:w="240" w:type="pct"/>
            <w:tcBorders>
              <w:top w:val="nil"/>
              <w:left w:val="nil"/>
              <w:bottom w:val="single" w:sz="4" w:space="0" w:color="auto"/>
              <w:right w:val="single" w:sz="4" w:space="0" w:color="auto"/>
            </w:tcBorders>
            <w:shd w:val="clear" w:color="000000" w:fill="FFFFFF"/>
            <w:noWrap/>
            <w:vAlign w:val="bottom"/>
          </w:tcPr>
          <w:p w14:paraId="24A748F5"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40A6ACB4"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40,50</w:t>
            </w:r>
          </w:p>
        </w:tc>
        <w:tc>
          <w:tcPr>
            <w:tcW w:w="238" w:type="pct"/>
            <w:tcBorders>
              <w:top w:val="nil"/>
              <w:left w:val="nil"/>
              <w:bottom w:val="single" w:sz="4" w:space="0" w:color="auto"/>
              <w:right w:val="single" w:sz="4" w:space="0" w:color="auto"/>
            </w:tcBorders>
            <w:shd w:val="clear" w:color="000000" w:fill="FFFFFF"/>
            <w:noWrap/>
            <w:vAlign w:val="bottom"/>
          </w:tcPr>
          <w:p w14:paraId="553C5D17"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7CC242F"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single" w:sz="4" w:space="0" w:color="auto"/>
              <w:right w:val="single" w:sz="4" w:space="0" w:color="auto"/>
            </w:tcBorders>
            <w:shd w:val="clear" w:color="000000" w:fill="FFFFFF"/>
            <w:noWrap/>
            <w:vAlign w:val="bottom"/>
          </w:tcPr>
          <w:p w14:paraId="3D94D6F9"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9" w:type="pct"/>
            <w:tcBorders>
              <w:top w:val="nil"/>
              <w:left w:val="nil"/>
              <w:bottom w:val="single" w:sz="4" w:space="0" w:color="auto"/>
              <w:right w:val="single" w:sz="4" w:space="0" w:color="auto"/>
            </w:tcBorders>
            <w:shd w:val="clear" w:color="000000" w:fill="FFFFFF"/>
            <w:noWrap/>
            <w:vAlign w:val="bottom"/>
          </w:tcPr>
          <w:p w14:paraId="1207D544"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518D5E21"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398" w:type="pct"/>
            <w:tcBorders>
              <w:top w:val="nil"/>
              <w:left w:val="nil"/>
              <w:bottom w:val="single" w:sz="4" w:space="0" w:color="auto"/>
              <w:right w:val="single" w:sz="4" w:space="0" w:color="auto"/>
            </w:tcBorders>
            <w:shd w:val="clear" w:color="000000" w:fill="FFFFFF"/>
            <w:noWrap/>
            <w:vAlign w:val="bottom"/>
          </w:tcPr>
          <w:p w14:paraId="3760FC51"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81,00</w:t>
            </w:r>
          </w:p>
        </w:tc>
        <w:tc>
          <w:tcPr>
            <w:tcW w:w="239" w:type="pct"/>
            <w:tcBorders>
              <w:top w:val="nil"/>
              <w:left w:val="nil"/>
              <w:bottom w:val="single" w:sz="4" w:space="0" w:color="auto"/>
              <w:right w:val="single" w:sz="4" w:space="0" w:color="auto"/>
            </w:tcBorders>
            <w:shd w:val="clear" w:color="000000" w:fill="FFFFFF"/>
            <w:noWrap/>
            <w:vAlign w:val="bottom"/>
          </w:tcPr>
          <w:p w14:paraId="1EBC9196"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single" w:sz="4" w:space="0" w:color="auto"/>
              <w:right w:val="single" w:sz="4" w:space="0" w:color="auto"/>
            </w:tcBorders>
            <w:shd w:val="clear" w:color="000000" w:fill="FFFFFF"/>
            <w:noWrap/>
            <w:vAlign w:val="bottom"/>
          </w:tcPr>
          <w:p w14:paraId="4329D905"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9" w:type="pct"/>
            <w:tcBorders>
              <w:top w:val="nil"/>
              <w:left w:val="nil"/>
              <w:bottom w:val="single" w:sz="4" w:space="0" w:color="auto"/>
              <w:right w:val="single" w:sz="4" w:space="0" w:color="auto"/>
            </w:tcBorders>
            <w:shd w:val="clear" w:color="000000" w:fill="FFFFFF"/>
            <w:noWrap/>
            <w:vAlign w:val="bottom"/>
          </w:tcPr>
          <w:p w14:paraId="37777121"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0" w:type="pct"/>
            <w:tcBorders>
              <w:top w:val="nil"/>
              <w:left w:val="nil"/>
              <w:bottom w:val="single" w:sz="4" w:space="0" w:color="auto"/>
              <w:right w:val="single" w:sz="4" w:space="0" w:color="auto"/>
            </w:tcBorders>
            <w:shd w:val="clear" w:color="000000" w:fill="FFFFFF"/>
            <w:noWrap/>
            <w:vAlign w:val="bottom"/>
          </w:tcPr>
          <w:p w14:paraId="7C3BD06F"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63" w:type="pct"/>
            <w:gridSpan w:val="2"/>
            <w:tcBorders>
              <w:top w:val="single" w:sz="4" w:space="0" w:color="auto"/>
              <w:left w:val="nil"/>
              <w:bottom w:val="single" w:sz="4" w:space="0" w:color="auto"/>
              <w:right w:val="single" w:sz="4" w:space="0" w:color="auto"/>
            </w:tcBorders>
            <w:shd w:val="clear" w:color="000000" w:fill="FFFFFF"/>
            <w:noWrap/>
            <w:vAlign w:val="bottom"/>
          </w:tcPr>
          <w:p w14:paraId="1DB81D2D"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3D2064" w:rsidRPr="002D707A" w14:paraId="6B9E78E2" w14:textId="77777777" w:rsidTr="00DB3CE6">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3A1CC0C6"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29.</w:t>
            </w:r>
          </w:p>
        </w:tc>
        <w:tc>
          <w:tcPr>
            <w:tcW w:w="646" w:type="pct"/>
            <w:tcBorders>
              <w:top w:val="nil"/>
              <w:left w:val="nil"/>
              <w:bottom w:val="single" w:sz="4" w:space="0" w:color="auto"/>
              <w:right w:val="single" w:sz="4" w:space="0" w:color="auto"/>
            </w:tcBorders>
            <w:shd w:val="clear" w:color="000000" w:fill="FFFFFF"/>
            <w:noWrap/>
            <w:vAlign w:val="bottom"/>
          </w:tcPr>
          <w:p w14:paraId="7C1C3A3A"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028 003 - 44</w:t>
            </w:r>
          </w:p>
        </w:tc>
        <w:tc>
          <w:tcPr>
            <w:tcW w:w="546" w:type="pct"/>
            <w:tcBorders>
              <w:top w:val="nil"/>
              <w:left w:val="nil"/>
              <w:bottom w:val="single" w:sz="4" w:space="0" w:color="auto"/>
              <w:right w:val="single" w:sz="4" w:space="0" w:color="auto"/>
            </w:tcBorders>
            <w:shd w:val="clear" w:color="000000" w:fill="FFFFFF"/>
            <w:noWrap/>
            <w:vAlign w:val="bottom"/>
          </w:tcPr>
          <w:p w14:paraId="61F2BC27"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Váha poloautomatická</w:t>
            </w:r>
          </w:p>
        </w:tc>
        <w:tc>
          <w:tcPr>
            <w:tcW w:w="240" w:type="pct"/>
            <w:tcBorders>
              <w:top w:val="nil"/>
              <w:left w:val="nil"/>
              <w:bottom w:val="single" w:sz="4" w:space="0" w:color="auto"/>
              <w:right w:val="single" w:sz="4" w:space="0" w:color="auto"/>
            </w:tcBorders>
            <w:shd w:val="clear" w:color="000000" w:fill="FFFFFF"/>
            <w:noWrap/>
            <w:vAlign w:val="bottom"/>
          </w:tcPr>
          <w:p w14:paraId="38291263"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1AB34139"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37,94</w:t>
            </w:r>
          </w:p>
        </w:tc>
        <w:tc>
          <w:tcPr>
            <w:tcW w:w="238" w:type="pct"/>
            <w:tcBorders>
              <w:top w:val="nil"/>
              <w:left w:val="nil"/>
              <w:bottom w:val="single" w:sz="4" w:space="0" w:color="auto"/>
              <w:right w:val="single" w:sz="4" w:space="0" w:color="auto"/>
            </w:tcBorders>
            <w:shd w:val="clear" w:color="000000" w:fill="FFFFFF"/>
            <w:noWrap/>
            <w:vAlign w:val="bottom"/>
          </w:tcPr>
          <w:p w14:paraId="69D9F8B4"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A26F8CA"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single" w:sz="4" w:space="0" w:color="auto"/>
              <w:right w:val="single" w:sz="4" w:space="0" w:color="auto"/>
            </w:tcBorders>
            <w:shd w:val="clear" w:color="000000" w:fill="FFFFFF"/>
            <w:noWrap/>
            <w:vAlign w:val="bottom"/>
          </w:tcPr>
          <w:p w14:paraId="742350B2"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9" w:type="pct"/>
            <w:tcBorders>
              <w:top w:val="nil"/>
              <w:left w:val="nil"/>
              <w:bottom w:val="single" w:sz="4" w:space="0" w:color="auto"/>
              <w:right w:val="single" w:sz="4" w:space="0" w:color="auto"/>
            </w:tcBorders>
            <w:shd w:val="clear" w:color="000000" w:fill="FFFFFF"/>
            <w:noWrap/>
            <w:vAlign w:val="bottom"/>
          </w:tcPr>
          <w:p w14:paraId="09DBAB69"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4B4BA09A"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8" w:type="pct"/>
            <w:tcBorders>
              <w:top w:val="nil"/>
              <w:left w:val="nil"/>
              <w:bottom w:val="single" w:sz="4" w:space="0" w:color="auto"/>
              <w:right w:val="single" w:sz="4" w:space="0" w:color="auto"/>
            </w:tcBorders>
            <w:shd w:val="clear" w:color="000000" w:fill="FFFFFF"/>
            <w:noWrap/>
            <w:vAlign w:val="bottom"/>
          </w:tcPr>
          <w:p w14:paraId="2F5D1C66"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37,94</w:t>
            </w:r>
          </w:p>
        </w:tc>
        <w:tc>
          <w:tcPr>
            <w:tcW w:w="239" w:type="pct"/>
            <w:tcBorders>
              <w:top w:val="nil"/>
              <w:left w:val="nil"/>
              <w:bottom w:val="single" w:sz="4" w:space="0" w:color="auto"/>
              <w:right w:val="single" w:sz="4" w:space="0" w:color="auto"/>
            </w:tcBorders>
            <w:shd w:val="clear" w:color="000000" w:fill="FFFFFF"/>
            <w:noWrap/>
            <w:vAlign w:val="bottom"/>
          </w:tcPr>
          <w:p w14:paraId="2217307A"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single" w:sz="4" w:space="0" w:color="auto"/>
              <w:right w:val="single" w:sz="4" w:space="0" w:color="auto"/>
            </w:tcBorders>
            <w:shd w:val="clear" w:color="000000" w:fill="FFFFFF"/>
            <w:noWrap/>
            <w:vAlign w:val="bottom"/>
          </w:tcPr>
          <w:p w14:paraId="6EAB6D5E"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9" w:type="pct"/>
            <w:tcBorders>
              <w:top w:val="nil"/>
              <w:left w:val="nil"/>
              <w:bottom w:val="single" w:sz="4" w:space="0" w:color="auto"/>
              <w:right w:val="single" w:sz="4" w:space="0" w:color="auto"/>
            </w:tcBorders>
            <w:shd w:val="clear" w:color="000000" w:fill="FFFFFF"/>
            <w:noWrap/>
            <w:vAlign w:val="bottom"/>
          </w:tcPr>
          <w:p w14:paraId="418FA011"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0" w:type="pct"/>
            <w:tcBorders>
              <w:top w:val="nil"/>
              <w:left w:val="nil"/>
              <w:bottom w:val="single" w:sz="4" w:space="0" w:color="auto"/>
              <w:right w:val="single" w:sz="4" w:space="0" w:color="auto"/>
            </w:tcBorders>
            <w:shd w:val="clear" w:color="000000" w:fill="FFFFFF"/>
            <w:noWrap/>
            <w:vAlign w:val="bottom"/>
          </w:tcPr>
          <w:p w14:paraId="3DFC7BD3"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63" w:type="pct"/>
            <w:gridSpan w:val="2"/>
            <w:tcBorders>
              <w:top w:val="single" w:sz="4" w:space="0" w:color="auto"/>
              <w:left w:val="nil"/>
              <w:bottom w:val="single" w:sz="4" w:space="0" w:color="auto"/>
              <w:right w:val="single" w:sz="4" w:space="0" w:color="auto"/>
            </w:tcBorders>
            <w:shd w:val="clear" w:color="000000" w:fill="FFFFFF"/>
            <w:noWrap/>
            <w:vAlign w:val="bottom"/>
          </w:tcPr>
          <w:p w14:paraId="1A272AB7"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DB3CE6" w:rsidRPr="002D707A" w14:paraId="0970C0FE" w14:textId="77777777" w:rsidTr="00DB3CE6">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39905E1A"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30.</w:t>
            </w:r>
          </w:p>
        </w:tc>
        <w:tc>
          <w:tcPr>
            <w:tcW w:w="646" w:type="pct"/>
            <w:tcBorders>
              <w:top w:val="nil"/>
              <w:left w:val="nil"/>
              <w:bottom w:val="single" w:sz="4" w:space="0" w:color="auto"/>
              <w:right w:val="single" w:sz="4" w:space="0" w:color="auto"/>
            </w:tcBorders>
            <w:shd w:val="clear" w:color="000000" w:fill="FFFFFF"/>
            <w:noWrap/>
            <w:vAlign w:val="bottom"/>
          </w:tcPr>
          <w:p w14:paraId="7276E9C7"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028 003 - 17</w:t>
            </w:r>
          </w:p>
        </w:tc>
        <w:tc>
          <w:tcPr>
            <w:tcW w:w="546" w:type="pct"/>
            <w:tcBorders>
              <w:top w:val="nil"/>
              <w:left w:val="nil"/>
              <w:bottom w:val="single" w:sz="4" w:space="0" w:color="auto"/>
              <w:right w:val="single" w:sz="4" w:space="0" w:color="auto"/>
            </w:tcBorders>
            <w:shd w:val="clear" w:color="000000" w:fill="FFFFFF"/>
            <w:noWrap/>
            <w:vAlign w:val="bottom"/>
          </w:tcPr>
          <w:p w14:paraId="56F36B6E"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Stropný ventilátor</w:t>
            </w:r>
          </w:p>
        </w:tc>
        <w:tc>
          <w:tcPr>
            <w:tcW w:w="240" w:type="pct"/>
            <w:tcBorders>
              <w:top w:val="nil"/>
              <w:left w:val="nil"/>
              <w:bottom w:val="single" w:sz="4" w:space="0" w:color="auto"/>
              <w:right w:val="single" w:sz="4" w:space="0" w:color="auto"/>
            </w:tcBorders>
            <w:shd w:val="clear" w:color="000000" w:fill="FFFFFF"/>
            <w:noWrap/>
            <w:vAlign w:val="bottom"/>
          </w:tcPr>
          <w:p w14:paraId="536D49C7"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8" w:type="pct"/>
            <w:tcBorders>
              <w:top w:val="nil"/>
              <w:left w:val="nil"/>
              <w:bottom w:val="single" w:sz="4" w:space="0" w:color="auto"/>
              <w:right w:val="single" w:sz="4" w:space="0" w:color="auto"/>
            </w:tcBorders>
            <w:shd w:val="clear" w:color="000000" w:fill="FFFFFF"/>
            <w:noWrap/>
            <w:vAlign w:val="bottom"/>
          </w:tcPr>
          <w:p w14:paraId="22B449EF"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39,47</w:t>
            </w:r>
          </w:p>
        </w:tc>
        <w:tc>
          <w:tcPr>
            <w:tcW w:w="238" w:type="pct"/>
            <w:tcBorders>
              <w:top w:val="nil"/>
              <w:left w:val="nil"/>
              <w:bottom w:val="single" w:sz="4" w:space="0" w:color="auto"/>
              <w:right w:val="single" w:sz="4" w:space="0" w:color="auto"/>
            </w:tcBorders>
            <w:shd w:val="clear" w:color="000000" w:fill="FFFFFF"/>
            <w:noWrap/>
            <w:vAlign w:val="bottom"/>
          </w:tcPr>
          <w:p w14:paraId="79852C37"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4FE2462"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single" w:sz="4" w:space="0" w:color="auto"/>
              <w:right w:val="single" w:sz="4" w:space="0" w:color="auto"/>
            </w:tcBorders>
            <w:shd w:val="clear" w:color="000000" w:fill="FFFFFF"/>
            <w:noWrap/>
            <w:vAlign w:val="bottom"/>
          </w:tcPr>
          <w:p w14:paraId="24C67462"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9" w:type="pct"/>
            <w:tcBorders>
              <w:top w:val="nil"/>
              <w:left w:val="nil"/>
              <w:bottom w:val="single" w:sz="4" w:space="0" w:color="auto"/>
              <w:right w:val="single" w:sz="4" w:space="0" w:color="auto"/>
            </w:tcBorders>
            <w:shd w:val="clear" w:color="000000" w:fill="FFFFFF"/>
            <w:noWrap/>
            <w:vAlign w:val="bottom"/>
          </w:tcPr>
          <w:p w14:paraId="6C6B9097"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7596EB83"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398" w:type="pct"/>
            <w:tcBorders>
              <w:top w:val="nil"/>
              <w:left w:val="nil"/>
              <w:bottom w:val="single" w:sz="4" w:space="0" w:color="auto"/>
              <w:right w:val="single" w:sz="4" w:space="0" w:color="auto"/>
            </w:tcBorders>
            <w:shd w:val="clear" w:color="000000" w:fill="FFFFFF"/>
            <w:noWrap/>
            <w:vAlign w:val="bottom"/>
          </w:tcPr>
          <w:p w14:paraId="39D5E7C4" w14:textId="77777777" w:rsidR="003D2064" w:rsidRPr="002D707A" w:rsidRDefault="003D2064"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39,47</w:t>
            </w:r>
          </w:p>
        </w:tc>
        <w:tc>
          <w:tcPr>
            <w:tcW w:w="239" w:type="pct"/>
            <w:tcBorders>
              <w:top w:val="nil"/>
              <w:left w:val="nil"/>
              <w:bottom w:val="single" w:sz="4" w:space="0" w:color="auto"/>
              <w:right w:val="single" w:sz="4" w:space="0" w:color="auto"/>
            </w:tcBorders>
            <w:shd w:val="clear" w:color="000000" w:fill="FFFFFF"/>
            <w:noWrap/>
            <w:vAlign w:val="bottom"/>
          </w:tcPr>
          <w:p w14:paraId="5E2928B0"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0" w:type="pct"/>
            <w:tcBorders>
              <w:top w:val="nil"/>
              <w:left w:val="nil"/>
              <w:bottom w:val="single" w:sz="4" w:space="0" w:color="auto"/>
              <w:right w:val="single" w:sz="4" w:space="0" w:color="auto"/>
            </w:tcBorders>
            <w:shd w:val="clear" w:color="000000" w:fill="FFFFFF"/>
            <w:noWrap/>
            <w:vAlign w:val="bottom"/>
          </w:tcPr>
          <w:p w14:paraId="6C0AC3A6"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9" w:type="pct"/>
            <w:tcBorders>
              <w:top w:val="nil"/>
              <w:left w:val="nil"/>
              <w:bottom w:val="single" w:sz="4" w:space="0" w:color="auto"/>
              <w:right w:val="single" w:sz="4" w:space="0" w:color="auto"/>
            </w:tcBorders>
            <w:shd w:val="clear" w:color="000000" w:fill="FFFFFF"/>
            <w:noWrap/>
            <w:vAlign w:val="bottom"/>
          </w:tcPr>
          <w:p w14:paraId="74009DBB"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0" w:type="pct"/>
            <w:tcBorders>
              <w:top w:val="nil"/>
              <w:left w:val="nil"/>
              <w:bottom w:val="single" w:sz="4" w:space="0" w:color="auto"/>
              <w:right w:val="single" w:sz="4" w:space="0" w:color="auto"/>
            </w:tcBorders>
            <w:shd w:val="clear" w:color="000000" w:fill="FFFFFF"/>
            <w:noWrap/>
            <w:vAlign w:val="bottom"/>
          </w:tcPr>
          <w:p w14:paraId="56AFF476" w14:textId="77777777" w:rsidR="003D2064" w:rsidRPr="002D707A" w:rsidRDefault="003D2064"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tcBorders>
              <w:top w:val="nil"/>
              <w:left w:val="nil"/>
              <w:bottom w:val="single" w:sz="4" w:space="0" w:color="auto"/>
              <w:right w:val="nil"/>
            </w:tcBorders>
            <w:shd w:val="clear" w:color="000000" w:fill="FFFFFF"/>
            <w:noWrap/>
            <w:vAlign w:val="bottom"/>
          </w:tcPr>
          <w:p w14:paraId="37423181"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24" w:type="pct"/>
            <w:tcBorders>
              <w:top w:val="nil"/>
              <w:left w:val="nil"/>
              <w:bottom w:val="single" w:sz="4" w:space="0" w:color="auto"/>
              <w:right w:val="single" w:sz="4" w:space="0" w:color="auto"/>
            </w:tcBorders>
            <w:shd w:val="clear" w:color="000000" w:fill="FFFFFF"/>
            <w:noWrap/>
            <w:vAlign w:val="bottom"/>
          </w:tcPr>
          <w:p w14:paraId="0171E527"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DB3CE6" w:rsidRPr="002D707A" w14:paraId="74141929" w14:textId="77777777" w:rsidTr="00DB3CE6">
        <w:trPr>
          <w:trHeight w:val="360"/>
        </w:trPr>
        <w:tc>
          <w:tcPr>
            <w:tcW w:w="236"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45A8901D" w14:textId="3007FE91" w:rsidR="003D2064" w:rsidRPr="002D707A" w:rsidRDefault="00DB3CE6" w:rsidP="00E85D7E">
            <w:pPr>
              <w:keepNext/>
              <w:keepLines/>
              <w:spacing w:after="0" w:line="240" w:lineRule="auto"/>
              <w:jc w:val="right"/>
              <w:rPr>
                <w:rFonts w:ascii="Proba Pro" w:hAnsi="Proba Pro"/>
                <w:sz w:val="16"/>
                <w:szCs w:val="16"/>
                <w:lang w:eastAsia="sk-SK"/>
              </w:rPr>
            </w:pPr>
            <w:r w:rsidRPr="00DB3CE6">
              <w:rPr>
                <w:rFonts w:ascii="Proba Pro" w:hAnsi="Proba Pro"/>
                <w:sz w:val="16"/>
                <w:szCs w:val="16"/>
                <w:lang w:eastAsia="sk-SK"/>
              </w:rPr>
              <w:t>28-30</w:t>
            </w:r>
            <w:r w:rsidR="003D2064" w:rsidRPr="00DB3CE6">
              <w:rPr>
                <w:rFonts w:cs="Calibri"/>
                <w:sz w:val="16"/>
                <w:szCs w:val="16"/>
                <w:lang w:eastAsia="sk-SK"/>
              </w:rPr>
              <w:t> </w:t>
            </w:r>
          </w:p>
        </w:tc>
        <w:tc>
          <w:tcPr>
            <w:tcW w:w="647" w:type="pct"/>
            <w:tcBorders>
              <w:top w:val="single" w:sz="4" w:space="0" w:color="auto"/>
              <w:left w:val="single" w:sz="4" w:space="0" w:color="auto"/>
              <w:bottom w:val="single" w:sz="4" w:space="0" w:color="auto"/>
            </w:tcBorders>
            <w:shd w:val="clear" w:color="auto" w:fill="D6E3BC" w:themeFill="accent3" w:themeFillTint="66"/>
            <w:noWrap/>
            <w:vAlign w:val="bottom"/>
          </w:tcPr>
          <w:p w14:paraId="6EAD8495"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c>
          <w:tcPr>
            <w:tcW w:w="546" w:type="pct"/>
            <w:tcBorders>
              <w:top w:val="single" w:sz="4" w:space="0" w:color="auto"/>
              <w:bottom w:val="single" w:sz="4" w:space="0" w:color="auto"/>
            </w:tcBorders>
            <w:shd w:val="clear" w:color="auto" w:fill="D6E3BC" w:themeFill="accent3" w:themeFillTint="66"/>
            <w:noWrap/>
            <w:vAlign w:val="bottom"/>
          </w:tcPr>
          <w:p w14:paraId="11C43AC6" w14:textId="08C29990"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r w:rsidR="00DB3CE6" w:rsidRPr="00DB3CE6">
              <w:rPr>
                <w:rFonts w:ascii="Proba Pro" w:hAnsi="Proba Pro"/>
                <w:sz w:val="16"/>
                <w:szCs w:val="16"/>
                <w:lang w:eastAsia="sk-SK"/>
              </w:rPr>
              <w:t>SPOLU</w:t>
            </w:r>
          </w:p>
        </w:tc>
        <w:tc>
          <w:tcPr>
            <w:tcW w:w="240" w:type="pct"/>
            <w:tcBorders>
              <w:top w:val="single" w:sz="4" w:space="0" w:color="auto"/>
              <w:bottom w:val="single" w:sz="4" w:space="0" w:color="auto"/>
            </w:tcBorders>
            <w:shd w:val="clear" w:color="auto" w:fill="D6E3BC" w:themeFill="accent3" w:themeFillTint="66"/>
            <w:noWrap/>
            <w:vAlign w:val="bottom"/>
          </w:tcPr>
          <w:p w14:paraId="300F6E1C"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c>
          <w:tcPr>
            <w:tcW w:w="318" w:type="pct"/>
            <w:tcBorders>
              <w:top w:val="single" w:sz="4" w:space="0" w:color="auto"/>
              <w:bottom w:val="single" w:sz="4" w:space="0" w:color="auto"/>
            </w:tcBorders>
            <w:shd w:val="clear" w:color="auto" w:fill="D6E3BC" w:themeFill="accent3" w:themeFillTint="66"/>
            <w:noWrap/>
            <w:vAlign w:val="bottom"/>
          </w:tcPr>
          <w:p w14:paraId="5AFFFA24"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238" w:type="pct"/>
            <w:tcBorders>
              <w:top w:val="single" w:sz="4" w:space="0" w:color="auto"/>
              <w:bottom w:val="single" w:sz="4" w:space="0" w:color="auto"/>
            </w:tcBorders>
            <w:shd w:val="clear" w:color="auto" w:fill="D6E3BC" w:themeFill="accent3" w:themeFillTint="66"/>
            <w:noWrap/>
            <w:vAlign w:val="bottom"/>
          </w:tcPr>
          <w:p w14:paraId="292C2C58"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238" w:type="pct"/>
            <w:tcBorders>
              <w:top w:val="single" w:sz="4" w:space="0" w:color="auto"/>
              <w:bottom w:val="single" w:sz="4" w:space="0" w:color="auto"/>
            </w:tcBorders>
            <w:shd w:val="clear" w:color="auto" w:fill="D6E3BC" w:themeFill="accent3" w:themeFillTint="66"/>
            <w:noWrap/>
            <w:vAlign w:val="bottom"/>
          </w:tcPr>
          <w:p w14:paraId="1EADE9B6"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240" w:type="pct"/>
            <w:tcBorders>
              <w:top w:val="single" w:sz="4" w:space="0" w:color="auto"/>
              <w:bottom w:val="single" w:sz="4" w:space="0" w:color="auto"/>
            </w:tcBorders>
            <w:shd w:val="clear" w:color="auto" w:fill="D6E3BC" w:themeFill="accent3" w:themeFillTint="66"/>
            <w:noWrap/>
            <w:vAlign w:val="bottom"/>
          </w:tcPr>
          <w:p w14:paraId="10EBB85F"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319" w:type="pct"/>
            <w:tcBorders>
              <w:top w:val="single" w:sz="4" w:space="0" w:color="auto"/>
              <w:bottom w:val="single" w:sz="4" w:space="0" w:color="auto"/>
            </w:tcBorders>
            <w:shd w:val="clear" w:color="auto" w:fill="D6E3BC" w:themeFill="accent3" w:themeFillTint="66"/>
            <w:noWrap/>
            <w:vAlign w:val="bottom"/>
          </w:tcPr>
          <w:p w14:paraId="3E0CD267"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239" w:type="pct"/>
            <w:tcBorders>
              <w:top w:val="single" w:sz="4" w:space="0" w:color="auto"/>
              <w:bottom w:val="single" w:sz="4" w:space="0" w:color="auto"/>
              <w:right w:val="single" w:sz="4" w:space="0" w:color="auto"/>
            </w:tcBorders>
            <w:shd w:val="clear" w:color="auto" w:fill="D6E3BC" w:themeFill="accent3" w:themeFillTint="66"/>
            <w:noWrap/>
            <w:vAlign w:val="bottom"/>
          </w:tcPr>
          <w:p w14:paraId="0CF0949C"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398"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0481DA53" w14:textId="77777777" w:rsidR="003D2064" w:rsidRPr="00DB3CE6" w:rsidRDefault="003D2064" w:rsidP="00E85D7E">
            <w:pPr>
              <w:keepNext/>
              <w:keepLines/>
              <w:spacing w:after="0" w:line="240" w:lineRule="auto"/>
              <w:jc w:val="right"/>
              <w:rPr>
                <w:rFonts w:ascii="Proba Pro" w:hAnsi="Proba Pro"/>
                <w:sz w:val="16"/>
                <w:szCs w:val="16"/>
                <w:lang w:eastAsia="sk-SK"/>
              </w:rPr>
            </w:pPr>
            <w:r w:rsidRPr="00DB3CE6">
              <w:rPr>
                <w:rFonts w:ascii="Proba Pro" w:hAnsi="Proba Pro"/>
                <w:sz w:val="16"/>
                <w:szCs w:val="16"/>
                <w:lang w:eastAsia="sk-SK"/>
              </w:rPr>
              <w:t>158,41</w:t>
            </w:r>
          </w:p>
        </w:tc>
        <w:tc>
          <w:tcPr>
            <w:tcW w:w="239" w:type="pct"/>
            <w:tcBorders>
              <w:top w:val="nil"/>
              <w:left w:val="nil"/>
              <w:bottom w:val="single" w:sz="4" w:space="0" w:color="auto"/>
              <w:right w:val="single" w:sz="4" w:space="0" w:color="auto"/>
            </w:tcBorders>
            <w:shd w:val="clear" w:color="auto" w:fill="D6E3BC" w:themeFill="accent3" w:themeFillTint="66"/>
            <w:noWrap/>
            <w:vAlign w:val="bottom"/>
          </w:tcPr>
          <w:p w14:paraId="04A157BB"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240" w:type="pct"/>
            <w:tcBorders>
              <w:top w:val="nil"/>
              <w:left w:val="nil"/>
              <w:bottom w:val="single" w:sz="4" w:space="0" w:color="auto"/>
              <w:right w:val="single" w:sz="4" w:space="0" w:color="auto"/>
            </w:tcBorders>
            <w:shd w:val="clear" w:color="auto" w:fill="D6E3BC" w:themeFill="accent3" w:themeFillTint="66"/>
            <w:noWrap/>
            <w:vAlign w:val="bottom"/>
          </w:tcPr>
          <w:p w14:paraId="3CAF4F8A"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169" w:type="pct"/>
            <w:tcBorders>
              <w:top w:val="nil"/>
              <w:left w:val="nil"/>
              <w:bottom w:val="single" w:sz="4" w:space="0" w:color="auto"/>
              <w:right w:val="single" w:sz="4" w:space="0" w:color="auto"/>
            </w:tcBorders>
            <w:shd w:val="clear" w:color="auto" w:fill="D6E3BC" w:themeFill="accent3" w:themeFillTint="66"/>
            <w:noWrap/>
            <w:vAlign w:val="bottom"/>
          </w:tcPr>
          <w:p w14:paraId="2C8B3A39"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230" w:type="pct"/>
            <w:tcBorders>
              <w:top w:val="nil"/>
              <w:left w:val="nil"/>
              <w:bottom w:val="single" w:sz="4" w:space="0" w:color="auto"/>
              <w:right w:val="single" w:sz="4" w:space="0" w:color="auto"/>
            </w:tcBorders>
            <w:shd w:val="clear" w:color="auto" w:fill="D6E3BC" w:themeFill="accent3" w:themeFillTint="66"/>
            <w:noWrap/>
            <w:vAlign w:val="bottom"/>
          </w:tcPr>
          <w:p w14:paraId="7445756B" w14:textId="77777777" w:rsidR="003D2064" w:rsidRPr="002D707A" w:rsidRDefault="003D2064" w:rsidP="00E85D7E">
            <w:pPr>
              <w:keepNext/>
              <w:keepLines/>
              <w:spacing w:after="0" w:line="240" w:lineRule="auto"/>
              <w:rPr>
                <w:rFonts w:ascii="Proba Pro" w:hAnsi="Proba Pro"/>
                <w:sz w:val="16"/>
                <w:szCs w:val="16"/>
                <w:lang w:eastAsia="sk-SK"/>
              </w:rPr>
            </w:pPr>
            <w:r w:rsidRPr="00DB3CE6">
              <w:rPr>
                <w:rFonts w:cs="Calibri"/>
                <w:sz w:val="16"/>
                <w:szCs w:val="16"/>
                <w:lang w:eastAsia="sk-SK"/>
              </w:rPr>
              <w:t> </w:t>
            </w:r>
          </w:p>
        </w:tc>
        <w:tc>
          <w:tcPr>
            <w:tcW w:w="239" w:type="pct"/>
            <w:tcBorders>
              <w:top w:val="nil"/>
              <w:left w:val="nil"/>
              <w:bottom w:val="single" w:sz="4" w:space="0" w:color="auto"/>
              <w:right w:val="nil"/>
            </w:tcBorders>
            <w:shd w:val="clear" w:color="auto" w:fill="D6E3BC" w:themeFill="accent3" w:themeFillTint="66"/>
            <w:noWrap/>
            <w:vAlign w:val="bottom"/>
          </w:tcPr>
          <w:p w14:paraId="27B68C79"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c>
          <w:tcPr>
            <w:tcW w:w="224" w:type="pct"/>
            <w:tcBorders>
              <w:top w:val="nil"/>
              <w:left w:val="nil"/>
              <w:bottom w:val="single" w:sz="4" w:space="0" w:color="auto"/>
              <w:right w:val="single" w:sz="4" w:space="0" w:color="auto"/>
            </w:tcBorders>
            <w:shd w:val="clear" w:color="auto" w:fill="D6E3BC" w:themeFill="accent3" w:themeFillTint="66"/>
            <w:noWrap/>
            <w:vAlign w:val="bottom"/>
          </w:tcPr>
          <w:p w14:paraId="2137C883" w14:textId="77777777" w:rsidR="003D2064" w:rsidRPr="002D707A" w:rsidRDefault="003D2064"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r>
    </w:tbl>
    <w:p w14:paraId="14EE2D53" w14:textId="77777777" w:rsidR="003D2064" w:rsidRPr="00DB3CE6" w:rsidRDefault="003D2064" w:rsidP="00E85D7E">
      <w:pPr>
        <w:keepNext/>
        <w:keepLines/>
        <w:spacing w:after="0" w:line="240" w:lineRule="auto"/>
        <w:rPr>
          <w:rFonts w:ascii="Proba Pro" w:hAnsi="Proba Pro"/>
          <w:sz w:val="16"/>
          <w:szCs w:val="16"/>
          <w:lang w:eastAsia="sk-SK"/>
        </w:rPr>
      </w:pPr>
    </w:p>
    <w:tbl>
      <w:tblPr>
        <w:tblW w:w="5004" w:type="pct"/>
        <w:tblLayout w:type="fixed"/>
        <w:tblCellMar>
          <w:left w:w="70" w:type="dxa"/>
          <w:right w:w="70" w:type="dxa"/>
        </w:tblCellMar>
        <w:tblLook w:val="00A0" w:firstRow="1" w:lastRow="0" w:firstColumn="1" w:lastColumn="0" w:noHBand="0" w:noVBand="0"/>
      </w:tblPr>
      <w:tblGrid>
        <w:gridCol w:w="422"/>
        <w:gridCol w:w="1141"/>
        <w:gridCol w:w="974"/>
        <w:gridCol w:w="422"/>
        <w:gridCol w:w="545"/>
        <w:gridCol w:w="439"/>
        <w:gridCol w:w="425"/>
        <w:gridCol w:w="423"/>
        <w:gridCol w:w="566"/>
        <w:gridCol w:w="150"/>
        <w:gridCol w:w="271"/>
        <w:gridCol w:w="6"/>
        <w:gridCol w:w="718"/>
        <w:gridCol w:w="6"/>
        <w:gridCol w:w="411"/>
        <w:gridCol w:w="6"/>
        <w:gridCol w:w="427"/>
        <w:gridCol w:w="6"/>
        <w:gridCol w:w="289"/>
        <w:gridCol w:w="6"/>
        <w:gridCol w:w="507"/>
        <w:gridCol w:w="6"/>
        <w:gridCol w:w="339"/>
        <w:gridCol w:w="6"/>
        <w:gridCol w:w="253"/>
        <w:gridCol w:w="6"/>
        <w:gridCol w:w="155"/>
      </w:tblGrid>
      <w:tr w:rsidR="00DB3CE6" w:rsidRPr="002D707A" w14:paraId="1AB853F0" w14:textId="77777777" w:rsidTr="009C01FA">
        <w:trPr>
          <w:trHeight w:val="255"/>
        </w:trPr>
        <w:tc>
          <w:tcPr>
            <w:tcW w:w="877" w:type="pct"/>
            <w:gridSpan w:val="2"/>
            <w:tcBorders>
              <w:top w:val="nil"/>
              <w:left w:val="nil"/>
              <w:bottom w:val="nil"/>
              <w:right w:val="nil"/>
            </w:tcBorders>
            <w:shd w:val="clear" w:color="000000" w:fill="FFFFFF"/>
            <w:noWrap/>
            <w:vAlign w:val="bottom"/>
          </w:tcPr>
          <w:p w14:paraId="61E6916A" w14:textId="77777777" w:rsidR="0094391B" w:rsidRPr="002D707A" w:rsidRDefault="0094391B" w:rsidP="00E85D7E">
            <w:pPr>
              <w:keepNext/>
              <w:keepLines/>
              <w:spacing w:after="0" w:line="240" w:lineRule="auto"/>
              <w:rPr>
                <w:rFonts w:ascii="Proba Pro" w:hAnsi="Proba Pro"/>
                <w:sz w:val="16"/>
                <w:szCs w:val="16"/>
                <w:lang w:eastAsia="sk-SK"/>
              </w:rPr>
            </w:pPr>
          </w:p>
          <w:p w14:paraId="6565815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Organizácia (pečiatka)</w:t>
            </w:r>
          </w:p>
        </w:tc>
        <w:tc>
          <w:tcPr>
            <w:tcW w:w="546" w:type="pct"/>
            <w:tcBorders>
              <w:top w:val="nil"/>
              <w:left w:val="nil"/>
              <w:bottom w:val="nil"/>
              <w:right w:val="nil"/>
            </w:tcBorders>
            <w:shd w:val="clear" w:color="000000" w:fill="FFFFFF"/>
            <w:noWrap/>
            <w:vAlign w:val="bottom"/>
          </w:tcPr>
          <w:p w14:paraId="021F23A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nil"/>
              <w:right w:val="nil"/>
            </w:tcBorders>
            <w:shd w:val="clear" w:color="000000" w:fill="FFFFFF"/>
            <w:noWrap/>
            <w:vAlign w:val="bottom"/>
          </w:tcPr>
          <w:p w14:paraId="7FA655C3"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nil"/>
              <w:right w:val="nil"/>
            </w:tcBorders>
            <w:shd w:val="clear" w:color="000000" w:fill="FFFFFF"/>
            <w:noWrap/>
            <w:vAlign w:val="bottom"/>
          </w:tcPr>
          <w:p w14:paraId="2B35133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6" w:type="pct"/>
            <w:tcBorders>
              <w:top w:val="nil"/>
              <w:left w:val="nil"/>
              <w:bottom w:val="nil"/>
              <w:right w:val="nil"/>
            </w:tcBorders>
            <w:shd w:val="clear" w:color="000000" w:fill="FFFFFF"/>
            <w:noWrap/>
            <w:vAlign w:val="bottom"/>
          </w:tcPr>
          <w:p w14:paraId="2E2F6C8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nil"/>
              <w:right w:val="nil"/>
            </w:tcBorders>
            <w:shd w:val="clear" w:color="000000" w:fill="FFFFFF"/>
            <w:noWrap/>
            <w:vAlign w:val="bottom"/>
          </w:tcPr>
          <w:p w14:paraId="6C62D2A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nil"/>
              <w:right w:val="nil"/>
            </w:tcBorders>
            <w:shd w:val="clear" w:color="000000" w:fill="FFFFFF"/>
            <w:noWrap/>
            <w:vAlign w:val="bottom"/>
          </w:tcPr>
          <w:p w14:paraId="263739B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nil"/>
              <w:right w:val="nil"/>
            </w:tcBorders>
            <w:shd w:val="clear" w:color="000000" w:fill="FFFFFF"/>
            <w:noWrap/>
            <w:vAlign w:val="bottom"/>
          </w:tcPr>
          <w:p w14:paraId="2FACEEA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6" w:type="pct"/>
            <w:gridSpan w:val="2"/>
            <w:tcBorders>
              <w:top w:val="nil"/>
              <w:left w:val="nil"/>
              <w:bottom w:val="nil"/>
              <w:right w:val="nil"/>
            </w:tcBorders>
            <w:shd w:val="clear" w:color="000000" w:fill="FFFFFF"/>
            <w:noWrap/>
            <w:vAlign w:val="bottom"/>
          </w:tcPr>
          <w:p w14:paraId="184B5A3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05" w:type="pct"/>
            <w:gridSpan w:val="2"/>
            <w:tcBorders>
              <w:top w:val="nil"/>
              <w:left w:val="nil"/>
              <w:bottom w:val="nil"/>
              <w:right w:val="nil"/>
            </w:tcBorders>
            <w:shd w:val="clear" w:color="000000" w:fill="FFFFFF"/>
            <w:noWrap/>
            <w:vAlign w:val="bottom"/>
          </w:tcPr>
          <w:p w14:paraId="1DD11E5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3" w:type="pct"/>
            <w:gridSpan w:val="2"/>
            <w:tcBorders>
              <w:top w:val="nil"/>
              <w:left w:val="nil"/>
              <w:bottom w:val="nil"/>
              <w:right w:val="nil"/>
            </w:tcBorders>
            <w:shd w:val="clear" w:color="000000" w:fill="FFFFFF"/>
            <w:noWrap/>
            <w:vAlign w:val="bottom"/>
          </w:tcPr>
          <w:p w14:paraId="7A85BD1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nil"/>
              <w:right w:val="nil"/>
            </w:tcBorders>
            <w:shd w:val="clear" w:color="000000" w:fill="FFFFFF"/>
            <w:noWrap/>
            <w:vAlign w:val="bottom"/>
          </w:tcPr>
          <w:p w14:paraId="77B3A16C"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nil"/>
              <w:right w:val="nil"/>
            </w:tcBorders>
            <w:shd w:val="clear" w:color="000000" w:fill="FFFFFF"/>
            <w:noWrap/>
            <w:vAlign w:val="bottom"/>
          </w:tcPr>
          <w:p w14:paraId="4144A17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nil"/>
              <w:right w:val="nil"/>
            </w:tcBorders>
            <w:shd w:val="clear" w:color="000000" w:fill="FFFFFF"/>
            <w:noWrap/>
            <w:vAlign w:val="bottom"/>
          </w:tcPr>
          <w:p w14:paraId="00F4695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nil"/>
              <w:left w:val="nil"/>
              <w:bottom w:val="nil"/>
              <w:right w:val="nil"/>
            </w:tcBorders>
            <w:shd w:val="clear" w:color="000000" w:fill="FFFFFF"/>
            <w:noWrap/>
            <w:vAlign w:val="bottom"/>
          </w:tcPr>
          <w:p w14:paraId="3B791CA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single" w:sz="4" w:space="0" w:color="auto"/>
              <w:bottom w:val="nil"/>
              <w:right w:val="nil"/>
            </w:tcBorders>
            <w:shd w:val="clear" w:color="000000" w:fill="FFFFFF"/>
            <w:noWrap/>
            <w:vAlign w:val="bottom"/>
          </w:tcPr>
          <w:p w14:paraId="304CC614"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List číslo:</w:t>
            </w:r>
          </w:p>
        </w:tc>
        <w:tc>
          <w:tcPr>
            <w:tcW w:w="92" w:type="pct"/>
            <w:gridSpan w:val="2"/>
            <w:tcBorders>
              <w:top w:val="single" w:sz="4" w:space="0" w:color="auto"/>
              <w:left w:val="nil"/>
              <w:bottom w:val="nil"/>
              <w:right w:val="single" w:sz="4" w:space="0" w:color="auto"/>
            </w:tcBorders>
            <w:shd w:val="clear" w:color="000000" w:fill="FFFFFF"/>
            <w:noWrap/>
            <w:vAlign w:val="bottom"/>
          </w:tcPr>
          <w:p w14:paraId="0C57ADE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94391B" w:rsidRPr="002D707A" w14:paraId="4ADF0CC2" w14:textId="77777777" w:rsidTr="009C01FA">
        <w:trPr>
          <w:trHeight w:val="465"/>
        </w:trPr>
        <w:tc>
          <w:tcPr>
            <w:tcW w:w="4764" w:type="pct"/>
            <w:gridSpan w:val="23"/>
            <w:tcBorders>
              <w:top w:val="nil"/>
              <w:left w:val="nil"/>
              <w:bottom w:val="single" w:sz="4" w:space="0" w:color="auto"/>
              <w:right w:val="single" w:sz="4" w:space="0" w:color="000000"/>
            </w:tcBorders>
            <w:shd w:val="clear" w:color="000000" w:fill="FFFFFF"/>
            <w:noWrap/>
            <w:vAlign w:val="bottom"/>
          </w:tcPr>
          <w:p w14:paraId="2C78D4D0" w14:textId="3427C5A0"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POKRAČUJÚCI LIST K INVENTÚRNEMU SÚPISU ZÁSOB ku dňu </w:t>
            </w:r>
            <w:r w:rsidR="00B91BED" w:rsidRPr="00B91BED">
              <w:rPr>
                <w:rFonts w:ascii="Proba Pro" w:hAnsi="Proba Pro"/>
                <w:sz w:val="16"/>
                <w:szCs w:val="16"/>
                <w:lang w:eastAsia="sk-SK"/>
              </w:rPr>
              <w:t xml:space="preserve"> 25.03.2019</w:t>
            </w:r>
          </w:p>
        </w:tc>
        <w:tc>
          <w:tcPr>
            <w:tcW w:w="236" w:type="pct"/>
            <w:gridSpan w:val="4"/>
            <w:tcBorders>
              <w:top w:val="nil"/>
              <w:left w:val="nil"/>
              <w:bottom w:val="single" w:sz="4" w:space="0" w:color="auto"/>
              <w:right w:val="single" w:sz="4" w:space="0" w:color="000000"/>
            </w:tcBorders>
            <w:shd w:val="clear" w:color="000000" w:fill="FFFFFF"/>
            <w:noWrap/>
            <w:vAlign w:val="bottom"/>
          </w:tcPr>
          <w:p w14:paraId="3288F300" w14:textId="77777777" w:rsidR="0094391B" w:rsidRPr="002D707A" w:rsidRDefault="0094391B" w:rsidP="00E85D7E">
            <w:pPr>
              <w:keepNext/>
              <w:keepLines/>
              <w:spacing w:after="0" w:line="240" w:lineRule="auto"/>
              <w:jc w:val="center"/>
              <w:rPr>
                <w:rFonts w:ascii="Proba Pro" w:hAnsi="Proba Pro"/>
                <w:b/>
                <w:bCs/>
                <w:sz w:val="16"/>
                <w:szCs w:val="16"/>
                <w:lang w:eastAsia="sk-SK"/>
              </w:rPr>
            </w:pPr>
            <w:r w:rsidRPr="002D707A">
              <w:rPr>
                <w:rFonts w:ascii="Proba Pro" w:hAnsi="Proba Pro"/>
                <w:b/>
                <w:bCs/>
                <w:sz w:val="16"/>
                <w:szCs w:val="16"/>
                <w:lang w:eastAsia="sk-SK"/>
              </w:rPr>
              <w:t>2</w:t>
            </w:r>
          </w:p>
        </w:tc>
      </w:tr>
      <w:tr w:rsidR="004834E8" w:rsidRPr="002D707A" w14:paraId="5600BBB1" w14:textId="77777777" w:rsidTr="009C01FA">
        <w:trPr>
          <w:trHeight w:val="255"/>
        </w:trPr>
        <w:tc>
          <w:tcPr>
            <w:tcW w:w="237" w:type="pct"/>
            <w:tcBorders>
              <w:top w:val="nil"/>
              <w:left w:val="single" w:sz="4" w:space="0" w:color="auto"/>
              <w:bottom w:val="nil"/>
              <w:right w:val="single" w:sz="4" w:space="0" w:color="auto"/>
            </w:tcBorders>
            <w:shd w:val="clear" w:color="000000" w:fill="FFFFFF"/>
            <w:noWrap/>
            <w:vAlign w:val="bottom"/>
          </w:tcPr>
          <w:p w14:paraId="69F94C6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40" w:type="pct"/>
            <w:tcBorders>
              <w:top w:val="nil"/>
              <w:left w:val="nil"/>
              <w:bottom w:val="nil"/>
              <w:right w:val="single" w:sz="4" w:space="0" w:color="auto"/>
            </w:tcBorders>
            <w:shd w:val="clear" w:color="000000" w:fill="FFFFFF"/>
            <w:noWrap/>
            <w:vAlign w:val="bottom"/>
          </w:tcPr>
          <w:p w14:paraId="1BF635FD"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46" w:type="pct"/>
            <w:tcBorders>
              <w:top w:val="nil"/>
              <w:left w:val="nil"/>
              <w:bottom w:val="nil"/>
              <w:right w:val="single" w:sz="4" w:space="0" w:color="auto"/>
            </w:tcBorders>
            <w:shd w:val="clear" w:color="000000" w:fill="FFFFFF"/>
            <w:noWrap/>
            <w:vAlign w:val="bottom"/>
          </w:tcPr>
          <w:p w14:paraId="4F81E17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nil"/>
              <w:right w:val="single" w:sz="4" w:space="0" w:color="auto"/>
            </w:tcBorders>
            <w:shd w:val="clear" w:color="000000" w:fill="FFFFFF"/>
            <w:noWrap/>
            <w:vAlign w:val="bottom"/>
          </w:tcPr>
          <w:p w14:paraId="44B3285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nil"/>
              <w:right w:val="single" w:sz="4" w:space="0" w:color="auto"/>
            </w:tcBorders>
            <w:shd w:val="clear" w:color="000000" w:fill="FFFFFF"/>
            <w:noWrap/>
            <w:vAlign w:val="bottom"/>
          </w:tcPr>
          <w:p w14:paraId="281F352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038" w:type="pct"/>
            <w:gridSpan w:val="4"/>
            <w:tcBorders>
              <w:top w:val="single" w:sz="4" w:space="0" w:color="auto"/>
              <w:left w:val="nil"/>
              <w:bottom w:val="single" w:sz="4" w:space="0" w:color="auto"/>
              <w:right w:val="single" w:sz="4" w:space="0" w:color="auto"/>
            </w:tcBorders>
            <w:shd w:val="clear" w:color="000000" w:fill="FFFFFF"/>
            <w:noWrap/>
            <w:vAlign w:val="bottom"/>
          </w:tcPr>
          <w:p w14:paraId="5045C3D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Skutočný stav</w:t>
            </w:r>
          </w:p>
        </w:tc>
        <w:tc>
          <w:tcPr>
            <w:tcW w:w="641" w:type="pct"/>
            <w:gridSpan w:val="4"/>
            <w:tcBorders>
              <w:top w:val="single" w:sz="4" w:space="0" w:color="auto"/>
              <w:left w:val="nil"/>
              <w:bottom w:val="single" w:sz="4" w:space="0" w:color="auto"/>
              <w:right w:val="single" w:sz="4" w:space="0" w:color="auto"/>
            </w:tcBorders>
            <w:shd w:val="clear" w:color="000000" w:fill="FFFFFF"/>
            <w:noWrap/>
            <w:vAlign w:val="bottom"/>
          </w:tcPr>
          <w:p w14:paraId="1F7730A7"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Evidovaný stav</w:t>
            </w:r>
          </w:p>
        </w:tc>
        <w:tc>
          <w:tcPr>
            <w:tcW w:w="475" w:type="pct"/>
            <w:gridSpan w:val="4"/>
            <w:tcBorders>
              <w:top w:val="single" w:sz="4" w:space="0" w:color="auto"/>
              <w:left w:val="nil"/>
              <w:bottom w:val="single" w:sz="4" w:space="0" w:color="auto"/>
              <w:right w:val="single" w:sz="4" w:space="0" w:color="auto"/>
            </w:tcBorders>
            <w:shd w:val="clear" w:color="000000" w:fill="FFFFFF"/>
            <w:noWrap/>
            <w:vAlign w:val="bottom"/>
          </w:tcPr>
          <w:p w14:paraId="3A9241D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Manko</w:t>
            </w:r>
          </w:p>
        </w:tc>
        <w:tc>
          <w:tcPr>
            <w:tcW w:w="452" w:type="pct"/>
            <w:gridSpan w:val="4"/>
            <w:tcBorders>
              <w:top w:val="single" w:sz="4" w:space="0" w:color="auto"/>
              <w:left w:val="nil"/>
              <w:bottom w:val="single" w:sz="4" w:space="0" w:color="auto"/>
              <w:right w:val="single" w:sz="4" w:space="0" w:color="auto"/>
            </w:tcBorders>
            <w:shd w:val="clear" w:color="000000" w:fill="FFFFFF"/>
            <w:noWrap/>
            <w:vAlign w:val="bottom"/>
          </w:tcPr>
          <w:p w14:paraId="17F3F640"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Prebytok</w:t>
            </w:r>
          </w:p>
        </w:tc>
        <w:tc>
          <w:tcPr>
            <w:tcW w:w="193" w:type="pct"/>
            <w:gridSpan w:val="2"/>
            <w:tcBorders>
              <w:top w:val="nil"/>
              <w:left w:val="nil"/>
              <w:bottom w:val="nil"/>
              <w:right w:val="nil"/>
            </w:tcBorders>
            <w:shd w:val="clear" w:color="000000" w:fill="FFFFFF"/>
            <w:noWrap/>
            <w:vAlign w:val="bottom"/>
          </w:tcPr>
          <w:p w14:paraId="053AAA6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5" w:type="pct"/>
            <w:gridSpan w:val="2"/>
            <w:tcBorders>
              <w:top w:val="nil"/>
              <w:left w:val="nil"/>
              <w:bottom w:val="nil"/>
              <w:right w:val="nil"/>
            </w:tcBorders>
            <w:shd w:val="clear" w:color="000000" w:fill="FFFFFF"/>
            <w:noWrap/>
            <w:vAlign w:val="bottom"/>
          </w:tcPr>
          <w:p w14:paraId="36A6F66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2" w:type="pct"/>
            <w:gridSpan w:val="2"/>
            <w:tcBorders>
              <w:top w:val="nil"/>
              <w:left w:val="nil"/>
              <w:bottom w:val="nil"/>
              <w:right w:val="single" w:sz="4" w:space="0" w:color="auto"/>
            </w:tcBorders>
            <w:shd w:val="clear" w:color="000000" w:fill="FFFFFF"/>
            <w:noWrap/>
            <w:vAlign w:val="bottom"/>
          </w:tcPr>
          <w:p w14:paraId="3E47728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4834E8" w:rsidRPr="002D707A" w14:paraId="0185BC58" w14:textId="77777777" w:rsidTr="009C01FA">
        <w:trPr>
          <w:trHeight w:val="255"/>
        </w:trPr>
        <w:tc>
          <w:tcPr>
            <w:tcW w:w="237" w:type="pct"/>
            <w:tcBorders>
              <w:top w:val="nil"/>
              <w:left w:val="single" w:sz="4" w:space="0" w:color="auto"/>
              <w:bottom w:val="nil"/>
              <w:right w:val="single" w:sz="4" w:space="0" w:color="auto"/>
            </w:tcBorders>
            <w:shd w:val="clear" w:color="000000" w:fill="FFFFFF"/>
            <w:noWrap/>
            <w:vAlign w:val="bottom"/>
          </w:tcPr>
          <w:p w14:paraId="752D66A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Por.</w:t>
            </w:r>
          </w:p>
        </w:tc>
        <w:tc>
          <w:tcPr>
            <w:tcW w:w="640" w:type="pct"/>
            <w:tcBorders>
              <w:top w:val="nil"/>
              <w:left w:val="nil"/>
              <w:bottom w:val="nil"/>
              <w:right w:val="single" w:sz="4" w:space="0" w:color="auto"/>
            </w:tcBorders>
            <w:shd w:val="clear" w:color="000000" w:fill="FFFFFF"/>
            <w:noWrap/>
            <w:vAlign w:val="bottom"/>
          </w:tcPr>
          <w:p w14:paraId="69C88124"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Kód podľa platnej </w:t>
            </w:r>
          </w:p>
        </w:tc>
        <w:tc>
          <w:tcPr>
            <w:tcW w:w="546" w:type="pct"/>
            <w:tcBorders>
              <w:top w:val="nil"/>
              <w:left w:val="nil"/>
              <w:bottom w:val="nil"/>
              <w:right w:val="single" w:sz="4" w:space="0" w:color="auto"/>
            </w:tcBorders>
            <w:shd w:val="clear" w:color="000000" w:fill="FFFFFF"/>
            <w:noWrap/>
            <w:vAlign w:val="bottom"/>
          </w:tcPr>
          <w:p w14:paraId="4C0F25C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Názov</w:t>
            </w:r>
          </w:p>
        </w:tc>
        <w:tc>
          <w:tcPr>
            <w:tcW w:w="237" w:type="pct"/>
            <w:tcBorders>
              <w:top w:val="nil"/>
              <w:left w:val="nil"/>
              <w:bottom w:val="nil"/>
              <w:right w:val="single" w:sz="4" w:space="0" w:color="auto"/>
            </w:tcBorders>
            <w:shd w:val="clear" w:color="000000" w:fill="FFFFFF"/>
            <w:noWrap/>
            <w:vAlign w:val="bottom"/>
          </w:tcPr>
          <w:p w14:paraId="7C2A46F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MJ</w:t>
            </w:r>
          </w:p>
        </w:tc>
        <w:tc>
          <w:tcPr>
            <w:tcW w:w="306" w:type="pct"/>
            <w:tcBorders>
              <w:top w:val="nil"/>
              <w:left w:val="nil"/>
              <w:bottom w:val="nil"/>
              <w:right w:val="single" w:sz="4" w:space="0" w:color="auto"/>
            </w:tcBorders>
            <w:shd w:val="clear" w:color="000000" w:fill="FFFFFF"/>
            <w:noWrap/>
            <w:vAlign w:val="bottom"/>
          </w:tcPr>
          <w:p w14:paraId="7CF190F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Cena </w:t>
            </w:r>
          </w:p>
        </w:tc>
        <w:tc>
          <w:tcPr>
            <w:tcW w:w="721" w:type="pct"/>
            <w:gridSpan w:val="3"/>
            <w:tcBorders>
              <w:top w:val="single" w:sz="4" w:space="0" w:color="auto"/>
              <w:left w:val="nil"/>
              <w:bottom w:val="single" w:sz="4" w:space="0" w:color="auto"/>
              <w:right w:val="nil"/>
            </w:tcBorders>
            <w:shd w:val="clear" w:color="000000" w:fill="FFFFFF"/>
            <w:noWrap/>
            <w:vAlign w:val="bottom"/>
          </w:tcPr>
          <w:p w14:paraId="5A52BA07"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v množstve</w:t>
            </w:r>
          </w:p>
        </w:tc>
        <w:tc>
          <w:tcPr>
            <w:tcW w:w="317" w:type="pct"/>
            <w:tcBorders>
              <w:top w:val="nil"/>
              <w:left w:val="single" w:sz="4" w:space="0" w:color="auto"/>
              <w:bottom w:val="nil"/>
              <w:right w:val="single" w:sz="4" w:space="0" w:color="auto"/>
            </w:tcBorders>
            <w:shd w:val="clear" w:color="000000" w:fill="FFFFFF"/>
            <w:noWrap/>
            <w:vAlign w:val="bottom"/>
          </w:tcPr>
          <w:p w14:paraId="32B79335"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6" w:type="pct"/>
            <w:gridSpan w:val="2"/>
            <w:tcBorders>
              <w:top w:val="nil"/>
              <w:left w:val="nil"/>
              <w:bottom w:val="nil"/>
              <w:right w:val="single" w:sz="4" w:space="0" w:color="auto"/>
            </w:tcBorders>
            <w:shd w:val="clear" w:color="000000" w:fill="FFFFFF"/>
            <w:noWrap/>
            <w:vAlign w:val="bottom"/>
          </w:tcPr>
          <w:p w14:paraId="47972AF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405" w:type="pct"/>
            <w:gridSpan w:val="2"/>
            <w:tcBorders>
              <w:top w:val="nil"/>
              <w:left w:val="nil"/>
              <w:bottom w:val="nil"/>
              <w:right w:val="single" w:sz="4" w:space="0" w:color="auto"/>
            </w:tcBorders>
            <w:shd w:val="clear" w:color="000000" w:fill="FFFFFF"/>
            <w:noWrap/>
            <w:vAlign w:val="bottom"/>
          </w:tcPr>
          <w:p w14:paraId="0D5880A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3" w:type="pct"/>
            <w:gridSpan w:val="2"/>
            <w:tcBorders>
              <w:top w:val="nil"/>
              <w:left w:val="nil"/>
              <w:bottom w:val="nil"/>
              <w:right w:val="single" w:sz="4" w:space="0" w:color="auto"/>
            </w:tcBorders>
            <w:shd w:val="clear" w:color="000000" w:fill="FFFFFF"/>
            <w:noWrap/>
            <w:vAlign w:val="bottom"/>
          </w:tcPr>
          <w:p w14:paraId="174D4E1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nil"/>
              <w:right w:val="single" w:sz="4" w:space="0" w:color="auto"/>
            </w:tcBorders>
            <w:shd w:val="clear" w:color="000000" w:fill="FFFFFF"/>
            <w:noWrap/>
            <w:vAlign w:val="bottom"/>
          </w:tcPr>
          <w:p w14:paraId="0BBA32C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nil"/>
              <w:right w:val="single" w:sz="4" w:space="0" w:color="auto"/>
            </w:tcBorders>
            <w:shd w:val="clear" w:color="000000" w:fill="FFFFFF"/>
            <w:noWrap/>
            <w:vAlign w:val="bottom"/>
          </w:tcPr>
          <w:p w14:paraId="013BF03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nil"/>
              <w:right w:val="single" w:sz="4" w:space="0" w:color="auto"/>
            </w:tcBorders>
            <w:shd w:val="clear" w:color="000000" w:fill="FFFFFF"/>
            <w:noWrap/>
            <w:vAlign w:val="bottom"/>
          </w:tcPr>
          <w:p w14:paraId="737C211C"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93" w:type="pct"/>
            <w:gridSpan w:val="2"/>
            <w:tcBorders>
              <w:top w:val="nil"/>
              <w:left w:val="nil"/>
              <w:bottom w:val="nil"/>
              <w:right w:val="nil"/>
            </w:tcBorders>
            <w:shd w:val="clear" w:color="000000" w:fill="FFFFFF"/>
            <w:noWrap/>
            <w:vAlign w:val="bottom"/>
          </w:tcPr>
          <w:p w14:paraId="7C0F1DE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nil"/>
              <w:left w:val="nil"/>
              <w:bottom w:val="nil"/>
              <w:right w:val="nil"/>
            </w:tcBorders>
            <w:shd w:val="clear" w:color="000000" w:fill="FFFFFF"/>
            <w:noWrap/>
            <w:vAlign w:val="bottom"/>
          </w:tcPr>
          <w:p w14:paraId="6AFB9137"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nil"/>
              <w:left w:val="nil"/>
              <w:bottom w:val="nil"/>
              <w:right w:val="single" w:sz="4" w:space="0" w:color="auto"/>
            </w:tcBorders>
            <w:shd w:val="clear" w:color="000000" w:fill="FFFFFF"/>
            <w:noWrap/>
            <w:vAlign w:val="bottom"/>
          </w:tcPr>
          <w:p w14:paraId="4FFEEAE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DB3CE6" w:rsidRPr="002D707A" w14:paraId="353C800A" w14:textId="77777777" w:rsidTr="009C01FA">
        <w:trPr>
          <w:trHeight w:val="255"/>
        </w:trPr>
        <w:tc>
          <w:tcPr>
            <w:tcW w:w="237" w:type="pct"/>
            <w:tcBorders>
              <w:top w:val="nil"/>
              <w:left w:val="single" w:sz="4" w:space="0" w:color="auto"/>
              <w:bottom w:val="nil"/>
              <w:right w:val="single" w:sz="4" w:space="0" w:color="auto"/>
            </w:tcBorders>
            <w:shd w:val="clear" w:color="000000" w:fill="FFFFFF"/>
            <w:noWrap/>
            <w:vAlign w:val="bottom"/>
          </w:tcPr>
          <w:p w14:paraId="02972017" w14:textId="77777777" w:rsidR="0094391B" w:rsidRPr="002D707A" w:rsidRDefault="0094391B"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čís</w:t>
            </w:r>
            <w:proofErr w:type="spellEnd"/>
          </w:p>
        </w:tc>
        <w:tc>
          <w:tcPr>
            <w:tcW w:w="640" w:type="pct"/>
            <w:tcBorders>
              <w:top w:val="nil"/>
              <w:left w:val="nil"/>
              <w:bottom w:val="nil"/>
              <w:right w:val="single" w:sz="4" w:space="0" w:color="auto"/>
            </w:tcBorders>
            <w:shd w:val="clear" w:color="000000" w:fill="FFFFFF"/>
            <w:noWrap/>
            <w:vAlign w:val="bottom"/>
          </w:tcPr>
          <w:p w14:paraId="7AB6B49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JK</w:t>
            </w:r>
          </w:p>
        </w:tc>
        <w:tc>
          <w:tcPr>
            <w:tcW w:w="546" w:type="pct"/>
            <w:tcBorders>
              <w:top w:val="nil"/>
              <w:left w:val="nil"/>
              <w:bottom w:val="nil"/>
              <w:right w:val="single" w:sz="4" w:space="0" w:color="auto"/>
            </w:tcBorders>
            <w:shd w:val="clear" w:color="000000" w:fill="FFFFFF"/>
            <w:noWrap/>
            <w:vAlign w:val="bottom"/>
          </w:tcPr>
          <w:p w14:paraId="4E3B374B"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nil"/>
              <w:right w:val="single" w:sz="4" w:space="0" w:color="auto"/>
            </w:tcBorders>
            <w:shd w:val="clear" w:color="000000" w:fill="FFFFFF"/>
            <w:noWrap/>
            <w:vAlign w:val="bottom"/>
          </w:tcPr>
          <w:p w14:paraId="50C52484"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nil"/>
              <w:right w:val="single" w:sz="4" w:space="0" w:color="auto"/>
            </w:tcBorders>
            <w:shd w:val="clear" w:color="000000" w:fill="FFFFFF"/>
            <w:noWrap/>
            <w:vAlign w:val="bottom"/>
          </w:tcPr>
          <w:p w14:paraId="3616C7D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za MJ</w:t>
            </w:r>
          </w:p>
        </w:tc>
        <w:tc>
          <w:tcPr>
            <w:tcW w:w="246" w:type="pct"/>
            <w:tcBorders>
              <w:top w:val="nil"/>
              <w:left w:val="nil"/>
              <w:bottom w:val="nil"/>
              <w:right w:val="single" w:sz="4" w:space="0" w:color="auto"/>
            </w:tcBorders>
            <w:shd w:val="clear" w:color="000000" w:fill="FFFFFF"/>
            <w:noWrap/>
            <w:vAlign w:val="bottom"/>
          </w:tcPr>
          <w:p w14:paraId="22FDBF41"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zistené</w:t>
            </w:r>
          </w:p>
        </w:tc>
        <w:tc>
          <w:tcPr>
            <w:tcW w:w="238" w:type="pct"/>
            <w:tcBorders>
              <w:top w:val="nil"/>
              <w:left w:val="nil"/>
              <w:bottom w:val="nil"/>
              <w:right w:val="single" w:sz="4" w:space="0" w:color="auto"/>
            </w:tcBorders>
            <w:shd w:val="clear" w:color="000000" w:fill="FFFFFF"/>
            <w:noWrap/>
            <w:vAlign w:val="bottom"/>
          </w:tcPr>
          <w:p w14:paraId="7B9ED7E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prírast. +</w:t>
            </w:r>
          </w:p>
        </w:tc>
        <w:tc>
          <w:tcPr>
            <w:tcW w:w="237" w:type="pct"/>
            <w:tcBorders>
              <w:top w:val="nil"/>
              <w:left w:val="nil"/>
              <w:bottom w:val="nil"/>
              <w:right w:val="single" w:sz="4" w:space="0" w:color="auto"/>
            </w:tcBorders>
            <w:shd w:val="clear" w:color="000000" w:fill="FFFFFF"/>
            <w:noWrap/>
            <w:vAlign w:val="bottom"/>
          </w:tcPr>
          <w:p w14:paraId="17CDE16F" w14:textId="77777777" w:rsidR="0094391B" w:rsidRPr="002D707A" w:rsidRDefault="0094391B"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skut</w:t>
            </w:r>
            <w:proofErr w:type="spellEnd"/>
            <w:r w:rsidRPr="002D707A">
              <w:rPr>
                <w:rFonts w:ascii="Proba Pro" w:hAnsi="Proba Pro"/>
                <w:sz w:val="16"/>
                <w:szCs w:val="16"/>
                <w:lang w:eastAsia="sk-SK"/>
              </w:rPr>
              <w:t>. stav</w:t>
            </w:r>
          </w:p>
        </w:tc>
        <w:tc>
          <w:tcPr>
            <w:tcW w:w="317" w:type="pct"/>
            <w:tcBorders>
              <w:top w:val="nil"/>
              <w:left w:val="nil"/>
              <w:bottom w:val="nil"/>
              <w:right w:val="single" w:sz="4" w:space="0" w:color="auto"/>
            </w:tcBorders>
            <w:shd w:val="clear" w:color="000000" w:fill="FFFFFF"/>
            <w:noWrap/>
            <w:vAlign w:val="bottom"/>
          </w:tcPr>
          <w:p w14:paraId="504E266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36" w:type="pct"/>
            <w:gridSpan w:val="2"/>
            <w:tcBorders>
              <w:top w:val="nil"/>
              <w:left w:val="nil"/>
              <w:bottom w:val="nil"/>
              <w:right w:val="single" w:sz="4" w:space="0" w:color="auto"/>
            </w:tcBorders>
            <w:shd w:val="clear" w:color="000000" w:fill="FFFFFF"/>
            <w:noWrap/>
            <w:vAlign w:val="bottom"/>
          </w:tcPr>
          <w:p w14:paraId="61253242"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405" w:type="pct"/>
            <w:gridSpan w:val="2"/>
            <w:tcBorders>
              <w:top w:val="nil"/>
              <w:left w:val="nil"/>
              <w:bottom w:val="nil"/>
              <w:right w:val="single" w:sz="4" w:space="0" w:color="auto"/>
            </w:tcBorders>
            <w:shd w:val="clear" w:color="000000" w:fill="FFFFFF"/>
            <w:noWrap/>
            <w:vAlign w:val="bottom"/>
          </w:tcPr>
          <w:p w14:paraId="6B06082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33" w:type="pct"/>
            <w:gridSpan w:val="2"/>
            <w:tcBorders>
              <w:top w:val="nil"/>
              <w:left w:val="nil"/>
              <w:bottom w:val="nil"/>
              <w:right w:val="single" w:sz="4" w:space="0" w:color="auto"/>
            </w:tcBorders>
            <w:shd w:val="clear" w:color="000000" w:fill="FFFFFF"/>
            <w:noWrap/>
            <w:vAlign w:val="bottom"/>
          </w:tcPr>
          <w:p w14:paraId="6174D6BA"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241" w:type="pct"/>
            <w:gridSpan w:val="2"/>
            <w:tcBorders>
              <w:top w:val="nil"/>
              <w:left w:val="nil"/>
              <w:bottom w:val="nil"/>
              <w:right w:val="single" w:sz="4" w:space="0" w:color="auto"/>
            </w:tcBorders>
            <w:shd w:val="clear" w:color="000000" w:fill="FFFFFF"/>
            <w:noWrap/>
            <w:vAlign w:val="bottom"/>
          </w:tcPr>
          <w:p w14:paraId="5A5E8DE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165" w:type="pct"/>
            <w:gridSpan w:val="2"/>
            <w:tcBorders>
              <w:top w:val="nil"/>
              <w:left w:val="nil"/>
              <w:bottom w:val="nil"/>
              <w:right w:val="single" w:sz="4" w:space="0" w:color="auto"/>
            </w:tcBorders>
            <w:shd w:val="clear" w:color="000000" w:fill="FFFFFF"/>
            <w:noWrap/>
            <w:vAlign w:val="bottom"/>
          </w:tcPr>
          <w:p w14:paraId="78762204"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287" w:type="pct"/>
            <w:gridSpan w:val="2"/>
            <w:tcBorders>
              <w:top w:val="nil"/>
              <w:left w:val="nil"/>
              <w:bottom w:val="nil"/>
              <w:right w:val="single" w:sz="4" w:space="0" w:color="auto"/>
            </w:tcBorders>
            <w:shd w:val="clear" w:color="000000" w:fill="FFFFFF"/>
            <w:noWrap/>
            <w:vAlign w:val="bottom"/>
          </w:tcPr>
          <w:p w14:paraId="6703EA83"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193" w:type="pct"/>
            <w:gridSpan w:val="2"/>
            <w:tcBorders>
              <w:top w:val="nil"/>
              <w:left w:val="nil"/>
              <w:bottom w:val="nil"/>
              <w:right w:val="nil"/>
            </w:tcBorders>
            <w:shd w:val="clear" w:color="000000" w:fill="FFFFFF"/>
            <w:noWrap/>
            <w:vAlign w:val="bottom"/>
          </w:tcPr>
          <w:p w14:paraId="1C48958F"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 </w:t>
            </w:r>
          </w:p>
        </w:tc>
        <w:tc>
          <w:tcPr>
            <w:tcW w:w="145" w:type="pct"/>
            <w:gridSpan w:val="2"/>
            <w:tcBorders>
              <w:top w:val="nil"/>
              <w:left w:val="nil"/>
              <w:bottom w:val="nil"/>
              <w:right w:val="nil"/>
            </w:tcBorders>
            <w:shd w:val="clear" w:color="000000" w:fill="FFFFFF"/>
            <w:noWrap/>
            <w:vAlign w:val="bottom"/>
          </w:tcPr>
          <w:p w14:paraId="279E4CF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nil"/>
              <w:left w:val="nil"/>
              <w:bottom w:val="nil"/>
              <w:right w:val="single" w:sz="4" w:space="0" w:color="auto"/>
            </w:tcBorders>
            <w:shd w:val="clear" w:color="000000" w:fill="FFFFFF"/>
            <w:noWrap/>
            <w:vAlign w:val="bottom"/>
          </w:tcPr>
          <w:p w14:paraId="7EFC6F08"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DB3CE6" w:rsidRPr="002D707A" w14:paraId="38BA69FE" w14:textId="77777777" w:rsidTr="009C01FA">
        <w:trPr>
          <w:trHeight w:val="255"/>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6D08DC7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40" w:type="pct"/>
            <w:tcBorders>
              <w:top w:val="nil"/>
              <w:left w:val="nil"/>
              <w:bottom w:val="single" w:sz="4" w:space="0" w:color="auto"/>
              <w:right w:val="single" w:sz="4" w:space="0" w:color="auto"/>
            </w:tcBorders>
            <w:shd w:val="clear" w:color="000000" w:fill="FFFFFF"/>
            <w:noWrap/>
            <w:vAlign w:val="bottom"/>
          </w:tcPr>
          <w:p w14:paraId="07FEC37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46" w:type="pct"/>
            <w:tcBorders>
              <w:top w:val="nil"/>
              <w:left w:val="nil"/>
              <w:bottom w:val="single" w:sz="4" w:space="0" w:color="auto"/>
              <w:right w:val="single" w:sz="4" w:space="0" w:color="auto"/>
            </w:tcBorders>
            <w:shd w:val="clear" w:color="000000" w:fill="FFFFFF"/>
            <w:noWrap/>
            <w:vAlign w:val="bottom"/>
          </w:tcPr>
          <w:p w14:paraId="539D2DA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4FED4AD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5D5C040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6" w:type="pct"/>
            <w:tcBorders>
              <w:top w:val="nil"/>
              <w:left w:val="nil"/>
              <w:bottom w:val="single" w:sz="4" w:space="0" w:color="auto"/>
              <w:right w:val="single" w:sz="4" w:space="0" w:color="auto"/>
            </w:tcBorders>
            <w:shd w:val="clear" w:color="000000" w:fill="FFFFFF"/>
            <w:noWrap/>
            <w:vAlign w:val="bottom"/>
          </w:tcPr>
          <w:p w14:paraId="2E133AB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2BF49F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úbytky -</w:t>
            </w:r>
          </w:p>
        </w:tc>
        <w:tc>
          <w:tcPr>
            <w:tcW w:w="237" w:type="pct"/>
            <w:tcBorders>
              <w:top w:val="nil"/>
              <w:left w:val="nil"/>
              <w:bottom w:val="single" w:sz="4" w:space="0" w:color="auto"/>
              <w:right w:val="single" w:sz="4" w:space="0" w:color="auto"/>
            </w:tcBorders>
            <w:shd w:val="clear" w:color="000000" w:fill="FFFFFF"/>
            <w:noWrap/>
            <w:vAlign w:val="bottom"/>
          </w:tcPr>
          <w:p w14:paraId="6F85E61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w:t>
            </w:r>
          </w:p>
        </w:tc>
        <w:tc>
          <w:tcPr>
            <w:tcW w:w="317" w:type="pct"/>
            <w:tcBorders>
              <w:top w:val="nil"/>
              <w:left w:val="nil"/>
              <w:bottom w:val="single" w:sz="4" w:space="0" w:color="auto"/>
              <w:right w:val="single" w:sz="4" w:space="0" w:color="auto"/>
            </w:tcBorders>
            <w:shd w:val="clear" w:color="000000" w:fill="FFFFFF"/>
            <w:noWrap/>
            <w:vAlign w:val="bottom"/>
          </w:tcPr>
          <w:p w14:paraId="7ED809B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40FAA9B2"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05" w:type="pct"/>
            <w:gridSpan w:val="2"/>
            <w:tcBorders>
              <w:top w:val="nil"/>
              <w:left w:val="nil"/>
              <w:bottom w:val="single" w:sz="4" w:space="0" w:color="auto"/>
              <w:right w:val="single" w:sz="4" w:space="0" w:color="auto"/>
            </w:tcBorders>
            <w:shd w:val="clear" w:color="000000" w:fill="FFFFFF"/>
            <w:noWrap/>
            <w:vAlign w:val="bottom"/>
          </w:tcPr>
          <w:p w14:paraId="6B4CEC40" w14:textId="77777777" w:rsidR="0094391B" w:rsidRPr="002D707A" w:rsidRDefault="0094391B" w:rsidP="00E85D7E">
            <w:pPr>
              <w:keepNext/>
              <w:keepLines/>
              <w:spacing w:after="0" w:line="240" w:lineRule="auto"/>
              <w:rPr>
                <w:rFonts w:ascii="Proba Pro" w:hAnsi="Proba Pro"/>
                <w:b/>
                <w:bCs/>
                <w:sz w:val="16"/>
                <w:szCs w:val="16"/>
                <w:lang w:eastAsia="sk-SK"/>
              </w:rPr>
            </w:pPr>
            <w:r w:rsidRPr="002D707A">
              <w:rPr>
                <w:rFonts w:cs="Calibri"/>
                <w:b/>
                <w:bCs/>
                <w:sz w:val="16"/>
                <w:szCs w:val="16"/>
                <w:lang w:eastAsia="sk-SK"/>
              </w:rPr>
              <w:t> </w:t>
            </w:r>
          </w:p>
        </w:tc>
        <w:tc>
          <w:tcPr>
            <w:tcW w:w="233" w:type="pct"/>
            <w:gridSpan w:val="2"/>
            <w:tcBorders>
              <w:top w:val="nil"/>
              <w:left w:val="nil"/>
              <w:bottom w:val="single" w:sz="4" w:space="0" w:color="auto"/>
              <w:right w:val="single" w:sz="4" w:space="0" w:color="auto"/>
            </w:tcBorders>
            <w:shd w:val="clear" w:color="000000" w:fill="FFFFFF"/>
            <w:noWrap/>
            <w:vAlign w:val="bottom"/>
          </w:tcPr>
          <w:p w14:paraId="0110443F"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6816D51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4EF8BF2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37C9EF2B"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nil"/>
              <w:left w:val="nil"/>
              <w:bottom w:val="single" w:sz="4" w:space="0" w:color="auto"/>
              <w:right w:val="nil"/>
            </w:tcBorders>
            <w:shd w:val="clear" w:color="000000" w:fill="FFFFFF"/>
            <w:noWrap/>
            <w:vAlign w:val="bottom"/>
          </w:tcPr>
          <w:p w14:paraId="58E920B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5" w:type="pct"/>
            <w:gridSpan w:val="2"/>
            <w:tcBorders>
              <w:top w:val="nil"/>
              <w:left w:val="nil"/>
              <w:bottom w:val="single" w:sz="4" w:space="0" w:color="auto"/>
              <w:right w:val="nil"/>
            </w:tcBorders>
            <w:shd w:val="clear" w:color="000000" w:fill="FFFFFF"/>
            <w:noWrap/>
            <w:vAlign w:val="bottom"/>
          </w:tcPr>
          <w:p w14:paraId="0298A2A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2" w:type="pct"/>
            <w:gridSpan w:val="2"/>
            <w:tcBorders>
              <w:top w:val="nil"/>
              <w:left w:val="nil"/>
              <w:bottom w:val="single" w:sz="4" w:space="0" w:color="auto"/>
              <w:right w:val="single" w:sz="4" w:space="0" w:color="auto"/>
            </w:tcBorders>
            <w:shd w:val="clear" w:color="000000" w:fill="FFFFFF"/>
            <w:noWrap/>
            <w:vAlign w:val="bottom"/>
          </w:tcPr>
          <w:p w14:paraId="34A4FE3E"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B36541" w:rsidRPr="002D707A" w14:paraId="77C71225"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72FF6B58" w14:textId="77777777" w:rsidR="00B36541" w:rsidRPr="002D707A" w:rsidRDefault="00B36541"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31.</w:t>
            </w:r>
          </w:p>
        </w:tc>
        <w:tc>
          <w:tcPr>
            <w:tcW w:w="640" w:type="pct"/>
            <w:tcBorders>
              <w:top w:val="nil"/>
              <w:left w:val="nil"/>
              <w:bottom w:val="single" w:sz="4" w:space="0" w:color="auto"/>
              <w:right w:val="single" w:sz="4" w:space="0" w:color="auto"/>
            </w:tcBorders>
            <w:shd w:val="clear" w:color="000000" w:fill="FFFFFF"/>
            <w:noWrap/>
            <w:vAlign w:val="bottom"/>
          </w:tcPr>
          <w:p w14:paraId="4BC5F3BF" w14:textId="7CEE0A12"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028 004 - 2</w:t>
            </w:r>
          </w:p>
        </w:tc>
        <w:tc>
          <w:tcPr>
            <w:tcW w:w="546" w:type="pct"/>
            <w:tcBorders>
              <w:top w:val="nil"/>
              <w:left w:val="nil"/>
              <w:bottom w:val="single" w:sz="4" w:space="0" w:color="auto"/>
              <w:right w:val="single" w:sz="4" w:space="0" w:color="auto"/>
            </w:tcBorders>
            <w:shd w:val="clear" w:color="000000" w:fill="FFFFFF"/>
            <w:noWrap/>
            <w:vAlign w:val="bottom"/>
          </w:tcPr>
          <w:p w14:paraId="0424CC12" w14:textId="0DCD5791" w:rsidR="00B36541" w:rsidRPr="00B36541" w:rsidRDefault="00B36541" w:rsidP="00E85D7E">
            <w:pPr>
              <w:keepNext/>
              <w:keepLines/>
              <w:spacing w:after="0" w:line="240" w:lineRule="auto"/>
              <w:rPr>
                <w:rFonts w:ascii="Proba Pro" w:hAnsi="Proba Pro"/>
                <w:sz w:val="16"/>
                <w:szCs w:val="16"/>
                <w:lang w:eastAsia="sk-SK"/>
              </w:rPr>
            </w:pPr>
            <w:r w:rsidRPr="00B36541">
              <w:rPr>
                <w:rFonts w:ascii="Proba Pro" w:hAnsi="Proba Pro"/>
                <w:sz w:val="16"/>
                <w:szCs w:val="16"/>
              </w:rPr>
              <w:t>Stôl ohrievací parný</w:t>
            </w:r>
          </w:p>
        </w:tc>
        <w:tc>
          <w:tcPr>
            <w:tcW w:w="237" w:type="pct"/>
            <w:tcBorders>
              <w:top w:val="nil"/>
              <w:left w:val="nil"/>
              <w:bottom w:val="single" w:sz="4" w:space="0" w:color="auto"/>
              <w:right w:val="single" w:sz="4" w:space="0" w:color="auto"/>
            </w:tcBorders>
            <w:shd w:val="clear" w:color="000000" w:fill="FFFFFF"/>
            <w:noWrap/>
            <w:vAlign w:val="bottom"/>
          </w:tcPr>
          <w:p w14:paraId="12B56E50" w14:textId="6E176F69"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5555A723" w14:textId="462202A2"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61,28</w:t>
            </w:r>
          </w:p>
        </w:tc>
        <w:tc>
          <w:tcPr>
            <w:tcW w:w="246" w:type="pct"/>
            <w:tcBorders>
              <w:top w:val="nil"/>
              <w:left w:val="nil"/>
              <w:bottom w:val="single" w:sz="4" w:space="0" w:color="auto"/>
              <w:right w:val="single" w:sz="4" w:space="0" w:color="auto"/>
            </w:tcBorders>
            <w:shd w:val="clear" w:color="000000" w:fill="FFFFFF"/>
            <w:noWrap/>
            <w:vAlign w:val="bottom"/>
          </w:tcPr>
          <w:p w14:paraId="51F9CCC5" w14:textId="26719461"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77318059" w14:textId="74AE1AEB"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4115CDEB" w14:textId="2BB5EC31"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7C89864F" w14:textId="2272452E"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42F29204" w14:textId="3F4892A4"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6ED86D1B" w14:textId="388E0B33"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61,28</w:t>
            </w:r>
          </w:p>
        </w:tc>
        <w:tc>
          <w:tcPr>
            <w:tcW w:w="233" w:type="pct"/>
            <w:gridSpan w:val="2"/>
            <w:tcBorders>
              <w:top w:val="nil"/>
              <w:left w:val="nil"/>
              <w:bottom w:val="single" w:sz="4" w:space="0" w:color="auto"/>
              <w:right w:val="single" w:sz="4" w:space="0" w:color="auto"/>
            </w:tcBorders>
            <w:shd w:val="clear" w:color="000000" w:fill="FFFFFF"/>
            <w:noWrap/>
            <w:vAlign w:val="bottom"/>
          </w:tcPr>
          <w:p w14:paraId="7FDE93D9"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18DAF388"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22BD5A16"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5535C1E0"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0A5B9DF2"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B36541" w:rsidRPr="002D707A" w14:paraId="072465B3"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2B100F5A" w14:textId="77777777" w:rsidR="00B36541" w:rsidRPr="002D707A" w:rsidRDefault="00B36541"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32.</w:t>
            </w:r>
          </w:p>
        </w:tc>
        <w:tc>
          <w:tcPr>
            <w:tcW w:w="640" w:type="pct"/>
            <w:tcBorders>
              <w:top w:val="nil"/>
              <w:left w:val="nil"/>
              <w:bottom w:val="single" w:sz="4" w:space="0" w:color="auto"/>
              <w:right w:val="single" w:sz="4" w:space="0" w:color="auto"/>
            </w:tcBorders>
            <w:shd w:val="clear" w:color="000000" w:fill="FFFFFF"/>
            <w:noWrap/>
            <w:vAlign w:val="bottom"/>
          </w:tcPr>
          <w:p w14:paraId="2229B78E" w14:textId="736B38E9"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028 004 - 28</w:t>
            </w:r>
          </w:p>
        </w:tc>
        <w:tc>
          <w:tcPr>
            <w:tcW w:w="546" w:type="pct"/>
            <w:tcBorders>
              <w:top w:val="nil"/>
              <w:left w:val="nil"/>
              <w:bottom w:val="single" w:sz="4" w:space="0" w:color="auto"/>
              <w:right w:val="single" w:sz="4" w:space="0" w:color="auto"/>
            </w:tcBorders>
            <w:shd w:val="clear" w:color="000000" w:fill="FFFFFF"/>
            <w:noWrap/>
            <w:vAlign w:val="bottom"/>
          </w:tcPr>
          <w:p w14:paraId="35737D7B" w14:textId="23C1FFA8" w:rsidR="00B36541" w:rsidRPr="00B36541" w:rsidRDefault="00B36541" w:rsidP="00E85D7E">
            <w:pPr>
              <w:keepNext/>
              <w:keepLines/>
              <w:spacing w:after="0" w:line="240" w:lineRule="auto"/>
              <w:rPr>
                <w:rFonts w:ascii="Proba Pro" w:hAnsi="Proba Pro"/>
                <w:sz w:val="16"/>
                <w:szCs w:val="16"/>
                <w:lang w:eastAsia="sk-SK"/>
              </w:rPr>
            </w:pPr>
            <w:r w:rsidRPr="00B36541">
              <w:rPr>
                <w:rFonts w:ascii="Proba Pro" w:hAnsi="Proba Pro"/>
                <w:sz w:val="16"/>
                <w:szCs w:val="16"/>
              </w:rPr>
              <w:t xml:space="preserve">RVS 2 - </w:t>
            </w:r>
            <w:proofErr w:type="spellStart"/>
            <w:r w:rsidRPr="00B36541">
              <w:rPr>
                <w:rFonts w:ascii="Proba Pro" w:hAnsi="Proba Pro"/>
                <w:sz w:val="16"/>
                <w:szCs w:val="16"/>
              </w:rPr>
              <w:t>prísl</w:t>
            </w:r>
            <w:proofErr w:type="spellEnd"/>
            <w:r w:rsidRPr="00B36541">
              <w:rPr>
                <w:rFonts w:ascii="Proba Pro" w:hAnsi="Proba Pro"/>
                <w:sz w:val="16"/>
                <w:szCs w:val="16"/>
              </w:rPr>
              <w:t>. ku kuchynskému robotu</w:t>
            </w:r>
          </w:p>
        </w:tc>
        <w:tc>
          <w:tcPr>
            <w:tcW w:w="237" w:type="pct"/>
            <w:tcBorders>
              <w:top w:val="nil"/>
              <w:left w:val="nil"/>
              <w:bottom w:val="single" w:sz="4" w:space="0" w:color="auto"/>
              <w:right w:val="single" w:sz="4" w:space="0" w:color="auto"/>
            </w:tcBorders>
            <w:shd w:val="clear" w:color="000000" w:fill="FFFFFF"/>
            <w:noWrap/>
            <w:vAlign w:val="bottom"/>
          </w:tcPr>
          <w:p w14:paraId="2AA1A8AF" w14:textId="264951CB"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16D1029D" w14:textId="052C3988"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51,19</w:t>
            </w:r>
          </w:p>
        </w:tc>
        <w:tc>
          <w:tcPr>
            <w:tcW w:w="246" w:type="pct"/>
            <w:tcBorders>
              <w:top w:val="nil"/>
              <w:left w:val="nil"/>
              <w:bottom w:val="single" w:sz="4" w:space="0" w:color="auto"/>
              <w:right w:val="single" w:sz="4" w:space="0" w:color="auto"/>
            </w:tcBorders>
            <w:shd w:val="clear" w:color="000000" w:fill="FFFFFF"/>
            <w:noWrap/>
            <w:vAlign w:val="bottom"/>
          </w:tcPr>
          <w:p w14:paraId="6B5E0DFC" w14:textId="1AB6C343"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124B6B4B" w14:textId="370FA64E"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725FE1B4" w14:textId="39D28DB6"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63629ED7" w14:textId="772A934C"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59748009" w14:textId="3A8F4343"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6560C29E" w14:textId="14600330"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51,19</w:t>
            </w:r>
          </w:p>
        </w:tc>
        <w:tc>
          <w:tcPr>
            <w:tcW w:w="233" w:type="pct"/>
            <w:gridSpan w:val="2"/>
            <w:tcBorders>
              <w:top w:val="nil"/>
              <w:left w:val="nil"/>
              <w:bottom w:val="single" w:sz="4" w:space="0" w:color="auto"/>
              <w:right w:val="single" w:sz="4" w:space="0" w:color="auto"/>
            </w:tcBorders>
            <w:shd w:val="clear" w:color="000000" w:fill="FFFFFF"/>
            <w:noWrap/>
            <w:vAlign w:val="bottom"/>
          </w:tcPr>
          <w:p w14:paraId="4C171013"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2BD0793A"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77C7751E"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39E4F1F1"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1F226FB6"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B36541" w:rsidRPr="002D707A" w14:paraId="71902C47"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1A5E2992" w14:textId="77777777" w:rsidR="00B36541" w:rsidRPr="002D707A" w:rsidRDefault="00B36541"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33.</w:t>
            </w:r>
          </w:p>
        </w:tc>
        <w:tc>
          <w:tcPr>
            <w:tcW w:w="640" w:type="pct"/>
            <w:tcBorders>
              <w:top w:val="nil"/>
              <w:left w:val="nil"/>
              <w:bottom w:val="single" w:sz="4" w:space="0" w:color="auto"/>
              <w:right w:val="single" w:sz="4" w:space="0" w:color="auto"/>
            </w:tcBorders>
            <w:shd w:val="clear" w:color="000000" w:fill="FFFFFF"/>
            <w:noWrap/>
            <w:vAlign w:val="bottom"/>
          </w:tcPr>
          <w:p w14:paraId="296D7997" w14:textId="04C9A6F3"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028 004 - 31</w:t>
            </w:r>
          </w:p>
        </w:tc>
        <w:tc>
          <w:tcPr>
            <w:tcW w:w="546" w:type="pct"/>
            <w:tcBorders>
              <w:top w:val="nil"/>
              <w:left w:val="nil"/>
              <w:bottom w:val="single" w:sz="4" w:space="0" w:color="auto"/>
              <w:right w:val="single" w:sz="4" w:space="0" w:color="auto"/>
            </w:tcBorders>
            <w:shd w:val="clear" w:color="000000" w:fill="FFFFFF"/>
            <w:noWrap/>
            <w:vAlign w:val="bottom"/>
          </w:tcPr>
          <w:p w14:paraId="67DE6E7E" w14:textId="429AF800" w:rsidR="00B36541" w:rsidRPr="00B36541" w:rsidRDefault="00B36541" w:rsidP="00E85D7E">
            <w:pPr>
              <w:keepNext/>
              <w:keepLines/>
              <w:spacing w:after="0" w:line="240" w:lineRule="auto"/>
              <w:rPr>
                <w:rFonts w:ascii="Proba Pro" w:hAnsi="Proba Pro"/>
                <w:sz w:val="16"/>
                <w:szCs w:val="16"/>
                <w:lang w:eastAsia="sk-SK"/>
              </w:rPr>
            </w:pPr>
            <w:proofErr w:type="spellStart"/>
            <w:r w:rsidRPr="00B36541">
              <w:rPr>
                <w:rFonts w:ascii="Proba Pro" w:hAnsi="Proba Pro"/>
                <w:sz w:val="16"/>
                <w:szCs w:val="16"/>
              </w:rPr>
              <w:t>Mäsodoska</w:t>
            </w:r>
            <w:proofErr w:type="spellEnd"/>
          </w:p>
        </w:tc>
        <w:tc>
          <w:tcPr>
            <w:tcW w:w="237" w:type="pct"/>
            <w:tcBorders>
              <w:top w:val="nil"/>
              <w:left w:val="nil"/>
              <w:bottom w:val="single" w:sz="4" w:space="0" w:color="auto"/>
              <w:right w:val="single" w:sz="4" w:space="0" w:color="auto"/>
            </w:tcBorders>
            <w:shd w:val="clear" w:color="000000" w:fill="FFFFFF"/>
            <w:noWrap/>
            <w:vAlign w:val="bottom"/>
          </w:tcPr>
          <w:p w14:paraId="5B41D367" w14:textId="13E6B5E0"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07580B63" w14:textId="59351E38"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21,18</w:t>
            </w:r>
          </w:p>
        </w:tc>
        <w:tc>
          <w:tcPr>
            <w:tcW w:w="246" w:type="pct"/>
            <w:tcBorders>
              <w:top w:val="nil"/>
              <w:left w:val="nil"/>
              <w:bottom w:val="single" w:sz="4" w:space="0" w:color="auto"/>
              <w:right w:val="single" w:sz="4" w:space="0" w:color="auto"/>
            </w:tcBorders>
            <w:shd w:val="clear" w:color="000000" w:fill="FFFFFF"/>
            <w:noWrap/>
            <w:vAlign w:val="bottom"/>
          </w:tcPr>
          <w:p w14:paraId="57B976D5" w14:textId="3CCB9165"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0110A71E" w14:textId="4DDB1781"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76E7E64A" w14:textId="4733A9FC"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397A8E29" w14:textId="21C845A6"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2DAC81DA" w14:textId="69A6E93F"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4DFE628F" w14:textId="490FC48F"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21,18</w:t>
            </w:r>
          </w:p>
        </w:tc>
        <w:tc>
          <w:tcPr>
            <w:tcW w:w="233" w:type="pct"/>
            <w:gridSpan w:val="2"/>
            <w:tcBorders>
              <w:top w:val="nil"/>
              <w:left w:val="nil"/>
              <w:bottom w:val="single" w:sz="4" w:space="0" w:color="auto"/>
              <w:right w:val="single" w:sz="4" w:space="0" w:color="auto"/>
            </w:tcBorders>
            <w:shd w:val="clear" w:color="000000" w:fill="FFFFFF"/>
            <w:noWrap/>
            <w:vAlign w:val="bottom"/>
          </w:tcPr>
          <w:p w14:paraId="3317E40A"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3694102D"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693D5F31"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7279DAA0"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47C527AE"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B36541" w:rsidRPr="002D707A" w14:paraId="5521FE2E"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42FF997A" w14:textId="77777777" w:rsidR="00B36541" w:rsidRPr="002D707A" w:rsidRDefault="00B36541"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34.</w:t>
            </w:r>
          </w:p>
        </w:tc>
        <w:tc>
          <w:tcPr>
            <w:tcW w:w="640" w:type="pct"/>
            <w:tcBorders>
              <w:top w:val="nil"/>
              <w:left w:val="nil"/>
              <w:bottom w:val="single" w:sz="4" w:space="0" w:color="auto"/>
              <w:right w:val="single" w:sz="4" w:space="0" w:color="auto"/>
            </w:tcBorders>
            <w:shd w:val="clear" w:color="000000" w:fill="FFFFFF"/>
            <w:noWrap/>
            <w:vAlign w:val="bottom"/>
          </w:tcPr>
          <w:p w14:paraId="62AFB68F" w14:textId="4857FBE9"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028 004 - 48</w:t>
            </w:r>
          </w:p>
        </w:tc>
        <w:tc>
          <w:tcPr>
            <w:tcW w:w="546" w:type="pct"/>
            <w:tcBorders>
              <w:top w:val="nil"/>
              <w:left w:val="nil"/>
              <w:bottom w:val="single" w:sz="4" w:space="0" w:color="auto"/>
              <w:right w:val="single" w:sz="4" w:space="0" w:color="auto"/>
            </w:tcBorders>
            <w:shd w:val="clear" w:color="000000" w:fill="FFFFFF"/>
            <w:noWrap/>
            <w:vAlign w:val="bottom"/>
          </w:tcPr>
          <w:p w14:paraId="09FB729B" w14:textId="19C96427" w:rsidR="00B36541" w:rsidRPr="00B36541" w:rsidRDefault="00B36541" w:rsidP="00E85D7E">
            <w:pPr>
              <w:keepNext/>
              <w:keepLines/>
              <w:spacing w:after="0" w:line="240" w:lineRule="auto"/>
              <w:rPr>
                <w:rFonts w:ascii="Proba Pro" w:hAnsi="Proba Pro"/>
                <w:sz w:val="16"/>
                <w:szCs w:val="16"/>
                <w:lang w:eastAsia="sk-SK"/>
              </w:rPr>
            </w:pPr>
            <w:r w:rsidRPr="00B36541">
              <w:rPr>
                <w:rFonts w:ascii="Proba Pro" w:hAnsi="Proba Pro"/>
                <w:sz w:val="16"/>
                <w:szCs w:val="16"/>
              </w:rPr>
              <w:t>Krájač na chlieb</w:t>
            </w:r>
          </w:p>
        </w:tc>
        <w:tc>
          <w:tcPr>
            <w:tcW w:w="237" w:type="pct"/>
            <w:tcBorders>
              <w:top w:val="nil"/>
              <w:left w:val="nil"/>
              <w:bottom w:val="single" w:sz="4" w:space="0" w:color="auto"/>
              <w:right w:val="single" w:sz="4" w:space="0" w:color="auto"/>
            </w:tcBorders>
            <w:shd w:val="clear" w:color="000000" w:fill="FFFFFF"/>
            <w:noWrap/>
            <w:vAlign w:val="bottom"/>
          </w:tcPr>
          <w:p w14:paraId="0E6851F1" w14:textId="3BB10C07"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531C55C7" w14:textId="063EC5E2"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154,52</w:t>
            </w:r>
          </w:p>
        </w:tc>
        <w:tc>
          <w:tcPr>
            <w:tcW w:w="246" w:type="pct"/>
            <w:tcBorders>
              <w:top w:val="nil"/>
              <w:left w:val="nil"/>
              <w:bottom w:val="single" w:sz="4" w:space="0" w:color="auto"/>
              <w:right w:val="single" w:sz="4" w:space="0" w:color="auto"/>
            </w:tcBorders>
            <w:shd w:val="clear" w:color="000000" w:fill="FFFFFF"/>
            <w:noWrap/>
            <w:vAlign w:val="bottom"/>
          </w:tcPr>
          <w:p w14:paraId="01139B39" w14:textId="1D2266E4"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68368AB5" w14:textId="504EF367"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0F743A05" w14:textId="4C9F79C0"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78E27ED8" w14:textId="54082F49"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24292B0B" w14:textId="10B2A5E8"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5A65012A" w14:textId="24FB0B8F"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154,52</w:t>
            </w:r>
          </w:p>
        </w:tc>
        <w:tc>
          <w:tcPr>
            <w:tcW w:w="233" w:type="pct"/>
            <w:gridSpan w:val="2"/>
            <w:tcBorders>
              <w:top w:val="nil"/>
              <w:left w:val="nil"/>
              <w:bottom w:val="single" w:sz="4" w:space="0" w:color="auto"/>
              <w:right w:val="single" w:sz="4" w:space="0" w:color="auto"/>
            </w:tcBorders>
            <w:shd w:val="clear" w:color="000000" w:fill="FFFFFF"/>
            <w:noWrap/>
            <w:vAlign w:val="bottom"/>
          </w:tcPr>
          <w:p w14:paraId="6FEA7CA0"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11BBF433"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7293F58E"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31404F29"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0B299411"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B36541" w:rsidRPr="002D707A" w14:paraId="587F6182"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142118C9" w14:textId="77777777" w:rsidR="00B36541" w:rsidRPr="002D707A" w:rsidRDefault="00B36541"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35.</w:t>
            </w:r>
          </w:p>
        </w:tc>
        <w:tc>
          <w:tcPr>
            <w:tcW w:w="640" w:type="pct"/>
            <w:tcBorders>
              <w:top w:val="nil"/>
              <w:left w:val="nil"/>
              <w:bottom w:val="single" w:sz="4" w:space="0" w:color="auto"/>
              <w:right w:val="single" w:sz="4" w:space="0" w:color="auto"/>
            </w:tcBorders>
            <w:shd w:val="clear" w:color="000000" w:fill="FFFFFF"/>
            <w:noWrap/>
            <w:vAlign w:val="bottom"/>
          </w:tcPr>
          <w:p w14:paraId="54C083FA" w14:textId="21EACA7D"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028 004 - 61</w:t>
            </w:r>
          </w:p>
        </w:tc>
        <w:tc>
          <w:tcPr>
            <w:tcW w:w="546" w:type="pct"/>
            <w:tcBorders>
              <w:top w:val="nil"/>
              <w:left w:val="nil"/>
              <w:bottom w:val="single" w:sz="4" w:space="0" w:color="auto"/>
              <w:right w:val="single" w:sz="4" w:space="0" w:color="auto"/>
            </w:tcBorders>
            <w:shd w:val="clear" w:color="000000" w:fill="FFFFFF"/>
            <w:noWrap/>
            <w:vAlign w:val="bottom"/>
          </w:tcPr>
          <w:p w14:paraId="7893E70F" w14:textId="51484507" w:rsidR="00B36541" w:rsidRPr="00B36541" w:rsidRDefault="00B36541" w:rsidP="00E85D7E">
            <w:pPr>
              <w:keepNext/>
              <w:keepLines/>
              <w:spacing w:after="0" w:line="240" w:lineRule="auto"/>
              <w:rPr>
                <w:rFonts w:ascii="Proba Pro" w:hAnsi="Proba Pro"/>
                <w:sz w:val="16"/>
                <w:szCs w:val="16"/>
                <w:lang w:eastAsia="sk-SK"/>
              </w:rPr>
            </w:pPr>
            <w:r w:rsidRPr="00B36541">
              <w:rPr>
                <w:rFonts w:ascii="Proba Pro" w:hAnsi="Proba Pro"/>
                <w:sz w:val="16"/>
                <w:szCs w:val="16"/>
              </w:rPr>
              <w:t>Stôl vydávací CEO 12</w:t>
            </w:r>
          </w:p>
        </w:tc>
        <w:tc>
          <w:tcPr>
            <w:tcW w:w="237" w:type="pct"/>
            <w:tcBorders>
              <w:top w:val="nil"/>
              <w:left w:val="nil"/>
              <w:bottom w:val="single" w:sz="4" w:space="0" w:color="auto"/>
              <w:right w:val="single" w:sz="4" w:space="0" w:color="auto"/>
            </w:tcBorders>
            <w:shd w:val="clear" w:color="000000" w:fill="FFFFFF"/>
            <w:noWrap/>
            <w:vAlign w:val="bottom"/>
          </w:tcPr>
          <w:p w14:paraId="5D141119" w14:textId="29C9DBF2"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65E0E696" w14:textId="7C7EF334"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242,68</w:t>
            </w:r>
          </w:p>
        </w:tc>
        <w:tc>
          <w:tcPr>
            <w:tcW w:w="246" w:type="pct"/>
            <w:tcBorders>
              <w:top w:val="nil"/>
              <w:left w:val="nil"/>
              <w:bottom w:val="single" w:sz="4" w:space="0" w:color="auto"/>
              <w:right w:val="single" w:sz="4" w:space="0" w:color="auto"/>
            </w:tcBorders>
            <w:shd w:val="clear" w:color="000000" w:fill="FFFFFF"/>
            <w:noWrap/>
            <w:vAlign w:val="bottom"/>
          </w:tcPr>
          <w:p w14:paraId="7FFB0804" w14:textId="4C02496A"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5C6F8780" w14:textId="106CFF1D"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3DAE11B1" w14:textId="19D1D5C0"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59E9851F" w14:textId="405963FD"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6EA4DD96" w14:textId="63E3EB2D"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45D5AFD7" w14:textId="615A1C6D"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242,68</w:t>
            </w:r>
          </w:p>
        </w:tc>
        <w:tc>
          <w:tcPr>
            <w:tcW w:w="233" w:type="pct"/>
            <w:gridSpan w:val="2"/>
            <w:tcBorders>
              <w:top w:val="nil"/>
              <w:left w:val="nil"/>
              <w:bottom w:val="single" w:sz="4" w:space="0" w:color="auto"/>
              <w:right w:val="single" w:sz="4" w:space="0" w:color="auto"/>
            </w:tcBorders>
            <w:shd w:val="clear" w:color="000000" w:fill="FFFFFF"/>
            <w:noWrap/>
            <w:vAlign w:val="bottom"/>
          </w:tcPr>
          <w:p w14:paraId="31C797C2"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5115C059"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4A80EC20"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4EEF60A4"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000000"/>
            </w:tcBorders>
            <w:shd w:val="clear" w:color="000000" w:fill="FFFFFF"/>
            <w:noWrap/>
            <w:vAlign w:val="bottom"/>
          </w:tcPr>
          <w:p w14:paraId="505B4553" w14:textId="77777777" w:rsidR="00B36541" w:rsidRPr="002D707A" w:rsidRDefault="00B3654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B36541" w:rsidRPr="002D707A" w14:paraId="6BD2F8C5"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29CCA8B2" w14:textId="77777777" w:rsidR="00B36541" w:rsidRPr="002D707A" w:rsidRDefault="00B36541"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36.</w:t>
            </w:r>
          </w:p>
        </w:tc>
        <w:tc>
          <w:tcPr>
            <w:tcW w:w="640" w:type="pct"/>
            <w:tcBorders>
              <w:top w:val="nil"/>
              <w:left w:val="nil"/>
              <w:bottom w:val="single" w:sz="4" w:space="0" w:color="auto"/>
              <w:right w:val="single" w:sz="4" w:space="0" w:color="auto"/>
            </w:tcBorders>
            <w:shd w:val="clear" w:color="000000" w:fill="FFFFFF"/>
            <w:noWrap/>
            <w:vAlign w:val="bottom"/>
          </w:tcPr>
          <w:p w14:paraId="2B7080CB" w14:textId="2784A22D"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028 004 - 13</w:t>
            </w:r>
          </w:p>
        </w:tc>
        <w:tc>
          <w:tcPr>
            <w:tcW w:w="546" w:type="pct"/>
            <w:tcBorders>
              <w:top w:val="nil"/>
              <w:left w:val="nil"/>
              <w:bottom w:val="single" w:sz="4" w:space="0" w:color="auto"/>
              <w:right w:val="single" w:sz="4" w:space="0" w:color="auto"/>
            </w:tcBorders>
            <w:shd w:val="clear" w:color="000000" w:fill="FFFFFF"/>
            <w:noWrap/>
            <w:vAlign w:val="bottom"/>
          </w:tcPr>
          <w:p w14:paraId="1609B434" w14:textId="2746723A" w:rsidR="00B36541" w:rsidRPr="00B36541" w:rsidRDefault="00B36541" w:rsidP="00E85D7E">
            <w:pPr>
              <w:keepNext/>
              <w:keepLines/>
              <w:spacing w:after="0" w:line="240" w:lineRule="auto"/>
              <w:rPr>
                <w:rFonts w:ascii="Proba Pro" w:hAnsi="Proba Pro"/>
                <w:sz w:val="16"/>
                <w:szCs w:val="16"/>
                <w:lang w:eastAsia="sk-SK"/>
              </w:rPr>
            </w:pPr>
            <w:r w:rsidRPr="00B36541">
              <w:rPr>
                <w:rFonts w:ascii="Proba Pro" w:hAnsi="Proba Pro"/>
                <w:sz w:val="16"/>
                <w:szCs w:val="16"/>
              </w:rPr>
              <w:t xml:space="preserve">Chladnička </w:t>
            </w:r>
            <w:proofErr w:type="spellStart"/>
            <w:r w:rsidRPr="00B36541">
              <w:rPr>
                <w:rFonts w:ascii="Proba Pro" w:hAnsi="Proba Pro"/>
                <w:sz w:val="16"/>
                <w:szCs w:val="16"/>
              </w:rPr>
              <w:t>Ardo</w:t>
            </w:r>
            <w:proofErr w:type="spellEnd"/>
          </w:p>
        </w:tc>
        <w:tc>
          <w:tcPr>
            <w:tcW w:w="237" w:type="pct"/>
            <w:tcBorders>
              <w:top w:val="nil"/>
              <w:left w:val="nil"/>
              <w:bottom w:val="single" w:sz="4" w:space="0" w:color="auto"/>
              <w:right w:val="single" w:sz="4" w:space="0" w:color="auto"/>
            </w:tcBorders>
            <w:shd w:val="clear" w:color="000000" w:fill="FFFFFF"/>
            <w:noWrap/>
            <w:vAlign w:val="bottom"/>
          </w:tcPr>
          <w:p w14:paraId="0D52FB2C" w14:textId="09ED0C59"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437A7703" w14:textId="11D1E94C"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285,14</w:t>
            </w:r>
          </w:p>
        </w:tc>
        <w:tc>
          <w:tcPr>
            <w:tcW w:w="246" w:type="pct"/>
            <w:tcBorders>
              <w:top w:val="nil"/>
              <w:left w:val="nil"/>
              <w:bottom w:val="single" w:sz="4" w:space="0" w:color="auto"/>
              <w:right w:val="single" w:sz="4" w:space="0" w:color="auto"/>
            </w:tcBorders>
            <w:shd w:val="clear" w:color="000000" w:fill="FFFFFF"/>
            <w:noWrap/>
            <w:vAlign w:val="bottom"/>
          </w:tcPr>
          <w:p w14:paraId="4C34987D" w14:textId="55097E69"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18CACA8E" w14:textId="7EDE59AB"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36C96694" w14:textId="5D21FA61"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6771100F" w14:textId="4485FD4D"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7781F68C" w14:textId="0F434764"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4FDC56AA" w14:textId="316377A5"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285,14</w:t>
            </w:r>
          </w:p>
        </w:tc>
        <w:tc>
          <w:tcPr>
            <w:tcW w:w="233" w:type="pct"/>
            <w:gridSpan w:val="2"/>
            <w:tcBorders>
              <w:top w:val="nil"/>
              <w:left w:val="nil"/>
              <w:bottom w:val="single" w:sz="4" w:space="0" w:color="auto"/>
              <w:right w:val="single" w:sz="4" w:space="0" w:color="auto"/>
            </w:tcBorders>
            <w:shd w:val="clear" w:color="000000" w:fill="FFFFFF"/>
            <w:noWrap/>
            <w:vAlign w:val="bottom"/>
          </w:tcPr>
          <w:p w14:paraId="52F590B2"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31BCEDCF"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37FBDC51"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543FD928"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307AA32E"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B36541" w:rsidRPr="002D707A" w14:paraId="7F8DE10C"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179E8E56" w14:textId="77777777" w:rsidR="00B36541" w:rsidRPr="002D707A" w:rsidRDefault="00B36541"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37.</w:t>
            </w:r>
          </w:p>
        </w:tc>
        <w:tc>
          <w:tcPr>
            <w:tcW w:w="640" w:type="pct"/>
            <w:tcBorders>
              <w:top w:val="nil"/>
              <w:left w:val="nil"/>
              <w:bottom w:val="single" w:sz="4" w:space="0" w:color="auto"/>
              <w:right w:val="single" w:sz="4" w:space="0" w:color="auto"/>
            </w:tcBorders>
            <w:shd w:val="clear" w:color="000000" w:fill="FFFFFF"/>
            <w:noWrap/>
            <w:vAlign w:val="bottom"/>
          </w:tcPr>
          <w:p w14:paraId="38C73AF4" w14:textId="0A62E2A9"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028 004 - 22</w:t>
            </w:r>
          </w:p>
        </w:tc>
        <w:tc>
          <w:tcPr>
            <w:tcW w:w="546" w:type="pct"/>
            <w:tcBorders>
              <w:top w:val="nil"/>
              <w:left w:val="nil"/>
              <w:bottom w:val="single" w:sz="4" w:space="0" w:color="auto"/>
              <w:right w:val="single" w:sz="4" w:space="0" w:color="auto"/>
            </w:tcBorders>
            <w:shd w:val="clear" w:color="000000" w:fill="FFFFFF"/>
            <w:noWrap/>
            <w:vAlign w:val="bottom"/>
          </w:tcPr>
          <w:p w14:paraId="4E2D87F1" w14:textId="62ECE1DB" w:rsidR="00B36541" w:rsidRPr="00B36541" w:rsidRDefault="00B36541" w:rsidP="00E85D7E">
            <w:pPr>
              <w:keepNext/>
              <w:keepLines/>
              <w:spacing w:after="0" w:line="240" w:lineRule="auto"/>
              <w:rPr>
                <w:rFonts w:ascii="Proba Pro" w:hAnsi="Proba Pro"/>
                <w:sz w:val="16"/>
                <w:szCs w:val="16"/>
                <w:lang w:eastAsia="sk-SK"/>
              </w:rPr>
            </w:pPr>
            <w:r w:rsidRPr="00B36541">
              <w:rPr>
                <w:rFonts w:ascii="Proba Pro" w:hAnsi="Proba Pro"/>
                <w:sz w:val="16"/>
                <w:szCs w:val="16"/>
              </w:rPr>
              <w:t>Mixér</w:t>
            </w:r>
          </w:p>
        </w:tc>
        <w:tc>
          <w:tcPr>
            <w:tcW w:w="237" w:type="pct"/>
            <w:tcBorders>
              <w:top w:val="nil"/>
              <w:left w:val="nil"/>
              <w:bottom w:val="single" w:sz="4" w:space="0" w:color="auto"/>
              <w:right w:val="single" w:sz="4" w:space="0" w:color="auto"/>
            </w:tcBorders>
            <w:shd w:val="clear" w:color="000000" w:fill="FFFFFF"/>
            <w:noWrap/>
            <w:vAlign w:val="bottom"/>
          </w:tcPr>
          <w:p w14:paraId="43C51892" w14:textId="30D28FD9"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7B4C61B7" w14:textId="2C7BB333"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30,25</w:t>
            </w:r>
          </w:p>
        </w:tc>
        <w:tc>
          <w:tcPr>
            <w:tcW w:w="246" w:type="pct"/>
            <w:tcBorders>
              <w:top w:val="nil"/>
              <w:left w:val="nil"/>
              <w:bottom w:val="single" w:sz="4" w:space="0" w:color="auto"/>
              <w:right w:val="single" w:sz="4" w:space="0" w:color="auto"/>
            </w:tcBorders>
            <w:shd w:val="clear" w:color="000000" w:fill="FFFFFF"/>
            <w:noWrap/>
            <w:vAlign w:val="bottom"/>
          </w:tcPr>
          <w:p w14:paraId="3C4DB107" w14:textId="451AABC6"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0B8D23A7" w14:textId="5255D68C"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409D636F" w14:textId="29277BE4"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70FC61C7" w14:textId="3050FC6A"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1D4001F0" w14:textId="76145000"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w:t>
            </w:r>
          </w:p>
        </w:tc>
        <w:tc>
          <w:tcPr>
            <w:tcW w:w="405" w:type="pct"/>
            <w:gridSpan w:val="2"/>
            <w:tcBorders>
              <w:top w:val="nil"/>
              <w:left w:val="nil"/>
              <w:bottom w:val="single" w:sz="4" w:space="0" w:color="auto"/>
              <w:right w:val="single" w:sz="4" w:space="0" w:color="auto"/>
            </w:tcBorders>
            <w:shd w:val="clear" w:color="000000" w:fill="FFFFFF"/>
            <w:noWrap/>
            <w:vAlign w:val="bottom"/>
          </w:tcPr>
          <w:p w14:paraId="3B97045E" w14:textId="41BF2D6A"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60,50</w:t>
            </w:r>
          </w:p>
        </w:tc>
        <w:tc>
          <w:tcPr>
            <w:tcW w:w="233" w:type="pct"/>
            <w:gridSpan w:val="2"/>
            <w:tcBorders>
              <w:top w:val="nil"/>
              <w:left w:val="nil"/>
              <w:bottom w:val="single" w:sz="4" w:space="0" w:color="auto"/>
              <w:right w:val="single" w:sz="4" w:space="0" w:color="auto"/>
            </w:tcBorders>
            <w:shd w:val="clear" w:color="000000" w:fill="FFFFFF"/>
            <w:noWrap/>
            <w:vAlign w:val="bottom"/>
          </w:tcPr>
          <w:p w14:paraId="2B8F5C1F"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35CDE02A"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361D6900"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2151F241"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5FC76581"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B36541" w:rsidRPr="002D707A" w14:paraId="0620AE32"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00FF8BBD" w14:textId="77777777" w:rsidR="00B36541" w:rsidRPr="002D707A" w:rsidRDefault="00B36541"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38.</w:t>
            </w:r>
          </w:p>
        </w:tc>
        <w:tc>
          <w:tcPr>
            <w:tcW w:w="640" w:type="pct"/>
            <w:tcBorders>
              <w:top w:val="nil"/>
              <w:left w:val="nil"/>
              <w:bottom w:val="single" w:sz="4" w:space="0" w:color="auto"/>
              <w:right w:val="single" w:sz="4" w:space="0" w:color="auto"/>
            </w:tcBorders>
            <w:shd w:val="clear" w:color="000000" w:fill="FFFFFF"/>
            <w:noWrap/>
            <w:vAlign w:val="bottom"/>
          </w:tcPr>
          <w:p w14:paraId="66A0873B" w14:textId="0DB4B54B"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028 004 - 81</w:t>
            </w:r>
          </w:p>
        </w:tc>
        <w:tc>
          <w:tcPr>
            <w:tcW w:w="546" w:type="pct"/>
            <w:tcBorders>
              <w:top w:val="nil"/>
              <w:left w:val="nil"/>
              <w:bottom w:val="single" w:sz="4" w:space="0" w:color="auto"/>
              <w:right w:val="single" w:sz="4" w:space="0" w:color="auto"/>
            </w:tcBorders>
            <w:shd w:val="clear" w:color="000000" w:fill="FFFFFF"/>
            <w:noWrap/>
            <w:vAlign w:val="bottom"/>
          </w:tcPr>
          <w:p w14:paraId="3770DDC4" w14:textId="391A6B14" w:rsidR="00B36541" w:rsidRPr="00B36541" w:rsidRDefault="00B36541" w:rsidP="00E85D7E">
            <w:pPr>
              <w:keepNext/>
              <w:keepLines/>
              <w:spacing w:after="0" w:line="240" w:lineRule="auto"/>
              <w:rPr>
                <w:rFonts w:ascii="Proba Pro" w:hAnsi="Proba Pro"/>
                <w:sz w:val="16"/>
                <w:szCs w:val="16"/>
                <w:lang w:eastAsia="sk-SK"/>
              </w:rPr>
            </w:pPr>
            <w:r w:rsidRPr="00B36541">
              <w:rPr>
                <w:rFonts w:ascii="Proba Pro" w:hAnsi="Proba Pro"/>
                <w:sz w:val="16"/>
                <w:szCs w:val="16"/>
              </w:rPr>
              <w:t>Chladnička</w:t>
            </w:r>
          </w:p>
        </w:tc>
        <w:tc>
          <w:tcPr>
            <w:tcW w:w="237" w:type="pct"/>
            <w:tcBorders>
              <w:top w:val="nil"/>
              <w:left w:val="nil"/>
              <w:bottom w:val="single" w:sz="4" w:space="0" w:color="auto"/>
              <w:right w:val="single" w:sz="4" w:space="0" w:color="auto"/>
            </w:tcBorders>
            <w:shd w:val="clear" w:color="000000" w:fill="FFFFFF"/>
            <w:noWrap/>
            <w:vAlign w:val="bottom"/>
          </w:tcPr>
          <w:p w14:paraId="7FF88CC1" w14:textId="720E4049"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7D3CBF2C" w14:textId="504D3929"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530,77</w:t>
            </w:r>
          </w:p>
        </w:tc>
        <w:tc>
          <w:tcPr>
            <w:tcW w:w="246" w:type="pct"/>
            <w:tcBorders>
              <w:top w:val="nil"/>
              <w:left w:val="nil"/>
              <w:bottom w:val="single" w:sz="4" w:space="0" w:color="auto"/>
              <w:right w:val="single" w:sz="4" w:space="0" w:color="auto"/>
            </w:tcBorders>
            <w:shd w:val="clear" w:color="000000" w:fill="FFFFFF"/>
            <w:noWrap/>
            <w:vAlign w:val="bottom"/>
          </w:tcPr>
          <w:p w14:paraId="1E7EECF4" w14:textId="5BAA8BC0"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06550AC3" w14:textId="3D9EB5D0"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078A7E36" w14:textId="198B60CF"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671886E7" w14:textId="0FB4A7D6"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32FC28FB" w14:textId="6DEC782D"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0EBCEF97" w14:textId="47DBB264"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530,77</w:t>
            </w:r>
          </w:p>
        </w:tc>
        <w:tc>
          <w:tcPr>
            <w:tcW w:w="233" w:type="pct"/>
            <w:gridSpan w:val="2"/>
            <w:tcBorders>
              <w:top w:val="nil"/>
              <w:left w:val="nil"/>
              <w:bottom w:val="single" w:sz="4" w:space="0" w:color="auto"/>
              <w:right w:val="single" w:sz="4" w:space="0" w:color="auto"/>
            </w:tcBorders>
            <w:shd w:val="clear" w:color="000000" w:fill="FFFFFF"/>
            <w:noWrap/>
            <w:vAlign w:val="bottom"/>
          </w:tcPr>
          <w:p w14:paraId="0140357F"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1751011C"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19A45CF4"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518EAA15"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691FDAFB"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B36541" w:rsidRPr="002D707A" w14:paraId="38FB8AB4"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2EC773EE" w14:textId="283A71D6" w:rsidR="00B36541" w:rsidRPr="002D707A" w:rsidRDefault="009C01FA"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39.</w:t>
            </w:r>
          </w:p>
        </w:tc>
        <w:tc>
          <w:tcPr>
            <w:tcW w:w="640" w:type="pct"/>
            <w:tcBorders>
              <w:top w:val="nil"/>
              <w:left w:val="nil"/>
              <w:bottom w:val="single" w:sz="4" w:space="0" w:color="auto"/>
              <w:right w:val="single" w:sz="4" w:space="0" w:color="auto"/>
            </w:tcBorders>
            <w:shd w:val="clear" w:color="000000" w:fill="FFFFFF"/>
            <w:noWrap/>
            <w:vAlign w:val="bottom"/>
          </w:tcPr>
          <w:p w14:paraId="34B73B0B" w14:textId="00C5EFD7"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028 004 - 84</w:t>
            </w:r>
          </w:p>
        </w:tc>
        <w:tc>
          <w:tcPr>
            <w:tcW w:w="546" w:type="pct"/>
            <w:tcBorders>
              <w:top w:val="nil"/>
              <w:left w:val="nil"/>
              <w:bottom w:val="single" w:sz="4" w:space="0" w:color="auto"/>
              <w:right w:val="single" w:sz="4" w:space="0" w:color="auto"/>
            </w:tcBorders>
            <w:shd w:val="clear" w:color="000000" w:fill="FFFFFF"/>
            <w:noWrap/>
            <w:vAlign w:val="bottom"/>
          </w:tcPr>
          <w:p w14:paraId="7460D6B5" w14:textId="358AF0C6" w:rsidR="00B36541" w:rsidRPr="00B36541" w:rsidRDefault="00B36541" w:rsidP="00E85D7E">
            <w:pPr>
              <w:keepNext/>
              <w:keepLines/>
              <w:spacing w:after="0" w:line="240" w:lineRule="auto"/>
              <w:rPr>
                <w:rFonts w:ascii="Proba Pro" w:hAnsi="Proba Pro"/>
                <w:sz w:val="16"/>
                <w:szCs w:val="16"/>
                <w:lang w:eastAsia="sk-SK"/>
              </w:rPr>
            </w:pPr>
            <w:r w:rsidRPr="00B36541">
              <w:rPr>
                <w:rFonts w:ascii="Proba Pro" w:hAnsi="Proba Pro"/>
                <w:sz w:val="16"/>
                <w:szCs w:val="16"/>
              </w:rPr>
              <w:t>Oválny pekáč nerezový</w:t>
            </w:r>
          </w:p>
        </w:tc>
        <w:tc>
          <w:tcPr>
            <w:tcW w:w="237" w:type="pct"/>
            <w:tcBorders>
              <w:top w:val="nil"/>
              <w:left w:val="nil"/>
              <w:bottom w:val="single" w:sz="4" w:space="0" w:color="auto"/>
              <w:right w:val="single" w:sz="4" w:space="0" w:color="auto"/>
            </w:tcBorders>
            <w:shd w:val="clear" w:color="000000" w:fill="FFFFFF"/>
            <w:noWrap/>
            <w:vAlign w:val="bottom"/>
          </w:tcPr>
          <w:p w14:paraId="4219C30F" w14:textId="75AFA319" w:rsidR="00B36541" w:rsidRPr="00B36541" w:rsidRDefault="00B36541"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715CE01A" w14:textId="1BD65F7E"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44,88</w:t>
            </w:r>
          </w:p>
        </w:tc>
        <w:tc>
          <w:tcPr>
            <w:tcW w:w="246" w:type="pct"/>
            <w:tcBorders>
              <w:top w:val="nil"/>
              <w:left w:val="nil"/>
              <w:bottom w:val="single" w:sz="4" w:space="0" w:color="auto"/>
              <w:right w:val="single" w:sz="4" w:space="0" w:color="auto"/>
            </w:tcBorders>
            <w:shd w:val="clear" w:color="000000" w:fill="FFFFFF"/>
            <w:noWrap/>
            <w:vAlign w:val="bottom"/>
          </w:tcPr>
          <w:p w14:paraId="130E347E" w14:textId="29293E01"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230080BE" w14:textId="62DE4B98"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6557D0FD" w14:textId="78ADF8FE"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74F95D30" w14:textId="46184BF8" w:rsidR="00B36541" w:rsidRPr="00B36541" w:rsidRDefault="00B36541"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1D78EE21" w14:textId="561A3E2D"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43542CD9" w14:textId="18592FA3" w:rsidR="00B36541" w:rsidRPr="00B36541" w:rsidRDefault="00B36541"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44,88</w:t>
            </w:r>
          </w:p>
        </w:tc>
        <w:tc>
          <w:tcPr>
            <w:tcW w:w="233" w:type="pct"/>
            <w:gridSpan w:val="2"/>
            <w:tcBorders>
              <w:top w:val="nil"/>
              <w:left w:val="nil"/>
              <w:bottom w:val="single" w:sz="4" w:space="0" w:color="auto"/>
              <w:right w:val="single" w:sz="4" w:space="0" w:color="auto"/>
            </w:tcBorders>
            <w:shd w:val="clear" w:color="000000" w:fill="FFFFFF"/>
            <w:noWrap/>
            <w:vAlign w:val="bottom"/>
          </w:tcPr>
          <w:p w14:paraId="0F4957E7"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0BBDEEF2"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10846BF8"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432EC975"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74F36877" w14:textId="77777777" w:rsidR="00B36541" w:rsidRPr="002D707A" w:rsidRDefault="00B3654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9C01FA" w:rsidRPr="002D707A" w14:paraId="4D1DFDEB"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2504DD68" w14:textId="58A7162F"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40.</w:t>
            </w:r>
          </w:p>
        </w:tc>
        <w:tc>
          <w:tcPr>
            <w:tcW w:w="640" w:type="pct"/>
            <w:tcBorders>
              <w:top w:val="nil"/>
              <w:left w:val="nil"/>
              <w:bottom w:val="single" w:sz="4" w:space="0" w:color="auto"/>
              <w:right w:val="single" w:sz="4" w:space="0" w:color="auto"/>
            </w:tcBorders>
            <w:shd w:val="clear" w:color="000000" w:fill="FFFFFF"/>
            <w:noWrap/>
            <w:vAlign w:val="bottom"/>
          </w:tcPr>
          <w:p w14:paraId="46AE933B" w14:textId="001D0A7D"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028 004 - 87</w:t>
            </w:r>
          </w:p>
        </w:tc>
        <w:tc>
          <w:tcPr>
            <w:tcW w:w="546" w:type="pct"/>
            <w:tcBorders>
              <w:top w:val="nil"/>
              <w:left w:val="nil"/>
              <w:bottom w:val="single" w:sz="4" w:space="0" w:color="auto"/>
              <w:right w:val="single" w:sz="4" w:space="0" w:color="auto"/>
            </w:tcBorders>
            <w:shd w:val="clear" w:color="000000" w:fill="FFFFFF"/>
            <w:noWrap/>
            <w:vAlign w:val="bottom"/>
          </w:tcPr>
          <w:p w14:paraId="32531DF8" w14:textId="1A84A404"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Drez nerezový</w:t>
            </w:r>
          </w:p>
        </w:tc>
        <w:tc>
          <w:tcPr>
            <w:tcW w:w="237" w:type="pct"/>
            <w:tcBorders>
              <w:top w:val="nil"/>
              <w:left w:val="nil"/>
              <w:bottom w:val="single" w:sz="4" w:space="0" w:color="auto"/>
              <w:right w:val="single" w:sz="4" w:space="0" w:color="auto"/>
            </w:tcBorders>
            <w:shd w:val="clear" w:color="000000" w:fill="FFFFFF"/>
            <w:noWrap/>
            <w:vAlign w:val="bottom"/>
          </w:tcPr>
          <w:p w14:paraId="39B17D46" w14:textId="048E503D"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691FB986" w14:textId="056C22A6"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36,51</w:t>
            </w:r>
          </w:p>
        </w:tc>
        <w:tc>
          <w:tcPr>
            <w:tcW w:w="246" w:type="pct"/>
            <w:tcBorders>
              <w:top w:val="nil"/>
              <w:left w:val="nil"/>
              <w:bottom w:val="single" w:sz="4" w:space="0" w:color="auto"/>
              <w:right w:val="single" w:sz="4" w:space="0" w:color="auto"/>
            </w:tcBorders>
            <w:shd w:val="clear" w:color="000000" w:fill="FFFFFF"/>
            <w:noWrap/>
            <w:vAlign w:val="bottom"/>
          </w:tcPr>
          <w:p w14:paraId="011D3462" w14:textId="007BA525"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586F39E4" w14:textId="67FEBDAB"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3E0CB2B3" w14:textId="6AED8AA8"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08305E4A" w14:textId="66DB3E08"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429DE784" w14:textId="6950F463"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3EC79A5B" w14:textId="15E6FDF6"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36,51</w:t>
            </w:r>
          </w:p>
        </w:tc>
        <w:tc>
          <w:tcPr>
            <w:tcW w:w="233" w:type="pct"/>
            <w:gridSpan w:val="2"/>
            <w:tcBorders>
              <w:top w:val="nil"/>
              <w:left w:val="nil"/>
              <w:bottom w:val="single" w:sz="4" w:space="0" w:color="auto"/>
              <w:right w:val="single" w:sz="4" w:space="0" w:color="auto"/>
            </w:tcBorders>
            <w:shd w:val="clear" w:color="000000" w:fill="FFFFFF"/>
            <w:noWrap/>
            <w:vAlign w:val="bottom"/>
          </w:tcPr>
          <w:p w14:paraId="0A79620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6DB1D578"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5A574844"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617C334A"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74C88EDF"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9C01FA" w:rsidRPr="002D707A" w14:paraId="71208625"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12A2F26C" w14:textId="1D0AF1FA"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41.</w:t>
            </w:r>
          </w:p>
        </w:tc>
        <w:tc>
          <w:tcPr>
            <w:tcW w:w="640" w:type="pct"/>
            <w:tcBorders>
              <w:top w:val="nil"/>
              <w:left w:val="nil"/>
              <w:bottom w:val="single" w:sz="4" w:space="0" w:color="auto"/>
              <w:right w:val="single" w:sz="4" w:space="0" w:color="auto"/>
            </w:tcBorders>
            <w:shd w:val="clear" w:color="000000" w:fill="FFFFFF"/>
            <w:noWrap/>
            <w:vAlign w:val="bottom"/>
          </w:tcPr>
          <w:p w14:paraId="103AC8BE" w14:textId="56C538DB"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028 004 - 91</w:t>
            </w:r>
          </w:p>
        </w:tc>
        <w:tc>
          <w:tcPr>
            <w:tcW w:w="546" w:type="pct"/>
            <w:tcBorders>
              <w:top w:val="nil"/>
              <w:left w:val="nil"/>
              <w:bottom w:val="single" w:sz="4" w:space="0" w:color="auto"/>
              <w:right w:val="single" w:sz="4" w:space="0" w:color="auto"/>
            </w:tcBorders>
            <w:shd w:val="clear" w:color="000000" w:fill="FFFFFF"/>
            <w:noWrap/>
            <w:vAlign w:val="bottom"/>
          </w:tcPr>
          <w:p w14:paraId="3A33DAA5" w14:textId="44072015"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Fritéza</w:t>
            </w:r>
          </w:p>
        </w:tc>
        <w:tc>
          <w:tcPr>
            <w:tcW w:w="237" w:type="pct"/>
            <w:tcBorders>
              <w:top w:val="nil"/>
              <w:left w:val="nil"/>
              <w:bottom w:val="single" w:sz="4" w:space="0" w:color="auto"/>
              <w:right w:val="single" w:sz="4" w:space="0" w:color="auto"/>
            </w:tcBorders>
            <w:shd w:val="clear" w:color="000000" w:fill="FFFFFF"/>
            <w:noWrap/>
            <w:vAlign w:val="bottom"/>
          </w:tcPr>
          <w:p w14:paraId="7257B990" w14:textId="5B7F3615"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2A76D069" w14:textId="6041FFD1"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43,78</w:t>
            </w:r>
          </w:p>
        </w:tc>
        <w:tc>
          <w:tcPr>
            <w:tcW w:w="246" w:type="pct"/>
            <w:tcBorders>
              <w:top w:val="nil"/>
              <w:left w:val="nil"/>
              <w:bottom w:val="single" w:sz="4" w:space="0" w:color="auto"/>
              <w:right w:val="single" w:sz="4" w:space="0" w:color="auto"/>
            </w:tcBorders>
            <w:shd w:val="clear" w:color="000000" w:fill="FFFFFF"/>
            <w:noWrap/>
            <w:vAlign w:val="bottom"/>
          </w:tcPr>
          <w:p w14:paraId="2B2612CE" w14:textId="1B0FF450"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6EAC2753" w14:textId="2FCFE4B6"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5D6D87B9" w14:textId="0D6E80E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4DFCA5B0" w14:textId="00ABBC6C"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706D36D6" w14:textId="51EBF844"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28DDB125" w14:textId="6E48C0F1"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43,78</w:t>
            </w:r>
          </w:p>
        </w:tc>
        <w:tc>
          <w:tcPr>
            <w:tcW w:w="233" w:type="pct"/>
            <w:gridSpan w:val="2"/>
            <w:tcBorders>
              <w:top w:val="nil"/>
              <w:left w:val="nil"/>
              <w:bottom w:val="single" w:sz="4" w:space="0" w:color="auto"/>
              <w:right w:val="single" w:sz="4" w:space="0" w:color="auto"/>
            </w:tcBorders>
            <w:shd w:val="clear" w:color="000000" w:fill="FFFFFF"/>
            <w:noWrap/>
            <w:vAlign w:val="bottom"/>
          </w:tcPr>
          <w:p w14:paraId="5BE1A697"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7AC0DA00"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53782876"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43B5177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155175CA"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9C01FA" w:rsidRPr="002D707A" w14:paraId="1404E44A"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07C72963" w14:textId="47F1C2AF"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42.</w:t>
            </w:r>
          </w:p>
        </w:tc>
        <w:tc>
          <w:tcPr>
            <w:tcW w:w="640" w:type="pct"/>
            <w:tcBorders>
              <w:top w:val="nil"/>
              <w:left w:val="nil"/>
              <w:bottom w:val="single" w:sz="4" w:space="0" w:color="auto"/>
              <w:right w:val="single" w:sz="4" w:space="0" w:color="auto"/>
            </w:tcBorders>
            <w:shd w:val="clear" w:color="000000" w:fill="FFFFFF"/>
            <w:noWrap/>
            <w:vAlign w:val="bottom"/>
          </w:tcPr>
          <w:p w14:paraId="7E8B7CD3" w14:textId="51119F2C"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028 004 - 98</w:t>
            </w:r>
          </w:p>
        </w:tc>
        <w:tc>
          <w:tcPr>
            <w:tcW w:w="546" w:type="pct"/>
            <w:tcBorders>
              <w:top w:val="nil"/>
              <w:left w:val="nil"/>
              <w:bottom w:val="single" w:sz="4" w:space="0" w:color="auto"/>
              <w:right w:val="single" w:sz="4" w:space="0" w:color="auto"/>
            </w:tcBorders>
            <w:shd w:val="clear" w:color="000000" w:fill="FFFFFF"/>
            <w:noWrap/>
            <w:vAlign w:val="bottom"/>
          </w:tcPr>
          <w:p w14:paraId="48409DE4" w14:textId="2057BC03"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Škrabka na zemiaky</w:t>
            </w:r>
          </w:p>
        </w:tc>
        <w:tc>
          <w:tcPr>
            <w:tcW w:w="237" w:type="pct"/>
            <w:tcBorders>
              <w:top w:val="nil"/>
              <w:left w:val="nil"/>
              <w:bottom w:val="single" w:sz="4" w:space="0" w:color="auto"/>
              <w:right w:val="single" w:sz="4" w:space="0" w:color="auto"/>
            </w:tcBorders>
            <w:shd w:val="clear" w:color="000000" w:fill="FFFFFF"/>
            <w:noWrap/>
            <w:vAlign w:val="bottom"/>
          </w:tcPr>
          <w:p w14:paraId="71F61BC0" w14:textId="55CB01D7"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0993927C" w14:textId="285EF2C2"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793,33</w:t>
            </w:r>
          </w:p>
        </w:tc>
        <w:tc>
          <w:tcPr>
            <w:tcW w:w="246" w:type="pct"/>
            <w:tcBorders>
              <w:top w:val="nil"/>
              <w:left w:val="nil"/>
              <w:bottom w:val="single" w:sz="4" w:space="0" w:color="auto"/>
              <w:right w:val="single" w:sz="4" w:space="0" w:color="auto"/>
            </w:tcBorders>
            <w:shd w:val="clear" w:color="000000" w:fill="FFFFFF"/>
            <w:noWrap/>
            <w:vAlign w:val="bottom"/>
          </w:tcPr>
          <w:p w14:paraId="7D674ABA" w14:textId="07E89D43"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7EAABDCC" w14:textId="67149114"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7740419A" w14:textId="1A71BD80"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7721B2F1" w14:textId="702E888D"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62DACD72" w14:textId="6AC4F586"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7F087F07" w14:textId="63692232"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793,33</w:t>
            </w:r>
          </w:p>
        </w:tc>
        <w:tc>
          <w:tcPr>
            <w:tcW w:w="233" w:type="pct"/>
            <w:gridSpan w:val="2"/>
            <w:tcBorders>
              <w:top w:val="nil"/>
              <w:left w:val="nil"/>
              <w:bottom w:val="single" w:sz="4" w:space="0" w:color="auto"/>
              <w:right w:val="single" w:sz="4" w:space="0" w:color="auto"/>
            </w:tcBorders>
            <w:shd w:val="clear" w:color="000000" w:fill="FFFFFF"/>
            <w:noWrap/>
            <w:vAlign w:val="bottom"/>
          </w:tcPr>
          <w:p w14:paraId="03FE2FF9"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498323D2"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47020A40"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345026B9"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01EA4926"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9C01FA" w:rsidRPr="002D707A" w14:paraId="116B0D01"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1AB6A82E" w14:textId="20C69CA0"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43.</w:t>
            </w:r>
          </w:p>
        </w:tc>
        <w:tc>
          <w:tcPr>
            <w:tcW w:w="640" w:type="pct"/>
            <w:tcBorders>
              <w:top w:val="nil"/>
              <w:left w:val="nil"/>
              <w:bottom w:val="single" w:sz="4" w:space="0" w:color="auto"/>
              <w:right w:val="single" w:sz="4" w:space="0" w:color="auto"/>
            </w:tcBorders>
            <w:shd w:val="clear" w:color="000000" w:fill="FFFFFF"/>
            <w:noWrap/>
            <w:vAlign w:val="bottom"/>
          </w:tcPr>
          <w:p w14:paraId="6C5EA727" w14:textId="01C1AF8C"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028 004 - 93</w:t>
            </w:r>
          </w:p>
        </w:tc>
        <w:tc>
          <w:tcPr>
            <w:tcW w:w="546" w:type="pct"/>
            <w:tcBorders>
              <w:top w:val="nil"/>
              <w:left w:val="nil"/>
              <w:bottom w:val="single" w:sz="4" w:space="0" w:color="auto"/>
              <w:right w:val="single" w:sz="4" w:space="0" w:color="auto"/>
            </w:tcBorders>
            <w:shd w:val="clear" w:color="000000" w:fill="FFFFFF"/>
            <w:noWrap/>
            <w:vAlign w:val="bottom"/>
          </w:tcPr>
          <w:p w14:paraId="063F7716" w14:textId="644A4A9E"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Mraznička</w:t>
            </w:r>
          </w:p>
        </w:tc>
        <w:tc>
          <w:tcPr>
            <w:tcW w:w="237" w:type="pct"/>
            <w:tcBorders>
              <w:top w:val="nil"/>
              <w:left w:val="nil"/>
              <w:bottom w:val="single" w:sz="4" w:space="0" w:color="auto"/>
              <w:right w:val="single" w:sz="4" w:space="0" w:color="auto"/>
            </w:tcBorders>
            <w:shd w:val="clear" w:color="000000" w:fill="FFFFFF"/>
            <w:noWrap/>
            <w:vAlign w:val="bottom"/>
          </w:tcPr>
          <w:p w14:paraId="4BC83A78" w14:textId="30F653DA"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5B77DF44" w14:textId="7157DCBD"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431,19</w:t>
            </w:r>
          </w:p>
        </w:tc>
        <w:tc>
          <w:tcPr>
            <w:tcW w:w="246" w:type="pct"/>
            <w:tcBorders>
              <w:top w:val="nil"/>
              <w:left w:val="nil"/>
              <w:bottom w:val="single" w:sz="4" w:space="0" w:color="auto"/>
              <w:right w:val="single" w:sz="4" w:space="0" w:color="auto"/>
            </w:tcBorders>
            <w:shd w:val="clear" w:color="000000" w:fill="FFFFFF"/>
            <w:noWrap/>
            <w:vAlign w:val="bottom"/>
          </w:tcPr>
          <w:p w14:paraId="20BD0D18" w14:textId="18ED0B3E"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0FAC1FF2" w14:textId="0281268F"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595252AA" w14:textId="30206E52"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463A3619" w14:textId="76C3F998"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423A3DF7" w14:textId="7BAD54BD"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4F680140" w14:textId="57416795"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431,19</w:t>
            </w:r>
          </w:p>
        </w:tc>
        <w:tc>
          <w:tcPr>
            <w:tcW w:w="233" w:type="pct"/>
            <w:gridSpan w:val="2"/>
            <w:tcBorders>
              <w:top w:val="nil"/>
              <w:left w:val="nil"/>
              <w:bottom w:val="nil"/>
              <w:right w:val="single" w:sz="4" w:space="0" w:color="auto"/>
            </w:tcBorders>
            <w:shd w:val="clear" w:color="000000" w:fill="FFFFFF"/>
            <w:noWrap/>
            <w:vAlign w:val="bottom"/>
          </w:tcPr>
          <w:p w14:paraId="6404C9E4"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nil"/>
              <w:left w:val="nil"/>
              <w:bottom w:val="nil"/>
              <w:right w:val="single" w:sz="4" w:space="0" w:color="auto"/>
            </w:tcBorders>
            <w:shd w:val="clear" w:color="000000" w:fill="FFFFFF"/>
            <w:noWrap/>
            <w:vAlign w:val="bottom"/>
          </w:tcPr>
          <w:p w14:paraId="26C22145"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nil"/>
              <w:left w:val="nil"/>
              <w:bottom w:val="nil"/>
              <w:right w:val="single" w:sz="4" w:space="0" w:color="auto"/>
            </w:tcBorders>
            <w:shd w:val="clear" w:color="000000" w:fill="FFFFFF"/>
            <w:noWrap/>
            <w:vAlign w:val="bottom"/>
          </w:tcPr>
          <w:p w14:paraId="00832E0F"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nil"/>
              <w:left w:val="nil"/>
              <w:bottom w:val="nil"/>
              <w:right w:val="single" w:sz="4" w:space="0" w:color="auto"/>
            </w:tcBorders>
            <w:shd w:val="clear" w:color="000000" w:fill="FFFFFF"/>
            <w:noWrap/>
            <w:vAlign w:val="bottom"/>
          </w:tcPr>
          <w:p w14:paraId="438AAEB2"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000000"/>
            </w:tcBorders>
            <w:shd w:val="clear" w:color="000000" w:fill="FFFFFF"/>
            <w:noWrap/>
            <w:vAlign w:val="bottom"/>
          </w:tcPr>
          <w:p w14:paraId="3A5CB3D0"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00236B5C"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52DE9C0E" w14:textId="7E7372EC"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44.</w:t>
            </w:r>
          </w:p>
        </w:tc>
        <w:tc>
          <w:tcPr>
            <w:tcW w:w="640" w:type="pct"/>
            <w:tcBorders>
              <w:top w:val="nil"/>
              <w:left w:val="nil"/>
              <w:bottom w:val="single" w:sz="4" w:space="0" w:color="auto"/>
              <w:right w:val="single" w:sz="4" w:space="0" w:color="auto"/>
            </w:tcBorders>
            <w:shd w:val="clear" w:color="000000" w:fill="FFFFFF"/>
            <w:noWrap/>
            <w:vAlign w:val="bottom"/>
          </w:tcPr>
          <w:p w14:paraId="4115A3DF" w14:textId="570031C0"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028 004 - 21</w:t>
            </w:r>
          </w:p>
        </w:tc>
        <w:tc>
          <w:tcPr>
            <w:tcW w:w="546" w:type="pct"/>
            <w:tcBorders>
              <w:top w:val="nil"/>
              <w:left w:val="nil"/>
              <w:bottom w:val="single" w:sz="4" w:space="0" w:color="auto"/>
              <w:right w:val="single" w:sz="4" w:space="0" w:color="auto"/>
            </w:tcBorders>
            <w:shd w:val="clear" w:color="000000" w:fill="FFFFFF"/>
            <w:noWrap/>
            <w:vAlign w:val="bottom"/>
          </w:tcPr>
          <w:p w14:paraId="763C733B" w14:textId="2D6B74C7" w:rsidR="009C01FA" w:rsidRPr="00B36541" w:rsidRDefault="009C01FA" w:rsidP="00E85D7E">
            <w:pPr>
              <w:keepNext/>
              <w:keepLines/>
              <w:spacing w:after="0" w:line="240" w:lineRule="auto"/>
              <w:rPr>
                <w:rFonts w:ascii="Proba Pro" w:hAnsi="Proba Pro"/>
                <w:sz w:val="16"/>
                <w:szCs w:val="16"/>
                <w:lang w:eastAsia="sk-SK"/>
              </w:rPr>
            </w:pPr>
            <w:proofErr w:type="spellStart"/>
            <w:r w:rsidRPr="00B36541">
              <w:rPr>
                <w:rFonts w:ascii="Proba Pro" w:hAnsi="Proba Pro"/>
                <w:sz w:val="16"/>
                <w:szCs w:val="16"/>
              </w:rPr>
              <w:t>Termos</w:t>
            </w:r>
            <w:proofErr w:type="spellEnd"/>
            <w:r w:rsidRPr="00B36541">
              <w:rPr>
                <w:rFonts w:ascii="Proba Pro" w:hAnsi="Proba Pro"/>
                <w:sz w:val="16"/>
                <w:szCs w:val="16"/>
              </w:rPr>
              <w:t xml:space="preserve"> 10l</w:t>
            </w:r>
          </w:p>
        </w:tc>
        <w:tc>
          <w:tcPr>
            <w:tcW w:w="237" w:type="pct"/>
            <w:tcBorders>
              <w:top w:val="nil"/>
              <w:left w:val="nil"/>
              <w:bottom w:val="single" w:sz="4" w:space="0" w:color="auto"/>
              <w:right w:val="single" w:sz="4" w:space="0" w:color="auto"/>
            </w:tcBorders>
            <w:shd w:val="clear" w:color="000000" w:fill="FFFFFF"/>
            <w:noWrap/>
            <w:vAlign w:val="bottom"/>
          </w:tcPr>
          <w:p w14:paraId="081D9ABE" w14:textId="54D26B6D"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72C62BAF" w14:textId="11092ED0"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75,02</w:t>
            </w:r>
          </w:p>
        </w:tc>
        <w:tc>
          <w:tcPr>
            <w:tcW w:w="246" w:type="pct"/>
            <w:tcBorders>
              <w:top w:val="nil"/>
              <w:left w:val="nil"/>
              <w:bottom w:val="single" w:sz="4" w:space="0" w:color="auto"/>
              <w:right w:val="single" w:sz="4" w:space="0" w:color="auto"/>
            </w:tcBorders>
            <w:shd w:val="clear" w:color="000000" w:fill="FFFFFF"/>
            <w:noWrap/>
            <w:vAlign w:val="bottom"/>
          </w:tcPr>
          <w:p w14:paraId="3786CF69" w14:textId="7488C638"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49CFCC48" w14:textId="4F9EB5A5"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43DCB787" w14:textId="45987190"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057999ED" w14:textId="10264E7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2512D172" w14:textId="022FC981"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5DF9CCAB" w14:textId="2C9FF6BD"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75,02</w:t>
            </w:r>
          </w:p>
        </w:tc>
        <w:tc>
          <w:tcPr>
            <w:tcW w:w="233" w:type="pct"/>
            <w:gridSpan w:val="2"/>
            <w:tcBorders>
              <w:top w:val="single" w:sz="4" w:space="0" w:color="auto"/>
              <w:left w:val="nil"/>
              <w:bottom w:val="nil"/>
              <w:right w:val="single" w:sz="4" w:space="0" w:color="auto"/>
            </w:tcBorders>
            <w:shd w:val="clear" w:color="000000" w:fill="FFFFFF"/>
            <w:noWrap/>
            <w:vAlign w:val="bottom"/>
          </w:tcPr>
          <w:p w14:paraId="532D962F"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16E76FA7"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47B326B2"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3EE04A0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nil"/>
              <w:left w:val="nil"/>
              <w:bottom w:val="nil"/>
              <w:right w:val="nil"/>
            </w:tcBorders>
            <w:shd w:val="clear" w:color="000000" w:fill="FFFFFF"/>
            <w:noWrap/>
            <w:vAlign w:val="bottom"/>
          </w:tcPr>
          <w:p w14:paraId="3D843CA4"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nil"/>
              <w:left w:val="nil"/>
              <w:bottom w:val="nil"/>
              <w:right w:val="nil"/>
            </w:tcBorders>
            <w:shd w:val="clear" w:color="000000" w:fill="FFFFFF"/>
            <w:noWrap/>
            <w:vAlign w:val="bottom"/>
          </w:tcPr>
          <w:p w14:paraId="15173A78"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nil"/>
              <w:left w:val="nil"/>
              <w:bottom w:val="nil"/>
              <w:right w:val="single" w:sz="4" w:space="0" w:color="auto"/>
            </w:tcBorders>
            <w:shd w:val="clear" w:color="000000" w:fill="FFFFFF"/>
            <w:noWrap/>
            <w:vAlign w:val="bottom"/>
          </w:tcPr>
          <w:p w14:paraId="372ACDBC"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32E62EE6"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69DA5587" w14:textId="2E0CCEE8"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45.</w:t>
            </w:r>
          </w:p>
        </w:tc>
        <w:tc>
          <w:tcPr>
            <w:tcW w:w="640" w:type="pct"/>
            <w:tcBorders>
              <w:top w:val="nil"/>
              <w:left w:val="nil"/>
              <w:bottom w:val="single" w:sz="4" w:space="0" w:color="auto"/>
              <w:right w:val="single" w:sz="4" w:space="0" w:color="auto"/>
            </w:tcBorders>
            <w:shd w:val="clear" w:color="000000" w:fill="FFFFFF"/>
            <w:noWrap/>
            <w:vAlign w:val="bottom"/>
          </w:tcPr>
          <w:p w14:paraId="78100338" w14:textId="3FB0FABE"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028 004 - 26</w:t>
            </w:r>
          </w:p>
        </w:tc>
        <w:tc>
          <w:tcPr>
            <w:tcW w:w="546" w:type="pct"/>
            <w:tcBorders>
              <w:top w:val="nil"/>
              <w:left w:val="nil"/>
              <w:bottom w:val="single" w:sz="4" w:space="0" w:color="auto"/>
              <w:right w:val="single" w:sz="4" w:space="0" w:color="auto"/>
            </w:tcBorders>
            <w:shd w:val="clear" w:color="000000" w:fill="FFFFFF"/>
            <w:noWrap/>
            <w:vAlign w:val="bottom"/>
          </w:tcPr>
          <w:p w14:paraId="19586824" w14:textId="4E2D6993" w:rsidR="009C01FA" w:rsidRPr="00B36541" w:rsidRDefault="009C01FA" w:rsidP="00E85D7E">
            <w:pPr>
              <w:keepNext/>
              <w:keepLines/>
              <w:spacing w:after="0" w:line="240" w:lineRule="auto"/>
              <w:rPr>
                <w:rFonts w:ascii="Proba Pro" w:hAnsi="Proba Pro"/>
                <w:sz w:val="16"/>
                <w:szCs w:val="16"/>
                <w:lang w:eastAsia="sk-SK"/>
              </w:rPr>
            </w:pPr>
            <w:proofErr w:type="spellStart"/>
            <w:r w:rsidRPr="00B36541">
              <w:rPr>
                <w:rFonts w:ascii="Proba Pro" w:hAnsi="Proba Pro"/>
                <w:sz w:val="16"/>
                <w:szCs w:val="16"/>
              </w:rPr>
              <w:t>Termos</w:t>
            </w:r>
            <w:proofErr w:type="spellEnd"/>
            <w:r w:rsidRPr="00B36541">
              <w:rPr>
                <w:rFonts w:ascii="Proba Pro" w:hAnsi="Proba Pro"/>
                <w:sz w:val="16"/>
                <w:szCs w:val="16"/>
              </w:rPr>
              <w:t xml:space="preserve"> 20l</w:t>
            </w:r>
          </w:p>
        </w:tc>
        <w:tc>
          <w:tcPr>
            <w:tcW w:w="237" w:type="pct"/>
            <w:tcBorders>
              <w:top w:val="nil"/>
              <w:left w:val="nil"/>
              <w:bottom w:val="single" w:sz="4" w:space="0" w:color="auto"/>
              <w:right w:val="single" w:sz="4" w:space="0" w:color="auto"/>
            </w:tcBorders>
            <w:shd w:val="clear" w:color="000000" w:fill="FFFFFF"/>
            <w:noWrap/>
            <w:vAlign w:val="bottom"/>
          </w:tcPr>
          <w:p w14:paraId="6F9FFD06" w14:textId="63C18547"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67BAC81D" w14:textId="6193B284"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106,62</w:t>
            </w:r>
          </w:p>
        </w:tc>
        <w:tc>
          <w:tcPr>
            <w:tcW w:w="246" w:type="pct"/>
            <w:tcBorders>
              <w:top w:val="nil"/>
              <w:left w:val="nil"/>
              <w:bottom w:val="single" w:sz="4" w:space="0" w:color="auto"/>
              <w:right w:val="single" w:sz="4" w:space="0" w:color="auto"/>
            </w:tcBorders>
            <w:shd w:val="clear" w:color="000000" w:fill="FFFFFF"/>
            <w:noWrap/>
            <w:vAlign w:val="bottom"/>
          </w:tcPr>
          <w:p w14:paraId="039BE0F9" w14:textId="442132D9"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0E125B2B" w14:textId="04C97D93"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714048A0" w14:textId="63F88B03"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4A2F1151" w14:textId="1EA6065F"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0AB83F8C" w14:textId="1129F9FB"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w:t>
            </w:r>
          </w:p>
        </w:tc>
        <w:tc>
          <w:tcPr>
            <w:tcW w:w="405" w:type="pct"/>
            <w:gridSpan w:val="2"/>
            <w:tcBorders>
              <w:top w:val="nil"/>
              <w:left w:val="nil"/>
              <w:bottom w:val="single" w:sz="4" w:space="0" w:color="auto"/>
              <w:right w:val="single" w:sz="4" w:space="0" w:color="auto"/>
            </w:tcBorders>
            <w:shd w:val="clear" w:color="000000" w:fill="FFFFFF"/>
            <w:noWrap/>
            <w:vAlign w:val="bottom"/>
          </w:tcPr>
          <w:p w14:paraId="596A9FA5" w14:textId="331F2A2B"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213,24</w:t>
            </w:r>
          </w:p>
        </w:tc>
        <w:tc>
          <w:tcPr>
            <w:tcW w:w="233" w:type="pct"/>
            <w:gridSpan w:val="2"/>
            <w:tcBorders>
              <w:top w:val="single" w:sz="4" w:space="0" w:color="auto"/>
              <w:left w:val="nil"/>
              <w:bottom w:val="nil"/>
              <w:right w:val="single" w:sz="4" w:space="0" w:color="auto"/>
            </w:tcBorders>
            <w:shd w:val="clear" w:color="000000" w:fill="FFFFFF"/>
            <w:noWrap/>
            <w:vAlign w:val="bottom"/>
          </w:tcPr>
          <w:p w14:paraId="6A7B6936"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1B802884"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1E9F190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588F3F6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0A7F94C1"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5B7A7725"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0439A7C7"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2C5E7FAE"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43A1EA79" w14:textId="3C6A67D5"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46.</w:t>
            </w:r>
          </w:p>
        </w:tc>
        <w:tc>
          <w:tcPr>
            <w:tcW w:w="640" w:type="pct"/>
            <w:tcBorders>
              <w:top w:val="nil"/>
              <w:left w:val="nil"/>
              <w:bottom w:val="single" w:sz="4" w:space="0" w:color="auto"/>
              <w:right w:val="single" w:sz="4" w:space="0" w:color="auto"/>
            </w:tcBorders>
            <w:shd w:val="clear" w:color="000000" w:fill="FFFFFF"/>
            <w:noWrap/>
            <w:vAlign w:val="bottom"/>
          </w:tcPr>
          <w:p w14:paraId="35ACF149" w14:textId="4A57F28E"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028 004 - 43</w:t>
            </w:r>
          </w:p>
        </w:tc>
        <w:tc>
          <w:tcPr>
            <w:tcW w:w="546" w:type="pct"/>
            <w:tcBorders>
              <w:top w:val="nil"/>
              <w:left w:val="nil"/>
              <w:bottom w:val="single" w:sz="4" w:space="0" w:color="auto"/>
              <w:right w:val="single" w:sz="4" w:space="0" w:color="auto"/>
            </w:tcBorders>
            <w:shd w:val="clear" w:color="000000" w:fill="FFFFFF"/>
            <w:noWrap/>
            <w:vAlign w:val="bottom"/>
          </w:tcPr>
          <w:p w14:paraId="46B14261" w14:textId="633419DA"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Nôž s brúskou</w:t>
            </w:r>
          </w:p>
        </w:tc>
        <w:tc>
          <w:tcPr>
            <w:tcW w:w="237" w:type="pct"/>
            <w:tcBorders>
              <w:top w:val="nil"/>
              <w:left w:val="nil"/>
              <w:bottom w:val="single" w:sz="4" w:space="0" w:color="auto"/>
              <w:right w:val="single" w:sz="4" w:space="0" w:color="auto"/>
            </w:tcBorders>
            <w:shd w:val="clear" w:color="000000" w:fill="FFFFFF"/>
            <w:noWrap/>
            <w:vAlign w:val="bottom"/>
          </w:tcPr>
          <w:p w14:paraId="194C5A4F" w14:textId="4194B032"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21313EBA" w14:textId="0926ABF0"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20,91</w:t>
            </w:r>
          </w:p>
        </w:tc>
        <w:tc>
          <w:tcPr>
            <w:tcW w:w="246" w:type="pct"/>
            <w:tcBorders>
              <w:top w:val="nil"/>
              <w:left w:val="nil"/>
              <w:bottom w:val="single" w:sz="4" w:space="0" w:color="auto"/>
              <w:right w:val="single" w:sz="4" w:space="0" w:color="auto"/>
            </w:tcBorders>
            <w:shd w:val="clear" w:color="000000" w:fill="FFFFFF"/>
            <w:noWrap/>
            <w:vAlign w:val="bottom"/>
          </w:tcPr>
          <w:p w14:paraId="7940179F" w14:textId="04EDA759"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2AD7157D" w14:textId="3A4C484B"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18603773" w14:textId="54DB357A"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3E3C04DA" w14:textId="153EB27C"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1F930360" w14:textId="60394BB2"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65F54E18" w14:textId="256CEF85"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20,91</w:t>
            </w:r>
          </w:p>
        </w:tc>
        <w:tc>
          <w:tcPr>
            <w:tcW w:w="233" w:type="pct"/>
            <w:gridSpan w:val="2"/>
            <w:tcBorders>
              <w:top w:val="single" w:sz="4" w:space="0" w:color="auto"/>
              <w:left w:val="nil"/>
              <w:bottom w:val="nil"/>
              <w:right w:val="single" w:sz="4" w:space="0" w:color="auto"/>
            </w:tcBorders>
            <w:shd w:val="clear" w:color="000000" w:fill="FFFFFF"/>
            <w:noWrap/>
            <w:vAlign w:val="bottom"/>
          </w:tcPr>
          <w:p w14:paraId="0EC1CEDB"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3C295CC2"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19D856F8"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1B8D2F6E"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12613F71"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37CB9988"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18CDDB30"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060C4655"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4054F560" w14:textId="591E3024"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47.</w:t>
            </w:r>
          </w:p>
        </w:tc>
        <w:tc>
          <w:tcPr>
            <w:tcW w:w="640" w:type="pct"/>
            <w:tcBorders>
              <w:top w:val="nil"/>
              <w:left w:val="nil"/>
              <w:bottom w:val="single" w:sz="4" w:space="0" w:color="auto"/>
              <w:right w:val="single" w:sz="4" w:space="0" w:color="auto"/>
            </w:tcBorders>
            <w:shd w:val="clear" w:color="000000" w:fill="FFFFFF"/>
            <w:noWrap/>
            <w:vAlign w:val="bottom"/>
          </w:tcPr>
          <w:p w14:paraId="16564270" w14:textId="6FC94BB0"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028 004 - 45</w:t>
            </w:r>
          </w:p>
        </w:tc>
        <w:tc>
          <w:tcPr>
            <w:tcW w:w="546" w:type="pct"/>
            <w:tcBorders>
              <w:top w:val="nil"/>
              <w:left w:val="nil"/>
              <w:bottom w:val="single" w:sz="4" w:space="0" w:color="auto"/>
              <w:right w:val="single" w:sz="4" w:space="0" w:color="auto"/>
            </w:tcBorders>
            <w:shd w:val="clear" w:color="000000" w:fill="FFFFFF"/>
            <w:noWrap/>
            <w:vAlign w:val="bottom"/>
          </w:tcPr>
          <w:p w14:paraId="063F7F02" w14:textId="26B4BDB5" w:rsidR="009C01FA" w:rsidRPr="00B36541" w:rsidRDefault="009C01FA" w:rsidP="00E85D7E">
            <w:pPr>
              <w:keepNext/>
              <w:keepLines/>
              <w:spacing w:after="0" w:line="240" w:lineRule="auto"/>
              <w:rPr>
                <w:rFonts w:ascii="Proba Pro" w:hAnsi="Proba Pro"/>
                <w:sz w:val="16"/>
                <w:szCs w:val="16"/>
                <w:lang w:eastAsia="sk-SK"/>
              </w:rPr>
            </w:pPr>
            <w:proofErr w:type="spellStart"/>
            <w:r w:rsidRPr="00B36541">
              <w:rPr>
                <w:rFonts w:ascii="Proba Pro" w:hAnsi="Proba Pro"/>
                <w:sz w:val="16"/>
                <w:szCs w:val="16"/>
              </w:rPr>
              <w:t>Špálok</w:t>
            </w:r>
            <w:proofErr w:type="spellEnd"/>
            <w:r w:rsidRPr="00B36541">
              <w:rPr>
                <w:rFonts w:ascii="Proba Pro" w:hAnsi="Proba Pro"/>
                <w:sz w:val="16"/>
                <w:szCs w:val="16"/>
              </w:rPr>
              <w:t xml:space="preserve"> na mäso/</w:t>
            </w:r>
            <w:proofErr w:type="spellStart"/>
            <w:r w:rsidRPr="00B36541">
              <w:rPr>
                <w:rFonts w:ascii="Proba Pro" w:hAnsi="Proba Pro"/>
                <w:sz w:val="16"/>
                <w:szCs w:val="16"/>
              </w:rPr>
              <w:t>mäsodoska</w:t>
            </w:r>
            <w:proofErr w:type="spellEnd"/>
          </w:p>
        </w:tc>
        <w:tc>
          <w:tcPr>
            <w:tcW w:w="237" w:type="pct"/>
            <w:tcBorders>
              <w:top w:val="nil"/>
              <w:left w:val="nil"/>
              <w:bottom w:val="single" w:sz="4" w:space="0" w:color="auto"/>
              <w:right w:val="single" w:sz="4" w:space="0" w:color="auto"/>
            </w:tcBorders>
            <w:shd w:val="clear" w:color="000000" w:fill="FFFFFF"/>
            <w:noWrap/>
            <w:vAlign w:val="bottom"/>
          </w:tcPr>
          <w:p w14:paraId="4CF82BAB" w14:textId="3A927B1D"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67B024F2" w14:textId="61229961"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611,63</w:t>
            </w:r>
          </w:p>
        </w:tc>
        <w:tc>
          <w:tcPr>
            <w:tcW w:w="246" w:type="pct"/>
            <w:tcBorders>
              <w:top w:val="nil"/>
              <w:left w:val="nil"/>
              <w:bottom w:val="single" w:sz="4" w:space="0" w:color="auto"/>
              <w:right w:val="single" w:sz="4" w:space="0" w:color="auto"/>
            </w:tcBorders>
            <w:shd w:val="clear" w:color="000000" w:fill="FFFFFF"/>
            <w:noWrap/>
            <w:vAlign w:val="bottom"/>
          </w:tcPr>
          <w:p w14:paraId="6B865258" w14:textId="7B412405"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1B11F288" w14:textId="32BB9BC6"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1A9208ED" w14:textId="4136A7DB"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6F6D2471" w14:textId="6891357E"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491BF3AB" w14:textId="064E70AA"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505FC142" w14:textId="10D96219"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611,63</w:t>
            </w:r>
          </w:p>
        </w:tc>
        <w:tc>
          <w:tcPr>
            <w:tcW w:w="233" w:type="pct"/>
            <w:gridSpan w:val="2"/>
            <w:tcBorders>
              <w:top w:val="single" w:sz="4" w:space="0" w:color="auto"/>
              <w:left w:val="nil"/>
              <w:bottom w:val="nil"/>
              <w:right w:val="single" w:sz="4" w:space="0" w:color="auto"/>
            </w:tcBorders>
            <w:shd w:val="clear" w:color="000000" w:fill="FFFFFF"/>
            <w:noWrap/>
            <w:vAlign w:val="bottom"/>
          </w:tcPr>
          <w:p w14:paraId="0485EE87"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211C5396"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56BF7137"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09672F0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56834C5F"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0615C0E4"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0B959F48"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2CEA0EAB"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1FF2CEB2" w14:textId="7629C624"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48.</w:t>
            </w:r>
          </w:p>
        </w:tc>
        <w:tc>
          <w:tcPr>
            <w:tcW w:w="640" w:type="pct"/>
            <w:tcBorders>
              <w:top w:val="nil"/>
              <w:left w:val="nil"/>
              <w:bottom w:val="single" w:sz="4" w:space="0" w:color="auto"/>
              <w:right w:val="single" w:sz="4" w:space="0" w:color="auto"/>
            </w:tcBorders>
            <w:shd w:val="clear" w:color="000000" w:fill="FFFFFF"/>
            <w:noWrap/>
            <w:vAlign w:val="bottom"/>
          </w:tcPr>
          <w:p w14:paraId="40F055C3" w14:textId="3962A0DA"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028 004 - 115</w:t>
            </w:r>
          </w:p>
        </w:tc>
        <w:tc>
          <w:tcPr>
            <w:tcW w:w="546" w:type="pct"/>
            <w:tcBorders>
              <w:top w:val="nil"/>
              <w:left w:val="nil"/>
              <w:bottom w:val="single" w:sz="4" w:space="0" w:color="auto"/>
              <w:right w:val="single" w:sz="4" w:space="0" w:color="auto"/>
            </w:tcBorders>
            <w:shd w:val="clear" w:color="000000" w:fill="FFFFFF"/>
            <w:noWrap/>
            <w:vAlign w:val="bottom"/>
          </w:tcPr>
          <w:p w14:paraId="5F16DE2C" w14:textId="797AEC3C"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Hrniec vysoký</w:t>
            </w:r>
          </w:p>
        </w:tc>
        <w:tc>
          <w:tcPr>
            <w:tcW w:w="237" w:type="pct"/>
            <w:tcBorders>
              <w:top w:val="nil"/>
              <w:left w:val="nil"/>
              <w:bottom w:val="single" w:sz="4" w:space="0" w:color="auto"/>
              <w:right w:val="single" w:sz="4" w:space="0" w:color="auto"/>
            </w:tcBorders>
            <w:shd w:val="clear" w:color="000000" w:fill="FFFFFF"/>
            <w:noWrap/>
            <w:vAlign w:val="bottom"/>
          </w:tcPr>
          <w:p w14:paraId="0B563101" w14:textId="68C0034D"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04A29FE0" w14:textId="51E6B5E3"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19,72</w:t>
            </w:r>
          </w:p>
        </w:tc>
        <w:tc>
          <w:tcPr>
            <w:tcW w:w="246" w:type="pct"/>
            <w:tcBorders>
              <w:top w:val="nil"/>
              <w:left w:val="nil"/>
              <w:bottom w:val="single" w:sz="4" w:space="0" w:color="auto"/>
              <w:right w:val="single" w:sz="4" w:space="0" w:color="auto"/>
            </w:tcBorders>
            <w:shd w:val="clear" w:color="000000" w:fill="FFFFFF"/>
            <w:noWrap/>
            <w:vAlign w:val="bottom"/>
          </w:tcPr>
          <w:p w14:paraId="6DDC03CD" w14:textId="1C768968"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2C8ACEDA" w14:textId="3E18A13B"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642E52F1" w14:textId="3807D566"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6030C7E8" w14:textId="501D596B"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4A71FFC0" w14:textId="38174599"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126D34E1" w14:textId="7A0A76D5"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19,72</w:t>
            </w:r>
          </w:p>
        </w:tc>
        <w:tc>
          <w:tcPr>
            <w:tcW w:w="233" w:type="pct"/>
            <w:gridSpan w:val="2"/>
            <w:tcBorders>
              <w:top w:val="single" w:sz="4" w:space="0" w:color="auto"/>
              <w:left w:val="nil"/>
              <w:bottom w:val="single" w:sz="4" w:space="0" w:color="auto"/>
              <w:right w:val="single" w:sz="4" w:space="0" w:color="auto"/>
            </w:tcBorders>
            <w:shd w:val="clear" w:color="000000" w:fill="FFFFFF"/>
            <w:noWrap/>
            <w:vAlign w:val="bottom"/>
          </w:tcPr>
          <w:p w14:paraId="0292643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single" w:sz="4" w:space="0" w:color="auto"/>
              <w:right w:val="single" w:sz="4" w:space="0" w:color="auto"/>
            </w:tcBorders>
            <w:shd w:val="clear" w:color="000000" w:fill="FFFFFF"/>
            <w:noWrap/>
            <w:vAlign w:val="bottom"/>
          </w:tcPr>
          <w:p w14:paraId="451A9E71"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single" w:sz="4" w:space="0" w:color="auto"/>
              <w:right w:val="single" w:sz="4" w:space="0" w:color="auto"/>
            </w:tcBorders>
            <w:shd w:val="clear" w:color="000000" w:fill="FFFFFF"/>
            <w:noWrap/>
            <w:vAlign w:val="bottom"/>
          </w:tcPr>
          <w:p w14:paraId="293D2B72"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single" w:sz="4" w:space="0" w:color="auto"/>
              <w:right w:val="single" w:sz="4" w:space="0" w:color="auto"/>
            </w:tcBorders>
            <w:shd w:val="clear" w:color="000000" w:fill="FFFFFF"/>
            <w:noWrap/>
            <w:vAlign w:val="bottom"/>
          </w:tcPr>
          <w:p w14:paraId="2AB88F74"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single" w:sz="4" w:space="0" w:color="auto"/>
              <w:right w:val="nil"/>
            </w:tcBorders>
            <w:shd w:val="clear" w:color="000000" w:fill="FFFFFF"/>
            <w:noWrap/>
            <w:vAlign w:val="bottom"/>
          </w:tcPr>
          <w:p w14:paraId="05642338"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single" w:sz="4" w:space="0" w:color="auto"/>
              <w:right w:val="nil"/>
            </w:tcBorders>
            <w:shd w:val="clear" w:color="000000" w:fill="FFFFFF"/>
            <w:noWrap/>
            <w:vAlign w:val="bottom"/>
          </w:tcPr>
          <w:p w14:paraId="6DA7D928"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single" w:sz="4" w:space="0" w:color="auto"/>
              <w:right w:val="single" w:sz="4" w:space="0" w:color="auto"/>
            </w:tcBorders>
            <w:shd w:val="clear" w:color="000000" w:fill="FFFFFF"/>
            <w:noWrap/>
            <w:vAlign w:val="bottom"/>
          </w:tcPr>
          <w:p w14:paraId="5B42CE1D"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4BE1C3DE" w14:textId="77777777" w:rsidTr="009C01FA">
        <w:trPr>
          <w:trHeight w:val="360"/>
        </w:trPr>
        <w:tc>
          <w:tcPr>
            <w:tcW w:w="23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2A4191AF" w14:textId="3BA356F4"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49.</w:t>
            </w:r>
          </w:p>
        </w:tc>
        <w:tc>
          <w:tcPr>
            <w:tcW w:w="640" w:type="pct"/>
            <w:tcBorders>
              <w:top w:val="single" w:sz="4" w:space="0" w:color="auto"/>
              <w:left w:val="nil"/>
              <w:bottom w:val="single" w:sz="4" w:space="0" w:color="auto"/>
              <w:right w:val="single" w:sz="4" w:space="0" w:color="auto"/>
            </w:tcBorders>
            <w:shd w:val="clear" w:color="000000" w:fill="FFFFFF"/>
            <w:noWrap/>
            <w:vAlign w:val="bottom"/>
          </w:tcPr>
          <w:p w14:paraId="307EBF11" w14:textId="3C3D98C5"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028 004 - 111</w:t>
            </w:r>
          </w:p>
        </w:tc>
        <w:tc>
          <w:tcPr>
            <w:tcW w:w="546" w:type="pct"/>
            <w:tcBorders>
              <w:top w:val="single" w:sz="4" w:space="0" w:color="auto"/>
              <w:left w:val="nil"/>
              <w:bottom w:val="single" w:sz="4" w:space="0" w:color="auto"/>
              <w:right w:val="single" w:sz="4" w:space="0" w:color="auto"/>
            </w:tcBorders>
            <w:shd w:val="clear" w:color="000000" w:fill="FFFFFF"/>
            <w:noWrap/>
            <w:vAlign w:val="bottom"/>
          </w:tcPr>
          <w:p w14:paraId="0974B683" w14:textId="71F2B9A8"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 xml:space="preserve">Pec </w:t>
            </w:r>
            <w:proofErr w:type="spellStart"/>
            <w:r w:rsidRPr="00B36541">
              <w:rPr>
                <w:rFonts w:ascii="Proba Pro" w:hAnsi="Proba Pro"/>
                <w:sz w:val="16"/>
                <w:szCs w:val="16"/>
              </w:rPr>
              <w:t>elekrická</w:t>
            </w:r>
            <w:proofErr w:type="spellEnd"/>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5D8A7011" w14:textId="51F8BE7E"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single" w:sz="4" w:space="0" w:color="auto"/>
              <w:left w:val="nil"/>
              <w:bottom w:val="single" w:sz="4" w:space="0" w:color="auto"/>
              <w:right w:val="single" w:sz="4" w:space="0" w:color="auto"/>
            </w:tcBorders>
            <w:shd w:val="clear" w:color="000000" w:fill="FFFFFF"/>
            <w:noWrap/>
            <w:vAlign w:val="bottom"/>
          </w:tcPr>
          <w:p w14:paraId="22FA2A06" w14:textId="714AAFD0"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374,23</w:t>
            </w:r>
          </w:p>
        </w:tc>
        <w:tc>
          <w:tcPr>
            <w:tcW w:w="246" w:type="pct"/>
            <w:tcBorders>
              <w:top w:val="single" w:sz="4" w:space="0" w:color="auto"/>
              <w:left w:val="nil"/>
              <w:bottom w:val="single" w:sz="4" w:space="0" w:color="auto"/>
              <w:right w:val="single" w:sz="4" w:space="0" w:color="auto"/>
            </w:tcBorders>
            <w:shd w:val="clear" w:color="000000" w:fill="FFFFFF"/>
            <w:noWrap/>
            <w:vAlign w:val="bottom"/>
          </w:tcPr>
          <w:p w14:paraId="722AE698" w14:textId="2DA2773A"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72DD3AD2" w14:textId="347BE6B9"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2C266FD2" w14:textId="43E21B7E"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single" w:sz="4" w:space="0" w:color="auto"/>
              <w:left w:val="nil"/>
              <w:bottom w:val="single" w:sz="4" w:space="0" w:color="auto"/>
              <w:right w:val="single" w:sz="4" w:space="0" w:color="auto"/>
            </w:tcBorders>
            <w:shd w:val="clear" w:color="000000" w:fill="FFFFFF"/>
            <w:noWrap/>
            <w:vAlign w:val="bottom"/>
          </w:tcPr>
          <w:p w14:paraId="599C838F" w14:textId="0A9B9DF2"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single" w:sz="4" w:space="0" w:color="auto"/>
              <w:left w:val="nil"/>
              <w:bottom w:val="single" w:sz="4" w:space="0" w:color="auto"/>
              <w:right w:val="single" w:sz="4" w:space="0" w:color="auto"/>
            </w:tcBorders>
            <w:shd w:val="clear" w:color="000000" w:fill="FFFFFF"/>
            <w:noWrap/>
            <w:vAlign w:val="bottom"/>
          </w:tcPr>
          <w:p w14:paraId="646FEE99" w14:textId="18C6C39A"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w:t>
            </w:r>
          </w:p>
        </w:tc>
        <w:tc>
          <w:tcPr>
            <w:tcW w:w="405" w:type="pct"/>
            <w:gridSpan w:val="2"/>
            <w:tcBorders>
              <w:top w:val="single" w:sz="4" w:space="0" w:color="auto"/>
              <w:left w:val="nil"/>
              <w:bottom w:val="single" w:sz="4" w:space="0" w:color="auto"/>
              <w:right w:val="single" w:sz="4" w:space="0" w:color="auto"/>
            </w:tcBorders>
            <w:shd w:val="clear" w:color="000000" w:fill="FFFFFF"/>
            <w:noWrap/>
            <w:vAlign w:val="bottom"/>
          </w:tcPr>
          <w:p w14:paraId="352141C5" w14:textId="75420BB0"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748,46</w:t>
            </w:r>
          </w:p>
        </w:tc>
        <w:tc>
          <w:tcPr>
            <w:tcW w:w="233" w:type="pct"/>
            <w:gridSpan w:val="2"/>
            <w:tcBorders>
              <w:top w:val="single" w:sz="4" w:space="0" w:color="auto"/>
              <w:left w:val="nil"/>
              <w:bottom w:val="single" w:sz="4" w:space="0" w:color="auto"/>
              <w:right w:val="single" w:sz="4" w:space="0" w:color="auto"/>
            </w:tcBorders>
            <w:shd w:val="clear" w:color="000000" w:fill="FFFFFF"/>
            <w:noWrap/>
            <w:vAlign w:val="bottom"/>
          </w:tcPr>
          <w:p w14:paraId="57E4E267"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single" w:sz="4" w:space="0" w:color="auto"/>
              <w:right w:val="single" w:sz="4" w:space="0" w:color="auto"/>
            </w:tcBorders>
            <w:shd w:val="clear" w:color="000000" w:fill="FFFFFF"/>
            <w:noWrap/>
            <w:vAlign w:val="bottom"/>
          </w:tcPr>
          <w:p w14:paraId="02CE8055"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single" w:sz="4" w:space="0" w:color="auto"/>
              <w:right w:val="single" w:sz="4" w:space="0" w:color="auto"/>
            </w:tcBorders>
            <w:shd w:val="clear" w:color="000000" w:fill="FFFFFF"/>
            <w:noWrap/>
            <w:vAlign w:val="bottom"/>
          </w:tcPr>
          <w:p w14:paraId="471DFA78"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single" w:sz="4" w:space="0" w:color="auto"/>
              <w:right w:val="single" w:sz="4" w:space="0" w:color="auto"/>
            </w:tcBorders>
            <w:shd w:val="clear" w:color="000000" w:fill="FFFFFF"/>
            <w:noWrap/>
            <w:vAlign w:val="bottom"/>
          </w:tcPr>
          <w:p w14:paraId="641EB346"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single" w:sz="4" w:space="0" w:color="auto"/>
              <w:right w:val="nil"/>
            </w:tcBorders>
            <w:shd w:val="clear" w:color="000000" w:fill="FFFFFF"/>
            <w:noWrap/>
            <w:vAlign w:val="bottom"/>
          </w:tcPr>
          <w:p w14:paraId="08D06192"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single" w:sz="4" w:space="0" w:color="auto"/>
              <w:right w:val="nil"/>
            </w:tcBorders>
            <w:shd w:val="clear" w:color="000000" w:fill="FFFFFF"/>
            <w:noWrap/>
            <w:vAlign w:val="bottom"/>
          </w:tcPr>
          <w:p w14:paraId="3D3BC90C"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single" w:sz="4" w:space="0" w:color="auto"/>
              <w:right w:val="single" w:sz="4" w:space="0" w:color="auto"/>
            </w:tcBorders>
            <w:shd w:val="clear" w:color="000000" w:fill="FFFFFF"/>
            <w:noWrap/>
            <w:vAlign w:val="bottom"/>
          </w:tcPr>
          <w:p w14:paraId="399CB53D"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2EA21A50" w14:textId="77777777" w:rsidTr="009C01FA">
        <w:trPr>
          <w:trHeight w:val="360"/>
        </w:trPr>
        <w:tc>
          <w:tcPr>
            <w:tcW w:w="23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2F240C44" w14:textId="044B9C7F"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lastRenderedPageBreak/>
              <w:t>50.</w:t>
            </w:r>
          </w:p>
        </w:tc>
        <w:tc>
          <w:tcPr>
            <w:tcW w:w="640" w:type="pct"/>
            <w:tcBorders>
              <w:top w:val="single" w:sz="4" w:space="0" w:color="auto"/>
              <w:left w:val="nil"/>
              <w:bottom w:val="single" w:sz="4" w:space="0" w:color="auto"/>
              <w:right w:val="single" w:sz="4" w:space="0" w:color="auto"/>
            </w:tcBorders>
            <w:shd w:val="clear" w:color="000000" w:fill="FFFFFF"/>
            <w:noWrap/>
            <w:vAlign w:val="bottom"/>
          </w:tcPr>
          <w:p w14:paraId="14F766C5" w14:textId="58631C35"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028 004 - 112</w:t>
            </w:r>
          </w:p>
        </w:tc>
        <w:tc>
          <w:tcPr>
            <w:tcW w:w="546" w:type="pct"/>
            <w:tcBorders>
              <w:top w:val="single" w:sz="4" w:space="0" w:color="auto"/>
              <w:left w:val="nil"/>
              <w:bottom w:val="single" w:sz="4" w:space="0" w:color="auto"/>
              <w:right w:val="single" w:sz="4" w:space="0" w:color="auto"/>
            </w:tcBorders>
            <w:shd w:val="clear" w:color="000000" w:fill="FFFFFF"/>
            <w:noWrap/>
            <w:vAlign w:val="bottom"/>
          </w:tcPr>
          <w:p w14:paraId="722E53C7" w14:textId="7D685A73" w:rsidR="009C01FA" w:rsidRPr="00B36541" w:rsidRDefault="009C01FA" w:rsidP="00E85D7E">
            <w:pPr>
              <w:keepNext/>
              <w:keepLines/>
              <w:spacing w:after="0" w:line="240" w:lineRule="auto"/>
              <w:rPr>
                <w:rFonts w:ascii="Proba Pro" w:hAnsi="Proba Pro"/>
                <w:sz w:val="16"/>
                <w:szCs w:val="16"/>
                <w:lang w:eastAsia="sk-SK"/>
              </w:rPr>
            </w:pPr>
            <w:proofErr w:type="spellStart"/>
            <w:r w:rsidRPr="00B36541">
              <w:rPr>
                <w:rFonts w:ascii="Proba Pro" w:hAnsi="Proba Pro"/>
                <w:sz w:val="16"/>
                <w:szCs w:val="16"/>
              </w:rPr>
              <w:t>Pánev</w:t>
            </w:r>
            <w:proofErr w:type="spellEnd"/>
            <w:r w:rsidRPr="00B36541">
              <w:rPr>
                <w:rFonts w:ascii="Proba Pro" w:hAnsi="Proba Pro"/>
                <w:sz w:val="16"/>
                <w:szCs w:val="16"/>
              </w:rPr>
              <w:t xml:space="preserve"> smažiaca</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7650ECAE" w14:textId="1A1F7E9F"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single" w:sz="4" w:space="0" w:color="auto"/>
              <w:left w:val="nil"/>
              <w:bottom w:val="single" w:sz="4" w:space="0" w:color="auto"/>
              <w:right w:val="single" w:sz="4" w:space="0" w:color="auto"/>
            </w:tcBorders>
            <w:shd w:val="clear" w:color="000000" w:fill="FFFFFF"/>
            <w:noWrap/>
            <w:vAlign w:val="bottom"/>
          </w:tcPr>
          <w:p w14:paraId="1994C4ED" w14:textId="2AA5F1FE"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823,28</w:t>
            </w:r>
          </w:p>
        </w:tc>
        <w:tc>
          <w:tcPr>
            <w:tcW w:w="246" w:type="pct"/>
            <w:tcBorders>
              <w:top w:val="single" w:sz="4" w:space="0" w:color="auto"/>
              <w:left w:val="nil"/>
              <w:bottom w:val="single" w:sz="4" w:space="0" w:color="auto"/>
              <w:right w:val="single" w:sz="4" w:space="0" w:color="auto"/>
            </w:tcBorders>
            <w:shd w:val="clear" w:color="000000" w:fill="FFFFFF"/>
            <w:noWrap/>
            <w:vAlign w:val="bottom"/>
          </w:tcPr>
          <w:p w14:paraId="7B53795B" w14:textId="59B44302"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4C63A047" w14:textId="647B8A9D"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2508A653" w14:textId="6DF3D82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single" w:sz="4" w:space="0" w:color="auto"/>
              <w:left w:val="nil"/>
              <w:bottom w:val="single" w:sz="4" w:space="0" w:color="auto"/>
              <w:right w:val="single" w:sz="4" w:space="0" w:color="auto"/>
            </w:tcBorders>
            <w:shd w:val="clear" w:color="000000" w:fill="FFFFFF"/>
            <w:noWrap/>
            <w:vAlign w:val="bottom"/>
          </w:tcPr>
          <w:p w14:paraId="57E19285" w14:textId="1CE7B1C2"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single" w:sz="4" w:space="0" w:color="auto"/>
              <w:left w:val="nil"/>
              <w:bottom w:val="single" w:sz="4" w:space="0" w:color="auto"/>
              <w:right w:val="single" w:sz="4" w:space="0" w:color="auto"/>
            </w:tcBorders>
            <w:shd w:val="clear" w:color="000000" w:fill="FFFFFF"/>
            <w:noWrap/>
            <w:vAlign w:val="bottom"/>
          </w:tcPr>
          <w:p w14:paraId="03BEE664" w14:textId="7D12F6B6"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single" w:sz="4" w:space="0" w:color="auto"/>
              <w:left w:val="nil"/>
              <w:bottom w:val="single" w:sz="4" w:space="0" w:color="auto"/>
              <w:right w:val="single" w:sz="4" w:space="0" w:color="auto"/>
            </w:tcBorders>
            <w:shd w:val="clear" w:color="000000" w:fill="FFFFFF"/>
            <w:noWrap/>
            <w:vAlign w:val="bottom"/>
          </w:tcPr>
          <w:p w14:paraId="4D993749" w14:textId="30EA6C2D"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823,28</w:t>
            </w:r>
          </w:p>
        </w:tc>
        <w:tc>
          <w:tcPr>
            <w:tcW w:w="233" w:type="pct"/>
            <w:gridSpan w:val="2"/>
            <w:tcBorders>
              <w:top w:val="single" w:sz="4" w:space="0" w:color="auto"/>
              <w:left w:val="nil"/>
              <w:bottom w:val="nil"/>
              <w:right w:val="single" w:sz="4" w:space="0" w:color="auto"/>
            </w:tcBorders>
            <w:shd w:val="clear" w:color="000000" w:fill="FFFFFF"/>
            <w:noWrap/>
            <w:vAlign w:val="bottom"/>
          </w:tcPr>
          <w:p w14:paraId="09EAC4C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0E8B2D22"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0C4F1EFD"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526474C6"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72E0B7DA"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31FA23ED"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64410D24"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02F8A17C"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1BD828AF" w14:textId="63BF5D0C"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51.</w:t>
            </w:r>
          </w:p>
        </w:tc>
        <w:tc>
          <w:tcPr>
            <w:tcW w:w="640" w:type="pct"/>
            <w:tcBorders>
              <w:top w:val="nil"/>
              <w:left w:val="nil"/>
              <w:bottom w:val="single" w:sz="4" w:space="0" w:color="auto"/>
              <w:right w:val="single" w:sz="4" w:space="0" w:color="auto"/>
            </w:tcBorders>
            <w:shd w:val="clear" w:color="000000" w:fill="FFFFFF"/>
            <w:noWrap/>
            <w:vAlign w:val="bottom"/>
          </w:tcPr>
          <w:p w14:paraId="4E9D8F33" w14:textId="63F8105D"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028 004 - 113</w:t>
            </w:r>
          </w:p>
        </w:tc>
        <w:tc>
          <w:tcPr>
            <w:tcW w:w="546" w:type="pct"/>
            <w:tcBorders>
              <w:top w:val="nil"/>
              <w:left w:val="nil"/>
              <w:bottom w:val="single" w:sz="4" w:space="0" w:color="auto"/>
              <w:right w:val="single" w:sz="4" w:space="0" w:color="auto"/>
            </w:tcBorders>
            <w:shd w:val="clear" w:color="000000" w:fill="FFFFFF"/>
            <w:noWrap/>
            <w:vAlign w:val="bottom"/>
          </w:tcPr>
          <w:p w14:paraId="0D8B7843" w14:textId="00C2EFDC"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Stroj univerzálny RE22</w:t>
            </w:r>
          </w:p>
        </w:tc>
        <w:tc>
          <w:tcPr>
            <w:tcW w:w="237" w:type="pct"/>
            <w:tcBorders>
              <w:top w:val="nil"/>
              <w:left w:val="nil"/>
              <w:bottom w:val="single" w:sz="4" w:space="0" w:color="auto"/>
              <w:right w:val="single" w:sz="4" w:space="0" w:color="auto"/>
            </w:tcBorders>
            <w:shd w:val="clear" w:color="000000" w:fill="FFFFFF"/>
            <w:noWrap/>
            <w:vAlign w:val="bottom"/>
          </w:tcPr>
          <w:p w14:paraId="3A9168EC" w14:textId="161A464B"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7773039E" w14:textId="7A3FB715"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540,66</w:t>
            </w:r>
          </w:p>
        </w:tc>
        <w:tc>
          <w:tcPr>
            <w:tcW w:w="246" w:type="pct"/>
            <w:tcBorders>
              <w:top w:val="nil"/>
              <w:left w:val="nil"/>
              <w:bottom w:val="single" w:sz="4" w:space="0" w:color="auto"/>
              <w:right w:val="single" w:sz="4" w:space="0" w:color="auto"/>
            </w:tcBorders>
            <w:shd w:val="clear" w:color="000000" w:fill="FFFFFF"/>
            <w:noWrap/>
            <w:vAlign w:val="bottom"/>
          </w:tcPr>
          <w:p w14:paraId="125EB518" w14:textId="657E938E"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56561463" w14:textId="58994086"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3F58FC6C" w14:textId="5242C4D8"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53D888A2" w14:textId="4EED1940"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34FEA10B" w14:textId="702B0294"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2774F5F2" w14:textId="7E6A77E8"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540,66</w:t>
            </w:r>
          </w:p>
        </w:tc>
        <w:tc>
          <w:tcPr>
            <w:tcW w:w="233" w:type="pct"/>
            <w:gridSpan w:val="2"/>
            <w:tcBorders>
              <w:top w:val="single" w:sz="4" w:space="0" w:color="auto"/>
              <w:left w:val="nil"/>
              <w:bottom w:val="nil"/>
              <w:right w:val="single" w:sz="4" w:space="0" w:color="auto"/>
            </w:tcBorders>
            <w:shd w:val="clear" w:color="000000" w:fill="FFFFFF"/>
            <w:noWrap/>
            <w:vAlign w:val="bottom"/>
          </w:tcPr>
          <w:p w14:paraId="4D0BFB50"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5FB500F4"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3DF28920"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1C836D77"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790B23BA"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3B668AEF"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67ECD01C"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178B77C2"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1757C753" w14:textId="3F6175F1"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52.</w:t>
            </w:r>
          </w:p>
        </w:tc>
        <w:tc>
          <w:tcPr>
            <w:tcW w:w="640" w:type="pct"/>
            <w:tcBorders>
              <w:top w:val="nil"/>
              <w:left w:val="nil"/>
              <w:bottom w:val="single" w:sz="4" w:space="0" w:color="auto"/>
              <w:right w:val="single" w:sz="4" w:space="0" w:color="auto"/>
            </w:tcBorders>
            <w:shd w:val="clear" w:color="000000" w:fill="FFFFFF"/>
            <w:noWrap/>
            <w:vAlign w:val="bottom"/>
          </w:tcPr>
          <w:p w14:paraId="1D867441" w14:textId="390692B8"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028 004 - 114</w:t>
            </w:r>
          </w:p>
        </w:tc>
        <w:tc>
          <w:tcPr>
            <w:tcW w:w="546" w:type="pct"/>
            <w:tcBorders>
              <w:top w:val="nil"/>
              <w:left w:val="nil"/>
              <w:bottom w:val="single" w:sz="4" w:space="0" w:color="auto"/>
              <w:right w:val="single" w:sz="4" w:space="0" w:color="auto"/>
            </w:tcBorders>
            <w:shd w:val="clear" w:color="000000" w:fill="FFFFFF"/>
            <w:noWrap/>
            <w:vAlign w:val="bottom"/>
          </w:tcPr>
          <w:p w14:paraId="4A269577" w14:textId="0786011A"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Plynová ohrievacia stolička</w:t>
            </w:r>
          </w:p>
        </w:tc>
        <w:tc>
          <w:tcPr>
            <w:tcW w:w="237" w:type="pct"/>
            <w:tcBorders>
              <w:top w:val="nil"/>
              <w:left w:val="nil"/>
              <w:bottom w:val="single" w:sz="4" w:space="0" w:color="auto"/>
              <w:right w:val="single" w:sz="4" w:space="0" w:color="auto"/>
            </w:tcBorders>
            <w:shd w:val="clear" w:color="000000" w:fill="FFFFFF"/>
            <w:noWrap/>
            <w:vAlign w:val="bottom"/>
          </w:tcPr>
          <w:p w14:paraId="4540C461" w14:textId="7E0001CA"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60BAA862" w14:textId="12F9D046"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477,69</w:t>
            </w:r>
          </w:p>
        </w:tc>
        <w:tc>
          <w:tcPr>
            <w:tcW w:w="246" w:type="pct"/>
            <w:tcBorders>
              <w:top w:val="nil"/>
              <w:left w:val="nil"/>
              <w:bottom w:val="single" w:sz="4" w:space="0" w:color="auto"/>
              <w:right w:val="single" w:sz="4" w:space="0" w:color="auto"/>
            </w:tcBorders>
            <w:shd w:val="clear" w:color="000000" w:fill="FFFFFF"/>
            <w:noWrap/>
            <w:vAlign w:val="bottom"/>
          </w:tcPr>
          <w:p w14:paraId="73DAAE0F" w14:textId="6C054CB2"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27547C52" w14:textId="47C930D0"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6F322DD4" w14:textId="3A414AF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73150843" w14:textId="661312E8"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08EAE210" w14:textId="353FF17C"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w:t>
            </w:r>
          </w:p>
        </w:tc>
        <w:tc>
          <w:tcPr>
            <w:tcW w:w="405" w:type="pct"/>
            <w:gridSpan w:val="2"/>
            <w:tcBorders>
              <w:top w:val="nil"/>
              <w:left w:val="nil"/>
              <w:bottom w:val="single" w:sz="4" w:space="0" w:color="auto"/>
              <w:right w:val="single" w:sz="4" w:space="0" w:color="auto"/>
            </w:tcBorders>
            <w:shd w:val="clear" w:color="000000" w:fill="FFFFFF"/>
            <w:noWrap/>
            <w:vAlign w:val="bottom"/>
          </w:tcPr>
          <w:p w14:paraId="35EF2CB2" w14:textId="7200D14A"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1 433,07</w:t>
            </w:r>
          </w:p>
        </w:tc>
        <w:tc>
          <w:tcPr>
            <w:tcW w:w="233" w:type="pct"/>
            <w:gridSpan w:val="2"/>
            <w:tcBorders>
              <w:top w:val="single" w:sz="4" w:space="0" w:color="auto"/>
              <w:left w:val="nil"/>
              <w:bottom w:val="nil"/>
              <w:right w:val="single" w:sz="4" w:space="0" w:color="auto"/>
            </w:tcBorders>
            <w:shd w:val="clear" w:color="000000" w:fill="FFFFFF"/>
            <w:noWrap/>
            <w:vAlign w:val="bottom"/>
          </w:tcPr>
          <w:p w14:paraId="33927AF0"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15830D9A"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5FAD7A3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1D35EBA5"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389DC8BF"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182B1CE2"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48FFC73E"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70FF0761"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5C7E05F9" w14:textId="18F67D90"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53.</w:t>
            </w:r>
          </w:p>
        </w:tc>
        <w:tc>
          <w:tcPr>
            <w:tcW w:w="640" w:type="pct"/>
            <w:tcBorders>
              <w:top w:val="nil"/>
              <w:left w:val="nil"/>
              <w:bottom w:val="single" w:sz="4" w:space="0" w:color="auto"/>
              <w:right w:val="single" w:sz="4" w:space="0" w:color="auto"/>
            </w:tcBorders>
            <w:shd w:val="clear" w:color="000000" w:fill="FFFFFF"/>
            <w:noWrap/>
            <w:vAlign w:val="bottom"/>
          </w:tcPr>
          <w:p w14:paraId="69B7F9A5" w14:textId="12AA0C0D"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028 004 - 118</w:t>
            </w:r>
          </w:p>
        </w:tc>
        <w:tc>
          <w:tcPr>
            <w:tcW w:w="546" w:type="pct"/>
            <w:tcBorders>
              <w:top w:val="nil"/>
              <w:left w:val="nil"/>
              <w:bottom w:val="single" w:sz="4" w:space="0" w:color="auto"/>
              <w:right w:val="single" w:sz="4" w:space="0" w:color="auto"/>
            </w:tcBorders>
            <w:shd w:val="clear" w:color="000000" w:fill="FFFFFF"/>
            <w:noWrap/>
            <w:vAlign w:val="bottom"/>
          </w:tcPr>
          <w:p w14:paraId="51F12720" w14:textId="44F6B2D8"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 xml:space="preserve">Miska nerezová </w:t>
            </w:r>
            <w:proofErr w:type="spellStart"/>
            <w:r w:rsidRPr="00B36541">
              <w:rPr>
                <w:rFonts w:ascii="Proba Pro" w:hAnsi="Proba Pro"/>
                <w:sz w:val="16"/>
                <w:szCs w:val="16"/>
              </w:rPr>
              <w:t>ocelľ</w:t>
            </w:r>
            <w:proofErr w:type="spellEnd"/>
            <w:r w:rsidRPr="00B36541">
              <w:rPr>
                <w:rFonts w:ascii="Proba Pro" w:hAnsi="Proba Pro"/>
                <w:sz w:val="16"/>
                <w:szCs w:val="16"/>
              </w:rPr>
              <w:t xml:space="preserve"> 36cm</w:t>
            </w:r>
          </w:p>
        </w:tc>
        <w:tc>
          <w:tcPr>
            <w:tcW w:w="237" w:type="pct"/>
            <w:tcBorders>
              <w:top w:val="nil"/>
              <w:left w:val="nil"/>
              <w:bottom w:val="single" w:sz="4" w:space="0" w:color="auto"/>
              <w:right w:val="single" w:sz="4" w:space="0" w:color="auto"/>
            </w:tcBorders>
            <w:shd w:val="clear" w:color="000000" w:fill="FFFFFF"/>
            <w:noWrap/>
            <w:vAlign w:val="bottom"/>
          </w:tcPr>
          <w:p w14:paraId="2B76DDF4" w14:textId="43AA3CA0"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0A2D9FA1" w14:textId="00ABC5FC"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19,72</w:t>
            </w:r>
          </w:p>
        </w:tc>
        <w:tc>
          <w:tcPr>
            <w:tcW w:w="246" w:type="pct"/>
            <w:tcBorders>
              <w:top w:val="nil"/>
              <w:left w:val="nil"/>
              <w:bottom w:val="single" w:sz="4" w:space="0" w:color="auto"/>
              <w:right w:val="single" w:sz="4" w:space="0" w:color="auto"/>
            </w:tcBorders>
            <w:shd w:val="clear" w:color="000000" w:fill="FFFFFF"/>
            <w:noWrap/>
            <w:vAlign w:val="bottom"/>
          </w:tcPr>
          <w:p w14:paraId="135189A1" w14:textId="4DE84E0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3A19AA6C" w14:textId="3E721BEA"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05ABCF46" w14:textId="0022CAAD"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2B3B6255" w14:textId="339EE3F9"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20382FAC" w14:textId="21A5499E"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26899654" w14:textId="4ADF9F8A"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19,72</w:t>
            </w:r>
          </w:p>
        </w:tc>
        <w:tc>
          <w:tcPr>
            <w:tcW w:w="233" w:type="pct"/>
            <w:gridSpan w:val="2"/>
            <w:tcBorders>
              <w:top w:val="single" w:sz="4" w:space="0" w:color="auto"/>
              <w:left w:val="nil"/>
              <w:bottom w:val="nil"/>
              <w:right w:val="single" w:sz="4" w:space="0" w:color="auto"/>
            </w:tcBorders>
            <w:shd w:val="clear" w:color="000000" w:fill="FFFFFF"/>
            <w:noWrap/>
            <w:vAlign w:val="bottom"/>
          </w:tcPr>
          <w:p w14:paraId="0758DAE1"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76D18C5A"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600255C0"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54A086BB"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2D5DA7ED"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7CFFE977"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00AC672E"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20D1B083"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02CB12DF" w14:textId="433BBD14"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54.</w:t>
            </w:r>
          </w:p>
        </w:tc>
        <w:tc>
          <w:tcPr>
            <w:tcW w:w="640" w:type="pct"/>
            <w:tcBorders>
              <w:top w:val="nil"/>
              <w:left w:val="nil"/>
              <w:bottom w:val="single" w:sz="4" w:space="0" w:color="auto"/>
              <w:right w:val="single" w:sz="4" w:space="0" w:color="auto"/>
            </w:tcBorders>
            <w:shd w:val="clear" w:color="000000" w:fill="FFFFFF"/>
            <w:noWrap/>
            <w:vAlign w:val="bottom"/>
          </w:tcPr>
          <w:p w14:paraId="439FB2FA" w14:textId="7588EB4C"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028 004 - 119</w:t>
            </w:r>
          </w:p>
        </w:tc>
        <w:tc>
          <w:tcPr>
            <w:tcW w:w="546" w:type="pct"/>
            <w:tcBorders>
              <w:top w:val="nil"/>
              <w:left w:val="nil"/>
              <w:bottom w:val="single" w:sz="4" w:space="0" w:color="auto"/>
              <w:right w:val="single" w:sz="4" w:space="0" w:color="auto"/>
            </w:tcBorders>
            <w:shd w:val="clear" w:color="000000" w:fill="FFFFFF"/>
            <w:noWrap/>
            <w:vAlign w:val="bottom"/>
          </w:tcPr>
          <w:p w14:paraId="60A202FA" w14:textId="41162136"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Panvica hliníková 32cm</w:t>
            </w:r>
          </w:p>
        </w:tc>
        <w:tc>
          <w:tcPr>
            <w:tcW w:w="237" w:type="pct"/>
            <w:tcBorders>
              <w:top w:val="nil"/>
              <w:left w:val="nil"/>
              <w:bottom w:val="single" w:sz="4" w:space="0" w:color="auto"/>
              <w:right w:val="single" w:sz="4" w:space="0" w:color="auto"/>
            </w:tcBorders>
            <w:shd w:val="clear" w:color="000000" w:fill="FFFFFF"/>
            <w:noWrap/>
            <w:vAlign w:val="bottom"/>
          </w:tcPr>
          <w:p w14:paraId="42591FB7" w14:textId="1D1771DC"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702282B9" w14:textId="39203940"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17,73</w:t>
            </w:r>
          </w:p>
        </w:tc>
        <w:tc>
          <w:tcPr>
            <w:tcW w:w="246" w:type="pct"/>
            <w:tcBorders>
              <w:top w:val="nil"/>
              <w:left w:val="nil"/>
              <w:bottom w:val="single" w:sz="4" w:space="0" w:color="auto"/>
              <w:right w:val="single" w:sz="4" w:space="0" w:color="auto"/>
            </w:tcBorders>
            <w:shd w:val="clear" w:color="000000" w:fill="FFFFFF"/>
            <w:noWrap/>
            <w:vAlign w:val="bottom"/>
          </w:tcPr>
          <w:p w14:paraId="76FDEBD7" w14:textId="715F3D89"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064D8208" w14:textId="44A2100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6682282C" w14:textId="54BCB97E"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2A4C13D3" w14:textId="13629858"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43A15873" w14:textId="34C4C281"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1FCB029B" w14:textId="285DC15D"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17,73</w:t>
            </w:r>
          </w:p>
        </w:tc>
        <w:tc>
          <w:tcPr>
            <w:tcW w:w="233" w:type="pct"/>
            <w:gridSpan w:val="2"/>
            <w:tcBorders>
              <w:top w:val="single" w:sz="4" w:space="0" w:color="auto"/>
              <w:left w:val="nil"/>
              <w:bottom w:val="nil"/>
              <w:right w:val="single" w:sz="4" w:space="0" w:color="auto"/>
            </w:tcBorders>
            <w:shd w:val="clear" w:color="000000" w:fill="FFFFFF"/>
            <w:noWrap/>
            <w:vAlign w:val="bottom"/>
          </w:tcPr>
          <w:p w14:paraId="4A2FAB15"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21C31601"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542FE1E1"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4BF95372"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37032D08"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0FE365F9"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21CBC1AC"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3EE958A9"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276D60F1" w14:textId="65D171D8"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55.</w:t>
            </w:r>
          </w:p>
        </w:tc>
        <w:tc>
          <w:tcPr>
            <w:tcW w:w="640" w:type="pct"/>
            <w:tcBorders>
              <w:top w:val="nil"/>
              <w:left w:val="nil"/>
              <w:bottom w:val="single" w:sz="4" w:space="0" w:color="auto"/>
              <w:right w:val="single" w:sz="4" w:space="0" w:color="auto"/>
            </w:tcBorders>
            <w:shd w:val="clear" w:color="000000" w:fill="FFFFFF"/>
            <w:noWrap/>
            <w:vAlign w:val="bottom"/>
          </w:tcPr>
          <w:p w14:paraId="2A2CBEBD" w14:textId="529EFE86"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028 004 - 120</w:t>
            </w:r>
          </w:p>
        </w:tc>
        <w:tc>
          <w:tcPr>
            <w:tcW w:w="546" w:type="pct"/>
            <w:tcBorders>
              <w:top w:val="nil"/>
              <w:left w:val="nil"/>
              <w:bottom w:val="single" w:sz="4" w:space="0" w:color="auto"/>
              <w:right w:val="single" w:sz="4" w:space="0" w:color="auto"/>
            </w:tcBorders>
            <w:shd w:val="clear" w:color="000000" w:fill="FFFFFF"/>
            <w:noWrap/>
            <w:vAlign w:val="bottom"/>
          </w:tcPr>
          <w:p w14:paraId="119E338D" w14:textId="1EA0C324"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Panvica na palacinky 28cm</w:t>
            </w:r>
          </w:p>
        </w:tc>
        <w:tc>
          <w:tcPr>
            <w:tcW w:w="237" w:type="pct"/>
            <w:tcBorders>
              <w:top w:val="nil"/>
              <w:left w:val="nil"/>
              <w:bottom w:val="single" w:sz="4" w:space="0" w:color="auto"/>
              <w:right w:val="single" w:sz="4" w:space="0" w:color="auto"/>
            </w:tcBorders>
            <w:shd w:val="clear" w:color="000000" w:fill="FFFFFF"/>
            <w:noWrap/>
            <w:vAlign w:val="bottom"/>
          </w:tcPr>
          <w:p w14:paraId="7D2C685C" w14:textId="5D7FBDB3"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2BAC7DD8" w14:textId="18C5A25F"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18,11</w:t>
            </w:r>
          </w:p>
        </w:tc>
        <w:tc>
          <w:tcPr>
            <w:tcW w:w="246" w:type="pct"/>
            <w:tcBorders>
              <w:top w:val="nil"/>
              <w:left w:val="nil"/>
              <w:bottom w:val="single" w:sz="4" w:space="0" w:color="auto"/>
              <w:right w:val="single" w:sz="4" w:space="0" w:color="auto"/>
            </w:tcBorders>
            <w:shd w:val="clear" w:color="000000" w:fill="FFFFFF"/>
            <w:noWrap/>
            <w:vAlign w:val="bottom"/>
          </w:tcPr>
          <w:p w14:paraId="13649B04" w14:textId="309A19C9"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159BB03D" w14:textId="6DB3921C"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10C4C817" w14:textId="1FDBC8A4"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683CC91C" w14:textId="032166CC"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7EFC1E32" w14:textId="1F8BFD0E"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291F5B01" w14:textId="04BF1881"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18,11</w:t>
            </w:r>
          </w:p>
        </w:tc>
        <w:tc>
          <w:tcPr>
            <w:tcW w:w="233" w:type="pct"/>
            <w:gridSpan w:val="2"/>
            <w:tcBorders>
              <w:top w:val="single" w:sz="4" w:space="0" w:color="auto"/>
              <w:left w:val="nil"/>
              <w:bottom w:val="nil"/>
              <w:right w:val="single" w:sz="4" w:space="0" w:color="auto"/>
            </w:tcBorders>
            <w:shd w:val="clear" w:color="000000" w:fill="FFFFFF"/>
            <w:noWrap/>
            <w:vAlign w:val="bottom"/>
          </w:tcPr>
          <w:p w14:paraId="32F2EC2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2C59CC17"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0BF74BE0"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292688B9"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4657EB76"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35F0E7EF"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75FE7C09"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0C0EC5E4"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18FB1ABF" w14:textId="2F09538C"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56.</w:t>
            </w:r>
          </w:p>
        </w:tc>
        <w:tc>
          <w:tcPr>
            <w:tcW w:w="640" w:type="pct"/>
            <w:tcBorders>
              <w:top w:val="nil"/>
              <w:left w:val="nil"/>
              <w:bottom w:val="single" w:sz="4" w:space="0" w:color="auto"/>
              <w:right w:val="single" w:sz="4" w:space="0" w:color="auto"/>
            </w:tcBorders>
            <w:shd w:val="clear" w:color="000000" w:fill="FFFFFF"/>
            <w:noWrap/>
            <w:vAlign w:val="bottom"/>
          </w:tcPr>
          <w:p w14:paraId="743DD292" w14:textId="6D6F5E1F"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028 004 - 121</w:t>
            </w:r>
          </w:p>
        </w:tc>
        <w:tc>
          <w:tcPr>
            <w:tcW w:w="546" w:type="pct"/>
            <w:tcBorders>
              <w:top w:val="nil"/>
              <w:left w:val="nil"/>
              <w:bottom w:val="single" w:sz="4" w:space="0" w:color="auto"/>
              <w:right w:val="single" w:sz="4" w:space="0" w:color="auto"/>
            </w:tcBorders>
            <w:shd w:val="clear" w:color="000000" w:fill="FFFFFF"/>
            <w:noWrap/>
            <w:vAlign w:val="bottom"/>
          </w:tcPr>
          <w:p w14:paraId="02C42C4B" w14:textId="522210EA"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 xml:space="preserve">Tyčový mixér </w:t>
            </w:r>
            <w:proofErr w:type="spellStart"/>
            <w:r w:rsidRPr="00B36541">
              <w:rPr>
                <w:rFonts w:ascii="Proba Pro" w:hAnsi="Proba Pro"/>
                <w:sz w:val="16"/>
                <w:szCs w:val="16"/>
              </w:rPr>
              <w:t>Mulinex</w:t>
            </w:r>
            <w:proofErr w:type="spellEnd"/>
          </w:p>
        </w:tc>
        <w:tc>
          <w:tcPr>
            <w:tcW w:w="237" w:type="pct"/>
            <w:tcBorders>
              <w:top w:val="nil"/>
              <w:left w:val="nil"/>
              <w:bottom w:val="single" w:sz="4" w:space="0" w:color="auto"/>
              <w:right w:val="single" w:sz="4" w:space="0" w:color="auto"/>
            </w:tcBorders>
            <w:shd w:val="clear" w:color="000000" w:fill="FFFFFF"/>
            <w:noWrap/>
            <w:vAlign w:val="bottom"/>
          </w:tcPr>
          <w:p w14:paraId="3AE3F976" w14:textId="29EB9380"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56E5F0E5" w14:textId="345CA87A"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35,52</w:t>
            </w:r>
          </w:p>
        </w:tc>
        <w:tc>
          <w:tcPr>
            <w:tcW w:w="246" w:type="pct"/>
            <w:tcBorders>
              <w:top w:val="nil"/>
              <w:left w:val="nil"/>
              <w:bottom w:val="single" w:sz="4" w:space="0" w:color="auto"/>
              <w:right w:val="single" w:sz="4" w:space="0" w:color="auto"/>
            </w:tcBorders>
            <w:shd w:val="clear" w:color="000000" w:fill="FFFFFF"/>
            <w:noWrap/>
            <w:vAlign w:val="bottom"/>
          </w:tcPr>
          <w:p w14:paraId="4E57678B" w14:textId="6D59650D"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0A2C1DFC" w14:textId="5CF550B9"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598701E5" w14:textId="498B9B09"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2B60949F" w14:textId="021EC398"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333256DA" w14:textId="19503F50"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2D3AC0CA" w14:textId="402D7F3B"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35,52</w:t>
            </w:r>
          </w:p>
        </w:tc>
        <w:tc>
          <w:tcPr>
            <w:tcW w:w="233" w:type="pct"/>
            <w:gridSpan w:val="2"/>
            <w:tcBorders>
              <w:top w:val="single" w:sz="4" w:space="0" w:color="auto"/>
              <w:left w:val="nil"/>
              <w:bottom w:val="nil"/>
              <w:right w:val="single" w:sz="4" w:space="0" w:color="auto"/>
            </w:tcBorders>
            <w:shd w:val="clear" w:color="000000" w:fill="FFFFFF"/>
            <w:noWrap/>
            <w:vAlign w:val="bottom"/>
          </w:tcPr>
          <w:p w14:paraId="4202C5D2"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7F6BEB37"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6A2BACB1"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288CEB21"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412508E3"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44D2B346"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623450DB"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279A2A52"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2DCA779F" w14:textId="13D6E0CD"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57.</w:t>
            </w:r>
          </w:p>
        </w:tc>
        <w:tc>
          <w:tcPr>
            <w:tcW w:w="640" w:type="pct"/>
            <w:tcBorders>
              <w:top w:val="nil"/>
              <w:left w:val="nil"/>
              <w:bottom w:val="single" w:sz="4" w:space="0" w:color="auto"/>
              <w:right w:val="single" w:sz="4" w:space="0" w:color="auto"/>
            </w:tcBorders>
            <w:shd w:val="clear" w:color="000000" w:fill="FFFFFF"/>
            <w:noWrap/>
            <w:vAlign w:val="bottom"/>
          </w:tcPr>
          <w:p w14:paraId="4B5BE6A7" w14:textId="6666CB57"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028 004 - 70</w:t>
            </w:r>
          </w:p>
        </w:tc>
        <w:tc>
          <w:tcPr>
            <w:tcW w:w="546" w:type="pct"/>
            <w:tcBorders>
              <w:top w:val="nil"/>
              <w:left w:val="nil"/>
              <w:bottom w:val="single" w:sz="4" w:space="0" w:color="auto"/>
              <w:right w:val="single" w:sz="4" w:space="0" w:color="auto"/>
            </w:tcBorders>
            <w:shd w:val="clear" w:color="000000" w:fill="FFFFFF"/>
            <w:noWrap/>
            <w:vAlign w:val="bottom"/>
          </w:tcPr>
          <w:p w14:paraId="1FAC70FB" w14:textId="0DEADD23" w:rsidR="009C01FA" w:rsidRPr="00B36541" w:rsidRDefault="009C01FA" w:rsidP="00E85D7E">
            <w:pPr>
              <w:keepNext/>
              <w:keepLines/>
              <w:spacing w:after="0" w:line="240" w:lineRule="auto"/>
              <w:rPr>
                <w:rFonts w:ascii="Proba Pro" w:hAnsi="Proba Pro"/>
                <w:sz w:val="16"/>
                <w:szCs w:val="16"/>
                <w:lang w:eastAsia="sk-SK"/>
              </w:rPr>
            </w:pPr>
            <w:r w:rsidRPr="00B36541">
              <w:rPr>
                <w:rFonts w:ascii="Proba Pro" w:hAnsi="Proba Pro"/>
                <w:sz w:val="16"/>
                <w:szCs w:val="16"/>
              </w:rPr>
              <w:t>Chladnička C 275</w:t>
            </w:r>
          </w:p>
        </w:tc>
        <w:tc>
          <w:tcPr>
            <w:tcW w:w="237" w:type="pct"/>
            <w:tcBorders>
              <w:top w:val="nil"/>
              <w:left w:val="nil"/>
              <w:bottom w:val="single" w:sz="4" w:space="0" w:color="auto"/>
              <w:right w:val="single" w:sz="4" w:space="0" w:color="auto"/>
            </w:tcBorders>
            <w:shd w:val="clear" w:color="000000" w:fill="FFFFFF"/>
            <w:noWrap/>
            <w:vAlign w:val="bottom"/>
          </w:tcPr>
          <w:p w14:paraId="35771EA2" w14:textId="50CD9032"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35DEF156" w14:textId="1BDDB889"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331,87</w:t>
            </w:r>
          </w:p>
        </w:tc>
        <w:tc>
          <w:tcPr>
            <w:tcW w:w="246" w:type="pct"/>
            <w:tcBorders>
              <w:top w:val="nil"/>
              <w:left w:val="nil"/>
              <w:bottom w:val="single" w:sz="4" w:space="0" w:color="auto"/>
              <w:right w:val="single" w:sz="4" w:space="0" w:color="auto"/>
            </w:tcBorders>
            <w:shd w:val="clear" w:color="000000" w:fill="FFFFFF"/>
            <w:noWrap/>
            <w:vAlign w:val="bottom"/>
          </w:tcPr>
          <w:p w14:paraId="44DD4AD5" w14:textId="4333776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788C9801" w14:textId="11BE6282"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44B05B45" w14:textId="57987207"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3CAA381D" w14:textId="60E548BC"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69378667" w14:textId="27350AE6"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122BFD67" w14:textId="65E6978E"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331,87</w:t>
            </w:r>
          </w:p>
        </w:tc>
        <w:tc>
          <w:tcPr>
            <w:tcW w:w="233" w:type="pct"/>
            <w:gridSpan w:val="2"/>
            <w:tcBorders>
              <w:top w:val="single" w:sz="4" w:space="0" w:color="auto"/>
              <w:left w:val="nil"/>
              <w:bottom w:val="nil"/>
              <w:right w:val="single" w:sz="4" w:space="0" w:color="auto"/>
            </w:tcBorders>
            <w:shd w:val="clear" w:color="000000" w:fill="FFFFFF"/>
            <w:noWrap/>
            <w:vAlign w:val="bottom"/>
          </w:tcPr>
          <w:p w14:paraId="3CA5260B"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26B154BB"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7C0C508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7F79B5D6"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7B41C382"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24F63A4E"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1527815B"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40F7BC7C"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60565059" w14:textId="357AE221" w:rsidR="009C01FA" w:rsidRPr="002D707A" w:rsidRDefault="009C01FA"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58.</w:t>
            </w:r>
          </w:p>
        </w:tc>
        <w:tc>
          <w:tcPr>
            <w:tcW w:w="640" w:type="pct"/>
            <w:tcBorders>
              <w:top w:val="nil"/>
              <w:left w:val="nil"/>
              <w:bottom w:val="single" w:sz="4" w:space="0" w:color="auto"/>
              <w:right w:val="single" w:sz="4" w:space="0" w:color="auto"/>
            </w:tcBorders>
            <w:shd w:val="clear" w:color="000000" w:fill="FFFFFF"/>
            <w:noWrap/>
            <w:vAlign w:val="bottom"/>
          </w:tcPr>
          <w:p w14:paraId="6A5547E3" w14:textId="7246985E"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028 004 - 132</w:t>
            </w:r>
          </w:p>
        </w:tc>
        <w:tc>
          <w:tcPr>
            <w:tcW w:w="546" w:type="pct"/>
            <w:tcBorders>
              <w:top w:val="nil"/>
              <w:left w:val="nil"/>
              <w:bottom w:val="single" w:sz="4" w:space="0" w:color="auto"/>
              <w:right w:val="single" w:sz="4" w:space="0" w:color="auto"/>
            </w:tcBorders>
            <w:shd w:val="clear" w:color="000000" w:fill="FFFFFF"/>
            <w:noWrap/>
            <w:vAlign w:val="bottom"/>
          </w:tcPr>
          <w:p w14:paraId="64B3BC55" w14:textId="36CF7BFB" w:rsidR="009C01FA" w:rsidRPr="00B36541" w:rsidRDefault="009C01FA" w:rsidP="00E85D7E">
            <w:pPr>
              <w:keepNext/>
              <w:keepLines/>
              <w:spacing w:after="0" w:line="240" w:lineRule="auto"/>
              <w:rPr>
                <w:rFonts w:ascii="Proba Pro" w:hAnsi="Proba Pro"/>
                <w:sz w:val="16"/>
                <w:szCs w:val="16"/>
                <w:lang w:eastAsia="sk-SK"/>
              </w:rPr>
            </w:pPr>
            <w:proofErr w:type="spellStart"/>
            <w:r w:rsidRPr="00B36541">
              <w:rPr>
                <w:rFonts w:ascii="Proba Pro" w:hAnsi="Proba Pro"/>
                <w:sz w:val="16"/>
                <w:szCs w:val="16"/>
              </w:rPr>
              <w:t>Termonádoba</w:t>
            </w:r>
            <w:proofErr w:type="spellEnd"/>
            <w:r w:rsidRPr="00B36541">
              <w:rPr>
                <w:rFonts w:ascii="Proba Pro" w:hAnsi="Proba Pro"/>
                <w:sz w:val="16"/>
                <w:szCs w:val="16"/>
              </w:rPr>
              <w:t xml:space="preserve"> /2ks-100-200mm/</w:t>
            </w:r>
          </w:p>
        </w:tc>
        <w:tc>
          <w:tcPr>
            <w:tcW w:w="237" w:type="pct"/>
            <w:tcBorders>
              <w:top w:val="nil"/>
              <w:left w:val="nil"/>
              <w:bottom w:val="single" w:sz="4" w:space="0" w:color="auto"/>
              <w:right w:val="single" w:sz="4" w:space="0" w:color="auto"/>
            </w:tcBorders>
            <w:shd w:val="clear" w:color="000000" w:fill="FFFFFF"/>
            <w:noWrap/>
            <w:vAlign w:val="bottom"/>
          </w:tcPr>
          <w:p w14:paraId="5E4D0628" w14:textId="74287858"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4BF22158" w14:textId="6F57DCDE"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106,50</w:t>
            </w:r>
          </w:p>
        </w:tc>
        <w:tc>
          <w:tcPr>
            <w:tcW w:w="246" w:type="pct"/>
            <w:tcBorders>
              <w:top w:val="nil"/>
              <w:left w:val="nil"/>
              <w:bottom w:val="single" w:sz="4" w:space="0" w:color="auto"/>
              <w:right w:val="single" w:sz="4" w:space="0" w:color="auto"/>
            </w:tcBorders>
            <w:shd w:val="clear" w:color="000000" w:fill="FFFFFF"/>
            <w:noWrap/>
            <w:vAlign w:val="bottom"/>
          </w:tcPr>
          <w:p w14:paraId="22F60DA1" w14:textId="473104DF"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5475991A" w14:textId="68201069"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3E7F5C74" w14:textId="14AE6CAC"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370A9819" w14:textId="45E183C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2C79B546" w14:textId="4423D3AC"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w:t>
            </w:r>
          </w:p>
        </w:tc>
        <w:tc>
          <w:tcPr>
            <w:tcW w:w="405" w:type="pct"/>
            <w:gridSpan w:val="2"/>
            <w:tcBorders>
              <w:top w:val="nil"/>
              <w:left w:val="nil"/>
              <w:bottom w:val="single" w:sz="4" w:space="0" w:color="auto"/>
              <w:right w:val="single" w:sz="4" w:space="0" w:color="auto"/>
            </w:tcBorders>
            <w:shd w:val="clear" w:color="000000" w:fill="FFFFFF"/>
            <w:noWrap/>
            <w:vAlign w:val="bottom"/>
          </w:tcPr>
          <w:p w14:paraId="542C0F20" w14:textId="11F1A209"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106,50</w:t>
            </w:r>
          </w:p>
        </w:tc>
        <w:tc>
          <w:tcPr>
            <w:tcW w:w="233" w:type="pct"/>
            <w:gridSpan w:val="2"/>
            <w:tcBorders>
              <w:top w:val="single" w:sz="4" w:space="0" w:color="auto"/>
              <w:left w:val="nil"/>
              <w:bottom w:val="nil"/>
              <w:right w:val="single" w:sz="4" w:space="0" w:color="auto"/>
            </w:tcBorders>
            <w:shd w:val="clear" w:color="000000" w:fill="FFFFFF"/>
            <w:noWrap/>
            <w:vAlign w:val="bottom"/>
          </w:tcPr>
          <w:p w14:paraId="394D3084"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1" w:type="pct"/>
            <w:gridSpan w:val="2"/>
            <w:tcBorders>
              <w:top w:val="single" w:sz="4" w:space="0" w:color="auto"/>
              <w:left w:val="nil"/>
              <w:bottom w:val="nil"/>
              <w:right w:val="single" w:sz="4" w:space="0" w:color="auto"/>
            </w:tcBorders>
            <w:shd w:val="clear" w:color="000000" w:fill="FFFFFF"/>
            <w:noWrap/>
            <w:vAlign w:val="bottom"/>
          </w:tcPr>
          <w:p w14:paraId="614B1563"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nil"/>
              <w:right w:val="single" w:sz="4" w:space="0" w:color="auto"/>
            </w:tcBorders>
            <w:shd w:val="clear" w:color="000000" w:fill="FFFFFF"/>
            <w:noWrap/>
            <w:vAlign w:val="bottom"/>
          </w:tcPr>
          <w:p w14:paraId="18806437"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7" w:type="pct"/>
            <w:gridSpan w:val="2"/>
            <w:tcBorders>
              <w:top w:val="single" w:sz="4" w:space="0" w:color="auto"/>
              <w:left w:val="nil"/>
              <w:bottom w:val="nil"/>
              <w:right w:val="single" w:sz="4" w:space="0" w:color="auto"/>
            </w:tcBorders>
            <w:shd w:val="clear" w:color="000000" w:fill="FFFFFF"/>
            <w:noWrap/>
            <w:vAlign w:val="bottom"/>
          </w:tcPr>
          <w:p w14:paraId="10913F04"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3" w:type="pct"/>
            <w:gridSpan w:val="2"/>
            <w:tcBorders>
              <w:top w:val="single" w:sz="4" w:space="0" w:color="auto"/>
              <w:left w:val="nil"/>
              <w:bottom w:val="nil"/>
              <w:right w:val="nil"/>
            </w:tcBorders>
            <w:shd w:val="clear" w:color="000000" w:fill="FFFFFF"/>
            <w:noWrap/>
            <w:vAlign w:val="bottom"/>
          </w:tcPr>
          <w:p w14:paraId="2F2B364D"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5" w:type="pct"/>
            <w:gridSpan w:val="2"/>
            <w:tcBorders>
              <w:top w:val="single" w:sz="4" w:space="0" w:color="auto"/>
              <w:left w:val="nil"/>
              <w:bottom w:val="nil"/>
              <w:right w:val="nil"/>
            </w:tcBorders>
            <w:shd w:val="clear" w:color="000000" w:fill="FFFFFF"/>
            <w:noWrap/>
            <w:vAlign w:val="bottom"/>
          </w:tcPr>
          <w:p w14:paraId="27CEE424"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2" w:type="pct"/>
            <w:gridSpan w:val="2"/>
            <w:tcBorders>
              <w:top w:val="single" w:sz="4" w:space="0" w:color="auto"/>
              <w:left w:val="nil"/>
              <w:bottom w:val="nil"/>
              <w:right w:val="single" w:sz="4" w:space="0" w:color="auto"/>
            </w:tcBorders>
            <w:shd w:val="clear" w:color="000000" w:fill="FFFFFF"/>
            <w:noWrap/>
            <w:vAlign w:val="bottom"/>
          </w:tcPr>
          <w:p w14:paraId="47130D73"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9C01FA" w:rsidRPr="002D707A" w14:paraId="501831AB"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79661E16" w14:textId="4641D4AB" w:rsidR="009C01FA" w:rsidRPr="002D707A" w:rsidRDefault="009C01FA"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59.</w:t>
            </w:r>
          </w:p>
        </w:tc>
        <w:tc>
          <w:tcPr>
            <w:tcW w:w="640" w:type="pct"/>
            <w:tcBorders>
              <w:top w:val="nil"/>
              <w:left w:val="nil"/>
              <w:bottom w:val="single" w:sz="4" w:space="0" w:color="auto"/>
              <w:right w:val="single" w:sz="4" w:space="0" w:color="auto"/>
            </w:tcBorders>
            <w:shd w:val="clear" w:color="000000" w:fill="FFFFFF"/>
            <w:noWrap/>
            <w:vAlign w:val="bottom"/>
          </w:tcPr>
          <w:p w14:paraId="5D9D3677" w14:textId="61D916F7"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028 004 - 133</w:t>
            </w:r>
          </w:p>
        </w:tc>
        <w:tc>
          <w:tcPr>
            <w:tcW w:w="546" w:type="pct"/>
            <w:tcBorders>
              <w:top w:val="nil"/>
              <w:left w:val="nil"/>
              <w:bottom w:val="single" w:sz="4" w:space="0" w:color="auto"/>
              <w:right w:val="single" w:sz="4" w:space="0" w:color="auto"/>
            </w:tcBorders>
            <w:shd w:val="clear" w:color="000000" w:fill="FFFFFF"/>
            <w:noWrap/>
            <w:vAlign w:val="bottom"/>
          </w:tcPr>
          <w:p w14:paraId="733F5276" w14:textId="69B21430" w:rsidR="009C01FA" w:rsidRPr="00B36541" w:rsidRDefault="009C01FA" w:rsidP="00E85D7E">
            <w:pPr>
              <w:keepNext/>
              <w:keepLines/>
              <w:spacing w:after="0" w:line="240" w:lineRule="auto"/>
              <w:rPr>
                <w:rFonts w:ascii="Proba Pro" w:hAnsi="Proba Pro"/>
                <w:sz w:val="16"/>
                <w:szCs w:val="16"/>
                <w:lang w:eastAsia="sk-SK"/>
              </w:rPr>
            </w:pPr>
            <w:proofErr w:type="spellStart"/>
            <w:r w:rsidRPr="00B36541">
              <w:rPr>
                <w:rFonts w:ascii="Proba Pro" w:hAnsi="Proba Pro"/>
                <w:sz w:val="16"/>
                <w:szCs w:val="16"/>
              </w:rPr>
              <w:t>Gastronádoba</w:t>
            </w:r>
            <w:proofErr w:type="spellEnd"/>
            <w:r w:rsidRPr="00B36541">
              <w:rPr>
                <w:rFonts w:ascii="Proba Pro" w:hAnsi="Proba Pro"/>
                <w:sz w:val="16"/>
                <w:szCs w:val="16"/>
              </w:rPr>
              <w:t xml:space="preserve"> 200 mm</w:t>
            </w:r>
          </w:p>
        </w:tc>
        <w:tc>
          <w:tcPr>
            <w:tcW w:w="237" w:type="pct"/>
            <w:tcBorders>
              <w:top w:val="nil"/>
              <w:left w:val="nil"/>
              <w:bottom w:val="single" w:sz="4" w:space="0" w:color="auto"/>
              <w:right w:val="single" w:sz="4" w:space="0" w:color="auto"/>
            </w:tcBorders>
            <w:shd w:val="clear" w:color="000000" w:fill="FFFFFF"/>
            <w:noWrap/>
            <w:vAlign w:val="bottom"/>
          </w:tcPr>
          <w:p w14:paraId="5F4B73E6" w14:textId="4D99DCD3"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6CAA2248" w14:textId="3F28723C"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33,11</w:t>
            </w:r>
          </w:p>
        </w:tc>
        <w:tc>
          <w:tcPr>
            <w:tcW w:w="246" w:type="pct"/>
            <w:tcBorders>
              <w:top w:val="nil"/>
              <w:left w:val="nil"/>
              <w:bottom w:val="single" w:sz="4" w:space="0" w:color="auto"/>
              <w:right w:val="single" w:sz="4" w:space="0" w:color="auto"/>
            </w:tcBorders>
            <w:shd w:val="clear" w:color="000000" w:fill="FFFFFF"/>
            <w:noWrap/>
            <w:vAlign w:val="bottom"/>
          </w:tcPr>
          <w:p w14:paraId="55F21B4B" w14:textId="330C035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440DDEE4" w14:textId="55F1624F"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632CB814" w14:textId="6C38D4DF"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459EBCA5" w14:textId="73A0D4A5"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75B7D690" w14:textId="4113DB4C"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w:t>
            </w:r>
          </w:p>
        </w:tc>
        <w:tc>
          <w:tcPr>
            <w:tcW w:w="405" w:type="pct"/>
            <w:gridSpan w:val="2"/>
            <w:tcBorders>
              <w:top w:val="nil"/>
              <w:left w:val="nil"/>
              <w:bottom w:val="single" w:sz="4" w:space="0" w:color="auto"/>
              <w:right w:val="single" w:sz="4" w:space="0" w:color="auto"/>
            </w:tcBorders>
            <w:shd w:val="clear" w:color="000000" w:fill="FFFFFF"/>
            <w:noWrap/>
            <w:vAlign w:val="bottom"/>
          </w:tcPr>
          <w:p w14:paraId="28AF3D3D" w14:textId="32B32447"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99,33</w:t>
            </w:r>
          </w:p>
        </w:tc>
        <w:tc>
          <w:tcPr>
            <w:tcW w:w="233" w:type="pct"/>
            <w:gridSpan w:val="2"/>
            <w:tcBorders>
              <w:top w:val="single" w:sz="4" w:space="0" w:color="auto"/>
              <w:left w:val="nil"/>
              <w:bottom w:val="nil"/>
              <w:right w:val="single" w:sz="4" w:space="0" w:color="auto"/>
            </w:tcBorders>
            <w:shd w:val="clear" w:color="000000" w:fill="FFFFFF"/>
            <w:noWrap/>
            <w:vAlign w:val="bottom"/>
          </w:tcPr>
          <w:p w14:paraId="65CD086D" w14:textId="77777777" w:rsidR="009C01FA" w:rsidRPr="00B36541" w:rsidRDefault="009C01FA" w:rsidP="00E85D7E">
            <w:pPr>
              <w:keepNext/>
              <w:keepLines/>
              <w:spacing w:after="0" w:line="240" w:lineRule="auto"/>
              <w:rPr>
                <w:rFonts w:ascii="Proba Pro" w:hAnsi="Proba Pro"/>
                <w:sz w:val="16"/>
                <w:szCs w:val="16"/>
                <w:lang w:eastAsia="sk-SK"/>
              </w:rPr>
            </w:pPr>
          </w:p>
        </w:tc>
        <w:tc>
          <w:tcPr>
            <w:tcW w:w="241" w:type="pct"/>
            <w:gridSpan w:val="2"/>
            <w:tcBorders>
              <w:top w:val="single" w:sz="4" w:space="0" w:color="auto"/>
              <w:left w:val="nil"/>
              <w:bottom w:val="nil"/>
              <w:right w:val="single" w:sz="4" w:space="0" w:color="auto"/>
            </w:tcBorders>
            <w:shd w:val="clear" w:color="000000" w:fill="FFFFFF"/>
            <w:noWrap/>
            <w:vAlign w:val="bottom"/>
          </w:tcPr>
          <w:p w14:paraId="05C93171" w14:textId="77777777" w:rsidR="009C01FA" w:rsidRPr="00B36541" w:rsidRDefault="009C01FA" w:rsidP="00E85D7E">
            <w:pPr>
              <w:keepNext/>
              <w:keepLines/>
              <w:spacing w:after="0" w:line="240" w:lineRule="auto"/>
              <w:rPr>
                <w:rFonts w:ascii="Proba Pro" w:hAnsi="Proba Pro"/>
                <w:sz w:val="16"/>
                <w:szCs w:val="16"/>
                <w:lang w:eastAsia="sk-SK"/>
              </w:rPr>
            </w:pPr>
          </w:p>
        </w:tc>
        <w:tc>
          <w:tcPr>
            <w:tcW w:w="165" w:type="pct"/>
            <w:gridSpan w:val="2"/>
            <w:tcBorders>
              <w:top w:val="single" w:sz="4" w:space="0" w:color="auto"/>
              <w:left w:val="nil"/>
              <w:bottom w:val="nil"/>
              <w:right w:val="single" w:sz="4" w:space="0" w:color="auto"/>
            </w:tcBorders>
            <w:shd w:val="clear" w:color="000000" w:fill="FFFFFF"/>
            <w:noWrap/>
            <w:vAlign w:val="bottom"/>
          </w:tcPr>
          <w:p w14:paraId="127A687D" w14:textId="77777777" w:rsidR="009C01FA" w:rsidRPr="002D707A" w:rsidRDefault="009C01FA" w:rsidP="00E85D7E">
            <w:pPr>
              <w:keepNext/>
              <w:keepLines/>
              <w:spacing w:after="0" w:line="240" w:lineRule="auto"/>
              <w:rPr>
                <w:rFonts w:cs="Calibri"/>
                <w:sz w:val="16"/>
                <w:szCs w:val="16"/>
                <w:lang w:eastAsia="sk-SK"/>
              </w:rPr>
            </w:pPr>
          </w:p>
        </w:tc>
        <w:tc>
          <w:tcPr>
            <w:tcW w:w="287" w:type="pct"/>
            <w:gridSpan w:val="2"/>
            <w:tcBorders>
              <w:top w:val="single" w:sz="4" w:space="0" w:color="auto"/>
              <w:left w:val="nil"/>
              <w:bottom w:val="nil"/>
              <w:right w:val="single" w:sz="4" w:space="0" w:color="auto"/>
            </w:tcBorders>
            <w:shd w:val="clear" w:color="000000" w:fill="FFFFFF"/>
            <w:noWrap/>
            <w:vAlign w:val="bottom"/>
          </w:tcPr>
          <w:p w14:paraId="7D072BDE" w14:textId="77777777" w:rsidR="009C01FA" w:rsidRPr="002D707A" w:rsidRDefault="009C01FA" w:rsidP="00E85D7E">
            <w:pPr>
              <w:keepNext/>
              <w:keepLines/>
              <w:spacing w:after="0" w:line="240" w:lineRule="auto"/>
              <w:rPr>
                <w:rFonts w:cs="Calibri"/>
                <w:sz w:val="16"/>
                <w:szCs w:val="16"/>
                <w:lang w:eastAsia="sk-SK"/>
              </w:rPr>
            </w:pPr>
          </w:p>
        </w:tc>
        <w:tc>
          <w:tcPr>
            <w:tcW w:w="193" w:type="pct"/>
            <w:gridSpan w:val="2"/>
            <w:tcBorders>
              <w:top w:val="single" w:sz="4" w:space="0" w:color="auto"/>
              <w:left w:val="nil"/>
              <w:bottom w:val="nil"/>
              <w:right w:val="nil"/>
            </w:tcBorders>
            <w:shd w:val="clear" w:color="000000" w:fill="FFFFFF"/>
            <w:noWrap/>
            <w:vAlign w:val="bottom"/>
          </w:tcPr>
          <w:p w14:paraId="172AE727" w14:textId="77777777" w:rsidR="009C01FA" w:rsidRPr="002D707A" w:rsidRDefault="009C01FA" w:rsidP="00E85D7E">
            <w:pPr>
              <w:keepNext/>
              <w:keepLines/>
              <w:spacing w:after="0" w:line="240" w:lineRule="auto"/>
              <w:jc w:val="center"/>
              <w:rPr>
                <w:rFonts w:cs="Calibri"/>
                <w:sz w:val="16"/>
                <w:szCs w:val="16"/>
                <w:lang w:eastAsia="sk-SK"/>
              </w:rPr>
            </w:pPr>
          </w:p>
        </w:tc>
        <w:tc>
          <w:tcPr>
            <w:tcW w:w="145" w:type="pct"/>
            <w:gridSpan w:val="2"/>
            <w:tcBorders>
              <w:top w:val="single" w:sz="4" w:space="0" w:color="auto"/>
              <w:left w:val="nil"/>
              <w:bottom w:val="nil"/>
              <w:right w:val="nil"/>
            </w:tcBorders>
            <w:shd w:val="clear" w:color="000000" w:fill="FFFFFF"/>
            <w:noWrap/>
            <w:vAlign w:val="bottom"/>
          </w:tcPr>
          <w:p w14:paraId="63F26E40" w14:textId="77777777" w:rsidR="009C01FA" w:rsidRPr="002D707A" w:rsidRDefault="009C01FA" w:rsidP="00E85D7E">
            <w:pPr>
              <w:keepNext/>
              <w:keepLines/>
              <w:spacing w:after="0" w:line="240" w:lineRule="auto"/>
              <w:jc w:val="center"/>
              <w:rPr>
                <w:rFonts w:cs="Calibri"/>
                <w:sz w:val="16"/>
                <w:szCs w:val="16"/>
                <w:lang w:eastAsia="sk-SK"/>
              </w:rPr>
            </w:pPr>
          </w:p>
        </w:tc>
        <w:tc>
          <w:tcPr>
            <w:tcW w:w="92" w:type="pct"/>
            <w:gridSpan w:val="2"/>
            <w:tcBorders>
              <w:top w:val="single" w:sz="4" w:space="0" w:color="auto"/>
              <w:left w:val="nil"/>
              <w:bottom w:val="nil"/>
              <w:right w:val="single" w:sz="4" w:space="0" w:color="auto"/>
            </w:tcBorders>
            <w:shd w:val="clear" w:color="000000" w:fill="FFFFFF"/>
            <w:noWrap/>
            <w:vAlign w:val="bottom"/>
          </w:tcPr>
          <w:p w14:paraId="667C7819" w14:textId="77777777" w:rsidR="009C01FA" w:rsidRPr="002D707A" w:rsidRDefault="009C01FA" w:rsidP="00E85D7E">
            <w:pPr>
              <w:keepNext/>
              <w:keepLines/>
              <w:spacing w:after="0" w:line="240" w:lineRule="auto"/>
              <w:jc w:val="center"/>
              <w:rPr>
                <w:rFonts w:cs="Calibri"/>
                <w:sz w:val="16"/>
                <w:szCs w:val="16"/>
                <w:lang w:eastAsia="sk-SK"/>
              </w:rPr>
            </w:pPr>
          </w:p>
        </w:tc>
      </w:tr>
      <w:tr w:rsidR="009C01FA" w:rsidRPr="002D707A" w14:paraId="41F30494"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04F267B7" w14:textId="6688854D" w:rsidR="009C01FA" w:rsidRPr="002D707A" w:rsidRDefault="009C01FA"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60.</w:t>
            </w:r>
          </w:p>
        </w:tc>
        <w:tc>
          <w:tcPr>
            <w:tcW w:w="640" w:type="pct"/>
            <w:tcBorders>
              <w:top w:val="nil"/>
              <w:left w:val="nil"/>
              <w:bottom w:val="single" w:sz="4" w:space="0" w:color="auto"/>
              <w:right w:val="single" w:sz="4" w:space="0" w:color="auto"/>
            </w:tcBorders>
            <w:shd w:val="clear" w:color="000000" w:fill="FFFFFF"/>
            <w:noWrap/>
            <w:vAlign w:val="bottom"/>
          </w:tcPr>
          <w:p w14:paraId="628177FF" w14:textId="59B099F5"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028 004 - 134</w:t>
            </w:r>
          </w:p>
        </w:tc>
        <w:tc>
          <w:tcPr>
            <w:tcW w:w="546" w:type="pct"/>
            <w:tcBorders>
              <w:top w:val="nil"/>
              <w:left w:val="nil"/>
              <w:bottom w:val="single" w:sz="4" w:space="0" w:color="auto"/>
              <w:right w:val="single" w:sz="4" w:space="0" w:color="auto"/>
            </w:tcBorders>
            <w:shd w:val="clear" w:color="000000" w:fill="FFFFFF"/>
            <w:noWrap/>
            <w:vAlign w:val="bottom"/>
          </w:tcPr>
          <w:p w14:paraId="1BE56B66" w14:textId="4AF223BA" w:rsidR="009C01FA" w:rsidRPr="00B36541" w:rsidRDefault="009C01FA" w:rsidP="00E85D7E">
            <w:pPr>
              <w:keepNext/>
              <w:keepLines/>
              <w:spacing w:after="0" w:line="240" w:lineRule="auto"/>
              <w:rPr>
                <w:rFonts w:ascii="Proba Pro" w:hAnsi="Proba Pro"/>
                <w:sz w:val="16"/>
                <w:szCs w:val="16"/>
                <w:lang w:eastAsia="sk-SK"/>
              </w:rPr>
            </w:pPr>
            <w:proofErr w:type="spellStart"/>
            <w:r w:rsidRPr="00B36541">
              <w:rPr>
                <w:rFonts w:ascii="Proba Pro" w:hAnsi="Proba Pro"/>
                <w:sz w:val="16"/>
                <w:szCs w:val="16"/>
              </w:rPr>
              <w:t>Gastronádoba</w:t>
            </w:r>
            <w:proofErr w:type="spellEnd"/>
            <w:r w:rsidRPr="00B36541">
              <w:rPr>
                <w:rFonts w:ascii="Proba Pro" w:hAnsi="Proba Pro"/>
                <w:sz w:val="16"/>
                <w:szCs w:val="16"/>
              </w:rPr>
              <w:t xml:space="preserve"> 100 mm</w:t>
            </w:r>
          </w:p>
        </w:tc>
        <w:tc>
          <w:tcPr>
            <w:tcW w:w="237" w:type="pct"/>
            <w:tcBorders>
              <w:top w:val="nil"/>
              <w:left w:val="nil"/>
              <w:bottom w:val="single" w:sz="4" w:space="0" w:color="auto"/>
              <w:right w:val="single" w:sz="4" w:space="0" w:color="auto"/>
            </w:tcBorders>
            <w:shd w:val="clear" w:color="000000" w:fill="FFFFFF"/>
            <w:noWrap/>
            <w:vAlign w:val="bottom"/>
          </w:tcPr>
          <w:p w14:paraId="4B55E1E6" w14:textId="3E1B74C4"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38C81716" w14:textId="4EFF63D8"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19,91</w:t>
            </w:r>
          </w:p>
        </w:tc>
        <w:tc>
          <w:tcPr>
            <w:tcW w:w="246" w:type="pct"/>
            <w:tcBorders>
              <w:top w:val="nil"/>
              <w:left w:val="nil"/>
              <w:bottom w:val="single" w:sz="4" w:space="0" w:color="auto"/>
              <w:right w:val="single" w:sz="4" w:space="0" w:color="auto"/>
            </w:tcBorders>
            <w:shd w:val="clear" w:color="000000" w:fill="FFFFFF"/>
            <w:noWrap/>
            <w:vAlign w:val="bottom"/>
          </w:tcPr>
          <w:p w14:paraId="6F2A7B5C" w14:textId="21A26DAA"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4BCB667E" w14:textId="4C1815A3"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5527C32B" w14:textId="310338F7"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717728D4" w14:textId="07C1AA25"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03662F8D" w14:textId="0DCE8676"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w:t>
            </w:r>
          </w:p>
        </w:tc>
        <w:tc>
          <w:tcPr>
            <w:tcW w:w="405" w:type="pct"/>
            <w:gridSpan w:val="2"/>
            <w:tcBorders>
              <w:top w:val="nil"/>
              <w:left w:val="nil"/>
              <w:bottom w:val="single" w:sz="4" w:space="0" w:color="auto"/>
              <w:right w:val="single" w:sz="4" w:space="0" w:color="auto"/>
            </w:tcBorders>
            <w:shd w:val="clear" w:color="000000" w:fill="FFFFFF"/>
            <w:noWrap/>
            <w:vAlign w:val="bottom"/>
          </w:tcPr>
          <w:p w14:paraId="023AE24F" w14:textId="40D91C3F"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39,82</w:t>
            </w:r>
          </w:p>
        </w:tc>
        <w:tc>
          <w:tcPr>
            <w:tcW w:w="233" w:type="pct"/>
            <w:gridSpan w:val="2"/>
            <w:tcBorders>
              <w:top w:val="single" w:sz="4" w:space="0" w:color="auto"/>
              <w:left w:val="nil"/>
              <w:bottom w:val="nil"/>
              <w:right w:val="single" w:sz="4" w:space="0" w:color="auto"/>
            </w:tcBorders>
            <w:shd w:val="clear" w:color="000000" w:fill="FFFFFF"/>
            <w:noWrap/>
            <w:vAlign w:val="bottom"/>
          </w:tcPr>
          <w:p w14:paraId="28089903" w14:textId="77777777" w:rsidR="009C01FA" w:rsidRPr="00B36541" w:rsidRDefault="009C01FA" w:rsidP="00E85D7E">
            <w:pPr>
              <w:keepNext/>
              <w:keepLines/>
              <w:spacing w:after="0" w:line="240" w:lineRule="auto"/>
              <w:rPr>
                <w:rFonts w:ascii="Proba Pro" w:hAnsi="Proba Pro"/>
                <w:sz w:val="16"/>
                <w:szCs w:val="16"/>
                <w:lang w:eastAsia="sk-SK"/>
              </w:rPr>
            </w:pPr>
          </w:p>
        </w:tc>
        <w:tc>
          <w:tcPr>
            <w:tcW w:w="241" w:type="pct"/>
            <w:gridSpan w:val="2"/>
            <w:tcBorders>
              <w:top w:val="single" w:sz="4" w:space="0" w:color="auto"/>
              <w:left w:val="nil"/>
              <w:bottom w:val="nil"/>
              <w:right w:val="single" w:sz="4" w:space="0" w:color="auto"/>
            </w:tcBorders>
            <w:shd w:val="clear" w:color="000000" w:fill="FFFFFF"/>
            <w:noWrap/>
            <w:vAlign w:val="bottom"/>
          </w:tcPr>
          <w:p w14:paraId="6CE2D74A" w14:textId="77777777" w:rsidR="009C01FA" w:rsidRPr="00B36541" w:rsidRDefault="009C01FA" w:rsidP="00E85D7E">
            <w:pPr>
              <w:keepNext/>
              <w:keepLines/>
              <w:spacing w:after="0" w:line="240" w:lineRule="auto"/>
              <w:rPr>
                <w:rFonts w:ascii="Proba Pro" w:hAnsi="Proba Pro"/>
                <w:sz w:val="16"/>
                <w:szCs w:val="16"/>
                <w:lang w:eastAsia="sk-SK"/>
              </w:rPr>
            </w:pPr>
          </w:p>
        </w:tc>
        <w:tc>
          <w:tcPr>
            <w:tcW w:w="165" w:type="pct"/>
            <w:gridSpan w:val="2"/>
            <w:tcBorders>
              <w:top w:val="single" w:sz="4" w:space="0" w:color="auto"/>
              <w:left w:val="nil"/>
              <w:bottom w:val="nil"/>
              <w:right w:val="single" w:sz="4" w:space="0" w:color="auto"/>
            </w:tcBorders>
            <w:shd w:val="clear" w:color="000000" w:fill="FFFFFF"/>
            <w:noWrap/>
            <w:vAlign w:val="bottom"/>
          </w:tcPr>
          <w:p w14:paraId="556A2280" w14:textId="77777777" w:rsidR="009C01FA" w:rsidRPr="002D707A" w:rsidRDefault="009C01FA" w:rsidP="00E85D7E">
            <w:pPr>
              <w:keepNext/>
              <w:keepLines/>
              <w:spacing w:after="0" w:line="240" w:lineRule="auto"/>
              <w:rPr>
                <w:rFonts w:cs="Calibri"/>
                <w:sz w:val="16"/>
                <w:szCs w:val="16"/>
                <w:lang w:eastAsia="sk-SK"/>
              </w:rPr>
            </w:pPr>
          </w:p>
        </w:tc>
        <w:tc>
          <w:tcPr>
            <w:tcW w:w="287" w:type="pct"/>
            <w:gridSpan w:val="2"/>
            <w:tcBorders>
              <w:top w:val="single" w:sz="4" w:space="0" w:color="auto"/>
              <w:left w:val="nil"/>
              <w:bottom w:val="nil"/>
              <w:right w:val="single" w:sz="4" w:space="0" w:color="auto"/>
            </w:tcBorders>
            <w:shd w:val="clear" w:color="000000" w:fill="FFFFFF"/>
            <w:noWrap/>
            <w:vAlign w:val="bottom"/>
          </w:tcPr>
          <w:p w14:paraId="63BA62A3" w14:textId="77777777" w:rsidR="009C01FA" w:rsidRPr="002D707A" w:rsidRDefault="009C01FA" w:rsidP="00E85D7E">
            <w:pPr>
              <w:keepNext/>
              <w:keepLines/>
              <w:spacing w:after="0" w:line="240" w:lineRule="auto"/>
              <w:rPr>
                <w:rFonts w:cs="Calibri"/>
                <w:sz w:val="16"/>
                <w:szCs w:val="16"/>
                <w:lang w:eastAsia="sk-SK"/>
              </w:rPr>
            </w:pPr>
          </w:p>
        </w:tc>
        <w:tc>
          <w:tcPr>
            <w:tcW w:w="193" w:type="pct"/>
            <w:gridSpan w:val="2"/>
            <w:tcBorders>
              <w:top w:val="single" w:sz="4" w:space="0" w:color="auto"/>
              <w:left w:val="nil"/>
              <w:bottom w:val="nil"/>
              <w:right w:val="nil"/>
            </w:tcBorders>
            <w:shd w:val="clear" w:color="000000" w:fill="FFFFFF"/>
            <w:noWrap/>
            <w:vAlign w:val="bottom"/>
          </w:tcPr>
          <w:p w14:paraId="0066F4C4" w14:textId="77777777" w:rsidR="009C01FA" w:rsidRPr="002D707A" w:rsidRDefault="009C01FA" w:rsidP="00E85D7E">
            <w:pPr>
              <w:keepNext/>
              <w:keepLines/>
              <w:spacing w:after="0" w:line="240" w:lineRule="auto"/>
              <w:jc w:val="center"/>
              <w:rPr>
                <w:rFonts w:cs="Calibri"/>
                <w:sz w:val="16"/>
                <w:szCs w:val="16"/>
                <w:lang w:eastAsia="sk-SK"/>
              </w:rPr>
            </w:pPr>
          </w:p>
        </w:tc>
        <w:tc>
          <w:tcPr>
            <w:tcW w:w="145" w:type="pct"/>
            <w:gridSpan w:val="2"/>
            <w:tcBorders>
              <w:top w:val="single" w:sz="4" w:space="0" w:color="auto"/>
              <w:left w:val="nil"/>
              <w:bottom w:val="nil"/>
              <w:right w:val="nil"/>
            </w:tcBorders>
            <w:shd w:val="clear" w:color="000000" w:fill="FFFFFF"/>
            <w:noWrap/>
            <w:vAlign w:val="bottom"/>
          </w:tcPr>
          <w:p w14:paraId="08C8A5C0" w14:textId="77777777" w:rsidR="009C01FA" w:rsidRPr="002D707A" w:rsidRDefault="009C01FA" w:rsidP="00E85D7E">
            <w:pPr>
              <w:keepNext/>
              <w:keepLines/>
              <w:spacing w:after="0" w:line="240" w:lineRule="auto"/>
              <w:jc w:val="center"/>
              <w:rPr>
                <w:rFonts w:cs="Calibri"/>
                <w:sz w:val="16"/>
                <w:szCs w:val="16"/>
                <w:lang w:eastAsia="sk-SK"/>
              </w:rPr>
            </w:pPr>
          </w:p>
        </w:tc>
        <w:tc>
          <w:tcPr>
            <w:tcW w:w="92" w:type="pct"/>
            <w:gridSpan w:val="2"/>
            <w:tcBorders>
              <w:top w:val="single" w:sz="4" w:space="0" w:color="auto"/>
              <w:left w:val="nil"/>
              <w:bottom w:val="nil"/>
              <w:right w:val="single" w:sz="4" w:space="0" w:color="auto"/>
            </w:tcBorders>
            <w:shd w:val="clear" w:color="000000" w:fill="FFFFFF"/>
            <w:noWrap/>
            <w:vAlign w:val="bottom"/>
          </w:tcPr>
          <w:p w14:paraId="148B601D" w14:textId="77777777" w:rsidR="009C01FA" w:rsidRPr="002D707A" w:rsidRDefault="009C01FA" w:rsidP="00E85D7E">
            <w:pPr>
              <w:keepNext/>
              <w:keepLines/>
              <w:spacing w:after="0" w:line="240" w:lineRule="auto"/>
              <w:jc w:val="center"/>
              <w:rPr>
                <w:rFonts w:cs="Calibri"/>
                <w:sz w:val="16"/>
                <w:szCs w:val="16"/>
                <w:lang w:eastAsia="sk-SK"/>
              </w:rPr>
            </w:pPr>
          </w:p>
        </w:tc>
      </w:tr>
      <w:tr w:rsidR="009C01FA" w:rsidRPr="002D707A" w14:paraId="083D6327" w14:textId="77777777" w:rsidTr="009C01FA">
        <w:trPr>
          <w:trHeight w:val="360"/>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09E14604" w14:textId="1E6ECB5E" w:rsidR="009C01FA" w:rsidRPr="002D707A" w:rsidRDefault="009C01FA"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61.</w:t>
            </w:r>
          </w:p>
        </w:tc>
        <w:tc>
          <w:tcPr>
            <w:tcW w:w="640" w:type="pct"/>
            <w:tcBorders>
              <w:top w:val="nil"/>
              <w:left w:val="nil"/>
              <w:bottom w:val="single" w:sz="4" w:space="0" w:color="auto"/>
              <w:right w:val="single" w:sz="4" w:space="0" w:color="auto"/>
            </w:tcBorders>
            <w:shd w:val="clear" w:color="000000" w:fill="FFFFFF"/>
            <w:noWrap/>
            <w:vAlign w:val="bottom"/>
          </w:tcPr>
          <w:p w14:paraId="2247CAE4" w14:textId="58359CB1"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028 004 - 135</w:t>
            </w:r>
          </w:p>
        </w:tc>
        <w:tc>
          <w:tcPr>
            <w:tcW w:w="546" w:type="pct"/>
            <w:tcBorders>
              <w:top w:val="nil"/>
              <w:left w:val="nil"/>
              <w:bottom w:val="single" w:sz="4" w:space="0" w:color="auto"/>
              <w:right w:val="single" w:sz="4" w:space="0" w:color="auto"/>
            </w:tcBorders>
            <w:shd w:val="clear" w:color="000000" w:fill="FFFFFF"/>
            <w:noWrap/>
            <w:vAlign w:val="bottom"/>
          </w:tcPr>
          <w:p w14:paraId="373F5296" w14:textId="0BCF4826" w:rsidR="009C01FA" w:rsidRPr="00B36541" w:rsidRDefault="009C01FA" w:rsidP="00E85D7E">
            <w:pPr>
              <w:keepNext/>
              <w:keepLines/>
              <w:spacing w:after="0" w:line="240" w:lineRule="auto"/>
              <w:rPr>
                <w:rFonts w:ascii="Proba Pro" w:hAnsi="Proba Pro"/>
                <w:sz w:val="16"/>
                <w:szCs w:val="16"/>
                <w:lang w:eastAsia="sk-SK"/>
              </w:rPr>
            </w:pPr>
            <w:proofErr w:type="spellStart"/>
            <w:r w:rsidRPr="00B36541">
              <w:rPr>
                <w:rFonts w:ascii="Proba Pro" w:hAnsi="Proba Pro"/>
                <w:sz w:val="16"/>
                <w:szCs w:val="16"/>
              </w:rPr>
              <w:t>Termos</w:t>
            </w:r>
            <w:proofErr w:type="spellEnd"/>
            <w:r w:rsidRPr="00B36541">
              <w:rPr>
                <w:rFonts w:ascii="Proba Pro" w:hAnsi="Proba Pro"/>
                <w:sz w:val="16"/>
                <w:szCs w:val="16"/>
              </w:rPr>
              <w:t xml:space="preserve"> 40l</w:t>
            </w:r>
          </w:p>
        </w:tc>
        <w:tc>
          <w:tcPr>
            <w:tcW w:w="237" w:type="pct"/>
            <w:tcBorders>
              <w:top w:val="nil"/>
              <w:left w:val="nil"/>
              <w:bottom w:val="single" w:sz="4" w:space="0" w:color="auto"/>
              <w:right w:val="single" w:sz="4" w:space="0" w:color="auto"/>
            </w:tcBorders>
            <w:shd w:val="clear" w:color="000000" w:fill="FFFFFF"/>
            <w:noWrap/>
            <w:vAlign w:val="bottom"/>
          </w:tcPr>
          <w:p w14:paraId="13502275" w14:textId="32B448EE" w:rsidR="009C01FA" w:rsidRPr="00B36541" w:rsidRDefault="009C01FA" w:rsidP="00E85D7E">
            <w:pPr>
              <w:keepNext/>
              <w:keepLines/>
              <w:spacing w:after="0" w:line="240" w:lineRule="auto"/>
              <w:jc w:val="center"/>
              <w:rPr>
                <w:rFonts w:ascii="Proba Pro" w:hAnsi="Proba Pro"/>
                <w:sz w:val="16"/>
                <w:szCs w:val="16"/>
                <w:lang w:eastAsia="sk-SK"/>
              </w:rPr>
            </w:pPr>
            <w:r w:rsidRPr="00B36541">
              <w:rPr>
                <w:rFonts w:ascii="Proba Pro" w:hAnsi="Proba Pro"/>
                <w:sz w:val="16"/>
                <w:szCs w:val="16"/>
              </w:rPr>
              <w:t>ks</w:t>
            </w:r>
          </w:p>
        </w:tc>
        <w:tc>
          <w:tcPr>
            <w:tcW w:w="306" w:type="pct"/>
            <w:tcBorders>
              <w:top w:val="nil"/>
              <w:left w:val="nil"/>
              <w:bottom w:val="single" w:sz="4" w:space="0" w:color="auto"/>
              <w:right w:val="single" w:sz="4" w:space="0" w:color="auto"/>
            </w:tcBorders>
            <w:shd w:val="clear" w:color="000000" w:fill="FFFFFF"/>
            <w:noWrap/>
            <w:vAlign w:val="bottom"/>
          </w:tcPr>
          <w:p w14:paraId="04468D71" w14:textId="50A010A9"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40,67</w:t>
            </w:r>
          </w:p>
        </w:tc>
        <w:tc>
          <w:tcPr>
            <w:tcW w:w="246" w:type="pct"/>
            <w:tcBorders>
              <w:top w:val="nil"/>
              <w:left w:val="nil"/>
              <w:bottom w:val="single" w:sz="4" w:space="0" w:color="auto"/>
              <w:right w:val="single" w:sz="4" w:space="0" w:color="auto"/>
            </w:tcBorders>
            <w:shd w:val="clear" w:color="000000" w:fill="FFFFFF"/>
            <w:noWrap/>
            <w:vAlign w:val="bottom"/>
          </w:tcPr>
          <w:p w14:paraId="21ACDE9A" w14:textId="0D32AC0F"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8" w:type="pct"/>
            <w:tcBorders>
              <w:top w:val="nil"/>
              <w:left w:val="nil"/>
              <w:bottom w:val="single" w:sz="4" w:space="0" w:color="auto"/>
              <w:right w:val="single" w:sz="4" w:space="0" w:color="auto"/>
            </w:tcBorders>
            <w:shd w:val="clear" w:color="000000" w:fill="FFFFFF"/>
            <w:noWrap/>
            <w:vAlign w:val="bottom"/>
          </w:tcPr>
          <w:p w14:paraId="7FE47669" w14:textId="3F72213D"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7" w:type="pct"/>
            <w:tcBorders>
              <w:top w:val="nil"/>
              <w:left w:val="nil"/>
              <w:bottom w:val="single" w:sz="4" w:space="0" w:color="auto"/>
              <w:right w:val="single" w:sz="4" w:space="0" w:color="auto"/>
            </w:tcBorders>
            <w:shd w:val="clear" w:color="000000" w:fill="FFFFFF"/>
            <w:noWrap/>
            <w:vAlign w:val="bottom"/>
          </w:tcPr>
          <w:p w14:paraId="7A9F8A62" w14:textId="66AE8C91"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317" w:type="pct"/>
            <w:tcBorders>
              <w:top w:val="nil"/>
              <w:left w:val="nil"/>
              <w:bottom w:val="single" w:sz="4" w:space="0" w:color="auto"/>
              <w:right w:val="single" w:sz="4" w:space="0" w:color="auto"/>
            </w:tcBorders>
            <w:shd w:val="clear" w:color="000000" w:fill="FFFFFF"/>
            <w:noWrap/>
            <w:vAlign w:val="bottom"/>
          </w:tcPr>
          <w:p w14:paraId="558CD5B3" w14:textId="0E124FF3" w:rsidR="009C01FA" w:rsidRPr="00B36541" w:rsidRDefault="009C01FA" w:rsidP="00E85D7E">
            <w:pPr>
              <w:keepNext/>
              <w:keepLines/>
              <w:spacing w:after="0" w:line="240" w:lineRule="auto"/>
              <w:rPr>
                <w:rFonts w:ascii="Proba Pro" w:hAnsi="Proba Pro"/>
                <w:sz w:val="16"/>
                <w:szCs w:val="16"/>
                <w:lang w:eastAsia="sk-SK"/>
              </w:rPr>
            </w:pPr>
            <w:r w:rsidRPr="00B36541">
              <w:rPr>
                <w:rFonts w:cs="Calibri"/>
                <w:sz w:val="16"/>
                <w:szCs w:val="16"/>
              </w:rPr>
              <w:t> </w:t>
            </w:r>
          </w:p>
        </w:tc>
        <w:tc>
          <w:tcPr>
            <w:tcW w:w="236" w:type="pct"/>
            <w:gridSpan w:val="2"/>
            <w:tcBorders>
              <w:top w:val="nil"/>
              <w:left w:val="nil"/>
              <w:bottom w:val="single" w:sz="4" w:space="0" w:color="auto"/>
              <w:right w:val="single" w:sz="4" w:space="0" w:color="auto"/>
            </w:tcBorders>
            <w:shd w:val="clear" w:color="000000" w:fill="FFFFFF"/>
            <w:noWrap/>
            <w:vAlign w:val="bottom"/>
          </w:tcPr>
          <w:p w14:paraId="16EF16DC" w14:textId="4875489D"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2</w:t>
            </w:r>
          </w:p>
        </w:tc>
        <w:tc>
          <w:tcPr>
            <w:tcW w:w="405" w:type="pct"/>
            <w:gridSpan w:val="2"/>
            <w:tcBorders>
              <w:top w:val="nil"/>
              <w:left w:val="nil"/>
              <w:bottom w:val="single" w:sz="4" w:space="0" w:color="auto"/>
              <w:right w:val="single" w:sz="4" w:space="0" w:color="auto"/>
            </w:tcBorders>
            <w:shd w:val="clear" w:color="000000" w:fill="FFFFFF"/>
            <w:noWrap/>
            <w:vAlign w:val="bottom"/>
          </w:tcPr>
          <w:p w14:paraId="6D4CBFCC" w14:textId="0E225F3A" w:rsidR="009C01FA" w:rsidRPr="00B36541" w:rsidRDefault="009C01FA" w:rsidP="00E85D7E">
            <w:pPr>
              <w:keepNext/>
              <w:keepLines/>
              <w:spacing w:after="0" w:line="240" w:lineRule="auto"/>
              <w:jc w:val="right"/>
              <w:rPr>
                <w:rFonts w:ascii="Proba Pro" w:hAnsi="Proba Pro"/>
                <w:sz w:val="16"/>
                <w:szCs w:val="16"/>
                <w:lang w:eastAsia="sk-SK"/>
              </w:rPr>
            </w:pPr>
            <w:r w:rsidRPr="00B36541">
              <w:rPr>
                <w:rFonts w:ascii="Proba Pro" w:hAnsi="Proba Pro"/>
                <w:sz w:val="16"/>
                <w:szCs w:val="16"/>
              </w:rPr>
              <w:t>81,34</w:t>
            </w:r>
          </w:p>
        </w:tc>
        <w:tc>
          <w:tcPr>
            <w:tcW w:w="233" w:type="pct"/>
            <w:gridSpan w:val="2"/>
            <w:tcBorders>
              <w:top w:val="single" w:sz="4" w:space="0" w:color="auto"/>
              <w:left w:val="nil"/>
              <w:bottom w:val="nil"/>
              <w:right w:val="single" w:sz="4" w:space="0" w:color="auto"/>
            </w:tcBorders>
            <w:shd w:val="clear" w:color="000000" w:fill="FFFFFF"/>
            <w:noWrap/>
            <w:vAlign w:val="bottom"/>
          </w:tcPr>
          <w:p w14:paraId="3466F90F" w14:textId="77777777" w:rsidR="009C01FA" w:rsidRPr="00B36541" w:rsidRDefault="009C01FA" w:rsidP="00E85D7E">
            <w:pPr>
              <w:keepNext/>
              <w:keepLines/>
              <w:spacing w:after="0" w:line="240" w:lineRule="auto"/>
              <w:rPr>
                <w:rFonts w:ascii="Proba Pro" w:hAnsi="Proba Pro"/>
                <w:sz w:val="16"/>
                <w:szCs w:val="16"/>
                <w:lang w:eastAsia="sk-SK"/>
              </w:rPr>
            </w:pPr>
          </w:p>
        </w:tc>
        <w:tc>
          <w:tcPr>
            <w:tcW w:w="241" w:type="pct"/>
            <w:gridSpan w:val="2"/>
            <w:tcBorders>
              <w:top w:val="single" w:sz="4" w:space="0" w:color="auto"/>
              <w:left w:val="nil"/>
              <w:bottom w:val="nil"/>
              <w:right w:val="single" w:sz="4" w:space="0" w:color="auto"/>
            </w:tcBorders>
            <w:shd w:val="clear" w:color="000000" w:fill="FFFFFF"/>
            <w:noWrap/>
            <w:vAlign w:val="bottom"/>
          </w:tcPr>
          <w:p w14:paraId="6D6D8957" w14:textId="77777777" w:rsidR="009C01FA" w:rsidRPr="00B36541" w:rsidRDefault="009C01FA" w:rsidP="00E85D7E">
            <w:pPr>
              <w:keepNext/>
              <w:keepLines/>
              <w:spacing w:after="0" w:line="240" w:lineRule="auto"/>
              <w:rPr>
                <w:rFonts w:ascii="Proba Pro" w:hAnsi="Proba Pro"/>
                <w:sz w:val="16"/>
                <w:szCs w:val="16"/>
                <w:lang w:eastAsia="sk-SK"/>
              </w:rPr>
            </w:pPr>
          </w:p>
        </w:tc>
        <w:tc>
          <w:tcPr>
            <w:tcW w:w="165" w:type="pct"/>
            <w:gridSpan w:val="2"/>
            <w:tcBorders>
              <w:top w:val="single" w:sz="4" w:space="0" w:color="auto"/>
              <w:left w:val="nil"/>
              <w:bottom w:val="nil"/>
              <w:right w:val="single" w:sz="4" w:space="0" w:color="auto"/>
            </w:tcBorders>
            <w:shd w:val="clear" w:color="000000" w:fill="FFFFFF"/>
            <w:noWrap/>
            <w:vAlign w:val="bottom"/>
          </w:tcPr>
          <w:p w14:paraId="1E3AC718" w14:textId="77777777" w:rsidR="009C01FA" w:rsidRPr="002D707A" w:rsidRDefault="009C01FA" w:rsidP="00E85D7E">
            <w:pPr>
              <w:keepNext/>
              <w:keepLines/>
              <w:spacing w:after="0" w:line="240" w:lineRule="auto"/>
              <w:rPr>
                <w:rFonts w:cs="Calibri"/>
                <w:sz w:val="16"/>
                <w:szCs w:val="16"/>
                <w:lang w:eastAsia="sk-SK"/>
              </w:rPr>
            </w:pPr>
          </w:p>
        </w:tc>
        <w:tc>
          <w:tcPr>
            <w:tcW w:w="287" w:type="pct"/>
            <w:gridSpan w:val="2"/>
            <w:tcBorders>
              <w:top w:val="single" w:sz="4" w:space="0" w:color="auto"/>
              <w:left w:val="nil"/>
              <w:bottom w:val="nil"/>
              <w:right w:val="single" w:sz="4" w:space="0" w:color="auto"/>
            </w:tcBorders>
            <w:shd w:val="clear" w:color="000000" w:fill="FFFFFF"/>
            <w:noWrap/>
            <w:vAlign w:val="bottom"/>
          </w:tcPr>
          <w:p w14:paraId="4FF49A31" w14:textId="77777777" w:rsidR="009C01FA" w:rsidRPr="002D707A" w:rsidRDefault="009C01FA" w:rsidP="00E85D7E">
            <w:pPr>
              <w:keepNext/>
              <w:keepLines/>
              <w:spacing w:after="0" w:line="240" w:lineRule="auto"/>
              <w:rPr>
                <w:rFonts w:cs="Calibri"/>
                <w:sz w:val="16"/>
                <w:szCs w:val="16"/>
                <w:lang w:eastAsia="sk-SK"/>
              </w:rPr>
            </w:pPr>
          </w:p>
        </w:tc>
        <w:tc>
          <w:tcPr>
            <w:tcW w:w="193" w:type="pct"/>
            <w:gridSpan w:val="2"/>
            <w:tcBorders>
              <w:top w:val="single" w:sz="4" w:space="0" w:color="auto"/>
              <w:left w:val="nil"/>
              <w:bottom w:val="nil"/>
              <w:right w:val="nil"/>
            </w:tcBorders>
            <w:shd w:val="clear" w:color="000000" w:fill="FFFFFF"/>
            <w:noWrap/>
            <w:vAlign w:val="bottom"/>
          </w:tcPr>
          <w:p w14:paraId="75CC25A9" w14:textId="77777777" w:rsidR="009C01FA" w:rsidRPr="002D707A" w:rsidRDefault="009C01FA" w:rsidP="00E85D7E">
            <w:pPr>
              <w:keepNext/>
              <w:keepLines/>
              <w:spacing w:after="0" w:line="240" w:lineRule="auto"/>
              <w:jc w:val="center"/>
              <w:rPr>
                <w:rFonts w:cs="Calibri"/>
                <w:sz w:val="16"/>
                <w:szCs w:val="16"/>
                <w:lang w:eastAsia="sk-SK"/>
              </w:rPr>
            </w:pPr>
          </w:p>
        </w:tc>
        <w:tc>
          <w:tcPr>
            <w:tcW w:w="145" w:type="pct"/>
            <w:gridSpan w:val="2"/>
            <w:tcBorders>
              <w:top w:val="single" w:sz="4" w:space="0" w:color="auto"/>
              <w:left w:val="nil"/>
              <w:bottom w:val="nil"/>
              <w:right w:val="nil"/>
            </w:tcBorders>
            <w:shd w:val="clear" w:color="000000" w:fill="FFFFFF"/>
            <w:noWrap/>
            <w:vAlign w:val="bottom"/>
          </w:tcPr>
          <w:p w14:paraId="33CDB8C2" w14:textId="77777777" w:rsidR="009C01FA" w:rsidRPr="002D707A" w:rsidRDefault="009C01FA" w:rsidP="00E85D7E">
            <w:pPr>
              <w:keepNext/>
              <w:keepLines/>
              <w:spacing w:after="0" w:line="240" w:lineRule="auto"/>
              <w:jc w:val="center"/>
              <w:rPr>
                <w:rFonts w:cs="Calibri"/>
                <w:sz w:val="16"/>
                <w:szCs w:val="16"/>
                <w:lang w:eastAsia="sk-SK"/>
              </w:rPr>
            </w:pPr>
          </w:p>
        </w:tc>
        <w:tc>
          <w:tcPr>
            <w:tcW w:w="92" w:type="pct"/>
            <w:gridSpan w:val="2"/>
            <w:tcBorders>
              <w:top w:val="single" w:sz="4" w:space="0" w:color="auto"/>
              <w:left w:val="nil"/>
              <w:bottom w:val="nil"/>
              <w:right w:val="single" w:sz="4" w:space="0" w:color="auto"/>
            </w:tcBorders>
            <w:shd w:val="clear" w:color="000000" w:fill="FFFFFF"/>
            <w:noWrap/>
            <w:vAlign w:val="bottom"/>
          </w:tcPr>
          <w:p w14:paraId="7635C7C2" w14:textId="77777777" w:rsidR="009C01FA" w:rsidRPr="002D707A" w:rsidRDefault="009C01FA" w:rsidP="00E85D7E">
            <w:pPr>
              <w:keepNext/>
              <w:keepLines/>
              <w:spacing w:after="0" w:line="240" w:lineRule="auto"/>
              <w:jc w:val="center"/>
              <w:rPr>
                <w:rFonts w:cs="Calibri"/>
                <w:sz w:val="16"/>
                <w:szCs w:val="16"/>
                <w:lang w:eastAsia="sk-SK"/>
              </w:rPr>
            </w:pPr>
          </w:p>
        </w:tc>
      </w:tr>
      <w:tr w:rsidR="009C01FA" w:rsidRPr="002D707A" w14:paraId="1C337B8B" w14:textId="77777777" w:rsidTr="009C01FA">
        <w:trPr>
          <w:trHeight w:val="360"/>
        </w:trPr>
        <w:tc>
          <w:tcPr>
            <w:tcW w:w="237"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271E9030" w14:textId="10CEA644" w:rsidR="009C01FA" w:rsidRPr="002D707A" w:rsidRDefault="009C01FA"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31-6</w:t>
            </w:r>
            <w:r w:rsidR="007D6829">
              <w:rPr>
                <w:rFonts w:ascii="Proba Pro" w:hAnsi="Proba Pro"/>
                <w:sz w:val="16"/>
                <w:szCs w:val="16"/>
                <w:lang w:eastAsia="sk-SK"/>
              </w:rPr>
              <w:t>1</w:t>
            </w:r>
          </w:p>
        </w:tc>
        <w:tc>
          <w:tcPr>
            <w:tcW w:w="640" w:type="pct"/>
            <w:tcBorders>
              <w:top w:val="single" w:sz="4" w:space="0" w:color="auto"/>
              <w:left w:val="single" w:sz="4" w:space="0" w:color="auto"/>
              <w:bottom w:val="single" w:sz="4" w:space="0" w:color="auto"/>
            </w:tcBorders>
            <w:shd w:val="clear" w:color="auto" w:fill="D6E3BC" w:themeFill="accent3" w:themeFillTint="66"/>
            <w:noWrap/>
            <w:vAlign w:val="bottom"/>
          </w:tcPr>
          <w:p w14:paraId="5A8E4E16" w14:textId="77777777" w:rsidR="009C01FA" w:rsidRPr="002D707A" w:rsidRDefault="009C01FA" w:rsidP="00E85D7E">
            <w:pPr>
              <w:keepNext/>
              <w:keepLines/>
              <w:spacing w:after="0" w:line="240" w:lineRule="auto"/>
              <w:jc w:val="center"/>
              <w:rPr>
                <w:rFonts w:ascii="Proba Pro" w:hAnsi="Proba Pro"/>
                <w:sz w:val="16"/>
                <w:szCs w:val="16"/>
                <w:lang w:eastAsia="sk-SK"/>
              </w:rPr>
            </w:pPr>
          </w:p>
        </w:tc>
        <w:tc>
          <w:tcPr>
            <w:tcW w:w="546" w:type="pct"/>
            <w:tcBorders>
              <w:top w:val="single" w:sz="4" w:space="0" w:color="auto"/>
              <w:bottom w:val="single" w:sz="4" w:space="0" w:color="auto"/>
            </w:tcBorders>
            <w:shd w:val="clear" w:color="auto" w:fill="D6E3BC" w:themeFill="accent3" w:themeFillTint="66"/>
            <w:noWrap/>
            <w:vAlign w:val="bottom"/>
          </w:tcPr>
          <w:p w14:paraId="20569B3A" w14:textId="11B7088C" w:rsidR="009C01FA" w:rsidRPr="002D707A" w:rsidRDefault="009C01FA" w:rsidP="00E85D7E">
            <w:pPr>
              <w:keepNext/>
              <w:keepLines/>
              <w:spacing w:after="0" w:line="240" w:lineRule="auto"/>
              <w:rPr>
                <w:rFonts w:ascii="Proba Pro" w:hAnsi="Proba Pro"/>
                <w:sz w:val="16"/>
                <w:szCs w:val="16"/>
                <w:lang w:eastAsia="sk-SK"/>
              </w:rPr>
            </w:pPr>
            <w:r>
              <w:rPr>
                <w:rFonts w:ascii="Proba Pro" w:hAnsi="Proba Pro"/>
                <w:sz w:val="16"/>
                <w:szCs w:val="16"/>
                <w:lang w:eastAsia="sk-SK"/>
              </w:rPr>
              <w:t>SPOLU</w:t>
            </w:r>
          </w:p>
        </w:tc>
        <w:tc>
          <w:tcPr>
            <w:tcW w:w="237" w:type="pct"/>
            <w:tcBorders>
              <w:top w:val="single" w:sz="4" w:space="0" w:color="auto"/>
              <w:bottom w:val="single" w:sz="4" w:space="0" w:color="auto"/>
            </w:tcBorders>
            <w:shd w:val="clear" w:color="auto" w:fill="D6E3BC" w:themeFill="accent3" w:themeFillTint="66"/>
            <w:noWrap/>
            <w:vAlign w:val="bottom"/>
          </w:tcPr>
          <w:p w14:paraId="358DD5DD" w14:textId="77777777" w:rsidR="009C01FA" w:rsidRPr="002D707A" w:rsidRDefault="009C01FA" w:rsidP="00E85D7E">
            <w:pPr>
              <w:keepNext/>
              <w:keepLines/>
              <w:spacing w:after="0" w:line="240" w:lineRule="auto"/>
              <w:jc w:val="center"/>
              <w:rPr>
                <w:rFonts w:ascii="Proba Pro" w:hAnsi="Proba Pro"/>
                <w:sz w:val="16"/>
                <w:szCs w:val="16"/>
                <w:lang w:eastAsia="sk-SK"/>
              </w:rPr>
            </w:pPr>
          </w:p>
        </w:tc>
        <w:tc>
          <w:tcPr>
            <w:tcW w:w="306" w:type="pct"/>
            <w:tcBorders>
              <w:top w:val="single" w:sz="4" w:space="0" w:color="auto"/>
              <w:bottom w:val="single" w:sz="4" w:space="0" w:color="auto"/>
            </w:tcBorders>
            <w:shd w:val="clear" w:color="auto" w:fill="D6E3BC" w:themeFill="accent3" w:themeFillTint="66"/>
            <w:noWrap/>
            <w:vAlign w:val="bottom"/>
          </w:tcPr>
          <w:p w14:paraId="1D52584D" w14:textId="77777777" w:rsidR="009C01FA" w:rsidRPr="002D707A" w:rsidRDefault="009C01FA" w:rsidP="00E85D7E">
            <w:pPr>
              <w:keepNext/>
              <w:keepLines/>
              <w:spacing w:after="0" w:line="240" w:lineRule="auto"/>
              <w:jc w:val="right"/>
              <w:rPr>
                <w:rFonts w:ascii="Proba Pro" w:hAnsi="Proba Pro"/>
                <w:sz w:val="16"/>
                <w:szCs w:val="16"/>
                <w:lang w:eastAsia="sk-SK"/>
              </w:rPr>
            </w:pPr>
          </w:p>
        </w:tc>
        <w:tc>
          <w:tcPr>
            <w:tcW w:w="246" w:type="pct"/>
            <w:tcBorders>
              <w:top w:val="single" w:sz="4" w:space="0" w:color="auto"/>
              <w:bottom w:val="single" w:sz="4" w:space="0" w:color="auto"/>
            </w:tcBorders>
            <w:shd w:val="clear" w:color="auto" w:fill="D6E3BC" w:themeFill="accent3" w:themeFillTint="66"/>
            <w:noWrap/>
            <w:vAlign w:val="bottom"/>
          </w:tcPr>
          <w:p w14:paraId="7B1253B7" w14:textId="77777777" w:rsidR="009C01FA" w:rsidRPr="002D707A" w:rsidRDefault="009C01FA" w:rsidP="00E85D7E">
            <w:pPr>
              <w:keepNext/>
              <w:keepLines/>
              <w:spacing w:after="0" w:line="240" w:lineRule="auto"/>
              <w:rPr>
                <w:rFonts w:cs="Calibri"/>
                <w:sz w:val="16"/>
                <w:szCs w:val="16"/>
                <w:lang w:eastAsia="sk-SK"/>
              </w:rPr>
            </w:pPr>
          </w:p>
        </w:tc>
        <w:tc>
          <w:tcPr>
            <w:tcW w:w="238" w:type="pct"/>
            <w:tcBorders>
              <w:top w:val="single" w:sz="4" w:space="0" w:color="auto"/>
              <w:bottom w:val="single" w:sz="4" w:space="0" w:color="auto"/>
            </w:tcBorders>
            <w:shd w:val="clear" w:color="auto" w:fill="D6E3BC" w:themeFill="accent3" w:themeFillTint="66"/>
            <w:noWrap/>
            <w:vAlign w:val="bottom"/>
          </w:tcPr>
          <w:p w14:paraId="09229A35" w14:textId="77777777" w:rsidR="009C01FA" w:rsidRPr="002D707A" w:rsidRDefault="009C01FA" w:rsidP="00E85D7E">
            <w:pPr>
              <w:keepNext/>
              <w:keepLines/>
              <w:spacing w:after="0" w:line="240" w:lineRule="auto"/>
              <w:rPr>
                <w:rFonts w:cs="Calibri"/>
                <w:sz w:val="16"/>
                <w:szCs w:val="16"/>
                <w:lang w:eastAsia="sk-SK"/>
              </w:rPr>
            </w:pPr>
          </w:p>
        </w:tc>
        <w:tc>
          <w:tcPr>
            <w:tcW w:w="237" w:type="pct"/>
            <w:tcBorders>
              <w:top w:val="single" w:sz="4" w:space="0" w:color="auto"/>
              <w:bottom w:val="single" w:sz="4" w:space="0" w:color="auto"/>
            </w:tcBorders>
            <w:shd w:val="clear" w:color="auto" w:fill="D6E3BC" w:themeFill="accent3" w:themeFillTint="66"/>
            <w:noWrap/>
            <w:vAlign w:val="bottom"/>
          </w:tcPr>
          <w:p w14:paraId="0F828726" w14:textId="77777777" w:rsidR="009C01FA" w:rsidRPr="002D707A" w:rsidRDefault="009C01FA" w:rsidP="00E85D7E">
            <w:pPr>
              <w:keepNext/>
              <w:keepLines/>
              <w:spacing w:after="0" w:line="240" w:lineRule="auto"/>
              <w:rPr>
                <w:rFonts w:cs="Calibri"/>
                <w:sz w:val="16"/>
                <w:szCs w:val="16"/>
                <w:lang w:eastAsia="sk-SK"/>
              </w:rPr>
            </w:pPr>
          </w:p>
        </w:tc>
        <w:tc>
          <w:tcPr>
            <w:tcW w:w="317" w:type="pct"/>
            <w:tcBorders>
              <w:top w:val="single" w:sz="4" w:space="0" w:color="auto"/>
              <w:bottom w:val="single" w:sz="4" w:space="0" w:color="auto"/>
            </w:tcBorders>
            <w:shd w:val="clear" w:color="auto" w:fill="D6E3BC" w:themeFill="accent3" w:themeFillTint="66"/>
            <w:noWrap/>
            <w:vAlign w:val="bottom"/>
          </w:tcPr>
          <w:p w14:paraId="1D877082" w14:textId="77777777" w:rsidR="009C01FA" w:rsidRPr="002D707A" w:rsidRDefault="009C01FA" w:rsidP="00E85D7E">
            <w:pPr>
              <w:keepNext/>
              <w:keepLines/>
              <w:spacing w:after="0" w:line="240" w:lineRule="auto"/>
              <w:rPr>
                <w:rFonts w:cs="Calibri"/>
                <w:sz w:val="16"/>
                <w:szCs w:val="16"/>
                <w:lang w:eastAsia="sk-SK"/>
              </w:rPr>
            </w:pPr>
          </w:p>
        </w:tc>
        <w:tc>
          <w:tcPr>
            <w:tcW w:w="236" w:type="pct"/>
            <w:gridSpan w:val="2"/>
            <w:tcBorders>
              <w:top w:val="single" w:sz="4" w:space="0" w:color="auto"/>
              <w:bottom w:val="single" w:sz="4" w:space="0" w:color="auto"/>
              <w:right w:val="single" w:sz="4" w:space="0" w:color="auto"/>
            </w:tcBorders>
            <w:shd w:val="clear" w:color="auto" w:fill="D6E3BC" w:themeFill="accent3" w:themeFillTint="66"/>
            <w:noWrap/>
            <w:vAlign w:val="bottom"/>
          </w:tcPr>
          <w:p w14:paraId="6FF3EB70" w14:textId="77777777" w:rsidR="009C01FA" w:rsidRPr="002D707A" w:rsidRDefault="009C01FA" w:rsidP="00E85D7E">
            <w:pPr>
              <w:keepNext/>
              <w:keepLines/>
              <w:spacing w:after="0" w:line="240" w:lineRule="auto"/>
              <w:jc w:val="right"/>
              <w:rPr>
                <w:rFonts w:ascii="Proba Pro" w:hAnsi="Proba Pro"/>
                <w:sz w:val="16"/>
                <w:szCs w:val="16"/>
                <w:lang w:eastAsia="sk-SK"/>
              </w:rPr>
            </w:pPr>
          </w:p>
        </w:tc>
        <w:tc>
          <w:tcPr>
            <w:tcW w:w="405" w:type="pct"/>
            <w:gridSpan w:val="2"/>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7B9C1B13" w14:textId="3AD8C332" w:rsidR="009C01FA" w:rsidRPr="002D707A" w:rsidRDefault="009C01FA" w:rsidP="00E85D7E">
            <w:pPr>
              <w:keepNext/>
              <w:keepLines/>
              <w:spacing w:after="0" w:line="240" w:lineRule="auto"/>
              <w:jc w:val="right"/>
              <w:rPr>
                <w:rFonts w:ascii="Proba Pro" w:hAnsi="Proba Pro"/>
                <w:sz w:val="16"/>
                <w:szCs w:val="16"/>
                <w:lang w:eastAsia="sk-SK"/>
              </w:rPr>
            </w:pPr>
            <w:r w:rsidRPr="00DB3CE6">
              <w:rPr>
                <w:rFonts w:ascii="Proba Pro" w:hAnsi="Proba Pro"/>
                <w:sz w:val="16"/>
                <w:szCs w:val="16"/>
                <w:lang w:eastAsia="sk-SK"/>
              </w:rPr>
              <w:t>7</w:t>
            </w:r>
            <w:r>
              <w:rPr>
                <w:rFonts w:cs="Calibri"/>
                <w:sz w:val="16"/>
                <w:szCs w:val="16"/>
                <w:lang w:eastAsia="sk-SK"/>
              </w:rPr>
              <w:t> </w:t>
            </w:r>
            <w:r>
              <w:rPr>
                <w:rFonts w:ascii="Proba Pro" w:hAnsi="Proba Pro"/>
                <w:sz w:val="16"/>
                <w:szCs w:val="16"/>
                <w:lang w:eastAsia="sk-SK"/>
              </w:rPr>
              <w:t>992,88</w:t>
            </w:r>
          </w:p>
        </w:tc>
        <w:tc>
          <w:tcPr>
            <w:tcW w:w="233" w:type="pct"/>
            <w:gridSpan w:val="2"/>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2EC79D9E" w14:textId="77777777" w:rsidR="009C01FA" w:rsidRPr="00DB3CE6" w:rsidRDefault="009C01FA" w:rsidP="00E85D7E">
            <w:pPr>
              <w:keepNext/>
              <w:keepLines/>
              <w:spacing w:after="0" w:line="240" w:lineRule="auto"/>
              <w:rPr>
                <w:rFonts w:ascii="Proba Pro" w:hAnsi="Proba Pro"/>
                <w:sz w:val="16"/>
                <w:szCs w:val="16"/>
                <w:lang w:eastAsia="sk-SK"/>
              </w:rPr>
            </w:pPr>
          </w:p>
        </w:tc>
        <w:tc>
          <w:tcPr>
            <w:tcW w:w="241" w:type="pct"/>
            <w:gridSpan w:val="2"/>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3AF677A9" w14:textId="77777777" w:rsidR="009C01FA" w:rsidRPr="002D707A" w:rsidRDefault="009C01FA" w:rsidP="00E85D7E">
            <w:pPr>
              <w:keepNext/>
              <w:keepLines/>
              <w:spacing w:after="0" w:line="240" w:lineRule="auto"/>
              <w:rPr>
                <w:rFonts w:cs="Calibri"/>
                <w:sz w:val="16"/>
                <w:szCs w:val="16"/>
                <w:lang w:eastAsia="sk-SK"/>
              </w:rPr>
            </w:pPr>
          </w:p>
        </w:tc>
        <w:tc>
          <w:tcPr>
            <w:tcW w:w="165" w:type="pct"/>
            <w:gridSpan w:val="2"/>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1C597041" w14:textId="77777777" w:rsidR="009C01FA" w:rsidRPr="002D707A" w:rsidRDefault="009C01FA" w:rsidP="00E85D7E">
            <w:pPr>
              <w:keepNext/>
              <w:keepLines/>
              <w:spacing w:after="0" w:line="240" w:lineRule="auto"/>
              <w:rPr>
                <w:rFonts w:cs="Calibri"/>
                <w:sz w:val="16"/>
                <w:szCs w:val="16"/>
                <w:lang w:eastAsia="sk-SK"/>
              </w:rPr>
            </w:pPr>
          </w:p>
        </w:tc>
        <w:tc>
          <w:tcPr>
            <w:tcW w:w="287" w:type="pct"/>
            <w:gridSpan w:val="2"/>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2E3429A2" w14:textId="77777777" w:rsidR="009C01FA" w:rsidRPr="002D707A" w:rsidRDefault="009C01FA" w:rsidP="00E85D7E">
            <w:pPr>
              <w:keepNext/>
              <w:keepLines/>
              <w:spacing w:after="0" w:line="240" w:lineRule="auto"/>
              <w:rPr>
                <w:rFonts w:cs="Calibri"/>
                <w:sz w:val="16"/>
                <w:szCs w:val="16"/>
                <w:lang w:eastAsia="sk-SK"/>
              </w:rPr>
            </w:pPr>
          </w:p>
        </w:tc>
        <w:tc>
          <w:tcPr>
            <w:tcW w:w="193" w:type="pct"/>
            <w:gridSpan w:val="2"/>
            <w:tcBorders>
              <w:top w:val="single" w:sz="4" w:space="0" w:color="auto"/>
              <w:left w:val="nil"/>
              <w:bottom w:val="single" w:sz="4" w:space="0" w:color="auto"/>
              <w:right w:val="nil"/>
            </w:tcBorders>
            <w:shd w:val="clear" w:color="auto" w:fill="D6E3BC" w:themeFill="accent3" w:themeFillTint="66"/>
            <w:noWrap/>
            <w:vAlign w:val="bottom"/>
          </w:tcPr>
          <w:p w14:paraId="222DF249" w14:textId="77777777" w:rsidR="009C01FA" w:rsidRPr="002D707A" w:rsidRDefault="009C01FA" w:rsidP="00E85D7E">
            <w:pPr>
              <w:keepNext/>
              <w:keepLines/>
              <w:spacing w:after="0" w:line="240" w:lineRule="auto"/>
              <w:jc w:val="center"/>
              <w:rPr>
                <w:rFonts w:cs="Calibri"/>
                <w:sz w:val="16"/>
                <w:szCs w:val="16"/>
                <w:lang w:eastAsia="sk-SK"/>
              </w:rPr>
            </w:pPr>
          </w:p>
        </w:tc>
        <w:tc>
          <w:tcPr>
            <w:tcW w:w="145" w:type="pct"/>
            <w:gridSpan w:val="2"/>
            <w:tcBorders>
              <w:top w:val="single" w:sz="4" w:space="0" w:color="auto"/>
              <w:left w:val="nil"/>
              <w:bottom w:val="single" w:sz="4" w:space="0" w:color="auto"/>
              <w:right w:val="nil"/>
            </w:tcBorders>
            <w:shd w:val="clear" w:color="auto" w:fill="D6E3BC" w:themeFill="accent3" w:themeFillTint="66"/>
            <w:noWrap/>
            <w:vAlign w:val="bottom"/>
          </w:tcPr>
          <w:p w14:paraId="57B4AA78" w14:textId="77777777" w:rsidR="009C01FA" w:rsidRPr="002D707A" w:rsidRDefault="009C01FA" w:rsidP="00E85D7E">
            <w:pPr>
              <w:keepNext/>
              <w:keepLines/>
              <w:spacing w:after="0" w:line="240" w:lineRule="auto"/>
              <w:jc w:val="center"/>
              <w:rPr>
                <w:rFonts w:cs="Calibri"/>
                <w:sz w:val="16"/>
                <w:szCs w:val="16"/>
                <w:lang w:eastAsia="sk-SK"/>
              </w:rPr>
            </w:pPr>
          </w:p>
        </w:tc>
        <w:tc>
          <w:tcPr>
            <w:tcW w:w="92" w:type="pct"/>
            <w:gridSpan w:val="2"/>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48FC902A" w14:textId="77777777" w:rsidR="009C01FA" w:rsidRPr="002D707A" w:rsidRDefault="009C01FA" w:rsidP="00E85D7E">
            <w:pPr>
              <w:keepNext/>
              <w:keepLines/>
              <w:spacing w:after="0" w:line="240" w:lineRule="auto"/>
              <w:jc w:val="center"/>
              <w:rPr>
                <w:rFonts w:cs="Calibri"/>
                <w:sz w:val="16"/>
                <w:szCs w:val="16"/>
                <w:lang w:eastAsia="sk-SK"/>
              </w:rPr>
            </w:pPr>
          </w:p>
        </w:tc>
      </w:tr>
      <w:tr w:rsidR="009C01FA" w:rsidRPr="002D707A" w14:paraId="5CCDBB07" w14:textId="77777777" w:rsidTr="009C01FA">
        <w:trPr>
          <w:trHeight w:val="300"/>
        </w:trPr>
        <w:tc>
          <w:tcPr>
            <w:tcW w:w="23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7B06B45D"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   Úhrnom - </w:t>
            </w:r>
            <w:proofErr w:type="spellStart"/>
            <w:r w:rsidRPr="002D707A">
              <w:rPr>
                <w:rFonts w:ascii="Proba Pro" w:hAnsi="Proba Pro"/>
                <w:sz w:val="16"/>
                <w:szCs w:val="16"/>
                <w:lang w:eastAsia="sk-SK"/>
              </w:rPr>
              <w:t>prvádza</w:t>
            </w:r>
            <w:proofErr w:type="spellEnd"/>
            <w:r w:rsidRPr="002D707A">
              <w:rPr>
                <w:rFonts w:ascii="Proba Pro" w:hAnsi="Proba Pro"/>
                <w:sz w:val="16"/>
                <w:szCs w:val="16"/>
                <w:lang w:eastAsia="sk-SK"/>
              </w:rPr>
              <w:t xml:space="preserve"> sa</w:t>
            </w:r>
          </w:p>
        </w:tc>
        <w:tc>
          <w:tcPr>
            <w:tcW w:w="640" w:type="pct"/>
            <w:tcBorders>
              <w:top w:val="single" w:sz="4" w:space="0" w:color="auto"/>
              <w:left w:val="nil"/>
              <w:bottom w:val="single" w:sz="4" w:space="0" w:color="auto"/>
              <w:right w:val="single" w:sz="4" w:space="0" w:color="auto"/>
            </w:tcBorders>
            <w:shd w:val="clear" w:color="000000" w:fill="FFFFFF"/>
            <w:noWrap/>
            <w:vAlign w:val="bottom"/>
          </w:tcPr>
          <w:p w14:paraId="4B425363"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546" w:type="pct"/>
            <w:tcBorders>
              <w:top w:val="single" w:sz="4" w:space="0" w:color="auto"/>
              <w:left w:val="nil"/>
              <w:bottom w:val="single" w:sz="4" w:space="0" w:color="auto"/>
              <w:right w:val="single" w:sz="4" w:space="0" w:color="auto"/>
            </w:tcBorders>
            <w:shd w:val="clear" w:color="000000" w:fill="FFFFFF"/>
            <w:noWrap/>
            <w:vAlign w:val="bottom"/>
          </w:tcPr>
          <w:p w14:paraId="4A85E3B1"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0D7CD844"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06" w:type="pct"/>
            <w:tcBorders>
              <w:top w:val="single" w:sz="4" w:space="0" w:color="auto"/>
              <w:left w:val="nil"/>
              <w:bottom w:val="single" w:sz="4" w:space="0" w:color="auto"/>
              <w:right w:val="single" w:sz="4" w:space="0" w:color="auto"/>
            </w:tcBorders>
            <w:shd w:val="clear" w:color="000000" w:fill="FFFFFF"/>
            <w:noWrap/>
            <w:vAlign w:val="bottom"/>
          </w:tcPr>
          <w:p w14:paraId="09816FD0"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46" w:type="pct"/>
            <w:tcBorders>
              <w:top w:val="single" w:sz="4" w:space="0" w:color="auto"/>
              <w:left w:val="nil"/>
              <w:bottom w:val="single" w:sz="4" w:space="0" w:color="auto"/>
              <w:right w:val="single" w:sz="4" w:space="0" w:color="auto"/>
            </w:tcBorders>
            <w:shd w:val="clear" w:color="000000" w:fill="FFFFFF"/>
            <w:noWrap/>
            <w:vAlign w:val="bottom"/>
          </w:tcPr>
          <w:p w14:paraId="45AB4080"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55D64258"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17BC0DA0"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317" w:type="pct"/>
            <w:tcBorders>
              <w:top w:val="single" w:sz="4" w:space="0" w:color="auto"/>
              <w:left w:val="nil"/>
              <w:bottom w:val="single" w:sz="4" w:space="0" w:color="auto"/>
              <w:right w:val="single" w:sz="4" w:space="0" w:color="auto"/>
            </w:tcBorders>
            <w:shd w:val="clear" w:color="000000" w:fill="FFFFFF"/>
            <w:noWrap/>
            <w:vAlign w:val="bottom"/>
          </w:tcPr>
          <w:p w14:paraId="24637CEE"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6" w:type="pct"/>
            <w:gridSpan w:val="2"/>
            <w:tcBorders>
              <w:top w:val="single" w:sz="4" w:space="0" w:color="auto"/>
              <w:left w:val="nil"/>
              <w:bottom w:val="single" w:sz="4" w:space="0" w:color="auto"/>
              <w:right w:val="single" w:sz="4" w:space="0" w:color="auto"/>
            </w:tcBorders>
            <w:shd w:val="clear" w:color="000000" w:fill="FFFFFF"/>
            <w:noWrap/>
            <w:vAlign w:val="bottom"/>
          </w:tcPr>
          <w:p w14:paraId="17BC8D15"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405" w:type="pct"/>
            <w:gridSpan w:val="2"/>
            <w:tcBorders>
              <w:top w:val="single" w:sz="4" w:space="0" w:color="auto"/>
              <w:left w:val="nil"/>
              <w:bottom w:val="single" w:sz="4" w:space="0" w:color="auto"/>
              <w:right w:val="single" w:sz="4" w:space="0" w:color="auto"/>
            </w:tcBorders>
            <w:shd w:val="clear" w:color="000000" w:fill="FFFFFF"/>
            <w:noWrap/>
            <w:vAlign w:val="bottom"/>
          </w:tcPr>
          <w:p w14:paraId="377D1135" w14:textId="745C572C" w:rsidR="009C01FA" w:rsidRPr="002D707A" w:rsidRDefault="009C01FA" w:rsidP="00E85D7E">
            <w:pPr>
              <w:keepNext/>
              <w:keepLines/>
              <w:spacing w:after="0" w:line="240" w:lineRule="auto"/>
              <w:jc w:val="right"/>
              <w:rPr>
                <w:rFonts w:ascii="Proba Pro" w:hAnsi="Proba Pro"/>
                <w:b/>
                <w:bCs/>
                <w:sz w:val="16"/>
                <w:szCs w:val="16"/>
                <w:lang w:eastAsia="sk-SK"/>
              </w:rPr>
            </w:pPr>
          </w:p>
        </w:tc>
        <w:tc>
          <w:tcPr>
            <w:tcW w:w="233" w:type="pct"/>
            <w:gridSpan w:val="2"/>
            <w:tcBorders>
              <w:top w:val="single" w:sz="4" w:space="0" w:color="auto"/>
              <w:left w:val="nil"/>
              <w:bottom w:val="single" w:sz="4" w:space="0" w:color="auto"/>
              <w:right w:val="single" w:sz="4" w:space="0" w:color="auto"/>
            </w:tcBorders>
            <w:shd w:val="clear" w:color="000000" w:fill="FFFFFF"/>
            <w:noWrap/>
            <w:vAlign w:val="bottom"/>
          </w:tcPr>
          <w:p w14:paraId="5409E908"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41" w:type="pct"/>
            <w:gridSpan w:val="2"/>
            <w:tcBorders>
              <w:top w:val="single" w:sz="4" w:space="0" w:color="auto"/>
              <w:left w:val="nil"/>
              <w:bottom w:val="single" w:sz="4" w:space="0" w:color="auto"/>
              <w:right w:val="single" w:sz="4" w:space="0" w:color="auto"/>
            </w:tcBorders>
            <w:shd w:val="clear" w:color="000000" w:fill="FFFFFF"/>
            <w:noWrap/>
            <w:vAlign w:val="bottom"/>
          </w:tcPr>
          <w:p w14:paraId="1B3DBC63"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single" w:sz="4" w:space="0" w:color="auto"/>
              <w:right w:val="single" w:sz="4" w:space="0" w:color="auto"/>
            </w:tcBorders>
            <w:shd w:val="clear" w:color="000000" w:fill="FFFFFF"/>
            <w:noWrap/>
            <w:vAlign w:val="bottom"/>
          </w:tcPr>
          <w:p w14:paraId="2A70EBB2"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87" w:type="pct"/>
            <w:gridSpan w:val="2"/>
            <w:tcBorders>
              <w:top w:val="single" w:sz="4" w:space="0" w:color="auto"/>
              <w:left w:val="nil"/>
              <w:bottom w:val="single" w:sz="4" w:space="0" w:color="auto"/>
              <w:right w:val="single" w:sz="4" w:space="0" w:color="auto"/>
            </w:tcBorders>
            <w:shd w:val="clear" w:color="000000" w:fill="FFFFFF"/>
            <w:noWrap/>
            <w:vAlign w:val="bottom"/>
          </w:tcPr>
          <w:p w14:paraId="490EDB50"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5A00691F"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9C01FA" w:rsidRPr="002D707A" w14:paraId="331E2583" w14:textId="77777777" w:rsidTr="009C01FA">
        <w:trPr>
          <w:trHeight w:val="300"/>
        </w:trPr>
        <w:tc>
          <w:tcPr>
            <w:tcW w:w="23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2EC99A19" w14:textId="77777777" w:rsidR="009C01FA" w:rsidRPr="002D707A" w:rsidRDefault="009C01FA"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Organizácia (pečiatka)</w:t>
            </w:r>
          </w:p>
        </w:tc>
        <w:tc>
          <w:tcPr>
            <w:tcW w:w="640" w:type="pct"/>
            <w:tcBorders>
              <w:top w:val="single" w:sz="4" w:space="0" w:color="auto"/>
              <w:left w:val="nil"/>
              <w:bottom w:val="single" w:sz="4" w:space="0" w:color="auto"/>
              <w:right w:val="single" w:sz="4" w:space="0" w:color="auto"/>
            </w:tcBorders>
            <w:shd w:val="clear" w:color="000000" w:fill="FFFFFF"/>
            <w:noWrap/>
            <w:vAlign w:val="bottom"/>
          </w:tcPr>
          <w:p w14:paraId="07296F93" w14:textId="77777777" w:rsidR="009C01FA" w:rsidRPr="00DB3CE6" w:rsidRDefault="009C01FA"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c>
          <w:tcPr>
            <w:tcW w:w="546" w:type="pct"/>
            <w:tcBorders>
              <w:top w:val="single" w:sz="4" w:space="0" w:color="auto"/>
              <w:left w:val="nil"/>
              <w:bottom w:val="single" w:sz="4" w:space="0" w:color="auto"/>
              <w:right w:val="single" w:sz="4" w:space="0" w:color="auto"/>
            </w:tcBorders>
            <w:shd w:val="clear" w:color="000000" w:fill="FFFFFF"/>
            <w:noWrap/>
            <w:vAlign w:val="bottom"/>
          </w:tcPr>
          <w:p w14:paraId="5BAA209C" w14:textId="77777777" w:rsidR="009C01FA" w:rsidRPr="00DB3CE6" w:rsidRDefault="009C01FA"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28B1E215" w14:textId="77777777" w:rsidR="009C01FA" w:rsidRPr="00DB3CE6" w:rsidRDefault="009C01FA"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c>
          <w:tcPr>
            <w:tcW w:w="306" w:type="pct"/>
            <w:tcBorders>
              <w:top w:val="single" w:sz="4" w:space="0" w:color="auto"/>
              <w:left w:val="nil"/>
              <w:bottom w:val="single" w:sz="4" w:space="0" w:color="auto"/>
              <w:right w:val="single" w:sz="4" w:space="0" w:color="auto"/>
            </w:tcBorders>
            <w:shd w:val="clear" w:color="000000" w:fill="FFFFFF"/>
            <w:noWrap/>
            <w:vAlign w:val="bottom"/>
          </w:tcPr>
          <w:p w14:paraId="4B3AF833" w14:textId="77777777" w:rsidR="009C01FA" w:rsidRPr="00DB3CE6" w:rsidRDefault="009C01FA"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c>
          <w:tcPr>
            <w:tcW w:w="246" w:type="pct"/>
            <w:tcBorders>
              <w:top w:val="single" w:sz="4" w:space="0" w:color="auto"/>
              <w:left w:val="nil"/>
              <w:bottom w:val="single" w:sz="4" w:space="0" w:color="auto"/>
              <w:right w:val="single" w:sz="4" w:space="0" w:color="auto"/>
            </w:tcBorders>
            <w:shd w:val="clear" w:color="000000" w:fill="FFFFFF"/>
            <w:noWrap/>
            <w:vAlign w:val="bottom"/>
          </w:tcPr>
          <w:p w14:paraId="30509BB0"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1F717CA4"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5FC760EA"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c>
          <w:tcPr>
            <w:tcW w:w="317" w:type="pct"/>
            <w:tcBorders>
              <w:top w:val="single" w:sz="4" w:space="0" w:color="auto"/>
              <w:left w:val="nil"/>
              <w:bottom w:val="single" w:sz="4" w:space="0" w:color="auto"/>
              <w:right w:val="single" w:sz="4" w:space="0" w:color="auto"/>
            </w:tcBorders>
            <w:shd w:val="clear" w:color="000000" w:fill="FFFFFF"/>
            <w:noWrap/>
            <w:vAlign w:val="bottom"/>
          </w:tcPr>
          <w:p w14:paraId="7EDDD9D4" w14:textId="77777777" w:rsidR="009C01FA" w:rsidRPr="00DB3CE6" w:rsidRDefault="009C01FA"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c>
          <w:tcPr>
            <w:tcW w:w="236" w:type="pct"/>
            <w:gridSpan w:val="2"/>
            <w:tcBorders>
              <w:top w:val="single" w:sz="4" w:space="0" w:color="auto"/>
              <w:left w:val="nil"/>
              <w:bottom w:val="single" w:sz="4" w:space="0" w:color="auto"/>
              <w:right w:val="single" w:sz="4" w:space="0" w:color="auto"/>
            </w:tcBorders>
            <w:shd w:val="clear" w:color="000000" w:fill="FFFFFF"/>
            <w:noWrap/>
            <w:vAlign w:val="bottom"/>
          </w:tcPr>
          <w:p w14:paraId="1FFA9EA4"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c>
          <w:tcPr>
            <w:tcW w:w="405" w:type="pct"/>
            <w:gridSpan w:val="2"/>
            <w:tcBorders>
              <w:top w:val="single" w:sz="4" w:space="0" w:color="auto"/>
              <w:left w:val="nil"/>
              <w:bottom w:val="single" w:sz="4" w:space="0" w:color="auto"/>
              <w:right w:val="single" w:sz="4" w:space="0" w:color="auto"/>
            </w:tcBorders>
            <w:shd w:val="clear" w:color="000000" w:fill="FFFFFF"/>
            <w:noWrap/>
            <w:vAlign w:val="bottom"/>
          </w:tcPr>
          <w:p w14:paraId="6CA4C088" w14:textId="77777777" w:rsidR="009C01FA" w:rsidRPr="00DB3CE6" w:rsidRDefault="009C01FA" w:rsidP="00E85D7E">
            <w:pPr>
              <w:keepNext/>
              <w:keepLines/>
              <w:spacing w:after="0" w:line="240" w:lineRule="auto"/>
              <w:jc w:val="right"/>
              <w:rPr>
                <w:rFonts w:ascii="Proba Pro" w:hAnsi="Proba Pro"/>
                <w:b/>
                <w:bCs/>
                <w:sz w:val="16"/>
                <w:szCs w:val="16"/>
                <w:lang w:eastAsia="sk-SK"/>
              </w:rPr>
            </w:pPr>
            <w:r w:rsidRPr="00DB3CE6">
              <w:rPr>
                <w:rFonts w:cs="Calibri"/>
                <w:b/>
                <w:bCs/>
                <w:sz w:val="16"/>
                <w:szCs w:val="16"/>
                <w:lang w:eastAsia="sk-SK"/>
              </w:rPr>
              <w:t> </w:t>
            </w:r>
          </w:p>
        </w:tc>
        <w:tc>
          <w:tcPr>
            <w:tcW w:w="233" w:type="pct"/>
            <w:gridSpan w:val="2"/>
            <w:tcBorders>
              <w:top w:val="single" w:sz="4" w:space="0" w:color="auto"/>
              <w:left w:val="nil"/>
              <w:bottom w:val="single" w:sz="4" w:space="0" w:color="auto"/>
              <w:right w:val="single" w:sz="4" w:space="0" w:color="auto"/>
            </w:tcBorders>
            <w:shd w:val="clear" w:color="000000" w:fill="FFFFFF"/>
            <w:noWrap/>
            <w:vAlign w:val="bottom"/>
          </w:tcPr>
          <w:p w14:paraId="077B2223"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c>
          <w:tcPr>
            <w:tcW w:w="241" w:type="pct"/>
            <w:gridSpan w:val="2"/>
            <w:tcBorders>
              <w:top w:val="single" w:sz="4" w:space="0" w:color="auto"/>
              <w:left w:val="nil"/>
              <w:bottom w:val="single" w:sz="4" w:space="0" w:color="auto"/>
              <w:right w:val="single" w:sz="4" w:space="0" w:color="auto"/>
            </w:tcBorders>
            <w:shd w:val="clear" w:color="000000" w:fill="FFFFFF"/>
            <w:noWrap/>
            <w:vAlign w:val="bottom"/>
          </w:tcPr>
          <w:p w14:paraId="19D94E97" w14:textId="77777777" w:rsidR="009C01FA" w:rsidRPr="00DB3CE6" w:rsidRDefault="009C01FA"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c>
          <w:tcPr>
            <w:tcW w:w="165" w:type="pct"/>
            <w:gridSpan w:val="2"/>
            <w:tcBorders>
              <w:top w:val="single" w:sz="4" w:space="0" w:color="auto"/>
              <w:left w:val="nil"/>
              <w:bottom w:val="single" w:sz="4" w:space="0" w:color="auto"/>
              <w:right w:val="single" w:sz="4" w:space="0" w:color="auto"/>
            </w:tcBorders>
            <w:shd w:val="clear" w:color="000000" w:fill="FFFFFF"/>
            <w:noWrap/>
            <w:vAlign w:val="bottom"/>
          </w:tcPr>
          <w:p w14:paraId="40A8C156" w14:textId="77777777" w:rsidR="009C01FA" w:rsidRPr="002D707A" w:rsidRDefault="009C01FA" w:rsidP="00E85D7E">
            <w:pPr>
              <w:keepNext/>
              <w:keepLines/>
              <w:spacing w:after="0" w:line="240" w:lineRule="auto"/>
              <w:jc w:val="center"/>
              <w:rPr>
                <w:rFonts w:ascii="Proba Pro" w:hAnsi="Proba Pro"/>
                <w:sz w:val="16"/>
                <w:szCs w:val="16"/>
                <w:lang w:eastAsia="sk-SK"/>
              </w:rPr>
            </w:pPr>
            <w:r w:rsidRPr="00DB3CE6">
              <w:rPr>
                <w:rFonts w:cs="Calibri"/>
                <w:sz w:val="16"/>
                <w:szCs w:val="16"/>
                <w:lang w:eastAsia="sk-SK"/>
              </w:rPr>
              <w:t> </w:t>
            </w:r>
          </w:p>
        </w:tc>
        <w:tc>
          <w:tcPr>
            <w:tcW w:w="287" w:type="pct"/>
            <w:gridSpan w:val="2"/>
            <w:tcBorders>
              <w:top w:val="single" w:sz="4" w:space="0" w:color="auto"/>
              <w:left w:val="nil"/>
              <w:bottom w:val="single" w:sz="4" w:space="0" w:color="auto"/>
              <w:right w:val="single" w:sz="4" w:space="0" w:color="auto"/>
            </w:tcBorders>
            <w:shd w:val="clear" w:color="000000" w:fill="FFFFFF"/>
            <w:noWrap/>
            <w:vAlign w:val="bottom"/>
          </w:tcPr>
          <w:p w14:paraId="250DC8DA" w14:textId="77777777" w:rsidR="009C01FA" w:rsidRPr="00DB3CE6" w:rsidRDefault="009C01FA"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c>
          <w:tcPr>
            <w:tcW w:w="429" w:type="pct"/>
            <w:gridSpan w:val="6"/>
            <w:tcBorders>
              <w:top w:val="single" w:sz="4" w:space="0" w:color="auto"/>
              <w:left w:val="nil"/>
              <w:bottom w:val="single" w:sz="4" w:space="0" w:color="auto"/>
              <w:right w:val="single" w:sz="4" w:space="0" w:color="auto"/>
            </w:tcBorders>
            <w:shd w:val="clear" w:color="000000" w:fill="FFFFFF"/>
            <w:noWrap/>
            <w:vAlign w:val="bottom"/>
          </w:tcPr>
          <w:p w14:paraId="1CDF070C" w14:textId="77777777" w:rsidR="009C01FA" w:rsidRPr="00DB3CE6" w:rsidRDefault="009C01FA" w:rsidP="00E85D7E">
            <w:pPr>
              <w:keepNext/>
              <w:keepLines/>
              <w:spacing w:after="0" w:line="240" w:lineRule="auto"/>
              <w:rPr>
                <w:rFonts w:cs="Calibri"/>
                <w:sz w:val="16"/>
                <w:szCs w:val="16"/>
                <w:lang w:eastAsia="sk-SK"/>
              </w:rPr>
            </w:pPr>
            <w:r w:rsidRPr="00DB3CE6">
              <w:rPr>
                <w:rFonts w:cs="Calibri"/>
                <w:sz w:val="16"/>
                <w:szCs w:val="16"/>
                <w:lang w:eastAsia="sk-SK"/>
              </w:rPr>
              <w:t>List číslo:</w:t>
            </w:r>
          </w:p>
        </w:tc>
      </w:tr>
      <w:tr w:rsidR="009C01FA" w:rsidRPr="00EC502D" w14:paraId="4B7253BA" w14:textId="77777777" w:rsidTr="009C01FA">
        <w:trPr>
          <w:gridAfter w:val="1"/>
          <w:wAfter w:w="89" w:type="pct"/>
          <w:trHeight w:val="255"/>
        </w:trPr>
        <w:tc>
          <w:tcPr>
            <w:tcW w:w="877" w:type="pct"/>
            <w:gridSpan w:val="2"/>
            <w:tcBorders>
              <w:top w:val="nil"/>
              <w:left w:val="nil"/>
              <w:bottom w:val="nil"/>
              <w:right w:val="nil"/>
            </w:tcBorders>
            <w:shd w:val="clear" w:color="000000" w:fill="FFFFFF"/>
            <w:noWrap/>
            <w:vAlign w:val="bottom"/>
          </w:tcPr>
          <w:p w14:paraId="75D67994" w14:textId="77777777" w:rsidR="009C01FA" w:rsidRPr="00EC502D" w:rsidRDefault="009C01FA" w:rsidP="00E85D7E">
            <w:pPr>
              <w:keepNext/>
              <w:keepLines/>
              <w:spacing w:after="0" w:line="240" w:lineRule="auto"/>
              <w:rPr>
                <w:rFonts w:ascii="Proba Pro" w:hAnsi="Proba Pro"/>
                <w:sz w:val="14"/>
                <w:szCs w:val="16"/>
                <w:lang w:eastAsia="sk-SK"/>
              </w:rPr>
            </w:pPr>
          </w:p>
          <w:p w14:paraId="400314F5"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ascii="Proba Pro" w:hAnsi="Proba Pro"/>
                <w:sz w:val="14"/>
                <w:szCs w:val="16"/>
                <w:lang w:eastAsia="sk-SK"/>
              </w:rPr>
              <w:t>Organizácia (pečiatka)</w:t>
            </w:r>
          </w:p>
        </w:tc>
        <w:tc>
          <w:tcPr>
            <w:tcW w:w="546" w:type="pct"/>
            <w:tcBorders>
              <w:top w:val="nil"/>
              <w:left w:val="nil"/>
              <w:bottom w:val="nil"/>
              <w:right w:val="nil"/>
            </w:tcBorders>
            <w:shd w:val="clear" w:color="000000" w:fill="FFFFFF"/>
            <w:noWrap/>
            <w:vAlign w:val="bottom"/>
          </w:tcPr>
          <w:p w14:paraId="5147CDF3"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37" w:type="pct"/>
            <w:tcBorders>
              <w:top w:val="nil"/>
              <w:left w:val="nil"/>
              <w:bottom w:val="nil"/>
              <w:right w:val="nil"/>
            </w:tcBorders>
            <w:shd w:val="clear" w:color="000000" w:fill="FFFFFF"/>
            <w:noWrap/>
            <w:vAlign w:val="bottom"/>
          </w:tcPr>
          <w:p w14:paraId="4AB4C00A"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306" w:type="pct"/>
            <w:tcBorders>
              <w:top w:val="nil"/>
              <w:left w:val="nil"/>
              <w:bottom w:val="nil"/>
              <w:right w:val="nil"/>
            </w:tcBorders>
            <w:shd w:val="clear" w:color="000000" w:fill="FFFFFF"/>
            <w:noWrap/>
            <w:vAlign w:val="bottom"/>
          </w:tcPr>
          <w:p w14:paraId="13381488"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46" w:type="pct"/>
            <w:tcBorders>
              <w:top w:val="nil"/>
              <w:left w:val="nil"/>
              <w:bottom w:val="nil"/>
              <w:right w:val="nil"/>
            </w:tcBorders>
            <w:shd w:val="clear" w:color="000000" w:fill="FFFFFF"/>
            <w:noWrap/>
            <w:vAlign w:val="bottom"/>
          </w:tcPr>
          <w:p w14:paraId="6978512A"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38" w:type="pct"/>
            <w:tcBorders>
              <w:top w:val="nil"/>
              <w:left w:val="nil"/>
              <w:bottom w:val="nil"/>
              <w:right w:val="nil"/>
            </w:tcBorders>
            <w:shd w:val="clear" w:color="000000" w:fill="FFFFFF"/>
            <w:noWrap/>
            <w:vAlign w:val="bottom"/>
          </w:tcPr>
          <w:p w14:paraId="47CE9518"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37" w:type="pct"/>
            <w:tcBorders>
              <w:top w:val="nil"/>
              <w:left w:val="nil"/>
              <w:bottom w:val="nil"/>
              <w:right w:val="nil"/>
            </w:tcBorders>
            <w:shd w:val="clear" w:color="000000" w:fill="FFFFFF"/>
            <w:noWrap/>
            <w:vAlign w:val="bottom"/>
          </w:tcPr>
          <w:p w14:paraId="5B3A9594"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401" w:type="pct"/>
            <w:gridSpan w:val="2"/>
            <w:tcBorders>
              <w:top w:val="nil"/>
              <w:left w:val="nil"/>
              <w:bottom w:val="nil"/>
              <w:right w:val="nil"/>
            </w:tcBorders>
            <w:shd w:val="clear" w:color="000000" w:fill="FFFFFF"/>
            <w:noWrap/>
            <w:vAlign w:val="bottom"/>
          </w:tcPr>
          <w:p w14:paraId="71894320"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155" w:type="pct"/>
            <w:gridSpan w:val="2"/>
            <w:tcBorders>
              <w:top w:val="nil"/>
              <w:left w:val="nil"/>
              <w:bottom w:val="nil"/>
              <w:right w:val="nil"/>
            </w:tcBorders>
            <w:shd w:val="clear" w:color="000000" w:fill="FFFFFF"/>
            <w:noWrap/>
            <w:vAlign w:val="bottom"/>
          </w:tcPr>
          <w:p w14:paraId="39E12633"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405" w:type="pct"/>
            <w:gridSpan w:val="2"/>
            <w:tcBorders>
              <w:top w:val="nil"/>
              <w:left w:val="nil"/>
              <w:bottom w:val="nil"/>
              <w:right w:val="nil"/>
            </w:tcBorders>
            <w:shd w:val="clear" w:color="000000" w:fill="FFFFFF"/>
            <w:noWrap/>
            <w:vAlign w:val="bottom"/>
          </w:tcPr>
          <w:p w14:paraId="0D834ADF"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33" w:type="pct"/>
            <w:gridSpan w:val="2"/>
            <w:tcBorders>
              <w:top w:val="nil"/>
              <w:left w:val="nil"/>
              <w:bottom w:val="nil"/>
              <w:right w:val="nil"/>
            </w:tcBorders>
            <w:shd w:val="clear" w:color="000000" w:fill="FFFFFF"/>
            <w:noWrap/>
            <w:vAlign w:val="bottom"/>
          </w:tcPr>
          <w:p w14:paraId="00DC0669"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41" w:type="pct"/>
            <w:gridSpan w:val="2"/>
            <w:tcBorders>
              <w:top w:val="nil"/>
              <w:left w:val="nil"/>
              <w:bottom w:val="nil"/>
              <w:right w:val="nil"/>
            </w:tcBorders>
            <w:shd w:val="clear" w:color="000000" w:fill="FFFFFF"/>
            <w:noWrap/>
            <w:vAlign w:val="bottom"/>
          </w:tcPr>
          <w:p w14:paraId="13EEA2DE"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165" w:type="pct"/>
            <w:gridSpan w:val="2"/>
            <w:tcBorders>
              <w:top w:val="nil"/>
              <w:left w:val="nil"/>
              <w:bottom w:val="nil"/>
              <w:right w:val="nil"/>
            </w:tcBorders>
            <w:shd w:val="clear" w:color="000000" w:fill="FFFFFF"/>
            <w:noWrap/>
            <w:vAlign w:val="bottom"/>
          </w:tcPr>
          <w:p w14:paraId="44EAE562"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87" w:type="pct"/>
            <w:gridSpan w:val="2"/>
            <w:tcBorders>
              <w:top w:val="nil"/>
              <w:left w:val="nil"/>
              <w:bottom w:val="nil"/>
              <w:right w:val="nil"/>
            </w:tcBorders>
            <w:shd w:val="clear" w:color="000000" w:fill="FFFFFF"/>
            <w:noWrap/>
            <w:vAlign w:val="bottom"/>
          </w:tcPr>
          <w:p w14:paraId="026EB191"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193" w:type="pct"/>
            <w:gridSpan w:val="2"/>
            <w:tcBorders>
              <w:top w:val="nil"/>
              <w:left w:val="nil"/>
              <w:bottom w:val="nil"/>
              <w:right w:val="nil"/>
            </w:tcBorders>
            <w:shd w:val="clear" w:color="000000" w:fill="FFFFFF"/>
            <w:noWrap/>
            <w:vAlign w:val="bottom"/>
          </w:tcPr>
          <w:p w14:paraId="6B9EB215"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145" w:type="pct"/>
            <w:gridSpan w:val="2"/>
            <w:tcBorders>
              <w:top w:val="single" w:sz="4" w:space="0" w:color="auto"/>
              <w:left w:val="single" w:sz="4" w:space="0" w:color="auto"/>
              <w:bottom w:val="nil"/>
              <w:right w:val="nil"/>
            </w:tcBorders>
            <w:shd w:val="clear" w:color="000000" w:fill="FFFFFF"/>
            <w:noWrap/>
            <w:vAlign w:val="bottom"/>
          </w:tcPr>
          <w:p w14:paraId="4222C87E"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ascii="Proba Pro" w:hAnsi="Proba Pro"/>
                <w:sz w:val="14"/>
                <w:szCs w:val="16"/>
                <w:lang w:eastAsia="sk-SK"/>
              </w:rPr>
              <w:t>List číslo:</w:t>
            </w:r>
          </w:p>
        </w:tc>
      </w:tr>
      <w:tr w:rsidR="009C01FA" w:rsidRPr="00EC502D" w14:paraId="68706AC1" w14:textId="77777777" w:rsidTr="009C01FA">
        <w:trPr>
          <w:trHeight w:val="465"/>
        </w:trPr>
        <w:tc>
          <w:tcPr>
            <w:tcW w:w="4767" w:type="pct"/>
            <w:gridSpan w:val="24"/>
            <w:tcBorders>
              <w:top w:val="nil"/>
              <w:left w:val="nil"/>
              <w:bottom w:val="single" w:sz="4" w:space="0" w:color="auto"/>
              <w:right w:val="single" w:sz="4" w:space="0" w:color="000000"/>
            </w:tcBorders>
            <w:shd w:val="clear" w:color="000000" w:fill="FFFFFF"/>
            <w:noWrap/>
            <w:vAlign w:val="bottom"/>
          </w:tcPr>
          <w:p w14:paraId="7C02EB1F" w14:textId="5274F800"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 xml:space="preserve">POKRAČUJÚCI LIST K INVENTÚRNEMU SÚPISU ZÁSOB ku dňu </w:t>
            </w:r>
            <w:r w:rsidRPr="00B91BED">
              <w:rPr>
                <w:rFonts w:ascii="Proba Pro" w:hAnsi="Proba Pro"/>
                <w:sz w:val="14"/>
                <w:szCs w:val="16"/>
                <w:lang w:eastAsia="sk-SK"/>
              </w:rPr>
              <w:t xml:space="preserve"> 25.03.2019</w:t>
            </w:r>
          </w:p>
        </w:tc>
        <w:tc>
          <w:tcPr>
            <w:tcW w:w="233" w:type="pct"/>
            <w:gridSpan w:val="3"/>
            <w:tcBorders>
              <w:top w:val="nil"/>
              <w:left w:val="nil"/>
              <w:bottom w:val="single" w:sz="4" w:space="0" w:color="auto"/>
              <w:right w:val="single" w:sz="4" w:space="0" w:color="000000"/>
            </w:tcBorders>
            <w:shd w:val="clear" w:color="000000" w:fill="FFFFFF"/>
            <w:noWrap/>
            <w:vAlign w:val="bottom"/>
          </w:tcPr>
          <w:p w14:paraId="1702FB53" w14:textId="77777777" w:rsidR="009C01FA" w:rsidRPr="00EC502D" w:rsidRDefault="009C01FA" w:rsidP="00E85D7E">
            <w:pPr>
              <w:keepNext/>
              <w:keepLines/>
              <w:spacing w:after="0" w:line="240" w:lineRule="auto"/>
              <w:jc w:val="center"/>
              <w:rPr>
                <w:rFonts w:ascii="Proba Pro" w:hAnsi="Proba Pro"/>
                <w:b/>
                <w:bCs/>
                <w:sz w:val="14"/>
                <w:szCs w:val="16"/>
                <w:lang w:eastAsia="sk-SK"/>
              </w:rPr>
            </w:pPr>
            <w:r w:rsidRPr="00EC502D">
              <w:rPr>
                <w:rFonts w:ascii="Proba Pro" w:hAnsi="Proba Pro"/>
                <w:b/>
                <w:bCs/>
                <w:sz w:val="14"/>
                <w:szCs w:val="16"/>
                <w:lang w:eastAsia="sk-SK"/>
              </w:rPr>
              <w:t>2</w:t>
            </w:r>
          </w:p>
        </w:tc>
      </w:tr>
      <w:tr w:rsidR="009C01FA" w:rsidRPr="00EC502D" w14:paraId="0749CC47" w14:textId="77777777" w:rsidTr="009C01FA">
        <w:trPr>
          <w:gridAfter w:val="1"/>
          <w:wAfter w:w="89" w:type="pct"/>
          <w:trHeight w:val="255"/>
        </w:trPr>
        <w:tc>
          <w:tcPr>
            <w:tcW w:w="237" w:type="pct"/>
            <w:tcBorders>
              <w:top w:val="nil"/>
              <w:left w:val="single" w:sz="4" w:space="0" w:color="auto"/>
              <w:bottom w:val="nil"/>
              <w:right w:val="single" w:sz="4" w:space="0" w:color="auto"/>
            </w:tcBorders>
            <w:shd w:val="clear" w:color="000000" w:fill="FFFFFF"/>
            <w:noWrap/>
            <w:vAlign w:val="bottom"/>
          </w:tcPr>
          <w:p w14:paraId="3BBC5285"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640" w:type="pct"/>
            <w:tcBorders>
              <w:top w:val="nil"/>
              <w:left w:val="nil"/>
              <w:bottom w:val="nil"/>
              <w:right w:val="single" w:sz="4" w:space="0" w:color="auto"/>
            </w:tcBorders>
            <w:shd w:val="clear" w:color="000000" w:fill="FFFFFF"/>
            <w:noWrap/>
            <w:vAlign w:val="bottom"/>
          </w:tcPr>
          <w:p w14:paraId="42B67B14"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546" w:type="pct"/>
            <w:tcBorders>
              <w:top w:val="nil"/>
              <w:left w:val="nil"/>
              <w:bottom w:val="nil"/>
              <w:right w:val="single" w:sz="4" w:space="0" w:color="auto"/>
            </w:tcBorders>
            <w:shd w:val="clear" w:color="000000" w:fill="FFFFFF"/>
            <w:noWrap/>
            <w:vAlign w:val="bottom"/>
          </w:tcPr>
          <w:p w14:paraId="6D9C8208"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37" w:type="pct"/>
            <w:tcBorders>
              <w:top w:val="nil"/>
              <w:left w:val="nil"/>
              <w:bottom w:val="nil"/>
              <w:right w:val="single" w:sz="4" w:space="0" w:color="auto"/>
            </w:tcBorders>
            <w:shd w:val="clear" w:color="000000" w:fill="FFFFFF"/>
            <w:noWrap/>
            <w:vAlign w:val="bottom"/>
          </w:tcPr>
          <w:p w14:paraId="28356FF5"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306" w:type="pct"/>
            <w:tcBorders>
              <w:top w:val="nil"/>
              <w:left w:val="nil"/>
              <w:bottom w:val="nil"/>
              <w:right w:val="single" w:sz="4" w:space="0" w:color="auto"/>
            </w:tcBorders>
            <w:shd w:val="clear" w:color="000000" w:fill="FFFFFF"/>
            <w:noWrap/>
            <w:vAlign w:val="bottom"/>
          </w:tcPr>
          <w:p w14:paraId="2514D802"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1122" w:type="pct"/>
            <w:gridSpan w:val="5"/>
            <w:tcBorders>
              <w:top w:val="single" w:sz="4" w:space="0" w:color="auto"/>
              <w:left w:val="nil"/>
              <w:bottom w:val="single" w:sz="4" w:space="0" w:color="auto"/>
              <w:right w:val="single" w:sz="4" w:space="0" w:color="auto"/>
            </w:tcBorders>
            <w:shd w:val="clear" w:color="000000" w:fill="FFFFFF"/>
            <w:noWrap/>
            <w:vAlign w:val="bottom"/>
          </w:tcPr>
          <w:p w14:paraId="2BAF7B93"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Skutočný stav</w:t>
            </w:r>
          </w:p>
        </w:tc>
        <w:tc>
          <w:tcPr>
            <w:tcW w:w="560" w:type="pct"/>
            <w:gridSpan w:val="4"/>
            <w:tcBorders>
              <w:top w:val="single" w:sz="4" w:space="0" w:color="auto"/>
              <w:left w:val="nil"/>
              <w:bottom w:val="single" w:sz="4" w:space="0" w:color="auto"/>
              <w:right w:val="single" w:sz="4" w:space="0" w:color="auto"/>
            </w:tcBorders>
            <w:shd w:val="clear" w:color="000000" w:fill="FFFFFF"/>
            <w:noWrap/>
            <w:vAlign w:val="bottom"/>
          </w:tcPr>
          <w:p w14:paraId="06248EBF"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Evidovaný stav</w:t>
            </w:r>
          </w:p>
        </w:tc>
        <w:tc>
          <w:tcPr>
            <w:tcW w:w="475" w:type="pct"/>
            <w:gridSpan w:val="4"/>
            <w:tcBorders>
              <w:top w:val="single" w:sz="4" w:space="0" w:color="auto"/>
              <w:left w:val="nil"/>
              <w:bottom w:val="single" w:sz="4" w:space="0" w:color="auto"/>
              <w:right w:val="single" w:sz="4" w:space="0" w:color="auto"/>
            </w:tcBorders>
            <w:shd w:val="clear" w:color="000000" w:fill="FFFFFF"/>
            <w:noWrap/>
            <w:vAlign w:val="bottom"/>
          </w:tcPr>
          <w:p w14:paraId="4384EEC8"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Manko</w:t>
            </w:r>
          </w:p>
        </w:tc>
        <w:tc>
          <w:tcPr>
            <w:tcW w:w="452" w:type="pct"/>
            <w:gridSpan w:val="4"/>
            <w:tcBorders>
              <w:top w:val="single" w:sz="4" w:space="0" w:color="auto"/>
              <w:left w:val="nil"/>
              <w:bottom w:val="single" w:sz="4" w:space="0" w:color="auto"/>
              <w:right w:val="single" w:sz="4" w:space="0" w:color="auto"/>
            </w:tcBorders>
            <w:shd w:val="clear" w:color="000000" w:fill="FFFFFF"/>
            <w:noWrap/>
            <w:vAlign w:val="bottom"/>
          </w:tcPr>
          <w:p w14:paraId="5DC94DBD"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Prebytok</w:t>
            </w:r>
          </w:p>
        </w:tc>
        <w:tc>
          <w:tcPr>
            <w:tcW w:w="193" w:type="pct"/>
            <w:gridSpan w:val="2"/>
            <w:tcBorders>
              <w:top w:val="nil"/>
              <w:left w:val="nil"/>
              <w:bottom w:val="nil"/>
              <w:right w:val="nil"/>
            </w:tcBorders>
            <w:shd w:val="clear" w:color="000000" w:fill="FFFFFF"/>
            <w:noWrap/>
            <w:vAlign w:val="bottom"/>
          </w:tcPr>
          <w:p w14:paraId="0EB838C2"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145" w:type="pct"/>
            <w:gridSpan w:val="2"/>
            <w:tcBorders>
              <w:top w:val="nil"/>
              <w:left w:val="nil"/>
              <w:bottom w:val="nil"/>
              <w:right w:val="nil"/>
            </w:tcBorders>
            <w:shd w:val="clear" w:color="000000" w:fill="FFFFFF"/>
            <w:noWrap/>
            <w:vAlign w:val="bottom"/>
          </w:tcPr>
          <w:p w14:paraId="4C662FEF"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r>
      <w:tr w:rsidR="009C01FA" w:rsidRPr="00EC502D" w14:paraId="40050949" w14:textId="77777777" w:rsidTr="009C01FA">
        <w:trPr>
          <w:gridAfter w:val="1"/>
          <w:wAfter w:w="89" w:type="pct"/>
          <w:trHeight w:val="255"/>
        </w:trPr>
        <w:tc>
          <w:tcPr>
            <w:tcW w:w="237" w:type="pct"/>
            <w:tcBorders>
              <w:top w:val="nil"/>
              <w:left w:val="single" w:sz="4" w:space="0" w:color="auto"/>
              <w:bottom w:val="nil"/>
              <w:right w:val="single" w:sz="4" w:space="0" w:color="auto"/>
            </w:tcBorders>
            <w:shd w:val="clear" w:color="000000" w:fill="FFFFFF"/>
            <w:noWrap/>
            <w:vAlign w:val="bottom"/>
          </w:tcPr>
          <w:p w14:paraId="352E7B36"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Por.</w:t>
            </w:r>
          </w:p>
        </w:tc>
        <w:tc>
          <w:tcPr>
            <w:tcW w:w="640" w:type="pct"/>
            <w:tcBorders>
              <w:top w:val="nil"/>
              <w:left w:val="nil"/>
              <w:bottom w:val="nil"/>
              <w:right w:val="single" w:sz="4" w:space="0" w:color="auto"/>
            </w:tcBorders>
            <w:shd w:val="clear" w:color="000000" w:fill="FFFFFF"/>
            <w:noWrap/>
            <w:vAlign w:val="bottom"/>
          </w:tcPr>
          <w:p w14:paraId="5339A207"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 xml:space="preserve">Kód podľa platnej </w:t>
            </w:r>
          </w:p>
        </w:tc>
        <w:tc>
          <w:tcPr>
            <w:tcW w:w="546" w:type="pct"/>
            <w:tcBorders>
              <w:top w:val="nil"/>
              <w:left w:val="nil"/>
              <w:bottom w:val="nil"/>
              <w:right w:val="single" w:sz="4" w:space="0" w:color="auto"/>
            </w:tcBorders>
            <w:shd w:val="clear" w:color="000000" w:fill="FFFFFF"/>
            <w:noWrap/>
            <w:vAlign w:val="bottom"/>
          </w:tcPr>
          <w:p w14:paraId="6509D775"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Názov</w:t>
            </w:r>
          </w:p>
        </w:tc>
        <w:tc>
          <w:tcPr>
            <w:tcW w:w="237" w:type="pct"/>
            <w:tcBorders>
              <w:top w:val="nil"/>
              <w:left w:val="nil"/>
              <w:bottom w:val="nil"/>
              <w:right w:val="single" w:sz="4" w:space="0" w:color="auto"/>
            </w:tcBorders>
            <w:shd w:val="clear" w:color="000000" w:fill="FFFFFF"/>
            <w:noWrap/>
            <w:vAlign w:val="bottom"/>
          </w:tcPr>
          <w:p w14:paraId="459B9971"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MJ</w:t>
            </w:r>
          </w:p>
        </w:tc>
        <w:tc>
          <w:tcPr>
            <w:tcW w:w="306" w:type="pct"/>
            <w:tcBorders>
              <w:top w:val="nil"/>
              <w:left w:val="nil"/>
              <w:bottom w:val="nil"/>
              <w:right w:val="single" w:sz="4" w:space="0" w:color="auto"/>
            </w:tcBorders>
            <w:shd w:val="clear" w:color="000000" w:fill="FFFFFF"/>
            <w:noWrap/>
            <w:vAlign w:val="bottom"/>
          </w:tcPr>
          <w:p w14:paraId="7D5A5A24"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 xml:space="preserve">Cena </w:t>
            </w:r>
          </w:p>
        </w:tc>
        <w:tc>
          <w:tcPr>
            <w:tcW w:w="721" w:type="pct"/>
            <w:gridSpan w:val="3"/>
            <w:tcBorders>
              <w:top w:val="single" w:sz="4" w:space="0" w:color="auto"/>
              <w:left w:val="nil"/>
              <w:bottom w:val="single" w:sz="4" w:space="0" w:color="auto"/>
              <w:right w:val="nil"/>
            </w:tcBorders>
            <w:shd w:val="clear" w:color="000000" w:fill="FFFFFF"/>
            <w:noWrap/>
            <w:vAlign w:val="bottom"/>
          </w:tcPr>
          <w:p w14:paraId="0E410BF8"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v množstve</w:t>
            </w:r>
          </w:p>
        </w:tc>
        <w:tc>
          <w:tcPr>
            <w:tcW w:w="401" w:type="pct"/>
            <w:gridSpan w:val="2"/>
            <w:tcBorders>
              <w:top w:val="nil"/>
              <w:left w:val="single" w:sz="4" w:space="0" w:color="auto"/>
              <w:bottom w:val="nil"/>
              <w:right w:val="single" w:sz="4" w:space="0" w:color="auto"/>
            </w:tcBorders>
            <w:shd w:val="clear" w:color="000000" w:fill="FFFFFF"/>
            <w:noWrap/>
            <w:vAlign w:val="bottom"/>
          </w:tcPr>
          <w:p w14:paraId="7074EA5B"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155" w:type="pct"/>
            <w:gridSpan w:val="2"/>
            <w:tcBorders>
              <w:top w:val="nil"/>
              <w:left w:val="nil"/>
              <w:bottom w:val="nil"/>
              <w:right w:val="single" w:sz="4" w:space="0" w:color="auto"/>
            </w:tcBorders>
            <w:shd w:val="clear" w:color="000000" w:fill="FFFFFF"/>
            <w:noWrap/>
            <w:vAlign w:val="bottom"/>
          </w:tcPr>
          <w:p w14:paraId="504F86EA"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405" w:type="pct"/>
            <w:gridSpan w:val="2"/>
            <w:tcBorders>
              <w:top w:val="nil"/>
              <w:left w:val="nil"/>
              <w:bottom w:val="nil"/>
              <w:right w:val="single" w:sz="4" w:space="0" w:color="auto"/>
            </w:tcBorders>
            <w:shd w:val="clear" w:color="000000" w:fill="FFFFFF"/>
            <w:noWrap/>
            <w:vAlign w:val="bottom"/>
          </w:tcPr>
          <w:p w14:paraId="15F7A18B"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233" w:type="pct"/>
            <w:gridSpan w:val="2"/>
            <w:tcBorders>
              <w:top w:val="nil"/>
              <w:left w:val="nil"/>
              <w:bottom w:val="nil"/>
              <w:right w:val="single" w:sz="4" w:space="0" w:color="auto"/>
            </w:tcBorders>
            <w:shd w:val="clear" w:color="000000" w:fill="FFFFFF"/>
            <w:noWrap/>
            <w:vAlign w:val="bottom"/>
          </w:tcPr>
          <w:p w14:paraId="57FCFF80"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241" w:type="pct"/>
            <w:gridSpan w:val="2"/>
            <w:tcBorders>
              <w:top w:val="nil"/>
              <w:left w:val="nil"/>
              <w:bottom w:val="nil"/>
              <w:right w:val="single" w:sz="4" w:space="0" w:color="auto"/>
            </w:tcBorders>
            <w:shd w:val="clear" w:color="000000" w:fill="FFFFFF"/>
            <w:noWrap/>
            <w:vAlign w:val="bottom"/>
          </w:tcPr>
          <w:p w14:paraId="1FE2BF92"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165" w:type="pct"/>
            <w:gridSpan w:val="2"/>
            <w:tcBorders>
              <w:top w:val="nil"/>
              <w:left w:val="nil"/>
              <w:bottom w:val="nil"/>
              <w:right w:val="single" w:sz="4" w:space="0" w:color="auto"/>
            </w:tcBorders>
            <w:shd w:val="clear" w:color="000000" w:fill="FFFFFF"/>
            <w:noWrap/>
            <w:vAlign w:val="bottom"/>
          </w:tcPr>
          <w:p w14:paraId="58DC175C"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287" w:type="pct"/>
            <w:gridSpan w:val="2"/>
            <w:tcBorders>
              <w:top w:val="nil"/>
              <w:left w:val="nil"/>
              <w:bottom w:val="nil"/>
              <w:right w:val="single" w:sz="4" w:space="0" w:color="auto"/>
            </w:tcBorders>
            <w:shd w:val="clear" w:color="000000" w:fill="FFFFFF"/>
            <w:noWrap/>
            <w:vAlign w:val="bottom"/>
          </w:tcPr>
          <w:p w14:paraId="0E78FDAA"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193" w:type="pct"/>
            <w:gridSpan w:val="2"/>
            <w:tcBorders>
              <w:top w:val="nil"/>
              <w:left w:val="nil"/>
              <w:bottom w:val="nil"/>
              <w:right w:val="nil"/>
            </w:tcBorders>
            <w:shd w:val="clear" w:color="000000" w:fill="FFFFFF"/>
            <w:noWrap/>
            <w:vAlign w:val="bottom"/>
          </w:tcPr>
          <w:p w14:paraId="52A8230C"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145" w:type="pct"/>
            <w:gridSpan w:val="2"/>
            <w:tcBorders>
              <w:top w:val="nil"/>
              <w:left w:val="nil"/>
              <w:bottom w:val="nil"/>
              <w:right w:val="nil"/>
            </w:tcBorders>
            <w:shd w:val="clear" w:color="000000" w:fill="FFFFFF"/>
            <w:noWrap/>
            <w:vAlign w:val="bottom"/>
          </w:tcPr>
          <w:p w14:paraId="1755575B"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r>
      <w:tr w:rsidR="009C01FA" w:rsidRPr="00EC502D" w14:paraId="62323B62" w14:textId="77777777" w:rsidTr="009C01FA">
        <w:trPr>
          <w:gridAfter w:val="1"/>
          <w:wAfter w:w="89" w:type="pct"/>
          <w:trHeight w:val="255"/>
        </w:trPr>
        <w:tc>
          <w:tcPr>
            <w:tcW w:w="237" w:type="pct"/>
            <w:tcBorders>
              <w:top w:val="nil"/>
              <w:left w:val="single" w:sz="4" w:space="0" w:color="auto"/>
              <w:bottom w:val="nil"/>
              <w:right w:val="single" w:sz="4" w:space="0" w:color="auto"/>
            </w:tcBorders>
            <w:shd w:val="clear" w:color="000000" w:fill="FFFFFF"/>
            <w:noWrap/>
            <w:vAlign w:val="bottom"/>
          </w:tcPr>
          <w:p w14:paraId="1C421D73" w14:textId="77777777" w:rsidR="009C01FA" w:rsidRPr="00EC502D" w:rsidRDefault="009C01FA" w:rsidP="00E85D7E">
            <w:pPr>
              <w:keepNext/>
              <w:keepLines/>
              <w:spacing w:after="0" w:line="240" w:lineRule="auto"/>
              <w:jc w:val="center"/>
              <w:rPr>
                <w:rFonts w:ascii="Proba Pro" w:hAnsi="Proba Pro"/>
                <w:sz w:val="14"/>
                <w:szCs w:val="16"/>
                <w:lang w:eastAsia="sk-SK"/>
              </w:rPr>
            </w:pPr>
            <w:proofErr w:type="spellStart"/>
            <w:r w:rsidRPr="00EC502D">
              <w:rPr>
                <w:rFonts w:ascii="Proba Pro" w:hAnsi="Proba Pro"/>
                <w:sz w:val="14"/>
                <w:szCs w:val="16"/>
                <w:lang w:eastAsia="sk-SK"/>
              </w:rPr>
              <w:t>čís</w:t>
            </w:r>
            <w:proofErr w:type="spellEnd"/>
          </w:p>
        </w:tc>
        <w:tc>
          <w:tcPr>
            <w:tcW w:w="640" w:type="pct"/>
            <w:tcBorders>
              <w:top w:val="nil"/>
              <w:left w:val="nil"/>
              <w:bottom w:val="nil"/>
              <w:right w:val="single" w:sz="4" w:space="0" w:color="auto"/>
            </w:tcBorders>
            <w:shd w:val="clear" w:color="000000" w:fill="FFFFFF"/>
            <w:noWrap/>
            <w:vAlign w:val="bottom"/>
          </w:tcPr>
          <w:p w14:paraId="2F7075C8"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JK</w:t>
            </w:r>
          </w:p>
        </w:tc>
        <w:tc>
          <w:tcPr>
            <w:tcW w:w="546" w:type="pct"/>
            <w:tcBorders>
              <w:top w:val="nil"/>
              <w:left w:val="nil"/>
              <w:bottom w:val="nil"/>
              <w:right w:val="single" w:sz="4" w:space="0" w:color="auto"/>
            </w:tcBorders>
            <w:shd w:val="clear" w:color="000000" w:fill="FFFFFF"/>
            <w:noWrap/>
            <w:vAlign w:val="bottom"/>
          </w:tcPr>
          <w:p w14:paraId="08634B8E"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237" w:type="pct"/>
            <w:tcBorders>
              <w:top w:val="nil"/>
              <w:left w:val="nil"/>
              <w:bottom w:val="nil"/>
              <w:right w:val="single" w:sz="4" w:space="0" w:color="auto"/>
            </w:tcBorders>
            <w:shd w:val="clear" w:color="000000" w:fill="FFFFFF"/>
            <w:noWrap/>
            <w:vAlign w:val="bottom"/>
          </w:tcPr>
          <w:p w14:paraId="64564E84"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306" w:type="pct"/>
            <w:tcBorders>
              <w:top w:val="nil"/>
              <w:left w:val="nil"/>
              <w:bottom w:val="nil"/>
              <w:right w:val="single" w:sz="4" w:space="0" w:color="auto"/>
            </w:tcBorders>
            <w:shd w:val="clear" w:color="000000" w:fill="FFFFFF"/>
            <w:noWrap/>
            <w:vAlign w:val="bottom"/>
          </w:tcPr>
          <w:p w14:paraId="5E0F062D"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za MJ</w:t>
            </w:r>
          </w:p>
        </w:tc>
        <w:tc>
          <w:tcPr>
            <w:tcW w:w="246" w:type="pct"/>
            <w:tcBorders>
              <w:top w:val="nil"/>
              <w:left w:val="nil"/>
              <w:bottom w:val="nil"/>
              <w:right w:val="single" w:sz="4" w:space="0" w:color="auto"/>
            </w:tcBorders>
            <w:shd w:val="clear" w:color="000000" w:fill="FFFFFF"/>
            <w:noWrap/>
            <w:vAlign w:val="bottom"/>
          </w:tcPr>
          <w:p w14:paraId="016CDF97"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zistené</w:t>
            </w:r>
          </w:p>
        </w:tc>
        <w:tc>
          <w:tcPr>
            <w:tcW w:w="238" w:type="pct"/>
            <w:tcBorders>
              <w:top w:val="nil"/>
              <w:left w:val="nil"/>
              <w:bottom w:val="nil"/>
              <w:right w:val="single" w:sz="4" w:space="0" w:color="auto"/>
            </w:tcBorders>
            <w:shd w:val="clear" w:color="000000" w:fill="FFFFFF"/>
            <w:noWrap/>
            <w:vAlign w:val="bottom"/>
          </w:tcPr>
          <w:p w14:paraId="48CA6545"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prírast. +</w:t>
            </w:r>
          </w:p>
        </w:tc>
        <w:tc>
          <w:tcPr>
            <w:tcW w:w="237" w:type="pct"/>
            <w:tcBorders>
              <w:top w:val="nil"/>
              <w:left w:val="nil"/>
              <w:bottom w:val="nil"/>
              <w:right w:val="single" w:sz="4" w:space="0" w:color="auto"/>
            </w:tcBorders>
            <w:shd w:val="clear" w:color="000000" w:fill="FFFFFF"/>
            <w:noWrap/>
            <w:vAlign w:val="bottom"/>
          </w:tcPr>
          <w:p w14:paraId="179BD180" w14:textId="77777777" w:rsidR="009C01FA" w:rsidRPr="00EC502D" w:rsidRDefault="009C01FA" w:rsidP="00E85D7E">
            <w:pPr>
              <w:keepNext/>
              <w:keepLines/>
              <w:spacing w:after="0" w:line="240" w:lineRule="auto"/>
              <w:jc w:val="center"/>
              <w:rPr>
                <w:rFonts w:ascii="Proba Pro" w:hAnsi="Proba Pro"/>
                <w:sz w:val="14"/>
                <w:szCs w:val="16"/>
                <w:lang w:eastAsia="sk-SK"/>
              </w:rPr>
            </w:pPr>
            <w:proofErr w:type="spellStart"/>
            <w:r w:rsidRPr="00EC502D">
              <w:rPr>
                <w:rFonts w:ascii="Proba Pro" w:hAnsi="Proba Pro"/>
                <w:sz w:val="14"/>
                <w:szCs w:val="16"/>
                <w:lang w:eastAsia="sk-SK"/>
              </w:rPr>
              <w:t>skut</w:t>
            </w:r>
            <w:proofErr w:type="spellEnd"/>
            <w:r w:rsidRPr="00EC502D">
              <w:rPr>
                <w:rFonts w:ascii="Proba Pro" w:hAnsi="Proba Pro"/>
                <w:sz w:val="14"/>
                <w:szCs w:val="16"/>
                <w:lang w:eastAsia="sk-SK"/>
              </w:rPr>
              <w:t>. stav</w:t>
            </w:r>
          </w:p>
        </w:tc>
        <w:tc>
          <w:tcPr>
            <w:tcW w:w="401" w:type="pct"/>
            <w:gridSpan w:val="2"/>
            <w:tcBorders>
              <w:top w:val="nil"/>
              <w:left w:val="nil"/>
              <w:bottom w:val="nil"/>
              <w:right w:val="single" w:sz="4" w:space="0" w:color="auto"/>
            </w:tcBorders>
            <w:shd w:val="clear" w:color="000000" w:fill="FFFFFF"/>
            <w:noWrap/>
            <w:vAlign w:val="bottom"/>
          </w:tcPr>
          <w:p w14:paraId="4FC0DABD"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Spolu v Eur</w:t>
            </w:r>
          </w:p>
        </w:tc>
        <w:tc>
          <w:tcPr>
            <w:tcW w:w="155" w:type="pct"/>
            <w:gridSpan w:val="2"/>
            <w:tcBorders>
              <w:top w:val="nil"/>
              <w:left w:val="nil"/>
              <w:bottom w:val="nil"/>
              <w:right w:val="single" w:sz="4" w:space="0" w:color="auto"/>
            </w:tcBorders>
            <w:shd w:val="clear" w:color="000000" w:fill="FFFFFF"/>
            <w:noWrap/>
            <w:vAlign w:val="bottom"/>
          </w:tcPr>
          <w:p w14:paraId="34946A30"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množstvo</w:t>
            </w:r>
          </w:p>
        </w:tc>
        <w:tc>
          <w:tcPr>
            <w:tcW w:w="405" w:type="pct"/>
            <w:gridSpan w:val="2"/>
            <w:tcBorders>
              <w:top w:val="nil"/>
              <w:left w:val="nil"/>
              <w:bottom w:val="nil"/>
              <w:right w:val="single" w:sz="4" w:space="0" w:color="auto"/>
            </w:tcBorders>
            <w:shd w:val="clear" w:color="000000" w:fill="FFFFFF"/>
            <w:noWrap/>
            <w:vAlign w:val="bottom"/>
          </w:tcPr>
          <w:p w14:paraId="3CBA91FF"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Spolu v Eur</w:t>
            </w:r>
          </w:p>
        </w:tc>
        <w:tc>
          <w:tcPr>
            <w:tcW w:w="233" w:type="pct"/>
            <w:gridSpan w:val="2"/>
            <w:tcBorders>
              <w:top w:val="nil"/>
              <w:left w:val="nil"/>
              <w:bottom w:val="nil"/>
              <w:right w:val="single" w:sz="4" w:space="0" w:color="auto"/>
            </w:tcBorders>
            <w:shd w:val="clear" w:color="000000" w:fill="FFFFFF"/>
            <w:noWrap/>
            <w:vAlign w:val="bottom"/>
          </w:tcPr>
          <w:p w14:paraId="5C7FC651"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množstvo</w:t>
            </w:r>
          </w:p>
        </w:tc>
        <w:tc>
          <w:tcPr>
            <w:tcW w:w="241" w:type="pct"/>
            <w:gridSpan w:val="2"/>
            <w:tcBorders>
              <w:top w:val="nil"/>
              <w:left w:val="nil"/>
              <w:bottom w:val="nil"/>
              <w:right w:val="single" w:sz="4" w:space="0" w:color="auto"/>
            </w:tcBorders>
            <w:shd w:val="clear" w:color="000000" w:fill="FFFFFF"/>
            <w:noWrap/>
            <w:vAlign w:val="bottom"/>
          </w:tcPr>
          <w:p w14:paraId="2CE7F3BC"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Spolu v Eur</w:t>
            </w:r>
          </w:p>
        </w:tc>
        <w:tc>
          <w:tcPr>
            <w:tcW w:w="165" w:type="pct"/>
            <w:gridSpan w:val="2"/>
            <w:tcBorders>
              <w:top w:val="nil"/>
              <w:left w:val="nil"/>
              <w:bottom w:val="nil"/>
              <w:right w:val="single" w:sz="4" w:space="0" w:color="auto"/>
            </w:tcBorders>
            <w:shd w:val="clear" w:color="000000" w:fill="FFFFFF"/>
            <w:noWrap/>
            <w:vAlign w:val="bottom"/>
          </w:tcPr>
          <w:p w14:paraId="597E32C3"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množstvo</w:t>
            </w:r>
          </w:p>
        </w:tc>
        <w:tc>
          <w:tcPr>
            <w:tcW w:w="287" w:type="pct"/>
            <w:gridSpan w:val="2"/>
            <w:tcBorders>
              <w:top w:val="nil"/>
              <w:left w:val="nil"/>
              <w:bottom w:val="nil"/>
              <w:right w:val="single" w:sz="4" w:space="0" w:color="auto"/>
            </w:tcBorders>
            <w:shd w:val="clear" w:color="000000" w:fill="FFFFFF"/>
            <w:noWrap/>
            <w:vAlign w:val="bottom"/>
          </w:tcPr>
          <w:p w14:paraId="596E36E8"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Spolu v Eur</w:t>
            </w:r>
          </w:p>
        </w:tc>
        <w:tc>
          <w:tcPr>
            <w:tcW w:w="193" w:type="pct"/>
            <w:gridSpan w:val="2"/>
            <w:tcBorders>
              <w:top w:val="nil"/>
              <w:left w:val="nil"/>
              <w:bottom w:val="nil"/>
              <w:right w:val="nil"/>
            </w:tcBorders>
            <w:shd w:val="clear" w:color="000000" w:fill="FFFFFF"/>
            <w:noWrap/>
            <w:vAlign w:val="bottom"/>
          </w:tcPr>
          <w:p w14:paraId="743D5AD7"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ascii="Proba Pro" w:hAnsi="Proba Pro"/>
                <w:sz w:val="14"/>
                <w:szCs w:val="16"/>
                <w:lang w:eastAsia="sk-SK"/>
              </w:rPr>
              <w:t xml:space="preserve"> </w:t>
            </w:r>
          </w:p>
        </w:tc>
        <w:tc>
          <w:tcPr>
            <w:tcW w:w="145" w:type="pct"/>
            <w:gridSpan w:val="2"/>
            <w:tcBorders>
              <w:top w:val="nil"/>
              <w:left w:val="nil"/>
              <w:bottom w:val="nil"/>
              <w:right w:val="nil"/>
            </w:tcBorders>
            <w:shd w:val="clear" w:color="000000" w:fill="FFFFFF"/>
            <w:noWrap/>
            <w:vAlign w:val="bottom"/>
          </w:tcPr>
          <w:p w14:paraId="70D2CDE8" w14:textId="77777777"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r>
      <w:tr w:rsidR="009C01FA" w:rsidRPr="00EC502D" w14:paraId="3DA4FD75" w14:textId="77777777" w:rsidTr="009C01FA">
        <w:trPr>
          <w:gridAfter w:val="1"/>
          <w:wAfter w:w="89" w:type="pct"/>
          <w:trHeight w:val="255"/>
        </w:trPr>
        <w:tc>
          <w:tcPr>
            <w:tcW w:w="237" w:type="pct"/>
            <w:tcBorders>
              <w:top w:val="nil"/>
              <w:left w:val="single" w:sz="4" w:space="0" w:color="auto"/>
              <w:bottom w:val="single" w:sz="4" w:space="0" w:color="auto"/>
              <w:right w:val="single" w:sz="4" w:space="0" w:color="auto"/>
            </w:tcBorders>
            <w:shd w:val="clear" w:color="000000" w:fill="FFFFFF"/>
            <w:noWrap/>
            <w:vAlign w:val="bottom"/>
          </w:tcPr>
          <w:p w14:paraId="3C1D136A"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640" w:type="pct"/>
            <w:tcBorders>
              <w:top w:val="nil"/>
              <w:left w:val="nil"/>
              <w:bottom w:val="single" w:sz="4" w:space="0" w:color="auto"/>
              <w:right w:val="single" w:sz="4" w:space="0" w:color="auto"/>
            </w:tcBorders>
            <w:shd w:val="clear" w:color="000000" w:fill="FFFFFF"/>
            <w:noWrap/>
            <w:vAlign w:val="bottom"/>
          </w:tcPr>
          <w:p w14:paraId="427EAA2A"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546" w:type="pct"/>
            <w:tcBorders>
              <w:top w:val="nil"/>
              <w:left w:val="nil"/>
              <w:bottom w:val="single" w:sz="4" w:space="0" w:color="auto"/>
              <w:right w:val="single" w:sz="4" w:space="0" w:color="auto"/>
            </w:tcBorders>
            <w:shd w:val="clear" w:color="000000" w:fill="FFFFFF"/>
            <w:noWrap/>
            <w:vAlign w:val="bottom"/>
          </w:tcPr>
          <w:p w14:paraId="1052F33D"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594A26CD"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0CBF76CB"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46" w:type="pct"/>
            <w:tcBorders>
              <w:top w:val="nil"/>
              <w:left w:val="nil"/>
              <w:bottom w:val="single" w:sz="4" w:space="0" w:color="auto"/>
              <w:right w:val="single" w:sz="4" w:space="0" w:color="auto"/>
            </w:tcBorders>
            <w:shd w:val="clear" w:color="000000" w:fill="FFFFFF"/>
            <w:noWrap/>
            <w:vAlign w:val="bottom"/>
          </w:tcPr>
          <w:p w14:paraId="283D07F0"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86652E3"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ascii="Proba Pro" w:hAnsi="Proba Pro"/>
                <w:sz w:val="14"/>
                <w:szCs w:val="16"/>
                <w:lang w:eastAsia="sk-SK"/>
              </w:rPr>
              <w:t>úbytky -</w:t>
            </w:r>
          </w:p>
        </w:tc>
        <w:tc>
          <w:tcPr>
            <w:tcW w:w="237" w:type="pct"/>
            <w:tcBorders>
              <w:top w:val="nil"/>
              <w:left w:val="nil"/>
              <w:bottom w:val="single" w:sz="4" w:space="0" w:color="auto"/>
              <w:right w:val="single" w:sz="4" w:space="0" w:color="auto"/>
            </w:tcBorders>
            <w:shd w:val="clear" w:color="000000" w:fill="FFFFFF"/>
            <w:noWrap/>
            <w:vAlign w:val="bottom"/>
          </w:tcPr>
          <w:p w14:paraId="188699FF"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ascii="Proba Pro" w:hAnsi="Proba Pro"/>
                <w:sz w:val="14"/>
                <w:szCs w:val="16"/>
                <w:lang w:eastAsia="sk-SK"/>
              </w:rPr>
              <w:t>k</w:t>
            </w:r>
          </w:p>
        </w:tc>
        <w:tc>
          <w:tcPr>
            <w:tcW w:w="401" w:type="pct"/>
            <w:gridSpan w:val="2"/>
            <w:tcBorders>
              <w:top w:val="nil"/>
              <w:left w:val="nil"/>
              <w:bottom w:val="single" w:sz="4" w:space="0" w:color="auto"/>
              <w:right w:val="single" w:sz="4" w:space="0" w:color="auto"/>
            </w:tcBorders>
            <w:shd w:val="clear" w:color="000000" w:fill="FFFFFF"/>
            <w:noWrap/>
            <w:vAlign w:val="bottom"/>
          </w:tcPr>
          <w:p w14:paraId="7ECE82B5" w14:textId="18DC9979" w:rsidR="009C01FA" w:rsidRPr="00EC502D" w:rsidRDefault="009C01FA" w:rsidP="00E85D7E">
            <w:pPr>
              <w:keepNext/>
              <w:keepLines/>
              <w:spacing w:after="0" w:line="240" w:lineRule="auto"/>
              <w:jc w:val="center"/>
              <w:rPr>
                <w:rFonts w:ascii="Proba Pro" w:hAnsi="Proba Pro"/>
                <w:sz w:val="14"/>
                <w:szCs w:val="16"/>
                <w:lang w:eastAsia="sk-SK"/>
              </w:rPr>
            </w:pPr>
            <w:r w:rsidRPr="00EC502D">
              <w:rPr>
                <w:rFonts w:cs="Calibri"/>
                <w:sz w:val="14"/>
                <w:szCs w:val="16"/>
                <w:lang w:eastAsia="sk-SK"/>
              </w:rPr>
              <w:t> </w:t>
            </w:r>
          </w:p>
        </w:tc>
        <w:tc>
          <w:tcPr>
            <w:tcW w:w="155" w:type="pct"/>
            <w:gridSpan w:val="2"/>
            <w:tcBorders>
              <w:top w:val="nil"/>
              <w:left w:val="nil"/>
              <w:bottom w:val="single" w:sz="4" w:space="0" w:color="auto"/>
              <w:right w:val="single" w:sz="4" w:space="0" w:color="auto"/>
            </w:tcBorders>
            <w:shd w:val="clear" w:color="000000" w:fill="FFFFFF"/>
            <w:noWrap/>
            <w:vAlign w:val="bottom"/>
          </w:tcPr>
          <w:p w14:paraId="53794700"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405" w:type="pct"/>
            <w:gridSpan w:val="2"/>
            <w:tcBorders>
              <w:top w:val="nil"/>
              <w:left w:val="nil"/>
              <w:bottom w:val="single" w:sz="4" w:space="0" w:color="auto"/>
              <w:right w:val="single" w:sz="4" w:space="0" w:color="auto"/>
            </w:tcBorders>
            <w:shd w:val="clear" w:color="000000" w:fill="FFFFFF"/>
            <w:noWrap/>
            <w:vAlign w:val="bottom"/>
          </w:tcPr>
          <w:p w14:paraId="6EA59E8B" w14:textId="61F86530" w:rsidR="009C01FA" w:rsidRPr="00EC502D" w:rsidRDefault="009C01FA" w:rsidP="00E85D7E">
            <w:pPr>
              <w:keepNext/>
              <w:keepLines/>
              <w:spacing w:after="0" w:line="240" w:lineRule="auto"/>
              <w:rPr>
                <w:rFonts w:ascii="Proba Pro" w:hAnsi="Proba Pro"/>
                <w:b/>
                <w:bCs/>
                <w:sz w:val="14"/>
                <w:szCs w:val="16"/>
                <w:lang w:eastAsia="sk-SK"/>
              </w:rPr>
            </w:pPr>
            <w:r w:rsidRPr="00EC502D">
              <w:rPr>
                <w:rFonts w:cs="Calibri"/>
                <w:b/>
                <w:bCs/>
                <w:sz w:val="14"/>
                <w:szCs w:val="16"/>
                <w:lang w:eastAsia="sk-SK"/>
              </w:rPr>
              <w:t> </w:t>
            </w:r>
            <w:r w:rsidRPr="00EC502D">
              <w:rPr>
                <w:rFonts w:ascii="Proba Pro" w:hAnsi="Proba Pro"/>
                <w:sz w:val="14"/>
                <w:szCs w:val="16"/>
                <w:lang w:eastAsia="sk-SK"/>
              </w:rPr>
              <w:t>7 992,88</w:t>
            </w:r>
          </w:p>
        </w:tc>
        <w:tc>
          <w:tcPr>
            <w:tcW w:w="233" w:type="pct"/>
            <w:gridSpan w:val="2"/>
            <w:tcBorders>
              <w:top w:val="nil"/>
              <w:left w:val="nil"/>
              <w:bottom w:val="single" w:sz="4" w:space="0" w:color="auto"/>
              <w:right w:val="single" w:sz="4" w:space="0" w:color="auto"/>
            </w:tcBorders>
            <w:shd w:val="clear" w:color="000000" w:fill="FFFFFF"/>
            <w:noWrap/>
            <w:vAlign w:val="bottom"/>
          </w:tcPr>
          <w:p w14:paraId="62C028A4"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41" w:type="pct"/>
            <w:gridSpan w:val="2"/>
            <w:tcBorders>
              <w:top w:val="nil"/>
              <w:left w:val="nil"/>
              <w:bottom w:val="single" w:sz="4" w:space="0" w:color="auto"/>
              <w:right w:val="single" w:sz="4" w:space="0" w:color="auto"/>
            </w:tcBorders>
            <w:shd w:val="clear" w:color="000000" w:fill="FFFFFF"/>
            <w:noWrap/>
            <w:vAlign w:val="bottom"/>
          </w:tcPr>
          <w:p w14:paraId="00E3F605"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165" w:type="pct"/>
            <w:gridSpan w:val="2"/>
            <w:tcBorders>
              <w:top w:val="nil"/>
              <w:left w:val="nil"/>
              <w:bottom w:val="single" w:sz="4" w:space="0" w:color="auto"/>
              <w:right w:val="single" w:sz="4" w:space="0" w:color="auto"/>
            </w:tcBorders>
            <w:shd w:val="clear" w:color="000000" w:fill="FFFFFF"/>
            <w:noWrap/>
            <w:vAlign w:val="bottom"/>
          </w:tcPr>
          <w:p w14:paraId="4461DA82"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287" w:type="pct"/>
            <w:gridSpan w:val="2"/>
            <w:tcBorders>
              <w:top w:val="nil"/>
              <w:left w:val="nil"/>
              <w:bottom w:val="single" w:sz="4" w:space="0" w:color="auto"/>
              <w:right w:val="single" w:sz="4" w:space="0" w:color="auto"/>
            </w:tcBorders>
            <w:shd w:val="clear" w:color="000000" w:fill="FFFFFF"/>
            <w:noWrap/>
            <w:vAlign w:val="bottom"/>
          </w:tcPr>
          <w:p w14:paraId="79088C02"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193" w:type="pct"/>
            <w:gridSpan w:val="2"/>
            <w:tcBorders>
              <w:top w:val="nil"/>
              <w:left w:val="nil"/>
              <w:bottom w:val="single" w:sz="4" w:space="0" w:color="auto"/>
              <w:right w:val="nil"/>
            </w:tcBorders>
            <w:shd w:val="clear" w:color="000000" w:fill="FFFFFF"/>
            <w:noWrap/>
            <w:vAlign w:val="bottom"/>
          </w:tcPr>
          <w:p w14:paraId="57F02BC6"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c>
          <w:tcPr>
            <w:tcW w:w="145" w:type="pct"/>
            <w:gridSpan w:val="2"/>
            <w:tcBorders>
              <w:top w:val="nil"/>
              <w:left w:val="nil"/>
              <w:bottom w:val="single" w:sz="4" w:space="0" w:color="auto"/>
              <w:right w:val="nil"/>
            </w:tcBorders>
            <w:shd w:val="clear" w:color="000000" w:fill="FFFFFF"/>
            <w:noWrap/>
            <w:vAlign w:val="bottom"/>
          </w:tcPr>
          <w:p w14:paraId="33CC3F4B" w14:textId="77777777" w:rsidR="009C01FA" w:rsidRPr="00EC502D" w:rsidRDefault="009C01FA" w:rsidP="00E85D7E">
            <w:pPr>
              <w:keepNext/>
              <w:keepLines/>
              <w:spacing w:after="0" w:line="240" w:lineRule="auto"/>
              <w:rPr>
                <w:rFonts w:ascii="Proba Pro" w:hAnsi="Proba Pro"/>
                <w:sz w:val="14"/>
                <w:szCs w:val="16"/>
                <w:lang w:eastAsia="sk-SK"/>
              </w:rPr>
            </w:pPr>
            <w:r w:rsidRPr="00EC502D">
              <w:rPr>
                <w:rFonts w:cs="Calibri"/>
                <w:sz w:val="14"/>
                <w:szCs w:val="16"/>
                <w:lang w:eastAsia="sk-SK"/>
              </w:rPr>
              <w:t> </w:t>
            </w:r>
          </w:p>
        </w:tc>
      </w:tr>
    </w:tbl>
    <w:p w14:paraId="110C896E" w14:textId="77777777" w:rsidR="00B36541" w:rsidRPr="002D707A" w:rsidRDefault="00B36541" w:rsidP="00E85D7E">
      <w:pPr>
        <w:keepNext/>
        <w:keepLines/>
        <w:spacing w:after="0" w:line="240" w:lineRule="auto"/>
        <w:rPr>
          <w:rFonts w:ascii="Proba Pro" w:hAnsi="Proba Pro"/>
          <w:b/>
          <w:spacing w:val="30"/>
          <w:sz w:val="28"/>
          <w:szCs w:val="28"/>
        </w:rPr>
      </w:pPr>
    </w:p>
    <w:tbl>
      <w:tblPr>
        <w:tblW w:w="5003" w:type="pct"/>
        <w:tblInd w:w="-5" w:type="dxa"/>
        <w:tblLayout w:type="fixed"/>
        <w:tblCellMar>
          <w:left w:w="70" w:type="dxa"/>
          <w:right w:w="70" w:type="dxa"/>
        </w:tblCellMar>
        <w:tblLook w:val="00A0" w:firstRow="1" w:lastRow="0" w:firstColumn="1" w:lastColumn="0" w:noHBand="0" w:noVBand="0"/>
      </w:tblPr>
      <w:tblGrid>
        <w:gridCol w:w="457"/>
        <w:gridCol w:w="25"/>
        <w:gridCol w:w="535"/>
        <w:gridCol w:w="351"/>
        <w:gridCol w:w="191"/>
        <w:gridCol w:w="754"/>
        <w:gridCol w:w="239"/>
        <w:gridCol w:w="12"/>
        <w:gridCol w:w="334"/>
        <w:gridCol w:w="78"/>
        <w:gridCol w:w="143"/>
        <w:gridCol w:w="330"/>
        <w:gridCol w:w="235"/>
        <w:gridCol w:w="214"/>
        <w:gridCol w:w="70"/>
        <w:gridCol w:w="410"/>
        <w:gridCol w:w="16"/>
        <w:gridCol w:w="424"/>
        <w:gridCol w:w="121"/>
        <w:gridCol w:w="293"/>
        <w:gridCol w:w="209"/>
        <w:gridCol w:w="253"/>
        <w:gridCol w:w="310"/>
        <w:gridCol w:w="501"/>
        <w:gridCol w:w="14"/>
        <w:gridCol w:w="426"/>
        <w:gridCol w:w="121"/>
        <w:gridCol w:w="303"/>
        <w:gridCol w:w="198"/>
        <w:gridCol w:w="87"/>
        <w:gridCol w:w="474"/>
        <w:gridCol w:w="91"/>
        <w:gridCol w:w="70"/>
        <w:gridCol w:w="214"/>
        <w:gridCol w:w="255"/>
        <w:gridCol w:w="160"/>
      </w:tblGrid>
      <w:tr w:rsidR="008D3E3F" w:rsidRPr="002D707A" w14:paraId="7A35BD3D"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79A0FBC9" w14:textId="5F810916" w:rsidR="0094391B"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lastRenderedPageBreak/>
              <w:t>62.</w:t>
            </w:r>
          </w:p>
        </w:tc>
        <w:tc>
          <w:tcPr>
            <w:tcW w:w="618" w:type="pct"/>
            <w:gridSpan w:val="4"/>
            <w:tcBorders>
              <w:top w:val="nil"/>
              <w:left w:val="nil"/>
              <w:bottom w:val="single" w:sz="4" w:space="0" w:color="auto"/>
              <w:right w:val="single" w:sz="4" w:space="0" w:color="auto"/>
            </w:tcBorders>
            <w:shd w:val="clear" w:color="000000" w:fill="FFFFFF"/>
            <w:noWrap/>
            <w:vAlign w:val="bottom"/>
          </w:tcPr>
          <w:p w14:paraId="2FE8490E"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028 004 - 136</w:t>
            </w:r>
          </w:p>
        </w:tc>
        <w:tc>
          <w:tcPr>
            <w:tcW w:w="557" w:type="pct"/>
            <w:gridSpan w:val="2"/>
            <w:tcBorders>
              <w:top w:val="nil"/>
              <w:left w:val="nil"/>
              <w:bottom w:val="single" w:sz="4" w:space="0" w:color="auto"/>
              <w:right w:val="single" w:sz="4" w:space="0" w:color="auto"/>
            </w:tcBorders>
            <w:shd w:val="clear" w:color="000000" w:fill="FFFFFF"/>
            <w:noWrap/>
            <w:vAlign w:val="bottom"/>
          </w:tcPr>
          <w:p w14:paraId="7D477260" w14:textId="77777777" w:rsidR="0094391B" w:rsidRPr="002D707A" w:rsidRDefault="0094391B"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Termonádoba</w:t>
            </w:r>
            <w:proofErr w:type="spellEnd"/>
            <w:r w:rsidRPr="002D707A">
              <w:rPr>
                <w:rFonts w:ascii="Proba Pro" w:hAnsi="Proba Pro"/>
                <w:sz w:val="16"/>
                <w:szCs w:val="16"/>
                <w:lang w:eastAsia="sk-SK"/>
              </w:rPr>
              <w:t xml:space="preserve"> /2ks-100-200mm/</w:t>
            </w:r>
          </w:p>
        </w:tc>
        <w:tc>
          <w:tcPr>
            <w:tcW w:w="238" w:type="pct"/>
            <w:gridSpan w:val="3"/>
            <w:tcBorders>
              <w:top w:val="nil"/>
              <w:left w:val="nil"/>
              <w:bottom w:val="single" w:sz="4" w:space="0" w:color="auto"/>
              <w:right w:val="single" w:sz="4" w:space="0" w:color="auto"/>
            </w:tcBorders>
            <w:shd w:val="clear" w:color="000000" w:fill="FFFFFF"/>
            <w:noWrap/>
            <w:vAlign w:val="bottom"/>
          </w:tcPr>
          <w:p w14:paraId="38FBDA57"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30F4130C"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111,29</w:t>
            </w:r>
          </w:p>
        </w:tc>
        <w:tc>
          <w:tcPr>
            <w:tcW w:w="159" w:type="pct"/>
            <w:gridSpan w:val="2"/>
            <w:tcBorders>
              <w:top w:val="nil"/>
              <w:left w:val="nil"/>
              <w:bottom w:val="single" w:sz="4" w:space="0" w:color="auto"/>
              <w:right w:val="single" w:sz="4" w:space="0" w:color="auto"/>
            </w:tcBorders>
            <w:shd w:val="clear" w:color="000000" w:fill="FFFFFF"/>
            <w:noWrap/>
            <w:vAlign w:val="bottom"/>
          </w:tcPr>
          <w:p w14:paraId="1E8B8C3A"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6A8F50E1"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71EB05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0F5FC2F7"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67C72A89"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5EB7BB6F" w14:textId="77777777" w:rsidR="0094391B" w:rsidRPr="002D707A" w:rsidRDefault="0094391B"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111,29</w:t>
            </w:r>
          </w:p>
        </w:tc>
        <w:tc>
          <w:tcPr>
            <w:tcW w:w="239" w:type="pct"/>
            <w:tcBorders>
              <w:top w:val="nil"/>
              <w:left w:val="nil"/>
              <w:bottom w:val="single" w:sz="4" w:space="0" w:color="auto"/>
              <w:right w:val="single" w:sz="4" w:space="0" w:color="auto"/>
            </w:tcBorders>
            <w:shd w:val="clear" w:color="000000" w:fill="FFFFFF"/>
            <w:noWrap/>
            <w:vAlign w:val="bottom"/>
          </w:tcPr>
          <w:p w14:paraId="499E8038"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60A9B796"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69F4EE20"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74602C65" w14:textId="77777777" w:rsidR="0094391B" w:rsidRPr="002D707A" w:rsidRDefault="0094391B"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289418AD"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54837399"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1F68AC0" w14:textId="77777777" w:rsidR="0094391B" w:rsidRPr="002D707A" w:rsidRDefault="0094391B"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722278E0"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7AA9D706" w14:textId="0DE6CD1B"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63.</w:t>
            </w:r>
          </w:p>
        </w:tc>
        <w:tc>
          <w:tcPr>
            <w:tcW w:w="618" w:type="pct"/>
            <w:gridSpan w:val="4"/>
            <w:tcBorders>
              <w:top w:val="nil"/>
              <w:left w:val="nil"/>
              <w:bottom w:val="single" w:sz="4" w:space="0" w:color="auto"/>
              <w:right w:val="single" w:sz="4" w:space="0" w:color="auto"/>
            </w:tcBorders>
            <w:shd w:val="clear" w:color="000000" w:fill="FFFFFF"/>
            <w:noWrap/>
            <w:vAlign w:val="bottom"/>
          </w:tcPr>
          <w:p w14:paraId="60AB09C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028 004 - 137</w:t>
            </w:r>
          </w:p>
        </w:tc>
        <w:tc>
          <w:tcPr>
            <w:tcW w:w="557" w:type="pct"/>
            <w:gridSpan w:val="2"/>
            <w:tcBorders>
              <w:top w:val="nil"/>
              <w:left w:val="nil"/>
              <w:bottom w:val="single" w:sz="4" w:space="0" w:color="auto"/>
              <w:right w:val="single" w:sz="4" w:space="0" w:color="auto"/>
            </w:tcBorders>
            <w:shd w:val="clear" w:color="000000" w:fill="FFFFFF"/>
            <w:noWrap/>
            <w:vAlign w:val="bottom"/>
          </w:tcPr>
          <w:p w14:paraId="1CA2CFDE"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Termonádoba</w:t>
            </w:r>
            <w:proofErr w:type="spellEnd"/>
            <w:r w:rsidRPr="002D707A">
              <w:rPr>
                <w:rFonts w:ascii="Proba Pro" w:hAnsi="Proba Pro"/>
                <w:sz w:val="16"/>
                <w:szCs w:val="16"/>
                <w:lang w:eastAsia="sk-SK"/>
              </w:rPr>
              <w:t xml:space="preserve"> /2ks-100-200mm/</w:t>
            </w:r>
          </w:p>
        </w:tc>
        <w:tc>
          <w:tcPr>
            <w:tcW w:w="238" w:type="pct"/>
            <w:gridSpan w:val="3"/>
            <w:tcBorders>
              <w:top w:val="nil"/>
              <w:left w:val="nil"/>
              <w:bottom w:val="single" w:sz="4" w:space="0" w:color="auto"/>
              <w:right w:val="single" w:sz="4" w:space="0" w:color="auto"/>
            </w:tcBorders>
            <w:shd w:val="clear" w:color="000000" w:fill="FFFFFF"/>
            <w:noWrap/>
            <w:vAlign w:val="bottom"/>
          </w:tcPr>
          <w:p w14:paraId="2D0D307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6E08531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110,75</w:t>
            </w:r>
          </w:p>
        </w:tc>
        <w:tc>
          <w:tcPr>
            <w:tcW w:w="159" w:type="pct"/>
            <w:gridSpan w:val="2"/>
            <w:tcBorders>
              <w:top w:val="nil"/>
              <w:left w:val="nil"/>
              <w:bottom w:val="single" w:sz="4" w:space="0" w:color="auto"/>
              <w:right w:val="single" w:sz="4" w:space="0" w:color="auto"/>
            </w:tcBorders>
            <w:shd w:val="clear" w:color="000000" w:fill="FFFFFF"/>
            <w:noWrap/>
            <w:vAlign w:val="bottom"/>
          </w:tcPr>
          <w:p w14:paraId="5069673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76AA519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F0A1F0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4254F02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4F8D492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63" w:type="pct"/>
            <w:gridSpan w:val="3"/>
            <w:tcBorders>
              <w:top w:val="nil"/>
              <w:left w:val="nil"/>
              <w:bottom w:val="single" w:sz="4" w:space="0" w:color="auto"/>
              <w:right w:val="single" w:sz="4" w:space="0" w:color="auto"/>
            </w:tcBorders>
            <w:shd w:val="clear" w:color="000000" w:fill="FFFFFF"/>
            <w:noWrap/>
            <w:vAlign w:val="bottom"/>
          </w:tcPr>
          <w:p w14:paraId="7A3C403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221,50</w:t>
            </w:r>
          </w:p>
        </w:tc>
        <w:tc>
          <w:tcPr>
            <w:tcW w:w="239" w:type="pct"/>
            <w:tcBorders>
              <w:top w:val="nil"/>
              <w:left w:val="nil"/>
              <w:bottom w:val="single" w:sz="4" w:space="0" w:color="auto"/>
              <w:right w:val="single" w:sz="4" w:space="0" w:color="auto"/>
            </w:tcBorders>
            <w:shd w:val="clear" w:color="000000" w:fill="FFFFFF"/>
            <w:noWrap/>
            <w:vAlign w:val="bottom"/>
          </w:tcPr>
          <w:p w14:paraId="7478A97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540B181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48A7478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546FC97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5F91397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6155820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28697E6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5F282246"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2F840C35" w14:textId="6A5731EA"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64.</w:t>
            </w:r>
          </w:p>
        </w:tc>
        <w:tc>
          <w:tcPr>
            <w:tcW w:w="618" w:type="pct"/>
            <w:gridSpan w:val="4"/>
            <w:tcBorders>
              <w:top w:val="nil"/>
              <w:left w:val="nil"/>
              <w:bottom w:val="single" w:sz="4" w:space="0" w:color="auto"/>
              <w:right w:val="single" w:sz="4" w:space="0" w:color="auto"/>
            </w:tcBorders>
            <w:shd w:val="clear" w:color="000000" w:fill="FFFFFF"/>
            <w:noWrap/>
            <w:vAlign w:val="bottom"/>
          </w:tcPr>
          <w:p w14:paraId="77D5173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028 004 - 138</w:t>
            </w:r>
          </w:p>
        </w:tc>
        <w:tc>
          <w:tcPr>
            <w:tcW w:w="557" w:type="pct"/>
            <w:gridSpan w:val="2"/>
            <w:tcBorders>
              <w:top w:val="nil"/>
              <w:left w:val="nil"/>
              <w:bottom w:val="single" w:sz="4" w:space="0" w:color="auto"/>
              <w:right w:val="single" w:sz="4" w:space="0" w:color="auto"/>
            </w:tcBorders>
            <w:shd w:val="clear" w:color="000000" w:fill="FFFFFF"/>
            <w:noWrap/>
            <w:vAlign w:val="bottom"/>
          </w:tcPr>
          <w:p w14:paraId="44E830CF"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Termonádoba</w:t>
            </w:r>
            <w:proofErr w:type="spellEnd"/>
            <w:r w:rsidRPr="002D707A">
              <w:rPr>
                <w:rFonts w:ascii="Proba Pro" w:hAnsi="Proba Pro"/>
                <w:sz w:val="16"/>
                <w:szCs w:val="16"/>
                <w:lang w:eastAsia="sk-SK"/>
              </w:rPr>
              <w:t xml:space="preserve"> /2ks-100-150mm/</w:t>
            </w:r>
          </w:p>
        </w:tc>
        <w:tc>
          <w:tcPr>
            <w:tcW w:w="238" w:type="pct"/>
            <w:gridSpan w:val="3"/>
            <w:tcBorders>
              <w:top w:val="nil"/>
              <w:left w:val="nil"/>
              <w:bottom w:val="single" w:sz="4" w:space="0" w:color="auto"/>
              <w:right w:val="single" w:sz="4" w:space="0" w:color="auto"/>
            </w:tcBorders>
            <w:shd w:val="clear" w:color="000000" w:fill="FFFFFF"/>
            <w:noWrap/>
            <w:vAlign w:val="bottom"/>
          </w:tcPr>
          <w:p w14:paraId="1AA5460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517D13D3"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119,26</w:t>
            </w:r>
          </w:p>
        </w:tc>
        <w:tc>
          <w:tcPr>
            <w:tcW w:w="159" w:type="pct"/>
            <w:gridSpan w:val="2"/>
            <w:tcBorders>
              <w:top w:val="nil"/>
              <w:left w:val="nil"/>
              <w:bottom w:val="single" w:sz="4" w:space="0" w:color="auto"/>
              <w:right w:val="single" w:sz="4" w:space="0" w:color="auto"/>
            </w:tcBorders>
            <w:shd w:val="clear" w:color="000000" w:fill="FFFFFF"/>
            <w:noWrap/>
            <w:vAlign w:val="bottom"/>
          </w:tcPr>
          <w:p w14:paraId="466E5AD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129FFE7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EF1E79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414E1C7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6CA7CDAF"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63" w:type="pct"/>
            <w:gridSpan w:val="3"/>
            <w:tcBorders>
              <w:top w:val="nil"/>
              <w:left w:val="nil"/>
              <w:bottom w:val="single" w:sz="4" w:space="0" w:color="auto"/>
              <w:right w:val="single" w:sz="4" w:space="0" w:color="auto"/>
            </w:tcBorders>
            <w:shd w:val="clear" w:color="000000" w:fill="FFFFFF"/>
            <w:noWrap/>
            <w:vAlign w:val="bottom"/>
          </w:tcPr>
          <w:p w14:paraId="7C8AB073"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238,52</w:t>
            </w:r>
          </w:p>
        </w:tc>
        <w:tc>
          <w:tcPr>
            <w:tcW w:w="239" w:type="pct"/>
            <w:tcBorders>
              <w:top w:val="nil"/>
              <w:left w:val="nil"/>
              <w:bottom w:val="single" w:sz="4" w:space="0" w:color="auto"/>
              <w:right w:val="single" w:sz="4" w:space="0" w:color="auto"/>
            </w:tcBorders>
            <w:shd w:val="clear" w:color="000000" w:fill="FFFFFF"/>
            <w:noWrap/>
            <w:vAlign w:val="bottom"/>
          </w:tcPr>
          <w:p w14:paraId="6FA031F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6FAA039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68585B2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20AD899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3C831B1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0CB37A5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C69BA9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3F7244C4"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21B7B518" w14:textId="2E22C52F"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65.</w:t>
            </w:r>
          </w:p>
        </w:tc>
        <w:tc>
          <w:tcPr>
            <w:tcW w:w="618" w:type="pct"/>
            <w:gridSpan w:val="4"/>
            <w:tcBorders>
              <w:top w:val="nil"/>
              <w:left w:val="nil"/>
              <w:bottom w:val="single" w:sz="4" w:space="0" w:color="auto"/>
              <w:right w:val="single" w:sz="4" w:space="0" w:color="auto"/>
            </w:tcBorders>
            <w:shd w:val="clear" w:color="000000" w:fill="FFFFFF"/>
            <w:noWrap/>
            <w:vAlign w:val="bottom"/>
          </w:tcPr>
          <w:p w14:paraId="1FAB0F2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028 004 - 140</w:t>
            </w:r>
          </w:p>
        </w:tc>
        <w:tc>
          <w:tcPr>
            <w:tcW w:w="557" w:type="pct"/>
            <w:gridSpan w:val="2"/>
            <w:tcBorders>
              <w:top w:val="nil"/>
              <w:left w:val="nil"/>
              <w:bottom w:val="single" w:sz="4" w:space="0" w:color="auto"/>
              <w:right w:val="single" w:sz="4" w:space="0" w:color="auto"/>
            </w:tcBorders>
            <w:shd w:val="clear" w:color="000000" w:fill="FFFFFF"/>
            <w:noWrap/>
            <w:vAlign w:val="bottom"/>
          </w:tcPr>
          <w:p w14:paraId="0070C57A"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Termos</w:t>
            </w:r>
            <w:proofErr w:type="spellEnd"/>
            <w:r w:rsidRPr="002D707A">
              <w:rPr>
                <w:rFonts w:ascii="Proba Pro" w:hAnsi="Proba Pro"/>
                <w:sz w:val="16"/>
                <w:szCs w:val="16"/>
                <w:lang w:eastAsia="sk-SK"/>
              </w:rPr>
              <w:t xml:space="preserve"> 10l</w:t>
            </w:r>
          </w:p>
        </w:tc>
        <w:tc>
          <w:tcPr>
            <w:tcW w:w="238" w:type="pct"/>
            <w:gridSpan w:val="3"/>
            <w:tcBorders>
              <w:top w:val="nil"/>
              <w:left w:val="nil"/>
              <w:bottom w:val="single" w:sz="4" w:space="0" w:color="auto"/>
              <w:right w:val="single" w:sz="4" w:space="0" w:color="auto"/>
            </w:tcBorders>
            <w:shd w:val="clear" w:color="000000" w:fill="FFFFFF"/>
            <w:noWrap/>
            <w:vAlign w:val="bottom"/>
          </w:tcPr>
          <w:p w14:paraId="0154944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24C9B2D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133,30</w:t>
            </w:r>
          </w:p>
        </w:tc>
        <w:tc>
          <w:tcPr>
            <w:tcW w:w="159" w:type="pct"/>
            <w:gridSpan w:val="2"/>
            <w:tcBorders>
              <w:top w:val="nil"/>
              <w:left w:val="nil"/>
              <w:bottom w:val="single" w:sz="4" w:space="0" w:color="auto"/>
              <w:right w:val="single" w:sz="4" w:space="0" w:color="auto"/>
            </w:tcBorders>
            <w:shd w:val="clear" w:color="000000" w:fill="FFFFFF"/>
            <w:noWrap/>
            <w:vAlign w:val="bottom"/>
          </w:tcPr>
          <w:p w14:paraId="68DF1D9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527FD50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D1B7C1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7274CB2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05A1C174"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w:t>
            </w:r>
          </w:p>
        </w:tc>
        <w:tc>
          <w:tcPr>
            <w:tcW w:w="463" w:type="pct"/>
            <w:gridSpan w:val="3"/>
            <w:tcBorders>
              <w:top w:val="nil"/>
              <w:left w:val="nil"/>
              <w:bottom w:val="single" w:sz="4" w:space="0" w:color="auto"/>
              <w:right w:val="single" w:sz="4" w:space="0" w:color="auto"/>
            </w:tcBorders>
            <w:shd w:val="clear" w:color="000000" w:fill="FFFFFF"/>
            <w:noWrap/>
            <w:vAlign w:val="bottom"/>
          </w:tcPr>
          <w:p w14:paraId="29873A69"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799,80</w:t>
            </w:r>
          </w:p>
        </w:tc>
        <w:tc>
          <w:tcPr>
            <w:tcW w:w="239" w:type="pct"/>
            <w:tcBorders>
              <w:top w:val="nil"/>
              <w:left w:val="nil"/>
              <w:bottom w:val="single" w:sz="4" w:space="0" w:color="auto"/>
              <w:right w:val="single" w:sz="4" w:space="0" w:color="auto"/>
            </w:tcBorders>
            <w:shd w:val="clear" w:color="000000" w:fill="FFFFFF"/>
            <w:noWrap/>
            <w:vAlign w:val="bottom"/>
          </w:tcPr>
          <w:p w14:paraId="43D89B9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67D6F58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3C973DC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1129B21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07A1078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47AB69B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1604565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67698F66"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1DC4ED45" w14:textId="06F37A7D"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66.</w:t>
            </w:r>
          </w:p>
        </w:tc>
        <w:tc>
          <w:tcPr>
            <w:tcW w:w="618" w:type="pct"/>
            <w:gridSpan w:val="4"/>
            <w:tcBorders>
              <w:top w:val="nil"/>
              <w:left w:val="nil"/>
              <w:bottom w:val="single" w:sz="4" w:space="0" w:color="auto"/>
              <w:right w:val="single" w:sz="4" w:space="0" w:color="auto"/>
            </w:tcBorders>
            <w:shd w:val="clear" w:color="000000" w:fill="FFFFFF"/>
            <w:noWrap/>
            <w:vAlign w:val="bottom"/>
          </w:tcPr>
          <w:p w14:paraId="26CF304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028 004 - 141</w:t>
            </w:r>
          </w:p>
        </w:tc>
        <w:tc>
          <w:tcPr>
            <w:tcW w:w="557" w:type="pct"/>
            <w:gridSpan w:val="2"/>
            <w:tcBorders>
              <w:top w:val="nil"/>
              <w:left w:val="nil"/>
              <w:bottom w:val="single" w:sz="4" w:space="0" w:color="auto"/>
              <w:right w:val="single" w:sz="4" w:space="0" w:color="auto"/>
            </w:tcBorders>
            <w:shd w:val="clear" w:color="000000" w:fill="FFFFFF"/>
            <w:noWrap/>
            <w:vAlign w:val="bottom"/>
          </w:tcPr>
          <w:p w14:paraId="757C072E"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Termos</w:t>
            </w:r>
            <w:proofErr w:type="spellEnd"/>
            <w:r w:rsidRPr="002D707A">
              <w:rPr>
                <w:rFonts w:ascii="Proba Pro" w:hAnsi="Proba Pro"/>
                <w:sz w:val="16"/>
                <w:szCs w:val="16"/>
                <w:lang w:eastAsia="sk-SK"/>
              </w:rPr>
              <w:t xml:space="preserve"> 20l</w:t>
            </w:r>
          </w:p>
        </w:tc>
        <w:tc>
          <w:tcPr>
            <w:tcW w:w="238" w:type="pct"/>
            <w:gridSpan w:val="3"/>
            <w:tcBorders>
              <w:top w:val="nil"/>
              <w:left w:val="nil"/>
              <w:bottom w:val="single" w:sz="4" w:space="0" w:color="auto"/>
              <w:right w:val="single" w:sz="4" w:space="0" w:color="auto"/>
            </w:tcBorders>
            <w:shd w:val="clear" w:color="000000" w:fill="FFFFFF"/>
            <w:noWrap/>
            <w:vAlign w:val="bottom"/>
          </w:tcPr>
          <w:p w14:paraId="322C656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6C3BC7DC"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172,30</w:t>
            </w:r>
          </w:p>
        </w:tc>
        <w:tc>
          <w:tcPr>
            <w:tcW w:w="159" w:type="pct"/>
            <w:gridSpan w:val="2"/>
            <w:tcBorders>
              <w:top w:val="nil"/>
              <w:left w:val="nil"/>
              <w:bottom w:val="single" w:sz="4" w:space="0" w:color="auto"/>
              <w:right w:val="single" w:sz="4" w:space="0" w:color="auto"/>
            </w:tcBorders>
            <w:shd w:val="clear" w:color="000000" w:fill="FFFFFF"/>
            <w:noWrap/>
            <w:vAlign w:val="bottom"/>
          </w:tcPr>
          <w:p w14:paraId="4C6F24C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5EE2C8D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D3F1B0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38FC7CE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494FE3C9"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63" w:type="pct"/>
            <w:gridSpan w:val="3"/>
            <w:tcBorders>
              <w:top w:val="nil"/>
              <w:left w:val="nil"/>
              <w:bottom w:val="single" w:sz="4" w:space="0" w:color="auto"/>
              <w:right w:val="single" w:sz="4" w:space="0" w:color="auto"/>
            </w:tcBorders>
            <w:shd w:val="clear" w:color="000000" w:fill="FFFFFF"/>
            <w:noWrap/>
            <w:vAlign w:val="bottom"/>
          </w:tcPr>
          <w:p w14:paraId="18E26F43"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344,60</w:t>
            </w:r>
          </w:p>
        </w:tc>
        <w:tc>
          <w:tcPr>
            <w:tcW w:w="239" w:type="pct"/>
            <w:tcBorders>
              <w:top w:val="nil"/>
              <w:left w:val="nil"/>
              <w:bottom w:val="single" w:sz="4" w:space="0" w:color="auto"/>
              <w:right w:val="single" w:sz="4" w:space="0" w:color="auto"/>
            </w:tcBorders>
            <w:shd w:val="clear" w:color="000000" w:fill="FFFFFF"/>
            <w:noWrap/>
            <w:vAlign w:val="bottom"/>
          </w:tcPr>
          <w:p w14:paraId="41D31DA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5B247D7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21EEC94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60AC6A5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5178FC6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2978B37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168AD71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F3252B2"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57AF2F4B" w14:textId="45AEBBCA"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67.</w:t>
            </w:r>
          </w:p>
        </w:tc>
        <w:tc>
          <w:tcPr>
            <w:tcW w:w="618" w:type="pct"/>
            <w:gridSpan w:val="4"/>
            <w:tcBorders>
              <w:top w:val="nil"/>
              <w:left w:val="nil"/>
              <w:bottom w:val="single" w:sz="4" w:space="0" w:color="auto"/>
              <w:right w:val="single" w:sz="4" w:space="0" w:color="auto"/>
            </w:tcBorders>
            <w:shd w:val="clear" w:color="000000" w:fill="FFFFFF"/>
            <w:noWrap/>
            <w:vAlign w:val="bottom"/>
          </w:tcPr>
          <w:p w14:paraId="76B6380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028 004 - 146</w:t>
            </w:r>
          </w:p>
        </w:tc>
        <w:tc>
          <w:tcPr>
            <w:tcW w:w="557" w:type="pct"/>
            <w:gridSpan w:val="2"/>
            <w:tcBorders>
              <w:top w:val="nil"/>
              <w:left w:val="nil"/>
              <w:bottom w:val="single" w:sz="4" w:space="0" w:color="auto"/>
              <w:right w:val="single" w:sz="4" w:space="0" w:color="auto"/>
            </w:tcBorders>
            <w:shd w:val="clear" w:color="000000" w:fill="FFFFFF"/>
            <w:noWrap/>
            <w:vAlign w:val="bottom"/>
          </w:tcPr>
          <w:p w14:paraId="4790079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Elektrická brúska na nože </w:t>
            </w:r>
            <w:proofErr w:type="spellStart"/>
            <w:r w:rsidRPr="002D707A">
              <w:rPr>
                <w:rFonts w:ascii="Proba Pro" w:hAnsi="Proba Pro"/>
                <w:sz w:val="16"/>
                <w:szCs w:val="16"/>
                <w:lang w:eastAsia="sk-SK"/>
              </w:rPr>
              <w:t>Sharp</w:t>
            </w:r>
            <w:proofErr w:type="spellEnd"/>
          </w:p>
        </w:tc>
        <w:tc>
          <w:tcPr>
            <w:tcW w:w="238" w:type="pct"/>
            <w:gridSpan w:val="3"/>
            <w:tcBorders>
              <w:top w:val="nil"/>
              <w:left w:val="nil"/>
              <w:bottom w:val="single" w:sz="4" w:space="0" w:color="auto"/>
              <w:right w:val="single" w:sz="4" w:space="0" w:color="auto"/>
            </w:tcBorders>
            <w:shd w:val="clear" w:color="000000" w:fill="FFFFFF"/>
            <w:noWrap/>
            <w:vAlign w:val="bottom"/>
          </w:tcPr>
          <w:p w14:paraId="7B80C5C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163183BF"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72,50</w:t>
            </w:r>
          </w:p>
        </w:tc>
        <w:tc>
          <w:tcPr>
            <w:tcW w:w="159" w:type="pct"/>
            <w:gridSpan w:val="2"/>
            <w:tcBorders>
              <w:top w:val="nil"/>
              <w:left w:val="nil"/>
              <w:bottom w:val="single" w:sz="4" w:space="0" w:color="auto"/>
              <w:right w:val="single" w:sz="4" w:space="0" w:color="auto"/>
            </w:tcBorders>
            <w:shd w:val="clear" w:color="000000" w:fill="FFFFFF"/>
            <w:noWrap/>
            <w:vAlign w:val="bottom"/>
          </w:tcPr>
          <w:p w14:paraId="0497FF7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562F6FB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4DD74E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6EDAAF5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5684716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31FF07BC"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72,50</w:t>
            </w:r>
          </w:p>
        </w:tc>
        <w:tc>
          <w:tcPr>
            <w:tcW w:w="239" w:type="pct"/>
            <w:tcBorders>
              <w:top w:val="nil"/>
              <w:left w:val="nil"/>
              <w:bottom w:val="single" w:sz="4" w:space="0" w:color="auto"/>
              <w:right w:val="single" w:sz="4" w:space="0" w:color="auto"/>
            </w:tcBorders>
            <w:shd w:val="clear" w:color="000000" w:fill="FFFFFF"/>
            <w:noWrap/>
            <w:vAlign w:val="bottom"/>
          </w:tcPr>
          <w:p w14:paraId="1FD87B2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4EFA834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7B8B266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244C9DE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000000"/>
            </w:tcBorders>
            <w:shd w:val="clear" w:color="000000" w:fill="FFFFFF"/>
            <w:noWrap/>
            <w:vAlign w:val="bottom"/>
          </w:tcPr>
          <w:p w14:paraId="2A51623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2CDC2A5A"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189B214D" w14:textId="5B671EE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68.</w:t>
            </w:r>
          </w:p>
        </w:tc>
        <w:tc>
          <w:tcPr>
            <w:tcW w:w="618" w:type="pct"/>
            <w:gridSpan w:val="4"/>
            <w:tcBorders>
              <w:top w:val="nil"/>
              <w:left w:val="nil"/>
              <w:bottom w:val="single" w:sz="4" w:space="0" w:color="auto"/>
              <w:right w:val="single" w:sz="4" w:space="0" w:color="auto"/>
            </w:tcBorders>
            <w:shd w:val="clear" w:color="000000" w:fill="FFFFFF"/>
            <w:noWrap/>
            <w:vAlign w:val="bottom"/>
          </w:tcPr>
          <w:p w14:paraId="1259480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028 004 - 147</w:t>
            </w:r>
          </w:p>
        </w:tc>
        <w:tc>
          <w:tcPr>
            <w:tcW w:w="557" w:type="pct"/>
            <w:gridSpan w:val="2"/>
            <w:tcBorders>
              <w:top w:val="nil"/>
              <w:left w:val="nil"/>
              <w:bottom w:val="single" w:sz="4" w:space="0" w:color="auto"/>
              <w:right w:val="single" w:sz="4" w:space="0" w:color="auto"/>
            </w:tcBorders>
            <w:shd w:val="clear" w:color="000000" w:fill="FFFFFF"/>
            <w:noWrap/>
            <w:vAlign w:val="bottom"/>
          </w:tcPr>
          <w:p w14:paraId="062C680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Misa s pokrývkou na ohrev</w:t>
            </w:r>
          </w:p>
        </w:tc>
        <w:tc>
          <w:tcPr>
            <w:tcW w:w="238" w:type="pct"/>
            <w:gridSpan w:val="3"/>
            <w:tcBorders>
              <w:top w:val="nil"/>
              <w:left w:val="nil"/>
              <w:bottom w:val="single" w:sz="4" w:space="0" w:color="auto"/>
              <w:right w:val="single" w:sz="4" w:space="0" w:color="auto"/>
            </w:tcBorders>
            <w:shd w:val="clear" w:color="000000" w:fill="FFFFFF"/>
            <w:noWrap/>
            <w:vAlign w:val="bottom"/>
          </w:tcPr>
          <w:p w14:paraId="70A0366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4D52EC8C"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55,90</w:t>
            </w:r>
          </w:p>
        </w:tc>
        <w:tc>
          <w:tcPr>
            <w:tcW w:w="159" w:type="pct"/>
            <w:gridSpan w:val="2"/>
            <w:tcBorders>
              <w:top w:val="nil"/>
              <w:left w:val="nil"/>
              <w:bottom w:val="single" w:sz="4" w:space="0" w:color="auto"/>
              <w:right w:val="single" w:sz="4" w:space="0" w:color="auto"/>
            </w:tcBorders>
            <w:shd w:val="clear" w:color="000000" w:fill="FFFFFF"/>
            <w:noWrap/>
            <w:vAlign w:val="bottom"/>
          </w:tcPr>
          <w:p w14:paraId="0149917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7E5DB36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BB8735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1E2D14B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42816B8E"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63" w:type="pct"/>
            <w:gridSpan w:val="3"/>
            <w:tcBorders>
              <w:top w:val="nil"/>
              <w:left w:val="nil"/>
              <w:bottom w:val="single" w:sz="4" w:space="0" w:color="auto"/>
              <w:right w:val="single" w:sz="4" w:space="0" w:color="auto"/>
            </w:tcBorders>
            <w:shd w:val="clear" w:color="000000" w:fill="FFFFFF"/>
            <w:noWrap/>
            <w:vAlign w:val="bottom"/>
          </w:tcPr>
          <w:p w14:paraId="7A07F8B4"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111,80</w:t>
            </w:r>
          </w:p>
        </w:tc>
        <w:tc>
          <w:tcPr>
            <w:tcW w:w="239" w:type="pct"/>
            <w:tcBorders>
              <w:top w:val="nil"/>
              <w:left w:val="nil"/>
              <w:bottom w:val="single" w:sz="4" w:space="0" w:color="auto"/>
              <w:right w:val="single" w:sz="4" w:space="0" w:color="auto"/>
            </w:tcBorders>
            <w:shd w:val="clear" w:color="000000" w:fill="FFFFFF"/>
            <w:noWrap/>
            <w:vAlign w:val="bottom"/>
          </w:tcPr>
          <w:p w14:paraId="1EDD149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226BC0C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1AD000B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38B8459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000000"/>
            </w:tcBorders>
            <w:shd w:val="clear" w:color="000000" w:fill="FFFFFF"/>
            <w:noWrap/>
            <w:vAlign w:val="bottom"/>
          </w:tcPr>
          <w:p w14:paraId="1051CAC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02142D5"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1551892D" w14:textId="1E1A758B"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69.</w:t>
            </w:r>
          </w:p>
        </w:tc>
        <w:tc>
          <w:tcPr>
            <w:tcW w:w="618" w:type="pct"/>
            <w:gridSpan w:val="4"/>
            <w:tcBorders>
              <w:top w:val="nil"/>
              <w:left w:val="nil"/>
              <w:bottom w:val="single" w:sz="4" w:space="0" w:color="auto"/>
              <w:right w:val="single" w:sz="4" w:space="0" w:color="auto"/>
            </w:tcBorders>
            <w:shd w:val="clear" w:color="000000" w:fill="FFFFFF"/>
            <w:noWrap/>
            <w:vAlign w:val="bottom"/>
          </w:tcPr>
          <w:p w14:paraId="74084BF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028 004 - 148</w:t>
            </w:r>
          </w:p>
        </w:tc>
        <w:tc>
          <w:tcPr>
            <w:tcW w:w="557" w:type="pct"/>
            <w:gridSpan w:val="2"/>
            <w:tcBorders>
              <w:top w:val="nil"/>
              <w:left w:val="nil"/>
              <w:bottom w:val="single" w:sz="4" w:space="0" w:color="auto"/>
              <w:right w:val="single" w:sz="4" w:space="0" w:color="auto"/>
            </w:tcBorders>
            <w:shd w:val="clear" w:color="000000" w:fill="FFFFFF"/>
            <w:noWrap/>
            <w:vAlign w:val="bottom"/>
          </w:tcPr>
          <w:p w14:paraId="7D56A9D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El. mlynček na mäso </w:t>
            </w:r>
            <w:proofErr w:type="spellStart"/>
            <w:r w:rsidRPr="002D707A">
              <w:rPr>
                <w:rFonts w:ascii="Proba Pro" w:hAnsi="Proba Pro"/>
                <w:sz w:val="16"/>
                <w:szCs w:val="16"/>
                <w:lang w:eastAsia="sk-SK"/>
              </w:rPr>
              <w:t>tratacarne</w:t>
            </w:r>
            <w:proofErr w:type="spellEnd"/>
          </w:p>
        </w:tc>
        <w:tc>
          <w:tcPr>
            <w:tcW w:w="238" w:type="pct"/>
            <w:gridSpan w:val="3"/>
            <w:tcBorders>
              <w:top w:val="nil"/>
              <w:left w:val="nil"/>
              <w:bottom w:val="single" w:sz="4" w:space="0" w:color="auto"/>
              <w:right w:val="single" w:sz="4" w:space="0" w:color="auto"/>
            </w:tcBorders>
            <w:shd w:val="clear" w:color="000000" w:fill="FFFFFF"/>
            <w:noWrap/>
            <w:vAlign w:val="bottom"/>
          </w:tcPr>
          <w:p w14:paraId="00BF04B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3B247EF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562,40</w:t>
            </w:r>
          </w:p>
        </w:tc>
        <w:tc>
          <w:tcPr>
            <w:tcW w:w="159" w:type="pct"/>
            <w:gridSpan w:val="2"/>
            <w:tcBorders>
              <w:top w:val="nil"/>
              <w:left w:val="nil"/>
              <w:bottom w:val="single" w:sz="4" w:space="0" w:color="auto"/>
              <w:right w:val="single" w:sz="4" w:space="0" w:color="auto"/>
            </w:tcBorders>
            <w:shd w:val="clear" w:color="000000" w:fill="FFFFFF"/>
            <w:noWrap/>
            <w:vAlign w:val="bottom"/>
          </w:tcPr>
          <w:p w14:paraId="022813E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568FD35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6AA9AD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3A027DA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0C9C145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5AC513D0"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562,40</w:t>
            </w:r>
          </w:p>
        </w:tc>
        <w:tc>
          <w:tcPr>
            <w:tcW w:w="239" w:type="pct"/>
            <w:tcBorders>
              <w:top w:val="nil"/>
              <w:left w:val="nil"/>
              <w:bottom w:val="single" w:sz="4" w:space="0" w:color="auto"/>
              <w:right w:val="single" w:sz="4" w:space="0" w:color="auto"/>
            </w:tcBorders>
            <w:shd w:val="clear" w:color="000000" w:fill="FFFFFF"/>
            <w:noWrap/>
            <w:vAlign w:val="bottom"/>
          </w:tcPr>
          <w:p w14:paraId="5595F3F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74BD500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1DB3FBB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1CCBF63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57B277C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74AAADB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2D63E4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29DB8B9A"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170D8899" w14:textId="781C0A3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70.</w:t>
            </w:r>
          </w:p>
        </w:tc>
        <w:tc>
          <w:tcPr>
            <w:tcW w:w="618" w:type="pct"/>
            <w:gridSpan w:val="4"/>
            <w:tcBorders>
              <w:top w:val="nil"/>
              <w:left w:val="nil"/>
              <w:bottom w:val="single" w:sz="4" w:space="0" w:color="auto"/>
              <w:right w:val="single" w:sz="4" w:space="0" w:color="auto"/>
            </w:tcBorders>
            <w:shd w:val="clear" w:color="000000" w:fill="FFFFFF"/>
            <w:noWrap/>
            <w:vAlign w:val="bottom"/>
          </w:tcPr>
          <w:p w14:paraId="7D3E174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028 004 - 150</w:t>
            </w:r>
          </w:p>
        </w:tc>
        <w:tc>
          <w:tcPr>
            <w:tcW w:w="557" w:type="pct"/>
            <w:gridSpan w:val="2"/>
            <w:tcBorders>
              <w:top w:val="nil"/>
              <w:left w:val="nil"/>
              <w:bottom w:val="single" w:sz="4" w:space="0" w:color="auto"/>
              <w:right w:val="single" w:sz="4" w:space="0" w:color="auto"/>
            </w:tcBorders>
            <w:shd w:val="clear" w:color="000000" w:fill="FFFFFF"/>
            <w:noWrap/>
            <w:vAlign w:val="bottom"/>
          </w:tcPr>
          <w:p w14:paraId="52108BE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El. sekáči na potraviny </w:t>
            </w:r>
            <w:proofErr w:type="spellStart"/>
            <w:r w:rsidRPr="002D707A">
              <w:rPr>
                <w:rFonts w:ascii="Proba Pro" w:hAnsi="Proba Pro"/>
                <w:sz w:val="16"/>
                <w:szCs w:val="16"/>
                <w:lang w:eastAsia="sk-SK"/>
              </w:rPr>
              <w:t>Moulinex</w:t>
            </w:r>
            <w:proofErr w:type="spellEnd"/>
          </w:p>
        </w:tc>
        <w:tc>
          <w:tcPr>
            <w:tcW w:w="238" w:type="pct"/>
            <w:gridSpan w:val="3"/>
            <w:tcBorders>
              <w:top w:val="nil"/>
              <w:left w:val="nil"/>
              <w:bottom w:val="single" w:sz="4" w:space="0" w:color="auto"/>
              <w:right w:val="single" w:sz="4" w:space="0" w:color="auto"/>
            </w:tcBorders>
            <w:shd w:val="clear" w:color="000000" w:fill="FFFFFF"/>
            <w:noWrap/>
            <w:vAlign w:val="bottom"/>
          </w:tcPr>
          <w:p w14:paraId="5FD4832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76B90FC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34,00</w:t>
            </w:r>
          </w:p>
        </w:tc>
        <w:tc>
          <w:tcPr>
            <w:tcW w:w="159" w:type="pct"/>
            <w:gridSpan w:val="2"/>
            <w:tcBorders>
              <w:top w:val="nil"/>
              <w:left w:val="nil"/>
              <w:bottom w:val="single" w:sz="4" w:space="0" w:color="auto"/>
              <w:right w:val="single" w:sz="4" w:space="0" w:color="auto"/>
            </w:tcBorders>
            <w:shd w:val="clear" w:color="000000" w:fill="FFFFFF"/>
            <w:noWrap/>
            <w:vAlign w:val="bottom"/>
          </w:tcPr>
          <w:p w14:paraId="349FAC4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6CA1B97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354427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22860F5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0C06729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63" w:type="pct"/>
            <w:gridSpan w:val="3"/>
            <w:tcBorders>
              <w:top w:val="nil"/>
              <w:left w:val="nil"/>
              <w:bottom w:val="single" w:sz="4" w:space="0" w:color="auto"/>
              <w:right w:val="single" w:sz="4" w:space="0" w:color="auto"/>
            </w:tcBorders>
            <w:shd w:val="clear" w:color="000000" w:fill="FFFFFF"/>
            <w:noWrap/>
            <w:vAlign w:val="bottom"/>
          </w:tcPr>
          <w:p w14:paraId="6E66CE5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68,00</w:t>
            </w:r>
          </w:p>
        </w:tc>
        <w:tc>
          <w:tcPr>
            <w:tcW w:w="239" w:type="pct"/>
            <w:tcBorders>
              <w:top w:val="nil"/>
              <w:left w:val="nil"/>
              <w:bottom w:val="single" w:sz="4" w:space="0" w:color="auto"/>
              <w:right w:val="single" w:sz="4" w:space="0" w:color="auto"/>
            </w:tcBorders>
            <w:shd w:val="clear" w:color="000000" w:fill="FFFFFF"/>
            <w:noWrap/>
            <w:vAlign w:val="bottom"/>
          </w:tcPr>
          <w:p w14:paraId="7907B8D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384C433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60BB66B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1060CDE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6CC8ED9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734E9FC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2A556A4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2B7DFDC2"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668749F1" w14:textId="66C1E7E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71.</w:t>
            </w:r>
          </w:p>
        </w:tc>
        <w:tc>
          <w:tcPr>
            <w:tcW w:w="618" w:type="pct"/>
            <w:gridSpan w:val="4"/>
            <w:tcBorders>
              <w:top w:val="nil"/>
              <w:left w:val="nil"/>
              <w:bottom w:val="single" w:sz="4" w:space="0" w:color="auto"/>
              <w:right w:val="single" w:sz="4" w:space="0" w:color="auto"/>
            </w:tcBorders>
            <w:shd w:val="clear" w:color="000000" w:fill="FFFFFF"/>
            <w:noWrap/>
            <w:vAlign w:val="bottom"/>
          </w:tcPr>
          <w:p w14:paraId="6F2C88D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028 004 - 153</w:t>
            </w:r>
          </w:p>
        </w:tc>
        <w:tc>
          <w:tcPr>
            <w:tcW w:w="557" w:type="pct"/>
            <w:gridSpan w:val="2"/>
            <w:tcBorders>
              <w:top w:val="nil"/>
              <w:left w:val="nil"/>
              <w:bottom w:val="single" w:sz="4" w:space="0" w:color="auto"/>
              <w:right w:val="single" w:sz="4" w:space="0" w:color="auto"/>
            </w:tcBorders>
            <w:shd w:val="clear" w:color="000000" w:fill="FFFFFF"/>
            <w:noWrap/>
            <w:vAlign w:val="bottom"/>
          </w:tcPr>
          <w:p w14:paraId="1A8A048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Ručný šľahač ETA </w:t>
            </w:r>
          </w:p>
        </w:tc>
        <w:tc>
          <w:tcPr>
            <w:tcW w:w="238" w:type="pct"/>
            <w:gridSpan w:val="3"/>
            <w:tcBorders>
              <w:top w:val="nil"/>
              <w:left w:val="nil"/>
              <w:bottom w:val="single" w:sz="4" w:space="0" w:color="auto"/>
              <w:right w:val="single" w:sz="4" w:space="0" w:color="auto"/>
            </w:tcBorders>
            <w:shd w:val="clear" w:color="000000" w:fill="FFFFFF"/>
            <w:noWrap/>
            <w:vAlign w:val="bottom"/>
          </w:tcPr>
          <w:p w14:paraId="3BDCB53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1D21CB3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24,00</w:t>
            </w:r>
          </w:p>
        </w:tc>
        <w:tc>
          <w:tcPr>
            <w:tcW w:w="159" w:type="pct"/>
            <w:gridSpan w:val="2"/>
            <w:tcBorders>
              <w:top w:val="nil"/>
              <w:left w:val="nil"/>
              <w:bottom w:val="single" w:sz="4" w:space="0" w:color="auto"/>
              <w:right w:val="single" w:sz="4" w:space="0" w:color="auto"/>
            </w:tcBorders>
            <w:shd w:val="clear" w:color="000000" w:fill="FFFFFF"/>
            <w:noWrap/>
            <w:vAlign w:val="bottom"/>
          </w:tcPr>
          <w:p w14:paraId="347DBF9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572BF00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BA507A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15235ED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08FA61C2"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0885086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24,00</w:t>
            </w:r>
          </w:p>
        </w:tc>
        <w:tc>
          <w:tcPr>
            <w:tcW w:w="239" w:type="pct"/>
            <w:tcBorders>
              <w:top w:val="nil"/>
              <w:left w:val="nil"/>
              <w:bottom w:val="single" w:sz="4" w:space="0" w:color="auto"/>
              <w:right w:val="single" w:sz="4" w:space="0" w:color="auto"/>
            </w:tcBorders>
            <w:shd w:val="clear" w:color="000000" w:fill="FFFFFF"/>
            <w:noWrap/>
            <w:vAlign w:val="bottom"/>
          </w:tcPr>
          <w:p w14:paraId="72A0F2D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2392347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3AF3C95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357F0D9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auto"/>
            </w:tcBorders>
            <w:shd w:val="clear" w:color="000000" w:fill="FFFFFF"/>
            <w:noWrap/>
            <w:vAlign w:val="bottom"/>
          </w:tcPr>
          <w:p w14:paraId="6638C8D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56F0CE2"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1B7CB58C" w14:textId="37EB7598"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72.</w:t>
            </w:r>
          </w:p>
        </w:tc>
        <w:tc>
          <w:tcPr>
            <w:tcW w:w="618" w:type="pct"/>
            <w:gridSpan w:val="4"/>
            <w:tcBorders>
              <w:top w:val="nil"/>
              <w:left w:val="nil"/>
              <w:bottom w:val="single" w:sz="4" w:space="0" w:color="auto"/>
              <w:right w:val="single" w:sz="4" w:space="0" w:color="auto"/>
            </w:tcBorders>
            <w:shd w:val="clear" w:color="000000" w:fill="FFFFFF"/>
            <w:noWrap/>
            <w:vAlign w:val="bottom"/>
          </w:tcPr>
          <w:p w14:paraId="1A4D8CE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028 004 - 3</w:t>
            </w:r>
          </w:p>
        </w:tc>
        <w:tc>
          <w:tcPr>
            <w:tcW w:w="557" w:type="pct"/>
            <w:gridSpan w:val="2"/>
            <w:tcBorders>
              <w:top w:val="nil"/>
              <w:left w:val="nil"/>
              <w:bottom w:val="single" w:sz="4" w:space="0" w:color="auto"/>
              <w:right w:val="single" w:sz="4" w:space="0" w:color="auto"/>
            </w:tcBorders>
            <w:shd w:val="clear" w:color="000000" w:fill="FFFFFF"/>
            <w:noWrap/>
            <w:vAlign w:val="bottom"/>
          </w:tcPr>
          <w:p w14:paraId="2C2474D5"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Dvojdrez</w:t>
            </w:r>
            <w:proofErr w:type="spellEnd"/>
            <w:r w:rsidRPr="002D707A">
              <w:rPr>
                <w:rFonts w:ascii="Proba Pro" w:hAnsi="Proba Pro"/>
                <w:sz w:val="16"/>
                <w:szCs w:val="16"/>
                <w:lang w:eastAsia="sk-SK"/>
              </w:rPr>
              <w:t xml:space="preserve"> lisovaný </w:t>
            </w:r>
            <w:proofErr w:type="spellStart"/>
            <w:r w:rsidRPr="002D707A">
              <w:rPr>
                <w:rFonts w:ascii="Proba Pro" w:hAnsi="Proba Pro"/>
                <w:sz w:val="16"/>
                <w:szCs w:val="16"/>
                <w:lang w:eastAsia="sk-SK"/>
              </w:rPr>
              <w:t>nerez</w:t>
            </w:r>
            <w:proofErr w:type="spellEnd"/>
          </w:p>
        </w:tc>
        <w:tc>
          <w:tcPr>
            <w:tcW w:w="238" w:type="pct"/>
            <w:gridSpan w:val="3"/>
            <w:tcBorders>
              <w:top w:val="nil"/>
              <w:left w:val="nil"/>
              <w:bottom w:val="single" w:sz="4" w:space="0" w:color="auto"/>
              <w:right w:val="single" w:sz="4" w:space="0" w:color="auto"/>
            </w:tcBorders>
            <w:shd w:val="clear" w:color="000000" w:fill="FFFFFF"/>
            <w:noWrap/>
            <w:vAlign w:val="bottom"/>
          </w:tcPr>
          <w:p w14:paraId="0DA2D83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3B4D5860"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702,00</w:t>
            </w:r>
          </w:p>
        </w:tc>
        <w:tc>
          <w:tcPr>
            <w:tcW w:w="159" w:type="pct"/>
            <w:gridSpan w:val="2"/>
            <w:tcBorders>
              <w:top w:val="nil"/>
              <w:left w:val="nil"/>
              <w:bottom w:val="single" w:sz="4" w:space="0" w:color="auto"/>
              <w:right w:val="single" w:sz="4" w:space="0" w:color="auto"/>
            </w:tcBorders>
            <w:shd w:val="clear" w:color="000000" w:fill="FFFFFF"/>
            <w:noWrap/>
            <w:vAlign w:val="bottom"/>
          </w:tcPr>
          <w:p w14:paraId="21441CA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4D0C6BA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08B44A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29D5AA1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04EAEBBB"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43622153"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702,00</w:t>
            </w:r>
          </w:p>
        </w:tc>
        <w:tc>
          <w:tcPr>
            <w:tcW w:w="239" w:type="pct"/>
            <w:tcBorders>
              <w:top w:val="nil"/>
              <w:left w:val="nil"/>
              <w:bottom w:val="single" w:sz="4" w:space="0" w:color="auto"/>
              <w:right w:val="single" w:sz="4" w:space="0" w:color="auto"/>
            </w:tcBorders>
            <w:shd w:val="clear" w:color="000000" w:fill="FFFFFF"/>
            <w:noWrap/>
            <w:vAlign w:val="bottom"/>
          </w:tcPr>
          <w:p w14:paraId="26A5566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2FF1754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5D2E05C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49A0985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000000"/>
            </w:tcBorders>
            <w:shd w:val="clear" w:color="000000" w:fill="FFFFFF"/>
            <w:noWrap/>
            <w:vAlign w:val="bottom"/>
          </w:tcPr>
          <w:p w14:paraId="3100C41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7AF64F3B"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104DF6DF" w14:textId="5F0B23C8"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73.</w:t>
            </w:r>
          </w:p>
        </w:tc>
        <w:tc>
          <w:tcPr>
            <w:tcW w:w="618" w:type="pct"/>
            <w:gridSpan w:val="4"/>
            <w:tcBorders>
              <w:top w:val="nil"/>
              <w:left w:val="nil"/>
              <w:bottom w:val="single" w:sz="4" w:space="0" w:color="auto"/>
              <w:right w:val="single" w:sz="4" w:space="0" w:color="auto"/>
            </w:tcBorders>
            <w:shd w:val="clear" w:color="000000" w:fill="FFFFFF"/>
            <w:noWrap/>
            <w:vAlign w:val="bottom"/>
          </w:tcPr>
          <w:p w14:paraId="1A04886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028 004 - 9</w:t>
            </w:r>
          </w:p>
        </w:tc>
        <w:tc>
          <w:tcPr>
            <w:tcW w:w="557" w:type="pct"/>
            <w:gridSpan w:val="2"/>
            <w:tcBorders>
              <w:top w:val="nil"/>
              <w:left w:val="nil"/>
              <w:bottom w:val="single" w:sz="4" w:space="0" w:color="auto"/>
              <w:right w:val="single" w:sz="4" w:space="0" w:color="auto"/>
            </w:tcBorders>
            <w:shd w:val="clear" w:color="000000" w:fill="FFFFFF"/>
            <w:noWrap/>
            <w:vAlign w:val="bottom"/>
          </w:tcPr>
          <w:p w14:paraId="3AF1A48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Chladnička ARDO</w:t>
            </w:r>
          </w:p>
        </w:tc>
        <w:tc>
          <w:tcPr>
            <w:tcW w:w="238" w:type="pct"/>
            <w:gridSpan w:val="3"/>
            <w:tcBorders>
              <w:top w:val="nil"/>
              <w:left w:val="nil"/>
              <w:bottom w:val="single" w:sz="4" w:space="0" w:color="auto"/>
              <w:right w:val="single" w:sz="4" w:space="0" w:color="auto"/>
            </w:tcBorders>
            <w:shd w:val="clear" w:color="000000" w:fill="FFFFFF"/>
            <w:noWrap/>
            <w:vAlign w:val="bottom"/>
          </w:tcPr>
          <w:p w14:paraId="634158A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5CF2224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548,36</w:t>
            </w:r>
          </w:p>
        </w:tc>
        <w:tc>
          <w:tcPr>
            <w:tcW w:w="159" w:type="pct"/>
            <w:gridSpan w:val="2"/>
            <w:tcBorders>
              <w:top w:val="nil"/>
              <w:left w:val="nil"/>
              <w:bottom w:val="single" w:sz="4" w:space="0" w:color="auto"/>
              <w:right w:val="single" w:sz="4" w:space="0" w:color="auto"/>
            </w:tcBorders>
            <w:shd w:val="clear" w:color="000000" w:fill="FFFFFF"/>
            <w:noWrap/>
            <w:vAlign w:val="bottom"/>
          </w:tcPr>
          <w:p w14:paraId="5019FF6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10688ED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63D190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40F55D6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200E40E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5DDC554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548,36</w:t>
            </w:r>
          </w:p>
        </w:tc>
        <w:tc>
          <w:tcPr>
            <w:tcW w:w="239" w:type="pct"/>
            <w:tcBorders>
              <w:top w:val="nil"/>
              <w:left w:val="nil"/>
              <w:bottom w:val="single" w:sz="4" w:space="0" w:color="auto"/>
              <w:right w:val="single" w:sz="4" w:space="0" w:color="auto"/>
            </w:tcBorders>
            <w:shd w:val="clear" w:color="000000" w:fill="FFFFFF"/>
            <w:noWrap/>
            <w:vAlign w:val="bottom"/>
          </w:tcPr>
          <w:p w14:paraId="68C1491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5A1D89D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3A3EB7F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1323EF3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auto"/>
            </w:tcBorders>
            <w:shd w:val="clear" w:color="000000" w:fill="FFFFFF"/>
            <w:noWrap/>
            <w:vAlign w:val="bottom"/>
          </w:tcPr>
          <w:p w14:paraId="649D208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1BA2AC16"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564A895C" w14:textId="49688825"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74.</w:t>
            </w:r>
          </w:p>
        </w:tc>
        <w:tc>
          <w:tcPr>
            <w:tcW w:w="618" w:type="pct"/>
            <w:gridSpan w:val="4"/>
            <w:tcBorders>
              <w:top w:val="nil"/>
              <w:left w:val="nil"/>
              <w:bottom w:val="single" w:sz="4" w:space="0" w:color="auto"/>
              <w:right w:val="single" w:sz="4" w:space="0" w:color="auto"/>
            </w:tcBorders>
            <w:shd w:val="clear" w:color="000000" w:fill="FFFFFF"/>
            <w:noWrap/>
            <w:vAlign w:val="bottom"/>
          </w:tcPr>
          <w:p w14:paraId="0484833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028 004 - 6</w:t>
            </w:r>
          </w:p>
        </w:tc>
        <w:tc>
          <w:tcPr>
            <w:tcW w:w="557" w:type="pct"/>
            <w:gridSpan w:val="2"/>
            <w:tcBorders>
              <w:top w:val="nil"/>
              <w:left w:val="nil"/>
              <w:bottom w:val="single" w:sz="4" w:space="0" w:color="auto"/>
              <w:right w:val="single" w:sz="4" w:space="0" w:color="auto"/>
            </w:tcBorders>
            <w:shd w:val="clear" w:color="000000" w:fill="FFFFFF"/>
            <w:noWrap/>
            <w:vAlign w:val="bottom"/>
          </w:tcPr>
          <w:p w14:paraId="6AAB7574"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Gastronádoba</w:t>
            </w:r>
            <w:proofErr w:type="spellEnd"/>
            <w:r w:rsidRPr="002D707A">
              <w:rPr>
                <w:rFonts w:ascii="Proba Pro" w:hAnsi="Proba Pro"/>
                <w:sz w:val="16"/>
                <w:szCs w:val="16"/>
                <w:lang w:eastAsia="sk-SK"/>
              </w:rPr>
              <w:t xml:space="preserve"> 1/2</w:t>
            </w:r>
          </w:p>
        </w:tc>
        <w:tc>
          <w:tcPr>
            <w:tcW w:w="238" w:type="pct"/>
            <w:gridSpan w:val="3"/>
            <w:tcBorders>
              <w:top w:val="nil"/>
              <w:left w:val="nil"/>
              <w:bottom w:val="single" w:sz="4" w:space="0" w:color="auto"/>
              <w:right w:val="single" w:sz="4" w:space="0" w:color="auto"/>
            </w:tcBorders>
            <w:shd w:val="clear" w:color="000000" w:fill="FFFFFF"/>
            <w:noWrap/>
            <w:vAlign w:val="bottom"/>
          </w:tcPr>
          <w:p w14:paraId="4EC5C91E"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14C165E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24,70</w:t>
            </w:r>
          </w:p>
        </w:tc>
        <w:tc>
          <w:tcPr>
            <w:tcW w:w="159" w:type="pct"/>
            <w:gridSpan w:val="2"/>
            <w:tcBorders>
              <w:top w:val="nil"/>
              <w:left w:val="nil"/>
              <w:bottom w:val="single" w:sz="4" w:space="0" w:color="auto"/>
              <w:right w:val="single" w:sz="4" w:space="0" w:color="auto"/>
            </w:tcBorders>
            <w:shd w:val="clear" w:color="000000" w:fill="FFFFFF"/>
            <w:noWrap/>
            <w:vAlign w:val="bottom"/>
          </w:tcPr>
          <w:p w14:paraId="5A6F3F3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78D9C55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574DE6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7F84944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1C39E5A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63" w:type="pct"/>
            <w:gridSpan w:val="3"/>
            <w:tcBorders>
              <w:top w:val="nil"/>
              <w:left w:val="nil"/>
              <w:bottom w:val="single" w:sz="4" w:space="0" w:color="auto"/>
              <w:right w:val="single" w:sz="4" w:space="0" w:color="auto"/>
            </w:tcBorders>
            <w:shd w:val="clear" w:color="000000" w:fill="FFFFFF"/>
            <w:noWrap/>
            <w:vAlign w:val="bottom"/>
          </w:tcPr>
          <w:p w14:paraId="742BFA6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49,40</w:t>
            </w:r>
          </w:p>
        </w:tc>
        <w:tc>
          <w:tcPr>
            <w:tcW w:w="239" w:type="pct"/>
            <w:tcBorders>
              <w:top w:val="nil"/>
              <w:left w:val="nil"/>
              <w:bottom w:val="single" w:sz="4" w:space="0" w:color="auto"/>
              <w:right w:val="single" w:sz="4" w:space="0" w:color="auto"/>
            </w:tcBorders>
            <w:shd w:val="clear" w:color="000000" w:fill="FFFFFF"/>
            <w:noWrap/>
            <w:vAlign w:val="bottom"/>
          </w:tcPr>
          <w:p w14:paraId="563321B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02A1DFC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1712646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37A39DF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1AEFDA9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7EA1556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0E56310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1F316B9F"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4AB08EB9" w14:textId="4A3BE123"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75.</w:t>
            </w:r>
          </w:p>
        </w:tc>
        <w:tc>
          <w:tcPr>
            <w:tcW w:w="618" w:type="pct"/>
            <w:gridSpan w:val="4"/>
            <w:tcBorders>
              <w:top w:val="nil"/>
              <w:left w:val="nil"/>
              <w:bottom w:val="single" w:sz="4" w:space="0" w:color="auto"/>
              <w:right w:val="single" w:sz="4" w:space="0" w:color="auto"/>
            </w:tcBorders>
            <w:shd w:val="clear" w:color="000000" w:fill="FFFFFF"/>
            <w:noWrap/>
            <w:vAlign w:val="bottom"/>
          </w:tcPr>
          <w:p w14:paraId="72603B0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028 004 - 7</w:t>
            </w:r>
          </w:p>
        </w:tc>
        <w:tc>
          <w:tcPr>
            <w:tcW w:w="557" w:type="pct"/>
            <w:gridSpan w:val="2"/>
            <w:tcBorders>
              <w:top w:val="nil"/>
              <w:left w:val="nil"/>
              <w:bottom w:val="single" w:sz="4" w:space="0" w:color="auto"/>
              <w:right w:val="single" w:sz="4" w:space="0" w:color="auto"/>
            </w:tcBorders>
            <w:shd w:val="clear" w:color="000000" w:fill="FFFFFF"/>
            <w:noWrap/>
            <w:vAlign w:val="bottom"/>
          </w:tcPr>
          <w:p w14:paraId="70C563FE"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Gastronádoba</w:t>
            </w:r>
            <w:proofErr w:type="spellEnd"/>
            <w:r w:rsidRPr="002D707A">
              <w:rPr>
                <w:rFonts w:ascii="Proba Pro" w:hAnsi="Proba Pro"/>
                <w:sz w:val="16"/>
                <w:szCs w:val="16"/>
                <w:lang w:eastAsia="sk-SK"/>
              </w:rPr>
              <w:t xml:space="preserve"> 1/3</w:t>
            </w:r>
          </w:p>
        </w:tc>
        <w:tc>
          <w:tcPr>
            <w:tcW w:w="238" w:type="pct"/>
            <w:gridSpan w:val="3"/>
            <w:tcBorders>
              <w:top w:val="nil"/>
              <w:left w:val="nil"/>
              <w:bottom w:val="single" w:sz="4" w:space="0" w:color="auto"/>
              <w:right w:val="single" w:sz="4" w:space="0" w:color="auto"/>
            </w:tcBorders>
            <w:shd w:val="clear" w:color="000000" w:fill="FFFFFF"/>
            <w:noWrap/>
            <w:vAlign w:val="bottom"/>
          </w:tcPr>
          <w:p w14:paraId="5F99E93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2E945951"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18,53</w:t>
            </w:r>
          </w:p>
        </w:tc>
        <w:tc>
          <w:tcPr>
            <w:tcW w:w="159" w:type="pct"/>
            <w:gridSpan w:val="2"/>
            <w:tcBorders>
              <w:top w:val="nil"/>
              <w:left w:val="nil"/>
              <w:bottom w:val="single" w:sz="4" w:space="0" w:color="auto"/>
              <w:right w:val="single" w:sz="4" w:space="0" w:color="auto"/>
            </w:tcBorders>
            <w:shd w:val="clear" w:color="000000" w:fill="FFFFFF"/>
            <w:noWrap/>
            <w:vAlign w:val="bottom"/>
          </w:tcPr>
          <w:p w14:paraId="0C3341B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256C88F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FCEEE6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509DBA1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4DF9E7A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w:t>
            </w:r>
          </w:p>
        </w:tc>
        <w:tc>
          <w:tcPr>
            <w:tcW w:w="463" w:type="pct"/>
            <w:gridSpan w:val="3"/>
            <w:tcBorders>
              <w:top w:val="nil"/>
              <w:left w:val="nil"/>
              <w:bottom w:val="single" w:sz="4" w:space="0" w:color="auto"/>
              <w:right w:val="single" w:sz="4" w:space="0" w:color="auto"/>
            </w:tcBorders>
            <w:shd w:val="clear" w:color="000000" w:fill="FFFFFF"/>
            <w:noWrap/>
            <w:vAlign w:val="bottom"/>
          </w:tcPr>
          <w:p w14:paraId="07394BA3"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92,65</w:t>
            </w:r>
          </w:p>
        </w:tc>
        <w:tc>
          <w:tcPr>
            <w:tcW w:w="239" w:type="pct"/>
            <w:tcBorders>
              <w:top w:val="nil"/>
              <w:left w:val="nil"/>
              <w:bottom w:val="single" w:sz="4" w:space="0" w:color="auto"/>
              <w:right w:val="single" w:sz="4" w:space="0" w:color="auto"/>
            </w:tcBorders>
            <w:shd w:val="clear" w:color="000000" w:fill="FFFFFF"/>
            <w:noWrap/>
            <w:vAlign w:val="bottom"/>
          </w:tcPr>
          <w:p w14:paraId="3C176EC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6A00A0F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352C7FD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07325AD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31D2BE5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7CDE100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6E1B0F9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1B0BB82A"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45FA77EC" w14:textId="7638D28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76.</w:t>
            </w:r>
          </w:p>
        </w:tc>
        <w:tc>
          <w:tcPr>
            <w:tcW w:w="618" w:type="pct"/>
            <w:gridSpan w:val="4"/>
            <w:tcBorders>
              <w:top w:val="nil"/>
              <w:left w:val="nil"/>
              <w:bottom w:val="single" w:sz="4" w:space="0" w:color="auto"/>
              <w:right w:val="single" w:sz="4" w:space="0" w:color="auto"/>
            </w:tcBorders>
            <w:shd w:val="clear" w:color="000000" w:fill="FFFFFF"/>
            <w:noWrap/>
            <w:vAlign w:val="bottom"/>
          </w:tcPr>
          <w:p w14:paraId="34D7655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028 004 - 10</w:t>
            </w:r>
          </w:p>
        </w:tc>
        <w:tc>
          <w:tcPr>
            <w:tcW w:w="557" w:type="pct"/>
            <w:gridSpan w:val="2"/>
            <w:tcBorders>
              <w:top w:val="nil"/>
              <w:left w:val="nil"/>
              <w:bottom w:val="single" w:sz="4" w:space="0" w:color="auto"/>
              <w:right w:val="single" w:sz="4" w:space="0" w:color="auto"/>
            </w:tcBorders>
            <w:shd w:val="clear" w:color="000000" w:fill="FFFFFF"/>
            <w:noWrap/>
            <w:vAlign w:val="bottom"/>
          </w:tcPr>
          <w:p w14:paraId="465679F7"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Gastronádoba</w:t>
            </w:r>
            <w:proofErr w:type="spellEnd"/>
            <w:r w:rsidRPr="002D707A">
              <w:rPr>
                <w:rFonts w:ascii="Proba Pro" w:hAnsi="Proba Pro"/>
                <w:sz w:val="16"/>
                <w:szCs w:val="16"/>
                <w:lang w:eastAsia="sk-SK"/>
              </w:rPr>
              <w:t xml:space="preserve"> 62l</w:t>
            </w:r>
          </w:p>
        </w:tc>
        <w:tc>
          <w:tcPr>
            <w:tcW w:w="238" w:type="pct"/>
            <w:gridSpan w:val="3"/>
            <w:tcBorders>
              <w:top w:val="nil"/>
              <w:left w:val="nil"/>
              <w:bottom w:val="single" w:sz="4" w:space="0" w:color="auto"/>
              <w:right w:val="single" w:sz="4" w:space="0" w:color="auto"/>
            </w:tcBorders>
            <w:shd w:val="clear" w:color="000000" w:fill="FFFFFF"/>
            <w:noWrap/>
            <w:vAlign w:val="bottom"/>
          </w:tcPr>
          <w:p w14:paraId="7E91D2A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3B4ADC9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64,26</w:t>
            </w:r>
          </w:p>
        </w:tc>
        <w:tc>
          <w:tcPr>
            <w:tcW w:w="159" w:type="pct"/>
            <w:gridSpan w:val="2"/>
            <w:tcBorders>
              <w:top w:val="nil"/>
              <w:left w:val="nil"/>
              <w:bottom w:val="single" w:sz="4" w:space="0" w:color="auto"/>
              <w:right w:val="single" w:sz="4" w:space="0" w:color="auto"/>
            </w:tcBorders>
            <w:shd w:val="clear" w:color="000000" w:fill="FFFFFF"/>
            <w:noWrap/>
            <w:vAlign w:val="bottom"/>
          </w:tcPr>
          <w:p w14:paraId="41FD157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252D988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141372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1DEDB14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42B6D00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63" w:type="pct"/>
            <w:gridSpan w:val="3"/>
            <w:tcBorders>
              <w:top w:val="nil"/>
              <w:left w:val="nil"/>
              <w:bottom w:val="single" w:sz="4" w:space="0" w:color="auto"/>
              <w:right w:val="single" w:sz="4" w:space="0" w:color="auto"/>
            </w:tcBorders>
            <w:shd w:val="clear" w:color="000000" w:fill="FFFFFF"/>
            <w:noWrap/>
            <w:vAlign w:val="bottom"/>
          </w:tcPr>
          <w:p w14:paraId="7A57713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128,52</w:t>
            </w:r>
          </w:p>
        </w:tc>
        <w:tc>
          <w:tcPr>
            <w:tcW w:w="239" w:type="pct"/>
            <w:tcBorders>
              <w:top w:val="nil"/>
              <w:left w:val="nil"/>
              <w:bottom w:val="single" w:sz="4" w:space="0" w:color="auto"/>
              <w:right w:val="single" w:sz="4" w:space="0" w:color="auto"/>
            </w:tcBorders>
            <w:shd w:val="clear" w:color="000000" w:fill="FFFFFF"/>
            <w:noWrap/>
            <w:vAlign w:val="bottom"/>
          </w:tcPr>
          <w:p w14:paraId="079F083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7B0A4F6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55965D6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0489C02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339CCD6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2180448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0D1C8A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77AB706"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2BA4E2A6" w14:textId="7CF27F6D"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77.</w:t>
            </w:r>
          </w:p>
        </w:tc>
        <w:tc>
          <w:tcPr>
            <w:tcW w:w="618" w:type="pct"/>
            <w:gridSpan w:val="4"/>
            <w:tcBorders>
              <w:top w:val="nil"/>
              <w:left w:val="nil"/>
              <w:bottom w:val="single" w:sz="4" w:space="0" w:color="auto"/>
              <w:right w:val="single" w:sz="4" w:space="0" w:color="auto"/>
            </w:tcBorders>
            <w:shd w:val="clear" w:color="000000" w:fill="FFFFFF"/>
            <w:noWrap/>
            <w:vAlign w:val="bottom"/>
          </w:tcPr>
          <w:p w14:paraId="6F97C76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028 004 - 24</w:t>
            </w:r>
          </w:p>
        </w:tc>
        <w:tc>
          <w:tcPr>
            <w:tcW w:w="557" w:type="pct"/>
            <w:gridSpan w:val="2"/>
            <w:tcBorders>
              <w:top w:val="nil"/>
              <w:left w:val="nil"/>
              <w:bottom w:val="single" w:sz="4" w:space="0" w:color="auto"/>
              <w:right w:val="single" w:sz="4" w:space="0" w:color="auto"/>
            </w:tcBorders>
            <w:shd w:val="clear" w:color="000000" w:fill="FFFFFF"/>
            <w:noWrap/>
            <w:vAlign w:val="bottom"/>
          </w:tcPr>
          <w:p w14:paraId="2CC9B71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Umývačka riadu GODDESS</w:t>
            </w:r>
          </w:p>
        </w:tc>
        <w:tc>
          <w:tcPr>
            <w:tcW w:w="238" w:type="pct"/>
            <w:gridSpan w:val="3"/>
            <w:tcBorders>
              <w:top w:val="nil"/>
              <w:left w:val="nil"/>
              <w:bottom w:val="single" w:sz="4" w:space="0" w:color="auto"/>
              <w:right w:val="single" w:sz="4" w:space="0" w:color="auto"/>
            </w:tcBorders>
            <w:shd w:val="clear" w:color="000000" w:fill="FFFFFF"/>
            <w:noWrap/>
            <w:vAlign w:val="bottom"/>
          </w:tcPr>
          <w:p w14:paraId="51821D8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07B305DB"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251,30</w:t>
            </w:r>
          </w:p>
        </w:tc>
        <w:tc>
          <w:tcPr>
            <w:tcW w:w="159" w:type="pct"/>
            <w:gridSpan w:val="2"/>
            <w:tcBorders>
              <w:top w:val="nil"/>
              <w:left w:val="nil"/>
              <w:bottom w:val="single" w:sz="4" w:space="0" w:color="auto"/>
              <w:right w:val="single" w:sz="4" w:space="0" w:color="auto"/>
            </w:tcBorders>
            <w:shd w:val="clear" w:color="000000" w:fill="FFFFFF"/>
            <w:noWrap/>
            <w:vAlign w:val="bottom"/>
          </w:tcPr>
          <w:p w14:paraId="79F45F2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2EF4192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576359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02F32A8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45B2CE10"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779819EC"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251,30</w:t>
            </w:r>
          </w:p>
        </w:tc>
        <w:tc>
          <w:tcPr>
            <w:tcW w:w="239" w:type="pct"/>
            <w:tcBorders>
              <w:top w:val="nil"/>
              <w:left w:val="nil"/>
              <w:bottom w:val="single" w:sz="4" w:space="0" w:color="auto"/>
              <w:right w:val="single" w:sz="4" w:space="0" w:color="auto"/>
            </w:tcBorders>
            <w:shd w:val="clear" w:color="000000" w:fill="FFFFFF"/>
            <w:noWrap/>
            <w:vAlign w:val="bottom"/>
          </w:tcPr>
          <w:p w14:paraId="212768F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7FF2E43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2429B79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6F75234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7BD630B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63175D4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1263532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3D65A97"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09CC1436" w14:textId="7E0F83E3"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78.</w:t>
            </w:r>
          </w:p>
        </w:tc>
        <w:tc>
          <w:tcPr>
            <w:tcW w:w="618" w:type="pct"/>
            <w:gridSpan w:val="4"/>
            <w:tcBorders>
              <w:top w:val="nil"/>
              <w:left w:val="nil"/>
              <w:bottom w:val="single" w:sz="4" w:space="0" w:color="auto"/>
              <w:right w:val="single" w:sz="4" w:space="0" w:color="auto"/>
            </w:tcBorders>
            <w:shd w:val="clear" w:color="000000" w:fill="FFFFFF"/>
            <w:noWrap/>
            <w:vAlign w:val="bottom"/>
          </w:tcPr>
          <w:p w14:paraId="7530037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028 004 - 97</w:t>
            </w:r>
          </w:p>
        </w:tc>
        <w:tc>
          <w:tcPr>
            <w:tcW w:w="557" w:type="pct"/>
            <w:gridSpan w:val="2"/>
            <w:tcBorders>
              <w:top w:val="nil"/>
              <w:left w:val="nil"/>
              <w:bottom w:val="single" w:sz="4" w:space="0" w:color="auto"/>
              <w:right w:val="single" w:sz="4" w:space="0" w:color="auto"/>
            </w:tcBorders>
            <w:shd w:val="clear" w:color="000000" w:fill="FFFFFF"/>
            <w:noWrap/>
            <w:vAlign w:val="bottom"/>
          </w:tcPr>
          <w:p w14:paraId="4E02517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Chladnička </w:t>
            </w:r>
            <w:proofErr w:type="spellStart"/>
            <w:r w:rsidRPr="002D707A">
              <w:rPr>
                <w:rFonts w:ascii="Proba Pro" w:hAnsi="Proba Pro"/>
                <w:sz w:val="16"/>
                <w:szCs w:val="16"/>
                <w:lang w:eastAsia="sk-SK"/>
              </w:rPr>
              <w:t>Maxton</w:t>
            </w:r>
            <w:proofErr w:type="spellEnd"/>
          </w:p>
        </w:tc>
        <w:tc>
          <w:tcPr>
            <w:tcW w:w="238" w:type="pct"/>
            <w:gridSpan w:val="3"/>
            <w:tcBorders>
              <w:top w:val="nil"/>
              <w:left w:val="nil"/>
              <w:bottom w:val="single" w:sz="4" w:space="0" w:color="auto"/>
              <w:right w:val="single" w:sz="4" w:space="0" w:color="auto"/>
            </w:tcBorders>
            <w:shd w:val="clear" w:color="000000" w:fill="FFFFFF"/>
            <w:noWrap/>
            <w:vAlign w:val="bottom"/>
          </w:tcPr>
          <w:p w14:paraId="49FB01B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3D7E9783"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98,72</w:t>
            </w:r>
          </w:p>
        </w:tc>
        <w:tc>
          <w:tcPr>
            <w:tcW w:w="159" w:type="pct"/>
            <w:gridSpan w:val="2"/>
            <w:tcBorders>
              <w:top w:val="nil"/>
              <w:left w:val="nil"/>
              <w:bottom w:val="single" w:sz="4" w:space="0" w:color="auto"/>
              <w:right w:val="single" w:sz="4" w:space="0" w:color="auto"/>
            </w:tcBorders>
            <w:shd w:val="clear" w:color="000000" w:fill="FFFFFF"/>
            <w:noWrap/>
            <w:vAlign w:val="bottom"/>
          </w:tcPr>
          <w:p w14:paraId="3C874CF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2DA15BE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250810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0572623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102E2003"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548ED2A1"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98,72</w:t>
            </w:r>
          </w:p>
        </w:tc>
        <w:tc>
          <w:tcPr>
            <w:tcW w:w="239" w:type="pct"/>
            <w:tcBorders>
              <w:top w:val="nil"/>
              <w:left w:val="nil"/>
              <w:bottom w:val="single" w:sz="4" w:space="0" w:color="auto"/>
              <w:right w:val="single" w:sz="4" w:space="0" w:color="auto"/>
            </w:tcBorders>
            <w:shd w:val="clear" w:color="000000" w:fill="FFFFFF"/>
            <w:noWrap/>
            <w:vAlign w:val="bottom"/>
          </w:tcPr>
          <w:p w14:paraId="0633458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77FF1A1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1099D51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7890348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4F3D390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7AC27F2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1295472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5C72E8C"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515DFCAA" w14:textId="34438F15"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79.</w:t>
            </w:r>
          </w:p>
        </w:tc>
        <w:tc>
          <w:tcPr>
            <w:tcW w:w="618" w:type="pct"/>
            <w:gridSpan w:val="4"/>
            <w:tcBorders>
              <w:top w:val="nil"/>
              <w:left w:val="nil"/>
              <w:bottom w:val="single" w:sz="4" w:space="0" w:color="auto"/>
              <w:right w:val="single" w:sz="4" w:space="0" w:color="auto"/>
            </w:tcBorders>
            <w:shd w:val="clear" w:color="000000" w:fill="FFFFFF"/>
            <w:noWrap/>
            <w:vAlign w:val="bottom"/>
          </w:tcPr>
          <w:p w14:paraId="1DB2ED3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08 004 - 29</w:t>
            </w:r>
          </w:p>
        </w:tc>
        <w:tc>
          <w:tcPr>
            <w:tcW w:w="557" w:type="pct"/>
            <w:gridSpan w:val="2"/>
            <w:tcBorders>
              <w:top w:val="nil"/>
              <w:left w:val="nil"/>
              <w:bottom w:val="single" w:sz="4" w:space="0" w:color="auto"/>
              <w:right w:val="single" w:sz="4" w:space="0" w:color="auto"/>
            </w:tcBorders>
            <w:shd w:val="clear" w:color="000000" w:fill="FFFFFF"/>
            <w:noWrap/>
            <w:vAlign w:val="bottom"/>
          </w:tcPr>
          <w:p w14:paraId="7443EAB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Panvica na palacinky</w:t>
            </w:r>
          </w:p>
        </w:tc>
        <w:tc>
          <w:tcPr>
            <w:tcW w:w="238" w:type="pct"/>
            <w:gridSpan w:val="3"/>
            <w:tcBorders>
              <w:top w:val="nil"/>
              <w:left w:val="nil"/>
              <w:bottom w:val="single" w:sz="4" w:space="0" w:color="auto"/>
              <w:right w:val="single" w:sz="4" w:space="0" w:color="auto"/>
            </w:tcBorders>
            <w:shd w:val="clear" w:color="000000" w:fill="FFFFFF"/>
            <w:noWrap/>
            <w:vAlign w:val="bottom"/>
          </w:tcPr>
          <w:p w14:paraId="6C90591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78B72690"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30,60</w:t>
            </w:r>
          </w:p>
        </w:tc>
        <w:tc>
          <w:tcPr>
            <w:tcW w:w="159" w:type="pct"/>
            <w:gridSpan w:val="2"/>
            <w:tcBorders>
              <w:top w:val="nil"/>
              <w:left w:val="nil"/>
              <w:bottom w:val="single" w:sz="4" w:space="0" w:color="auto"/>
              <w:right w:val="single" w:sz="4" w:space="0" w:color="auto"/>
            </w:tcBorders>
            <w:shd w:val="clear" w:color="000000" w:fill="FFFFFF"/>
            <w:noWrap/>
            <w:vAlign w:val="bottom"/>
          </w:tcPr>
          <w:p w14:paraId="254F66B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72242C7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0CA644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1F753D9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6FC8052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677A46F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30,60</w:t>
            </w:r>
          </w:p>
        </w:tc>
        <w:tc>
          <w:tcPr>
            <w:tcW w:w="239" w:type="pct"/>
            <w:tcBorders>
              <w:top w:val="nil"/>
              <w:left w:val="nil"/>
              <w:bottom w:val="single" w:sz="4" w:space="0" w:color="auto"/>
              <w:right w:val="single" w:sz="4" w:space="0" w:color="auto"/>
            </w:tcBorders>
            <w:shd w:val="clear" w:color="000000" w:fill="FFFFFF"/>
            <w:noWrap/>
            <w:vAlign w:val="bottom"/>
          </w:tcPr>
          <w:p w14:paraId="59023D2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45F050C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2F573C0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40A5D32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34A30C8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6E24BD8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1287FB7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5E36D8E9"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45515F51" w14:textId="1ED4D699"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80.</w:t>
            </w:r>
          </w:p>
        </w:tc>
        <w:tc>
          <w:tcPr>
            <w:tcW w:w="618" w:type="pct"/>
            <w:gridSpan w:val="4"/>
            <w:tcBorders>
              <w:top w:val="nil"/>
              <w:left w:val="nil"/>
              <w:bottom w:val="single" w:sz="4" w:space="0" w:color="auto"/>
              <w:right w:val="single" w:sz="4" w:space="0" w:color="auto"/>
            </w:tcBorders>
            <w:shd w:val="clear" w:color="000000" w:fill="FFFFFF"/>
            <w:noWrap/>
            <w:vAlign w:val="bottom"/>
          </w:tcPr>
          <w:p w14:paraId="5DC2719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028 004 - 30</w:t>
            </w:r>
          </w:p>
        </w:tc>
        <w:tc>
          <w:tcPr>
            <w:tcW w:w="557" w:type="pct"/>
            <w:gridSpan w:val="2"/>
            <w:tcBorders>
              <w:top w:val="nil"/>
              <w:left w:val="nil"/>
              <w:bottom w:val="single" w:sz="4" w:space="0" w:color="auto"/>
              <w:right w:val="single" w:sz="4" w:space="0" w:color="auto"/>
            </w:tcBorders>
            <w:shd w:val="clear" w:color="000000" w:fill="FFFFFF"/>
            <w:noWrap/>
            <w:vAlign w:val="bottom"/>
          </w:tcPr>
          <w:p w14:paraId="078C1BB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Rajnica 2,2l</w:t>
            </w:r>
          </w:p>
        </w:tc>
        <w:tc>
          <w:tcPr>
            <w:tcW w:w="238" w:type="pct"/>
            <w:gridSpan w:val="3"/>
            <w:tcBorders>
              <w:top w:val="nil"/>
              <w:left w:val="nil"/>
              <w:bottom w:val="single" w:sz="4" w:space="0" w:color="auto"/>
              <w:right w:val="single" w:sz="4" w:space="0" w:color="auto"/>
            </w:tcBorders>
            <w:shd w:val="clear" w:color="000000" w:fill="FFFFFF"/>
            <w:noWrap/>
            <w:vAlign w:val="bottom"/>
          </w:tcPr>
          <w:p w14:paraId="251063B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00CD7531"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16,80</w:t>
            </w:r>
          </w:p>
        </w:tc>
        <w:tc>
          <w:tcPr>
            <w:tcW w:w="159" w:type="pct"/>
            <w:gridSpan w:val="2"/>
            <w:tcBorders>
              <w:top w:val="nil"/>
              <w:left w:val="nil"/>
              <w:bottom w:val="single" w:sz="4" w:space="0" w:color="auto"/>
              <w:right w:val="single" w:sz="4" w:space="0" w:color="auto"/>
            </w:tcBorders>
            <w:shd w:val="clear" w:color="000000" w:fill="FFFFFF"/>
            <w:noWrap/>
            <w:vAlign w:val="bottom"/>
          </w:tcPr>
          <w:p w14:paraId="65157DE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048B6A4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379BC1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2031164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1630282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5081979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16,80</w:t>
            </w:r>
          </w:p>
        </w:tc>
        <w:tc>
          <w:tcPr>
            <w:tcW w:w="239" w:type="pct"/>
            <w:tcBorders>
              <w:top w:val="nil"/>
              <w:left w:val="nil"/>
              <w:bottom w:val="single" w:sz="4" w:space="0" w:color="auto"/>
              <w:right w:val="single" w:sz="4" w:space="0" w:color="auto"/>
            </w:tcBorders>
            <w:shd w:val="clear" w:color="000000" w:fill="FFFFFF"/>
            <w:noWrap/>
            <w:vAlign w:val="bottom"/>
          </w:tcPr>
          <w:p w14:paraId="16A16EE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4A2733E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5CFE3AE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20263C3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75E08EF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42DAD35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FEB3AA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83F9630"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792C4938" w14:textId="6639675F"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81.</w:t>
            </w:r>
          </w:p>
        </w:tc>
        <w:tc>
          <w:tcPr>
            <w:tcW w:w="618" w:type="pct"/>
            <w:gridSpan w:val="4"/>
            <w:tcBorders>
              <w:top w:val="nil"/>
              <w:left w:val="nil"/>
              <w:bottom w:val="single" w:sz="4" w:space="0" w:color="auto"/>
              <w:right w:val="single" w:sz="4" w:space="0" w:color="auto"/>
            </w:tcBorders>
            <w:shd w:val="clear" w:color="000000" w:fill="FFFFFF"/>
            <w:noWrap/>
            <w:vAlign w:val="bottom"/>
          </w:tcPr>
          <w:p w14:paraId="3301DCB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028 004 - 32</w:t>
            </w:r>
          </w:p>
        </w:tc>
        <w:tc>
          <w:tcPr>
            <w:tcW w:w="557" w:type="pct"/>
            <w:gridSpan w:val="2"/>
            <w:tcBorders>
              <w:top w:val="nil"/>
              <w:left w:val="nil"/>
              <w:bottom w:val="single" w:sz="4" w:space="0" w:color="auto"/>
              <w:right w:val="single" w:sz="4" w:space="0" w:color="auto"/>
            </w:tcBorders>
            <w:shd w:val="clear" w:color="000000" w:fill="FFFFFF"/>
            <w:noWrap/>
            <w:vAlign w:val="bottom"/>
          </w:tcPr>
          <w:p w14:paraId="697DE7A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Rajnica 3l</w:t>
            </w:r>
          </w:p>
        </w:tc>
        <w:tc>
          <w:tcPr>
            <w:tcW w:w="238" w:type="pct"/>
            <w:gridSpan w:val="3"/>
            <w:tcBorders>
              <w:top w:val="nil"/>
              <w:left w:val="nil"/>
              <w:bottom w:val="single" w:sz="4" w:space="0" w:color="auto"/>
              <w:right w:val="single" w:sz="4" w:space="0" w:color="auto"/>
            </w:tcBorders>
            <w:shd w:val="clear" w:color="000000" w:fill="FFFFFF"/>
            <w:noWrap/>
            <w:vAlign w:val="bottom"/>
          </w:tcPr>
          <w:p w14:paraId="1E2C8C7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2E1698A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19,20</w:t>
            </w:r>
          </w:p>
        </w:tc>
        <w:tc>
          <w:tcPr>
            <w:tcW w:w="159" w:type="pct"/>
            <w:gridSpan w:val="2"/>
            <w:tcBorders>
              <w:top w:val="nil"/>
              <w:left w:val="nil"/>
              <w:bottom w:val="single" w:sz="4" w:space="0" w:color="auto"/>
              <w:right w:val="single" w:sz="4" w:space="0" w:color="auto"/>
            </w:tcBorders>
            <w:shd w:val="clear" w:color="000000" w:fill="FFFFFF"/>
            <w:noWrap/>
            <w:vAlign w:val="bottom"/>
          </w:tcPr>
          <w:p w14:paraId="33EB71E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6A7D4A9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3A43C8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2EB2080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7EEB460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22EAE8BE"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19,20</w:t>
            </w:r>
          </w:p>
        </w:tc>
        <w:tc>
          <w:tcPr>
            <w:tcW w:w="239" w:type="pct"/>
            <w:tcBorders>
              <w:top w:val="nil"/>
              <w:left w:val="nil"/>
              <w:bottom w:val="single" w:sz="4" w:space="0" w:color="auto"/>
              <w:right w:val="single" w:sz="4" w:space="0" w:color="auto"/>
            </w:tcBorders>
            <w:shd w:val="clear" w:color="000000" w:fill="FFFFFF"/>
            <w:noWrap/>
            <w:vAlign w:val="bottom"/>
          </w:tcPr>
          <w:p w14:paraId="28EF854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07D9073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2BF62CE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1E24AF8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006E5DD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25135A8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72858B5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2F85C646"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0A7157D4" w14:textId="433FA5C4"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82.</w:t>
            </w:r>
          </w:p>
        </w:tc>
        <w:tc>
          <w:tcPr>
            <w:tcW w:w="618" w:type="pct"/>
            <w:gridSpan w:val="4"/>
            <w:tcBorders>
              <w:top w:val="nil"/>
              <w:left w:val="nil"/>
              <w:bottom w:val="single" w:sz="4" w:space="0" w:color="auto"/>
              <w:right w:val="single" w:sz="4" w:space="0" w:color="auto"/>
            </w:tcBorders>
            <w:shd w:val="clear" w:color="000000" w:fill="FFFFFF"/>
            <w:noWrap/>
            <w:vAlign w:val="bottom"/>
          </w:tcPr>
          <w:p w14:paraId="39430FD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028 004 - 35</w:t>
            </w:r>
          </w:p>
        </w:tc>
        <w:tc>
          <w:tcPr>
            <w:tcW w:w="557" w:type="pct"/>
            <w:gridSpan w:val="2"/>
            <w:tcBorders>
              <w:top w:val="nil"/>
              <w:left w:val="nil"/>
              <w:bottom w:val="single" w:sz="4" w:space="0" w:color="auto"/>
              <w:right w:val="single" w:sz="4" w:space="0" w:color="auto"/>
            </w:tcBorders>
            <w:shd w:val="clear" w:color="000000" w:fill="FFFFFF"/>
            <w:noWrap/>
            <w:vAlign w:val="bottom"/>
          </w:tcPr>
          <w:p w14:paraId="5CC2C0C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Lopatka na fritovanie</w:t>
            </w:r>
          </w:p>
        </w:tc>
        <w:tc>
          <w:tcPr>
            <w:tcW w:w="238" w:type="pct"/>
            <w:gridSpan w:val="3"/>
            <w:tcBorders>
              <w:top w:val="nil"/>
              <w:left w:val="nil"/>
              <w:bottom w:val="single" w:sz="4" w:space="0" w:color="auto"/>
              <w:right w:val="single" w:sz="4" w:space="0" w:color="auto"/>
            </w:tcBorders>
            <w:shd w:val="clear" w:color="000000" w:fill="FFFFFF"/>
            <w:noWrap/>
            <w:vAlign w:val="bottom"/>
          </w:tcPr>
          <w:p w14:paraId="366A9C2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32F5B320"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27,10</w:t>
            </w:r>
          </w:p>
        </w:tc>
        <w:tc>
          <w:tcPr>
            <w:tcW w:w="159" w:type="pct"/>
            <w:gridSpan w:val="2"/>
            <w:tcBorders>
              <w:top w:val="nil"/>
              <w:left w:val="nil"/>
              <w:bottom w:val="single" w:sz="4" w:space="0" w:color="auto"/>
              <w:right w:val="single" w:sz="4" w:space="0" w:color="auto"/>
            </w:tcBorders>
            <w:shd w:val="clear" w:color="000000" w:fill="FFFFFF"/>
            <w:noWrap/>
            <w:vAlign w:val="bottom"/>
          </w:tcPr>
          <w:p w14:paraId="16E5B17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04D6BA3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CB387F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4E748F8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68B25A92"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63" w:type="pct"/>
            <w:gridSpan w:val="3"/>
            <w:tcBorders>
              <w:top w:val="nil"/>
              <w:left w:val="nil"/>
              <w:bottom w:val="single" w:sz="4" w:space="0" w:color="auto"/>
              <w:right w:val="single" w:sz="4" w:space="0" w:color="auto"/>
            </w:tcBorders>
            <w:shd w:val="clear" w:color="000000" w:fill="FFFFFF"/>
            <w:noWrap/>
            <w:vAlign w:val="bottom"/>
          </w:tcPr>
          <w:p w14:paraId="1D4985E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54,20</w:t>
            </w:r>
          </w:p>
        </w:tc>
        <w:tc>
          <w:tcPr>
            <w:tcW w:w="239" w:type="pct"/>
            <w:tcBorders>
              <w:top w:val="nil"/>
              <w:left w:val="nil"/>
              <w:bottom w:val="single" w:sz="4" w:space="0" w:color="auto"/>
              <w:right w:val="single" w:sz="4" w:space="0" w:color="auto"/>
            </w:tcBorders>
            <w:shd w:val="clear" w:color="000000" w:fill="FFFFFF"/>
            <w:noWrap/>
            <w:vAlign w:val="bottom"/>
          </w:tcPr>
          <w:p w14:paraId="28A2DA3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0A9A4E0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5CAFC7B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5E8DB6A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7DA4480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226D2DC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183274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6B03B056"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3A144738" w14:textId="7BC72C83"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83.</w:t>
            </w:r>
          </w:p>
        </w:tc>
        <w:tc>
          <w:tcPr>
            <w:tcW w:w="618" w:type="pct"/>
            <w:gridSpan w:val="4"/>
            <w:tcBorders>
              <w:top w:val="nil"/>
              <w:left w:val="nil"/>
              <w:bottom w:val="single" w:sz="4" w:space="0" w:color="auto"/>
              <w:right w:val="single" w:sz="4" w:space="0" w:color="auto"/>
            </w:tcBorders>
            <w:shd w:val="clear" w:color="000000" w:fill="FFFFFF"/>
            <w:noWrap/>
            <w:vAlign w:val="bottom"/>
          </w:tcPr>
          <w:p w14:paraId="36FCF66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028 004 - 44</w:t>
            </w:r>
          </w:p>
        </w:tc>
        <w:tc>
          <w:tcPr>
            <w:tcW w:w="557" w:type="pct"/>
            <w:gridSpan w:val="2"/>
            <w:tcBorders>
              <w:top w:val="nil"/>
              <w:left w:val="nil"/>
              <w:bottom w:val="single" w:sz="4" w:space="0" w:color="auto"/>
              <w:right w:val="single" w:sz="4" w:space="0" w:color="auto"/>
            </w:tcBorders>
            <w:shd w:val="clear" w:color="000000" w:fill="FFFFFF"/>
            <w:noWrap/>
            <w:vAlign w:val="bottom"/>
          </w:tcPr>
          <w:p w14:paraId="2184A236"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Termos</w:t>
            </w:r>
            <w:proofErr w:type="spellEnd"/>
            <w:r w:rsidRPr="002D707A">
              <w:rPr>
                <w:rFonts w:ascii="Proba Pro" w:hAnsi="Proba Pro"/>
                <w:sz w:val="16"/>
                <w:szCs w:val="16"/>
                <w:lang w:eastAsia="sk-SK"/>
              </w:rPr>
              <w:t xml:space="preserve"> </w:t>
            </w:r>
            <w:proofErr w:type="spellStart"/>
            <w:r w:rsidRPr="002D707A">
              <w:rPr>
                <w:rFonts w:ascii="Proba Pro" w:hAnsi="Proba Pro"/>
                <w:sz w:val="16"/>
                <w:szCs w:val="16"/>
                <w:lang w:eastAsia="sk-SK"/>
              </w:rPr>
              <w:t>nerez</w:t>
            </w:r>
            <w:proofErr w:type="spellEnd"/>
            <w:r w:rsidRPr="002D707A">
              <w:rPr>
                <w:rFonts w:ascii="Proba Pro" w:hAnsi="Proba Pro"/>
                <w:sz w:val="16"/>
                <w:szCs w:val="16"/>
                <w:lang w:eastAsia="sk-SK"/>
              </w:rPr>
              <w:t xml:space="preserve"> 20,5 litrový</w:t>
            </w:r>
          </w:p>
        </w:tc>
        <w:tc>
          <w:tcPr>
            <w:tcW w:w="238" w:type="pct"/>
            <w:gridSpan w:val="3"/>
            <w:tcBorders>
              <w:top w:val="nil"/>
              <w:left w:val="nil"/>
              <w:bottom w:val="single" w:sz="4" w:space="0" w:color="auto"/>
              <w:right w:val="single" w:sz="4" w:space="0" w:color="auto"/>
            </w:tcBorders>
            <w:shd w:val="clear" w:color="000000" w:fill="FFFFFF"/>
            <w:noWrap/>
            <w:vAlign w:val="bottom"/>
          </w:tcPr>
          <w:p w14:paraId="784FA33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22357EA0"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91,50</w:t>
            </w:r>
          </w:p>
        </w:tc>
        <w:tc>
          <w:tcPr>
            <w:tcW w:w="159" w:type="pct"/>
            <w:gridSpan w:val="2"/>
            <w:tcBorders>
              <w:top w:val="nil"/>
              <w:left w:val="nil"/>
              <w:bottom w:val="single" w:sz="4" w:space="0" w:color="auto"/>
              <w:right w:val="single" w:sz="4" w:space="0" w:color="auto"/>
            </w:tcBorders>
            <w:shd w:val="clear" w:color="000000" w:fill="FFFFFF"/>
            <w:noWrap/>
            <w:vAlign w:val="bottom"/>
          </w:tcPr>
          <w:p w14:paraId="79478D8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490D3FD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C5820F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7BF533C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08CFBB1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w:t>
            </w:r>
          </w:p>
        </w:tc>
        <w:tc>
          <w:tcPr>
            <w:tcW w:w="463" w:type="pct"/>
            <w:gridSpan w:val="3"/>
            <w:tcBorders>
              <w:top w:val="nil"/>
              <w:left w:val="nil"/>
              <w:bottom w:val="single" w:sz="4" w:space="0" w:color="auto"/>
              <w:right w:val="single" w:sz="4" w:space="0" w:color="auto"/>
            </w:tcBorders>
            <w:shd w:val="clear" w:color="000000" w:fill="FFFFFF"/>
            <w:noWrap/>
            <w:vAlign w:val="bottom"/>
          </w:tcPr>
          <w:p w14:paraId="2449804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366,00</w:t>
            </w:r>
          </w:p>
        </w:tc>
        <w:tc>
          <w:tcPr>
            <w:tcW w:w="239" w:type="pct"/>
            <w:tcBorders>
              <w:top w:val="nil"/>
              <w:left w:val="nil"/>
              <w:bottom w:val="single" w:sz="4" w:space="0" w:color="auto"/>
              <w:right w:val="single" w:sz="4" w:space="0" w:color="auto"/>
            </w:tcBorders>
            <w:shd w:val="clear" w:color="000000" w:fill="FFFFFF"/>
            <w:noWrap/>
            <w:vAlign w:val="bottom"/>
          </w:tcPr>
          <w:p w14:paraId="32CB079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31EF505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44E94E8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45766AB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59" w:type="pct"/>
            <w:gridSpan w:val="2"/>
            <w:tcBorders>
              <w:top w:val="nil"/>
              <w:left w:val="nil"/>
              <w:bottom w:val="single" w:sz="4" w:space="0" w:color="auto"/>
              <w:right w:val="nil"/>
            </w:tcBorders>
            <w:shd w:val="clear" w:color="000000" w:fill="FFFFFF"/>
            <w:noWrap/>
            <w:vAlign w:val="bottom"/>
          </w:tcPr>
          <w:p w14:paraId="6AE9720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3" w:type="pct"/>
            <w:tcBorders>
              <w:top w:val="nil"/>
              <w:left w:val="nil"/>
              <w:bottom w:val="single" w:sz="4" w:space="0" w:color="auto"/>
              <w:right w:val="nil"/>
            </w:tcBorders>
            <w:shd w:val="clear" w:color="000000" w:fill="FFFFFF"/>
            <w:noWrap/>
            <w:vAlign w:val="bottom"/>
          </w:tcPr>
          <w:p w14:paraId="18C87E8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EAB41A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589F1233"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0790C450" w14:textId="2303956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84.</w:t>
            </w:r>
          </w:p>
        </w:tc>
        <w:tc>
          <w:tcPr>
            <w:tcW w:w="618" w:type="pct"/>
            <w:gridSpan w:val="4"/>
            <w:tcBorders>
              <w:top w:val="nil"/>
              <w:left w:val="nil"/>
              <w:bottom w:val="single" w:sz="4" w:space="0" w:color="auto"/>
              <w:right w:val="single" w:sz="4" w:space="0" w:color="auto"/>
            </w:tcBorders>
            <w:shd w:val="clear" w:color="000000" w:fill="FFFFFF"/>
            <w:noWrap/>
            <w:vAlign w:val="bottom"/>
          </w:tcPr>
          <w:p w14:paraId="57C7E84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028 004 - 64</w:t>
            </w:r>
          </w:p>
        </w:tc>
        <w:tc>
          <w:tcPr>
            <w:tcW w:w="557" w:type="pct"/>
            <w:gridSpan w:val="2"/>
            <w:tcBorders>
              <w:top w:val="nil"/>
              <w:left w:val="nil"/>
              <w:bottom w:val="nil"/>
              <w:right w:val="single" w:sz="4" w:space="0" w:color="auto"/>
            </w:tcBorders>
            <w:shd w:val="clear" w:color="000000" w:fill="FFFFFF"/>
            <w:noWrap/>
            <w:vAlign w:val="bottom"/>
          </w:tcPr>
          <w:p w14:paraId="2B270D57"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Mikrovlná</w:t>
            </w:r>
            <w:proofErr w:type="spellEnd"/>
            <w:r w:rsidRPr="002D707A">
              <w:rPr>
                <w:rFonts w:ascii="Proba Pro" w:hAnsi="Proba Pro"/>
                <w:sz w:val="16"/>
                <w:szCs w:val="16"/>
                <w:lang w:eastAsia="sk-SK"/>
              </w:rPr>
              <w:t xml:space="preserve"> rúra MWD 3400 GBX</w:t>
            </w:r>
          </w:p>
        </w:tc>
        <w:tc>
          <w:tcPr>
            <w:tcW w:w="238" w:type="pct"/>
            <w:gridSpan w:val="3"/>
            <w:tcBorders>
              <w:top w:val="nil"/>
              <w:left w:val="nil"/>
              <w:bottom w:val="single" w:sz="4" w:space="0" w:color="auto"/>
              <w:right w:val="single" w:sz="4" w:space="0" w:color="auto"/>
            </w:tcBorders>
            <w:shd w:val="clear" w:color="000000" w:fill="FFFFFF"/>
            <w:noWrap/>
            <w:vAlign w:val="bottom"/>
          </w:tcPr>
          <w:p w14:paraId="14378DC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nil"/>
              <w:right w:val="single" w:sz="4" w:space="0" w:color="auto"/>
            </w:tcBorders>
            <w:shd w:val="clear" w:color="000000" w:fill="FFFFFF"/>
            <w:noWrap/>
            <w:vAlign w:val="bottom"/>
          </w:tcPr>
          <w:p w14:paraId="32462C6F"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86,50</w:t>
            </w:r>
          </w:p>
        </w:tc>
        <w:tc>
          <w:tcPr>
            <w:tcW w:w="159" w:type="pct"/>
            <w:gridSpan w:val="2"/>
            <w:tcBorders>
              <w:top w:val="nil"/>
              <w:left w:val="nil"/>
              <w:bottom w:val="nil"/>
              <w:right w:val="single" w:sz="4" w:space="0" w:color="auto"/>
            </w:tcBorders>
            <w:shd w:val="clear" w:color="000000" w:fill="FFFFFF"/>
            <w:noWrap/>
            <w:vAlign w:val="bottom"/>
          </w:tcPr>
          <w:p w14:paraId="492379D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nil"/>
              <w:right w:val="single" w:sz="4" w:space="0" w:color="auto"/>
            </w:tcBorders>
            <w:shd w:val="clear" w:color="000000" w:fill="FFFFFF"/>
            <w:noWrap/>
            <w:vAlign w:val="bottom"/>
          </w:tcPr>
          <w:p w14:paraId="7104F21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nil"/>
              <w:right w:val="single" w:sz="4" w:space="0" w:color="auto"/>
            </w:tcBorders>
            <w:shd w:val="clear" w:color="000000" w:fill="FFFFFF"/>
            <w:noWrap/>
            <w:vAlign w:val="bottom"/>
          </w:tcPr>
          <w:p w14:paraId="65C8017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nil"/>
              <w:right w:val="single" w:sz="4" w:space="0" w:color="auto"/>
            </w:tcBorders>
            <w:shd w:val="clear" w:color="000000" w:fill="FFFFFF"/>
            <w:noWrap/>
            <w:vAlign w:val="bottom"/>
          </w:tcPr>
          <w:p w14:paraId="44EC48F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nil"/>
              <w:right w:val="single" w:sz="4" w:space="0" w:color="auto"/>
            </w:tcBorders>
            <w:shd w:val="clear" w:color="000000" w:fill="FFFFFF"/>
            <w:noWrap/>
            <w:vAlign w:val="bottom"/>
          </w:tcPr>
          <w:p w14:paraId="37B7B0F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1D0D35B9"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86,50</w:t>
            </w:r>
          </w:p>
        </w:tc>
        <w:tc>
          <w:tcPr>
            <w:tcW w:w="239" w:type="pct"/>
            <w:tcBorders>
              <w:top w:val="nil"/>
              <w:left w:val="nil"/>
              <w:bottom w:val="single" w:sz="4" w:space="0" w:color="auto"/>
              <w:right w:val="single" w:sz="4" w:space="0" w:color="auto"/>
            </w:tcBorders>
            <w:shd w:val="clear" w:color="000000" w:fill="FFFFFF"/>
            <w:noWrap/>
            <w:vAlign w:val="bottom"/>
          </w:tcPr>
          <w:p w14:paraId="1ED2B7F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14E7B28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17B8C94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270F43C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auto"/>
            </w:tcBorders>
            <w:shd w:val="clear" w:color="000000" w:fill="FFFFFF"/>
            <w:noWrap/>
            <w:vAlign w:val="bottom"/>
          </w:tcPr>
          <w:p w14:paraId="0FA8C52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391C6919"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698A037E" w14:textId="5B8754FA"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85.</w:t>
            </w:r>
          </w:p>
        </w:tc>
        <w:tc>
          <w:tcPr>
            <w:tcW w:w="618" w:type="pct"/>
            <w:gridSpan w:val="4"/>
            <w:tcBorders>
              <w:top w:val="nil"/>
              <w:left w:val="nil"/>
              <w:bottom w:val="single" w:sz="4" w:space="0" w:color="auto"/>
              <w:right w:val="single" w:sz="4" w:space="0" w:color="auto"/>
            </w:tcBorders>
            <w:shd w:val="clear" w:color="000000" w:fill="FFFFFF"/>
            <w:noWrap/>
            <w:vAlign w:val="bottom"/>
          </w:tcPr>
          <w:p w14:paraId="6EB4F83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028 004 - 75</w:t>
            </w:r>
          </w:p>
        </w:tc>
        <w:tc>
          <w:tcPr>
            <w:tcW w:w="557" w:type="pct"/>
            <w:gridSpan w:val="2"/>
            <w:tcBorders>
              <w:top w:val="single" w:sz="4" w:space="0" w:color="auto"/>
              <w:left w:val="nil"/>
              <w:bottom w:val="single" w:sz="4" w:space="0" w:color="auto"/>
              <w:right w:val="single" w:sz="4" w:space="0" w:color="auto"/>
            </w:tcBorders>
            <w:shd w:val="clear" w:color="000000" w:fill="FFFFFF"/>
            <w:noWrap/>
            <w:vAlign w:val="bottom"/>
          </w:tcPr>
          <w:p w14:paraId="2FA3A1C9"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Termoizolačná</w:t>
            </w:r>
            <w:proofErr w:type="spellEnd"/>
            <w:r w:rsidRPr="002D707A">
              <w:rPr>
                <w:rFonts w:ascii="Proba Pro" w:hAnsi="Proba Pro"/>
                <w:sz w:val="16"/>
                <w:szCs w:val="16"/>
                <w:lang w:eastAsia="sk-SK"/>
              </w:rPr>
              <w:t xml:space="preserve"> nádoba 20 </w:t>
            </w:r>
            <w:proofErr w:type="spellStart"/>
            <w:r w:rsidRPr="002D707A">
              <w:rPr>
                <w:rFonts w:ascii="Proba Pro" w:hAnsi="Proba Pro"/>
                <w:sz w:val="16"/>
                <w:szCs w:val="16"/>
                <w:lang w:eastAsia="sk-SK"/>
              </w:rPr>
              <w:t>lt</w:t>
            </w:r>
            <w:proofErr w:type="spellEnd"/>
          </w:p>
        </w:tc>
        <w:tc>
          <w:tcPr>
            <w:tcW w:w="238" w:type="pct"/>
            <w:gridSpan w:val="3"/>
            <w:tcBorders>
              <w:top w:val="nil"/>
              <w:left w:val="nil"/>
              <w:bottom w:val="single" w:sz="4" w:space="0" w:color="auto"/>
              <w:right w:val="single" w:sz="4" w:space="0" w:color="auto"/>
            </w:tcBorders>
            <w:shd w:val="clear" w:color="000000" w:fill="FFFFFF"/>
            <w:noWrap/>
            <w:vAlign w:val="bottom"/>
          </w:tcPr>
          <w:p w14:paraId="3382784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single" w:sz="4" w:space="0" w:color="auto"/>
              <w:left w:val="nil"/>
              <w:bottom w:val="single" w:sz="4" w:space="0" w:color="auto"/>
              <w:right w:val="single" w:sz="4" w:space="0" w:color="auto"/>
            </w:tcBorders>
            <w:shd w:val="clear" w:color="000000" w:fill="FFFFFF"/>
            <w:noWrap/>
            <w:vAlign w:val="bottom"/>
          </w:tcPr>
          <w:p w14:paraId="2F4C467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163,20</w:t>
            </w:r>
          </w:p>
        </w:tc>
        <w:tc>
          <w:tcPr>
            <w:tcW w:w="159" w:type="pct"/>
            <w:gridSpan w:val="2"/>
            <w:tcBorders>
              <w:top w:val="single" w:sz="4" w:space="0" w:color="auto"/>
              <w:left w:val="nil"/>
              <w:bottom w:val="single" w:sz="4" w:space="0" w:color="auto"/>
              <w:right w:val="single" w:sz="4" w:space="0" w:color="auto"/>
            </w:tcBorders>
            <w:shd w:val="clear" w:color="000000" w:fill="FFFFFF"/>
            <w:noWrap/>
            <w:vAlign w:val="bottom"/>
          </w:tcPr>
          <w:p w14:paraId="1C37BF1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single" w:sz="4" w:space="0" w:color="auto"/>
              <w:left w:val="nil"/>
              <w:bottom w:val="single" w:sz="4" w:space="0" w:color="auto"/>
              <w:right w:val="single" w:sz="4" w:space="0" w:color="auto"/>
            </w:tcBorders>
            <w:shd w:val="clear" w:color="000000" w:fill="FFFFFF"/>
            <w:noWrap/>
            <w:vAlign w:val="bottom"/>
          </w:tcPr>
          <w:p w14:paraId="21AB6F6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48DCF71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single" w:sz="4" w:space="0" w:color="auto"/>
              <w:left w:val="nil"/>
              <w:bottom w:val="single" w:sz="4" w:space="0" w:color="auto"/>
              <w:right w:val="single" w:sz="4" w:space="0" w:color="auto"/>
            </w:tcBorders>
            <w:shd w:val="clear" w:color="000000" w:fill="FFFFFF"/>
            <w:noWrap/>
            <w:vAlign w:val="bottom"/>
          </w:tcPr>
          <w:p w14:paraId="6000FEA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single" w:sz="4" w:space="0" w:color="auto"/>
              <w:left w:val="nil"/>
              <w:bottom w:val="single" w:sz="4" w:space="0" w:color="auto"/>
              <w:right w:val="single" w:sz="4" w:space="0" w:color="auto"/>
            </w:tcBorders>
            <w:shd w:val="clear" w:color="000000" w:fill="FFFFFF"/>
            <w:noWrap/>
            <w:vAlign w:val="bottom"/>
          </w:tcPr>
          <w:p w14:paraId="21374FA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61F859FE"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163,20</w:t>
            </w:r>
          </w:p>
        </w:tc>
        <w:tc>
          <w:tcPr>
            <w:tcW w:w="239" w:type="pct"/>
            <w:tcBorders>
              <w:top w:val="nil"/>
              <w:left w:val="nil"/>
              <w:bottom w:val="single" w:sz="4" w:space="0" w:color="auto"/>
              <w:right w:val="single" w:sz="4" w:space="0" w:color="auto"/>
            </w:tcBorders>
            <w:shd w:val="clear" w:color="000000" w:fill="FFFFFF"/>
            <w:noWrap/>
            <w:vAlign w:val="bottom"/>
          </w:tcPr>
          <w:p w14:paraId="0FA13D5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37BA105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7810964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2F619A4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auto"/>
            </w:tcBorders>
            <w:shd w:val="clear" w:color="000000" w:fill="FFFFFF"/>
            <w:noWrap/>
            <w:vAlign w:val="bottom"/>
          </w:tcPr>
          <w:p w14:paraId="4E694F8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162D5FD8"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11F8BE60" w14:textId="71D3DC60"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86.</w:t>
            </w:r>
          </w:p>
        </w:tc>
        <w:tc>
          <w:tcPr>
            <w:tcW w:w="618" w:type="pct"/>
            <w:gridSpan w:val="4"/>
            <w:tcBorders>
              <w:top w:val="nil"/>
              <w:left w:val="nil"/>
              <w:bottom w:val="single" w:sz="4" w:space="0" w:color="auto"/>
              <w:right w:val="single" w:sz="4" w:space="0" w:color="auto"/>
            </w:tcBorders>
            <w:shd w:val="clear" w:color="000000" w:fill="FFFFFF"/>
            <w:noWrap/>
            <w:vAlign w:val="bottom"/>
          </w:tcPr>
          <w:p w14:paraId="0EAC17A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- 85</w:t>
            </w:r>
          </w:p>
        </w:tc>
        <w:tc>
          <w:tcPr>
            <w:tcW w:w="557" w:type="pct"/>
            <w:gridSpan w:val="2"/>
            <w:tcBorders>
              <w:top w:val="nil"/>
              <w:left w:val="nil"/>
              <w:bottom w:val="single" w:sz="4" w:space="0" w:color="auto"/>
              <w:right w:val="single" w:sz="4" w:space="0" w:color="auto"/>
            </w:tcBorders>
            <w:shd w:val="clear" w:color="000000" w:fill="FFFFFF"/>
            <w:noWrap/>
            <w:vAlign w:val="bottom"/>
          </w:tcPr>
          <w:p w14:paraId="7B136283"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Termos</w:t>
            </w:r>
            <w:proofErr w:type="spellEnd"/>
            <w:r w:rsidRPr="002D707A">
              <w:rPr>
                <w:rFonts w:ascii="Proba Pro" w:hAnsi="Proba Pro"/>
                <w:sz w:val="16"/>
                <w:szCs w:val="16"/>
                <w:lang w:eastAsia="sk-SK"/>
              </w:rPr>
              <w:t xml:space="preserve"> 5l</w:t>
            </w:r>
          </w:p>
        </w:tc>
        <w:tc>
          <w:tcPr>
            <w:tcW w:w="238" w:type="pct"/>
            <w:gridSpan w:val="3"/>
            <w:tcBorders>
              <w:top w:val="nil"/>
              <w:left w:val="nil"/>
              <w:bottom w:val="single" w:sz="4" w:space="0" w:color="auto"/>
              <w:right w:val="single" w:sz="4" w:space="0" w:color="auto"/>
            </w:tcBorders>
            <w:shd w:val="clear" w:color="000000" w:fill="FFFFFF"/>
            <w:noWrap/>
            <w:vAlign w:val="bottom"/>
          </w:tcPr>
          <w:p w14:paraId="31B7326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5C165CBB"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61,44</w:t>
            </w:r>
          </w:p>
        </w:tc>
        <w:tc>
          <w:tcPr>
            <w:tcW w:w="159" w:type="pct"/>
            <w:gridSpan w:val="2"/>
            <w:tcBorders>
              <w:top w:val="nil"/>
              <w:left w:val="nil"/>
              <w:bottom w:val="single" w:sz="4" w:space="0" w:color="auto"/>
              <w:right w:val="single" w:sz="4" w:space="0" w:color="auto"/>
            </w:tcBorders>
            <w:shd w:val="clear" w:color="000000" w:fill="FFFFFF"/>
            <w:noWrap/>
            <w:vAlign w:val="bottom"/>
          </w:tcPr>
          <w:p w14:paraId="60F069A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0212A90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0EA43B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5634675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336E9894"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w:t>
            </w:r>
          </w:p>
        </w:tc>
        <w:tc>
          <w:tcPr>
            <w:tcW w:w="463" w:type="pct"/>
            <w:gridSpan w:val="3"/>
            <w:tcBorders>
              <w:top w:val="nil"/>
              <w:left w:val="nil"/>
              <w:bottom w:val="single" w:sz="4" w:space="0" w:color="auto"/>
              <w:right w:val="single" w:sz="4" w:space="0" w:color="auto"/>
            </w:tcBorders>
            <w:shd w:val="clear" w:color="000000" w:fill="FFFFFF"/>
            <w:noWrap/>
            <w:vAlign w:val="bottom"/>
          </w:tcPr>
          <w:p w14:paraId="34E0434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491,52</w:t>
            </w:r>
          </w:p>
        </w:tc>
        <w:tc>
          <w:tcPr>
            <w:tcW w:w="239" w:type="pct"/>
            <w:tcBorders>
              <w:top w:val="nil"/>
              <w:left w:val="nil"/>
              <w:bottom w:val="single" w:sz="4" w:space="0" w:color="auto"/>
              <w:right w:val="single" w:sz="4" w:space="0" w:color="auto"/>
            </w:tcBorders>
            <w:shd w:val="clear" w:color="000000" w:fill="FFFFFF"/>
            <w:noWrap/>
            <w:vAlign w:val="bottom"/>
          </w:tcPr>
          <w:p w14:paraId="1A81C8A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7FFB313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629BEB9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12A8D26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auto"/>
            </w:tcBorders>
            <w:shd w:val="clear" w:color="000000" w:fill="FFFFFF"/>
            <w:noWrap/>
            <w:vAlign w:val="bottom"/>
          </w:tcPr>
          <w:p w14:paraId="719C59C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6E1C4D3F"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65C2A3A1" w14:textId="67BA3BB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87.</w:t>
            </w:r>
          </w:p>
        </w:tc>
        <w:tc>
          <w:tcPr>
            <w:tcW w:w="618" w:type="pct"/>
            <w:gridSpan w:val="4"/>
            <w:tcBorders>
              <w:top w:val="nil"/>
              <w:left w:val="nil"/>
              <w:bottom w:val="single" w:sz="4" w:space="0" w:color="auto"/>
              <w:right w:val="single" w:sz="4" w:space="0" w:color="auto"/>
            </w:tcBorders>
            <w:shd w:val="clear" w:color="000000" w:fill="FFFFFF"/>
            <w:noWrap/>
            <w:vAlign w:val="bottom"/>
          </w:tcPr>
          <w:p w14:paraId="770C403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028 004 - 88</w:t>
            </w:r>
          </w:p>
        </w:tc>
        <w:tc>
          <w:tcPr>
            <w:tcW w:w="557" w:type="pct"/>
            <w:gridSpan w:val="2"/>
            <w:tcBorders>
              <w:top w:val="nil"/>
              <w:left w:val="nil"/>
              <w:bottom w:val="single" w:sz="4" w:space="0" w:color="auto"/>
              <w:right w:val="single" w:sz="4" w:space="0" w:color="auto"/>
            </w:tcBorders>
            <w:shd w:val="clear" w:color="000000" w:fill="FFFFFF"/>
            <w:noWrap/>
            <w:vAlign w:val="bottom"/>
          </w:tcPr>
          <w:p w14:paraId="2C093B7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Hrniec okrúhly 4l</w:t>
            </w:r>
          </w:p>
        </w:tc>
        <w:tc>
          <w:tcPr>
            <w:tcW w:w="238" w:type="pct"/>
            <w:gridSpan w:val="3"/>
            <w:tcBorders>
              <w:top w:val="nil"/>
              <w:left w:val="nil"/>
              <w:bottom w:val="single" w:sz="4" w:space="0" w:color="auto"/>
              <w:right w:val="single" w:sz="4" w:space="0" w:color="auto"/>
            </w:tcBorders>
            <w:shd w:val="clear" w:color="000000" w:fill="FFFFFF"/>
            <w:noWrap/>
            <w:vAlign w:val="bottom"/>
          </w:tcPr>
          <w:p w14:paraId="793A9C2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58850A76"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44,15</w:t>
            </w:r>
          </w:p>
        </w:tc>
        <w:tc>
          <w:tcPr>
            <w:tcW w:w="159" w:type="pct"/>
            <w:gridSpan w:val="2"/>
            <w:tcBorders>
              <w:top w:val="nil"/>
              <w:left w:val="nil"/>
              <w:bottom w:val="single" w:sz="4" w:space="0" w:color="auto"/>
              <w:right w:val="single" w:sz="4" w:space="0" w:color="auto"/>
            </w:tcBorders>
            <w:shd w:val="clear" w:color="000000" w:fill="FFFFFF"/>
            <w:noWrap/>
            <w:vAlign w:val="bottom"/>
          </w:tcPr>
          <w:p w14:paraId="02EF349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2DC1A25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87E4F8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20BEEAE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5746848C"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4757C686"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44,15</w:t>
            </w:r>
          </w:p>
        </w:tc>
        <w:tc>
          <w:tcPr>
            <w:tcW w:w="239" w:type="pct"/>
            <w:tcBorders>
              <w:top w:val="nil"/>
              <w:left w:val="nil"/>
              <w:bottom w:val="single" w:sz="4" w:space="0" w:color="auto"/>
              <w:right w:val="single" w:sz="4" w:space="0" w:color="auto"/>
            </w:tcBorders>
            <w:shd w:val="clear" w:color="000000" w:fill="FFFFFF"/>
            <w:noWrap/>
            <w:vAlign w:val="bottom"/>
          </w:tcPr>
          <w:p w14:paraId="0D67F07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6780499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3F93E93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2866C82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auto"/>
            </w:tcBorders>
            <w:shd w:val="clear" w:color="000000" w:fill="FFFFFF"/>
            <w:noWrap/>
            <w:vAlign w:val="bottom"/>
          </w:tcPr>
          <w:p w14:paraId="0A18A27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0EE6A71"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4ECC4A52" w14:textId="6E92E560"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88.</w:t>
            </w:r>
          </w:p>
        </w:tc>
        <w:tc>
          <w:tcPr>
            <w:tcW w:w="618" w:type="pct"/>
            <w:gridSpan w:val="4"/>
            <w:tcBorders>
              <w:top w:val="nil"/>
              <w:left w:val="nil"/>
              <w:bottom w:val="single" w:sz="4" w:space="0" w:color="auto"/>
              <w:right w:val="single" w:sz="4" w:space="0" w:color="auto"/>
            </w:tcBorders>
            <w:shd w:val="clear" w:color="000000" w:fill="FFFFFF"/>
            <w:noWrap/>
            <w:vAlign w:val="bottom"/>
          </w:tcPr>
          <w:p w14:paraId="0E4BFCF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028 004 - 14</w:t>
            </w:r>
          </w:p>
        </w:tc>
        <w:tc>
          <w:tcPr>
            <w:tcW w:w="557" w:type="pct"/>
            <w:gridSpan w:val="2"/>
            <w:tcBorders>
              <w:top w:val="nil"/>
              <w:left w:val="nil"/>
              <w:bottom w:val="single" w:sz="4" w:space="0" w:color="auto"/>
              <w:right w:val="single" w:sz="4" w:space="0" w:color="auto"/>
            </w:tcBorders>
            <w:shd w:val="clear" w:color="000000" w:fill="FFFFFF"/>
            <w:noWrap/>
            <w:vAlign w:val="bottom"/>
          </w:tcPr>
          <w:p w14:paraId="1433522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Hrniec hranatý 6l</w:t>
            </w:r>
          </w:p>
        </w:tc>
        <w:tc>
          <w:tcPr>
            <w:tcW w:w="238" w:type="pct"/>
            <w:gridSpan w:val="3"/>
            <w:tcBorders>
              <w:top w:val="nil"/>
              <w:left w:val="nil"/>
              <w:bottom w:val="single" w:sz="4" w:space="0" w:color="auto"/>
              <w:right w:val="single" w:sz="4" w:space="0" w:color="auto"/>
            </w:tcBorders>
            <w:shd w:val="clear" w:color="000000" w:fill="FFFFFF"/>
            <w:noWrap/>
            <w:vAlign w:val="bottom"/>
          </w:tcPr>
          <w:p w14:paraId="0FE3D9F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332DC83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66,23</w:t>
            </w:r>
          </w:p>
        </w:tc>
        <w:tc>
          <w:tcPr>
            <w:tcW w:w="159" w:type="pct"/>
            <w:gridSpan w:val="2"/>
            <w:tcBorders>
              <w:top w:val="nil"/>
              <w:left w:val="nil"/>
              <w:bottom w:val="single" w:sz="4" w:space="0" w:color="auto"/>
              <w:right w:val="single" w:sz="4" w:space="0" w:color="auto"/>
            </w:tcBorders>
            <w:shd w:val="clear" w:color="000000" w:fill="FFFFFF"/>
            <w:noWrap/>
            <w:vAlign w:val="bottom"/>
          </w:tcPr>
          <w:p w14:paraId="7E67175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53F715E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910533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1254B74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5707D9E9"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633FA58C"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66,23</w:t>
            </w:r>
          </w:p>
        </w:tc>
        <w:tc>
          <w:tcPr>
            <w:tcW w:w="239" w:type="pct"/>
            <w:tcBorders>
              <w:top w:val="nil"/>
              <w:left w:val="nil"/>
              <w:bottom w:val="single" w:sz="4" w:space="0" w:color="auto"/>
              <w:right w:val="single" w:sz="4" w:space="0" w:color="auto"/>
            </w:tcBorders>
            <w:shd w:val="clear" w:color="000000" w:fill="FFFFFF"/>
            <w:noWrap/>
            <w:vAlign w:val="bottom"/>
          </w:tcPr>
          <w:p w14:paraId="1BBEC6E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single" w:sz="4" w:space="0" w:color="auto"/>
              <w:right w:val="single" w:sz="4" w:space="0" w:color="auto"/>
            </w:tcBorders>
            <w:shd w:val="clear" w:color="000000" w:fill="FFFFFF"/>
            <w:noWrap/>
            <w:vAlign w:val="bottom"/>
          </w:tcPr>
          <w:p w14:paraId="00E133A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single" w:sz="4" w:space="0" w:color="auto"/>
              <w:right w:val="single" w:sz="4" w:space="0" w:color="auto"/>
            </w:tcBorders>
            <w:shd w:val="clear" w:color="000000" w:fill="FFFFFF"/>
            <w:noWrap/>
            <w:vAlign w:val="bottom"/>
          </w:tcPr>
          <w:p w14:paraId="5A868BA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single" w:sz="4" w:space="0" w:color="auto"/>
              <w:right w:val="single" w:sz="4" w:space="0" w:color="auto"/>
            </w:tcBorders>
            <w:shd w:val="clear" w:color="000000" w:fill="FFFFFF"/>
            <w:noWrap/>
            <w:vAlign w:val="bottom"/>
          </w:tcPr>
          <w:p w14:paraId="76A8F35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auto"/>
            </w:tcBorders>
            <w:shd w:val="clear" w:color="000000" w:fill="FFFFFF"/>
            <w:noWrap/>
            <w:vAlign w:val="bottom"/>
          </w:tcPr>
          <w:p w14:paraId="4A8C3C3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3754A2EA"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55761278" w14:textId="14768FA9"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lastRenderedPageBreak/>
              <w:t>89.</w:t>
            </w:r>
          </w:p>
        </w:tc>
        <w:tc>
          <w:tcPr>
            <w:tcW w:w="618" w:type="pct"/>
            <w:gridSpan w:val="4"/>
            <w:tcBorders>
              <w:top w:val="nil"/>
              <w:left w:val="nil"/>
              <w:bottom w:val="single" w:sz="4" w:space="0" w:color="auto"/>
              <w:right w:val="single" w:sz="4" w:space="0" w:color="auto"/>
            </w:tcBorders>
            <w:shd w:val="clear" w:color="000000" w:fill="FFFFFF"/>
            <w:noWrap/>
            <w:vAlign w:val="bottom"/>
          </w:tcPr>
          <w:p w14:paraId="2DAF5FE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028 004 - 100</w:t>
            </w:r>
          </w:p>
        </w:tc>
        <w:tc>
          <w:tcPr>
            <w:tcW w:w="557" w:type="pct"/>
            <w:gridSpan w:val="2"/>
            <w:tcBorders>
              <w:top w:val="nil"/>
              <w:left w:val="nil"/>
              <w:bottom w:val="single" w:sz="4" w:space="0" w:color="auto"/>
              <w:right w:val="single" w:sz="4" w:space="0" w:color="auto"/>
            </w:tcBorders>
            <w:shd w:val="clear" w:color="000000" w:fill="FFFFFF"/>
            <w:noWrap/>
            <w:vAlign w:val="bottom"/>
          </w:tcPr>
          <w:p w14:paraId="3BFE41A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Panvica 30cm</w:t>
            </w:r>
          </w:p>
        </w:tc>
        <w:tc>
          <w:tcPr>
            <w:tcW w:w="238" w:type="pct"/>
            <w:gridSpan w:val="3"/>
            <w:tcBorders>
              <w:top w:val="nil"/>
              <w:left w:val="nil"/>
              <w:bottom w:val="single" w:sz="4" w:space="0" w:color="auto"/>
              <w:right w:val="single" w:sz="4" w:space="0" w:color="auto"/>
            </w:tcBorders>
            <w:shd w:val="clear" w:color="000000" w:fill="FFFFFF"/>
            <w:noWrap/>
            <w:vAlign w:val="bottom"/>
          </w:tcPr>
          <w:p w14:paraId="242AB59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1584FB42"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18,69</w:t>
            </w:r>
          </w:p>
        </w:tc>
        <w:tc>
          <w:tcPr>
            <w:tcW w:w="159" w:type="pct"/>
            <w:gridSpan w:val="2"/>
            <w:tcBorders>
              <w:top w:val="nil"/>
              <w:left w:val="nil"/>
              <w:bottom w:val="single" w:sz="4" w:space="0" w:color="auto"/>
              <w:right w:val="single" w:sz="4" w:space="0" w:color="auto"/>
            </w:tcBorders>
            <w:shd w:val="clear" w:color="000000" w:fill="FFFFFF"/>
            <w:noWrap/>
            <w:vAlign w:val="bottom"/>
          </w:tcPr>
          <w:p w14:paraId="29A7DC8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27C51BA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FC307B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080B27B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2EFE2D42"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681AF7CB"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18,69</w:t>
            </w:r>
          </w:p>
        </w:tc>
        <w:tc>
          <w:tcPr>
            <w:tcW w:w="239" w:type="pct"/>
            <w:tcBorders>
              <w:top w:val="nil"/>
              <w:left w:val="nil"/>
              <w:bottom w:val="nil"/>
              <w:right w:val="single" w:sz="4" w:space="0" w:color="auto"/>
            </w:tcBorders>
            <w:shd w:val="clear" w:color="000000" w:fill="FFFFFF"/>
            <w:noWrap/>
            <w:vAlign w:val="bottom"/>
          </w:tcPr>
          <w:p w14:paraId="6DA1172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nil"/>
              <w:left w:val="nil"/>
              <w:bottom w:val="nil"/>
              <w:right w:val="single" w:sz="4" w:space="0" w:color="auto"/>
            </w:tcBorders>
            <w:shd w:val="clear" w:color="000000" w:fill="FFFFFF"/>
            <w:noWrap/>
            <w:vAlign w:val="bottom"/>
          </w:tcPr>
          <w:p w14:paraId="5801853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nil"/>
              <w:left w:val="nil"/>
              <w:bottom w:val="nil"/>
              <w:right w:val="single" w:sz="4" w:space="0" w:color="auto"/>
            </w:tcBorders>
            <w:shd w:val="clear" w:color="000000" w:fill="FFFFFF"/>
            <w:noWrap/>
            <w:vAlign w:val="bottom"/>
          </w:tcPr>
          <w:p w14:paraId="4D6141D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nil"/>
              <w:left w:val="nil"/>
              <w:bottom w:val="nil"/>
              <w:right w:val="single" w:sz="4" w:space="0" w:color="auto"/>
            </w:tcBorders>
            <w:shd w:val="clear" w:color="000000" w:fill="FFFFFF"/>
            <w:noWrap/>
            <w:vAlign w:val="bottom"/>
          </w:tcPr>
          <w:p w14:paraId="27269B6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000000"/>
            </w:tcBorders>
            <w:shd w:val="clear" w:color="000000" w:fill="FFFFFF"/>
            <w:noWrap/>
            <w:vAlign w:val="bottom"/>
          </w:tcPr>
          <w:p w14:paraId="0F25C71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5298E1E2"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44FABCC1" w14:textId="2371FC92"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90.</w:t>
            </w:r>
          </w:p>
        </w:tc>
        <w:tc>
          <w:tcPr>
            <w:tcW w:w="618" w:type="pct"/>
            <w:gridSpan w:val="4"/>
            <w:tcBorders>
              <w:top w:val="nil"/>
              <w:left w:val="nil"/>
              <w:bottom w:val="single" w:sz="4" w:space="0" w:color="auto"/>
              <w:right w:val="single" w:sz="4" w:space="0" w:color="auto"/>
            </w:tcBorders>
            <w:shd w:val="clear" w:color="000000" w:fill="FFFFFF"/>
            <w:noWrap/>
            <w:vAlign w:val="bottom"/>
          </w:tcPr>
          <w:p w14:paraId="6228187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028 004 - 101</w:t>
            </w:r>
          </w:p>
        </w:tc>
        <w:tc>
          <w:tcPr>
            <w:tcW w:w="557" w:type="pct"/>
            <w:gridSpan w:val="2"/>
            <w:tcBorders>
              <w:top w:val="nil"/>
              <w:left w:val="nil"/>
              <w:bottom w:val="single" w:sz="4" w:space="0" w:color="auto"/>
              <w:right w:val="single" w:sz="4" w:space="0" w:color="auto"/>
            </w:tcBorders>
            <w:shd w:val="clear" w:color="000000" w:fill="FFFFFF"/>
            <w:noWrap/>
            <w:vAlign w:val="bottom"/>
          </w:tcPr>
          <w:p w14:paraId="373FA41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Rezací stroj krájač GFS 2022</w:t>
            </w:r>
          </w:p>
        </w:tc>
        <w:tc>
          <w:tcPr>
            <w:tcW w:w="238" w:type="pct"/>
            <w:gridSpan w:val="3"/>
            <w:tcBorders>
              <w:top w:val="nil"/>
              <w:left w:val="nil"/>
              <w:bottom w:val="single" w:sz="4" w:space="0" w:color="auto"/>
              <w:right w:val="single" w:sz="4" w:space="0" w:color="auto"/>
            </w:tcBorders>
            <w:shd w:val="clear" w:color="000000" w:fill="FFFFFF"/>
            <w:noWrap/>
            <w:vAlign w:val="bottom"/>
          </w:tcPr>
          <w:p w14:paraId="1F85C5F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6A077701"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276,00</w:t>
            </w:r>
          </w:p>
        </w:tc>
        <w:tc>
          <w:tcPr>
            <w:tcW w:w="159" w:type="pct"/>
            <w:gridSpan w:val="2"/>
            <w:tcBorders>
              <w:top w:val="nil"/>
              <w:left w:val="nil"/>
              <w:bottom w:val="single" w:sz="4" w:space="0" w:color="auto"/>
              <w:right w:val="single" w:sz="4" w:space="0" w:color="auto"/>
            </w:tcBorders>
            <w:shd w:val="clear" w:color="000000" w:fill="FFFFFF"/>
            <w:noWrap/>
            <w:vAlign w:val="bottom"/>
          </w:tcPr>
          <w:p w14:paraId="3B6D540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6C3C80C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824568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5517B6B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09CA074B"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2686762E"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276,00</w:t>
            </w:r>
          </w:p>
        </w:tc>
        <w:tc>
          <w:tcPr>
            <w:tcW w:w="239" w:type="pct"/>
            <w:tcBorders>
              <w:top w:val="single" w:sz="4" w:space="0" w:color="auto"/>
              <w:left w:val="nil"/>
              <w:bottom w:val="nil"/>
              <w:right w:val="single" w:sz="4" w:space="0" w:color="auto"/>
            </w:tcBorders>
            <w:shd w:val="clear" w:color="000000" w:fill="FFFFFF"/>
            <w:noWrap/>
            <w:vAlign w:val="bottom"/>
          </w:tcPr>
          <w:p w14:paraId="0F70837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single" w:sz="4" w:space="0" w:color="auto"/>
              <w:left w:val="nil"/>
              <w:bottom w:val="nil"/>
              <w:right w:val="single" w:sz="4" w:space="0" w:color="auto"/>
            </w:tcBorders>
            <w:shd w:val="clear" w:color="000000" w:fill="FFFFFF"/>
            <w:noWrap/>
            <w:vAlign w:val="bottom"/>
          </w:tcPr>
          <w:p w14:paraId="6A6FAA3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single" w:sz="4" w:space="0" w:color="auto"/>
              <w:left w:val="nil"/>
              <w:bottom w:val="nil"/>
              <w:right w:val="single" w:sz="4" w:space="0" w:color="auto"/>
            </w:tcBorders>
            <w:shd w:val="clear" w:color="000000" w:fill="FFFFFF"/>
            <w:noWrap/>
            <w:vAlign w:val="bottom"/>
          </w:tcPr>
          <w:p w14:paraId="58E1FF3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single" w:sz="4" w:space="0" w:color="auto"/>
              <w:left w:val="nil"/>
              <w:bottom w:val="nil"/>
              <w:right w:val="single" w:sz="4" w:space="0" w:color="auto"/>
            </w:tcBorders>
            <w:shd w:val="clear" w:color="000000" w:fill="FFFFFF"/>
            <w:noWrap/>
            <w:vAlign w:val="bottom"/>
          </w:tcPr>
          <w:p w14:paraId="71087E6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000000"/>
            </w:tcBorders>
            <w:shd w:val="clear" w:color="000000" w:fill="FFFFFF"/>
            <w:noWrap/>
            <w:vAlign w:val="bottom"/>
          </w:tcPr>
          <w:p w14:paraId="6DE7043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758D80CE"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4E1E6E59" w14:textId="66F32D0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91.</w:t>
            </w:r>
          </w:p>
        </w:tc>
        <w:tc>
          <w:tcPr>
            <w:tcW w:w="618" w:type="pct"/>
            <w:gridSpan w:val="4"/>
            <w:tcBorders>
              <w:top w:val="nil"/>
              <w:left w:val="nil"/>
              <w:bottom w:val="single" w:sz="4" w:space="0" w:color="auto"/>
              <w:right w:val="single" w:sz="4" w:space="0" w:color="auto"/>
            </w:tcBorders>
            <w:shd w:val="clear" w:color="000000" w:fill="FFFFFF"/>
            <w:noWrap/>
            <w:vAlign w:val="bottom"/>
          </w:tcPr>
          <w:p w14:paraId="007C1E9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028 004 - 102</w:t>
            </w:r>
          </w:p>
        </w:tc>
        <w:tc>
          <w:tcPr>
            <w:tcW w:w="557" w:type="pct"/>
            <w:gridSpan w:val="2"/>
            <w:tcBorders>
              <w:top w:val="nil"/>
              <w:left w:val="nil"/>
              <w:bottom w:val="single" w:sz="4" w:space="0" w:color="auto"/>
              <w:right w:val="single" w:sz="4" w:space="0" w:color="auto"/>
            </w:tcBorders>
            <w:shd w:val="clear" w:color="000000" w:fill="FFFFFF"/>
            <w:noWrap/>
            <w:vAlign w:val="bottom"/>
          </w:tcPr>
          <w:p w14:paraId="34AEE4B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Chladnička </w:t>
            </w:r>
            <w:proofErr w:type="spellStart"/>
            <w:r w:rsidRPr="002D707A">
              <w:rPr>
                <w:rFonts w:ascii="Proba Pro" w:hAnsi="Proba Pro"/>
                <w:sz w:val="16"/>
                <w:szCs w:val="16"/>
                <w:lang w:eastAsia="sk-SK"/>
              </w:rPr>
              <w:t>Snaige</w:t>
            </w:r>
            <w:proofErr w:type="spellEnd"/>
            <w:r w:rsidRPr="002D707A">
              <w:rPr>
                <w:rFonts w:ascii="Proba Pro" w:hAnsi="Proba Pro"/>
                <w:sz w:val="16"/>
                <w:szCs w:val="16"/>
                <w:lang w:eastAsia="sk-SK"/>
              </w:rPr>
              <w:t xml:space="preserve"> CD 350-1003</w:t>
            </w:r>
          </w:p>
        </w:tc>
        <w:tc>
          <w:tcPr>
            <w:tcW w:w="238" w:type="pct"/>
            <w:gridSpan w:val="3"/>
            <w:tcBorders>
              <w:top w:val="nil"/>
              <w:left w:val="nil"/>
              <w:bottom w:val="single" w:sz="4" w:space="0" w:color="auto"/>
              <w:right w:val="single" w:sz="4" w:space="0" w:color="auto"/>
            </w:tcBorders>
            <w:shd w:val="clear" w:color="000000" w:fill="FFFFFF"/>
            <w:noWrap/>
            <w:vAlign w:val="bottom"/>
          </w:tcPr>
          <w:p w14:paraId="34893A7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0F94C17C"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420,00</w:t>
            </w:r>
          </w:p>
        </w:tc>
        <w:tc>
          <w:tcPr>
            <w:tcW w:w="159" w:type="pct"/>
            <w:gridSpan w:val="2"/>
            <w:tcBorders>
              <w:top w:val="nil"/>
              <w:left w:val="nil"/>
              <w:bottom w:val="single" w:sz="4" w:space="0" w:color="auto"/>
              <w:right w:val="single" w:sz="4" w:space="0" w:color="auto"/>
            </w:tcBorders>
            <w:shd w:val="clear" w:color="000000" w:fill="FFFFFF"/>
            <w:noWrap/>
            <w:vAlign w:val="bottom"/>
          </w:tcPr>
          <w:p w14:paraId="58CF708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291BB46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6E4CA1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322A3CD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196D8F9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1B2ACBF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420,00</w:t>
            </w:r>
          </w:p>
        </w:tc>
        <w:tc>
          <w:tcPr>
            <w:tcW w:w="239" w:type="pct"/>
            <w:tcBorders>
              <w:top w:val="single" w:sz="4" w:space="0" w:color="auto"/>
              <w:left w:val="nil"/>
              <w:bottom w:val="single" w:sz="4" w:space="0" w:color="auto"/>
              <w:right w:val="single" w:sz="4" w:space="0" w:color="auto"/>
            </w:tcBorders>
            <w:shd w:val="clear" w:color="000000" w:fill="FFFFFF"/>
            <w:noWrap/>
            <w:vAlign w:val="bottom"/>
          </w:tcPr>
          <w:p w14:paraId="53DF34A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gridSpan w:val="2"/>
            <w:tcBorders>
              <w:top w:val="single" w:sz="4" w:space="0" w:color="auto"/>
              <w:left w:val="nil"/>
              <w:bottom w:val="single" w:sz="4" w:space="0" w:color="auto"/>
              <w:right w:val="single" w:sz="4" w:space="0" w:color="auto"/>
            </w:tcBorders>
            <w:shd w:val="clear" w:color="000000" w:fill="FFFFFF"/>
            <w:noWrap/>
            <w:vAlign w:val="bottom"/>
          </w:tcPr>
          <w:p w14:paraId="34F3721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60" w:type="pct"/>
            <w:gridSpan w:val="2"/>
            <w:tcBorders>
              <w:top w:val="single" w:sz="4" w:space="0" w:color="auto"/>
              <w:left w:val="nil"/>
              <w:bottom w:val="single" w:sz="4" w:space="0" w:color="auto"/>
              <w:right w:val="single" w:sz="4" w:space="0" w:color="auto"/>
            </w:tcBorders>
            <w:shd w:val="clear" w:color="000000" w:fill="FFFFFF"/>
            <w:noWrap/>
            <w:vAlign w:val="bottom"/>
          </w:tcPr>
          <w:p w14:paraId="7A6C8F2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gridSpan w:val="2"/>
            <w:tcBorders>
              <w:top w:val="single" w:sz="4" w:space="0" w:color="auto"/>
              <w:left w:val="nil"/>
              <w:bottom w:val="single" w:sz="4" w:space="0" w:color="auto"/>
              <w:right w:val="single" w:sz="4" w:space="0" w:color="auto"/>
            </w:tcBorders>
            <w:shd w:val="clear" w:color="000000" w:fill="FFFFFF"/>
            <w:noWrap/>
            <w:vAlign w:val="bottom"/>
          </w:tcPr>
          <w:p w14:paraId="31BCD13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000000"/>
            </w:tcBorders>
            <w:shd w:val="clear" w:color="000000" w:fill="FFFFFF"/>
            <w:noWrap/>
            <w:vAlign w:val="bottom"/>
          </w:tcPr>
          <w:p w14:paraId="33B3032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34DD9791"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7254228B" w14:textId="1A134408"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92.</w:t>
            </w:r>
          </w:p>
        </w:tc>
        <w:tc>
          <w:tcPr>
            <w:tcW w:w="618" w:type="pct"/>
            <w:gridSpan w:val="4"/>
            <w:tcBorders>
              <w:top w:val="nil"/>
              <w:left w:val="nil"/>
              <w:bottom w:val="single" w:sz="4" w:space="0" w:color="auto"/>
              <w:right w:val="single" w:sz="4" w:space="0" w:color="auto"/>
            </w:tcBorders>
            <w:shd w:val="clear" w:color="000000" w:fill="FFFFFF"/>
            <w:noWrap/>
            <w:vAlign w:val="bottom"/>
          </w:tcPr>
          <w:p w14:paraId="20BE2D34" w14:textId="7E131AD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028 004 - 155</w:t>
            </w:r>
          </w:p>
        </w:tc>
        <w:tc>
          <w:tcPr>
            <w:tcW w:w="557" w:type="pct"/>
            <w:gridSpan w:val="2"/>
            <w:tcBorders>
              <w:top w:val="nil"/>
              <w:left w:val="nil"/>
              <w:bottom w:val="single" w:sz="4" w:space="0" w:color="auto"/>
              <w:right w:val="single" w:sz="4" w:space="0" w:color="auto"/>
            </w:tcBorders>
            <w:shd w:val="clear" w:color="000000" w:fill="FFFFFF"/>
            <w:noWrap/>
            <w:vAlign w:val="bottom"/>
          </w:tcPr>
          <w:p w14:paraId="3AD8DD5C" w14:textId="3DF99AA6"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Otvárač konzervy stolný </w:t>
            </w:r>
            <w:proofErr w:type="spellStart"/>
            <w:r w:rsidRPr="00EC502D">
              <w:rPr>
                <w:rFonts w:ascii="Proba Pro" w:hAnsi="Proba Pro"/>
                <w:sz w:val="16"/>
                <w:szCs w:val="16"/>
                <w:lang w:eastAsia="sk-SK"/>
              </w:rPr>
              <w:t>Hendi</w:t>
            </w:r>
            <w:proofErr w:type="spellEnd"/>
          </w:p>
        </w:tc>
        <w:tc>
          <w:tcPr>
            <w:tcW w:w="238" w:type="pct"/>
            <w:gridSpan w:val="3"/>
            <w:tcBorders>
              <w:top w:val="nil"/>
              <w:left w:val="nil"/>
              <w:bottom w:val="single" w:sz="4" w:space="0" w:color="auto"/>
              <w:right w:val="single" w:sz="4" w:space="0" w:color="auto"/>
            </w:tcBorders>
            <w:shd w:val="clear" w:color="000000" w:fill="FFFFFF"/>
            <w:noWrap/>
            <w:vAlign w:val="bottom"/>
          </w:tcPr>
          <w:p w14:paraId="2CB0F87A" w14:textId="2BAEA58D"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1C3922EF" w14:textId="6611E47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79,75</w:t>
            </w:r>
          </w:p>
        </w:tc>
        <w:tc>
          <w:tcPr>
            <w:tcW w:w="159" w:type="pct"/>
            <w:gridSpan w:val="2"/>
            <w:tcBorders>
              <w:top w:val="nil"/>
              <w:left w:val="nil"/>
              <w:bottom w:val="single" w:sz="4" w:space="0" w:color="auto"/>
              <w:right w:val="single" w:sz="4" w:space="0" w:color="auto"/>
            </w:tcBorders>
            <w:shd w:val="clear" w:color="000000" w:fill="FFFFFF"/>
            <w:noWrap/>
            <w:vAlign w:val="bottom"/>
          </w:tcPr>
          <w:p w14:paraId="56FDF0A8" w14:textId="5777A08C"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670641F5" w14:textId="2356EE7B"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61D478A" w14:textId="5907B36F"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5C4E7CC8" w14:textId="177B7F7F"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4A15E40A" w14:textId="77D6DA4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44DA363D" w14:textId="08804636"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79,75</w:t>
            </w:r>
          </w:p>
        </w:tc>
        <w:tc>
          <w:tcPr>
            <w:tcW w:w="239" w:type="pct"/>
            <w:tcBorders>
              <w:top w:val="single" w:sz="4" w:space="0" w:color="auto"/>
              <w:left w:val="nil"/>
              <w:bottom w:val="single" w:sz="4" w:space="0" w:color="auto"/>
              <w:right w:val="single" w:sz="4" w:space="0" w:color="auto"/>
            </w:tcBorders>
            <w:shd w:val="clear" w:color="000000" w:fill="FFFFFF"/>
            <w:noWrap/>
            <w:vAlign w:val="bottom"/>
          </w:tcPr>
          <w:p w14:paraId="025F9D80" w14:textId="77777777" w:rsidR="007D6829" w:rsidRPr="00EC502D" w:rsidRDefault="007D6829" w:rsidP="00E85D7E">
            <w:pPr>
              <w:keepNext/>
              <w:keepLines/>
              <w:spacing w:after="0" w:line="240" w:lineRule="auto"/>
              <w:rPr>
                <w:rFonts w:ascii="Proba Pro" w:hAnsi="Proba Pro"/>
                <w:sz w:val="16"/>
                <w:szCs w:val="16"/>
                <w:lang w:eastAsia="sk-SK"/>
              </w:rPr>
            </w:pPr>
          </w:p>
        </w:tc>
        <w:tc>
          <w:tcPr>
            <w:tcW w:w="238" w:type="pct"/>
            <w:gridSpan w:val="2"/>
            <w:tcBorders>
              <w:top w:val="single" w:sz="4" w:space="0" w:color="auto"/>
              <w:left w:val="nil"/>
              <w:bottom w:val="single" w:sz="4" w:space="0" w:color="auto"/>
              <w:right w:val="single" w:sz="4" w:space="0" w:color="auto"/>
            </w:tcBorders>
            <w:shd w:val="clear" w:color="000000" w:fill="FFFFFF"/>
            <w:noWrap/>
            <w:vAlign w:val="bottom"/>
          </w:tcPr>
          <w:p w14:paraId="2929FB16" w14:textId="77777777" w:rsidR="007D6829" w:rsidRPr="002D707A" w:rsidRDefault="007D6829" w:rsidP="00E85D7E">
            <w:pPr>
              <w:keepNext/>
              <w:keepLines/>
              <w:spacing w:after="0" w:line="240" w:lineRule="auto"/>
              <w:rPr>
                <w:rFonts w:cs="Calibri"/>
                <w:sz w:val="16"/>
                <w:szCs w:val="16"/>
                <w:lang w:eastAsia="sk-SK"/>
              </w:rPr>
            </w:pPr>
          </w:p>
        </w:tc>
        <w:tc>
          <w:tcPr>
            <w:tcW w:w="160" w:type="pct"/>
            <w:gridSpan w:val="2"/>
            <w:tcBorders>
              <w:top w:val="single" w:sz="4" w:space="0" w:color="auto"/>
              <w:left w:val="nil"/>
              <w:bottom w:val="single" w:sz="4" w:space="0" w:color="auto"/>
              <w:right w:val="single" w:sz="4" w:space="0" w:color="auto"/>
            </w:tcBorders>
            <w:shd w:val="clear" w:color="000000" w:fill="FFFFFF"/>
            <w:noWrap/>
            <w:vAlign w:val="bottom"/>
          </w:tcPr>
          <w:p w14:paraId="4A924EB0" w14:textId="77777777" w:rsidR="007D6829" w:rsidRPr="002D707A" w:rsidRDefault="007D6829" w:rsidP="00E85D7E">
            <w:pPr>
              <w:keepNext/>
              <w:keepLines/>
              <w:spacing w:after="0" w:line="240" w:lineRule="auto"/>
              <w:rPr>
                <w:rFonts w:cs="Calibri"/>
                <w:sz w:val="16"/>
                <w:szCs w:val="16"/>
                <w:lang w:eastAsia="sk-SK"/>
              </w:rPr>
            </w:pPr>
          </w:p>
        </w:tc>
        <w:tc>
          <w:tcPr>
            <w:tcW w:w="317" w:type="pct"/>
            <w:gridSpan w:val="2"/>
            <w:tcBorders>
              <w:top w:val="single" w:sz="4" w:space="0" w:color="auto"/>
              <w:left w:val="nil"/>
              <w:bottom w:val="single" w:sz="4" w:space="0" w:color="auto"/>
              <w:right w:val="single" w:sz="4" w:space="0" w:color="auto"/>
            </w:tcBorders>
            <w:shd w:val="clear" w:color="000000" w:fill="FFFFFF"/>
            <w:noWrap/>
            <w:vAlign w:val="bottom"/>
          </w:tcPr>
          <w:p w14:paraId="69E1A2A8" w14:textId="77777777" w:rsidR="007D6829" w:rsidRPr="002D707A" w:rsidRDefault="007D6829" w:rsidP="00E85D7E">
            <w:pPr>
              <w:keepNext/>
              <w:keepLines/>
              <w:spacing w:after="0" w:line="240" w:lineRule="auto"/>
              <w:rPr>
                <w:rFonts w:cs="Calibri"/>
                <w:sz w:val="16"/>
                <w:szCs w:val="16"/>
                <w:lang w:eastAsia="sk-SK"/>
              </w:rPr>
            </w:pPr>
          </w:p>
        </w:tc>
        <w:tc>
          <w:tcPr>
            <w:tcW w:w="392" w:type="pct"/>
            <w:gridSpan w:val="4"/>
            <w:tcBorders>
              <w:top w:val="single" w:sz="4" w:space="0" w:color="auto"/>
              <w:left w:val="nil"/>
              <w:bottom w:val="single" w:sz="4" w:space="0" w:color="auto"/>
              <w:right w:val="single" w:sz="4" w:space="0" w:color="000000"/>
            </w:tcBorders>
            <w:shd w:val="clear" w:color="000000" w:fill="FFFFFF"/>
            <w:noWrap/>
            <w:vAlign w:val="bottom"/>
          </w:tcPr>
          <w:p w14:paraId="1029F661" w14:textId="77777777" w:rsidR="007D6829" w:rsidRPr="002D707A" w:rsidRDefault="007D6829" w:rsidP="00E85D7E">
            <w:pPr>
              <w:keepNext/>
              <w:keepLines/>
              <w:spacing w:after="0" w:line="240" w:lineRule="auto"/>
              <w:jc w:val="center"/>
              <w:rPr>
                <w:rFonts w:cs="Calibri"/>
                <w:sz w:val="16"/>
                <w:szCs w:val="16"/>
                <w:lang w:eastAsia="sk-SK"/>
              </w:rPr>
            </w:pPr>
          </w:p>
        </w:tc>
      </w:tr>
      <w:tr w:rsidR="007D6829" w:rsidRPr="002D707A" w14:paraId="103ECF8A"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12DDBC45" w14:textId="70259C41" w:rsidR="007D6829"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93.</w:t>
            </w:r>
          </w:p>
        </w:tc>
        <w:tc>
          <w:tcPr>
            <w:tcW w:w="618" w:type="pct"/>
            <w:gridSpan w:val="4"/>
            <w:tcBorders>
              <w:top w:val="nil"/>
              <w:left w:val="nil"/>
              <w:bottom w:val="single" w:sz="4" w:space="0" w:color="auto"/>
              <w:right w:val="single" w:sz="4" w:space="0" w:color="auto"/>
            </w:tcBorders>
            <w:shd w:val="clear" w:color="000000" w:fill="FFFFFF"/>
            <w:noWrap/>
            <w:vAlign w:val="bottom"/>
          </w:tcPr>
          <w:p w14:paraId="5F8C66CD" w14:textId="3C12417C"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028 004 - 156</w:t>
            </w:r>
          </w:p>
        </w:tc>
        <w:tc>
          <w:tcPr>
            <w:tcW w:w="557" w:type="pct"/>
            <w:gridSpan w:val="2"/>
            <w:tcBorders>
              <w:top w:val="nil"/>
              <w:left w:val="nil"/>
              <w:bottom w:val="single" w:sz="4" w:space="0" w:color="auto"/>
              <w:right w:val="single" w:sz="4" w:space="0" w:color="auto"/>
            </w:tcBorders>
            <w:shd w:val="clear" w:color="000000" w:fill="FFFFFF"/>
            <w:noWrap/>
            <w:vAlign w:val="bottom"/>
          </w:tcPr>
          <w:p w14:paraId="2850A81B" w14:textId="236710E8"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Fritéza GDF 3024 Metro </w:t>
            </w:r>
            <w:proofErr w:type="spellStart"/>
            <w:r w:rsidRPr="00EC502D">
              <w:rPr>
                <w:rFonts w:ascii="Proba Pro" w:hAnsi="Proba Pro"/>
                <w:sz w:val="16"/>
                <w:szCs w:val="16"/>
                <w:lang w:eastAsia="sk-SK"/>
              </w:rPr>
              <w:t>Profesional</w:t>
            </w:r>
            <w:proofErr w:type="spellEnd"/>
          </w:p>
        </w:tc>
        <w:tc>
          <w:tcPr>
            <w:tcW w:w="238" w:type="pct"/>
            <w:gridSpan w:val="3"/>
            <w:tcBorders>
              <w:top w:val="nil"/>
              <w:left w:val="nil"/>
              <w:bottom w:val="single" w:sz="4" w:space="0" w:color="auto"/>
              <w:right w:val="single" w:sz="4" w:space="0" w:color="auto"/>
            </w:tcBorders>
            <w:shd w:val="clear" w:color="000000" w:fill="FFFFFF"/>
            <w:noWrap/>
            <w:vAlign w:val="bottom"/>
          </w:tcPr>
          <w:p w14:paraId="394DE149" w14:textId="44006C79"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7BC88050" w14:textId="5F4E2FC7"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174,70</w:t>
            </w:r>
          </w:p>
        </w:tc>
        <w:tc>
          <w:tcPr>
            <w:tcW w:w="159" w:type="pct"/>
            <w:gridSpan w:val="2"/>
            <w:tcBorders>
              <w:top w:val="nil"/>
              <w:left w:val="nil"/>
              <w:bottom w:val="single" w:sz="4" w:space="0" w:color="auto"/>
              <w:right w:val="single" w:sz="4" w:space="0" w:color="auto"/>
            </w:tcBorders>
            <w:shd w:val="clear" w:color="000000" w:fill="FFFFFF"/>
            <w:noWrap/>
            <w:vAlign w:val="bottom"/>
          </w:tcPr>
          <w:p w14:paraId="55EF7240" w14:textId="558BCC9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5DFEDE62" w14:textId="6F35B5B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5A64D57" w14:textId="7A8A2CE3"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27F1C020" w14:textId="21E8EBD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006443FA" w14:textId="7FAC55D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63" w:type="pct"/>
            <w:gridSpan w:val="3"/>
            <w:tcBorders>
              <w:top w:val="nil"/>
              <w:left w:val="nil"/>
              <w:bottom w:val="single" w:sz="4" w:space="0" w:color="auto"/>
              <w:right w:val="single" w:sz="4" w:space="0" w:color="auto"/>
            </w:tcBorders>
            <w:shd w:val="clear" w:color="000000" w:fill="FFFFFF"/>
            <w:noWrap/>
            <w:vAlign w:val="bottom"/>
          </w:tcPr>
          <w:p w14:paraId="219071B7" w14:textId="11653468"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174,70</w:t>
            </w:r>
          </w:p>
        </w:tc>
        <w:tc>
          <w:tcPr>
            <w:tcW w:w="239" w:type="pct"/>
            <w:tcBorders>
              <w:top w:val="single" w:sz="4" w:space="0" w:color="auto"/>
              <w:left w:val="nil"/>
              <w:bottom w:val="single" w:sz="4" w:space="0" w:color="auto"/>
              <w:right w:val="single" w:sz="4" w:space="0" w:color="auto"/>
            </w:tcBorders>
            <w:shd w:val="clear" w:color="000000" w:fill="FFFFFF"/>
            <w:noWrap/>
            <w:vAlign w:val="bottom"/>
          </w:tcPr>
          <w:p w14:paraId="3D672D2F" w14:textId="77777777" w:rsidR="007D6829" w:rsidRPr="00EC502D" w:rsidRDefault="007D6829" w:rsidP="00E85D7E">
            <w:pPr>
              <w:keepNext/>
              <w:keepLines/>
              <w:spacing w:after="0" w:line="240" w:lineRule="auto"/>
              <w:rPr>
                <w:rFonts w:ascii="Proba Pro" w:hAnsi="Proba Pro"/>
                <w:sz w:val="16"/>
                <w:szCs w:val="16"/>
                <w:lang w:eastAsia="sk-SK"/>
              </w:rPr>
            </w:pPr>
          </w:p>
        </w:tc>
        <w:tc>
          <w:tcPr>
            <w:tcW w:w="238" w:type="pct"/>
            <w:gridSpan w:val="2"/>
            <w:tcBorders>
              <w:top w:val="single" w:sz="4" w:space="0" w:color="auto"/>
              <w:left w:val="nil"/>
              <w:bottom w:val="single" w:sz="4" w:space="0" w:color="auto"/>
              <w:right w:val="single" w:sz="4" w:space="0" w:color="auto"/>
            </w:tcBorders>
            <w:shd w:val="clear" w:color="000000" w:fill="FFFFFF"/>
            <w:noWrap/>
            <w:vAlign w:val="bottom"/>
          </w:tcPr>
          <w:p w14:paraId="3A3D32AD" w14:textId="77777777" w:rsidR="007D6829" w:rsidRPr="002D707A" w:rsidRDefault="007D6829" w:rsidP="00E85D7E">
            <w:pPr>
              <w:keepNext/>
              <w:keepLines/>
              <w:spacing w:after="0" w:line="240" w:lineRule="auto"/>
              <w:rPr>
                <w:rFonts w:cs="Calibri"/>
                <w:sz w:val="16"/>
                <w:szCs w:val="16"/>
                <w:lang w:eastAsia="sk-SK"/>
              </w:rPr>
            </w:pPr>
          </w:p>
        </w:tc>
        <w:tc>
          <w:tcPr>
            <w:tcW w:w="160" w:type="pct"/>
            <w:gridSpan w:val="2"/>
            <w:tcBorders>
              <w:top w:val="single" w:sz="4" w:space="0" w:color="auto"/>
              <w:left w:val="nil"/>
              <w:bottom w:val="single" w:sz="4" w:space="0" w:color="auto"/>
              <w:right w:val="single" w:sz="4" w:space="0" w:color="auto"/>
            </w:tcBorders>
            <w:shd w:val="clear" w:color="000000" w:fill="FFFFFF"/>
            <w:noWrap/>
            <w:vAlign w:val="bottom"/>
          </w:tcPr>
          <w:p w14:paraId="58CDDF14" w14:textId="77777777" w:rsidR="007D6829" w:rsidRPr="002D707A" w:rsidRDefault="007D6829" w:rsidP="00E85D7E">
            <w:pPr>
              <w:keepNext/>
              <w:keepLines/>
              <w:spacing w:after="0" w:line="240" w:lineRule="auto"/>
              <w:rPr>
                <w:rFonts w:cs="Calibri"/>
                <w:sz w:val="16"/>
                <w:szCs w:val="16"/>
                <w:lang w:eastAsia="sk-SK"/>
              </w:rPr>
            </w:pPr>
          </w:p>
        </w:tc>
        <w:tc>
          <w:tcPr>
            <w:tcW w:w="317" w:type="pct"/>
            <w:gridSpan w:val="2"/>
            <w:tcBorders>
              <w:top w:val="single" w:sz="4" w:space="0" w:color="auto"/>
              <w:left w:val="nil"/>
              <w:bottom w:val="single" w:sz="4" w:space="0" w:color="auto"/>
              <w:right w:val="single" w:sz="4" w:space="0" w:color="auto"/>
            </w:tcBorders>
            <w:shd w:val="clear" w:color="000000" w:fill="FFFFFF"/>
            <w:noWrap/>
            <w:vAlign w:val="bottom"/>
          </w:tcPr>
          <w:p w14:paraId="6CF3E000" w14:textId="77777777" w:rsidR="007D6829" w:rsidRPr="002D707A" w:rsidRDefault="007D6829" w:rsidP="00E85D7E">
            <w:pPr>
              <w:keepNext/>
              <w:keepLines/>
              <w:spacing w:after="0" w:line="240" w:lineRule="auto"/>
              <w:rPr>
                <w:rFonts w:cs="Calibri"/>
                <w:sz w:val="16"/>
                <w:szCs w:val="16"/>
                <w:lang w:eastAsia="sk-SK"/>
              </w:rPr>
            </w:pPr>
          </w:p>
        </w:tc>
        <w:tc>
          <w:tcPr>
            <w:tcW w:w="392" w:type="pct"/>
            <w:gridSpan w:val="4"/>
            <w:tcBorders>
              <w:top w:val="single" w:sz="4" w:space="0" w:color="auto"/>
              <w:left w:val="nil"/>
              <w:bottom w:val="single" w:sz="4" w:space="0" w:color="auto"/>
              <w:right w:val="single" w:sz="4" w:space="0" w:color="000000"/>
            </w:tcBorders>
            <w:shd w:val="clear" w:color="000000" w:fill="FFFFFF"/>
            <w:noWrap/>
            <w:vAlign w:val="bottom"/>
          </w:tcPr>
          <w:p w14:paraId="62E542C1" w14:textId="77777777" w:rsidR="007D6829" w:rsidRPr="002D707A" w:rsidRDefault="007D6829" w:rsidP="00E85D7E">
            <w:pPr>
              <w:keepNext/>
              <w:keepLines/>
              <w:spacing w:after="0" w:line="240" w:lineRule="auto"/>
              <w:jc w:val="center"/>
              <w:rPr>
                <w:rFonts w:cs="Calibri"/>
                <w:sz w:val="16"/>
                <w:szCs w:val="16"/>
                <w:lang w:eastAsia="sk-SK"/>
              </w:rPr>
            </w:pPr>
          </w:p>
        </w:tc>
      </w:tr>
      <w:tr w:rsidR="007D6829" w:rsidRPr="002D707A" w14:paraId="52B3A4B6" w14:textId="77777777" w:rsidTr="00EC502D">
        <w:trPr>
          <w:trHeight w:val="360"/>
        </w:trPr>
        <w:tc>
          <w:tcPr>
            <w:tcW w:w="256" w:type="pct"/>
            <w:tcBorders>
              <w:top w:val="nil"/>
              <w:left w:val="single" w:sz="4" w:space="0" w:color="auto"/>
              <w:bottom w:val="single" w:sz="4" w:space="0" w:color="auto"/>
              <w:right w:val="single" w:sz="4" w:space="0" w:color="auto"/>
            </w:tcBorders>
            <w:shd w:val="clear" w:color="000000" w:fill="FFFFFF"/>
            <w:noWrap/>
            <w:vAlign w:val="bottom"/>
          </w:tcPr>
          <w:p w14:paraId="382D1843" w14:textId="6DE8500A" w:rsidR="007D6829"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94.</w:t>
            </w:r>
          </w:p>
        </w:tc>
        <w:tc>
          <w:tcPr>
            <w:tcW w:w="618" w:type="pct"/>
            <w:gridSpan w:val="4"/>
            <w:tcBorders>
              <w:top w:val="nil"/>
              <w:left w:val="nil"/>
              <w:bottom w:val="single" w:sz="4" w:space="0" w:color="auto"/>
              <w:right w:val="single" w:sz="4" w:space="0" w:color="auto"/>
            </w:tcBorders>
            <w:shd w:val="clear" w:color="000000" w:fill="FFFFFF"/>
            <w:noWrap/>
            <w:vAlign w:val="bottom"/>
          </w:tcPr>
          <w:p w14:paraId="35089A4F" w14:textId="72982875"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028 004 - 157</w:t>
            </w:r>
          </w:p>
        </w:tc>
        <w:tc>
          <w:tcPr>
            <w:tcW w:w="557" w:type="pct"/>
            <w:gridSpan w:val="2"/>
            <w:tcBorders>
              <w:top w:val="nil"/>
              <w:left w:val="nil"/>
              <w:bottom w:val="single" w:sz="4" w:space="0" w:color="auto"/>
              <w:right w:val="single" w:sz="4" w:space="0" w:color="auto"/>
            </w:tcBorders>
            <w:shd w:val="clear" w:color="000000" w:fill="FFFFFF"/>
            <w:noWrap/>
            <w:vAlign w:val="bottom"/>
          </w:tcPr>
          <w:p w14:paraId="2614859E" w14:textId="525516ED" w:rsidR="007D6829" w:rsidRPr="002D707A" w:rsidRDefault="007D6829" w:rsidP="00E85D7E">
            <w:pPr>
              <w:keepNext/>
              <w:keepLines/>
              <w:spacing w:after="0" w:line="240" w:lineRule="auto"/>
              <w:rPr>
                <w:rFonts w:ascii="Proba Pro" w:hAnsi="Proba Pro"/>
                <w:sz w:val="16"/>
                <w:szCs w:val="16"/>
                <w:lang w:eastAsia="sk-SK"/>
              </w:rPr>
            </w:pPr>
            <w:proofErr w:type="spellStart"/>
            <w:r w:rsidRPr="00EC502D">
              <w:rPr>
                <w:rFonts w:ascii="Proba Pro" w:hAnsi="Proba Pro"/>
                <w:sz w:val="16"/>
                <w:szCs w:val="16"/>
                <w:lang w:eastAsia="sk-SK"/>
              </w:rPr>
              <w:t>Termos</w:t>
            </w:r>
            <w:proofErr w:type="spellEnd"/>
            <w:r w:rsidRPr="00EC502D">
              <w:rPr>
                <w:rFonts w:ascii="Proba Pro" w:hAnsi="Proba Pro"/>
                <w:sz w:val="16"/>
                <w:szCs w:val="16"/>
                <w:lang w:eastAsia="sk-SK"/>
              </w:rPr>
              <w:t xml:space="preserve"> 20l</w:t>
            </w:r>
          </w:p>
        </w:tc>
        <w:tc>
          <w:tcPr>
            <w:tcW w:w="238" w:type="pct"/>
            <w:gridSpan w:val="3"/>
            <w:tcBorders>
              <w:top w:val="nil"/>
              <w:left w:val="nil"/>
              <w:bottom w:val="single" w:sz="4" w:space="0" w:color="auto"/>
              <w:right w:val="single" w:sz="4" w:space="0" w:color="auto"/>
            </w:tcBorders>
            <w:shd w:val="clear" w:color="000000" w:fill="FFFFFF"/>
            <w:noWrap/>
            <w:vAlign w:val="bottom"/>
          </w:tcPr>
          <w:p w14:paraId="7C56CBB9" w14:textId="255D56D8"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97" w:type="pct"/>
            <w:gridSpan w:val="3"/>
            <w:tcBorders>
              <w:top w:val="nil"/>
              <w:left w:val="nil"/>
              <w:bottom w:val="single" w:sz="4" w:space="0" w:color="auto"/>
              <w:right w:val="single" w:sz="4" w:space="0" w:color="auto"/>
            </w:tcBorders>
            <w:shd w:val="clear" w:color="000000" w:fill="FFFFFF"/>
            <w:noWrap/>
            <w:vAlign w:val="bottom"/>
          </w:tcPr>
          <w:p w14:paraId="28D2636E" w14:textId="08D960A8"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156,00</w:t>
            </w:r>
          </w:p>
        </w:tc>
        <w:tc>
          <w:tcPr>
            <w:tcW w:w="159" w:type="pct"/>
            <w:gridSpan w:val="2"/>
            <w:tcBorders>
              <w:top w:val="nil"/>
              <w:left w:val="nil"/>
              <w:bottom w:val="single" w:sz="4" w:space="0" w:color="auto"/>
              <w:right w:val="single" w:sz="4" w:space="0" w:color="auto"/>
            </w:tcBorders>
            <w:shd w:val="clear" w:color="000000" w:fill="FFFFFF"/>
            <w:noWrap/>
            <w:vAlign w:val="bottom"/>
          </w:tcPr>
          <w:p w14:paraId="2A3D4A1B" w14:textId="165DCBC0"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gridSpan w:val="2"/>
            <w:tcBorders>
              <w:top w:val="nil"/>
              <w:left w:val="nil"/>
              <w:bottom w:val="single" w:sz="4" w:space="0" w:color="auto"/>
              <w:right w:val="single" w:sz="4" w:space="0" w:color="auto"/>
            </w:tcBorders>
            <w:shd w:val="clear" w:color="000000" w:fill="FFFFFF"/>
            <w:noWrap/>
            <w:vAlign w:val="bottom"/>
          </w:tcPr>
          <w:p w14:paraId="0C50AACE" w14:textId="275E3980"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DB54EC5" w14:textId="64D0B88B"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2" w:type="pct"/>
            <w:gridSpan w:val="2"/>
            <w:tcBorders>
              <w:top w:val="nil"/>
              <w:left w:val="nil"/>
              <w:bottom w:val="single" w:sz="4" w:space="0" w:color="auto"/>
              <w:right w:val="single" w:sz="4" w:space="0" w:color="auto"/>
            </w:tcBorders>
            <w:shd w:val="clear" w:color="000000" w:fill="FFFFFF"/>
            <w:noWrap/>
            <w:vAlign w:val="bottom"/>
          </w:tcPr>
          <w:p w14:paraId="7F9B9C4D" w14:textId="36448C8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9" w:type="pct"/>
            <w:gridSpan w:val="2"/>
            <w:tcBorders>
              <w:top w:val="nil"/>
              <w:left w:val="nil"/>
              <w:bottom w:val="single" w:sz="4" w:space="0" w:color="auto"/>
              <w:right w:val="single" w:sz="4" w:space="0" w:color="auto"/>
            </w:tcBorders>
            <w:shd w:val="clear" w:color="000000" w:fill="FFFFFF"/>
            <w:noWrap/>
            <w:vAlign w:val="bottom"/>
          </w:tcPr>
          <w:p w14:paraId="0FC833C8" w14:textId="7ED0F82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463" w:type="pct"/>
            <w:gridSpan w:val="3"/>
            <w:tcBorders>
              <w:top w:val="nil"/>
              <w:left w:val="nil"/>
              <w:bottom w:val="single" w:sz="4" w:space="0" w:color="auto"/>
              <w:right w:val="single" w:sz="4" w:space="0" w:color="auto"/>
            </w:tcBorders>
            <w:shd w:val="clear" w:color="000000" w:fill="FFFFFF"/>
            <w:noWrap/>
            <w:vAlign w:val="bottom"/>
          </w:tcPr>
          <w:p w14:paraId="0E77323C" w14:textId="31CDD95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312,00</w:t>
            </w:r>
          </w:p>
        </w:tc>
        <w:tc>
          <w:tcPr>
            <w:tcW w:w="239" w:type="pct"/>
            <w:tcBorders>
              <w:top w:val="single" w:sz="4" w:space="0" w:color="auto"/>
              <w:left w:val="nil"/>
              <w:bottom w:val="single" w:sz="4" w:space="0" w:color="auto"/>
              <w:right w:val="single" w:sz="4" w:space="0" w:color="auto"/>
            </w:tcBorders>
            <w:shd w:val="clear" w:color="000000" w:fill="FFFFFF"/>
            <w:noWrap/>
            <w:vAlign w:val="bottom"/>
          </w:tcPr>
          <w:p w14:paraId="0DCEF294" w14:textId="77777777" w:rsidR="007D6829" w:rsidRPr="00EC502D" w:rsidRDefault="007D6829" w:rsidP="00E85D7E">
            <w:pPr>
              <w:keepNext/>
              <w:keepLines/>
              <w:spacing w:after="0" w:line="240" w:lineRule="auto"/>
              <w:rPr>
                <w:rFonts w:ascii="Proba Pro" w:hAnsi="Proba Pro"/>
                <w:sz w:val="16"/>
                <w:szCs w:val="16"/>
                <w:lang w:eastAsia="sk-SK"/>
              </w:rPr>
            </w:pPr>
          </w:p>
        </w:tc>
        <w:tc>
          <w:tcPr>
            <w:tcW w:w="238" w:type="pct"/>
            <w:gridSpan w:val="2"/>
            <w:tcBorders>
              <w:top w:val="single" w:sz="4" w:space="0" w:color="auto"/>
              <w:left w:val="nil"/>
              <w:bottom w:val="single" w:sz="4" w:space="0" w:color="auto"/>
              <w:right w:val="single" w:sz="4" w:space="0" w:color="auto"/>
            </w:tcBorders>
            <w:shd w:val="clear" w:color="000000" w:fill="FFFFFF"/>
            <w:noWrap/>
            <w:vAlign w:val="bottom"/>
          </w:tcPr>
          <w:p w14:paraId="573CD5E1" w14:textId="77777777" w:rsidR="007D6829" w:rsidRPr="002D707A" w:rsidRDefault="007D6829" w:rsidP="00E85D7E">
            <w:pPr>
              <w:keepNext/>
              <w:keepLines/>
              <w:spacing w:after="0" w:line="240" w:lineRule="auto"/>
              <w:rPr>
                <w:rFonts w:cs="Calibri"/>
                <w:sz w:val="16"/>
                <w:szCs w:val="16"/>
                <w:lang w:eastAsia="sk-SK"/>
              </w:rPr>
            </w:pPr>
          </w:p>
        </w:tc>
        <w:tc>
          <w:tcPr>
            <w:tcW w:w="160" w:type="pct"/>
            <w:gridSpan w:val="2"/>
            <w:tcBorders>
              <w:top w:val="single" w:sz="4" w:space="0" w:color="auto"/>
              <w:left w:val="nil"/>
              <w:bottom w:val="single" w:sz="4" w:space="0" w:color="auto"/>
              <w:right w:val="single" w:sz="4" w:space="0" w:color="auto"/>
            </w:tcBorders>
            <w:shd w:val="clear" w:color="000000" w:fill="FFFFFF"/>
            <w:noWrap/>
            <w:vAlign w:val="bottom"/>
          </w:tcPr>
          <w:p w14:paraId="53E608D5" w14:textId="77777777" w:rsidR="007D6829" w:rsidRPr="002D707A" w:rsidRDefault="007D6829" w:rsidP="00E85D7E">
            <w:pPr>
              <w:keepNext/>
              <w:keepLines/>
              <w:spacing w:after="0" w:line="240" w:lineRule="auto"/>
              <w:rPr>
                <w:rFonts w:cs="Calibri"/>
                <w:sz w:val="16"/>
                <w:szCs w:val="16"/>
                <w:lang w:eastAsia="sk-SK"/>
              </w:rPr>
            </w:pPr>
          </w:p>
        </w:tc>
        <w:tc>
          <w:tcPr>
            <w:tcW w:w="317" w:type="pct"/>
            <w:gridSpan w:val="2"/>
            <w:tcBorders>
              <w:top w:val="single" w:sz="4" w:space="0" w:color="auto"/>
              <w:left w:val="nil"/>
              <w:bottom w:val="single" w:sz="4" w:space="0" w:color="auto"/>
              <w:right w:val="single" w:sz="4" w:space="0" w:color="auto"/>
            </w:tcBorders>
            <w:shd w:val="clear" w:color="000000" w:fill="FFFFFF"/>
            <w:noWrap/>
            <w:vAlign w:val="bottom"/>
          </w:tcPr>
          <w:p w14:paraId="3AEDA307" w14:textId="77777777" w:rsidR="007D6829" w:rsidRPr="002D707A" w:rsidRDefault="007D6829" w:rsidP="00E85D7E">
            <w:pPr>
              <w:keepNext/>
              <w:keepLines/>
              <w:spacing w:after="0" w:line="240" w:lineRule="auto"/>
              <w:rPr>
                <w:rFonts w:cs="Calibri"/>
                <w:sz w:val="16"/>
                <w:szCs w:val="16"/>
                <w:lang w:eastAsia="sk-SK"/>
              </w:rPr>
            </w:pPr>
          </w:p>
        </w:tc>
        <w:tc>
          <w:tcPr>
            <w:tcW w:w="392" w:type="pct"/>
            <w:gridSpan w:val="4"/>
            <w:tcBorders>
              <w:top w:val="single" w:sz="4" w:space="0" w:color="auto"/>
              <w:left w:val="nil"/>
              <w:bottom w:val="single" w:sz="4" w:space="0" w:color="auto"/>
              <w:right w:val="single" w:sz="4" w:space="0" w:color="000000"/>
            </w:tcBorders>
            <w:shd w:val="clear" w:color="000000" w:fill="FFFFFF"/>
            <w:noWrap/>
            <w:vAlign w:val="bottom"/>
          </w:tcPr>
          <w:p w14:paraId="4994209B" w14:textId="77777777" w:rsidR="007D6829" w:rsidRPr="002D707A" w:rsidRDefault="007D6829" w:rsidP="00E85D7E">
            <w:pPr>
              <w:keepNext/>
              <w:keepLines/>
              <w:spacing w:after="0" w:line="240" w:lineRule="auto"/>
              <w:jc w:val="center"/>
              <w:rPr>
                <w:rFonts w:cs="Calibri"/>
                <w:sz w:val="16"/>
                <w:szCs w:val="16"/>
                <w:lang w:eastAsia="sk-SK"/>
              </w:rPr>
            </w:pPr>
          </w:p>
        </w:tc>
      </w:tr>
      <w:tr w:rsidR="007D6829" w:rsidRPr="002D707A" w14:paraId="693CA8BD" w14:textId="77777777" w:rsidTr="00EC502D">
        <w:trPr>
          <w:trHeight w:val="360"/>
        </w:trPr>
        <w:tc>
          <w:tcPr>
            <w:tcW w:w="256"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10383EF2" w14:textId="10C28488" w:rsidR="007D6829"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31-94</w:t>
            </w:r>
          </w:p>
        </w:tc>
        <w:tc>
          <w:tcPr>
            <w:tcW w:w="618" w:type="pct"/>
            <w:gridSpan w:val="4"/>
            <w:tcBorders>
              <w:top w:val="single" w:sz="4" w:space="0" w:color="auto"/>
              <w:left w:val="single" w:sz="4" w:space="0" w:color="auto"/>
              <w:bottom w:val="single" w:sz="4" w:space="0" w:color="auto"/>
            </w:tcBorders>
            <w:shd w:val="clear" w:color="auto" w:fill="D6E3BC" w:themeFill="accent3" w:themeFillTint="66"/>
            <w:noWrap/>
            <w:vAlign w:val="bottom"/>
          </w:tcPr>
          <w:p w14:paraId="58D38F85" w14:textId="77777777" w:rsidR="007D6829" w:rsidRPr="002D707A" w:rsidRDefault="007D6829" w:rsidP="00E85D7E">
            <w:pPr>
              <w:keepNext/>
              <w:keepLines/>
              <w:spacing w:after="0" w:line="240" w:lineRule="auto"/>
              <w:jc w:val="center"/>
              <w:rPr>
                <w:rFonts w:ascii="Proba Pro" w:hAnsi="Proba Pro"/>
                <w:sz w:val="16"/>
                <w:szCs w:val="16"/>
                <w:lang w:eastAsia="sk-SK"/>
              </w:rPr>
            </w:pPr>
          </w:p>
        </w:tc>
        <w:tc>
          <w:tcPr>
            <w:tcW w:w="557" w:type="pct"/>
            <w:gridSpan w:val="2"/>
            <w:tcBorders>
              <w:top w:val="single" w:sz="4" w:space="0" w:color="auto"/>
              <w:bottom w:val="single" w:sz="4" w:space="0" w:color="auto"/>
            </w:tcBorders>
            <w:shd w:val="clear" w:color="auto" w:fill="D6E3BC" w:themeFill="accent3" w:themeFillTint="66"/>
            <w:noWrap/>
            <w:vAlign w:val="bottom"/>
          </w:tcPr>
          <w:p w14:paraId="4735D7B4" w14:textId="03AB6963" w:rsidR="007D6829" w:rsidRPr="002D707A" w:rsidRDefault="007D6829" w:rsidP="00E85D7E">
            <w:pPr>
              <w:keepNext/>
              <w:keepLines/>
              <w:spacing w:after="0" w:line="240" w:lineRule="auto"/>
              <w:rPr>
                <w:rFonts w:ascii="Proba Pro" w:hAnsi="Proba Pro"/>
                <w:sz w:val="16"/>
                <w:szCs w:val="16"/>
                <w:lang w:eastAsia="sk-SK"/>
              </w:rPr>
            </w:pPr>
            <w:r>
              <w:rPr>
                <w:rFonts w:ascii="Proba Pro" w:hAnsi="Proba Pro"/>
                <w:sz w:val="16"/>
                <w:szCs w:val="16"/>
                <w:lang w:eastAsia="sk-SK"/>
              </w:rPr>
              <w:t>SPOLU</w:t>
            </w:r>
          </w:p>
        </w:tc>
        <w:tc>
          <w:tcPr>
            <w:tcW w:w="238" w:type="pct"/>
            <w:gridSpan w:val="3"/>
            <w:tcBorders>
              <w:top w:val="single" w:sz="4" w:space="0" w:color="auto"/>
              <w:bottom w:val="single" w:sz="4" w:space="0" w:color="auto"/>
            </w:tcBorders>
            <w:shd w:val="clear" w:color="auto" w:fill="D6E3BC" w:themeFill="accent3" w:themeFillTint="66"/>
            <w:noWrap/>
            <w:vAlign w:val="bottom"/>
          </w:tcPr>
          <w:p w14:paraId="77A0EDED" w14:textId="77777777" w:rsidR="007D6829" w:rsidRPr="002D707A" w:rsidRDefault="007D6829" w:rsidP="00E85D7E">
            <w:pPr>
              <w:keepNext/>
              <w:keepLines/>
              <w:spacing w:after="0" w:line="240" w:lineRule="auto"/>
              <w:jc w:val="center"/>
              <w:rPr>
                <w:rFonts w:ascii="Proba Pro" w:hAnsi="Proba Pro"/>
                <w:sz w:val="16"/>
                <w:szCs w:val="16"/>
                <w:lang w:eastAsia="sk-SK"/>
              </w:rPr>
            </w:pPr>
          </w:p>
        </w:tc>
        <w:tc>
          <w:tcPr>
            <w:tcW w:w="397" w:type="pct"/>
            <w:gridSpan w:val="3"/>
            <w:tcBorders>
              <w:top w:val="single" w:sz="4" w:space="0" w:color="auto"/>
              <w:bottom w:val="single" w:sz="4" w:space="0" w:color="auto"/>
            </w:tcBorders>
            <w:shd w:val="clear" w:color="auto" w:fill="D6E3BC" w:themeFill="accent3" w:themeFillTint="66"/>
            <w:noWrap/>
            <w:vAlign w:val="bottom"/>
          </w:tcPr>
          <w:p w14:paraId="73D49F9F" w14:textId="77777777" w:rsidR="007D6829" w:rsidRPr="002D707A" w:rsidRDefault="007D6829" w:rsidP="00E85D7E">
            <w:pPr>
              <w:keepNext/>
              <w:keepLines/>
              <w:spacing w:after="0" w:line="240" w:lineRule="auto"/>
              <w:jc w:val="right"/>
              <w:rPr>
                <w:rFonts w:ascii="Proba Pro" w:hAnsi="Proba Pro"/>
                <w:sz w:val="16"/>
                <w:szCs w:val="16"/>
                <w:lang w:eastAsia="sk-SK"/>
              </w:rPr>
            </w:pPr>
          </w:p>
        </w:tc>
        <w:tc>
          <w:tcPr>
            <w:tcW w:w="159" w:type="pct"/>
            <w:gridSpan w:val="2"/>
            <w:tcBorders>
              <w:top w:val="single" w:sz="4" w:space="0" w:color="auto"/>
              <w:bottom w:val="single" w:sz="4" w:space="0" w:color="auto"/>
            </w:tcBorders>
            <w:shd w:val="clear" w:color="auto" w:fill="D6E3BC" w:themeFill="accent3" w:themeFillTint="66"/>
            <w:noWrap/>
            <w:vAlign w:val="bottom"/>
          </w:tcPr>
          <w:p w14:paraId="3EFC80C9" w14:textId="77777777" w:rsidR="007D6829" w:rsidRPr="002D707A" w:rsidRDefault="007D6829" w:rsidP="00E85D7E">
            <w:pPr>
              <w:keepNext/>
              <w:keepLines/>
              <w:spacing w:after="0" w:line="240" w:lineRule="auto"/>
              <w:rPr>
                <w:rFonts w:cs="Calibri"/>
                <w:sz w:val="16"/>
                <w:szCs w:val="16"/>
                <w:lang w:eastAsia="sk-SK"/>
              </w:rPr>
            </w:pPr>
          </w:p>
        </w:tc>
        <w:tc>
          <w:tcPr>
            <w:tcW w:w="239" w:type="pct"/>
            <w:gridSpan w:val="2"/>
            <w:tcBorders>
              <w:top w:val="single" w:sz="4" w:space="0" w:color="auto"/>
              <w:bottom w:val="single" w:sz="4" w:space="0" w:color="auto"/>
            </w:tcBorders>
            <w:shd w:val="clear" w:color="auto" w:fill="D6E3BC" w:themeFill="accent3" w:themeFillTint="66"/>
            <w:noWrap/>
            <w:vAlign w:val="bottom"/>
          </w:tcPr>
          <w:p w14:paraId="77E579C1" w14:textId="77777777" w:rsidR="007D6829" w:rsidRPr="002D707A" w:rsidRDefault="007D6829" w:rsidP="00E85D7E">
            <w:pPr>
              <w:keepNext/>
              <w:keepLines/>
              <w:spacing w:after="0" w:line="240" w:lineRule="auto"/>
              <w:rPr>
                <w:rFonts w:cs="Calibri"/>
                <w:sz w:val="16"/>
                <w:szCs w:val="16"/>
                <w:lang w:eastAsia="sk-SK"/>
              </w:rPr>
            </w:pPr>
          </w:p>
        </w:tc>
        <w:tc>
          <w:tcPr>
            <w:tcW w:w="238" w:type="pct"/>
            <w:tcBorders>
              <w:top w:val="single" w:sz="4" w:space="0" w:color="auto"/>
              <w:bottom w:val="single" w:sz="4" w:space="0" w:color="auto"/>
            </w:tcBorders>
            <w:shd w:val="clear" w:color="auto" w:fill="D6E3BC" w:themeFill="accent3" w:themeFillTint="66"/>
            <w:noWrap/>
            <w:vAlign w:val="bottom"/>
          </w:tcPr>
          <w:p w14:paraId="397CE00B" w14:textId="77777777" w:rsidR="007D6829" w:rsidRPr="002D707A" w:rsidRDefault="007D6829" w:rsidP="00E85D7E">
            <w:pPr>
              <w:keepNext/>
              <w:keepLines/>
              <w:spacing w:after="0" w:line="240" w:lineRule="auto"/>
              <w:rPr>
                <w:rFonts w:cs="Calibri"/>
                <w:sz w:val="16"/>
                <w:szCs w:val="16"/>
                <w:lang w:eastAsia="sk-SK"/>
              </w:rPr>
            </w:pPr>
          </w:p>
        </w:tc>
        <w:tc>
          <w:tcPr>
            <w:tcW w:w="232" w:type="pct"/>
            <w:gridSpan w:val="2"/>
            <w:tcBorders>
              <w:top w:val="single" w:sz="4" w:space="0" w:color="auto"/>
              <w:bottom w:val="single" w:sz="4" w:space="0" w:color="auto"/>
            </w:tcBorders>
            <w:shd w:val="clear" w:color="auto" w:fill="D6E3BC" w:themeFill="accent3" w:themeFillTint="66"/>
            <w:noWrap/>
            <w:vAlign w:val="bottom"/>
          </w:tcPr>
          <w:p w14:paraId="06ABD473" w14:textId="77777777" w:rsidR="007D6829" w:rsidRPr="002D707A" w:rsidRDefault="007D6829" w:rsidP="00E85D7E">
            <w:pPr>
              <w:keepNext/>
              <w:keepLines/>
              <w:spacing w:after="0" w:line="240" w:lineRule="auto"/>
              <w:rPr>
                <w:rFonts w:cs="Calibri"/>
                <w:sz w:val="16"/>
                <w:szCs w:val="16"/>
                <w:lang w:eastAsia="sk-SK"/>
              </w:rPr>
            </w:pPr>
          </w:p>
        </w:tc>
        <w:tc>
          <w:tcPr>
            <w:tcW w:w="259" w:type="pct"/>
            <w:gridSpan w:val="2"/>
            <w:tcBorders>
              <w:top w:val="single" w:sz="4" w:space="0" w:color="auto"/>
              <w:bottom w:val="single" w:sz="4" w:space="0" w:color="auto"/>
              <w:right w:val="single" w:sz="4" w:space="0" w:color="auto"/>
            </w:tcBorders>
            <w:shd w:val="clear" w:color="auto" w:fill="D6E3BC" w:themeFill="accent3" w:themeFillTint="66"/>
            <w:noWrap/>
            <w:vAlign w:val="bottom"/>
          </w:tcPr>
          <w:p w14:paraId="0901FA13" w14:textId="77777777" w:rsidR="007D6829" w:rsidRPr="002D707A" w:rsidRDefault="007D6829" w:rsidP="00E85D7E">
            <w:pPr>
              <w:keepNext/>
              <w:keepLines/>
              <w:spacing w:after="0" w:line="240" w:lineRule="auto"/>
              <w:jc w:val="right"/>
              <w:rPr>
                <w:rFonts w:ascii="Proba Pro" w:hAnsi="Proba Pro"/>
                <w:sz w:val="16"/>
                <w:szCs w:val="16"/>
                <w:lang w:eastAsia="sk-SK"/>
              </w:rPr>
            </w:pPr>
          </w:p>
        </w:tc>
        <w:tc>
          <w:tcPr>
            <w:tcW w:w="463" w:type="pct"/>
            <w:gridSpan w:val="3"/>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2BE36A85" w14:textId="3D0861B2" w:rsidR="007D6829"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b/>
                <w:bCs/>
                <w:sz w:val="16"/>
                <w:szCs w:val="16"/>
                <w:lang w:eastAsia="sk-SK"/>
              </w:rPr>
              <w:t>15</w:t>
            </w:r>
            <w:r>
              <w:rPr>
                <w:rFonts w:cs="Calibri"/>
                <w:b/>
                <w:bCs/>
                <w:sz w:val="16"/>
                <w:szCs w:val="16"/>
                <w:lang w:eastAsia="sk-SK"/>
              </w:rPr>
              <w:t> </w:t>
            </w:r>
            <w:r>
              <w:rPr>
                <w:rFonts w:ascii="Proba Pro" w:hAnsi="Proba Pro"/>
                <w:b/>
                <w:bCs/>
                <w:sz w:val="16"/>
                <w:szCs w:val="16"/>
                <w:lang w:eastAsia="sk-SK"/>
              </w:rPr>
              <w:t>037,78</w:t>
            </w:r>
          </w:p>
        </w:tc>
        <w:tc>
          <w:tcPr>
            <w:tcW w:w="239" w:type="pc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4E7A2BF5" w14:textId="77777777" w:rsidR="007D6829" w:rsidRPr="002D707A" w:rsidRDefault="007D6829" w:rsidP="00E85D7E">
            <w:pPr>
              <w:keepNext/>
              <w:keepLines/>
              <w:spacing w:after="0" w:line="240" w:lineRule="auto"/>
              <w:rPr>
                <w:rFonts w:cs="Calibri"/>
                <w:sz w:val="16"/>
                <w:szCs w:val="16"/>
                <w:lang w:eastAsia="sk-SK"/>
              </w:rPr>
            </w:pPr>
          </w:p>
        </w:tc>
        <w:tc>
          <w:tcPr>
            <w:tcW w:w="238" w:type="pct"/>
            <w:gridSpan w:val="2"/>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3FF54652" w14:textId="77777777" w:rsidR="007D6829" w:rsidRPr="002D707A" w:rsidRDefault="007D6829" w:rsidP="00E85D7E">
            <w:pPr>
              <w:keepNext/>
              <w:keepLines/>
              <w:spacing w:after="0" w:line="240" w:lineRule="auto"/>
              <w:rPr>
                <w:rFonts w:cs="Calibri"/>
                <w:sz w:val="16"/>
                <w:szCs w:val="16"/>
                <w:lang w:eastAsia="sk-SK"/>
              </w:rPr>
            </w:pPr>
          </w:p>
        </w:tc>
        <w:tc>
          <w:tcPr>
            <w:tcW w:w="160" w:type="pct"/>
            <w:gridSpan w:val="2"/>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3F979C58" w14:textId="77777777" w:rsidR="007D6829" w:rsidRPr="002D707A" w:rsidRDefault="007D6829" w:rsidP="00E85D7E">
            <w:pPr>
              <w:keepNext/>
              <w:keepLines/>
              <w:spacing w:after="0" w:line="240" w:lineRule="auto"/>
              <w:rPr>
                <w:rFonts w:cs="Calibri"/>
                <w:sz w:val="16"/>
                <w:szCs w:val="16"/>
                <w:lang w:eastAsia="sk-SK"/>
              </w:rPr>
            </w:pPr>
          </w:p>
        </w:tc>
        <w:tc>
          <w:tcPr>
            <w:tcW w:w="317" w:type="pct"/>
            <w:gridSpan w:val="2"/>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3655ACAB" w14:textId="77777777" w:rsidR="007D6829" w:rsidRPr="002D707A" w:rsidRDefault="007D6829" w:rsidP="00E85D7E">
            <w:pPr>
              <w:keepNext/>
              <w:keepLines/>
              <w:spacing w:after="0" w:line="240" w:lineRule="auto"/>
              <w:rPr>
                <w:rFonts w:cs="Calibri"/>
                <w:sz w:val="16"/>
                <w:szCs w:val="16"/>
                <w:lang w:eastAsia="sk-SK"/>
              </w:rPr>
            </w:pPr>
          </w:p>
        </w:tc>
        <w:tc>
          <w:tcPr>
            <w:tcW w:w="392" w:type="pct"/>
            <w:gridSpan w:val="4"/>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0FCDE7A7" w14:textId="77777777" w:rsidR="007D6829" w:rsidRPr="002D707A" w:rsidRDefault="007D6829" w:rsidP="00E85D7E">
            <w:pPr>
              <w:keepNext/>
              <w:keepLines/>
              <w:spacing w:after="0" w:line="240" w:lineRule="auto"/>
              <w:jc w:val="center"/>
              <w:rPr>
                <w:rFonts w:cs="Calibri"/>
                <w:sz w:val="16"/>
                <w:szCs w:val="16"/>
                <w:lang w:eastAsia="sk-SK"/>
              </w:rPr>
            </w:pPr>
          </w:p>
        </w:tc>
      </w:tr>
      <w:tr w:rsidR="007D6829" w:rsidRPr="002D707A" w14:paraId="7C2281D7" w14:textId="77777777" w:rsidTr="00EC502D">
        <w:trPr>
          <w:trHeight w:val="300"/>
        </w:trPr>
        <w:tc>
          <w:tcPr>
            <w:tcW w:w="874" w:type="pct"/>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14:paraId="6D43866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 xml:space="preserve">   Úhrnom - </w:t>
            </w:r>
            <w:proofErr w:type="spellStart"/>
            <w:r w:rsidRPr="002D707A">
              <w:rPr>
                <w:rFonts w:ascii="Proba Pro" w:hAnsi="Proba Pro"/>
                <w:sz w:val="16"/>
                <w:szCs w:val="16"/>
                <w:lang w:eastAsia="sk-SK"/>
              </w:rPr>
              <w:t>prvádza</w:t>
            </w:r>
            <w:proofErr w:type="spellEnd"/>
            <w:r w:rsidRPr="002D707A">
              <w:rPr>
                <w:rFonts w:ascii="Proba Pro" w:hAnsi="Proba Pro"/>
                <w:sz w:val="16"/>
                <w:szCs w:val="16"/>
                <w:lang w:eastAsia="sk-SK"/>
              </w:rPr>
              <w:t xml:space="preserve"> sa</w:t>
            </w:r>
          </w:p>
          <w:p w14:paraId="3CF77F51" w14:textId="045FE0E6"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557" w:type="pct"/>
            <w:gridSpan w:val="2"/>
            <w:tcBorders>
              <w:top w:val="single" w:sz="4" w:space="0" w:color="auto"/>
              <w:left w:val="nil"/>
              <w:bottom w:val="single" w:sz="4" w:space="0" w:color="auto"/>
              <w:right w:val="single" w:sz="4" w:space="0" w:color="auto"/>
            </w:tcBorders>
            <w:shd w:val="clear" w:color="000000" w:fill="FFFFFF"/>
            <w:noWrap/>
            <w:vAlign w:val="bottom"/>
          </w:tcPr>
          <w:p w14:paraId="7DDC19E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8" w:type="pct"/>
            <w:gridSpan w:val="3"/>
            <w:tcBorders>
              <w:top w:val="single" w:sz="4" w:space="0" w:color="auto"/>
              <w:left w:val="nil"/>
              <w:bottom w:val="single" w:sz="4" w:space="0" w:color="auto"/>
              <w:right w:val="single" w:sz="4" w:space="0" w:color="auto"/>
            </w:tcBorders>
            <w:shd w:val="clear" w:color="000000" w:fill="FFFFFF"/>
            <w:noWrap/>
            <w:vAlign w:val="bottom"/>
          </w:tcPr>
          <w:p w14:paraId="7FDA4D5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97" w:type="pct"/>
            <w:gridSpan w:val="3"/>
            <w:tcBorders>
              <w:top w:val="single" w:sz="4" w:space="0" w:color="auto"/>
              <w:left w:val="nil"/>
              <w:bottom w:val="single" w:sz="4" w:space="0" w:color="auto"/>
              <w:right w:val="single" w:sz="4" w:space="0" w:color="auto"/>
            </w:tcBorders>
            <w:shd w:val="clear" w:color="000000" w:fill="FFFFFF"/>
            <w:noWrap/>
            <w:vAlign w:val="bottom"/>
          </w:tcPr>
          <w:p w14:paraId="74D6EDA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59" w:type="pct"/>
            <w:gridSpan w:val="2"/>
            <w:tcBorders>
              <w:top w:val="single" w:sz="4" w:space="0" w:color="auto"/>
              <w:left w:val="nil"/>
              <w:bottom w:val="single" w:sz="4" w:space="0" w:color="auto"/>
              <w:right w:val="single" w:sz="4" w:space="0" w:color="auto"/>
            </w:tcBorders>
            <w:shd w:val="clear" w:color="000000" w:fill="FFFFFF"/>
            <w:noWrap/>
            <w:vAlign w:val="bottom"/>
          </w:tcPr>
          <w:p w14:paraId="74673BA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9" w:type="pct"/>
            <w:gridSpan w:val="2"/>
            <w:tcBorders>
              <w:top w:val="single" w:sz="4" w:space="0" w:color="auto"/>
              <w:left w:val="nil"/>
              <w:bottom w:val="single" w:sz="4" w:space="0" w:color="auto"/>
              <w:right w:val="single" w:sz="4" w:space="0" w:color="auto"/>
            </w:tcBorders>
            <w:shd w:val="clear" w:color="000000" w:fill="FFFFFF"/>
            <w:noWrap/>
            <w:vAlign w:val="bottom"/>
          </w:tcPr>
          <w:p w14:paraId="3767C9B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23B126F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2" w:type="pct"/>
            <w:gridSpan w:val="2"/>
            <w:tcBorders>
              <w:top w:val="single" w:sz="4" w:space="0" w:color="auto"/>
              <w:left w:val="nil"/>
              <w:bottom w:val="single" w:sz="4" w:space="0" w:color="auto"/>
              <w:right w:val="single" w:sz="4" w:space="0" w:color="auto"/>
            </w:tcBorders>
            <w:shd w:val="clear" w:color="000000" w:fill="FFFFFF"/>
            <w:noWrap/>
            <w:vAlign w:val="bottom"/>
          </w:tcPr>
          <w:p w14:paraId="5E30131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59" w:type="pct"/>
            <w:gridSpan w:val="2"/>
            <w:tcBorders>
              <w:top w:val="single" w:sz="4" w:space="0" w:color="auto"/>
              <w:left w:val="nil"/>
              <w:bottom w:val="single" w:sz="4" w:space="0" w:color="auto"/>
              <w:right w:val="single" w:sz="4" w:space="0" w:color="auto"/>
            </w:tcBorders>
            <w:shd w:val="clear" w:color="000000" w:fill="FFFFFF"/>
            <w:noWrap/>
            <w:vAlign w:val="bottom"/>
          </w:tcPr>
          <w:p w14:paraId="755938E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463" w:type="pct"/>
            <w:gridSpan w:val="3"/>
            <w:tcBorders>
              <w:top w:val="single" w:sz="4" w:space="0" w:color="auto"/>
              <w:left w:val="nil"/>
              <w:bottom w:val="single" w:sz="4" w:space="0" w:color="auto"/>
              <w:right w:val="single" w:sz="4" w:space="0" w:color="auto"/>
            </w:tcBorders>
            <w:shd w:val="clear" w:color="000000" w:fill="FFFFFF"/>
            <w:noWrap/>
            <w:vAlign w:val="bottom"/>
          </w:tcPr>
          <w:p w14:paraId="7AE84D01" w14:textId="55704F2A" w:rsidR="007D6829" w:rsidRPr="002D707A" w:rsidRDefault="007D6829" w:rsidP="00E85D7E">
            <w:pPr>
              <w:keepNext/>
              <w:keepLines/>
              <w:spacing w:after="0" w:line="240" w:lineRule="auto"/>
              <w:jc w:val="right"/>
              <w:rPr>
                <w:rFonts w:ascii="Proba Pro" w:hAnsi="Proba Pro"/>
                <w:b/>
                <w:bCs/>
                <w:sz w:val="16"/>
                <w:szCs w:val="16"/>
                <w:lang w:eastAsia="sk-SK"/>
              </w:rPr>
            </w:pPr>
          </w:p>
        </w:tc>
        <w:tc>
          <w:tcPr>
            <w:tcW w:w="239" w:type="pct"/>
            <w:tcBorders>
              <w:top w:val="single" w:sz="4" w:space="0" w:color="auto"/>
              <w:left w:val="nil"/>
              <w:bottom w:val="single" w:sz="4" w:space="0" w:color="auto"/>
              <w:right w:val="single" w:sz="4" w:space="0" w:color="auto"/>
            </w:tcBorders>
            <w:shd w:val="clear" w:color="000000" w:fill="FFFFFF"/>
            <w:noWrap/>
            <w:vAlign w:val="bottom"/>
          </w:tcPr>
          <w:p w14:paraId="3CDF18F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8" w:type="pct"/>
            <w:gridSpan w:val="2"/>
            <w:tcBorders>
              <w:top w:val="single" w:sz="4" w:space="0" w:color="auto"/>
              <w:left w:val="nil"/>
              <w:bottom w:val="single" w:sz="4" w:space="0" w:color="auto"/>
              <w:right w:val="single" w:sz="4" w:space="0" w:color="auto"/>
            </w:tcBorders>
            <w:shd w:val="clear" w:color="000000" w:fill="FFFFFF"/>
            <w:noWrap/>
            <w:vAlign w:val="bottom"/>
          </w:tcPr>
          <w:p w14:paraId="55CDDAC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0" w:type="pct"/>
            <w:gridSpan w:val="2"/>
            <w:tcBorders>
              <w:top w:val="single" w:sz="4" w:space="0" w:color="auto"/>
              <w:left w:val="nil"/>
              <w:bottom w:val="single" w:sz="4" w:space="0" w:color="auto"/>
              <w:right w:val="single" w:sz="4" w:space="0" w:color="auto"/>
            </w:tcBorders>
            <w:shd w:val="clear" w:color="000000" w:fill="FFFFFF"/>
            <w:noWrap/>
            <w:vAlign w:val="bottom"/>
          </w:tcPr>
          <w:p w14:paraId="554FDC3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317" w:type="pct"/>
            <w:gridSpan w:val="2"/>
            <w:tcBorders>
              <w:top w:val="single" w:sz="4" w:space="0" w:color="auto"/>
              <w:left w:val="nil"/>
              <w:bottom w:val="single" w:sz="4" w:space="0" w:color="auto"/>
              <w:right w:val="single" w:sz="4" w:space="0" w:color="auto"/>
            </w:tcBorders>
            <w:shd w:val="clear" w:color="000000" w:fill="FFFFFF"/>
            <w:noWrap/>
            <w:vAlign w:val="bottom"/>
          </w:tcPr>
          <w:p w14:paraId="73BFF97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92" w:type="pct"/>
            <w:gridSpan w:val="4"/>
            <w:tcBorders>
              <w:top w:val="single" w:sz="4" w:space="0" w:color="auto"/>
              <w:left w:val="nil"/>
              <w:bottom w:val="single" w:sz="4" w:space="0" w:color="auto"/>
              <w:right w:val="single" w:sz="4" w:space="0" w:color="auto"/>
            </w:tcBorders>
            <w:shd w:val="clear" w:color="000000" w:fill="FFFFFF"/>
            <w:noWrap/>
            <w:vAlign w:val="bottom"/>
          </w:tcPr>
          <w:p w14:paraId="26D2B2C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42A3E1FD" w14:textId="77777777" w:rsidTr="00EC502D">
        <w:trPr>
          <w:trHeight w:val="255"/>
        </w:trPr>
        <w:tc>
          <w:tcPr>
            <w:tcW w:w="570" w:type="pct"/>
            <w:gridSpan w:val="3"/>
            <w:tcBorders>
              <w:top w:val="nil"/>
              <w:left w:val="nil"/>
              <w:bottom w:val="nil"/>
              <w:right w:val="nil"/>
            </w:tcBorders>
            <w:shd w:val="clear" w:color="000000" w:fill="FFFFFF"/>
            <w:noWrap/>
            <w:vAlign w:val="bottom"/>
          </w:tcPr>
          <w:p w14:paraId="5645A28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Organizácia (pečiatka)</w:t>
            </w:r>
          </w:p>
        </w:tc>
        <w:tc>
          <w:tcPr>
            <w:tcW w:w="727" w:type="pct"/>
            <w:gridSpan w:val="3"/>
            <w:tcBorders>
              <w:top w:val="nil"/>
              <w:left w:val="nil"/>
              <w:bottom w:val="nil"/>
              <w:right w:val="nil"/>
            </w:tcBorders>
            <w:shd w:val="clear" w:color="000000" w:fill="FFFFFF"/>
            <w:noWrap/>
            <w:vAlign w:val="bottom"/>
          </w:tcPr>
          <w:p w14:paraId="48785F5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1" w:type="pct"/>
            <w:gridSpan w:val="2"/>
            <w:tcBorders>
              <w:top w:val="nil"/>
              <w:left w:val="nil"/>
              <w:bottom w:val="nil"/>
              <w:right w:val="nil"/>
            </w:tcBorders>
            <w:shd w:val="clear" w:color="000000" w:fill="FFFFFF"/>
            <w:noWrap/>
            <w:vAlign w:val="bottom"/>
          </w:tcPr>
          <w:p w14:paraId="4CED9D9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87" w:type="pct"/>
            <w:tcBorders>
              <w:top w:val="nil"/>
              <w:left w:val="nil"/>
              <w:bottom w:val="nil"/>
              <w:right w:val="nil"/>
            </w:tcBorders>
            <w:shd w:val="clear" w:color="000000" w:fill="FFFFFF"/>
            <w:noWrap/>
            <w:vAlign w:val="bottom"/>
          </w:tcPr>
          <w:p w14:paraId="52C26FC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9" w:type="pct"/>
            <w:gridSpan w:val="3"/>
            <w:tcBorders>
              <w:top w:val="nil"/>
              <w:left w:val="nil"/>
              <w:bottom w:val="nil"/>
              <w:right w:val="nil"/>
            </w:tcBorders>
            <w:shd w:val="clear" w:color="000000" w:fill="FFFFFF"/>
            <w:noWrap/>
            <w:vAlign w:val="bottom"/>
          </w:tcPr>
          <w:p w14:paraId="0848318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2" w:type="pct"/>
            <w:gridSpan w:val="2"/>
            <w:tcBorders>
              <w:top w:val="nil"/>
              <w:left w:val="nil"/>
              <w:bottom w:val="nil"/>
              <w:right w:val="nil"/>
            </w:tcBorders>
            <w:shd w:val="clear" w:color="000000" w:fill="FFFFFF"/>
            <w:noWrap/>
            <w:vAlign w:val="bottom"/>
          </w:tcPr>
          <w:p w14:paraId="54A05C3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69" w:type="pct"/>
            <w:gridSpan w:val="2"/>
            <w:tcBorders>
              <w:top w:val="nil"/>
              <w:left w:val="nil"/>
              <w:bottom w:val="nil"/>
              <w:right w:val="nil"/>
            </w:tcBorders>
            <w:shd w:val="clear" w:color="000000" w:fill="FFFFFF"/>
            <w:noWrap/>
            <w:vAlign w:val="bottom"/>
          </w:tcPr>
          <w:p w14:paraId="26FE537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3"/>
            <w:tcBorders>
              <w:top w:val="nil"/>
              <w:left w:val="nil"/>
              <w:bottom w:val="nil"/>
              <w:right w:val="nil"/>
            </w:tcBorders>
            <w:shd w:val="clear" w:color="000000" w:fill="FFFFFF"/>
            <w:noWrap/>
            <w:vAlign w:val="bottom"/>
          </w:tcPr>
          <w:p w14:paraId="05D5D46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nil"/>
              <w:right w:val="nil"/>
            </w:tcBorders>
            <w:shd w:val="clear" w:color="000000" w:fill="FFFFFF"/>
            <w:noWrap/>
            <w:vAlign w:val="bottom"/>
          </w:tcPr>
          <w:p w14:paraId="77414B4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6" w:type="pct"/>
            <w:gridSpan w:val="2"/>
            <w:tcBorders>
              <w:top w:val="nil"/>
              <w:left w:val="nil"/>
              <w:bottom w:val="nil"/>
              <w:right w:val="nil"/>
            </w:tcBorders>
            <w:shd w:val="clear" w:color="000000" w:fill="FFFFFF"/>
            <w:noWrap/>
            <w:vAlign w:val="bottom"/>
          </w:tcPr>
          <w:p w14:paraId="1EF1CBE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tcBorders>
              <w:top w:val="nil"/>
              <w:left w:val="nil"/>
              <w:bottom w:val="nil"/>
              <w:right w:val="nil"/>
            </w:tcBorders>
            <w:shd w:val="clear" w:color="000000" w:fill="FFFFFF"/>
            <w:noWrap/>
            <w:vAlign w:val="bottom"/>
          </w:tcPr>
          <w:p w14:paraId="3D28CA3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3"/>
            <w:tcBorders>
              <w:top w:val="nil"/>
              <w:left w:val="nil"/>
              <w:bottom w:val="nil"/>
              <w:right w:val="nil"/>
            </w:tcBorders>
            <w:shd w:val="clear" w:color="000000" w:fill="FFFFFF"/>
            <w:noWrap/>
            <w:vAlign w:val="bottom"/>
          </w:tcPr>
          <w:p w14:paraId="60E283A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nil"/>
              <w:right w:val="nil"/>
            </w:tcBorders>
            <w:shd w:val="clear" w:color="000000" w:fill="FFFFFF"/>
            <w:noWrap/>
            <w:vAlign w:val="bottom"/>
          </w:tcPr>
          <w:p w14:paraId="6CE0CE0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2"/>
            <w:tcBorders>
              <w:top w:val="nil"/>
              <w:left w:val="nil"/>
              <w:bottom w:val="nil"/>
              <w:right w:val="nil"/>
            </w:tcBorders>
            <w:shd w:val="clear" w:color="000000" w:fill="FFFFFF"/>
            <w:noWrap/>
            <w:vAlign w:val="bottom"/>
          </w:tcPr>
          <w:p w14:paraId="074C6C7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gridSpan w:val="2"/>
            <w:tcBorders>
              <w:top w:val="nil"/>
              <w:left w:val="nil"/>
              <w:bottom w:val="nil"/>
              <w:right w:val="nil"/>
            </w:tcBorders>
            <w:shd w:val="clear" w:color="000000" w:fill="FFFFFF"/>
            <w:noWrap/>
            <w:vAlign w:val="bottom"/>
          </w:tcPr>
          <w:p w14:paraId="19E8B74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63" w:type="pct"/>
            <w:gridSpan w:val="2"/>
            <w:tcBorders>
              <w:top w:val="single" w:sz="4" w:space="0" w:color="auto"/>
              <w:left w:val="single" w:sz="4" w:space="0" w:color="auto"/>
              <w:bottom w:val="nil"/>
              <w:right w:val="nil"/>
            </w:tcBorders>
            <w:shd w:val="clear" w:color="000000" w:fill="FFFFFF"/>
            <w:noWrap/>
            <w:vAlign w:val="bottom"/>
          </w:tcPr>
          <w:p w14:paraId="0FCB767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List číslo:</w:t>
            </w:r>
          </w:p>
        </w:tc>
        <w:tc>
          <w:tcPr>
            <w:tcW w:w="90" w:type="pct"/>
            <w:tcBorders>
              <w:top w:val="single" w:sz="4" w:space="0" w:color="auto"/>
              <w:left w:val="nil"/>
              <w:bottom w:val="nil"/>
              <w:right w:val="single" w:sz="4" w:space="0" w:color="auto"/>
            </w:tcBorders>
            <w:shd w:val="clear" w:color="000000" w:fill="FFFFFF"/>
            <w:noWrap/>
            <w:vAlign w:val="bottom"/>
          </w:tcPr>
          <w:p w14:paraId="0B8D312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2A08227F" w14:textId="77777777" w:rsidTr="00EC502D">
        <w:trPr>
          <w:trHeight w:val="465"/>
        </w:trPr>
        <w:tc>
          <w:tcPr>
            <w:tcW w:w="4647" w:type="pct"/>
            <w:gridSpan w:val="33"/>
            <w:tcBorders>
              <w:top w:val="nil"/>
              <w:left w:val="nil"/>
              <w:bottom w:val="single" w:sz="4" w:space="0" w:color="auto"/>
              <w:right w:val="single" w:sz="4" w:space="0" w:color="000000"/>
            </w:tcBorders>
            <w:shd w:val="clear" w:color="000000" w:fill="FFFFFF"/>
            <w:noWrap/>
            <w:vAlign w:val="bottom"/>
          </w:tcPr>
          <w:p w14:paraId="24217690" w14:textId="208A086A"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POKRAČUJÚCI LIST K INVENTÚRNEMU SÚPISU ZÁSOB ku dňu </w:t>
            </w:r>
            <w:r w:rsidRPr="00B91BED">
              <w:rPr>
                <w:rFonts w:ascii="Proba Pro" w:hAnsi="Proba Pro"/>
                <w:sz w:val="16"/>
                <w:szCs w:val="16"/>
                <w:lang w:eastAsia="sk-SK"/>
              </w:rPr>
              <w:t xml:space="preserve"> 25.03.2019</w:t>
            </w:r>
          </w:p>
        </w:tc>
        <w:tc>
          <w:tcPr>
            <w:tcW w:w="353" w:type="pct"/>
            <w:gridSpan w:val="3"/>
            <w:tcBorders>
              <w:top w:val="nil"/>
              <w:left w:val="nil"/>
              <w:bottom w:val="single" w:sz="4" w:space="0" w:color="auto"/>
              <w:right w:val="single" w:sz="4" w:space="0" w:color="000000"/>
            </w:tcBorders>
            <w:shd w:val="clear" w:color="000000" w:fill="FFFFFF"/>
            <w:noWrap/>
            <w:vAlign w:val="bottom"/>
          </w:tcPr>
          <w:p w14:paraId="32CE2903" w14:textId="77777777" w:rsidR="007D6829" w:rsidRPr="002D707A" w:rsidRDefault="007D6829" w:rsidP="00E85D7E">
            <w:pPr>
              <w:keepNext/>
              <w:keepLines/>
              <w:spacing w:after="0" w:line="240" w:lineRule="auto"/>
              <w:jc w:val="center"/>
              <w:rPr>
                <w:rFonts w:ascii="Proba Pro" w:hAnsi="Proba Pro"/>
                <w:b/>
                <w:bCs/>
                <w:sz w:val="16"/>
                <w:szCs w:val="16"/>
                <w:lang w:eastAsia="sk-SK"/>
              </w:rPr>
            </w:pPr>
            <w:r w:rsidRPr="002D707A">
              <w:rPr>
                <w:rFonts w:ascii="Proba Pro" w:hAnsi="Proba Pro"/>
                <w:b/>
                <w:bCs/>
                <w:sz w:val="16"/>
                <w:szCs w:val="16"/>
                <w:lang w:eastAsia="sk-SK"/>
              </w:rPr>
              <w:t>4</w:t>
            </w:r>
          </w:p>
        </w:tc>
      </w:tr>
      <w:tr w:rsidR="007D6829" w:rsidRPr="002D707A" w14:paraId="05C28DCC" w14:textId="77777777" w:rsidTr="00EC502D">
        <w:trPr>
          <w:trHeight w:val="255"/>
        </w:trPr>
        <w:tc>
          <w:tcPr>
            <w:tcW w:w="270" w:type="pct"/>
            <w:gridSpan w:val="2"/>
            <w:tcBorders>
              <w:top w:val="nil"/>
              <w:left w:val="single" w:sz="4" w:space="0" w:color="auto"/>
              <w:bottom w:val="nil"/>
              <w:right w:val="single" w:sz="4" w:space="0" w:color="auto"/>
            </w:tcBorders>
            <w:shd w:val="clear" w:color="000000" w:fill="FFFFFF"/>
            <w:noWrap/>
            <w:vAlign w:val="bottom"/>
          </w:tcPr>
          <w:p w14:paraId="152023C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97" w:type="pct"/>
            <w:gridSpan w:val="2"/>
            <w:tcBorders>
              <w:top w:val="nil"/>
              <w:left w:val="nil"/>
              <w:bottom w:val="nil"/>
              <w:right w:val="single" w:sz="4" w:space="0" w:color="auto"/>
            </w:tcBorders>
            <w:shd w:val="clear" w:color="000000" w:fill="FFFFFF"/>
            <w:noWrap/>
            <w:vAlign w:val="bottom"/>
          </w:tcPr>
          <w:p w14:paraId="0D09414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30" w:type="pct"/>
            <w:gridSpan w:val="2"/>
            <w:tcBorders>
              <w:top w:val="nil"/>
              <w:left w:val="nil"/>
              <w:bottom w:val="nil"/>
              <w:right w:val="single" w:sz="4" w:space="0" w:color="auto"/>
            </w:tcBorders>
            <w:shd w:val="clear" w:color="000000" w:fill="FFFFFF"/>
            <w:noWrap/>
            <w:vAlign w:val="bottom"/>
          </w:tcPr>
          <w:p w14:paraId="37199B7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1" w:type="pct"/>
            <w:gridSpan w:val="2"/>
            <w:tcBorders>
              <w:top w:val="nil"/>
              <w:left w:val="nil"/>
              <w:bottom w:val="nil"/>
              <w:right w:val="single" w:sz="4" w:space="0" w:color="auto"/>
            </w:tcBorders>
            <w:shd w:val="clear" w:color="000000" w:fill="FFFFFF"/>
            <w:noWrap/>
            <w:vAlign w:val="bottom"/>
          </w:tcPr>
          <w:p w14:paraId="6C6E85F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87" w:type="pct"/>
            <w:tcBorders>
              <w:top w:val="nil"/>
              <w:left w:val="nil"/>
              <w:bottom w:val="nil"/>
              <w:right w:val="single" w:sz="4" w:space="0" w:color="auto"/>
            </w:tcBorders>
            <w:shd w:val="clear" w:color="000000" w:fill="FFFFFF"/>
            <w:noWrap/>
            <w:vAlign w:val="bottom"/>
          </w:tcPr>
          <w:p w14:paraId="67171F9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144" w:type="pct"/>
            <w:gridSpan w:val="10"/>
            <w:tcBorders>
              <w:top w:val="single" w:sz="4" w:space="0" w:color="auto"/>
              <w:left w:val="nil"/>
              <w:bottom w:val="single" w:sz="4" w:space="0" w:color="auto"/>
              <w:right w:val="single" w:sz="4" w:space="0" w:color="auto"/>
            </w:tcBorders>
            <w:shd w:val="clear" w:color="000000" w:fill="FFFFFF"/>
            <w:noWrap/>
            <w:vAlign w:val="bottom"/>
          </w:tcPr>
          <w:p w14:paraId="7D24A8A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Skutočný stav</w:t>
            </w:r>
          </w:p>
        </w:tc>
        <w:tc>
          <w:tcPr>
            <w:tcW w:w="597" w:type="pct"/>
            <w:gridSpan w:val="4"/>
            <w:tcBorders>
              <w:top w:val="single" w:sz="4" w:space="0" w:color="auto"/>
              <w:left w:val="nil"/>
              <w:bottom w:val="single" w:sz="4" w:space="0" w:color="auto"/>
              <w:right w:val="single" w:sz="4" w:space="0" w:color="auto"/>
            </w:tcBorders>
            <w:shd w:val="clear" w:color="000000" w:fill="FFFFFF"/>
            <w:noWrap/>
            <w:vAlign w:val="bottom"/>
          </w:tcPr>
          <w:p w14:paraId="026791C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Evidovaný stav</w:t>
            </w:r>
          </w:p>
        </w:tc>
        <w:tc>
          <w:tcPr>
            <w:tcW w:w="595" w:type="pct"/>
            <w:gridSpan w:val="4"/>
            <w:tcBorders>
              <w:top w:val="single" w:sz="4" w:space="0" w:color="auto"/>
              <w:left w:val="nil"/>
              <w:bottom w:val="single" w:sz="4" w:space="0" w:color="auto"/>
              <w:right w:val="single" w:sz="4" w:space="0" w:color="auto"/>
            </w:tcBorders>
            <w:shd w:val="clear" w:color="000000" w:fill="FFFFFF"/>
            <w:noWrap/>
            <w:vAlign w:val="bottom"/>
          </w:tcPr>
          <w:p w14:paraId="5A5010E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Manko</w:t>
            </w:r>
          </w:p>
        </w:tc>
        <w:tc>
          <w:tcPr>
            <w:tcW w:w="595" w:type="pct"/>
            <w:gridSpan w:val="4"/>
            <w:tcBorders>
              <w:top w:val="single" w:sz="4" w:space="0" w:color="auto"/>
              <w:left w:val="nil"/>
              <w:bottom w:val="single" w:sz="4" w:space="0" w:color="auto"/>
              <w:right w:val="single" w:sz="4" w:space="0" w:color="auto"/>
            </w:tcBorders>
            <w:shd w:val="clear" w:color="000000" w:fill="FFFFFF"/>
            <w:noWrap/>
            <w:vAlign w:val="bottom"/>
          </w:tcPr>
          <w:p w14:paraId="4CA53BB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Prebytok</w:t>
            </w:r>
          </w:p>
        </w:tc>
        <w:tc>
          <w:tcPr>
            <w:tcW w:w="90" w:type="pct"/>
            <w:gridSpan w:val="2"/>
            <w:tcBorders>
              <w:top w:val="nil"/>
              <w:left w:val="nil"/>
              <w:bottom w:val="nil"/>
              <w:right w:val="nil"/>
            </w:tcBorders>
            <w:shd w:val="clear" w:color="000000" w:fill="FFFFFF"/>
            <w:noWrap/>
            <w:vAlign w:val="bottom"/>
          </w:tcPr>
          <w:p w14:paraId="79EFFAF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63" w:type="pct"/>
            <w:gridSpan w:val="2"/>
            <w:tcBorders>
              <w:top w:val="nil"/>
              <w:left w:val="nil"/>
              <w:bottom w:val="nil"/>
              <w:right w:val="nil"/>
            </w:tcBorders>
            <w:shd w:val="clear" w:color="000000" w:fill="FFFFFF"/>
            <w:noWrap/>
            <w:vAlign w:val="bottom"/>
          </w:tcPr>
          <w:p w14:paraId="067BFE1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nil"/>
              <w:right w:val="single" w:sz="4" w:space="0" w:color="auto"/>
            </w:tcBorders>
            <w:shd w:val="clear" w:color="000000" w:fill="FFFFFF"/>
            <w:noWrap/>
            <w:vAlign w:val="bottom"/>
          </w:tcPr>
          <w:p w14:paraId="5DCFBE4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26566735" w14:textId="77777777" w:rsidTr="00EC502D">
        <w:trPr>
          <w:trHeight w:val="255"/>
        </w:trPr>
        <w:tc>
          <w:tcPr>
            <w:tcW w:w="270" w:type="pct"/>
            <w:gridSpan w:val="2"/>
            <w:tcBorders>
              <w:top w:val="nil"/>
              <w:left w:val="single" w:sz="4" w:space="0" w:color="auto"/>
              <w:bottom w:val="nil"/>
              <w:right w:val="single" w:sz="4" w:space="0" w:color="auto"/>
            </w:tcBorders>
            <w:shd w:val="clear" w:color="000000" w:fill="FFFFFF"/>
            <w:noWrap/>
            <w:vAlign w:val="bottom"/>
          </w:tcPr>
          <w:p w14:paraId="13C677D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Por.</w:t>
            </w:r>
          </w:p>
        </w:tc>
        <w:tc>
          <w:tcPr>
            <w:tcW w:w="497" w:type="pct"/>
            <w:gridSpan w:val="2"/>
            <w:tcBorders>
              <w:top w:val="nil"/>
              <w:left w:val="nil"/>
              <w:bottom w:val="nil"/>
              <w:right w:val="single" w:sz="4" w:space="0" w:color="auto"/>
            </w:tcBorders>
            <w:shd w:val="clear" w:color="000000" w:fill="FFFFFF"/>
            <w:noWrap/>
            <w:vAlign w:val="bottom"/>
          </w:tcPr>
          <w:p w14:paraId="3FF05DCE"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Kód podľa platnej </w:t>
            </w:r>
          </w:p>
        </w:tc>
        <w:tc>
          <w:tcPr>
            <w:tcW w:w="530" w:type="pct"/>
            <w:gridSpan w:val="2"/>
            <w:tcBorders>
              <w:top w:val="nil"/>
              <w:left w:val="nil"/>
              <w:bottom w:val="nil"/>
              <w:right w:val="single" w:sz="4" w:space="0" w:color="auto"/>
            </w:tcBorders>
            <w:shd w:val="clear" w:color="000000" w:fill="FFFFFF"/>
            <w:noWrap/>
            <w:vAlign w:val="bottom"/>
          </w:tcPr>
          <w:p w14:paraId="034B747E"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Názov</w:t>
            </w:r>
          </w:p>
        </w:tc>
        <w:tc>
          <w:tcPr>
            <w:tcW w:w="141" w:type="pct"/>
            <w:gridSpan w:val="2"/>
            <w:tcBorders>
              <w:top w:val="nil"/>
              <w:left w:val="nil"/>
              <w:bottom w:val="nil"/>
              <w:right w:val="single" w:sz="4" w:space="0" w:color="auto"/>
            </w:tcBorders>
            <w:shd w:val="clear" w:color="000000" w:fill="FFFFFF"/>
            <w:noWrap/>
            <w:vAlign w:val="bottom"/>
          </w:tcPr>
          <w:p w14:paraId="00C0B24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MJ</w:t>
            </w:r>
          </w:p>
        </w:tc>
        <w:tc>
          <w:tcPr>
            <w:tcW w:w="187" w:type="pct"/>
            <w:tcBorders>
              <w:top w:val="nil"/>
              <w:left w:val="nil"/>
              <w:bottom w:val="nil"/>
              <w:right w:val="single" w:sz="4" w:space="0" w:color="auto"/>
            </w:tcBorders>
            <w:shd w:val="clear" w:color="000000" w:fill="FFFFFF"/>
            <w:noWrap/>
            <w:vAlign w:val="bottom"/>
          </w:tcPr>
          <w:p w14:paraId="7B8449F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Cena </w:t>
            </w:r>
          </w:p>
        </w:tc>
        <w:tc>
          <w:tcPr>
            <w:tcW w:w="830" w:type="pct"/>
            <w:gridSpan w:val="7"/>
            <w:tcBorders>
              <w:top w:val="single" w:sz="4" w:space="0" w:color="auto"/>
              <w:left w:val="nil"/>
              <w:bottom w:val="single" w:sz="4" w:space="0" w:color="auto"/>
              <w:right w:val="nil"/>
            </w:tcBorders>
            <w:shd w:val="clear" w:color="000000" w:fill="FFFFFF"/>
            <w:noWrap/>
            <w:vAlign w:val="bottom"/>
          </w:tcPr>
          <w:p w14:paraId="1D15DF4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v množstve</w:t>
            </w:r>
          </w:p>
        </w:tc>
        <w:tc>
          <w:tcPr>
            <w:tcW w:w="315" w:type="pct"/>
            <w:gridSpan w:val="3"/>
            <w:tcBorders>
              <w:top w:val="nil"/>
              <w:left w:val="single" w:sz="4" w:space="0" w:color="auto"/>
              <w:bottom w:val="nil"/>
              <w:right w:val="single" w:sz="4" w:space="0" w:color="auto"/>
            </w:tcBorders>
            <w:shd w:val="clear" w:color="000000" w:fill="FFFFFF"/>
            <w:noWrap/>
            <w:vAlign w:val="bottom"/>
          </w:tcPr>
          <w:p w14:paraId="6B23F5D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nil"/>
              <w:right w:val="single" w:sz="4" w:space="0" w:color="auto"/>
            </w:tcBorders>
            <w:shd w:val="clear" w:color="000000" w:fill="FFFFFF"/>
            <w:noWrap/>
            <w:vAlign w:val="bottom"/>
          </w:tcPr>
          <w:p w14:paraId="5D9A4E4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16" w:type="pct"/>
            <w:gridSpan w:val="2"/>
            <w:tcBorders>
              <w:top w:val="nil"/>
              <w:left w:val="nil"/>
              <w:bottom w:val="nil"/>
              <w:right w:val="single" w:sz="4" w:space="0" w:color="auto"/>
            </w:tcBorders>
            <w:shd w:val="clear" w:color="000000" w:fill="FFFFFF"/>
            <w:noWrap/>
            <w:vAlign w:val="bottom"/>
          </w:tcPr>
          <w:p w14:paraId="03B9133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81" w:type="pct"/>
            <w:tcBorders>
              <w:top w:val="nil"/>
              <w:left w:val="nil"/>
              <w:bottom w:val="nil"/>
              <w:right w:val="single" w:sz="4" w:space="0" w:color="auto"/>
            </w:tcBorders>
            <w:shd w:val="clear" w:color="000000" w:fill="FFFFFF"/>
            <w:noWrap/>
            <w:vAlign w:val="bottom"/>
          </w:tcPr>
          <w:p w14:paraId="6E230BA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15" w:type="pct"/>
            <w:gridSpan w:val="3"/>
            <w:tcBorders>
              <w:top w:val="nil"/>
              <w:left w:val="nil"/>
              <w:bottom w:val="nil"/>
              <w:right w:val="single" w:sz="4" w:space="0" w:color="auto"/>
            </w:tcBorders>
            <w:shd w:val="clear" w:color="000000" w:fill="FFFFFF"/>
            <w:noWrap/>
            <w:vAlign w:val="bottom"/>
          </w:tcPr>
          <w:p w14:paraId="518219D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nil"/>
              <w:right w:val="single" w:sz="4" w:space="0" w:color="auto"/>
            </w:tcBorders>
            <w:shd w:val="clear" w:color="000000" w:fill="FFFFFF"/>
            <w:noWrap/>
            <w:vAlign w:val="bottom"/>
          </w:tcPr>
          <w:p w14:paraId="0726652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15" w:type="pct"/>
            <w:gridSpan w:val="2"/>
            <w:tcBorders>
              <w:top w:val="nil"/>
              <w:left w:val="nil"/>
              <w:bottom w:val="nil"/>
              <w:right w:val="single" w:sz="4" w:space="0" w:color="auto"/>
            </w:tcBorders>
            <w:shd w:val="clear" w:color="000000" w:fill="FFFFFF"/>
            <w:noWrap/>
            <w:vAlign w:val="bottom"/>
          </w:tcPr>
          <w:p w14:paraId="6702B83E"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gridSpan w:val="2"/>
            <w:tcBorders>
              <w:top w:val="nil"/>
              <w:left w:val="nil"/>
              <w:bottom w:val="nil"/>
              <w:right w:val="nil"/>
            </w:tcBorders>
            <w:shd w:val="clear" w:color="000000" w:fill="FFFFFF"/>
            <w:noWrap/>
            <w:vAlign w:val="bottom"/>
          </w:tcPr>
          <w:p w14:paraId="6E631C2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63" w:type="pct"/>
            <w:gridSpan w:val="2"/>
            <w:tcBorders>
              <w:top w:val="nil"/>
              <w:left w:val="nil"/>
              <w:bottom w:val="nil"/>
              <w:right w:val="nil"/>
            </w:tcBorders>
            <w:shd w:val="clear" w:color="000000" w:fill="FFFFFF"/>
            <w:noWrap/>
            <w:vAlign w:val="bottom"/>
          </w:tcPr>
          <w:p w14:paraId="6B3B169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nil"/>
              <w:right w:val="single" w:sz="4" w:space="0" w:color="auto"/>
            </w:tcBorders>
            <w:shd w:val="clear" w:color="000000" w:fill="FFFFFF"/>
            <w:noWrap/>
            <w:vAlign w:val="bottom"/>
          </w:tcPr>
          <w:p w14:paraId="54DFBCA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182AEF7F" w14:textId="77777777" w:rsidTr="00EC502D">
        <w:trPr>
          <w:trHeight w:val="255"/>
        </w:trPr>
        <w:tc>
          <w:tcPr>
            <w:tcW w:w="270" w:type="pct"/>
            <w:gridSpan w:val="2"/>
            <w:tcBorders>
              <w:top w:val="nil"/>
              <w:left w:val="single" w:sz="4" w:space="0" w:color="auto"/>
              <w:bottom w:val="nil"/>
              <w:right w:val="single" w:sz="4" w:space="0" w:color="auto"/>
            </w:tcBorders>
            <w:shd w:val="clear" w:color="000000" w:fill="FFFFFF"/>
            <w:noWrap/>
            <w:vAlign w:val="bottom"/>
          </w:tcPr>
          <w:p w14:paraId="5BC229BA" w14:textId="77777777" w:rsidR="007D6829" w:rsidRPr="002D707A" w:rsidRDefault="007D6829"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čís</w:t>
            </w:r>
            <w:proofErr w:type="spellEnd"/>
          </w:p>
        </w:tc>
        <w:tc>
          <w:tcPr>
            <w:tcW w:w="497" w:type="pct"/>
            <w:gridSpan w:val="2"/>
            <w:tcBorders>
              <w:top w:val="nil"/>
              <w:left w:val="nil"/>
              <w:bottom w:val="nil"/>
              <w:right w:val="single" w:sz="4" w:space="0" w:color="auto"/>
            </w:tcBorders>
            <w:shd w:val="clear" w:color="000000" w:fill="FFFFFF"/>
            <w:noWrap/>
            <w:vAlign w:val="bottom"/>
          </w:tcPr>
          <w:p w14:paraId="42C7BDB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JK</w:t>
            </w:r>
          </w:p>
        </w:tc>
        <w:tc>
          <w:tcPr>
            <w:tcW w:w="530" w:type="pct"/>
            <w:gridSpan w:val="2"/>
            <w:tcBorders>
              <w:top w:val="nil"/>
              <w:left w:val="nil"/>
              <w:bottom w:val="nil"/>
              <w:right w:val="single" w:sz="4" w:space="0" w:color="auto"/>
            </w:tcBorders>
            <w:shd w:val="clear" w:color="000000" w:fill="FFFFFF"/>
            <w:noWrap/>
            <w:vAlign w:val="bottom"/>
          </w:tcPr>
          <w:p w14:paraId="03C67DC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41" w:type="pct"/>
            <w:gridSpan w:val="2"/>
            <w:tcBorders>
              <w:top w:val="nil"/>
              <w:left w:val="nil"/>
              <w:bottom w:val="nil"/>
              <w:right w:val="single" w:sz="4" w:space="0" w:color="auto"/>
            </w:tcBorders>
            <w:shd w:val="clear" w:color="000000" w:fill="FFFFFF"/>
            <w:noWrap/>
            <w:vAlign w:val="bottom"/>
          </w:tcPr>
          <w:p w14:paraId="70D3589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11" w:type="pct"/>
            <w:gridSpan w:val="3"/>
            <w:tcBorders>
              <w:top w:val="nil"/>
              <w:left w:val="nil"/>
              <w:bottom w:val="nil"/>
              <w:right w:val="single" w:sz="4" w:space="0" w:color="auto"/>
            </w:tcBorders>
            <w:shd w:val="clear" w:color="000000" w:fill="FFFFFF"/>
            <w:noWrap/>
            <w:vAlign w:val="bottom"/>
          </w:tcPr>
          <w:p w14:paraId="76FB506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za MJ</w:t>
            </w:r>
          </w:p>
        </w:tc>
        <w:tc>
          <w:tcPr>
            <w:tcW w:w="185" w:type="pct"/>
            <w:tcBorders>
              <w:top w:val="nil"/>
              <w:left w:val="nil"/>
              <w:bottom w:val="nil"/>
              <w:right w:val="single" w:sz="4" w:space="0" w:color="auto"/>
            </w:tcBorders>
            <w:shd w:val="clear" w:color="000000" w:fill="FFFFFF"/>
            <w:noWrap/>
            <w:vAlign w:val="bottom"/>
          </w:tcPr>
          <w:p w14:paraId="224889D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zistené</w:t>
            </w:r>
          </w:p>
        </w:tc>
        <w:tc>
          <w:tcPr>
            <w:tcW w:w="252" w:type="pct"/>
            <w:gridSpan w:val="2"/>
            <w:tcBorders>
              <w:top w:val="nil"/>
              <w:left w:val="nil"/>
              <w:bottom w:val="nil"/>
              <w:right w:val="single" w:sz="4" w:space="0" w:color="auto"/>
            </w:tcBorders>
            <w:shd w:val="clear" w:color="000000" w:fill="FFFFFF"/>
            <w:noWrap/>
            <w:vAlign w:val="bottom"/>
          </w:tcPr>
          <w:p w14:paraId="53DBB6E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prírast. +</w:t>
            </w:r>
          </w:p>
        </w:tc>
        <w:tc>
          <w:tcPr>
            <w:tcW w:w="269" w:type="pct"/>
            <w:gridSpan w:val="2"/>
            <w:tcBorders>
              <w:top w:val="nil"/>
              <w:left w:val="nil"/>
              <w:bottom w:val="nil"/>
              <w:right w:val="single" w:sz="4" w:space="0" w:color="auto"/>
            </w:tcBorders>
            <w:shd w:val="clear" w:color="000000" w:fill="FFFFFF"/>
            <w:noWrap/>
            <w:vAlign w:val="bottom"/>
          </w:tcPr>
          <w:p w14:paraId="2F0544B7" w14:textId="77777777" w:rsidR="007D6829" w:rsidRPr="002D707A" w:rsidRDefault="007D6829"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skut</w:t>
            </w:r>
            <w:proofErr w:type="spellEnd"/>
            <w:r w:rsidRPr="002D707A">
              <w:rPr>
                <w:rFonts w:ascii="Proba Pro" w:hAnsi="Proba Pro"/>
                <w:sz w:val="16"/>
                <w:szCs w:val="16"/>
                <w:lang w:eastAsia="sk-SK"/>
              </w:rPr>
              <w:t>. stav</w:t>
            </w:r>
          </w:p>
        </w:tc>
        <w:tc>
          <w:tcPr>
            <w:tcW w:w="315" w:type="pct"/>
            <w:gridSpan w:val="3"/>
            <w:tcBorders>
              <w:top w:val="nil"/>
              <w:left w:val="nil"/>
              <w:bottom w:val="nil"/>
              <w:right w:val="single" w:sz="4" w:space="0" w:color="auto"/>
            </w:tcBorders>
            <w:shd w:val="clear" w:color="000000" w:fill="FFFFFF"/>
            <w:noWrap/>
            <w:vAlign w:val="bottom"/>
          </w:tcPr>
          <w:p w14:paraId="7829F72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81" w:type="pct"/>
            <w:gridSpan w:val="2"/>
            <w:tcBorders>
              <w:top w:val="nil"/>
              <w:left w:val="nil"/>
              <w:bottom w:val="nil"/>
              <w:right w:val="single" w:sz="4" w:space="0" w:color="auto"/>
            </w:tcBorders>
            <w:shd w:val="clear" w:color="000000" w:fill="FFFFFF"/>
            <w:noWrap/>
            <w:vAlign w:val="bottom"/>
          </w:tcPr>
          <w:p w14:paraId="7CFC32E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316" w:type="pct"/>
            <w:gridSpan w:val="2"/>
            <w:tcBorders>
              <w:top w:val="nil"/>
              <w:left w:val="nil"/>
              <w:bottom w:val="nil"/>
              <w:right w:val="single" w:sz="4" w:space="0" w:color="auto"/>
            </w:tcBorders>
            <w:shd w:val="clear" w:color="000000" w:fill="FFFFFF"/>
            <w:noWrap/>
            <w:vAlign w:val="bottom"/>
          </w:tcPr>
          <w:p w14:paraId="723941D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81" w:type="pct"/>
            <w:tcBorders>
              <w:top w:val="nil"/>
              <w:left w:val="nil"/>
              <w:bottom w:val="nil"/>
              <w:right w:val="single" w:sz="4" w:space="0" w:color="auto"/>
            </w:tcBorders>
            <w:shd w:val="clear" w:color="000000" w:fill="FFFFFF"/>
            <w:noWrap/>
            <w:vAlign w:val="bottom"/>
          </w:tcPr>
          <w:p w14:paraId="19A006C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315" w:type="pct"/>
            <w:gridSpan w:val="3"/>
            <w:tcBorders>
              <w:top w:val="nil"/>
              <w:left w:val="nil"/>
              <w:bottom w:val="nil"/>
              <w:right w:val="single" w:sz="4" w:space="0" w:color="auto"/>
            </w:tcBorders>
            <w:shd w:val="clear" w:color="000000" w:fill="FFFFFF"/>
            <w:noWrap/>
            <w:vAlign w:val="bottom"/>
          </w:tcPr>
          <w:p w14:paraId="2B30341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81" w:type="pct"/>
            <w:gridSpan w:val="2"/>
            <w:tcBorders>
              <w:top w:val="nil"/>
              <w:left w:val="nil"/>
              <w:bottom w:val="nil"/>
              <w:right w:val="single" w:sz="4" w:space="0" w:color="auto"/>
            </w:tcBorders>
            <w:shd w:val="clear" w:color="000000" w:fill="FFFFFF"/>
            <w:noWrap/>
            <w:vAlign w:val="bottom"/>
          </w:tcPr>
          <w:p w14:paraId="734B3A9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315" w:type="pct"/>
            <w:gridSpan w:val="2"/>
            <w:tcBorders>
              <w:top w:val="nil"/>
              <w:left w:val="nil"/>
              <w:bottom w:val="nil"/>
              <w:right w:val="single" w:sz="4" w:space="0" w:color="auto"/>
            </w:tcBorders>
            <w:shd w:val="clear" w:color="000000" w:fill="FFFFFF"/>
            <w:noWrap/>
            <w:vAlign w:val="bottom"/>
          </w:tcPr>
          <w:p w14:paraId="28144DD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90" w:type="pct"/>
            <w:gridSpan w:val="2"/>
            <w:tcBorders>
              <w:top w:val="nil"/>
              <w:left w:val="nil"/>
              <w:bottom w:val="nil"/>
              <w:right w:val="nil"/>
            </w:tcBorders>
            <w:shd w:val="clear" w:color="000000" w:fill="FFFFFF"/>
            <w:noWrap/>
            <w:vAlign w:val="bottom"/>
          </w:tcPr>
          <w:p w14:paraId="2DFBCD0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 </w:t>
            </w:r>
          </w:p>
        </w:tc>
        <w:tc>
          <w:tcPr>
            <w:tcW w:w="263" w:type="pct"/>
            <w:gridSpan w:val="2"/>
            <w:tcBorders>
              <w:top w:val="nil"/>
              <w:left w:val="nil"/>
              <w:bottom w:val="nil"/>
              <w:right w:val="nil"/>
            </w:tcBorders>
            <w:shd w:val="clear" w:color="000000" w:fill="FFFFFF"/>
            <w:noWrap/>
            <w:vAlign w:val="bottom"/>
          </w:tcPr>
          <w:p w14:paraId="2FF4A8A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nil"/>
              <w:right w:val="single" w:sz="4" w:space="0" w:color="auto"/>
            </w:tcBorders>
            <w:shd w:val="clear" w:color="000000" w:fill="FFFFFF"/>
            <w:noWrap/>
            <w:vAlign w:val="bottom"/>
          </w:tcPr>
          <w:p w14:paraId="57F61FB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3FC89724" w14:textId="77777777" w:rsidTr="00EC502D">
        <w:trPr>
          <w:trHeight w:val="255"/>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423289F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97" w:type="pct"/>
            <w:gridSpan w:val="2"/>
            <w:tcBorders>
              <w:top w:val="nil"/>
              <w:left w:val="nil"/>
              <w:bottom w:val="single" w:sz="4" w:space="0" w:color="auto"/>
              <w:right w:val="single" w:sz="4" w:space="0" w:color="auto"/>
            </w:tcBorders>
            <w:shd w:val="clear" w:color="000000" w:fill="FFFFFF"/>
            <w:noWrap/>
            <w:vAlign w:val="bottom"/>
          </w:tcPr>
          <w:p w14:paraId="27E3B6B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30" w:type="pct"/>
            <w:gridSpan w:val="2"/>
            <w:tcBorders>
              <w:top w:val="nil"/>
              <w:left w:val="nil"/>
              <w:bottom w:val="single" w:sz="4" w:space="0" w:color="auto"/>
              <w:right w:val="single" w:sz="4" w:space="0" w:color="auto"/>
            </w:tcBorders>
            <w:shd w:val="clear" w:color="000000" w:fill="FFFFFF"/>
            <w:noWrap/>
            <w:vAlign w:val="bottom"/>
          </w:tcPr>
          <w:p w14:paraId="65E5C9E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41" w:type="pct"/>
            <w:gridSpan w:val="2"/>
            <w:tcBorders>
              <w:top w:val="nil"/>
              <w:left w:val="nil"/>
              <w:bottom w:val="single" w:sz="4" w:space="0" w:color="auto"/>
              <w:right w:val="single" w:sz="4" w:space="0" w:color="auto"/>
            </w:tcBorders>
            <w:shd w:val="clear" w:color="000000" w:fill="FFFFFF"/>
            <w:noWrap/>
            <w:vAlign w:val="bottom"/>
          </w:tcPr>
          <w:p w14:paraId="3B80401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1" w:type="pct"/>
            <w:gridSpan w:val="3"/>
            <w:tcBorders>
              <w:top w:val="nil"/>
              <w:left w:val="nil"/>
              <w:bottom w:val="single" w:sz="4" w:space="0" w:color="auto"/>
              <w:right w:val="single" w:sz="4" w:space="0" w:color="auto"/>
            </w:tcBorders>
            <w:shd w:val="clear" w:color="000000" w:fill="FFFFFF"/>
            <w:noWrap/>
            <w:vAlign w:val="bottom"/>
          </w:tcPr>
          <w:p w14:paraId="4227BEF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85" w:type="pct"/>
            <w:tcBorders>
              <w:top w:val="nil"/>
              <w:left w:val="nil"/>
              <w:bottom w:val="single" w:sz="4" w:space="0" w:color="auto"/>
              <w:right w:val="single" w:sz="4" w:space="0" w:color="auto"/>
            </w:tcBorders>
            <w:shd w:val="clear" w:color="000000" w:fill="FFFFFF"/>
            <w:noWrap/>
            <w:vAlign w:val="bottom"/>
          </w:tcPr>
          <w:p w14:paraId="09D7142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1B2CFC0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úbytky -</w:t>
            </w:r>
          </w:p>
        </w:tc>
        <w:tc>
          <w:tcPr>
            <w:tcW w:w="269" w:type="pct"/>
            <w:gridSpan w:val="2"/>
            <w:tcBorders>
              <w:top w:val="nil"/>
              <w:left w:val="nil"/>
              <w:bottom w:val="single" w:sz="4" w:space="0" w:color="auto"/>
              <w:right w:val="single" w:sz="4" w:space="0" w:color="auto"/>
            </w:tcBorders>
            <w:shd w:val="clear" w:color="000000" w:fill="FFFFFF"/>
            <w:noWrap/>
            <w:vAlign w:val="bottom"/>
          </w:tcPr>
          <w:p w14:paraId="27CC720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w:t>
            </w:r>
          </w:p>
        </w:tc>
        <w:tc>
          <w:tcPr>
            <w:tcW w:w="315" w:type="pct"/>
            <w:gridSpan w:val="3"/>
            <w:tcBorders>
              <w:top w:val="nil"/>
              <w:left w:val="nil"/>
              <w:bottom w:val="single" w:sz="4" w:space="0" w:color="auto"/>
              <w:right w:val="single" w:sz="4" w:space="0" w:color="auto"/>
            </w:tcBorders>
            <w:shd w:val="clear" w:color="000000" w:fill="FFFFFF"/>
            <w:noWrap/>
            <w:vAlign w:val="bottom"/>
          </w:tcPr>
          <w:p w14:paraId="694045B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61BEA9D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6" w:type="pct"/>
            <w:gridSpan w:val="2"/>
            <w:tcBorders>
              <w:top w:val="nil"/>
              <w:left w:val="nil"/>
              <w:bottom w:val="single" w:sz="4" w:space="0" w:color="auto"/>
              <w:right w:val="single" w:sz="4" w:space="0" w:color="auto"/>
            </w:tcBorders>
            <w:shd w:val="clear" w:color="000000" w:fill="FFFFFF"/>
            <w:noWrap/>
            <w:vAlign w:val="bottom"/>
          </w:tcPr>
          <w:p w14:paraId="6A8741D9" w14:textId="77777777" w:rsidR="007D6829" w:rsidRPr="002D707A" w:rsidRDefault="007D6829" w:rsidP="00E85D7E">
            <w:pPr>
              <w:keepNext/>
              <w:keepLines/>
              <w:spacing w:after="0" w:line="240" w:lineRule="auto"/>
              <w:rPr>
                <w:rFonts w:ascii="Proba Pro" w:hAnsi="Proba Pro"/>
                <w:b/>
                <w:bCs/>
                <w:sz w:val="16"/>
                <w:szCs w:val="16"/>
                <w:lang w:eastAsia="sk-SK"/>
              </w:rPr>
            </w:pPr>
            <w:r w:rsidRPr="002D707A">
              <w:rPr>
                <w:rFonts w:cs="Calibri"/>
                <w:b/>
                <w:bCs/>
                <w:sz w:val="16"/>
                <w:szCs w:val="16"/>
                <w:lang w:eastAsia="sk-SK"/>
              </w:rPr>
              <w:t> </w:t>
            </w:r>
          </w:p>
        </w:tc>
        <w:tc>
          <w:tcPr>
            <w:tcW w:w="281" w:type="pct"/>
            <w:tcBorders>
              <w:top w:val="nil"/>
              <w:left w:val="nil"/>
              <w:bottom w:val="single" w:sz="4" w:space="0" w:color="auto"/>
              <w:right w:val="single" w:sz="4" w:space="0" w:color="auto"/>
            </w:tcBorders>
            <w:shd w:val="clear" w:color="000000" w:fill="FFFFFF"/>
            <w:noWrap/>
            <w:vAlign w:val="bottom"/>
          </w:tcPr>
          <w:p w14:paraId="61F6155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389EBAC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3C71036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569CFB8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gridSpan w:val="2"/>
            <w:tcBorders>
              <w:top w:val="nil"/>
              <w:left w:val="nil"/>
              <w:bottom w:val="single" w:sz="4" w:space="0" w:color="auto"/>
              <w:right w:val="nil"/>
            </w:tcBorders>
            <w:shd w:val="clear" w:color="000000" w:fill="FFFFFF"/>
            <w:noWrap/>
            <w:vAlign w:val="bottom"/>
          </w:tcPr>
          <w:p w14:paraId="5F6989A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63" w:type="pct"/>
            <w:gridSpan w:val="2"/>
            <w:tcBorders>
              <w:top w:val="nil"/>
              <w:left w:val="nil"/>
              <w:bottom w:val="single" w:sz="4" w:space="0" w:color="auto"/>
              <w:right w:val="nil"/>
            </w:tcBorders>
            <w:shd w:val="clear" w:color="000000" w:fill="FFFFFF"/>
            <w:noWrap/>
            <w:vAlign w:val="bottom"/>
          </w:tcPr>
          <w:p w14:paraId="6ED3E82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27DD10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54BE9E8E"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6CB63CAD" w14:textId="45330F25" w:rsidR="007D6829"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95.</w:t>
            </w:r>
          </w:p>
        </w:tc>
        <w:tc>
          <w:tcPr>
            <w:tcW w:w="497" w:type="pct"/>
            <w:gridSpan w:val="2"/>
            <w:tcBorders>
              <w:top w:val="nil"/>
              <w:left w:val="nil"/>
              <w:bottom w:val="single" w:sz="4" w:space="0" w:color="auto"/>
              <w:right w:val="single" w:sz="4" w:space="0" w:color="auto"/>
            </w:tcBorders>
            <w:shd w:val="clear" w:color="000000" w:fill="FFFFFF"/>
            <w:noWrap/>
            <w:vAlign w:val="bottom"/>
          </w:tcPr>
          <w:p w14:paraId="2642AE43" w14:textId="379A31BA"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028 004 - 7</w:t>
            </w:r>
          </w:p>
        </w:tc>
        <w:tc>
          <w:tcPr>
            <w:tcW w:w="530" w:type="pct"/>
            <w:gridSpan w:val="2"/>
            <w:tcBorders>
              <w:top w:val="nil"/>
              <w:left w:val="nil"/>
              <w:bottom w:val="single" w:sz="4" w:space="0" w:color="auto"/>
              <w:right w:val="single" w:sz="4" w:space="0" w:color="auto"/>
            </w:tcBorders>
            <w:shd w:val="clear" w:color="000000" w:fill="FFFFFF"/>
            <w:noWrap/>
            <w:vAlign w:val="bottom"/>
          </w:tcPr>
          <w:p w14:paraId="67240C17" w14:textId="1095A797"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Naberačka </w:t>
            </w:r>
            <w:proofErr w:type="spellStart"/>
            <w:r w:rsidRPr="00EC502D">
              <w:rPr>
                <w:rFonts w:ascii="Proba Pro" w:hAnsi="Proba Pro"/>
                <w:sz w:val="16"/>
                <w:szCs w:val="16"/>
                <w:lang w:eastAsia="sk-SK"/>
              </w:rPr>
              <w:t>nerez</w:t>
            </w:r>
            <w:proofErr w:type="spellEnd"/>
          </w:p>
        </w:tc>
        <w:tc>
          <w:tcPr>
            <w:tcW w:w="141" w:type="pct"/>
            <w:gridSpan w:val="2"/>
            <w:tcBorders>
              <w:top w:val="nil"/>
              <w:left w:val="nil"/>
              <w:bottom w:val="single" w:sz="4" w:space="0" w:color="auto"/>
              <w:right w:val="single" w:sz="4" w:space="0" w:color="auto"/>
            </w:tcBorders>
            <w:shd w:val="clear" w:color="000000" w:fill="FFFFFF"/>
            <w:noWrap/>
            <w:vAlign w:val="bottom"/>
          </w:tcPr>
          <w:p w14:paraId="6CF0C0B2" w14:textId="4ED6613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6B1D4D8B" w14:textId="071BB7B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11,45</w:t>
            </w:r>
          </w:p>
        </w:tc>
        <w:tc>
          <w:tcPr>
            <w:tcW w:w="185" w:type="pct"/>
            <w:tcBorders>
              <w:top w:val="nil"/>
              <w:left w:val="nil"/>
              <w:bottom w:val="single" w:sz="4" w:space="0" w:color="auto"/>
              <w:right w:val="single" w:sz="4" w:space="0" w:color="auto"/>
            </w:tcBorders>
            <w:shd w:val="clear" w:color="000000" w:fill="FFFFFF"/>
            <w:noWrap/>
            <w:vAlign w:val="bottom"/>
          </w:tcPr>
          <w:p w14:paraId="5E34C874" w14:textId="16BD230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29FAE6D4" w14:textId="09F99EB0"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197620F2" w14:textId="44DDB38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63DA93CB" w14:textId="28FC5A7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5364AF35" w14:textId="0EA24BA0"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316" w:type="pct"/>
            <w:gridSpan w:val="2"/>
            <w:tcBorders>
              <w:top w:val="nil"/>
              <w:left w:val="nil"/>
              <w:bottom w:val="single" w:sz="4" w:space="0" w:color="auto"/>
              <w:right w:val="single" w:sz="4" w:space="0" w:color="auto"/>
            </w:tcBorders>
            <w:shd w:val="clear" w:color="000000" w:fill="FFFFFF"/>
            <w:noWrap/>
            <w:vAlign w:val="bottom"/>
          </w:tcPr>
          <w:p w14:paraId="58A263A3" w14:textId="2E8E8EFF"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22,90</w:t>
            </w:r>
          </w:p>
        </w:tc>
        <w:tc>
          <w:tcPr>
            <w:tcW w:w="281" w:type="pct"/>
            <w:tcBorders>
              <w:top w:val="nil"/>
              <w:left w:val="nil"/>
              <w:bottom w:val="single" w:sz="4" w:space="0" w:color="auto"/>
              <w:right w:val="single" w:sz="4" w:space="0" w:color="auto"/>
            </w:tcBorders>
            <w:shd w:val="clear" w:color="000000" w:fill="FFFFFF"/>
            <w:noWrap/>
            <w:vAlign w:val="bottom"/>
          </w:tcPr>
          <w:p w14:paraId="68D546D1"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590AC1A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0CB3011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4A3D099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gridSpan w:val="2"/>
            <w:tcBorders>
              <w:top w:val="nil"/>
              <w:left w:val="nil"/>
              <w:bottom w:val="single" w:sz="4" w:space="0" w:color="auto"/>
              <w:right w:val="nil"/>
            </w:tcBorders>
            <w:shd w:val="clear" w:color="000000" w:fill="FFFFFF"/>
            <w:noWrap/>
            <w:vAlign w:val="bottom"/>
          </w:tcPr>
          <w:p w14:paraId="22A6084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63" w:type="pct"/>
            <w:gridSpan w:val="2"/>
            <w:tcBorders>
              <w:top w:val="nil"/>
              <w:left w:val="nil"/>
              <w:bottom w:val="single" w:sz="4" w:space="0" w:color="auto"/>
              <w:right w:val="nil"/>
            </w:tcBorders>
            <w:shd w:val="clear" w:color="000000" w:fill="FFFFFF"/>
            <w:noWrap/>
            <w:vAlign w:val="bottom"/>
          </w:tcPr>
          <w:p w14:paraId="5699440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0D349A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1E06229"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2FD5A194" w14:textId="187947E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96.</w:t>
            </w:r>
          </w:p>
        </w:tc>
        <w:tc>
          <w:tcPr>
            <w:tcW w:w="497" w:type="pct"/>
            <w:gridSpan w:val="2"/>
            <w:tcBorders>
              <w:top w:val="nil"/>
              <w:left w:val="nil"/>
              <w:bottom w:val="single" w:sz="4" w:space="0" w:color="auto"/>
              <w:right w:val="single" w:sz="4" w:space="0" w:color="auto"/>
            </w:tcBorders>
            <w:shd w:val="clear" w:color="000000" w:fill="FFFFFF"/>
            <w:noWrap/>
            <w:vAlign w:val="bottom"/>
          </w:tcPr>
          <w:p w14:paraId="31A46523" w14:textId="4D0C5ECF"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028 004 - 8</w:t>
            </w:r>
          </w:p>
        </w:tc>
        <w:tc>
          <w:tcPr>
            <w:tcW w:w="530" w:type="pct"/>
            <w:gridSpan w:val="2"/>
            <w:tcBorders>
              <w:top w:val="nil"/>
              <w:left w:val="nil"/>
              <w:bottom w:val="single" w:sz="4" w:space="0" w:color="auto"/>
              <w:right w:val="single" w:sz="4" w:space="0" w:color="auto"/>
            </w:tcBorders>
            <w:shd w:val="clear" w:color="000000" w:fill="FFFFFF"/>
            <w:noWrap/>
            <w:vAlign w:val="bottom"/>
          </w:tcPr>
          <w:p w14:paraId="0AC8B64D" w14:textId="4039B689"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Naberačka </w:t>
            </w:r>
            <w:proofErr w:type="spellStart"/>
            <w:r w:rsidRPr="00EC502D">
              <w:rPr>
                <w:rFonts w:ascii="Proba Pro" w:hAnsi="Proba Pro"/>
                <w:sz w:val="16"/>
                <w:szCs w:val="16"/>
                <w:lang w:eastAsia="sk-SK"/>
              </w:rPr>
              <w:t>nerez</w:t>
            </w:r>
            <w:proofErr w:type="spellEnd"/>
          </w:p>
        </w:tc>
        <w:tc>
          <w:tcPr>
            <w:tcW w:w="141" w:type="pct"/>
            <w:gridSpan w:val="2"/>
            <w:tcBorders>
              <w:top w:val="nil"/>
              <w:left w:val="nil"/>
              <w:bottom w:val="single" w:sz="4" w:space="0" w:color="auto"/>
              <w:right w:val="single" w:sz="4" w:space="0" w:color="auto"/>
            </w:tcBorders>
            <w:shd w:val="clear" w:color="000000" w:fill="FFFFFF"/>
            <w:noWrap/>
            <w:vAlign w:val="bottom"/>
          </w:tcPr>
          <w:p w14:paraId="51065F7E" w14:textId="3E94871E"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7C8A5576" w14:textId="07CC1B6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13,94</w:t>
            </w:r>
          </w:p>
        </w:tc>
        <w:tc>
          <w:tcPr>
            <w:tcW w:w="185" w:type="pct"/>
            <w:tcBorders>
              <w:top w:val="nil"/>
              <w:left w:val="nil"/>
              <w:bottom w:val="single" w:sz="4" w:space="0" w:color="auto"/>
              <w:right w:val="single" w:sz="4" w:space="0" w:color="auto"/>
            </w:tcBorders>
            <w:shd w:val="clear" w:color="000000" w:fill="FFFFFF"/>
            <w:noWrap/>
            <w:vAlign w:val="bottom"/>
          </w:tcPr>
          <w:p w14:paraId="61FD9743" w14:textId="2E82B168"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58A0C7DF" w14:textId="3D84CE3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2B208A62" w14:textId="0959F7C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1A699950" w14:textId="5749E0D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602B3F05" w14:textId="03489A88"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16" w:type="pct"/>
            <w:gridSpan w:val="2"/>
            <w:tcBorders>
              <w:top w:val="nil"/>
              <w:left w:val="nil"/>
              <w:bottom w:val="single" w:sz="4" w:space="0" w:color="auto"/>
              <w:right w:val="single" w:sz="4" w:space="0" w:color="auto"/>
            </w:tcBorders>
            <w:shd w:val="clear" w:color="000000" w:fill="FFFFFF"/>
            <w:noWrap/>
            <w:vAlign w:val="bottom"/>
          </w:tcPr>
          <w:p w14:paraId="761D7C0E" w14:textId="7170CE3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13,94</w:t>
            </w:r>
          </w:p>
        </w:tc>
        <w:tc>
          <w:tcPr>
            <w:tcW w:w="281" w:type="pct"/>
            <w:tcBorders>
              <w:top w:val="nil"/>
              <w:left w:val="nil"/>
              <w:bottom w:val="single" w:sz="4" w:space="0" w:color="auto"/>
              <w:right w:val="single" w:sz="4" w:space="0" w:color="auto"/>
            </w:tcBorders>
            <w:shd w:val="clear" w:color="000000" w:fill="FFFFFF"/>
            <w:noWrap/>
            <w:vAlign w:val="bottom"/>
          </w:tcPr>
          <w:p w14:paraId="642D0BBC"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2F2825C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323F290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3C14C4A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03CA45B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83BADA0"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18225D9E" w14:textId="7FC81AD1"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97.</w:t>
            </w:r>
          </w:p>
        </w:tc>
        <w:tc>
          <w:tcPr>
            <w:tcW w:w="497" w:type="pct"/>
            <w:gridSpan w:val="2"/>
            <w:tcBorders>
              <w:top w:val="nil"/>
              <w:left w:val="nil"/>
              <w:bottom w:val="single" w:sz="4" w:space="0" w:color="auto"/>
              <w:right w:val="single" w:sz="4" w:space="0" w:color="auto"/>
            </w:tcBorders>
            <w:shd w:val="clear" w:color="000000" w:fill="FFFFFF"/>
            <w:noWrap/>
            <w:vAlign w:val="bottom"/>
          </w:tcPr>
          <w:p w14:paraId="796E3C02" w14:textId="093B9CA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028 004 - 12</w:t>
            </w:r>
          </w:p>
        </w:tc>
        <w:tc>
          <w:tcPr>
            <w:tcW w:w="530" w:type="pct"/>
            <w:gridSpan w:val="2"/>
            <w:tcBorders>
              <w:top w:val="nil"/>
              <w:left w:val="nil"/>
              <w:bottom w:val="single" w:sz="4" w:space="0" w:color="auto"/>
              <w:right w:val="single" w:sz="4" w:space="0" w:color="auto"/>
            </w:tcBorders>
            <w:shd w:val="clear" w:color="000000" w:fill="FFFFFF"/>
            <w:noWrap/>
            <w:vAlign w:val="bottom"/>
          </w:tcPr>
          <w:p w14:paraId="1500FFC2" w14:textId="2334B341"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Korenička</w:t>
            </w:r>
          </w:p>
        </w:tc>
        <w:tc>
          <w:tcPr>
            <w:tcW w:w="141" w:type="pct"/>
            <w:gridSpan w:val="2"/>
            <w:tcBorders>
              <w:top w:val="nil"/>
              <w:left w:val="nil"/>
              <w:bottom w:val="single" w:sz="4" w:space="0" w:color="auto"/>
              <w:right w:val="single" w:sz="4" w:space="0" w:color="auto"/>
            </w:tcBorders>
            <w:shd w:val="clear" w:color="000000" w:fill="FFFFFF"/>
            <w:noWrap/>
            <w:vAlign w:val="bottom"/>
          </w:tcPr>
          <w:p w14:paraId="62605FA9" w14:textId="652DC65B"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2642BA5A" w14:textId="5AAD9032"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9,36</w:t>
            </w:r>
          </w:p>
        </w:tc>
        <w:tc>
          <w:tcPr>
            <w:tcW w:w="185" w:type="pct"/>
            <w:tcBorders>
              <w:top w:val="nil"/>
              <w:left w:val="nil"/>
              <w:bottom w:val="single" w:sz="4" w:space="0" w:color="auto"/>
              <w:right w:val="single" w:sz="4" w:space="0" w:color="auto"/>
            </w:tcBorders>
            <w:shd w:val="clear" w:color="000000" w:fill="FFFFFF"/>
            <w:noWrap/>
            <w:vAlign w:val="bottom"/>
          </w:tcPr>
          <w:p w14:paraId="68F3CE02" w14:textId="3F2D7C79"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6C330F38" w14:textId="3EC3736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7DDBD824" w14:textId="674D193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75FFE692" w14:textId="2DC4E63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753D54DD" w14:textId="7661EC1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w:t>
            </w:r>
          </w:p>
        </w:tc>
        <w:tc>
          <w:tcPr>
            <w:tcW w:w="316" w:type="pct"/>
            <w:gridSpan w:val="2"/>
            <w:tcBorders>
              <w:top w:val="nil"/>
              <w:left w:val="nil"/>
              <w:bottom w:val="single" w:sz="4" w:space="0" w:color="auto"/>
              <w:right w:val="single" w:sz="4" w:space="0" w:color="auto"/>
            </w:tcBorders>
            <w:shd w:val="clear" w:color="000000" w:fill="FFFFFF"/>
            <w:noWrap/>
            <w:vAlign w:val="bottom"/>
          </w:tcPr>
          <w:p w14:paraId="4CED9CCB" w14:textId="43513B78"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46,80</w:t>
            </w:r>
          </w:p>
        </w:tc>
        <w:tc>
          <w:tcPr>
            <w:tcW w:w="281" w:type="pct"/>
            <w:tcBorders>
              <w:top w:val="nil"/>
              <w:left w:val="nil"/>
              <w:bottom w:val="single" w:sz="4" w:space="0" w:color="auto"/>
              <w:right w:val="single" w:sz="4" w:space="0" w:color="auto"/>
            </w:tcBorders>
            <w:shd w:val="clear" w:color="000000" w:fill="FFFFFF"/>
            <w:noWrap/>
            <w:vAlign w:val="bottom"/>
          </w:tcPr>
          <w:p w14:paraId="52A4F0FC"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1CBDDA3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3A68AA8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5C62A1E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4EEA293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6B38F7BE"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74807EA8" w14:textId="3AB9C314"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98.</w:t>
            </w:r>
          </w:p>
        </w:tc>
        <w:tc>
          <w:tcPr>
            <w:tcW w:w="497" w:type="pct"/>
            <w:gridSpan w:val="2"/>
            <w:tcBorders>
              <w:top w:val="nil"/>
              <w:left w:val="nil"/>
              <w:bottom w:val="single" w:sz="4" w:space="0" w:color="auto"/>
              <w:right w:val="single" w:sz="4" w:space="0" w:color="auto"/>
            </w:tcBorders>
            <w:shd w:val="clear" w:color="000000" w:fill="FFFFFF"/>
            <w:noWrap/>
            <w:vAlign w:val="bottom"/>
          </w:tcPr>
          <w:p w14:paraId="0087E154" w14:textId="5E4B6A44"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028 004 - 14</w:t>
            </w:r>
          </w:p>
        </w:tc>
        <w:tc>
          <w:tcPr>
            <w:tcW w:w="530" w:type="pct"/>
            <w:gridSpan w:val="2"/>
            <w:tcBorders>
              <w:top w:val="nil"/>
              <w:left w:val="nil"/>
              <w:bottom w:val="single" w:sz="4" w:space="0" w:color="auto"/>
              <w:right w:val="single" w:sz="4" w:space="0" w:color="auto"/>
            </w:tcBorders>
            <w:shd w:val="clear" w:color="000000" w:fill="FFFFFF"/>
            <w:noWrap/>
            <w:vAlign w:val="bottom"/>
          </w:tcPr>
          <w:p w14:paraId="77DC1560" w14:textId="2D124409"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Plech na pečenie</w:t>
            </w:r>
          </w:p>
        </w:tc>
        <w:tc>
          <w:tcPr>
            <w:tcW w:w="141" w:type="pct"/>
            <w:gridSpan w:val="2"/>
            <w:tcBorders>
              <w:top w:val="nil"/>
              <w:left w:val="nil"/>
              <w:bottom w:val="single" w:sz="4" w:space="0" w:color="auto"/>
              <w:right w:val="single" w:sz="4" w:space="0" w:color="auto"/>
            </w:tcBorders>
            <w:shd w:val="clear" w:color="000000" w:fill="FFFFFF"/>
            <w:noWrap/>
            <w:vAlign w:val="bottom"/>
          </w:tcPr>
          <w:p w14:paraId="512CF71D" w14:textId="261A9190"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451106DA" w14:textId="45790AE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5,97</w:t>
            </w:r>
          </w:p>
        </w:tc>
        <w:tc>
          <w:tcPr>
            <w:tcW w:w="185" w:type="pct"/>
            <w:tcBorders>
              <w:top w:val="nil"/>
              <w:left w:val="nil"/>
              <w:bottom w:val="single" w:sz="4" w:space="0" w:color="auto"/>
              <w:right w:val="single" w:sz="4" w:space="0" w:color="auto"/>
            </w:tcBorders>
            <w:shd w:val="clear" w:color="000000" w:fill="FFFFFF"/>
            <w:noWrap/>
            <w:vAlign w:val="bottom"/>
          </w:tcPr>
          <w:p w14:paraId="3940A194" w14:textId="51B6FCE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7F837012" w14:textId="3B73975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706F636A" w14:textId="579EE73C"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7C45C387" w14:textId="25D0F2F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1B6B1326" w14:textId="3CCCCA1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16" w:type="pct"/>
            <w:gridSpan w:val="2"/>
            <w:tcBorders>
              <w:top w:val="nil"/>
              <w:left w:val="nil"/>
              <w:bottom w:val="single" w:sz="4" w:space="0" w:color="auto"/>
              <w:right w:val="single" w:sz="4" w:space="0" w:color="auto"/>
            </w:tcBorders>
            <w:shd w:val="clear" w:color="000000" w:fill="FFFFFF"/>
            <w:noWrap/>
            <w:vAlign w:val="bottom"/>
          </w:tcPr>
          <w:p w14:paraId="75CA4B14" w14:textId="1E4EDF9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5,97</w:t>
            </w:r>
          </w:p>
        </w:tc>
        <w:tc>
          <w:tcPr>
            <w:tcW w:w="281" w:type="pct"/>
            <w:tcBorders>
              <w:top w:val="nil"/>
              <w:left w:val="nil"/>
              <w:bottom w:val="single" w:sz="4" w:space="0" w:color="auto"/>
              <w:right w:val="single" w:sz="4" w:space="0" w:color="auto"/>
            </w:tcBorders>
            <w:shd w:val="clear" w:color="000000" w:fill="FFFFFF"/>
            <w:noWrap/>
            <w:vAlign w:val="bottom"/>
          </w:tcPr>
          <w:p w14:paraId="6CAF39E5"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194CFB4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3951B59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0EAFCB3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09144F7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2605A9EE"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038535BA" w14:textId="037DB98D"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99.</w:t>
            </w:r>
          </w:p>
        </w:tc>
        <w:tc>
          <w:tcPr>
            <w:tcW w:w="497" w:type="pct"/>
            <w:gridSpan w:val="2"/>
            <w:tcBorders>
              <w:top w:val="nil"/>
              <w:left w:val="nil"/>
              <w:bottom w:val="single" w:sz="4" w:space="0" w:color="auto"/>
              <w:right w:val="single" w:sz="4" w:space="0" w:color="auto"/>
            </w:tcBorders>
            <w:shd w:val="clear" w:color="000000" w:fill="FFFFFF"/>
            <w:noWrap/>
            <w:vAlign w:val="bottom"/>
          </w:tcPr>
          <w:p w14:paraId="286AE43B" w14:textId="366E843E"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028 004 - 20</w:t>
            </w:r>
          </w:p>
        </w:tc>
        <w:tc>
          <w:tcPr>
            <w:tcW w:w="530" w:type="pct"/>
            <w:gridSpan w:val="2"/>
            <w:tcBorders>
              <w:top w:val="nil"/>
              <w:left w:val="nil"/>
              <w:bottom w:val="single" w:sz="4" w:space="0" w:color="auto"/>
              <w:right w:val="single" w:sz="4" w:space="0" w:color="auto"/>
            </w:tcBorders>
            <w:shd w:val="clear" w:color="000000" w:fill="FFFFFF"/>
            <w:noWrap/>
            <w:vAlign w:val="bottom"/>
          </w:tcPr>
          <w:p w14:paraId="27C28619" w14:textId="0802E423" w:rsidR="007D6829" w:rsidRPr="002D707A" w:rsidRDefault="007D6829" w:rsidP="00E85D7E">
            <w:pPr>
              <w:keepNext/>
              <w:keepLines/>
              <w:spacing w:after="0" w:line="240" w:lineRule="auto"/>
              <w:rPr>
                <w:rFonts w:ascii="Proba Pro" w:hAnsi="Proba Pro"/>
                <w:sz w:val="16"/>
                <w:szCs w:val="16"/>
                <w:lang w:eastAsia="sk-SK"/>
              </w:rPr>
            </w:pPr>
            <w:proofErr w:type="spellStart"/>
            <w:r w:rsidRPr="00EC502D">
              <w:rPr>
                <w:rFonts w:ascii="Proba Pro" w:hAnsi="Proba Pro"/>
                <w:sz w:val="16"/>
                <w:szCs w:val="16"/>
                <w:lang w:eastAsia="sk-SK"/>
              </w:rPr>
              <w:t>Cedník</w:t>
            </w:r>
            <w:proofErr w:type="spellEnd"/>
          </w:p>
        </w:tc>
        <w:tc>
          <w:tcPr>
            <w:tcW w:w="141" w:type="pct"/>
            <w:gridSpan w:val="2"/>
            <w:tcBorders>
              <w:top w:val="nil"/>
              <w:left w:val="nil"/>
              <w:bottom w:val="single" w:sz="4" w:space="0" w:color="auto"/>
              <w:right w:val="single" w:sz="4" w:space="0" w:color="auto"/>
            </w:tcBorders>
            <w:shd w:val="clear" w:color="000000" w:fill="FFFFFF"/>
            <w:noWrap/>
            <w:vAlign w:val="bottom"/>
          </w:tcPr>
          <w:p w14:paraId="6C9F3EAD" w14:textId="25A1FA81"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34346BA2" w14:textId="64044FB7"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9,36</w:t>
            </w:r>
          </w:p>
        </w:tc>
        <w:tc>
          <w:tcPr>
            <w:tcW w:w="185" w:type="pct"/>
            <w:tcBorders>
              <w:top w:val="nil"/>
              <w:left w:val="nil"/>
              <w:bottom w:val="single" w:sz="4" w:space="0" w:color="auto"/>
              <w:right w:val="single" w:sz="4" w:space="0" w:color="auto"/>
            </w:tcBorders>
            <w:shd w:val="clear" w:color="000000" w:fill="FFFFFF"/>
            <w:noWrap/>
            <w:vAlign w:val="bottom"/>
          </w:tcPr>
          <w:p w14:paraId="5A11F832" w14:textId="1EBE97D2"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7E6B87E7" w14:textId="0A5B630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7E499EC7" w14:textId="619776F0"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695D2DDA" w14:textId="3A20CB7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36B50440" w14:textId="3E6099F2"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16" w:type="pct"/>
            <w:gridSpan w:val="2"/>
            <w:tcBorders>
              <w:top w:val="nil"/>
              <w:left w:val="nil"/>
              <w:bottom w:val="single" w:sz="4" w:space="0" w:color="auto"/>
              <w:right w:val="single" w:sz="4" w:space="0" w:color="auto"/>
            </w:tcBorders>
            <w:shd w:val="clear" w:color="000000" w:fill="FFFFFF"/>
            <w:noWrap/>
            <w:vAlign w:val="bottom"/>
          </w:tcPr>
          <w:p w14:paraId="5970CEFC" w14:textId="371F732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9,36</w:t>
            </w:r>
          </w:p>
        </w:tc>
        <w:tc>
          <w:tcPr>
            <w:tcW w:w="281" w:type="pct"/>
            <w:tcBorders>
              <w:top w:val="nil"/>
              <w:left w:val="nil"/>
              <w:bottom w:val="single" w:sz="4" w:space="0" w:color="auto"/>
              <w:right w:val="single" w:sz="4" w:space="0" w:color="auto"/>
            </w:tcBorders>
            <w:shd w:val="clear" w:color="000000" w:fill="FFFFFF"/>
            <w:noWrap/>
            <w:vAlign w:val="bottom"/>
          </w:tcPr>
          <w:p w14:paraId="57C17B2D"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349F613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6160413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44B3699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31E7D5E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3E0E4D8F"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4254CCFA" w14:textId="0943FD30"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100.</w:t>
            </w:r>
          </w:p>
        </w:tc>
        <w:tc>
          <w:tcPr>
            <w:tcW w:w="497" w:type="pct"/>
            <w:gridSpan w:val="2"/>
            <w:tcBorders>
              <w:top w:val="nil"/>
              <w:left w:val="nil"/>
              <w:bottom w:val="single" w:sz="4" w:space="0" w:color="auto"/>
              <w:right w:val="single" w:sz="4" w:space="0" w:color="auto"/>
            </w:tcBorders>
            <w:shd w:val="clear" w:color="000000" w:fill="FFFFFF"/>
            <w:noWrap/>
            <w:vAlign w:val="bottom"/>
          </w:tcPr>
          <w:p w14:paraId="4A487188" w14:textId="17A4EF8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028 004 - 21</w:t>
            </w:r>
          </w:p>
        </w:tc>
        <w:tc>
          <w:tcPr>
            <w:tcW w:w="530" w:type="pct"/>
            <w:gridSpan w:val="2"/>
            <w:tcBorders>
              <w:top w:val="nil"/>
              <w:left w:val="nil"/>
              <w:bottom w:val="single" w:sz="4" w:space="0" w:color="auto"/>
              <w:right w:val="single" w:sz="4" w:space="0" w:color="auto"/>
            </w:tcBorders>
            <w:shd w:val="clear" w:color="000000" w:fill="FFFFFF"/>
            <w:noWrap/>
            <w:vAlign w:val="bottom"/>
          </w:tcPr>
          <w:p w14:paraId="583838A9" w14:textId="03742DEB"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Lis na cesto</w:t>
            </w:r>
          </w:p>
        </w:tc>
        <w:tc>
          <w:tcPr>
            <w:tcW w:w="141" w:type="pct"/>
            <w:gridSpan w:val="2"/>
            <w:tcBorders>
              <w:top w:val="nil"/>
              <w:left w:val="nil"/>
              <w:bottom w:val="single" w:sz="4" w:space="0" w:color="auto"/>
              <w:right w:val="single" w:sz="4" w:space="0" w:color="auto"/>
            </w:tcBorders>
            <w:shd w:val="clear" w:color="000000" w:fill="FFFFFF"/>
            <w:noWrap/>
            <w:vAlign w:val="bottom"/>
          </w:tcPr>
          <w:p w14:paraId="7FE28574" w14:textId="261AF502"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3026C015" w14:textId="7B1AEB1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11,39</w:t>
            </w:r>
          </w:p>
        </w:tc>
        <w:tc>
          <w:tcPr>
            <w:tcW w:w="185" w:type="pct"/>
            <w:tcBorders>
              <w:top w:val="nil"/>
              <w:left w:val="nil"/>
              <w:bottom w:val="single" w:sz="4" w:space="0" w:color="auto"/>
              <w:right w:val="single" w:sz="4" w:space="0" w:color="auto"/>
            </w:tcBorders>
            <w:shd w:val="clear" w:color="000000" w:fill="FFFFFF"/>
            <w:noWrap/>
            <w:vAlign w:val="bottom"/>
          </w:tcPr>
          <w:p w14:paraId="59A3B2BB" w14:textId="2670B82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780C863F" w14:textId="563191F6"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138728AF" w14:textId="5406573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4330768C" w14:textId="49CD5A50"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3540C2CF" w14:textId="5778AE26"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16" w:type="pct"/>
            <w:gridSpan w:val="2"/>
            <w:tcBorders>
              <w:top w:val="nil"/>
              <w:left w:val="nil"/>
              <w:bottom w:val="single" w:sz="4" w:space="0" w:color="auto"/>
              <w:right w:val="single" w:sz="4" w:space="0" w:color="auto"/>
            </w:tcBorders>
            <w:shd w:val="clear" w:color="000000" w:fill="FFFFFF"/>
            <w:noWrap/>
            <w:vAlign w:val="bottom"/>
          </w:tcPr>
          <w:p w14:paraId="107E52E6" w14:textId="4A923EE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11,39</w:t>
            </w:r>
          </w:p>
        </w:tc>
        <w:tc>
          <w:tcPr>
            <w:tcW w:w="281" w:type="pct"/>
            <w:tcBorders>
              <w:top w:val="nil"/>
              <w:left w:val="nil"/>
              <w:bottom w:val="single" w:sz="4" w:space="0" w:color="auto"/>
              <w:right w:val="single" w:sz="4" w:space="0" w:color="auto"/>
            </w:tcBorders>
            <w:shd w:val="clear" w:color="000000" w:fill="FFFFFF"/>
            <w:noWrap/>
            <w:vAlign w:val="bottom"/>
          </w:tcPr>
          <w:p w14:paraId="593EF0E8"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5EACECB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2B01182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6409099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49C24CE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9C51545"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762A6BBC" w14:textId="1054DF4D"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101.</w:t>
            </w:r>
          </w:p>
        </w:tc>
        <w:tc>
          <w:tcPr>
            <w:tcW w:w="497" w:type="pct"/>
            <w:gridSpan w:val="2"/>
            <w:tcBorders>
              <w:top w:val="nil"/>
              <w:left w:val="nil"/>
              <w:bottom w:val="single" w:sz="4" w:space="0" w:color="auto"/>
              <w:right w:val="single" w:sz="4" w:space="0" w:color="auto"/>
            </w:tcBorders>
            <w:shd w:val="clear" w:color="000000" w:fill="FFFFFF"/>
            <w:noWrap/>
            <w:vAlign w:val="bottom"/>
          </w:tcPr>
          <w:p w14:paraId="5473F3F9" w14:textId="5E856B0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028 004 - 23</w:t>
            </w:r>
          </w:p>
        </w:tc>
        <w:tc>
          <w:tcPr>
            <w:tcW w:w="530" w:type="pct"/>
            <w:gridSpan w:val="2"/>
            <w:tcBorders>
              <w:top w:val="nil"/>
              <w:left w:val="nil"/>
              <w:bottom w:val="single" w:sz="4" w:space="0" w:color="auto"/>
              <w:right w:val="single" w:sz="4" w:space="0" w:color="auto"/>
            </w:tcBorders>
            <w:shd w:val="clear" w:color="000000" w:fill="FFFFFF"/>
            <w:noWrap/>
            <w:vAlign w:val="bottom"/>
          </w:tcPr>
          <w:p w14:paraId="7F6367DA" w14:textId="0F5900BF"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Panvice</w:t>
            </w:r>
          </w:p>
        </w:tc>
        <w:tc>
          <w:tcPr>
            <w:tcW w:w="141" w:type="pct"/>
            <w:gridSpan w:val="2"/>
            <w:tcBorders>
              <w:top w:val="nil"/>
              <w:left w:val="nil"/>
              <w:bottom w:val="single" w:sz="4" w:space="0" w:color="auto"/>
              <w:right w:val="single" w:sz="4" w:space="0" w:color="auto"/>
            </w:tcBorders>
            <w:shd w:val="clear" w:color="000000" w:fill="FFFFFF"/>
            <w:noWrap/>
            <w:vAlign w:val="bottom"/>
          </w:tcPr>
          <w:p w14:paraId="23941294" w14:textId="5C5AA42C"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02997F54" w14:textId="20FBC1E6"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9,19</w:t>
            </w:r>
          </w:p>
        </w:tc>
        <w:tc>
          <w:tcPr>
            <w:tcW w:w="185" w:type="pct"/>
            <w:tcBorders>
              <w:top w:val="nil"/>
              <w:left w:val="nil"/>
              <w:bottom w:val="single" w:sz="4" w:space="0" w:color="auto"/>
              <w:right w:val="single" w:sz="4" w:space="0" w:color="auto"/>
            </w:tcBorders>
            <w:shd w:val="clear" w:color="000000" w:fill="FFFFFF"/>
            <w:noWrap/>
            <w:vAlign w:val="bottom"/>
          </w:tcPr>
          <w:p w14:paraId="55B65889" w14:textId="42D051F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4F6F6141" w14:textId="3D8BAF7B"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7EF2D127" w14:textId="1DB7393C"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444EBD81" w14:textId="4C65CF22"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1BC8CCEA" w14:textId="3380C0D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3</w:t>
            </w:r>
          </w:p>
        </w:tc>
        <w:tc>
          <w:tcPr>
            <w:tcW w:w="316" w:type="pct"/>
            <w:gridSpan w:val="2"/>
            <w:tcBorders>
              <w:top w:val="nil"/>
              <w:left w:val="nil"/>
              <w:bottom w:val="single" w:sz="4" w:space="0" w:color="auto"/>
              <w:right w:val="single" w:sz="4" w:space="0" w:color="auto"/>
            </w:tcBorders>
            <w:shd w:val="clear" w:color="000000" w:fill="FFFFFF"/>
            <w:noWrap/>
            <w:vAlign w:val="bottom"/>
          </w:tcPr>
          <w:p w14:paraId="0169F8B1" w14:textId="0F8D45B5"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27,57</w:t>
            </w:r>
          </w:p>
        </w:tc>
        <w:tc>
          <w:tcPr>
            <w:tcW w:w="281" w:type="pct"/>
            <w:tcBorders>
              <w:top w:val="nil"/>
              <w:left w:val="nil"/>
              <w:bottom w:val="single" w:sz="4" w:space="0" w:color="auto"/>
              <w:right w:val="single" w:sz="4" w:space="0" w:color="auto"/>
            </w:tcBorders>
            <w:shd w:val="clear" w:color="000000" w:fill="FFFFFF"/>
            <w:noWrap/>
            <w:vAlign w:val="bottom"/>
          </w:tcPr>
          <w:p w14:paraId="59763CF2"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280CF4EC"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141CBAFC"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2D3E0055"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3E9F8BDB" w14:textId="77777777" w:rsidR="007D6829" w:rsidRPr="004834E8"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r>
      <w:tr w:rsidR="007D6829" w:rsidRPr="002D707A" w14:paraId="0876A8C2"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68CDC132" w14:textId="23073DA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102.</w:t>
            </w:r>
          </w:p>
        </w:tc>
        <w:tc>
          <w:tcPr>
            <w:tcW w:w="497" w:type="pct"/>
            <w:gridSpan w:val="2"/>
            <w:tcBorders>
              <w:top w:val="nil"/>
              <w:left w:val="nil"/>
              <w:bottom w:val="single" w:sz="4" w:space="0" w:color="auto"/>
              <w:right w:val="single" w:sz="4" w:space="0" w:color="auto"/>
            </w:tcBorders>
            <w:shd w:val="clear" w:color="000000" w:fill="FFFFFF"/>
            <w:noWrap/>
            <w:vAlign w:val="bottom"/>
          </w:tcPr>
          <w:p w14:paraId="38797FCB" w14:textId="6161DE95"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028 004 - 24</w:t>
            </w:r>
          </w:p>
        </w:tc>
        <w:tc>
          <w:tcPr>
            <w:tcW w:w="530" w:type="pct"/>
            <w:gridSpan w:val="2"/>
            <w:tcBorders>
              <w:top w:val="nil"/>
              <w:left w:val="nil"/>
              <w:bottom w:val="single" w:sz="4" w:space="0" w:color="auto"/>
              <w:right w:val="single" w:sz="4" w:space="0" w:color="auto"/>
            </w:tcBorders>
            <w:shd w:val="clear" w:color="000000" w:fill="FFFFFF"/>
            <w:noWrap/>
            <w:vAlign w:val="bottom"/>
          </w:tcPr>
          <w:p w14:paraId="2828666A" w14:textId="0C0DB89C"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Panvica s výlevkou</w:t>
            </w:r>
          </w:p>
        </w:tc>
        <w:tc>
          <w:tcPr>
            <w:tcW w:w="141" w:type="pct"/>
            <w:gridSpan w:val="2"/>
            <w:tcBorders>
              <w:top w:val="nil"/>
              <w:left w:val="nil"/>
              <w:bottom w:val="single" w:sz="4" w:space="0" w:color="auto"/>
              <w:right w:val="single" w:sz="4" w:space="0" w:color="auto"/>
            </w:tcBorders>
            <w:shd w:val="clear" w:color="000000" w:fill="FFFFFF"/>
            <w:noWrap/>
            <w:vAlign w:val="bottom"/>
          </w:tcPr>
          <w:p w14:paraId="30EDB7EA" w14:textId="3195588A"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2AB569D2" w14:textId="490FB44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4,71</w:t>
            </w:r>
          </w:p>
        </w:tc>
        <w:tc>
          <w:tcPr>
            <w:tcW w:w="185" w:type="pct"/>
            <w:tcBorders>
              <w:top w:val="nil"/>
              <w:left w:val="nil"/>
              <w:bottom w:val="single" w:sz="4" w:space="0" w:color="auto"/>
              <w:right w:val="single" w:sz="4" w:space="0" w:color="auto"/>
            </w:tcBorders>
            <w:shd w:val="clear" w:color="000000" w:fill="FFFFFF"/>
            <w:noWrap/>
            <w:vAlign w:val="bottom"/>
          </w:tcPr>
          <w:p w14:paraId="0CA960A7" w14:textId="58AC464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58EDA575" w14:textId="79576A12"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2FF15B96" w14:textId="281EFAE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59535A6A" w14:textId="0FFEAA25"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6DC074F0" w14:textId="10099712"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16" w:type="pct"/>
            <w:gridSpan w:val="2"/>
            <w:tcBorders>
              <w:top w:val="nil"/>
              <w:left w:val="nil"/>
              <w:bottom w:val="single" w:sz="4" w:space="0" w:color="auto"/>
              <w:right w:val="single" w:sz="4" w:space="0" w:color="auto"/>
            </w:tcBorders>
            <w:shd w:val="clear" w:color="000000" w:fill="FFFFFF"/>
            <w:noWrap/>
            <w:vAlign w:val="bottom"/>
          </w:tcPr>
          <w:p w14:paraId="0B5312A0" w14:textId="0E1F646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4,71</w:t>
            </w:r>
          </w:p>
        </w:tc>
        <w:tc>
          <w:tcPr>
            <w:tcW w:w="281" w:type="pct"/>
            <w:tcBorders>
              <w:top w:val="nil"/>
              <w:left w:val="nil"/>
              <w:bottom w:val="single" w:sz="4" w:space="0" w:color="auto"/>
              <w:right w:val="single" w:sz="4" w:space="0" w:color="auto"/>
            </w:tcBorders>
            <w:shd w:val="clear" w:color="000000" w:fill="FFFFFF"/>
            <w:noWrap/>
            <w:vAlign w:val="bottom"/>
          </w:tcPr>
          <w:p w14:paraId="0CFE4C49"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12C13CED"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1A4B109D"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4CC91992"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59E6DB44" w14:textId="77777777" w:rsidR="007D6829" w:rsidRPr="004834E8"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r>
      <w:tr w:rsidR="007D6829" w:rsidRPr="002D707A" w14:paraId="48ED457B"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4B34C0EA" w14:textId="67D5F23B"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103.</w:t>
            </w:r>
          </w:p>
        </w:tc>
        <w:tc>
          <w:tcPr>
            <w:tcW w:w="497" w:type="pct"/>
            <w:gridSpan w:val="2"/>
            <w:tcBorders>
              <w:top w:val="nil"/>
              <w:left w:val="nil"/>
              <w:bottom w:val="single" w:sz="4" w:space="0" w:color="auto"/>
              <w:right w:val="single" w:sz="4" w:space="0" w:color="auto"/>
            </w:tcBorders>
            <w:shd w:val="clear" w:color="000000" w:fill="FFFFFF"/>
            <w:noWrap/>
            <w:vAlign w:val="bottom"/>
          </w:tcPr>
          <w:p w14:paraId="41D9B1D1" w14:textId="5DB3B68F"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028 004 - 26</w:t>
            </w:r>
          </w:p>
        </w:tc>
        <w:tc>
          <w:tcPr>
            <w:tcW w:w="530" w:type="pct"/>
            <w:gridSpan w:val="2"/>
            <w:tcBorders>
              <w:top w:val="nil"/>
              <w:left w:val="nil"/>
              <w:bottom w:val="single" w:sz="4" w:space="0" w:color="auto"/>
              <w:right w:val="single" w:sz="4" w:space="0" w:color="auto"/>
            </w:tcBorders>
            <w:shd w:val="clear" w:color="000000" w:fill="FFFFFF"/>
            <w:noWrap/>
            <w:vAlign w:val="bottom"/>
          </w:tcPr>
          <w:p w14:paraId="57876C7A" w14:textId="1675A9FF"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Hrnce</w:t>
            </w:r>
          </w:p>
        </w:tc>
        <w:tc>
          <w:tcPr>
            <w:tcW w:w="141" w:type="pct"/>
            <w:gridSpan w:val="2"/>
            <w:tcBorders>
              <w:top w:val="nil"/>
              <w:left w:val="nil"/>
              <w:bottom w:val="single" w:sz="4" w:space="0" w:color="auto"/>
              <w:right w:val="single" w:sz="4" w:space="0" w:color="auto"/>
            </w:tcBorders>
            <w:shd w:val="clear" w:color="000000" w:fill="FFFFFF"/>
            <w:noWrap/>
            <w:vAlign w:val="bottom"/>
          </w:tcPr>
          <w:p w14:paraId="01595E17" w14:textId="25E55582"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5C7B3CB2" w14:textId="388B9D6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6,90</w:t>
            </w:r>
          </w:p>
        </w:tc>
        <w:tc>
          <w:tcPr>
            <w:tcW w:w="185" w:type="pct"/>
            <w:tcBorders>
              <w:top w:val="nil"/>
              <w:left w:val="nil"/>
              <w:bottom w:val="single" w:sz="4" w:space="0" w:color="auto"/>
              <w:right w:val="single" w:sz="4" w:space="0" w:color="auto"/>
            </w:tcBorders>
            <w:shd w:val="clear" w:color="000000" w:fill="FFFFFF"/>
            <w:noWrap/>
            <w:vAlign w:val="bottom"/>
          </w:tcPr>
          <w:p w14:paraId="7ED4562C" w14:textId="5691BB21"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32FAD5AA" w14:textId="2A3FFD2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5BE3A203" w14:textId="093E63CA"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46CB4354" w14:textId="0B58BDD1"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7EE2B91D" w14:textId="747A5B27"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4</w:t>
            </w:r>
          </w:p>
        </w:tc>
        <w:tc>
          <w:tcPr>
            <w:tcW w:w="316" w:type="pct"/>
            <w:gridSpan w:val="2"/>
            <w:tcBorders>
              <w:top w:val="nil"/>
              <w:left w:val="nil"/>
              <w:bottom w:val="single" w:sz="4" w:space="0" w:color="auto"/>
              <w:right w:val="single" w:sz="4" w:space="0" w:color="auto"/>
            </w:tcBorders>
            <w:shd w:val="clear" w:color="000000" w:fill="FFFFFF"/>
            <w:noWrap/>
            <w:vAlign w:val="bottom"/>
          </w:tcPr>
          <w:p w14:paraId="5AE4984D" w14:textId="6A07C77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27,60</w:t>
            </w:r>
          </w:p>
        </w:tc>
        <w:tc>
          <w:tcPr>
            <w:tcW w:w="281" w:type="pct"/>
            <w:tcBorders>
              <w:top w:val="nil"/>
              <w:left w:val="nil"/>
              <w:bottom w:val="single" w:sz="4" w:space="0" w:color="auto"/>
              <w:right w:val="single" w:sz="4" w:space="0" w:color="auto"/>
            </w:tcBorders>
            <w:shd w:val="clear" w:color="000000" w:fill="FFFFFF"/>
            <w:noWrap/>
            <w:vAlign w:val="bottom"/>
          </w:tcPr>
          <w:p w14:paraId="0EB3AB1A"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1DB7B1DB"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2B2ED4E2"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3EA9B007"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0ED2D2CA" w14:textId="77777777" w:rsidR="007D6829" w:rsidRPr="004834E8"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r>
      <w:tr w:rsidR="007D6829" w:rsidRPr="002D707A" w14:paraId="70280EA4"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518F5F11" w14:textId="15BAC03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104.</w:t>
            </w:r>
          </w:p>
        </w:tc>
        <w:tc>
          <w:tcPr>
            <w:tcW w:w="497" w:type="pct"/>
            <w:gridSpan w:val="2"/>
            <w:tcBorders>
              <w:top w:val="nil"/>
              <w:left w:val="nil"/>
              <w:bottom w:val="single" w:sz="4" w:space="0" w:color="auto"/>
              <w:right w:val="single" w:sz="4" w:space="0" w:color="auto"/>
            </w:tcBorders>
            <w:shd w:val="clear" w:color="000000" w:fill="FFFFFF"/>
            <w:noWrap/>
            <w:vAlign w:val="bottom"/>
          </w:tcPr>
          <w:p w14:paraId="043EF1C9" w14:textId="16DFEC0B"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028 004 - 27</w:t>
            </w:r>
          </w:p>
        </w:tc>
        <w:tc>
          <w:tcPr>
            <w:tcW w:w="530" w:type="pct"/>
            <w:gridSpan w:val="2"/>
            <w:tcBorders>
              <w:top w:val="nil"/>
              <w:left w:val="nil"/>
              <w:bottom w:val="single" w:sz="4" w:space="0" w:color="auto"/>
              <w:right w:val="single" w:sz="4" w:space="0" w:color="auto"/>
            </w:tcBorders>
            <w:shd w:val="clear" w:color="000000" w:fill="FFFFFF"/>
            <w:noWrap/>
            <w:vAlign w:val="bottom"/>
          </w:tcPr>
          <w:p w14:paraId="7DCE60FE" w14:textId="6FD9039D" w:rsidR="007D6829" w:rsidRPr="002D707A" w:rsidRDefault="007D6829" w:rsidP="00E85D7E">
            <w:pPr>
              <w:keepNext/>
              <w:keepLines/>
              <w:spacing w:after="0" w:line="240" w:lineRule="auto"/>
              <w:rPr>
                <w:rFonts w:ascii="Proba Pro" w:hAnsi="Proba Pro"/>
                <w:sz w:val="16"/>
                <w:szCs w:val="16"/>
                <w:lang w:eastAsia="sk-SK"/>
              </w:rPr>
            </w:pPr>
            <w:proofErr w:type="spellStart"/>
            <w:r w:rsidRPr="00EC502D">
              <w:rPr>
                <w:rFonts w:ascii="Proba Pro" w:hAnsi="Proba Pro"/>
                <w:sz w:val="16"/>
                <w:szCs w:val="16"/>
                <w:lang w:eastAsia="sk-SK"/>
              </w:rPr>
              <w:t>Solnička</w:t>
            </w:r>
            <w:proofErr w:type="spellEnd"/>
          </w:p>
        </w:tc>
        <w:tc>
          <w:tcPr>
            <w:tcW w:w="141" w:type="pct"/>
            <w:gridSpan w:val="2"/>
            <w:tcBorders>
              <w:top w:val="nil"/>
              <w:left w:val="nil"/>
              <w:bottom w:val="single" w:sz="4" w:space="0" w:color="auto"/>
              <w:right w:val="single" w:sz="4" w:space="0" w:color="auto"/>
            </w:tcBorders>
            <w:shd w:val="clear" w:color="000000" w:fill="FFFFFF"/>
            <w:noWrap/>
            <w:vAlign w:val="bottom"/>
          </w:tcPr>
          <w:p w14:paraId="716BDA38" w14:textId="24D4EBD0"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519F908D" w14:textId="739D9F6F"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5,88</w:t>
            </w:r>
          </w:p>
        </w:tc>
        <w:tc>
          <w:tcPr>
            <w:tcW w:w="185" w:type="pct"/>
            <w:tcBorders>
              <w:top w:val="nil"/>
              <w:left w:val="nil"/>
              <w:bottom w:val="single" w:sz="4" w:space="0" w:color="auto"/>
              <w:right w:val="single" w:sz="4" w:space="0" w:color="auto"/>
            </w:tcBorders>
            <w:shd w:val="clear" w:color="000000" w:fill="FFFFFF"/>
            <w:noWrap/>
            <w:vAlign w:val="bottom"/>
          </w:tcPr>
          <w:p w14:paraId="717954F3" w14:textId="1EAE9978"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56BCE56A" w14:textId="2923193D"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27B9E628" w14:textId="10DA7E99"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21BF4D6C" w14:textId="4BBBF02B"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4309E740" w14:textId="12EE6778"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w:t>
            </w:r>
          </w:p>
        </w:tc>
        <w:tc>
          <w:tcPr>
            <w:tcW w:w="316" w:type="pct"/>
            <w:gridSpan w:val="2"/>
            <w:tcBorders>
              <w:top w:val="nil"/>
              <w:left w:val="nil"/>
              <w:bottom w:val="single" w:sz="4" w:space="0" w:color="auto"/>
              <w:right w:val="single" w:sz="4" w:space="0" w:color="auto"/>
            </w:tcBorders>
            <w:shd w:val="clear" w:color="000000" w:fill="FFFFFF"/>
            <w:noWrap/>
            <w:vAlign w:val="bottom"/>
          </w:tcPr>
          <w:p w14:paraId="6DF952DF" w14:textId="3A9CDF65"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29,40</w:t>
            </w:r>
          </w:p>
        </w:tc>
        <w:tc>
          <w:tcPr>
            <w:tcW w:w="281" w:type="pct"/>
            <w:tcBorders>
              <w:top w:val="nil"/>
              <w:left w:val="nil"/>
              <w:bottom w:val="single" w:sz="4" w:space="0" w:color="auto"/>
              <w:right w:val="single" w:sz="4" w:space="0" w:color="auto"/>
            </w:tcBorders>
            <w:shd w:val="clear" w:color="000000" w:fill="FFFFFF"/>
            <w:noWrap/>
            <w:vAlign w:val="bottom"/>
          </w:tcPr>
          <w:p w14:paraId="10ED1FF0"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73EEF574"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314B56FB"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3254AE21"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75A904BF" w14:textId="77777777" w:rsidR="007D6829" w:rsidRPr="004834E8"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r>
      <w:tr w:rsidR="007D6829" w:rsidRPr="002D707A" w14:paraId="6781DD6C" w14:textId="77777777" w:rsidTr="00EC502D">
        <w:trPr>
          <w:trHeight w:val="360"/>
        </w:trPr>
        <w:tc>
          <w:tcPr>
            <w:tcW w:w="270" w:type="pct"/>
            <w:gridSpan w:val="2"/>
            <w:tcBorders>
              <w:top w:val="nil"/>
              <w:left w:val="single" w:sz="4" w:space="0" w:color="auto"/>
              <w:bottom w:val="single" w:sz="4" w:space="0" w:color="auto"/>
              <w:right w:val="single" w:sz="4" w:space="0" w:color="auto"/>
            </w:tcBorders>
            <w:shd w:val="clear" w:color="000000" w:fill="FFFFFF"/>
            <w:noWrap/>
            <w:vAlign w:val="bottom"/>
          </w:tcPr>
          <w:p w14:paraId="4BC6A223" w14:textId="386CBE58"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105.</w:t>
            </w:r>
          </w:p>
        </w:tc>
        <w:tc>
          <w:tcPr>
            <w:tcW w:w="497" w:type="pct"/>
            <w:gridSpan w:val="2"/>
            <w:tcBorders>
              <w:top w:val="nil"/>
              <w:left w:val="nil"/>
              <w:bottom w:val="single" w:sz="4" w:space="0" w:color="auto"/>
              <w:right w:val="single" w:sz="4" w:space="0" w:color="auto"/>
            </w:tcBorders>
            <w:shd w:val="clear" w:color="000000" w:fill="FFFFFF"/>
            <w:noWrap/>
            <w:vAlign w:val="bottom"/>
          </w:tcPr>
          <w:p w14:paraId="1E46FC99" w14:textId="504B8F8E"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028 004 - 30</w:t>
            </w:r>
          </w:p>
        </w:tc>
        <w:tc>
          <w:tcPr>
            <w:tcW w:w="530" w:type="pct"/>
            <w:gridSpan w:val="2"/>
            <w:tcBorders>
              <w:top w:val="nil"/>
              <w:left w:val="nil"/>
              <w:bottom w:val="single" w:sz="4" w:space="0" w:color="auto"/>
              <w:right w:val="single" w:sz="4" w:space="0" w:color="auto"/>
            </w:tcBorders>
            <w:shd w:val="clear" w:color="000000" w:fill="FFFFFF"/>
            <w:noWrap/>
            <w:vAlign w:val="bottom"/>
          </w:tcPr>
          <w:p w14:paraId="245531EE" w14:textId="0D2CC151"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Podnos otočný</w:t>
            </w:r>
          </w:p>
        </w:tc>
        <w:tc>
          <w:tcPr>
            <w:tcW w:w="141" w:type="pct"/>
            <w:gridSpan w:val="2"/>
            <w:tcBorders>
              <w:top w:val="nil"/>
              <w:left w:val="nil"/>
              <w:bottom w:val="single" w:sz="4" w:space="0" w:color="auto"/>
              <w:right w:val="single" w:sz="4" w:space="0" w:color="auto"/>
            </w:tcBorders>
            <w:shd w:val="clear" w:color="000000" w:fill="FFFFFF"/>
            <w:noWrap/>
            <w:vAlign w:val="bottom"/>
          </w:tcPr>
          <w:p w14:paraId="736941B6" w14:textId="02FBC93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1" w:type="pct"/>
            <w:gridSpan w:val="3"/>
            <w:tcBorders>
              <w:top w:val="nil"/>
              <w:left w:val="nil"/>
              <w:bottom w:val="single" w:sz="4" w:space="0" w:color="auto"/>
              <w:right w:val="single" w:sz="4" w:space="0" w:color="auto"/>
            </w:tcBorders>
            <w:shd w:val="clear" w:color="000000" w:fill="FFFFFF"/>
            <w:noWrap/>
            <w:vAlign w:val="bottom"/>
          </w:tcPr>
          <w:p w14:paraId="280AE38C" w14:textId="423659E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9,46</w:t>
            </w:r>
          </w:p>
        </w:tc>
        <w:tc>
          <w:tcPr>
            <w:tcW w:w="185" w:type="pct"/>
            <w:tcBorders>
              <w:top w:val="nil"/>
              <w:left w:val="nil"/>
              <w:bottom w:val="single" w:sz="4" w:space="0" w:color="auto"/>
              <w:right w:val="single" w:sz="4" w:space="0" w:color="auto"/>
            </w:tcBorders>
            <w:shd w:val="clear" w:color="000000" w:fill="FFFFFF"/>
            <w:noWrap/>
            <w:vAlign w:val="bottom"/>
          </w:tcPr>
          <w:p w14:paraId="44C83239" w14:textId="1E4A3BA2"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52" w:type="pct"/>
            <w:gridSpan w:val="2"/>
            <w:tcBorders>
              <w:top w:val="nil"/>
              <w:left w:val="nil"/>
              <w:bottom w:val="single" w:sz="4" w:space="0" w:color="auto"/>
              <w:right w:val="single" w:sz="4" w:space="0" w:color="auto"/>
            </w:tcBorders>
            <w:shd w:val="clear" w:color="000000" w:fill="FFFFFF"/>
            <w:noWrap/>
            <w:vAlign w:val="bottom"/>
          </w:tcPr>
          <w:p w14:paraId="4F3B8FAB" w14:textId="107B61A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9" w:type="pct"/>
            <w:gridSpan w:val="2"/>
            <w:tcBorders>
              <w:top w:val="nil"/>
              <w:left w:val="nil"/>
              <w:bottom w:val="single" w:sz="4" w:space="0" w:color="auto"/>
              <w:right w:val="single" w:sz="4" w:space="0" w:color="auto"/>
            </w:tcBorders>
            <w:shd w:val="clear" w:color="000000" w:fill="FFFFFF"/>
            <w:noWrap/>
            <w:vAlign w:val="bottom"/>
          </w:tcPr>
          <w:p w14:paraId="3B038098" w14:textId="2292CC4A"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10690929" w14:textId="37426A72"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28911761" w14:textId="6525BB52"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16" w:type="pct"/>
            <w:gridSpan w:val="2"/>
            <w:tcBorders>
              <w:top w:val="nil"/>
              <w:left w:val="nil"/>
              <w:bottom w:val="single" w:sz="4" w:space="0" w:color="auto"/>
              <w:right w:val="single" w:sz="4" w:space="0" w:color="auto"/>
            </w:tcBorders>
            <w:shd w:val="clear" w:color="000000" w:fill="FFFFFF"/>
            <w:noWrap/>
            <w:vAlign w:val="bottom"/>
          </w:tcPr>
          <w:p w14:paraId="613AA187" w14:textId="7D94093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9,46</w:t>
            </w:r>
          </w:p>
        </w:tc>
        <w:tc>
          <w:tcPr>
            <w:tcW w:w="281" w:type="pct"/>
            <w:tcBorders>
              <w:top w:val="nil"/>
              <w:left w:val="nil"/>
              <w:bottom w:val="single" w:sz="4" w:space="0" w:color="auto"/>
              <w:right w:val="single" w:sz="4" w:space="0" w:color="auto"/>
            </w:tcBorders>
            <w:shd w:val="clear" w:color="000000" w:fill="FFFFFF"/>
            <w:noWrap/>
            <w:vAlign w:val="bottom"/>
          </w:tcPr>
          <w:p w14:paraId="2153A836"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5" w:type="pct"/>
            <w:gridSpan w:val="3"/>
            <w:tcBorders>
              <w:top w:val="nil"/>
              <w:left w:val="nil"/>
              <w:bottom w:val="single" w:sz="4" w:space="0" w:color="auto"/>
              <w:right w:val="single" w:sz="4" w:space="0" w:color="auto"/>
            </w:tcBorders>
            <w:shd w:val="clear" w:color="000000" w:fill="FFFFFF"/>
            <w:noWrap/>
            <w:vAlign w:val="bottom"/>
          </w:tcPr>
          <w:p w14:paraId="2168F63D"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281" w:type="pct"/>
            <w:gridSpan w:val="2"/>
            <w:tcBorders>
              <w:top w:val="nil"/>
              <w:left w:val="nil"/>
              <w:bottom w:val="single" w:sz="4" w:space="0" w:color="auto"/>
              <w:right w:val="single" w:sz="4" w:space="0" w:color="auto"/>
            </w:tcBorders>
            <w:shd w:val="clear" w:color="000000" w:fill="FFFFFF"/>
            <w:noWrap/>
            <w:vAlign w:val="bottom"/>
          </w:tcPr>
          <w:p w14:paraId="52BB34BC"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15" w:type="pct"/>
            <w:gridSpan w:val="2"/>
            <w:tcBorders>
              <w:top w:val="nil"/>
              <w:left w:val="nil"/>
              <w:bottom w:val="single" w:sz="4" w:space="0" w:color="auto"/>
              <w:right w:val="single" w:sz="4" w:space="0" w:color="auto"/>
            </w:tcBorders>
            <w:shd w:val="clear" w:color="000000" w:fill="FFFFFF"/>
            <w:noWrap/>
            <w:vAlign w:val="bottom"/>
          </w:tcPr>
          <w:p w14:paraId="72E30170" w14:textId="77777777" w:rsidR="007D6829" w:rsidRPr="004834E8"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443" w:type="pct"/>
            <w:gridSpan w:val="5"/>
            <w:tcBorders>
              <w:top w:val="single" w:sz="4" w:space="0" w:color="auto"/>
              <w:left w:val="nil"/>
              <w:bottom w:val="single" w:sz="4" w:space="0" w:color="auto"/>
              <w:right w:val="single" w:sz="4" w:space="0" w:color="000000"/>
            </w:tcBorders>
            <w:shd w:val="clear" w:color="000000" w:fill="FFFFFF"/>
            <w:noWrap/>
            <w:vAlign w:val="bottom"/>
          </w:tcPr>
          <w:p w14:paraId="09BB0A2C" w14:textId="77777777" w:rsidR="007D6829" w:rsidRPr="004834E8"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r>
    </w:tbl>
    <w:p w14:paraId="703C5995" w14:textId="77777777" w:rsidR="004834E8" w:rsidRPr="002D707A" w:rsidRDefault="004834E8" w:rsidP="00E85D7E">
      <w:pPr>
        <w:keepNext/>
        <w:keepLines/>
        <w:spacing w:after="0" w:line="240" w:lineRule="auto"/>
        <w:rPr>
          <w:rFonts w:ascii="Proba Pro" w:hAnsi="Proba Pro"/>
          <w:b/>
          <w:spacing w:val="30"/>
          <w:sz w:val="28"/>
          <w:szCs w:val="28"/>
        </w:rPr>
      </w:pPr>
    </w:p>
    <w:tbl>
      <w:tblPr>
        <w:tblW w:w="5003" w:type="pct"/>
        <w:tblInd w:w="-5" w:type="dxa"/>
        <w:tblLayout w:type="fixed"/>
        <w:tblCellMar>
          <w:left w:w="70" w:type="dxa"/>
          <w:right w:w="70" w:type="dxa"/>
        </w:tblCellMar>
        <w:tblLook w:val="00A0" w:firstRow="1" w:lastRow="0" w:firstColumn="1" w:lastColumn="0" w:noHBand="0" w:noVBand="0"/>
      </w:tblPr>
      <w:tblGrid>
        <w:gridCol w:w="425"/>
        <w:gridCol w:w="994"/>
        <w:gridCol w:w="855"/>
        <w:gridCol w:w="286"/>
        <w:gridCol w:w="559"/>
        <w:gridCol w:w="289"/>
        <w:gridCol w:w="426"/>
        <w:gridCol w:w="567"/>
        <w:gridCol w:w="424"/>
        <w:gridCol w:w="567"/>
        <w:gridCol w:w="708"/>
        <w:gridCol w:w="428"/>
        <w:gridCol w:w="567"/>
        <w:gridCol w:w="424"/>
        <w:gridCol w:w="849"/>
        <w:gridCol w:w="177"/>
        <w:gridCol w:w="202"/>
        <w:gridCol w:w="171"/>
      </w:tblGrid>
      <w:tr w:rsidR="00EC502D" w:rsidRPr="002D707A" w14:paraId="3D0A0AB7" w14:textId="77777777" w:rsidTr="00EC502D">
        <w:trPr>
          <w:trHeight w:val="360"/>
        </w:trPr>
        <w:tc>
          <w:tcPr>
            <w:tcW w:w="238"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3844D275" w14:textId="325DFD1E" w:rsidR="00EC502D"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lastRenderedPageBreak/>
              <w:t>106.</w:t>
            </w:r>
          </w:p>
        </w:tc>
        <w:tc>
          <w:tcPr>
            <w:tcW w:w="557" w:type="pct"/>
            <w:tcBorders>
              <w:top w:val="single" w:sz="4" w:space="0" w:color="auto"/>
              <w:left w:val="nil"/>
              <w:bottom w:val="single" w:sz="4" w:space="0" w:color="auto"/>
              <w:right w:val="single" w:sz="4" w:space="0" w:color="auto"/>
            </w:tcBorders>
            <w:shd w:val="clear" w:color="000000" w:fill="FFFFFF"/>
            <w:noWrap/>
            <w:vAlign w:val="bottom"/>
          </w:tcPr>
          <w:p w14:paraId="434AB3FD" w14:textId="2FE56890" w:rsidR="00EC502D" w:rsidRPr="002D707A" w:rsidRDefault="00EC502D"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028 004 - 31</w:t>
            </w:r>
          </w:p>
        </w:tc>
        <w:tc>
          <w:tcPr>
            <w:tcW w:w="479" w:type="pct"/>
            <w:tcBorders>
              <w:top w:val="single" w:sz="4" w:space="0" w:color="auto"/>
              <w:left w:val="nil"/>
              <w:bottom w:val="single" w:sz="4" w:space="0" w:color="auto"/>
              <w:right w:val="single" w:sz="4" w:space="0" w:color="auto"/>
            </w:tcBorders>
            <w:shd w:val="clear" w:color="000000" w:fill="FFFFFF"/>
            <w:noWrap/>
            <w:vAlign w:val="bottom"/>
          </w:tcPr>
          <w:p w14:paraId="23E7BBEA" w14:textId="21B00049" w:rsidR="00EC502D" w:rsidRPr="002D707A" w:rsidRDefault="00EC502D"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Panvica na palacinky</w:t>
            </w:r>
          </w:p>
        </w:tc>
        <w:tc>
          <w:tcPr>
            <w:tcW w:w="160" w:type="pct"/>
            <w:tcBorders>
              <w:top w:val="single" w:sz="4" w:space="0" w:color="auto"/>
              <w:left w:val="nil"/>
              <w:bottom w:val="single" w:sz="4" w:space="0" w:color="auto"/>
              <w:right w:val="single" w:sz="4" w:space="0" w:color="auto"/>
            </w:tcBorders>
            <w:shd w:val="clear" w:color="000000" w:fill="FFFFFF"/>
            <w:noWrap/>
            <w:vAlign w:val="bottom"/>
          </w:tcPr>
          <w:p w14:paraId="0C20D308" w14:textId="59D78C0A" w:rsidR="00EC502D" w:rsidRPr="002D707A" w:rsidRDefault="00EC502D"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single" w:sz="4" w:space="0" w:color="auto"/>
              <w:left w:val="nil"/>
              <w:bottom w:val="single" w:sz="4" w:space="0" w:color="auto"/>
              <w:right w:val="single" w:sz="4" w:space="0" w:color="auto"/>
            </w:tcBorders>
            <w:shd w:val="clear" w:color="000000" w:fill="FFFFFF"/>
            <w:noWrap/>
            <w:vAlign w:val="bottom"/>
          </w:tcPr>
          <w:p w14:paraId="624C9745" w14:textId="310D35AA" w:rsidR="00EC502D" w:rsidRPr="002D707A" w:rsidRDefault="00EC502D"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16,56</w:t>
            </w:r>
          </w:p>
        </w:tc>
        <w:tc>
          <w:tcPr>
            <w:tcW w:w="162" w:type="pct"/>
            <w:tcBorders>
              <w:top w:val="single" w:sz="4" w:space="0" w:color="auto"/>
              <w:left w:val="nil"/>
              <w:bottom w:val="single" w:sz="4" w:space="0" w:color="auto"/>
              <w:right w:val="single" w:sz="4" w:space="0" w:color="auto"/>
            </w:tcBorders>
            <w:shd w:val="clear" w:color="000000" w:fill="FFFFFF"/>
            <w:noWrap/>
            <w:vAlign w:val="bottom"/>
          </w:tcPr>
          <w:p w14:paraId="2F542934" w14:textId="76014D57"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single" w:sz="4" w:space="0" w:color="auto"/>
              <w:left w:val="nil"/>
              <w:bottom w:val="single" w:sz="4" w:space="0" w:color="auto"/>
              <w:right w:val="single" w:sz="4" w:space="0" w:color="auto"/>
            </w:tcBorders>
            <w:shd w:val="clear" w:color="000000" w:fill="FFFFFF"/>
            <w:noWrap/>
            <w:vAlign w:val="bottom"/>
          </w:tcPr>
          <w:p w14:paraId="4ABD8263" w14:textId="5D323AD9"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633FE947" w14:textId="3DB1E9D7"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25E5366A" w14:textId="48449C32"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65655061" w14:textId="3DED7EA9" w:rsidR="00EC502D" w:rsidRPr="002D707A" w:rsidRDefault="00EC502D"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single" w:sz="4" w:space="0" w:color="auto"/>
              <w:left w:val="nil"/>
              <w:bottom w:val="single" w:sz="4" w:space="0" w:color="auto"/>
              <w:right w:val="single" w:sz="4" w:space="0" w:color="auto"/>
            </w:tcBorders>
            <w:shd w:val="clear" w:color="000000" w:fill="FFFFFF"/>
            <w:noWrap/>
            <w:vAlign w:val="bottom"/>
          </w:tcPr>
          <w:p w14:paraId="7AC98B33" w14:textId="1700FA6D" w:rsidR="00EC502D" w:rsidRPr="002D707A" w:rsidRDefault="00EC502D"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16,56</w:t>
            </w:r>
          </w:p>
        </w:tc>
        <w:tc>
          <w:tcPr>
            <w:tcW w:w="240" w:type="pct"/>
            <w:tcBorders>
              <w:top w:val="single" w:sz="4" w:space="0" w:color="auto"/>
              <w:left w:val="nil"/>
              <w:bottom w:val="single" w:sz="4" w:space="0" w:color="auto"/>
              <w:right w:val="single" w:sz="4" w:space="0" w:color="auto"/>
            </w:tcBorders>
            <w:shd w:val="clear" w:color="000000" w:fill="FFFFFF"/>
            <w:noWrap/>
            <w:vAlign w:val="bottom"/>
          </w:tcPr>
          <w:p w14:paraId="20EE2E4C" w14:textId="77777777"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6C72DC5E" w14:textId="77777777"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0D7CFC49" w14:textId="77777777" w:rsidR="00EC502D" w:rsidRPr="002D707A" w:rsidRDefault="00EC502D"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single" w:sz="4" w:space="0" w:color="auto"/>
              <w:left w:val="nil"/>
              <w:bottom w:val="single" w:sz="4" w:space="0" w:color="auto"/>
              <w:right w:val="single" w:sz="4" w:space="0" w:color="auto"/>
            </w:tcBorders>
            <w:shd w:val="clear" w:color="000000" w:fill="FFFFFF"/>
            <w:noWrap/>
            <w:vAlign w:val="bottom"/>
          </w:tcPr>
          <w:p w14:paraId="0EE732FF" w14:textId="77777777" w:rsidR="00EC502D" w:rsidRPr="002D707A" w:rsidRDefault="00EC502D"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569C1622" w14:textId="77777777" w:rsidR="00EC502D" w:rsidRPr="002D707A" w:rsidRDefault="00EC502D"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8526642"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4549EBB1" w14:textId="081EB6B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107.</w:t>
            </w:r>
          </w:p>
        </w:tc>
        <w:tc>
          <w:tcPr>
            <w:tcW w:w="557" w:type="pct"/>
            <w:tcBorders>
              <w:top w:val="nil"/>
              <w:left w:val="nil"/>
              <w:bottom w:val="single" w:sz="4" w:space="0" w:color="auto"/>
              <w:right w:val="single" w:sz="4" w:space="0" w:color="auto"/>
            </w:tcBorders>
            <w:shd w:val="clear" w:color="000000" w:fill="FFFFFF"/>
            <w:noWrap/>
            <w:vAlign w:val="bottom"/>
          </w:tcPr>
          <w:p w14:paraId="3FE3BDA4" w14:textId="116DC368"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028 004 - 32</w:t>
            </w:r>
          </w:p>
        </w:tc>
        <w:tc>
          <w:tcPr>
            <w:tcW w:w="479" w:type="pct"/>
            <w:tcBorders>
              <w:top w:val="nil"/>
              <w:left w:val="nil"/>
              <w:bottom w:val="single" w:sz="4" w:space="0" w:color="auto"/>
              <w:right w:val="single" w:sz="4" w:space="0" w:color="auto"/>
            </w:tcBorders>
            <w:shd w:val="clear" w:color="000000" w:fill="FFFFFF"/>
            <w:noWrap/>
            <w:vAlign w:val="bottom"/>
          </w:tcPr>
          <w:p w14:paraId="1EEF1C57" w14:textId="5D388B8F"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Panvica na palacinky</w:t>
            </w:r>
          </w:p>
        </w:tc>
        <w:tc>
          <w:tcPr>
            <w:tcW w:w="160" w:type="pct"/>
            <w:tcBorders>
              <w:top w:val="nil"/>
              <w:left w:val="nil"/>
              <w:bottom w:val="single" w:sz="4" w:space="0" w:color="auto"/>
              <w:right w:val="single" w:sz="4" w:space="0" w:color="auto"/>
            </w:tcBorders>
            <w:shd w:val="clear" w:color="000000" w:fill="FFFFFF"/>
            <w:noWrap/>
            <w:vAlign w:val="bottom"/>
          </w:tcPr>
          <w:p w14:paraId="561EEE53" w14:textId="35ADDCB5"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7BA9D33F" w14:textId="0984ACD0"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7,07</w:t>
            </w:r>
          </w:p>
        </w:tc>
        <w:tc>
          <w:tcPr>
            <w:tcW w:w="162" w:type="pct"/>
            <w:tcBorders>
              <w:top w:val="nil"/>
              <w:left w:val="nil"/>
              <w:bottom w:val="single" w:sz="4" w:space="0" w:color="auto"/>
              <w:right w:val="single" w:sz="4" w:space="0" w:color="auto"/>
            </w:tcBorders>
            <w:shd w:val="clear" w:color="000000" w:fill="FFFFFF"/>
            <w:noWrap/>
            <w:vAlign w:val="bottom"/>
          </w:tcPr>
          <w:p w14:paraId="3D1A03B6" w14:textId="3D33E0D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2A0D1F48" w14:textId="0AD991F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5475CF8B" w14:textId="53AC89A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6A7DECA" w14:textId="4AAF0789"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311AB650" w14:textId="7D2586A7"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68D0E71D" w14:textId="0E54D49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7,07</w:t>
            </w:r>
          </w:p>
        </w:tc>
        <w:tc>
          <w:tcPr>
            <w:tcW w:w="240" w:type="pct"/>
            <w:tcBorders>
              <w:top w:val="nil"/>
              <w:left w:val="nil"/>
              <w:bottom w:val="single" w:sz="4" w:space="0" w:color="auto"/>
              <w:right w:val="single" w:sz="4" w:space="0" w:color="auto"/>
            </w:tcBorders>
            <w:shd w:val="clear" w:color="000000" w:fill="FFFFFF"/>
            <w:noWrap/>
            <w:vAlign w:val="bottom"/>
          </w:tcPr>
          <w:p w14:paraId="313F2B63"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5F70455C"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121D6C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3A3A646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6D2A3C2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39E0E7EF"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5C29AD8B" w14:textId="1D554F26"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108.</w:t>
            </w:r>
          </w:p>
        </w:tc>
        <w:tc>
          <w:tcPr>
            <w:tcW w:w="557" w:type="pct"/>
            <w:tcBorders>
              <w:top w:val="nil"/>
              <w:left w:val="nil"/>
              <w:bottom w:val="single" w:sz="4" w:space="0" w:color="auto"/>
              <w:right w:val="single" w:sz="4" w:space="0" w:color="auto"/>
            </w:tcBorders>
            <w:shd w:val="clear" w:color="000000" w:fill="FFFFFF"/>
            <w:noWrap/>
            <w:vAlign w:val="bottom"/>
          </w:tcPr>
          <w:p w14:paraId="45F396D8" w14:textId="59EED8E8"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028 004 - 36</w:t>
            </w:r>
          </w:p>
        </w:tc>
        <w:tc>
          <w:tcPr>
            <w:tcW w:w="479" w:type="pct"/>
            <w:tcBorders>
              <w:top w:val="nil"/>
              <w:left w:val="nil"/>
              <w:bottom w:val="single" w:sz="4" w:space="0" w:color="auto"/>
              <w:right w:val="single" w:sz="4" w:space="0" w:color="auto"/>
            </w:tcBorders>
            <w:shd w:val="clear" w:color="000000" w:fill="FFFFFF"/>
            <w:noWrap/>
            <w:vAlign w:val="bottom"/>
          </w:tcPr>
          <w:p w14:paraId="2CEEC525" w14:textId="26E59408"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Odmerka veľká </w:t>
            </w:r>
            <w:proofErr w:type="spellStart"/>
            <w:r w:rsidRPr="00EC502D">
              <w:rPr>
                <w:rFonts w:ascii="Proba Pro" w:hAnsi="Proba Pro"/>
                <w:sz w:val="16"/>
                <w:szCs w:val="16"/>
                <w:lang w:eastAsia="sk-SK"/>
              </w:rPr>
              <w:t>nerez</w:t>
            </w:r>
            <w:proofErr w:type="spellEnd"/>
          </w:p>
        </w:tc>
        <w:tc>
          <w:tcPr>
            <w:tcW w:w="160" w:type="pct"/>
            <w:tcBorders>
              <w:top w:val="nil"/>
              <w:left w:val="nil"/>
              <w:bottom w:val="single" w:sz="4" w:space="0" w:color="auto"/>
              <w:right w:val="single" w:sz="4" w:space="0" w:color="auto"/>
            </w:tcBorders>
            <w:shd w:val="clear" w:color="000000" w:fill="FFFFFF"/>
            <w:noWrap/>
            <w:vAlign w:val="bottom"/>
          </w:tcPr>
          <w:p w14:paraId="5F0DECC3" w14:textId="752D139F"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3440EA41" w14:textId="63410832"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6,64</w:t>
            </w:r>
          </w:p>
        </w:tc>
        <w:tc>
          <w:tcPr>
            <w:tcW w:w="162" w:type="pct"/>
            <w:tcBorders>
              <w:top w:val="nil"/>
              <w:left w:val="nil"/>
              <w:bottom w:val="single" w:sz="4" w:space="0" w:color="auto"/>
              <w:right w:val="single" w:sz="4" w:space="0" w:color="auto"/>
            </w:tcBorders>
            <w:shd w:val="clear" w:color="000000" w:fill="FFFFFF"/>
            <w:noWrap/>
            <w:vAlign w:val="bottom"/>
          </w:tcPr>
          <w:p w14:paraId="39678B4B" w14:textId="64941D3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54578141" w14:textId="6618CFE0"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3C067F9E" w14:textId="4F1ADC5C"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05AA48B" w14:textId="7EC6147F"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106741AA" w14:textId="690599A0"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644ED013" w14:textId="2E4431A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6,64</w:t>
            </w:r>
          </w:p>
        </w:tc>
        <w:tc>
          <w:tcPr>
            <w:tcW w:w="240" w:type="pct"/>
            <w:tcBorders>
              <w:top w:val="nil"/>
              <w:left w:val="nil"/>
              <w:bottom w:val="single" w:sz="4" w:space="0" w:color="auto"/>
              <w:right w:val="single" w:sz="4" w:space="0" w:color="auto"/>
            </w:tcBorders>
            <w:shd w:val="clear" w:color="000000" w:fill="FFFFFF"/>
            <w:noWrap/>
            <w:vAlign w:val="bottom"/>
          </w:tcPr>
          <w:p w14:paraId="3E916762"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B37E574"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A6A7E9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42872C9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000000"/>
            </w:tcBorders>
            <w:shd w:val="clear" w:color="000000" w:fill="FFFFFF"/>
            <w:noWrap/>
            <w:vAlign w:val="bottom"/>
          </w:tcPr>
          <w:p w14:paraId="56C760F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6DC864E"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042E98BD" w14:textId="6CCA3125"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109.</w:t>
            </w:r>
          </w:p>
        </w:tc>
        <w:tc>
          <w:tcPr>
            <w:tcW w:w="557" w:type="pct"/>
            <w:tcBorders>
              <w:top w:val="nil"/>
              <w:left w:val="nil"/>
              <w:bottom w:val="single" w:sz="4" w:space="0" w:color="auto"/>
              <w:right w:val="single" w:sz="4" w:space="0" w:color="auto"/>
            </w:tcBorders>
            <w:shd w:val="clear" w:color="000000" w:fill="FFFFFF"/>
            <w:noWrap/>
            <w:vAlign w:val="bottom"/>
          </w:tcPr>
          <w:p w14:paraId="0AA64722" w14:textId="3654C2E1"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028 004 - 38</w:t>
            </w:r>
          </w:p>
        </w:tc>
        <w:tc>
          <w:tcPr>
            <w:tcW w:w="479" w:type="pct"/>
            <w:tcBorders>
              <w:top w:val="nil"/>
              <w:left w:val="nil"/>
              <w:bottom w:val="single" w:sz="4" w:space="0" w:color="auto"/>
              <w:right w:val="single" w:sz="4" w:space="0" w:color="auto"/>
            </w:tcBorders>
            <w:shd w:val="clear" w:color="000000" w:fill="FFFFFF"/>
            <w:noWrap/>
            <w:vAlign w:val="bottom"/>
          </w:tcPr>
          <w:p w14:paraId="280386DF" w14:textId="5A354E28"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Plastová doska na krájanie</w:t>
            </w:r>
          </w:p>
        </w:tc>
        <w:tc>
          <w:tcPr>
            <w:tcW w:w="160" w:type="pct"/>
            <w:tcBorders>
              <w:top w:val="nil"/>
              <w:left w:val="nil"/>
              <w:bottom w:val="single" w:sz="4" w:space="0" w:color="auto"/>
              <w:right w:val="single" w:sz="4" w:space="0" w:color="auto"/>
            </w:tcBorders>
            <w:shd w:val="clear" w:color="000000" w:fill="FFFFFF"/>
            <w:noWrap/>
            <w:vAlign w:val="bottom"/>
          </w:tcPr>
          <w:p w14:paraId="2A59D03C" w14:textId="21115A8B"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5296629D" w14:textId="5EC63CBF"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7,13</w:t>
            </w:r>
          </w:p>
        </w:tc>
        <w:tc>
          <w:tcPr>
            <w:tcW w:w="162" w:type="pct"/>
            <w:tcBorders>
              <w:top w:val="nil"/>
              <w:left w:val="nil"/>
              <w:bottom w:val="single" w:sz="4" w:space="0" w:color="auto"/>
              <w:right w:val="single" w:sz="4" w:space="0" w:color="auto"/>
            </w:tcBorders>
            <w:shd w:val="clear" w:color="000000" w:fill="FFFFFF"/>
            <w:noWrap/>
            <w:vAlign w:val="bottom"/>
          </w:tcPr>
          <w:p w14:paraId="6E52128D" w14:textId="297ACED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5D9E8C2E" w14:textId="06CECD7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6749C5A" w14:textId="547D922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29EE1CA" w14:textId="255F6C3E"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448EBF6" w14:textId="193FABC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3</w:t>
            </w:r>
          </w:p>
        </w:tc>
        <w:tc>
          <w:tcPr>
            <w:tcW w:w="397" w:type="pct"/>
            <w:tcBorders>
              <w:top w:val="nil"/>
              <w:left w:val="nil"/>
              <w:bottom w:val="single" w:sz="4" w:space="0" w:color="auto"/>
              <w:right w:val="single" w:sz="4" w:space="0" w:color="auto"/>
            </w:tcBorders>
            <w:shd w:val="clear" w:color="000000" w:fill="FFFFFF"/>
            <w:noWrap/>
            <w:vAlign w:val="bottom"/>
          </w:tcPr>
          <w:p w14:paraId="7C90ED38" w14:textId="5E2DB532"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21,39</w:t>
            </w:r>
          </w:p>
        </w:tc>
        <w:tc>
          <w:tcPr>
            <w:tcW w:w="240" w:type="pct"/>
            <w:tcBorders>
              <w:top w:val="nil"/>
              <w:left w:val="nil"/>
              <w:bottom w:val="single" w:sz="4" w:space="0" w:color="auto"/>
              <w:right w:val="single" w:sz="4" w:space="0" w:color="auto"/>
            </w:tcBorders>
            <w:shd w:val="clear" w:color="000000" w:fill="FFFFFF"/>
            <w:noWrap/>
            <w:vAlign w:val="bottom"/>
          </w:tcPr>
          <w:p w14:paraId="5EE967AA"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3B3ADB5F"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BFE939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5070FE0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19CDCA7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786719BD"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551920B9" w14:textId="23CC4CEB"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110.</w:t>
            </w:r>
          </w:p>
        </w:tc>
        <w:tc>
          <w:tcPr>
            <w:tcW w:w="557" w:type="pct"/>
            <w:tcBorders>
              <w:top w:val="nil"/>
              <w:left w:val="nil"/>
              <w:bottom w:val="single" w:sz="4" w:space="0" w:color="auto"/>
              <w:right w:val="single" w:sz="4" w:space="0" w:color="auto"/>
            </w:tcBorders>
            <w:shd w:val="clear" w:color="000000" w:fill="FFFFFF"/>
            <w:noWrap/>
            <w:vAlign w:val="bottom"/>
          </w:tcPr>
          <w:p w14:paraId="40093080" w14:textId="31E28E9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028 004 - 40</w:t>
            </w:r>
          </w:p>
        </w:tc>
        <w:tc>
          <w:tcPr>
            <w:tcW w:w="479" w:type="pct"/>
            <w:tcBorders>
              <w:top w:val="nil"/>
              <w:left w:val="nil"/>
              <w:bottom w:val="single" w:sz="4" w:space="0" w:color="auto"/>
              <w:right w:val="single" w:sz="4" w:space="0" w:color="auto"/>
            </w:tcBorders>
            <w:shd w:val="clear" w:color="000000" w:fill="FFFFFF"/>
            <w:noWrap/>
            <w:vAlign w:val="bottom"/>
          </w:tcPr>
          <w:p w14:paraId="3B96696E" w14:textId="16B6BE30" w:rsidR="007D6829" w:rsidRPr="002D707A" w:rsidRDefault="007D6829" w:rsidP="00E85D7E">
            <w:pPr>
              <w:keepNext/>
              <w:keepLines/>
              <w:spacing w:after="0" w:line="240" w:lineRule="auto"/>
              <w:rPr>
                <w:rFonts w:ascii="Proba Pro" w:hAnsi="Proba Pro"/>
                <w:sz w:val="16"/>
                <w:szCs w:val="16"/>
                <w:lang w:eastAsia="sk-SK"/>
              </w:rPr>
            </w:pPr>
            <w:proofErr w:type="spellStart"/>
            <w:r w:rsidRPr="00EC502D">
              <w:rPr>
                <w:rFonts w:ascii="Proba Pro" w:hAnsi="Proba Pro"/>
                <w:sz w:val="16"/>
                <w:szCs w:val="16"/>
                <w:lang w:eastAsia="sk-SK"/>
              </w:rPr>
              <w:t>Termobox</w:t>
            </w:r>
            <w:proofErr w:type="spellEnd"/>
            <w:r w:rsidRPr="00EC502D">
              <w:rPr>
                <w:rFonts w:ascii="Proba Pro" w:hAnsi="Proba Pro"/>
                <w:sz w:val="16"/>
                <w:szCs w:val="16"/>
                <w:lang w:eastAsia="sk-SK"/>
              </w:rPr>
              <w:t xml:space="preserve"> EPS</w:t>
            </w:r>
          </w:p>
        </w:tc>
        <w:tc>
          <w:tcPr>
            <w:tcW w:w="160" w:type="pct"/>
            <w:tcBorders>
              <w:top w:val="nil"/>
              <w:left w:val="nil"/>
              <w:bottom w:val="single" w:sz="4" w:space="0" w:color="auto"/>
              <w:right w:val="single" w:sz="4" w:space="0" w:color="auto"/>
            </w:tcBorders>
            <w:shd w:val="clear" w:color="000000" w:fill="FFFFFF"/>
            <w:noWrap/>
            <w:vAlign w:val="bottom"/>
          </w:tcPr>
          <w:p w14:paraId="14576D04" w14:textId="6B3BB40D"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78FDF3F0" w14:textId="37042E3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9,95</w:t>
            </w:r>
          </w:p>
        </w:tc>
        <w:tc>
          <w:tcPr>
            <w:tcW w:w="162" w:type="pct"/>
            <w:tcBorders>
              <w:top w:val="nil"/>
              <w:left w:val="nil"/>
              <w:bottom w:val="single" w:sz="4" w:space="0" w:color="auto"/>
              <w:right w:val="single" w:sz="4" w:space="0" w:color="auto"/>
            </w:tcBorders>
            <w:shd w:val="clear" w:color="000000" w:fill="FFFFFF"/>
            <w:noWrap/>
            <w:vAlign w:val="bottom"/>
          </w:tcPr>
          <w:p w14:paraId="418434F3" w14:textId="3F3B76A0"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07F02460" w14:textId="0633511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2B01F0A" w14:textId="720AA898"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9A383E5" w14:textId="033ADFF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107CA0C" w14:textId="30E78DA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52DF10BD" w14:textId="3123637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9,95</w:t>
            </w:r>
          </w:p>
        </w:tc>
        <w:tc>
          <w:tcPr>
            <w:tcW w:w="240" w:type="pct"/>
            <w:tcBorders>
              <w:top w:val="nil"/>
              <w:left w:val="nil"/>
              <w:bottom w:val="single" w:sz="4" w:space="0" w:color="auto"/>
              <w:right w:val="single" w:sz="4" w:space="0" w:color="auto"/>
            </w:tcBorders>
            <w:shd w:val="clear" w:color="000000" w:fill="FFFFFF"/>
            <w:noWrap/>
            <w:vAlign w:val="bottom"/>
          </w:tcPr>
          <w:p w14:paraId="52920F88"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486AAB53"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3F3B5D9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6382BD9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000000"/>
            </w:tcBorders>
            <w:shd w:val="clear" w:color="000000" w:fill="FFFFFF"/>
            <w:noWrap/>
            <w:vAlign w:val="bottom"/>
          </w:tcPr>
          <w:p w14:paraId="29B0A2E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7393ACC3"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265357FB" w14:textId="6FAFA7F6"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111.</w:t>
            </w:r>
          </w:p>
        </w:tc>
        <w:tc>
          <w:tcPr>
            <w:tcW w:w="557" w:type="pct"/>
            <w:tcBorders>
              <w:top w:val="nil"/>
              <w:left w:val="nil"/>
              <w:bottom w:val="single" w:sz="4" w:space="0" w:color="auto"/>
              <w:right w:val="single" w:sz="4" w:space="0" w:color="auto"/>
            </w:tcBorders>
            <w:shd w:val="clear" w:color="000000" w:fill="FFFFFF"/>
            <w:noWrap/>
            <w:vAlign w:val="bottom"/>
          </w:tcPr>
          <w:p w14:paraId="6662F672" w14:textId="3B057CF6"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028 004 - 41</w:t>
            </w:r>
          </w:p>
        </w:tc>
        <w:tc>
          <w:tcPr>
            <w:tcW w:w="479" w:type="pct"/>
            <w:tcBorders>
              <w:top w:val="nil"/>
              <w:left w:val="nil"/>
              <w:bottom w:val="single" w:sz="4" w:space="0" w:color="auto"/>
              <w:right w:val="single" w:sz="4" w:space="0" w:color="auto"/>
            </w:tcBorders>
            <w:shd w:val="clear" w:color="000000" w:fill="FFFFFF"/>
            <w:noWrap/>
            <w:vAlign w:val="bottom"/>
          </w:tcPr>
          <w:p w14:paraId="7D957171" w14:textId="43FAC781"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Prikrývka na </w:t>
            </w:r>
            <w:proofErr w:type="spellStart"/>
            <w:r w:rsidRPr="00EC502D">
              <w:rPr>
                <w:rFonts w:ascii="Proba Pro" w:hAnsi="Proba Pro"/>
                <w:sz w:val="16"/>
                <w:szCs w:val="16"/>
                <w:lang w:eastAsia="sk-SK"/>
              </w:rPr>
              <w:t>gastronádobu</w:t>
            </w:r>
            <w:proofErr w:type="spellEnd"/>
          </w:p>
        </w:tc>
        <w:tc>
          <w:tcPr>
            <w:tcW w:w="160" w:type="pct"/>
            <w:tcBorders>
              <w:top w:val="nil"/>
              <w:left w:val="nil"/>
              <w:bottom w:val="single" w:sz="4" w:space="0" w:color="auto"/>
              <w:right w:val="single" w:sz="4" w:space="0" w:color="auto"/>
            </w:tcBorders>
            <w:shd w:val="clear" w:color="000000" w:fill="FFFFFF"/>
            <w:noWrap/>
            <w:vAlign w:val="bottom"/>
          </w:tcPr>
          <w:p w14:paraId="692DE9D2" w14:textId="3C078E58"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216FFB2D" w14:textId="7A4B27E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11,15</w:t>
            </w:r>
          </w:p>
        </w:tc>
        <w:tc>
          <w:tcPr>
            <w:tcW w:w="162" w:type="pct"/>
            <w:tcBorders>
              <w:top w:val="nil"/>
              <w:left w:val="nil"/>
              <w:bottom w:val="single" w:sz="4" w:space="0" w:color="auto"/>
              <w:right w:val="single" w:sz="4" w:space="0" w:color="auto"/>
            </w:tcBorders>
            <w:shd w:val="clear" w:color="000000" w:fill="FFFFFF"/>
            <w:noWrap/>
            <w:vAlign w:val="bottom"/>
          </w:tcPr>
          <w:p w14:paraId="6003B7AD" w14:textId="15B29ED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09AA48E2" w14:textId="63003FA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4BAC231" w14:textId="6AAD1A29"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BB8C590" w14:textId="391D941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A801781" w14:textId="09E9F7D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3</w:t>
            </w:r>
          </w:p>
        </w:tc>
        <w:tc>
          <w:tcPr>
            <w:tcW w:w="397" w:type="pct"/>
            <w:tcBorders>
              <w:top w:val="nil"/>
              <w:left w:val="nil"/>
              <w:bottom w:val="single" w:sz="4" w:space="0" w:color="auto"/>
              <w:right w:val="single" w:sz="4" w:space="0" w:color="auto"/>
            </w:tcBorders>
            <w:shd w:val="clear" w:color="000000" w:fill="FFFFFF"/>
            <w:noWrap/>
            <w:vAlign w:val="bottom"/>
          </w:tcPr>
          <w:p w14:paraId="0F1282D0" w14:textId="62B7A856"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33,45</w:t>
            </w:r>
          </w:p>
        </w:tc>
        <w:tc>
          <w:tcPr>
            <w:tcW w:w="240" w:type="pct"/>
            <w:tcBorders>
              <w:top w:val="nil"/>
              <w:left w:val="nil"/>
              <w:bottom w:val="single" w:sz="4" w:space="0" w:color="auto"/>
              <w:right w:val="single" w:sz="4" w:space="0" w:color="auto"/>
            </w:tcBorders>
            <w:shd w:val="clear" w:color="000000" w:fill="FFFFFF"/>
            <w:noWrap/>
            <w:vAlign w:val="bottom"/>
          </w:tcPr>
          <w:p w14:paraId="54311BF6"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B0A8142"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D0DB97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7290C0B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000000"/>
            </w:tcBorders>
            <w:shd w:val="clear" w:color="000000" w:fill="FFFFFF"/>
            <w:noWrap/>
            <w:vAlign w:val="bottom"/>
          </w:tcPr>
          <w:p w14:paraId="363D954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17D70E7"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03579FFE" w14:textId="40CB8B58"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112.</w:t>
            </w:r>
          </w:p>
        </w:tc>
        <w:tc>
          <w:tcPr>
            <w:tcW w:w="557" w:type="pct"/>
            <w:tcBorders>
              <w:top w:val="nil"/>
              <w:left w:val="nil"/>
              <w:bottom w:val="single" w:sz="4" w:space="0" w:color="auto"/>
              <w:right w:val="single" w:sz="4" w:space="0" w:color="auto"/>
            </w:tcBorders>
            <w:shd w:val="clear" w:color="000000" w:fill="FFFFFF"/>
            <w:noWrap/>
            <w:vAlign w:val="bottom"/>
          </w:tcPr>
          <w:p w14:paraId="53A17D28" w14:textId="3C2D4931"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028 004 - 42</w:t>
            </w:r>
          </w:p>
        </w:tc>
        <w:tc>
          <w:tcPr>
            <w:tcW w:w="479" w:type="pct"/>
            <w:tcBorders>
              <w:top w:val="nil"/>
              <w:left w:val="nil"/>
              <w:bottom w:val="single" w:sz="4" w:space="0" w:color="auto"/>
              <w:right w:val="single" w:sz="4" w:space="0" w:color="auto"/>
            </w:tcBorders>
            <w:shd w:val="clear" w:color="000000" w:fill="FFFFFF"/>
            <w:noWrap/>
            <w:vAlign w:val="bottom"/>
          </w:tcPr>
          <w:p w14:paraId="754B55F9" w14:textId="13B65FF7"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Panvica WOK 34cm</w:t>
            </w:r>
          </w:p>
        </w:tc>
        <w:tc>
          <w:tcPr>
            <w:tcW w:w="160" w:type="pct"/>
            <w:tcBorders>
              <w:top w:val="nil"/>
              <w:left w:val="nil"/>
              <w:bottom w:val="single" w:sz="4" w:space="0" w:color="auto"/>
              <w:right w:val="single" w:sz="4" w:space="0" w:color="auto"/>
            </w:tcBorders>
            <w:shd w:val="clear" w:color="000000" w:fill="FFFFFF"/>
            <w:noWrap/>
            <w:vAlign w:val="bottom"/>
          </w:tcPr>
          <w:p w14:paraId="662E279E" w14:textId="5BB05FCA"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13B2C379" w14:textId="7508759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9,23</w:t>
            </w:r>
          </w:p>
        </w:tc>
        <w:tc>
          <w:tcPr>
            <w:tcW w:w="162" w:type="pct"/>
            <w:tcBorders>
              <w:top w:val="nil"/>
              <w:left w:val="nil"/>
              <w:bottom w:val="single" w:sz="4" w:space="0" w:color="auto"/>
              <w:right w:val="single" w:sz="4" w:space="0" w:color="auto"/>
            </w:tcBorders>
            <w:shd w:val="clear" w:color="000000" w:fill="FFFFFF"/>
            <w:noWrap/>
            <w:vAlign w:val="bottom"/>
          </w:tcPr>
          <w:p w14:paraId="4C01C216" w14:textId="3B64D00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7A7FAA9E" w14:textId="1E08FB1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EC16D6E" w14:textId="6AAEF7F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D8FDC85" w14:textId="3FA8ED8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30B9FB4" w14:textId="523C3E4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6FFA7782" w14:textId="4F84723F"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9,23</w:t>
            </w:r>
          </w:p>
        </w:tc>
        <w:tc>
          <w:tcPr>
            <w:tcW w:w="240" w:type="pct"/>
            <w:tcBorders>
              <w:top w:val="nil"/>
              <w:left w:val="nil"/>
              <w:bottom w:val="single" w:sz="4" w:space="0" w:color="auto"/>
              <w:right w:val="single" w:sz="4" w:space="0" w:color="auto"/>
            </w:tcBorders>
            <w:shd w:val="clear" w:color="000000" w:fill="FFFFFF"/>
            <w:noWrap/>
            <w:vAlign w:val="bottom"/>
          </w:tcPr>
          <w:p w14:paraId="76C79C21"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2BD901A"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D4E27D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5A5C0AC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9" w:type="pct"/>
            <w:tcBorders>
              <w:top w:val="nil"/>
              <w:left w:val="nil"/>
              <w:bottom w:val="single" w:sz="4" w:space="0" w:color="auto"/>
              <w:right w:val="nil"/>
            </w:tcBorders>
            <w:shd w:val="clear" w:color="000000" w:fill="FFFFFF"/>
            <w:noWrap/>
            <w:vAlign w:val="bottom"/>
          </w:tcPr>
          <w:p w14:paraId="18161E5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13" w:type="pct"/>
            <w:tcBorders>
              <w:top w:val="nil"/>
              <w:left w:val="nil"/>
              <w:bottom w:val="single" w:sz="4" w:space="0" w:color="auto"/>
              <w:right w:val="nil"/>
            </w:tcBorders>
            <w:shd w:val="clear" w:color="000000" w:fill="FFFFFF"/>
            <w:noWrap/>
            <w:vAlign w:val="bottom"/>
          </w:tcPr>
          <w:p w14:paraId="2396528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6" w:type="pct"/>
            <w:tcBorders>
              <w:top w:val="nil"/>
              <w:left w:val="nil"/>
              <w:bottom w:val="single" w:sz="4" w:space="0" w:color="auto"/>
              <w:right w:val="single" w:sz="4" w:space="0" w:color="auto"/>
            </w:tcBorders>
            <w:shd w:val="clear" w:color="000000" w:fill="FFFFFF"/>
            <w:noWrap/>
            <w:vAlign w:val="bottom"/>
          </w:tcPr>
          <w:p w14:paraId="58E9195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74F8DE66"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44610909" w14:textId="5BAD75ED"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113.</w:t>
            </w:r>
          </w:p>
        </w:tc>
        <w:tc>
          <w:tcPr>
            <w:tcW w:w="557" w:type="pct"/>
            <w:tcBorders>
              <w:top w:val="nil"/>
              <w:left w:val="nil"/>
              <w:bottom w:val="single" w:sz="4" w:space="0" w:color="auto"/>
              <w:right w:val="single" w:sz="4" w:space="0" w:color="auto"/>
            </w:tcBorders>
            <w:shd w:val="clear" w:color="000000" w:fill="FFFFFF"/>
            <w:noWrap/>
            <w:vAlign w:val="bottom"/>
          </w:tcPr>
          <w:p w14:paraId="59A4842C" w14:textId="077EC892"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028 004 - 43</w:t>
            </w:r>
          </w:p>
        </w:tc>
        <w:tc>
          <w:tcPr>
            <w:tcW w:w="479" w:type="pct"/>
            <w:tcBorders>
              <w:top w:val="nil"/>
              <w:left w:val="nil"/>
              <w:bottom w:val="single" w:sz="4" w:space="0" w:color="auto"/>
              <w:right w:val="single" w:sz="4" w:space="0" w:color="auto"/>
            </w:tcBorders>
            <w:shd w:val="clear" w:color="000000" w:fill="FFFFFF"/>
            <w:noWrap/>
            <w:vAlign w:val="bottom"/>
          </w:tcPr>
          <w:p w14:paraId="176F727D" w14:textId="4F81C71A"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Panvica hliník 24cm</w:t>
            </w:r>
          </w:p>
        </w:tc>
        <w:tc>
          <w:tcPr>
            <w:tcW w:w="160" w:type="pct"/>
            <w:tcBorders>
              <w:top w:val="nil"/>
              <w:left w:val="nil"/>
              <w:bottom w:val="single" w:sz="4" w:space="0" w:color="auto"/>
              <w:right w:val="single" w:sz="4" w:space="0" w:color="auto"/>
            </w:tcBorders>
            <w:shd w:val="clear" w:color="000000" w:fill="FFFFFF"/>
            <w:noWrap/>
            <w:vAlign w:val="bottom"/>
          </w:tcPr>
          <w:p w14:paraId="2987EB78" w14:textId="26007A08"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5E612E10" w14:textId="3B4F992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9,59</w:t>
            </w:r>
          </w:p>
        </w:tc>
        <w:tc>
          <w:tcPr>
            <w:tcW w:w="162" w:type="pct"/>
            <w:tcBorders>
              <w:top w:val="nil"/>
              <w:left w:val="nil"/>
              <w:bottom w:val="single" w:sz="4" w:space="0" w:color="auto"/>
              <w:right w:val="single" w:sz="4" w:space="0" w:color="auto"/>
            </w:tcBorders>
            <w:shd w:val="clear" w:color="000000" w:fill="FFFFFF"/>
            <w:noWrap/>
            <w:vAlign w:val="bottom"/>
          </w:tcPr>
          <w:p w14:paraId="513102FD" w14:textId="0F9009D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604C8251" w14:textId="5EF22179"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2305888" w14:textId="7C2D3B8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3C143F4" w14:textId="4130181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858CCDE" w14:textId="4F27E970"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31B849B3" w14:textId="505FCB4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9,59</w:t>
            </w:r>
          </w:p>
        </w:tc>
        <w:tc>
          <w:tcPr>
            <w:tcW w:w="240" w:type="pct"/>
            <w:tcBorders>
              <w:top w:val="nil"/>
              <w:left w:val="nil"/>
              <w:bottom w:val="single" w:sz="4" w:space="0" w:color="auto"/>
              <w:right w:val="single" w:sz="4" w:space="0" w:color="auto"/>
            </w:tcBorders>
            <w:shd w:val="clear" w:color="000000" w:fill="FFFFFF"/>
            <w:noWrap/>
            <w:vAlign w:val="bottom"/>
          </w:tcPr>
          <w:p w14:paraId="05F024D5"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8C1B9D2"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B02A13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5EEF21A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9" w:type="pct"/>
            <w:tcBorders>
              <w:top w:val="nil"/>
              <w:left w:val="nil"/>
              <w:bottom w:val="single" w:sz="4" w:space="0" w:color="auto"/>
              <w:right w:val="nil"/>
            </w:tcBorders>
            <w:shd w:val="clear" w:color="000000" w:fill="FFFFFF"/>
            <w:noWrap/>
            <w:vAlign w:val="bottom"/>
          </w:tcPr>
          <w:p w14:paraId="16EAF4E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13" w:type="pct"/>
            <w:tcBorders>
              <w:top w:val="nil"/>
              <w:left w:val="nil"/>
              <w:bottom w:val="single" w:sz="4" w:space="0" w:color="auto"/>
              <w:right w:val="nil"/>
            </w:tcBorders>
            <w:shd w:val="clear" w:color="000000" w:fill="FFFFFF"/>
            <w:noWrap/>
            <w:vAlign w:val="bottom"/>
          </w:tcPr>
          <w:p w14:paraId="4EC16D8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6" w:type="pct"/>
            <w:tcBorders>
              <w:top w:val="nil"/>
              <w:left w:val="nil"/>
              <w:bottom w:val="single" w:sz="4" w:space="0" w:color="auto"/>
              <w:right w:val="single" w:sz="4" w:space="0" w:color="auto"/>
            </w:tcBorders>
            <w:shd w:val="clear" w:color="000000" w:fill="FFFFFF"/>
            <w:noWrap/>
            <w:vAlign w:val="bottom"/>
          </w:tcPr>
          <w:p w14:paraId="6D947FD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46B4A4CF"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0A78EEF6" w14:textId="2891DF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114.</w:t>
            </w:r>
          </w:p>
        </w:tc>
        <w:tc>
          <w:tcPr>
            <w:tcW w:w="557" w:type="pct"/>
            <w:tcBorders>
              <w:top w:val="nil"/>
              <w:left w:val="nil"/>
              <w:bottom w:val="single" w:sz="4" w:space="0" w:color="auto"/>
              <w:right w:val="single" w:sz="4" w:space="0" w:color="auto"/>
            </w:tcBorders>
            <w:shd w:val="clear" w:color="000000" w:fill="FFFFFF"/>
            <w:noWrap/>
            <w:vAlign w:val="bottom"/>
          </w:tcPr>
          <w:p w14:paraId="5C74093D" w14:textId="58F22CB4"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028 004 - 44</w:t>
            </w:r>
          </w:p>
        </w:tc>
        <w:tc>
          <w:tcPr>
            <w:tcW w:w="479" w:type="pct"/>
            <w:tcBorders>
              <w:top w:val="nil"/>
              <w:left w:val="nil"/>
              <w:bottom w:val="single" w:sz="4" w:space="0" w:color="auto"/>
              <w:right w:val="single" w:sz="4" w:space="0" w:color="auto"/>
            </w:tcBorders>
            <w:shd w:val="clear" w:color="000000" w:fill="FFFFFF"/>
            <w:noWrap/>
            <w:vAlign w:val="bottom"/>
          </w:tcPr>
          <w:p w14:paraId="6A935A00" w14:textId="55776801"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Panvica hliník 28cm</w:t>
            </w:r>
          </w:p>
        </w:tc>
        <w:tc>
          <w:tcPr>
            <w:tcW w:w="160" w:type="pct"/>
            <w:tcBorders>
              <w:top w:val="nil"/>
              <w:left w:val="nil"/>
              <w:bottom w:val="single" w:sz="4" w:space="0" w:color="auto"/>
              <w:right w:val="single" w:sz="4" w:space="0" w:color="auto"/>
            </w:tcBorders>
            <w:shd w:val="clear" w:color="000000" w:fill="FFFFFF"/>
            <w:noWrap/>
            <w:vAlign w:val="bottom"/>
          </w:tcPr>
          <w:p w14:paraId="31F0A0F8" w14:textId="36988D19"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775C244E" w14:textId="181A173C"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8,86</w:t>
            </w:r>
          </w:p>
        </w:tc>
        <w:tc>
          <w:tcPr>
            <w:tcW w:w="162" w:type="pct"/>
            <w:tcBorders>
              <w:top w:val="nil"/>
              <w:left w:val="nil"/>
              <w:bottom w:val="single" w:sz="4" w:space="0" w:color="auto"/>
              <w:right w:val="single" w:sz="4" w:space="0" w:color="auto"/>
            </w:tcBorders>
            <w:shd w:val="clear" w:color="000000" w:fill="FFFFFF"/>
            <w:noWrap/>
            <w:vAlign w:val="bottom"/>
          </w:tcPr>
          <w:p w14:paraId="24E9B8DA" w14:textId="06AF3D5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3565480E" w14:textId="50DF10BF"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98A1828" w14:textId="3FD93EB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1CD6C8F" w14:textId="13E9E7EE"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10CA5C01" w14:textId="55F2A326"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3E3852BA" w14:textId="6FD25DC7"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8,86</w:t>
            </w:r>
          </w:p>
        </w:tc>
        <w:tc>
          <w:tcPr>
            <w:tcW w:w="240" w:type="pct"/>
            <w:tcBorders>
              <w:top w:val="nil"/>
              <w:left w:val="nil"/>
              <w:bottom w:val="single" w:sz="4" w:space="0" w:color="auto"/>
              <w:right w:val="single" w:sz="4" w:space="0" w:color="auto"/>
            </w:tcBorders>
            <w:shd w:val="clear" w:color="000000" w:fill="FFFFFF"/>
            <w:noWrap/>
            <w:vAlign w:val="bottom"/>
          </w:tcPr>
          <w:p w14:paraId="11CA8489"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14B42E1"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F5173A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52CF87B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000000"/>
            </w:tcBorders>
            <w:shd w:val="clear" w:color="000000" w:fill="FFFFFF"/>
            <w:noWrap/>
            <w:vAlign w:val="bottom"/>
          </w:tcPr>
          <w:p w14:paraId="7E9574F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55A67685"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1B236FE5" w14:textId="7F368DF3"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115.</w:t>
            </w:r>
          </w:p>
        </w:tc>
        <w:tc>
          <w:tcPr>
            <w:tcW w:w="557" w:type="pct"/>
            <w:tcBorders>
              <w:top w:val="nil"/>
              <w:left w:val="nil"/>
              <w:bottom w:val="single" w:sz="4" w:space="0" w:color="auto"/>
              <w:right w:val="single" w:sz="4" w:space="0" w:color="auto"/>
            </w:tcBorders>
            <w:shd w:val="clear" w:color="000000" w:fill="FFFFFF"/>
            <w:noWrap/>
            <w:vAlign w:val="bottom"/>
          </w:tcPr>
          <w:p w14:paraId="39885DBD" w14:textId="521E6F59"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028 004 - 48</w:t>
            </w:r>
          </w:p>
        </w:tc>
        <w:tc>
          <w:tcPr>
            <w:tcW w:w="479" w:type="pct"/>
            <w:tcBorders>
              <w:top w:val="nil"/>
              <w:left w:val="nil"/>
              <w:bottom w:val="single" w:sz="4" w:space="0" w:color="auto"/>
              <w:right w:val="single" w:sz="4" w:space="0" w:color="auto"/>
            </w:tcBorders>
            <w:shd w:val="clear" w:color="000000" w:fill="FFFFFF"/>
            <w:noWrap/>
            <w:vAlign w:val="bottom"/>
          </w:tcPr>
          <w:p w14:paraId="3F80E251" w14:textId="1CAE1CB5"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Strúhadlo</w:t>
            </w:r>
          </w:p>
        </w:tc>
        <w:tc>
          <w:tcPr>
            <w:tcW w:w="160" w:type="pct"/>
            <w:tcBorders>
              <w:top w:val="nil"/>
              <w:left w:val="nil"/>
              <w:bottom w:val="single" w:sz="4" w:space="0" w:color="auto"/>
              <w:right w:val="single" w:sz="4" w:space="0" w:color="auto"/>
            </w:tcBorders>
            <w:shd w:val="clear" w:color="000000" w:fill="FFFFFF"/>
            <w:noWrap/>
            <w:vAlign w:val="bottom"/>
          </w:tcPr>
          <w:p w14:paraId="4E772247" w14:textId="55F743D4"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4B6AEA5D" w14:textId="23185CB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7,30</w:t>
            </w:r>
          </w:p>
        </w:tc>
        <w:tc>
          <w:tcPr>
            <w:tcW w:w="162" w:type="pct"/>
            <w:tcBorders>
              <w:top w:val="nil"/>
              <w:left w:val="nil"/>
              <w:bottom w:val="single" w:sz="4" w:space="0" w:color="auto"/>
              <w:right w:val="single" w:sz="4" w:space="0" w:color="auto"/>
            </w:tcBorders>
            <w:shd w:val="clear" w:color="000000" w:fill="FFFFFF"/>
            <w:noWrap/>
            <w:vAlign w:val="bottom"/>
          </w:tcPr>
          <w:p w14:paraId="5FADD331" w14:textId="36C54CA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2A8BDDBD" w14:textId="5FF44D10"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52C65474" w14:textId="5E4DBB5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DA2DA35" w14:textId="1B7F4200"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B99E498" w14:textId="19ED334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29E35DAF" w14:textId="4F0C4E9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7,30</w:t>
            </w:r>
          </w:p>
        </w:tc>
        <w:tc>
          <w:tcPr>
            <w:tcW w:w="240" w:type="pct"/>
            <w:tcBorders>
              <w:top w:val="nil"/>
              <w:left w:val="nil"/>
              <w:bottom w:val="single" w:sz="4" w:space="0" w:color="auto"/>
              <w:right w:val="single" w:sz="4" w:space="0" w:color="auto"/>
            </w:tcBorders>
            <w:shd w:val="clear" w:color="000000" w:fill="FFFFFF"/>
            <w:noWrap/>
            <w:vAlign w:val="bottom"/>
          </w:tcPr>
          <w:p w14:paraId="128DBA79"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2377AC3"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56D7DA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54796DD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5176CD1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666D7296"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6E1DA8A0" w14:textId="6AF0AC8B"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116.</w:t>
            </w:r>
          </w:p>
        </w:tc>
        <w:tc>
          <w:tcPr>
            <w:tcW w:w="557" w:type="pct"/>
            <w:tcBorders>
              <w:top w:val="nil"/>
              <w:left w:val="nil"/>
              <w:bottom w:val="single" w:sz="4" w:space="0" w:color="auto"/>
              <w:right w:val="single" w:sz="4" w:space="0" w:color="auto"/>
            </w:tcBorders>
            <w:shd w:val="clear" w:color="000000" w:fill="FFFFFF"/>
            <w:noWrap/>
            <w:vAlign w:val="bottom"/>
          </w:tcPr>
          <w:p w14:paraId="02DAF9F0" w14:textId="0118A124"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028 004 - 49</w:t>
            </w:r>
          </w:p>
        </w:tc>
        <w:tc>
          <w:tcPr>
            <w:tcW w:w="479" w:type="pct"/>
            <w:tcBorders>
              <w:top w:val="nil"/>
              <w:left w:val="nil"/>
              <w:bottom w:val="single" w:sz="4" w:space="0" w:color="auto"/>
              <w:right w:val="single" w:sz="4" w:space="0" w:color="auto"/>
            </w:tcBorders>
            <w:shd w:val="clear" w:color="000000" w:fill="FFFFFF"/>
            <w:noWrap/>
            <w:vAlign w:val="bottom"/>
          </w:tcPr>
          <w:p w14:paraId="25B330C0" w14:textId="4AF6B491"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Naparovací hrniec</w:t>
            </w:r>
          </w:p>
        </w:tc>
        <w:tc>
          <w:tcPr>
            <w:tcW w:w="160" w:type="pct"/>
            <w:tcBorders>
              <w:top w:val="nil"/>
              <w:left w:val="nil"/>
              <w:bottom w:val="single" w:sz="4" w:space="0" w:color="auto"/>
              <w:right w:val="single" w:sz="4" w:space="0" w:color="auto"/>
            </w:tcBorders>
            <w:shd w:val="clear" w:color="000000" w:fill="FFFFFF"/>
            <w:noWrap/>
            <w:vAlign w:val="bottom"/>
          </w:tcPr>
          <w:p w14:paraId="6661F0F2" w14:textId="667A1C7B"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5665516C" w14:textId="1BD97D6C"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14,82</w:t>
            </w:r>
          </w:p>
        </w:tc>
        <w:tc>
          <w:tcPr>
            <w:tcW w:w="162" w:type="pct"/>
            <w:tcBorders>
              <w:top w:val="nil"/>
              <w:left w:val="nil"/>
              <w:bottom w:val="single" w:sz="4" w:space="0" w:color="auto"/>
              <w:right w:val="single" w:sz="4" w:space="0" w:color="auto"/>
            </w:tcBorders>
            <w:shd w:val="clear" w:color="000000" w:fill="FFFFFF"/>
            <w:noWrap/>
            <w:vAlign w:val="bottom"/>
          </w:tcPr>
          <w:p w14:paraId="07F19074" w14:textId="71AE463C"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593F5B0D" w14:textId="56E0171C"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E94E24D" w14:textId="4BAB24F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0BAA958" w14:textId="734029A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3FF7B18" w14:textId="7F175917"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2B2237AA" w14:textId="4AD5AFF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14,82</w:t>
            </w:r>
          </w:p>
        </w:tc>
        <w:tc>
          <w:tcPr>
            <w:tcW w:w="240" w:type="pct"/>
            <w:tcBorders>
              <w:top w:val="nil"/>
              <w:left w:val="nil"/>
              <w:bottom w:val="single" w:sz="4" w:space="0" w:color="auto"/>
              <w:right w:val="single" w:sz="4" w:space="0" w:color="auto"/>
            </w:tcBorders>
            <w:shd w:val="clear" w:color="000000" w:fill="FFFFFF"/>
            <w:noWrap/>
            <w:vAlign w:val="bottom"/>
          </w:tcPr>
          <w:p w14:paraId="5ABE369E"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4E423EA3"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E69DAF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1E030BB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000000"/>
            </w:tcBorders>
            <w:shd w:val="clear" w:color="000000" w:fill="FFFFFF"/>
            <w:noWrap/>
            <w:vAlign w:val="bottom"/>
          </w:tcPr>
          <w:p w14:paraId="75E4D28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3B1BD981"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0FD1D3EA" w14:textId="2E1847B5"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117.</w:t>
            </w:r>
          </w:p>
        </w:tc>
        <w:tc>
          <w:tcPr>
            <w:tcW w:w="557" w:type="pct"/>
            <w:tcBorders>
              <w:top w:val="nil"/>
              <w:left w:val="nil"/>
              <w:bottom w:val="single" w:sz="4" w:space="0" w:color="auto"/>
              <w:right w:val="single" w:sz="4" w:space="0" w:color="auto"/>
            </w:tcBorders>
            <w:shd w:val="clear" w:color="000000" w:fill="FFFFFF"/>
            <w:noWrap/>
            <w:vAlign w:val="bottom"/>
          </w:tcPr>
          <w:p w14:paraId="7FBB6F4D" w14:textId="562708E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028 004 - 50</w:t>
            </w:r>
          </w:p>
        </w:tc>
        <w:tc>
          <w:tcPr>
            <w:tcW w:w="479" w:type="pct"/>
            <w:tcBorders>
              <w:top w:val="nil"/>
              <w:left w:val="nil"/>
              <w:bottom w:val="single" w:sz="4" w:space="0" w:color="auto"/>
              <w:right w:val="single" w:sz="4" w:space="0" w:color="auto"/>
            </w:tcBorders>
            <w:shd w:val="clear" w:color="000000" w:fill="FFFFFF"/>
            <w:noWrap/>
            <w:vAlign w:val="bottom"/>
          </w:tcPr>
          <w:p w14:paraId="54A9DF1F" w14:textId="5E1661B5"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Pokrývka na </w:t>
            </w:r>
            <w:proofErr w:type="spellStart"/>
            <w:r w:rsidRPr="00EC502D">
              <w:rPr>
                <w:rFonts w:ascii="Proba Pro" w:hAnsi="Proba Pro"/>
                <w:sz w:val="16"/>
                <w:szCs w:val="16"/>
                <w:lang w:eastAsia="sk-SK"/>
              </w:rPr>
              <w:t>gastro</w:t>
            </w:r>
            <w:proofErr w:type="spellEnd"/>
            <w:r w:rsidRPr="00EC502D">
              <w:rPr>
                <w:rFonts w:ascii="Proba Pro" w:hAnsi="Proba Pro"/>
                <w:sz w:val="16"/>
                <w:szCs w:val="16"/>
                <w:lang w:eastAsia="sk-SK"/>
              </w:rPr>
              <w:t xml:space="preserve"> nádobu 1/3</w:t>
            </w:r>
          </w:p>
        </w:tc>
        <w:tc>
          <w:tcPr>
            <w:tcW w:w="160" w:type="pct"/>
            <w:tcBorders>
              <w:top w:val="nil"/>
              <w:left w:val="nil"/>
              <w:bottom w:val="single" w:sz="4" w:space="0" w:color="auto"/>
              <w:right w:val="single" w:sz="4" w:space="0" w:color="auto"/>
            </w:tcBorders>
            <w:shd w:val="clear" w:color="000000" w:fill="FFFFFF"/>
            <w:noWrap/>
            <w:vAlign w:val="bottom"/>
          </w:tcPr>
          <w:p w14:paraId="13E195BC" w14:textId="2DCDDFDF"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503A0F3C" w14:textId="2D97D0A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5,30</w:t>
            </w:r>
          </w:p>
        </w:tc>
        <w:tc>
          <w:tcPr>
            <w:tcW w:w="162" w:type="pct"/>
            <w:tcBorders>
              <w:top w:val="nil"/>
              <w:left w:val="nil"/>
              <w:bottom w:val="single" w:sz="4" w:space="0" w:color="auto"/>
              <w:right w:val="single" w:sz="4" w:space="0" w:color="auto"/>
            </w:tcBorders>
            <w:shd w:val="clear" w:color="000000" w:fill="FFFFFF"/>
            <w:noWrap/>
            <w:vAlign w:val="bottom"/>
          </w:tcPr>
          <w:p w14:paraId="5E6744A4" w14:textId="3513A512"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3AC12B3C" w14:textId="060ECC3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1FA4669B" w14:textId="4C72698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0100F891" w14:textId="25309542"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1D4C8541" w14:textId="0DC5738F"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w:t>
            </w:r>
          </w:p>
        </w:tc>
        <w:tc>
          <w:tcPr>
            <w:tcW w:w="397" w:type="pct"/>
            <w:tcBorders>
              <w:top w:val="nil"/>
              <w:left w:val="nil"/>
              <w:bottom w:val="single" w:sz="4" w:space="0" w:color="auto"/>
              <w:right w:val="single" w:sz="4" w:space="0" w:color="auto"/>
            </w:tcBorders>
            <w:shd w:val="clear" w:color="000000" w:fill="FFFFFF"/>
            <w:noWrap/>
            <w:vAlign w:val="bottom"/>
          </w:tcPr>
          <w:p w14:paraId="1BA0D965" w14:textId="6BD5BE1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26,50</w:t>
            </w:r>
          </w:p>
        </w:tc>
        <w:tc>
          <w:tcPr>
            <w:tcW w:w="240" w:type="pct"/>
            <w:tcBorders>
              <w:top w:val="nil"/>
              <w:left w:val="nil"/>
              <w:bottom w:val="single" w:sz="4" w:space="0" w:color="auto"/>
              <w:right w:val="single" w:sz="4" w:space="0" w:color="auto"/>
            </w:tcBorders>
            <w:shd w:val="clear" w:color="000000" w:fill="FFFFFF"/>
            <w:noWrap/>
            <w:vAlign w:val="bottom"/>
          </w:tcPr>
          <w:p w14:paraId="04C0C150"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1C4CC13"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5D5EB5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1AB1BF7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300B432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E5A302F"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3673F564" w14:textId="7483C44A"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118.</w:t>
            </w:r>
          </w:p>
        </w:tc>
        <w:tc>
          <w:tcPr>
            <w:tcW w:w="557" w:type="pct"/>
            <w:tcBorders>
              <w:top w:val="nil"/>
              <w:left w:val="nil"/>
              <w:bottom w:val="single" w:sz="4" w:space="0" w:color="auto"/>
              <w:right w:val="single" w:sz="4" w:space="0" w:color="auto"/>
            </w:tcBorders>
            <w:shd w:val="clear" w:color="000000" w:fill="FFFFFF"/>
            <w:noWrap/>
            <w:vAlign w:val="bottom"/>
          </w:tcPr>
          <w:p w14:paraId="1999DAC4" w14:textId="76EC78A4"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028 004 - 51</w:t>
            </w:r>
          </w:p>
        </w:tc>
        <w:tc>
          <w:tcPr>
            <w:tcW w:w="479" w:type="pct"/>
            <w:tcBorders>
              <w:top w:val="nil"/>
              <w:left w:val="nil"/>
              <w:bottom w:val="single" w:sz="4" w:space="0" w:color="auto"/>
              <w:right w:val="single" w:sz="4" w:space="0" w:color="auto"/>
            </w:tcBorders>
            <w:shd w:val="clear" w:color="000000" w:fill="FFFFFF"/>
            <w:noWrap/>
            <w:vAlign w:val="bottom"/>
          </w:tcPr>
          <w:p w14:paraId="3E6A5816" w14:textId="0502C1A6"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Pokrývka na </w:t>
            </w:r>
            <w:proofErr w:type="spellStart"/>
            <w:r w:rsidRPr="00EC502D">
              <w:rPr>
                <w:rFonts w:ascii="Proba Pro" w:hAnsi="Proba Pro"/>
                <w:sz w:val="16"/>
                <w:szCs w:val="16"/>
                <w:lang w:eastAsia="sk-SK"/>
              </w:rPr>
              <w:t>gastro</w:t>
            </w:r>
            <w:proofErr w:type="spellEnd"/>
            <w:r w:rsidRPr="00EC502D">
              <w:rPr>
                <w:rFonts w:ascii="Proba Pro" w:hAnsi="Proba Pro"/>
                <w:sz w:val="16"/>
                <w:szCs w:val="16"/>
                <w:lang w:eastAsia="sk-SK"/>
              </w:rPr>
              <w:t xml:space="preserve"> nádobu 1/2</w:t>
            </w:r>
          </w:p>
        </w:tc>
        <w:tc>
          <w:tcPr>
            <w:tcW w:w="160" w:type="pct"/>
            <w:tcBorders>
              <w:top w:val="nil"/>
              <w:left w:val="nil"/>
              <w:bottom w:val="single" w:sz="4" w:space="0" w:color="auto"/>
              <w:right w:val="single" w:sz="4" w:space="0" w:color="auto"/>
            </w:tcBorders>
            <w:shd w:val="clear" w:color="000000" w:fill="FFFFFF"/>
            <w:noWrap/>
            <w:vAlign w:val="bottom"/>
          </w:tcPr>
          <w:p w14:paraId="10C21764" w14:textId="7FA638B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0108112D" w14:textId="330E5002"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7,15</w:t>
            </w:r>
          </w:p>
        </w:tc>
        <w:tc>
          <w:tcPr>
            <w:tcW w:w="162" w:type="pct"/>
            <w:tcBorders>
              <w:top w:val="nil"/>
              <w:left w:val="nil"/>
              <w:bottom w:val="single" w:sz="4" w:space="0" w:color="auto"/>
              <w:right w:val="single" w:sz="4" w:space="0" w:color="auto"/>
            </w:tcBorders>
            <w:shd w:val="clear" w:color="000000" w:fill="FFFFFF"/>
            <w:noWrap/>
            <w:vAlign w:val="bottom"/>
          </w:tcPr>
          <w:p w14:paraId="2D87A784" w14:textId="375EE6EE"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48324753" w14:textId="5111579F"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4BE70E5C" w14:textId="458732E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A1EC16D" w14:textId="55631E4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8EF62EB" w14:textId="227D6C49"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397" w:type="pct"/>
            <w:tcBorders>
              <w:top w:val="nil"/>
              <w:left w:val="nil"/>
              <w:bottom w:val="single" w:sz="4" w:space="0" w:color="auto"/>
              <w:right w:val="single" w:sz="4" w:space="0" w:color="auto"/>
            </w:tcBorders>
            <w:shd w:val="clear" w:color="000000" w:fill="FFFFFF"/>
            <w:noWrap/>
            <w:vAlign w:val="bottom"/>
          </w:tcPr>
          <w:p w14:paraId="62B28FA2" w14:textId="369E4665"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14,30</w:t>
            </w:r>
          </w:p>
        </w:tc>
        <w:tc>
          <w:tcPr>
            <w:tcW w:w="240" w:type="pct"/>
            <w:tcBorders>
              <w:top w:val="nil"/>
              <w:left w:val="nil"/>
              <w:bottom w:val="single" w:sz="4" w:space="0" w:color="auto"/>
              <w:right w:val="single" w:sz="4" w:space="0" w:color="auto"/>
            </w:tcBorders>
            <w:shd w:val="clear" w:color="000000" w:fill="FFFFFF"/>
            <w:noWrap/>
            <w:vAlign w:val="bottom"/>
          </w:tcPr>
          <w:p w14:paraId="773D37E1"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295A083"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13B791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21A217D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627A715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62E3B066"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34F722F0" w14:textId="7E0E4D68"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119.</w:t>
            </w:r>
          </w:p>
        </w:tc>
        <w:tc>
          <w:tcPr>
            <w:tcW w:w="557" w:type="pct"/>
            <w:tcBorders>
              <w:top w:val="nil"/>
              <w:left w:val="nil"/>
              <w:bottom w:val="single" w:sz="4" w:space="0" w:color="auto"/>
              <w:right w:val="single" w:sz="4" w:space="0" w:color="auto"/>
            </w:tcBorders>
            <w:shd w:val="clear" w:color="000000" w:fill="FFFFFF"/>
            <w:noWrap/>
            <w:vAlign w:val="bottom"/>
          </w:tcPr>
          <w:p w14:paraId="08041CF2" w14:textId="111CBB4A"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028 004 - 52</w:t>
            </w:r>
          </w:p>
        </w:tc>
        <w:tc>
          <w:tcPr>
            <w:tcW w:w="479" w:type="pct"/>
            <w:tcBorders>
              <w:top w:val="nil"/>
              <w:left w:val="nil"/>
              <w:bottom w:val="single" w:sz="4" w:space="0" w:color="auto"/>
              <w:right w:val="single" w:sz="4" w:space="0" w:color="auto"/>
            </w:tcBorders>
            <w:shd w:val="clear" w:color="000000" w:fill="FFFFFF"/>
            <w:noWrap/>
            <w:vAlign w:val="bottom"/>
          </w:tcPr>
          <w:p w14:paraId="20D71588" w14:textId="26334644" w:rsidR="007D6829" w:rsidRPr="002D707A" w:rsidRDefault="007D6829" w:rsidP="00E85D7E">
            <w:pPr>
              <w:keepNext/>
              <w:keepLines/>
              <w:spacing w:after="0" w:line="240" w:lineRule="auto"/>
              <w:rPr>
                <w:rFonts w:ascii="Proba Pro" w:hAnsi="Proba Pro"/>
                <w:sz w:val="16"/>
                <w:szCs w:val="16"/>
                <w:lang w:eastAsia="sk-SK"/>
              </w:rPr>
            </w:pPr>
            <w:proofErr w:type="spellStart"/>
            <w:r w:rsidRPr="00EC502D">
              <w:rPr>
                <w:rFonts w:ascii="Proba Pro" w:hAnsi="Proba Pro"/>
                <w:sz w:val="16"/>
                <w:szCs w:val="16"/>
                <w:lang w:eastAsia="sk-SK"/>
              </w:rPr>
              <w:t>Rýchlovarná</w:t>
            </w:r>
            <w:proofErr w:type="spellEnd"/>
            <w:r w:rsidRPr="00EC502D">
              <w:rPr>
                <w:rFonts w:ascii="Proba Pro" w:hAnsi="Proba Pro"/>
                <w:sz w:val="16"/>
                <w:szCs w:val="16"/>
                <w:lang w:eastAsia="sk-SK"/>
              </w:rPr>
              <w:t xml:space="preserve"> </w:t>
            </w:r>
            <w:proofErr w:type="spellStart"/>
            <w:r w:rsidRPr="00EC502D">
              <w:rPr>
                <w:rFonts w:ascii="Proba Pro" w:hAnsi="Proba Pro"/>
                <w:sz w:val="16"/>
                <w:szCs w:val="16"/>
                <w:lang w:eastAsia="sk-SK"/>
              </w:rPr>
              <w:t>konvica</w:t>
            </w:r>
            <w:proofErr w:type="spellEnd"/>
            <w:r w:rsidRPr="00EC502D">
              <w:rPr>
                <w:rFonts w:ascii="Proba Pro" w:hAnsi="Proba Pro"/>
                <w:sz w:val="16"/>
                <w:szCs w:val="16"/>
                <w:lang w:eastAsia="sk-SK"/>
              </w:rPr>
              <w:t xml:space="preserve"> </w:t>
            </w:r>
            <w:proofErr w:type="spellStart"/>
            <w:r w:rsidRPr="00EC502D">
              <w:rPr>
                <w:rFonts w:ascii="Proba Pro" w:hAnsi="Proba Pro"/>
                <w:sz w:val="16"/>
                <w:szCs w:val="16"/>
                <w:lang w:eastAsia="sk-SK"/>
              </w:rPr>
              <w:t>Fairline</w:t>
            </w:r>
            <w:proofErr w:type="spellEnd"/>
            <w:r w:rsidRPr="00EC502D">
              <w:rPr>
                <w:rFonts w:ascii="Proba Pro" w:hAnsi="Proba Pro"/>
                <w:sz w:val="16"/>
                <w:szCs w:val="16"/>
                <w:lang w:eastAsia="sk-SK"/>
              </w:rPr>
              <w:t xml:space="preserve"> </w:t>
            </w:r>
          </w:p>
        </w:tc>
        <w:tc>
          <w:tcPr>
            <w:tcW w:w="160" w:type="pct"/>
            <w:tcBorders>
              <w:top w:val="nil"/>
              <w:left w:val="nil"/>
              <w:bottom w:val="single" w:sz="4" w:space="0" w:color="auto"/>
              <w:right w:val="single" w:sz="4" w:space="0" w:color="auto"/>
            </w:tcBorders>
            <w:shd w:val="clear" w:color="000000" w:fill="FFFFFF"/>
            <w:noWrap/>
            <w:vAlign w:val="bottom"/>
          </w:tcPr>
          <w:p w14:paraId="7661BCEC" w14:textId="6FE989CE"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1E99A49E" w14:textId="7A9FFC2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8,39</w:t>
            </w:r>
          </w:p>
        </w:tc>
        <w:tc>
          <w:tcPr>
            <w:tcW w:w="162" w:type="pct"/>
            <w:tcBorders>
              <w:top w:val="nil"/>
              <w:left w:val="nil"/>
              <w:bottom w:val="single" w:sz="4" w:space="0" w:color="auto"/>
              <w:right w:val="single" w:sz="4" w:space="0" w:color="auto"/>
            </w:tcBorders>
            <w:shd w:val="clear" w:color="000000" w:fill="FFFFFF"/>
            <w:noWrap/>
            <w:vAlign w:val="bottom"/>
          </w:tcPr>
          <w:p w14:paraId="074D170C" w14:textId="0F2065F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3379CC13" w14:textId="6B94BC30"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296CEE4" w14:textId="7B29B030"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E8BE070" w14:textId="391F1CEA"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72DF9D5" w14:textId="49CF9E0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69D655B7" w14:textId="0E6D84A0"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8,39</w:t>
            </w:r>
          </w:p>
        </w:tc>
        <w:tc>
          <w:tcPr>
            <w:tcW w:w="240" w:type="pct"/>
            <w:tcBorders>
              <w:top w:val="nil"/>
              <w:left w:val="nil"/>
              <w:bottom w:val="single" w:sz="4" w:space="0" w:color="auto"/>
              <w:right w:val="single" w:sz="4" w:space="0" w:color="auto"/>
            </w:tcBorders>
            <w:shd w:val="clear" w:color="000000" w:fill="FFFFFF"/>
            <w:noWrap/>
            <w:vAlign w:val="bottom"/>
          </w:tcPr>
          <w:p w14:paraId="5EA3388D"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36BD68B8"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B67191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5D3B1ED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401AE58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364069EF"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53F322C7" w14:textId="05BC78CF"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120.</w:t>
            </w:r>
          </w:p>
        </w:tc>
        <w:tc>
          <w:tcPr>
            <w:tcW w:w="557" w:type="pct"/>
            <w:tcBorders>
              <w:top w:val="nil"/>
              <w:left w:val="nil"/>
              <w:bottom w:val="single" w:sz="4" w:space="0" w:color="auto"/>
              <w:right w:val="single" w:sz="4" w:space="0" w:color="auto"/>
            </w:tcBorders>
            <w:shd w:val="clear" w:color="000000" w:fill="FFFFFF"/>
            <w:noWrap/>
            <w:vAlign w:val="bottom"/>
          </w:tcPr>
          <w:p w14:paraId="318A1173" w14:textId="1389E32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028 004 - 53</w:t>
            </w:r>
          </w:p>
        </w:tc>
        <w:tc>
          <w:tcPr>
            <w:tcW w:w="479" w:type="pct"/>
            <w:tcBorders>
              <w:top w:val="nil"/>
              <w:left w:val="nil"/>
              <w:bottom w:val="single" w:sz="4" w:space="0" w:color="auto"/>
              <w:right w:val="single" w:sz="4" w:space="0" w:color="auto"/>
            </w:tcBorders>
            <w:shd w:val="clear" w:color="000000" w:fill="FFFFFF"/>
            <w:noWrap/>
            <w:vAlign w:val="bottom"/>
          </w:tcPr>
          <w:p w14:paraId="18CC247F" w14:textId="1DC672CD" w:rsidR="007D6829" w:rsidRPr="002D707A" w:rsidRDefault="007D6829" w:rsidP="00E85D7E">
            <w:pPr>
              <w:keepNext/>
              <w:keepLines/>
              <w:spacing w:after="0" w:line="240" w:lineRule="auto"/>
              <w:rPr>
                <w:rFonts w:ascii="Proba Pro" w:hAnsi="Proba Pro"/>
                <w:sz w:val="16"/>
                <w:szCs w:val="16"/>
                <w:lang w:eastAsia="sk-SK"/>
              </w:rPr>
            </w:pPr>
            <w:proofErr w:type="spellStart"/>
            <w:r w:rsidRPr="00EC502D">
              <w:rPr>
                <w:rFonts w:ascii="Proba Pro" w:hAnsi="Proba Pro"/>
                <w:sz w:val="16"/>
                <w:szCs w:val="16"/>
                <w:lang w:eastAsia="sk-SK"/>
              </w:rPr>
              <w:t>Cedník</w:t>
            </w:r>
            <w:proofErr w:type="spellEnd"/>
            <w:r w:rsidRPr="00EC502D">
              <w:rPr>
                <w:rFonts w:ascii="Proba Pro" w:hAnsi="Proba Pro"/>
                <w:sz w:val="16"/>
                <w:szCs w:val="16"/>
                <w:lang w:eastAsia="sk-SK"/>
              </w:rPr>
              <w:t xml:space="preserve"> nerezový</w:t>
            </w:r>
          </w:p>
        </w:tc>
        <w:tc>
          <w:tcPr>
            <w:tcW w:w="160" w:type="pct"/>
            <w:tcBorders>
              <w:top w:val="nil"/>
              <w:left w:val="nil"/>
              <w:bottom w:val="single" w:sz="4" w:space="0" w:color="auto"/>
              <w:right w:val="single" w:sz="4" w:space="0" w:color="auto"/>
            </w:tcBorders>
            <w:shd w:val="clear" w:color="000000" w:fill="FFFFFF"/>
            <w:noWrap/>
            <w:vAlign w:val="bottom"/>
          </w:tcPr>
          <w:p w14:paraId="6AA0ED0F" w14:textId="5CD29CF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3AB338E2" w14:textId="0E864159"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9,90</w:t>
            </w:r>
          </w:p>
        </w:tc>
        <w:tc>
          <w:tcPr>
            <w:tcW w:w="162" w:type="pct"/>
            <w:tcBorders>
              <w:top w:val="nil"/>
              <w:left w:val="nil"/>
              <w:bottom w:val="single" w:sz="4" w:space="0" w:color="auto"/>
              <w:right w:val="single" w:sz="4" w:space="0" w:color="auto"/>
            </w:tcBorders>
            <w:shd w:val="clear" w:color="000000" w:fill="FFFFFF"/>
            <w:noWrap/>
            <w:vAlign w:val="bottom"/>
          </w:tcPr>
          <w:p w14:paraId="089A072D" w14:textId="59007AF8"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1812115B" w14:textId="2B4DB75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83098E5" w14:textId="33B62B5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B662B95" w14:textId="6B2894E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9A2DB48" w14:textId="0FA4A00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397" w:type="pct"/>
            <w:tcBorders>
              <w:top w:val="nil"/>
              <w:left w:val="nil"/>
              <w:bottom w:val="single" w:sz="4" w:space="0" w:color="auto"/>
              <w:right w:val="single" w:sz="4" w:space="0" w:color="auto"/>
            </w:tcBorders>
            <w:shd w:val="clear" w:color="000000" w:fill="FFFFFF"/>
            <w:noWrap/>
            <w:vAlign w:val="bottom"/>
          </w:tcPr>
          <w:p w14:paraId="67C31F10" w14:textId="188F709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19,80</w:t>
            </w:r>
          </w:p>
        </w:tc>
        <w:tc>
          <w:tcPr>
            <w:tcW w:w="240" w:type="pct"/>
            <w:tcBorders>
              <w:top w:val="nil"/>
              <w:left w:val="nil"/>
              <w:bottom w:val="single" w:sz="4" w:space="0" w:color="auto"/>
              <w:right w:val="single" w:sz="4" w:space="0" w:color="auto"/>
            </w:tcBorders>
            <w:shd w:val="clear" w:color="000000" w:fill="FFFFFF"/>
            <w:noWrap/>
            <w:vAlign w:val="bottom"/>
          </w:tcPr>
          <w:p w14:paraId="438B94B6"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5CD4D32C"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BB61CA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4475C1B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7495EA0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2CDB0690"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602CC9AB" w14:textId="2A735193"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121.</w:t>
            </w:r>
          </w:p>
        </w:tc>
        <w:tc>
          <w:tcPr>
            <w:tcW w:w="557" w:type="pct"/>
            <w:tcBorders>
              <w:top w:val="nil"/>
              <w:left w:val="nil"/>
              <w:bottom w:val="single" w:sz="4" w:space="0" w:color="auto"/>
              <w:right w:val="single" w:sz="4" w:space="0" w:color="auto"/>
            </w:tcBorders>
            <w:shd w:val="clear" w:color="000000" w:fill="FFFFFF"/>
            <w:noWrap/>
            <w:vAlign w:val="bottom"/>
          </w:tcPr>
          <w:p w14:paraId="314188C7" w14:textId="642315ED"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028 004 - 54</w:t>
            </w:r>
          </w:p>
        </w:tc>
        <w:tc>
          <w:tcPr>
            <w:tcW w:w="479" w:type="pct"/>
            <w:tcBorders>
              <w:top w:val="nil"/>
              <w:left w:val="nil"/>
              <w:bottom w:val="single" w:sz="4" w:space="0" w:color="auto"/>
              <w:right w:val="single" w:sz="4" w:space="0" w:color="auto"/>
            </w:tcBorders>
            <w:shd w:val="clear" w:color="000000" w:fill="FFFFFF"/>
            <w:noWrap/>
            <w:vAlign w:val="bottom"/>
          </w:tcPr>
          <w:p w14:paraId="3A290419" w14:textId="5A833006"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Polievkové naberačky mix</w:t>
            </w:r>
          </w:p>
        </w:tc>
        <w:tc>
          <w:tcPr>
            <w:tcW w:w="160" w:type="pct"/>
            <w:tcBorders>
              <w:top w:val="nil"/>
              <w:left w:val="nil"/>
              <w:bottom w:val="single" w:sz="4" w:space="0" w:color="auto"/>
              <w:right w:val="single" w:sz="4" w:space="0" w:color="auto"/>
            </w:tcBorders>
            <w:shd w:val="clear" w:color="000000" w:fill="FFFFFF"/>
            <w:noWrap/>
            <w:vAlign w:val="bottom"/>
          </w:tcPr>
          <w:p w14:paraId="528F09B3" w14:textId="34BAE47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5473F0F7" w14:textId="7D26BEE7"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4,36</w:t>
            </w:r>
          </w:p>
        </w:tc>
        <w:tc>
          <w:tcPr>
            <w:tcW w:w="162" w:type="pct"/>
            <w:tcBorders>
              <w:top w:val="nil"/>
              <w:left w:val="nil"/>
              <w:bottom w:val="single" w:sz="4" w:space="0" w:color="auto"/>
              <w:right w:val="single" w:sz="4" w:space="0" w:color="auto"/>
            </w:tcBorders>
            <w:shd w:val="clear" w:color="000000" w:fill="FFFFFF"/>
            <w:noWrap/>
            <w:vAlign w:val="bottom"/>
          </w:tcPr>
          <w:p w14:paraId="7EF024DE" w14:textId="2A6C6E9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5DC3637D" w14:textId="3B737F8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BCCA294" w14:textId="2AE0734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485DE61" w14:textId="3CFDE93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EB12E8A" w14:textId="21A351EC"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6</w:t>
            </w:r>
          </w:p>
        </w:tc>
        <w:tc>
          <w:tcPr>
            <w:tcW w:w="397" w:type="pct"/>
            <w:tcBorders>
              <w:top w:val="nil"/>
              <w:left w:val="nil"/>
              <w:bottom w:val="single" w:sz="4" w:space="0" w:color="auto"/>
              <w:right w:val="single" w:sz="4" w:space="0" w:color="auto"/>
            </w:tcBorders>
            <w:shd w:val="clear" w:color="000000" w:fill="FFFFFF"/>
            <w:noWrap/>
            <w:vAlign w:val="bottom"/>
          </w:tcPr>
          <w:p w14:paraId="6E535546" w14:textId="0C8287F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26,16</w:t>
            </w:r>
          </w:p>
        </w:tc>
        <w:tc>
          <w:tcPr>
            <w:tcW w:w="240" w:type="pct"/>
            <w:tcBorders>
              <w:top w:val="nil"/>
              <w:left w:val="nil"/>
              <w:bottom w:val="single" w:sz="4" w:space="0" w:color="auto"/>
              <w:right w:val="single" w:sz="4" w:space="0" w:color="auto"/>
            </w:tcBorders>
            <w:shd w:val="clear" w:color="000000" w:fill="FFFFFF"/>
            <w:noWrap/>
            <w:vAlign w:val="bottom"/>
          </w:tcPr>
          <w:p w14:paraId="0DFB4310"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B486E30"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4B81C2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461DC43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7EFC371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55484C04"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6997909C" w14:textId="250D4CF8"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122.</w:t>
            </w:r>
          </w:p>
        </w:tc>
        <w:tc>
          <w:tcPr>
            <w:tcW w:w="557" w:type="pct"/>
            <w:tcBorders>
              <w:top w:val="nil"/>
              <w:left w:val="nil"/>
              <w:bottom w:val="single" w:sz="4" w:space="0" w:color="auto"/>
              <w:right w:val="single" w:sz="4" w:space="0" w:color="auto"/>
            </w:tcBorders>
            <w:shd w:val="clear" w:color="000000" w:fill="FFFFFF"/>
            <w:noWrap/>
            <w:vAlign w:val="bottom"/>
          </w:tcPr>
          <w:p w14:paraId="7693A9C1" w14:textId="599D204B"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028 004 - 55</w:t>
            </w:r>
          </w:p>
        </w:tc>
        <w:tc>
          <w:tcPr>
            <w:tcW w:w="479" w:type="pct"/>
            <w:tcBorders>
              <w:top w:val="nil"/>
              <w:left w:val="nil"/>
              <w:bottom w:val="single" w:sz="4" w:space="0" w:color="auto"/>
              <w:right w:val="single" w:sz="4" w:space="0" w:color="auto"/>
            </w:tcBorders>
            <w:shd w:val="clear" w:color="000000" w:fill="FFFFFF"/>
            <w:noWrap/>
            <w:vAlign w:val="bottom"/>
          </w:tcPr>
          <w:p w14:paraId="19E43F56" w14:textId="4765E88E"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Obracačka nerezová</w:t>
            </w:r>
          </w:p>
        </w:tc>
        <w:tc>
          <w:tcPr>
            <w:tcW w:w="160" w:type="pct"/>
            <w:tcBorders>
              <w:top w:val="nil"/>
              <w:left w:val="nil"/>
              <w:bottom w:val="single" w:sz="4" w:space="0" w:color="auto"/>
              <w:right w:val="single" w:sz="4" w:space="0" w:color="auto"/>
            </w:tcBorders>
            <w:shd w:val="clear" w:color="000000" w:fill="FFFFFF"/>
            <w:noWrap/>
            <w:vAlign w:val="bottom"/>
          </w:tcPr>
          <w:p w14:paraId="645E8135" w14:textId="6AE24A3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188FCC96" w14:textId="301B760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13,19</w:t>
            </w:r>
          </w:p>
        </w:tc>
        <w:tc>
          <w:tcPr>
            <w:tcW w:w="162" w:type="pct"/>
            <w:tcBorders>
              <w:top w:val="nil"/>
              <w:left w:val="nil"/>
              <w:bottom w:val="single" w:sz="4" w:space="0" w:color="auto"/>
              <w:right w:val="single" w:sz="4" w:space="0" w:color="auto"/>
            </w:tcBorders>
            <w:shd w:val="clear" w:color="000000" w:fill="FFFFFF"/>
            <w:noWrap/>
            <w:vAlign w:val="bottom"/>
          </w:tcPr>
          <w:p w14:paraId="5FA85368" w14:textId="33B5334F"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5794B078" w14:textId="0A001C7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E42D6D0" w14:textId="74E60EA8"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537E6FE" w14:textId="3499522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CA57AD0" w14:textId="402F5D82"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63653D8D" w14:textId="01428F7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13,19</w:t>
            </w:r>
          </w:p>
        </w:tc>
        <w:tc>
          <w:tcPr>
            <w:tcW w:w="240" w:type="pct"/>
            <w:tcBorders>
              <w:top w:val="nil"/>
              <w:left w:val="nil"/>
              <w:bottom w:val="single" w:sz="4" w:space="0" w:color="auto"/>
              <w:right w:val="single" w:sz="4" w:space="0" w:color="auto"/>
            </w:tcBorders>
            <w:shd w:val="clear" w:color="000000" w:fill="FFFFFF"/>
            <w:noWrap/>
            <w:vAlign w:val="bottom"/>
          </w:tcPr>
          <w:p w14:paraId="3DF728B5"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4DE18377"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F7D52A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single" w:sz="4" w:space="0" w:color="auto"/>
              <w:right w:val="single" w:sz="4" w:space="0" w:color="auto"/>
            </w:tcBorders>
            <w:shd w:val="clear" w:color="000000" w:fill="FFFFFF"/>
            <w:noWrap/>
            <w:vAlign w:val="bottom"/>
          </w:tcPr>
          <w:p w14:paraId="65D8DC7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4B8F58A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220C607"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51991762" w14:textId="0A4E9466"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123.</w:t>
            </w:r>
          </w:p>
        </w:tc>
        <w:tc>
          <w:tcPr>
            <w:tcW w:w="557" w:type="pct"/>
            <w:tcBorders>
              <w:top w:val="nil"/>
              <w:left w:val="nil"/>
              <w:bottom w:val="single" w:sz="4" w:space="0" w:color="auto"/>
              <w:right w:val="single" w:sz="4" w:space="0" w:color="auto"/>
            </w:tcBorders>
            <w:shd w:val="clear" w:color="000000" w:fill="FFFFFF"/>
            <w:noWrap/>
            <w:vAlign w:val="bottom"/>
          </w:tcPr>
          <w:p w14:paraId="7922F3F3" w14:textId="7588E7AE"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028 004 - 56</w:t>
            </w:r>
          </w:p>
        </w:tc>
        <w:tc>
          <w:tcPr>
            <w:tcW w:w="479" w:type="pct"/>
            <w:tcBorders>
              <w:top w:val="nil"/>
              <w:left w:val="nil"/>
              <w:bottom w:val="single" w:sz="4" w:space="0" w:color="auto"/>
              <w:right w:val="single" w:sz="4" w:space="0" w:color="auto"/>
            </w:tcBorders>
            <w:shd w:val="clear" w:color="000000" w:fill="FFFFFF"/>
            <w:noWrap/>
            <w:vAlign w:val="bottom"/>
          </w:tcPr>
          <w:p w14:paraId="4CF599F4" w14:textId="7A486D52"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Panvice 30cm</w:t>
            </w:r>
          </w:p>
        </w:tc>
        <w:tc>
          <w:tcPr>
            <w:tcW w:w="160" w:type="pct"/>
            <w:tcBorders>
              <w:top w:val="nil"/>
              <w:left w:val="nil"/>
              <w:bottom w:val="single" w:sz="4" w:space="0" w:color="auto"/>
              <w:right w:val="single" w:sz="4" w:space="0" w:color="auto"/>
            </w:tcBorders>
            <w:shd w:val="clear" w:color="000000" w:fill="FFFFFF"/>
            <w:noWrap/>
            <w:vAlign w:val="bottom"/>
          </w:tcPr>
          <w:p w14:paraId="051FF60B" w14:textId="7F44C1FC"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362EB3A7" w14:textId="33052315"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7,89</w:t>
            </w:r>
          </w:p>
        </w:tc>
        <w:tc>
          <w:tcPr>
            <w:tcW w:w="162" w:type="pct"/>
            <w:tcBorders>
              <w:top w:val="nil"/>
              <w:left w:val="nil"/>
              <w:bottom w:val="single" w:sz="4" w:space="0" w:color="auto"/>
              <w:right w:val="single" w:sz="4" w:space="0" w:color="auto"/>
            </w:tcBorders>
            <w:shd w:val="clear" w:color="000000" w:fill="FFFFFF"/>
            <w:noWrap/>
            <w:vAlign w:val="bottom"/>
          </w:tcPr>
          <w:p w14:paraId="38AED53A" w14:textId="46269116"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2636D775" w14:textId="10D772D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0F45EA0" w14:textId="634E3F4F"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9DEDFAA" w14:textId="5B17C7B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563757CB" w14:textId="7876BBDF"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242FFB30" w14:textId="22B10F6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7,89</w:t>
            </w:r>
          </w:p>
        </w:tc>
        <w:tc>
          <w:tcPr>
            <w:tcW w:w="240" w:type="pct"/>
            <w:tcBorders>
              <w:top w:val="nil"/>
              <w:left w:val="nil"/>
              <w:bottom w:val="nil"/>
              <w:right w:val="single" w:sz="4" w:space="0" w:color="auto"/>
            </w:tcBorders>
            <w:shd w:val="clear" w:color="000000" w:fill="FFFFFF"/>
            <w:noWrap/>
            <w:vAlign w:val="bottom"/>
          </w:tcPr>
          <w:p w14:paraId="5FC41E40"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nil"/>
              <w:right w:val="single" w:sz="4" w:space="0" w:color="auto"/>
            </w:tcBorders>
            <w:shd w:val="clear" w:color="000000" w:fill="FFFFFF"/>
            <w:noWrap/>
            <w:vAlign w:val="bottom"/>
          </w:tcPr>
          <w:p w14:paraId="01C977D6"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nil"/>
              <w:right w:val="single" w:sz="4" w:space="0" w:color="auto"/>
            </w:tcBorders>
            <w:shd w:val="clear" w:color="000000" w:fill="FFFFFF"/>
            <w:noWrap/>
            <w:vAlign w:val="bottom"/>
          </w:tcPr>
          <w:p w14:paraId="2907068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nil"/>
              <w:left w:val="nil"/>
              <w:bottom w:val="nil"/>
              <w:right w:val="single" w:sz="4" w:space="0" w:color="auto"/>
            </w:tcBorders>
            <w:shd w:val="clear" w:color="000000" w:fill="FFFFFF"/>
            <w:noWrap/>
            <w:vAlign w:val="bottom"/>
          </w:tcPr>
          <w:p w14:paraId="0D91AB2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000000"/>
            </w:tcBorders>
            <w:shd w:val="clear" w:color="000000" w:fill="FFFFFF"/>
            <w:noWrap/>
            <w:vAlign w:val="bottom"/>
          </w:tcPr>
          <w:p w14:paraId="285FE6A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CA9484E"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3E59ABD9" w14:textId="039FB96B"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124.</w:t>
            </w:r>
          </w:p>
        </w:tc>
        <w:tc>
          <w:tcPr>
            <w:tcW w:w="557" w:type="pct"/>
            <w:tcBorders>
              <w:top w:val="nil"/>
              <w:left w:val="nil"/>
              <w:bottom w:val="single" w:sz="4" w:space="0" w:color="auto"/>
              <w:right w:val="single" w:sz="4" w:space="0" w:color="auto"/>
            </w:tcBorders>
            <w:shd w:val="clear" w:color="000000" w:fill="FFFFFF"/>
            <w:noWrap/>
            <w:vAlign w:val="bottom"/>
          </w:tcPr>
          <w:p w14:paraId="11226B3F" w14:textId="63640322"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028 004 - 57</w:t>
            </w:r>
          </w:p>
        </w:tc>
        <w:tc>
          <w:tcPr>
            <w:tcW w:w="479" w:type="pct"/>
            <w:tcBorders>
              <w:top w:val="nil"/>
              <w:left w:val="nil"/>
              <w:bottom w:val="single" w:sz="4" w:space="0" w:color="auto"/>
              <w:right w:val="single" w:sz="4" w:space="0" w:color="auto"/>
            </w:tcBorders>
            <w:shd w:val="clear" w:color="000000" w:fill="FFFFFF"/>
            <w:noWrap/>
            <w:vAlign w:val="bottom"/>
          </w:tcPr>
          <w:p w14:paraId="7078F7F9" w14:textId="3AA0C7AD"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Panvica 30cm</w:t>
            </w:r>
          </w:p>
        </w:tc>
        <w:tc>
          <w:tcPr>
            <w:tcW w:w="160" w:type="pct"/>
            <w:tcBorders>
              <w:top w:val="nil"/>
              <w:left w:val="nil"/>
              <w:bottom w:val="single" w:sz="4" w:space="0" w:color="auto"/>
              <w:right w:val="single" w:sz="4" w:space="0" w:color="auto"/>
            </w:tcBorders>
            <w:shd w:val="clear" w:color="000000" w:fill="FFFFFF"/>
            <w:noWrap/>
            <w:vAlign w:val="bottom"/>
          </w:tcPr>
          <w:p w14:paraId="6BCDEC1D" w14:textId="6C69AE62"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55E7FAA9" w14:textId="072DDB6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14,35</w:t>
            </w:r>
          </w:p>
        </w:tc>
        <w:tc>
          <w:tcPr>
            <w:tcW w:w="162" w:type="pct"/>
            <w:tcBorders>
              <w:top w:val="nil"/>
              <w:left w:val="nil"/>
              <w:bottom w:val="single" w:sz="4" w:space="0" w:color="auto"/>
              <w:right w:val="single" w:sz="4" w:space="0" w:color="auto"/>
            </w:tcBorders>
            <w:shd w:val="clear" w:color="000000" w:fill="FFFFFF"/>
            <w:noWrap/>
            <w:vAlign w:val="bottom"/>
          </w:tcPr>
          <w:p w14:paraId="3F88156A" w14:textId="61B91C3F"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62AA4C30" w14:textId="0A9C5F99"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3A39AE9F" w14:textId="68C1C5C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1ECD3CA" w14:textId="0A7516E2"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0585D7E9" w14:textId="7649EC3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7AB8ABDB" w14:textId="308DB34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14,35</w:t>
            </w:r>
          </w:p>
        </w:tc>
        <w:tc>
          <w:tcPr>
            <w:tcW w:w="240" w:type="pct"/>
            <w:tcBorders>
              <w:top w:val="single" w:sz="4" w:space="0" w:color="auto"/>
              <w:left w:val="nil"/>
              <w:bottom w:val="nil"/>
              <w:right w:val="single" w:sz="4" w:space="0" w:color="auto"/>
            </w:tcBorders>
            <w:shd w:val="clear" w:color="000000" w:fill="FFFFFF"/>
            <w:noWrap/>
            <w:vAlign w:val="bottom"/>
          </w:tcPr>
          <w:p w14:paraId="19A5E2D4"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single" w:sz="4" w:space="0" w:color="auto"/>
              <w:left w:val="nil"/>
              <w:bottom w:val="nil"/>
              <w:right w:val="single" w:sz="4" w:space="0" w:color="auto"/>
            </w:tcBorders>
            <w:shd w:val="clear" w:color="000000" w:fill="FFFFFF"/>
            <w:noWrap/>
            <w:vAlign w:val="bottom"/>
          </w:tcPr>
          <w:p w14:paraId="0BFB92A5"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4D357D3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single" w:sz="4" w:space="0" w:color="auto"/>
              <w:left w:val="nil"/>
              <w:bottom w:val="nil"/>
              <w:right w:val="single" w:sz="4" w:space="0" w:color="auto"/>
            </w:tcBorders>
            <w:shd w:val="clear" w:color="000000" w:fill="FFFFFF"/>
            <w:noWrap/>
            <w:vAlign w:val="bottom"/>
          </w:tcPr>
          <w:p w14:paraId="18106B9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000000"/>
            </w:tcBorders>
            <w:shd w:val="clear" w:color="000000" w:fill="FFFFFF"/>
            <w:noWrap/>
            <w:vAlign w:val="bottom"/>
          </w:tcPr>
          <w:p w14:paraId="48FC287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1842B2D5"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5547A177" w14:textId="2198DF5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125.</w:t>
            </w:r>
          </w:p>
        </w:tc>
        <w:tc>
          <w:tcPr>
            <w:tcW w:w="557" w:type="pct"/>
            <w:tcBorders>
              <w:top w:val="nil"/>
              <w:left w:val="nil"/>
              <w:bottom w:val="single" w:sz="4" w:space="0" w:color="auto"/>
              <w:right w:val="single" w:sz="4" w:space="0" w:color="auto"/>
            </w:tcBorders>
            <w:shd w:val="clear" w:color="000000" w:fill="FFFFFF"/>
            <w:noWrap/>
            <w:vAlign w:val="bottom"/>
          </w:tcPr>
          <w:p w14:paraId="380A36DC" w14:textId="57BB866B"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028 004 - 58</w:t>
            </w:r>
          </w:p>
        </w:tc>
        <w:tc>
          <w:tcPr>
            <w:tcW w:w="479" w:type="pct"/>
            <w:tcBorders>
              <w:top w:val="nil"/>
              <w:left w:val="nil"/>
              <w:bottom w:val="single" w:sz="4" w:space="0" w:color="auto"/>
              <w:right w:val="single" w:sz="4" w:space="0" w:color="auto"/>
            </w:tcBorders>
            <w:shd w:val="clear" w:color="000000" w:fill="FFFFFF"/>
            <w:noWrap/>
            <w:vAlign w:val="bottom"/>
          </w:tcPr>
          <w:p w14:paraId="7AE76D96" w14:textId="0F72E43A"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Plech hlboký</w:t>
            </w:r>
          </w:p>
        </w:tc>
        <w:tc>
          <w:tcPr>
            <w:tcW w:w="160" w:type="pct"/>
            <w:tcBorders>
              <w:top w:val="nil"/>
              <w:left w:val="nil"/>
              <w:bottom w:val="single" w:sz="4" w:space="0" w:color="auto"/>
              <w:right w:val="single" w:sz="4" w:space="0" w:color="auto"/>
            </w:tcBorders>
            <w:shd w:val="clear" w:color="000000" w:fill="FFFFFF"/>
            <w:noWrap/>
            <w:vAlign w:val="bottom"/>
          </w:tcPr>
          <w:p w14:paraId="1B640144" w14:textId="30DA66EB"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66914539" w14:textId="4D5574C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9,50</w:t>
            </w:r>
          </w:p>
        </w:tc>
        <w:tc>
          <w:tcPr>
            <w:tcW w:w="162" w:type="pct"/>
            <w:tcBorders>
              <w:top w:val="nil"/>
              <w:left w:val="nil"/>
              <w:bottom w:val="single" w:sz="4" w:space="0" w:color="auto"/>
              <w:right w:val="single" w:sz="4" w:space="0" w:color="auto"/>
            </w:tcBorders>
            <w:shd w:val="clear" w:color="000000" w:fill="FFFFFF"/>
            <w:noWrap/>
            <w:vAlign w:val="bottom"/>
          </w:tcPr>
          <w:p w14:paraId="6E198C66" w14:textId="1C1AF83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652C0616" w14:textId="6F5FB44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4F25C85" w14:textId="5A70F9E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0D4550D" w14:textId="3B49A13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CCF9B6E" w14:textId="3F394BD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397" w:type="pct"/>
            <w:tcBorders>
              <w:top w:val="nil"/>
              <w:left w:val="nil"/>
              <w:bottom w:val="single" w:sz="4" w:space="0" w:color="auto"/>
              <w:right w:val="single" w:sz="4" w:space="0" w:color="auto"/>
            </w:tcBorders>
            <w:shd w:val="clear" w:color="000000" w:fill="FFFFFF"/>
            <w:noWrap/>
            <w:vAlign w:val="bottom"/>
          </w:tcPr>
          <w:p w14:paraId="338A9E48" w14:textId="1FED133F"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19,00</w:t>
            </w:r>
          </w:p>
        </w:tc>
        <w:tc>
          <w:tcPr>
            <w:tcW w:w="240" w:type="pct"/>
            <w:tcBorders>
              <w:top w:val="single" w:sz="4" w:space="0" w:color="auto"/>
              <w:left w:val="nil"/>
              <w:bottom w:val="nil"/>
              <w:right w:val="single" w:sz="4" w:space="0" w:color="auto"/>
            </w:tcBorders>
            <w:shd w:val="clear" w:color="000000" w:fill="FFFFFF"/>
            <w:noWrap/>
            <w:vAlign w:val="bottom"/>
          </w:tcPr>
          <w:p w14:paraId="67E70965"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single" w:sz="4" w:space="0" w:color="auto"/>
              <w:left w:val="nil"/>
              <w:bottom w:val="nil"/>
              <w:right w:val="single" w:sz="4" w:space="0" w:color="auto"/>
            </w:tcBorders>
            <w:shd w:val="clear" w:color="000000" w:fill="FFFFFF"/>
            <w:noWrap/>
            <w:vAlign w:val="bottom"/>
          </w:tcPr>
          <w:p w14:paraId="25604E58"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7AAA59F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single" w:sz="4" w:space="0" w:color="auto"/>
              <w:left w:val="nil"/>
              <w:bottom w:val="nil"/>
              <w:right w:val="single" w:sz="4" w:space="0" w:color="auto"/>
            </w:tcBorders>
            <w:shd w:val="clear" w:color="000000" w:fill="FFFFFF"/>
            <w:noWrap/>
            <w:vAlign w:val="bottom"/>
          </w:tcPr>
          <w:p w14:paraId="744A23F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9" w:type="pct"/>
            <w:tcBorders>
              <w:top w:val="nil"/>
              <w:left w:val="nil"/>
              <w:bottom w:val="single" w:sz="4" w:space="0" w:color="auto"/>
              <w:right w:val="nil"/>
            </w:tcBorders>
            <w:shd w:val="clear" w:color="000000" w:fill="FFFFFF"/>
            <w:noWrap/>
            <w:vAlign w:val="bottom"/>
          </w:tcPr>
          <w:p w14:paraId="5B5255EE"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13" w:type="pct"/>
            <w:tcBorders>
              <w:top w:val="nil"/>
              <w:left w:val="nil"/>
              <w:bottom w:val="single" w:sz="4" w:space="0" w:color="auto"/>
              <w:right w:val="nil"/>
            </w:tcBorders>
            <w:shd w:val="clear" w:color="000000" w:fill="FFFFFF"/>
            <w:noWrap/>
            <w:vAlign w:val="bottom"/>
          </w:tcPr>
          <w:p w14:paraId="00B762E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6" w:type="pct"/>
            <w:tcBorders>
              <w:top w:val="nil"/>
              <w:left w:val="nil"/>
              <w:bottom w:val="single" w:sz="4" w:space="0" w:color="auto"/>
              <w:right w:val="single" w:sz="4" w:space="0" w:color="auto"/>
            </w:tcBorders>
            <w:shd w:val="clear" w:color="000000" w:fill="FFFFFF"/>
            <w:noWrap/>
            <w:vAlign w:val="bottom"/>
          </w:tcPr>
          <w:p w14:paraId="165A10C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38603FCD"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51D3631E" w14:textId="00BDD40C"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126.</w:t>
            </w:r>
          </w:p>
        </w:tc>
        <w:tc>
          <w:tcPr>
            <w:tcW w:w="557" w:type="pct"/>
            <w:tcBorders>
              <w:top w:val="nil"/>
              <w:left w:val="nil"/>
              <w:bottom w:val="single" w:sz="4" w:space="0" w:color="auto"/>
              <w:right w:val="single" w:sz="4" w:space="0" w:color="auto"/>
            </w:tcBorders>
            <w:shd w:val="clear" w:color="000000" w:fill="FFFFFF"/>
            <w:noWrap/>
            <w:vAlign w:val="bottom"/>
          </w:tcPr>
          <w:p w14:paraId="358E4DE7" w14:textId="0590E7F2"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028 004 - 59</w:t>
            </w:r>
          </w:p>
        </w:tc>
        <w:tc>
          <w:tcPr>
            <w:tcW w:w="479" w:type="pct"/>
            <w:tcBorders>
              <w:top w:val="nil"/>
              <w:left w:val="nil"/>
              <w:bottom w:val="single" w:sz="4" w:space="0" w:color="auto"/>
              <w:right w:val="single" w:sz="4" w:space="0" w:color="auto"/>
            </w:tcBorders>
            <w:shd w:val="clear" w:color="000000" w:fill="FFFFFF"/>
            <w:noWrap/>
            <w:vAlign w:val="bottom"/>
          </w:tcPr>
          <w:p w14:paraId="2F4F6A8A" w14:textId="73220506"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Podnos </w:t>
            </w:r>
          </w:p>
        </w:tc>
        <w:tc>
          <w:tcPr>
            <w:tcW w:w="160" w:type="pct"/>
            <w:tcBorders>
              <w:top w:val="nil"/>
              <w:left w:val="nil"/>
              <w:bottom w:val="single" w:sz="4" w:space="0" w:color="auto"/>
              <w:right w:val="single" w:sz="4" w:space="0" w:color="auto"/>
            </w:tcBorders>
            <w:shd w:val="clear" w:color="000000" w:fill="FFFFFF"/>
            <w:noWrap/>
            <w:vAlign w:val="bottom"/>
          </w:tcPr>
          <w:p w14:paraId="14B6FEE3" w14:textId="3AECFC38"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4B5CFA45" w14:textId="545FDE4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4,98</w:t>
            </w:r>
          </w:p>
        </w:tc>
        <w:tc>
          <w:tcPr>
            <w:tcW w:w="162" w:type="pct"/>
            <w:tcBorders>
              <w:top w:val="nil"/>
              <w:left w:val="nil"/>
              <w:bottom w:val="single" w:sz="4" w:space="0" w:color="auto"/>
              <w:right w:val="single" w:sz="4" w:space="0" w:color="auto"/>
            </w:tcBorders>
            <w:shd w:val="clear" w:color="000000" w:fill="FFFFFF"/>
            <w:noWrap/>
            <w:vAlign w:val="bottom"/>
          </w:tcPr>
          <w:p w14:paraId="48F9FE8F" w14:textId="3B0A750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39A79774" w14:textId="750FE158"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6D6A1F5F" w14:textId="54187319"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B425E60" w14:textId="49E05B6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5C2B3ADA" w14:textId="18C73F4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30</w:t>
            </w:r>
          </w:p>
        </w:tc>
        <w:tc>
          <w:tcPr>
            <w:tcW w:w="397" w:type="pct"/>
            <w:tcBorders>
              <w:top w:val="nil"/>
              <w:left w:val="nil"/>
              <w:bottom w:val="single" w:sz="4" w:space="0" w:color="auto"/>
              <w:right w:val="single" w:sz="4" w:space="0" w:color="auto"/>
            </w:tcBorders>
            <w:shd w:val="clear" w:color="000000" w:fill="FFFFFF"/>
            <w:noWrap/>
            <w:vAlign w:val="bottom"/>
          </w:tcPr>
          <w:p w14:paraId="017D9CF5" w14:textId="225C97D6"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149,40</w:t>
            </w:r>
          </w:p>
        </w:tc>
        <w:tc>
          <w:tcPr>
            <w:tcW w:w="240" w:type="pct"/>
            <w:tcBorders>
              <w:top w:val="single" w:sz="4" w:space="0" w:color="auto"/>
              <w:left w:val="nil"/>
              <w:bottom w:val="nil"/>
              <w:right w:val="single" w:sz="4" w:space="0" w:color="auto"/>
            </w:tcBorders>
            <w:shd w:val="clear" w:color="000000" w:fill="FFFFFF"/>
            <w:noWrap/>
            <w:vAlign w:val="bottom"/>
          </w:tcPr>
          <w:p w14:paraId="4AFB1BB9"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single" w:sz="4" w:space="0" w:color="auto"/>
              <w:left w:val="nil"/>
              <w:bottom w:val="nil"/>
              <w:right w:val="single" w:sz="4" w:space="0" w:color="auto"/>
            </w:tcBorders>
            <w:shd w:val="clear" w:color="000000" w:fill="FFFFFF"/>
            <w:noWrap/>
            <w:vAlign w:val="bottom"/>
          </w:tcPr>
          <w:p w14:paraId="1E63754E"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6898024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single" w:sz="4" w:space="0" w:color="auto"/>
              <w:left w:val="nil"/>
              <w:bottom w:val="nil"/>
              <w:right w:val="single" w:sz="4" w:space="0" w:color="auto"/>
            </w:tcBorders>
            <w:shd w:val="clear" w:color="000000" w:fill="FFFFFF"/>
            <w:noWrap/>
            <w:vAlign w:val="bottom"/>
          </w:tcPr>
          <w:p w14:paraId="2A9B7E6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9" w:type="pct"/>
            <w:tcBorders>
              <w:top w:val="nil"/>
              <w:left w:val="nil"/>
              <w:bottom w:val="single" w:sz="4" w:space="0" w:color="auto"/>
              <w:right w:val="nil"/>
            </w:tcBorders>
            <w:shd w:val="clear" w:color="000000" w:fill="FFFFFF"/>
            <w:noWrap/>
            <w:vAlign w:val="bottom"/>
          </w:tcPr>
          <w:p w14:paraId="2A4D533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13" w:type="pct"/>
            <w:tcBorders>
              <w:top w:val="nil"/>
              <w:left w:val="nil"/>
              <w:bottom w:val="single" w:sz="4" w:space="0" w:color="auto"/>
              <w:right w:val="nil"/>
            </w:tcBorders>
            <w:shd w:val="clear" w:color="000000" w:fill="FFFFFF"/>
            <w:noWrap/>
            <w:vAlign w:val="bottom"/>
          </w:tcPr>
          <w:p w14:paraId="737E535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6" w:type="pct"/>
            <w:tcBorders>
              <w:top w:val="nil"/>
              <w:left w:val="nil"/>
              <w:bottom w:val="single" w:sz="4" w:space="0" w:color="auto"/>
              <w:right w:val="single" w:sz="4" w:space="0" w:color="auto"/>
            </w:tcBorders>
            <w:shd w:val="clear" w:color="000000" w:fill="FFFFFF"/>
            <w:noWrap/>
            <w:vAlign w:val="bottom"/>
          </w:tcPr>
          <w:p w14:paraId="50506C8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50E250C7"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5F7C5D42" w14:textId="0D7C7AFF"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127.</w:t>
            </w:r>
          </w:p>
        </w:tc>
        <w:tc>
          <w:tcPr>
            <w:tcW w:w="557" w:type="pct"/>
            <w:tcBorders>
              <w:top w:val="nil"/>
              <w:left w:val="nil"/>
              <w:bottom w:val="single" w:sz="4" w:space="0" w:color="auto"/>
              <w:right w:val="single" w:sz="4" w:space="0" w:color="auto"/>
            </w:tcBorders>
            <w:shd w:val="clear" w:color="000000" w:fill="FFFFFF"/>
            <w:noWrap/>
            <w:vAlign w:val="bottom"/>
          </w:tcPr>
          <w:p w14:paraId="41129940" w14:textId="23CC1C14"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028 004 - 60</w:t>
            </w:r>
          </w:p>
        </w:tc>
        <w:tc>
          <w:tcPr>
            <w:tcW w:w="479" w:type="pct"/>
            <w:tcBorders>
              <w:top w:val="nil"/>
              <w:left w:val="nil"/>
              <w:bottom w:val="single" w:sz="4" w:space="0" w:color="auto"/>
              <w:right w:val="single" w:sz="4" w:space="0" w:color="auto"/>
            </w:tcBorders>
            <w:shd w:val="clear" w:color="000000" w:fill="FFFFFF"/>
            <w:noWrap/>
            <w:vAlign w:val="bottom"/>
          </w:tcPr>
          <w:p w14:paraId="018DF1CA" w14:textId="792D7788"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Stojan </w:t>
            </w:r>
            <w:proofErr w:type="spellStart"/>
            <w:r w:rsidRPr="00EC502D">
              <w:rPr>
                <w:rFonts w:ascii="Proba Pro" w:hAnsi="Proba Pro"/>
                <w:sz w:val="16"/>
                <w:szCs w:val="16"/>
                <w:lang w:eastAsia="sk-SK"/>
              </w:rPr>
              <w:t>nerezovž</w:t>
            </w:r>
            <w:proofErr w:type="spellEnd"/>
          </w:p>
        </w:tc>
        <w:tc>
          <w:tcPr>
            <w:tcW w:w="160" w:type="pct"/>
            <w:tcBorders>
              <w:top w:val="nil"/>
              <w:left w:val="nil"/>
              <w:bottom w:val="single" w:sz="4" w:space="0" w:color="auto"/>
              <w:right w:val="single" w:sz="4" w:space="0" w:color="auto"/>
            </w:tcBorders>
            <w:shd w:val="clear" w:color="000000" w:fill="FFFFFF"/>
            <w:noWrap/>
            <w:vAlign w:val="bottom"/>
          </w:tcPr>
          <w:p w14:paraId="3D817513" w14:textId="66637F02"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2A753791" w14:textId="7DD0A170"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5,35</w:t>
            </w:r>
          </w:p>
        </w:tc>
        <w:tc>
          <w:tcPr>
            <w:tcW w:w="162" w:type="pct"/>
            <w:tcBorders>
              <w:top w:val="nil"/>
              <w:left w:val="nil"/>
              <w:bottom w:val="single" w:sz="4" w:space="0" w:color="auto"/>
              <w:right w:val="single" w:sz="4" w:space="0" w:color="auto"/>
            </w:tcBorders>
            <w:shd w:val="clear" w:color="000000" w:fill="FFFFFF"/>
            <w:noWrap/>
            <w:vAlign w:val="bottom"/>
          </w:tcPr>
          <w:p w14:paraId="6DE17690" w14:textId="4E117C5F"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7D8E57B0" w14:textId="3372B1BC"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58C6F1FF" w14:textId="31AE0AD8"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33EB59A" w14:textId="236296F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7C9B959" w14:textId="4B67DA3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10</w:t>
            </w:r>
          </w:p>
        </w:tc>
        <w:tc>
          <w:tcPr>
            <w:tcW w:w="397" w:type="pct"/>
            <w:tcBorders>
              <w:top w:val="nil"/>
              <w:left w:val="nil"/>
              <w:bottom w:val="single" w:sz="4" w:space="0" w:color="auto"/>
              <w:right w:val="single" w:sz="4" w:space="0" w:color="auto"/>
            </w:tcBorders>
            <w:shd w:val="clear" w:color="000000" w:fill="FFFFFF"/>
            <w:noWrap/>
            <w:vAlign w:val="bottom"/>
          </w:tcPr>
          <w:p w14:paraId="10D87476" w14:textId="0768A206"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53,50</w:t>
            </w:r>
          </w:p>
        </w:tc>
        <w:tc>
          <w:tcPr>
            <w:tcW w:w="240" w:type="pct"/>
            <w:tcBorders>
              <w:top w:val="single" w:sz="4" w:space="0" w:color="auto"/>
              <w:left w:val="nil"/>
              <w:bottom w:val="nil"/>
              <w:right w:val="single" w:sz="4" w:space="0" w:color="auto"/>
            </w:tcBorders>
            <w:shd w:val="clear" w:color="000000" w:fill="FFFFFF"/>
            <w:noWrap/>
            <w:vAlign w:val="bottom"/>
          </w:tcPr>
          <w:p w14:paraId="5AF88059"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single" w:sz="4" w:space="0" w:color="auto"/>
              <w:left w:val="nil"/>
              <w:bottom w:val="nil"/>
              <w:right w:val="single" w:sz="4" w:space="0" w:color="auto"/>
            </w:tcBorders>
            <w:shd w:val="clear" w:color="000000" w:fill="FFFFFF"/>
            <w:noWrap/>
            <w:vAlign w:val="bottom"/>
          </w:tcPr>
          <w:p w14:paraId="0A60B9FE"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3BCBE8B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single" w:sz="4" w:space="0" w:color="auto"/>
              <w:left w:val="nil"/>
              <w:bottom w:val="nil"/>
              <w:right w:val="single" w:sz="4" w:space="0" w:color="auto"/>
            </w:tcBorders>
            <w:shd w:val="clear" w:color="000000" w:fill="FFFFFF"/>
            <w:noWrap/>
            <w:vAlign w:val="bottom"/>
          </w:tcPr>
          <w:p w14:paraId="18AB8B1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9" w:type="pct"/>
            <w:tcBorders>
              <w:top w:val="nil"/>
              <w:left w:val="nil"/>
              <w:bottom w:val="single" w:sz="4" w:space="0" w:color="auto"/>
              <w:right w:val="nil"/>
            </w:tcBorders>
            <w:shd w:val="clear" w:color="000000" w:fill="FFFFFF"/>
            <w:noWrap/>
            <w:vAlign w:val="bottom"/>
          </w:tcPr>
          <w:p w14:paraId="0804170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13" w:type="pct"/>
            <w:tcBorders>
              <w:top w:val="nil"/>
              <w:left w:val="nil"/>
              <w:bottom w:val="single" w:sz="4" w:space="0" w:color="auto"/>
              <w:right w:val="nil"/>
            </w:tcBorders>
            <w:shd w:val="clear" w:color="000000" w:fill="FFFFFF"/>
            <w:noWrap/>
            <w:vAlign w:val="bottom"/>
          </w:tcPr>
          <w:p w14:paraId="1FF40BF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6" w:type="pct"/>
            <w:tcBorders>
              <w:top w:val="nil"/>
              <w:left w:val="nil"/>
              <w:bottom w:val="single" w:sz="4" w:space="0" w:color="auto"/>
              <w:right w:val="single" w:sz="4" w:space="0" w:color="auto"/>
            </w:tcBorders>
            <w:shd w:val="clear" w:color="000000" w:fill="FFFFFF"/>
            <w:noWrap/>
            <w:vAlign w:val="bottom"/>
          </w:tcPr>
          <w:p w14:paraId="707B9A7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73948F5E"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1541B1F2" w14:textId="7B8749AC"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128.</w:t>
            </w:r>
          </w:p>
        </w:tc>
        <w:tc>
          <w:tcPr>
            <w:tcW w:w="557" w:type="pct"/>
            <w:tcBorders>
              <w:top w:val="nil"/>
              <w:left w:val="nil"/>
              <w:bottom w:val="single" w:sz="4" w:space="0" w:color="auto"/>
              <w:right w:val="single" w:sz="4" w:space="0" w:color="auto"/>
            </w:tcBorders>
            <w:shd w:val="clear" w:color="000000" w:fill="FFFFFF"/>
            <w:noWrap/>
            <w:vAlign w:val="bottom"/>
          </w:tcPr>
          <w:p w14:paraId="1454479D" w14:textId="644871C9"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028 004 - 61</w:t>
            </w:r>
          </w:p>
        </w:tc>
        <w:tc>
          <w:tcPr>
            <w:tcW w:w="479" w:type="pct"/>
            <w:tcBorders>
              <w:top w:val="nil"/>
              <w:left w:val="nil"/>
              <w:bottom w:val="single" w:sz="4" w:space="0" w:color="auto"/>
              <w:right w:val="single" w:sz="4" w:space="0" w:color="auto"/>
            </w:tcBorders>
            <w:shd w:val="clear" w:color="000000" w:fill="FFFFFF"/>
            <w:noWrap/>
            <w:vAlign w:val="bottom"/>
          </w:tcPr>
          <w:p w14:paraId="004C1C71" w14:textId="6476FD1B"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Korenička </w:t>
            </w:r>
            <w:proofErr w:type="spellStart"/>
            <w:r w:rsidRPr="00EC502D">
              <w:rPr>
                <w:rFonts w:ascii="Proba Pro" w:hAnsi="Proba Pro"/>
                <w:sz w:val="16"/>
                <w:szCs w:val="16"/>
                <w:lang w:eastAsia="sk-SK"/>
              </w:rPr>
              <w:t>olej+ocot+soľ</w:t>
            </w:r>
            <w:proofErr w:type="spellEnd"/>
          </w:p>
        </w:tc>
        <w:tc>
          <w:tcPr>
            <w:tcW w:w="160" w:type="pct"/>
            <w:tcBorders>
              <w:top w:val="nil"/>
              <w:left w:val="nil"/>
              <w:bottom w:val="single" w:sz="4" w:space="0" w:color="auto"/>
              <w:right w:val="single" w:sz="4" w:space="0" w:color="auto"/>
            </w:tcBorders>
            <w:shd w:val="clear" w:color="000000" w:fill="FFFFFF"/>
            <w:noWrap/>
            <w:vAlign w:val="bottom"/>
          </w:tcPr>
          <w:p w14:paraId="02EBDCB1" w14:textId="7256A720"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2D7E2A46" w14:textId="6B64886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9,97</w:t>
            </w:r>
          </w:p>
        </w:tc>
        <w:tc>
          <w:tcPr>
            <w:tcW w:w="162" w:type="pct"/>
            <w:tcBorders>
              <w:top w:val="nil"/>
              <w:left w:val="nil"/>
              <w:bottom w:val="single" w:sz="4" w:space="0" w:color="auto"/>
              <w:right w:val="single" w:sz="4" w:space="0" w:color="auto"/>
            </w:tcBorders>
            <w:shd w:val="clear" w:color="000000" w:fill="FFFFFF"/>
            <w:noWrap/>
            <w:vAlign w:val="bottom"/>
          </w:tcPr>
          <w:p w14:paraId="5C289B94" w14:textId="4366045A"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1CE566C1" w14:textId="1208780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7A3BE26" w14:textId="693AFB76"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4FC28EF2" w14:textId="72574F8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75F2BD44" w14:textId="774DC9A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7C53D45B" w14:textId="12E30CA8"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9,97</w:t>
            </w:r>
          </w:p>
        </w:tc>
        <w:tc>
          <w:tcPr>
            <w:tcW w:w="240" w:type="pct"/>
            <w:tcBorders>
              <w:top w:val="single" w:sz="4" w:space="0" w:color="auto"/>
              <w:left w:val="nil"/>
              <w:bottom w:val="single" w:sz="4" w:space="0" w:color="auto"/>
              <w:right w:val="single" w:sz="4" w:space="0" w:color="auto"/>
            </w:tcBorders>
            <w:shd w:val="clear" w:color="000000" w:fill="FFFFFF"/>
            <w:noWrap/>
            <w:vAlign w:val="bottom"/>
          </w:tcPr>
          <w:p w14:paraId="3706B499"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174B3012"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3A7FD7E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76" w:type="pct"/>
            <w:tcBorders>
              <w:top w:val="single" w:sz="4" w:space="0" w:color="auto"/>
              <w:left w:val="nil"/>
              <w:bottom w:val="single" w:sz="4" w:space="0" w:color="auto"/>
              <w:right w:val="single" w:sz="4" w:space="0" w:color="auto"/>
            </w:tcBorders>
            <w:shd w:val="clear" w:color="000000" w:fill="FFFFFF"/>
            <w:noWrap/>
            <w:vAlign w:val="bottom"/>
          </w:tcPr>
          <w:p w14:paraId="558A05E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9" w:type="pct"/>
            <w:tcBorders>
              <w:top w:val="nil"/>
              <w:left w:val="nil"/>
              <w:bottom w:val="single" w:sz="4" w:space="0" w:color="auto"/>
              <w:right w:val="nil"/>
            </w:tcBorders>
            <w:shd w:val="clear" w:color="000000" w:fill="FFFFFF"/>
            <w:noWrap/>
            <w:vAlign w:val="bottom"/>
          </w:tcPr>
          <w:p w14:paraId="2B10E14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13" w:type="pct"/>
            <w:tcBorders>
              <w:top w:val="nil"/>
              <w:left w:val="nil"/>
              <w:bottom w:val="single" w:sz="4" w:space="0" w:color="auto"/>
              <w:right w:val="nil"/>
            </w:tcBorders>
            <w:shd w:val="clear" w:color="000000" w:fill="FFFFFF"/>
            <w:noWrap/>
            <w:vAlign w:val="bottom"/>
          </w:tcPr>
          <w:p w14:paraId="419F5EB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6" w:type="pct"/>
            <w:tcBorders>
              <w:top w:val="nil"/>
              <w:left w:val="nil"/>
              <w:bottom w:val="single" w:sz="4" w:space="0" w:color="auto"/>
              <w:right w:val="single" w:sz="4" w:space="0" w:color="auto"/>
            </w:tcBorders>
            <w:shd w:val="clear" w:color="000000" w:fill="FFFFFF"/>
            <w:noWrap/>
            <w:vAlign w:val="bottom"/>
          </w:tcPr>
          <w:p w14:paraId="1A02AC3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125BA49B" w14:textId="77777777" w:rsidTr="00EC502D">
        <w:trPr>
          <w:trHeight w:val="360"/>
        </w:trPr>
        <w:tc>
          <w:tcPr>
            <w:tcW w:w="238" w:type="pct"/>
            <w:tcBorders>
              <w:top w:val="nil"/>
              <w:left w:val="single" w:sz="4" w:space="0" w:color="auto"/>
              <w:bottom w:val="single" w:sz="4" w:space="0" w:color="auto"/>
              <w:right w:val="single" w:sz="4" w:space="0" w:color="auto"/>
            </w:tcBorders>
            <w:shd w:val="clear" w:color="000000" w:fill="FFFFFF"/>
            <w:noWrap/>
            <w:vAlign w:val="bottom"/>
          </w:tcPr>
          <w:p w14:paraId="63EA6532" w14:textId="10224A4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129.</w:t>
            </w:r>
          </w:p>
        </w:tc>
        <w:tc>
          <w:tcPr>
            <w:tcW w:w="557" w:type="pct"/>
            <w:tcBorders>
              <w:top w:val="nil"/>
              <w:left w:val="nil"/>
              <w:bottom w:val="single" w:sz="4" w:space="0" w:color="auto"/>
              <w:right w:val="single" w:sz="4" w:space="0" w:color="auto"/>
            </w:tcBorders>
            <w:shd w:val="clear" w:color="000000" w:fill="FFFFFF"/>
            <w:noWrap/>
            <w:vAlign w:val="bottom"/>
          </w:tcPr>
          <w:p w14:paraId="32392327" w14:textId="0267F4B1"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028 004 - 62</w:t>
            </w:r>
          </w:p>
        </w:tc>
        <w:tc>
          <w:tcPr>
            <w:tcW w:w="479" w:type="pct"/>
            <w:tcBorders>
              <w:top w:val="nil"/>
              <w:left w:val="nil"/>
              <w:bottom w:val="single" w:sz="4" w:space="0" w:color="auto"/>
              <w:right w:val="single" w:sz="4" w:space="0" w:color="auto"/>
            </w:tcBorders>
            <w:shd w:val="clear" w:color="000000" w:fill="FFFFFF"/>
            <w:noWrap/>
            <w:vAlign w:val="bottom"/>
          </w:tcPr>
          <w:p w14:paraId="55066FE6" w14:textId="791EB2EA"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Panvica na palacinky</w:t>
            </w:r>
          </w:p>
        </w:tc>
        <w:tc>
          <w:tcPr>
            <w:tcW w:w="160" w:type="pct"/>
            <w:tcBorders>
              <w:top w:val="nil"/>
              <w:left w:val="nil"/>
              <w:bottom w:val="single" w:sz="4" w:space="0" w:color="auto"/>
              <w:right w:val="single" w:sz="4" w:space="0" w:color="auto"/>
            </w:tcBorders>
            <w:shd w:val="clear" w:color="000000" w:fill="FFFFFF"/>
            <w:noWrap/>
            <w:vAlign w:val="bottom"/>
          </w:tcPr>
          <w:p w14:paraId="72FFB77F" w14:textId="2BE0179C"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13" w:type="pct"/>
            <w:tcBorders>
              <w:top w:val="nil"/>
              <w:left w:val="nil"/>
              <w:bottom w:val="single" w:sz="4" w:space="0" w:color="auto"/>
              <w:right w:val="single" w:sz="4" w:space="0" w:color="auto"/>
            </w:tcBorders>
            <w:shd w:val="clear" w:color="000000" w:fill="FFFFFF"/>
            <w:noWrap/>
            <w:vAlign w:val="bottom"/>
          </w:tcPr>
          <w:p w14:paraId="572F8762" w14:textId="6074669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15,48</w:t>
            </w:r>
          </w:p>
        </w:tc>
        <w:tc>
          <w:tcPr>
            <w:tcW w:w="162" w:type="pct"/>
            <w:tcBorders>
              <w:top w:val="nil"/>
              <w:left w:val="nil"/>
              <w:bottom w:val="single" w:sz="4" w:space="0" w:color="auto"/>
              <w:right w:val="single" w:sz="4" w:space="0" w:color="auto"/>
            </w:tcBorders>
            <w:shd w:val="clear" w:color="000000" w:fill="FFFFFF"/>
            <w:noWrap/>
            <w:vAlign w:val="bottom"/>
          </w:tcPr>
          <w:p w14:paraId="5569AB5E" w14:textId="61CFA048"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9" w:type="pct"/>
            <w:tcBorders>
              <w:top w:val="nil"/>
              <w:left w:val="nil"/>
              <w:bottom w:val="single" w:sz="4" w:space="0" w:color="auto"/>
              <w:right w:val="single" w:sz="4" w:space="0" w:color="auto"/>
            </w:tcBorders>
            <w:shd w:val="clear" w:color="000000" w:fill="FFFFFF"/>
            <w:noWrap/>
            <w:vAlign w:val="bottom"/>
          </w:tcPr>
          <w:p w14:paraId="51E01D26" w14:textId="6C19C88B"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1DCB1924" w14:textId="1D4E2B16"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39047DB" w14:textId="1F73B5E9"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18" w:type="pct"/>
            <w:tcBorders>
              <w:top w:val="nil"/>
              <w:left w:val="nil"/>
              <w:bottom w:val="single" w:sz="4" w:space="0" w:color="auto"/>
              <w:right w:val="single" w:sz="4" w:space="0" w:color="auto"/>
            </w:tcBorders>
            <w:shd w:val="clear" w:color="000000" w:fill="FFFFFF"/>
            <w:noWrap/>
            <w:vAlign w:val="bottom"/>
          </w:tcPr>
          <w:p w14:paraId="212164DE" w14:textId="39C431F9"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397" w:type="pct"/>
            <w:tcBorders>
              <w:top w:val="nil"/>
              <w:left w:val="nil"/>
              <w:bottom w:val="single" w:sz="4" w:space="0" w:color="auto"/>
              <w:right w:val="single" w:sz="4" w:space="0" w:color="auto"/>
            </w:tcBorders>
            <w:shd w:val="clear" w:color="000000" w:fill="FFFFFF"/>
            <w:noWrap/>
            <w:vAlign w:val="bottom"/>
          </w:tcPr>
          <w:p w14:paraId="192756FE" w14:textId="2F971DD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15,48</w:t>
            </w:r>
          </w:p>
        </w:tc>
        <w:tc>
          <w:tcPr>
            <w:tcW w:w="240" w:type="pct"/>
            <w:tcBorders>
              <w:top w:val="single" w:sz="4" w:space="0" w:color="auto"/>
              <w:left w:val="nil"/>
              <w:bottom w:val="single" w:sz="4" w:space="0" w:color="auto"/>
              <w:right w:val="single" w:sz="4" w:space="0" w:color="auto"/>
            </w:tcBorders>
            <w:shd w:val="clear" w:color="000000" w:fill="FFFFFF"/>
            <w:noWrap/>
            <w:vAlign w:val="bottom"/>
          </w:tcPr>
          <w:p w14:paraId="1541068C" w14:textId="77777777" w:rsidR="007D6829" w:rsidRPr="00EC502D" w:rsidRDefault="007D6829" w:rsidP="00E85D7E">
            <w:pPr>
              <w:keepNext/>
              <w:keepLines/>
              <w:spacing w:after="0" w:line="240" w:lineRule="auto"/>
              <w:rPr>
                <w:rFonts w:ascii="Proba Pro" w:hAnsi="Proba Pro"/>
                <w:sz w:val="16"/>
                <w:szCs w:val="16"/>
                <w:lang w:eastAsia="sk-SK"/>
              </w:rPr>
            </w:pP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7AA4EC24" w14:textId="77777777" w:rsidR="007D6829" w:rsidRPr="00EC502D" w:rsidRDefault="007D6829" w:rsidP="00E85D7E">
            <w:pPr>
              <w:keepNext/>
              <w:keepLines/>
              <w:spacing w:after="0" w:line="240" w:lineRule="auto"/>
              <w:rPr>
                <w:rFonts w:ascii="Proba Pro" w:hAnsi="Proba Pro"/>
                <w:sz w:val="16"/>
                <w:szCs w:val="16"/>
                <w:lang w:eastAsia="sk-SK"/>
              </w:rPr>
            </w:pP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240425A1" w14:textId="77777777" w:rsidR="007D6829" w:rsidRPr="002D707A" w:rsidRDefault="007D6829" w:rsidP="00E85D7E">
            <w:pPr>
              <w:keepNext/>
              <w:keepLines/>
              <w:spacing w:after="0" w:line="240" w:lineRule="auto"/>
              <w:rPr>
                <w:rFonts w:cs="Calibri"/>
                <w:sz w:val="16"/>
                <w:szCs w:val="16"/>
                <w:lang w:eastAsia="sk-SK"/>
              </w:rPr>
            </w:pPr>
          </w:p>
        </w:tc>
        <w:tc>
          <w:tcPr>
            <w:tcW w:w="476" w:type="pct"/>
            <w:tcBorders>
              <w:top w:val="single" w:sz="4" w:space="0" w:color="auto"/>
              <w:left w:val="nil"/>
              <w:bottom w:val="single" w:sz="4" w:space="0" w:color="auto"/>
              <w:right w:val="single" w:sz="4" w:space="0" w:color="auto"/>
            </w:tcBorders>
            <w:shd w:val="clear" w:color="000000" w:fill="FFFFFF"/>
            <w:noWrap/>
            <w:vAlign w:val="bottom"/>
          </w:tcPr>
          <w:p w14:paraId="4E245167" w14:textId="77777777" w:rsidR="007D6829" w:rsidRPr="002D707A" w:rsidRDefault="007D6829" w:rsidP="00E85D7E">
            <w:pPr>
              <w:keepNext/>
              <w:keepLines/>
              <w:spacing w:after="0" w:line="240" w:lineRule="auto"/>
              <w:rPr>
                <w:rFonts w:cs="Calibri"/>
                <w:sz w:val="16"/>
                <w:szCs w:val="16"/>
                <w:lang w:eastAsia="sk-SK"/>
              </w:rPr>
            </w:pPr>
          </w:p>
        </w:tc>
        <w:tc>
          <w:tcPr>
            <w:tcW w:w="99" w:type="pct"/>
            <w:tcBorders>
              <w:top w:val="nil"/>
              <w:left w:val="nil"/>
              <w:bottom w:val="single" w:sz="4" w:space="0" w:color="auto"/>
              <w:right w:val="nil"/>
            </w:tcBorders>
            <w:shd w:val="clear" w:color="000000" w:fill="FFFFFF"/>
            <w:noWrap/>
            <w:vAlign w:val="bottom"/>
          </w:tcPr>
          <w:p w14:paraId="6253B3EF" w14:textId="77777777" w:rsidR="007D6829" w:rsidRPr="002D707A" w:rsidRDefault="007D6829" w:rsidP="00E85D7E">
            <w:pPr>
              <w:keepNext/>
              <w:keepLines/>
              <w:spacing w:after="0" w:line="240" w:lineRule="auto"/>
              <w:jc w:val="center"/>
              <w:rPr>
                <w:rFonts w:cs="Calibri"/>
                <w:sz w:val="16"/>
                <w:szCs w:val="16"/>
                <w:lang w:eastAsia="sk-SK"/>
              </w:rPr>
            </w:pPr>
          </w:p>
        </w:tc>
        <w:tc>
          <w:tcPr>
            <w:tcW w:w="113" w:type="pct"/>
            <w:tcBorders>
              <w:top w:val="nil"/>
              <w:left w:val="nil"/>
              <w:bottom w:val="single" w:sz="4" w:space="0" w:color="auto"/>
              <w:right w:val="nil"/>
            </w:tcBorders>
            <w:shd w:val="clear" w:color="000000" w:fill="FFFFFF"/>
            <w:noWrap/>
            <w:vAlign w:val="bottom"/>
          </w:tcPr>
          <w:p w14:paraId="402AB7A8" w14:textId="77777777" w:rsidR="007D6829" w:rsidRPr="002D707A" w:rsidRDefault="007D6829" w:rsidP="00E85D7E">
            <w:pPr>
              <w:keepNext/>
              <w:keepLines/>
              <w:spacing w:after="0" w:line="240" w:lineRule="auto"/>
              <w:jc w:val="center"/>
              <w:rPr>
                <w:rFonts w:cs="Calibri"/>
                <w:sz w:val="16"/>
                <w:szCs w:val="16"/>
                <w:lang w:eastAsia="sk-SK"/>
              </w:rPr>
            </w:pPr>
          </w:p>
        </w:tc>
        <w:tc>
          <w:tcPr>
            <w:tcW w:w="96" w:type="pct"/>
            <w:tcBorders>
              <w:top w:val="nil"/>
              <w:left w:val="nil"/>
              <w:bottom w:val="single" w:sz="4" w:space="0" w:color="auto"/>
              <w:right w:val="single" w:sz="4" w:space="0" w:color="auto"/>
            </w:tcBorders>
            <w:shd w:val="clear" w:color="000000" w:fill="FFFFFF"/>
            <w:noWrap/>
            <w:vAlign w:val="bottom"/>
          </w:tcPr>
          <w:p w14:paraId="41D48E15" w14:textId="77777777" w:rsidR="007D6829" w:rsidRPr="002D707A" w:rsidRDefault="007D6829" w:rsidP="00E85D7E">
            <w:pPr>
              <w:keepNext/>
              <w:keepLines/>
              <w:spacing w:after="0" w:line="240" w:lineRule="auto"/>
              <w:jc w:val="center"/>
              <w:rPr>
                <w:rFonts w:cs="Calibri"/>
                <w:sz w:val="16"/>
                <w:szCs w:val="16"/>
                <w:lang w:eastAsia="sk-SK"/>
              </w:rPr>
            </w:pPr>
          </w:p>
        </w:tc>
      </w:tr>
      <w:tr w:rsidR="007D6829" w:rsidRPr="002D707A" w14:paraId="7842EE49" w14:textId="77777777" w:rsidTr="00EC502D">
        <w:trPr>
          <w:trHeight w:val="360"/>
        </w:trPr>
        <w:tc>
          <w:tcPr>
            <w:tcW w:w="238"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5EBAAAD9" w14:textId="118F85FB" w:rsidR="007D6829"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95.-129</w:t>
            </w:r>
          </w:p>
        </w:tc>
        <w:tc>
          <w:tcPr>
            <w:tcW w:w="557" w:type="pct"/>
            <w:tcBorders>
              <w:top w:val="single" w:sz="4" w:space="0" w:color="auto"/>
              <w:left w:val="single" w:sz="4" w:space="0" w:color="auto"/>
              <w:bottom w:val="single" w:sz="4" w:space="0" w:color="auto"/>
            </w:tcBorders>
            <w:shd w:val="clear" w:color="auto" w:fill="D6E3BC" w:themeFill="accent3" w:themeFillTint="66"/>
            <w:noWrap/>
            <w:vAlign w:val="bottom"/>
          </w:tcPr>
          <w:p w14:paraId="3A392504" w14:textId="77777777" w:rsidR="007D6829" w:rsidRPr="002D707A" w:rsidRDefault="007D6829" w:rsidP="00E85D7E">
            <w:pPr>
              <w:keepNext/>
              <w:keepLines/>
              <w:spacing w:after="0" w:line="240" w:lineRule="auto"/>
              <w:jc w:val="center"/>
              <w:rPr>
                <w:rFonts w:ascii="Proba Pro" w:hAnsi="Proba Pro"/>
                <w:sz w:val="16"/>
                <w:szCs w:val="16"/>
                <w:lang w:eastAsia="sk-SK"/>
              </w:rPr>
            </w:pPr>
          </w:p>
        </w:tc>
        <w:tc>
          <w:tcPr>
            <w:tcW w:w="479" w:type="pct"/>
            <w:tcBorders>
              <w:top w:val="single" w:sz="4" w:space="0" w:color="auto"/>
              <w:bottom w:val="single" w:sz="4" w:space="0" w:color="auto"/>
            </w:tcBorders>
            <w:shd w:val="clear" w:color="auto" w:fill="D6E3BC" w:themeFill="accent3" w:themeFillTint="66"/>
            <w:noWrap/>
            <w:vAlign w:val="bottom"/>
          </w:tcPr>
          <w:p w14:paraId="3D4DF0A8" w14:textId="7FFE3B1C" w:rsidR="007D6829" w:rsidRPr="002D707A" w:rsidRDefault="007D6829" w:rsidP="00E85D7E">
            <w:pPr>
              <w:keepNext/>
              <w:keepLines/>
              <w:spacing w:after="0" w:line="240" w:lineRule="auto"/>
              <w:rPr>
                <w:rFonts w:ascii="Proba Pro" w:hAnsi="Proba Pro"/>
                <w:sz w:val="16"/>
                <w:szCs w:val="16"/>
                <w:lang w:eastAsia="sk-SK"/>
              </w:rPr>
            </w:pPr>
            <w:r>
              <w:rPr>
                <w:rFonts w:ascii="Proba Pro" w:hAnsi="Proba Pro"/>
                <w:sz w:val="16"/>
                <w:szCs w:val="16"/>
                <w:lang w:eastAsia="sk-SK"/>
              </w:rPr>
              <w:t>SPOLU</w:t>
            </w:r>
          </w:p>
        </w:tc>
        <w:tc>
          <w:tcPr>
            <w:tcW w:w="160" w:type="pct"/>
            <w:tcBorders>
              <w:top w:val="single" w:sz="4" w:space="0" w:color="auto"/>
              <w:bottom w:val="single" w:sz="4" w:space="0" w:color="auto"/>
            </w:tcBorders>
            <w:shd w:val="clear" w:color="auto" w:fill="D6E3BC" w:themeFill="accent3" w:themeFillTint="66"/>
            <w:noWrap/>
            <w:vAlign w:val="bottom"/>
          </w:tcPr>
          <w:p w14:paraId="72162D94" w14:textId="77777777" w:rsidR="007D6829" w:rsidRPr="002D707A" w:rsidRDefault="007D6829" w:rsidP="00E85D7E">
            <w:pPr>
              <w:keepNext/>
              <w:keepLines/>
              <w:spacing w:after="0" w:line="240" w:lineRule="auto"/>
              <w:jc w:val="center"/>
              <w:rPr>
                <w:rFonts w:ascii="Proba Pro" w:hAnsi="Proba Pro"/>
                <w:sz w:val="16"/>
                <w:szCs w:val="16"/>
                <w:lang w:eastAsia="sk-SK"/>
              </w:rPr>
            </w:pPr>
          </w:p>
        </w:tc>
        <w:tc>
          <w:tcPr>
            <w:tcW w:w="313" w:type="pct"/>
            <w:tcBorders>
              <w:top w:val="single" w:sz="4" w:space="0" w:color="auto"/>
              <w:bottom w:val="single" w:sz="4" w:space="0" w:color="auto"/>
            </w:tcBorders>
            <w:shd w:val="clear" w:color="auto" w:fill="D6E3BC" w:themeFill="accent3" w:themeFillTint="66"/>
            <w:noWrap/>
            <w:vAlign w:val="bottom"/>
          </w:tcPr>
          <w:p w14:paraId="57DF6AB8" w14:textId="77777777" w:rsidR="007D6829" w:rsidRPr="002D707A" w:rsidRDefault="007D6829" w:rsidP="00E85D7E">
            <w:pPr>
              <w:keepNext/>
              <w:keepLines/>
              <w:spacing w:after="0" w:line="240" w:lineRule="auto"/>
              <w:jc w:val="right"/>
              <w:rPr>
                <w:rFonts w:ascii="Proba Pro" w:hAnsi="Proba Pro"/>
                <w:sz w:val="16"/>
                <w:szCs w:val="16"/>
                <w:lang w:eastAsia="sk-SK"/>
              </w:rPr>
            </w:pPr>
          </w:p>
        </w:tc>
        <w:tc>
          <w:tcPr>
            <w:tcW w:w="162" w:type="pct"/>
            <w:tcBorders>
              <w:top w:val="single" w:sz="4" w:space="0" w:color="auto"/>
              <w:bottom w:val="single" w:sz="4" w:space="0" w:color="auto"/>
            </w:tcBorders>
            <w:shd w:val="clear" w:color="auto" w:fill="D6E3BC" w:themeFill="accent3" w:themeFillTint="66"/>
            <w:noWrap/>
            <w:vAlign w:val="bottom"/>
          </w:tcPr>
          <w:p w14:paraId="310DFAAC" w14:textId="77777777" w:rsidR="007D6829" w:rsidRPr="002D707A" w:rsidRDefault="007D6829" w:rsidP="00E85D7E">
            <w:pPr>
              <w:keepNext/>
              <w:keepLines/>
              <w:spacing w:after="0" w:line="240" w:lineRule="auto"/>
              <w:rPr>
                <w:rFonts w:cs="Calibri"/>
                <w:sz w:val="16"/>
                <w:szCs w:val="16"/>
                <w:lang w:eastAsia="sk-SK"/>
              </w:rPr>
            </w:pPr>
          </w:p>
        </w:tc>
        <w:tc>
          <w:tcPr>
            <w:tcW w:w="239" w:type="pct"/>
            <w:tcBorders>
              <w:top w:val="single" w:sz="4" w:space="0" w:color="auto"/>
              <w:bottom w:val="single" w:sz="4" w:space="0" w:color="auto"/>
            </w:tcBorders>
            <w:shd w:val="clear" w:color="auto" w:fill="D6E3BC" w:themeFill="accent3" w:themeFillTint="66"/>
            <w:noWrap/>
            <w:vAlign w:val="bottom"/>
          </w:tcPr>
          <w:p w14:paraId="00566C8F" w14:textId="77777777" w:rsidR="007D6829" w:rsidRPr="002D707A" w:rsidRDefault="007D6829" w:rsidP="00E85D7E">
            <w:pPr>
              <w:keepNext/>
              <w:keepLines/>
              <w:spacing w:after="0" w:line="240" w:lineRule="auto"/>
              <w:rPr>
                <w:rFonts w:cs="Calibri"/>
                <w:sz w:val="16"/>
                <w:szCs w:val="16"/>
                <w:lang w:eastAsia="sk-SK"/>
              </w:rPr>
            </w:pPr>
          </w:p>
        </w:tc>
        <w:tc>
          <w:tcPr>
            <w:tcW w:w="318" w:type="pct"/>
            <w:tcBorders>
              <w:top w:val="single" w:sz="4" w:space="0" w:color="auto"/>
              <w:bottom w:val="single" w:sz="4" w:space="0" w:color="auto"/>
            </w:tcBorders>
            <w:shd w:val="clear" w:color="auto" w:fill="D6E3BC" w:themeFill="accent3" w:themeFillTint="66"/>
            <w:noWrap/>
            <w:vAlign w:val="bottom"/>
          </w:tcPr>
          <w:p w14:paraId="0E8F55C9" w14:textId="77777777" w:rsidR="007D6829" w:rsidRPr="002D707A" w:rsidRDefault="007D6829" w:rsidP="00E85D7E">
            <w:pPr>
              <w:keepNext/>
              <w:keepLines/>
              <w:spacing w:after="0" w:line="240" w:lineRule="auto"/>
              <w:rPr>
                <w:rFonts w:cs="Calibri"/>
                <w:sz w:val="16"/>
                <w:szCs w:val="16"/>
                <w:lang w:eastAsia="sk-SK"/>
              </w:rPr>
            </w:pPr>
          </w:p>
        </w:tc>
        <w:tc>
          <w:tcPr>
            <w:tcW w:w="238" w:type="pct"/>
            <w:tcBorders>
              <w:top w:val="single" w:sz="4" w:space="0" w:color="auto"/>
              <w:bottom w:val="single" w:sz="4" w:space="0" w:color="auto"/>
            </w:tcBorders>
            <w:shd w:val="clear" w:color="auto" w:fill="D6E3BC" w:themeFill="accent3" w:themeFillTint="66"/>
            <w:noWrap/>
            <w:vAlign w:val="bottom"/>
          </w:tcPr>
          <w:p w14:paraId="2BDABD77" w14:textId="77777777" w:rsidR="007D6829" w:rsidRPr="002D707A" w:rsidRDefault="007D6829" w:rsidP="00E85D7E">
            <w:pPr>
              <w:keepNext/>
              <w:keepLines/>
              <w:spacing w:after="0" w:line="240" w:lineRule="auto"/>
              <w:rPr>
                <w:rFonts w:cs="Calibri"/>
                <w:sz w:val="16"/>
                <w:szCs w:val="16"/>
                <w:lang w:eastAsia="sk-SK"/>
              </w:rPr>
            </w:pPr>
          </w:p>
        </w:tc>
        <w:tc>
          <w:tcPr>
            <w:tcW w:w="318" w:type="pct"/>
            <w:tcBorders>
              <w:top w:val="single" w:sz="4" w:space="0" w:color="auto"/>
              <w:bottom w:val="single" w:sz="4" w:space="0" w:color="auto"/>
              <w:right w:val="single" w:sz="4" w:space="0" w:color="auto"/>
            </w:tcBorders>
            <w:shd w:val="clear" w:color="auto" w:fill="D6E3BC" w:themeFill="accent3" w:themeFillTint="66"/>
            <w:noWrap/>
            <w:vAlign w:val="bottom"/>
          </w:tcPr>
          <w:p w14:paraId="01A33DFB" w14:textId="77777777" w:rsidR="007D6829" w:rsidRPr="002D707A" w:rsidRDefault="007D6829" w:rsidP="00E85D7E">
            <w:pPr>
              <w:keepNext/>
              <w:keepLines/>
              <w:spacing w:after="0" w:line="240" w:lineRule="auto"/>
              <w:jc w:val="right"/>
              <w:rPr>
                <w:rFonts w:ascii="Proba Pro" w:hAnsi="Proba Pro"/>
                <w:sz w:val="16"/>
                <w:szCs w:val="16"/>
                <w:lang w:eastAsia="sk-SK"/>
              </w:rPr>
            </w:pPr>
          </w:p>
        </w:tc>
        <w:tc>
          <w:tcPr>
            <w:tcW w:w="397" w:type="pc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6E8D7144" w14:textId="4A5D2F76" w:rsidR="007D6829"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b/>
                <w:bCs/>
                <w:sz w:val="16"/>
                <w:szCs w:val="16"/>
                <w:lang w:eastAsia="sk-SK"/>
              </w:rPr>
              <w:t>731,89</w:t>
            </w:r>
          </w:p>
        </w:tc>
        <w:tc>
          <w:tcPr>
            <w:tcW w:w="240" w:type="pc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433F288D" w14:textId="77777777" w:rsidR="007D6829" w:rsidRPr="002D707A" w:rsidRDefault="007D6829" w:rsidP="00E85D7E">
            <w:pPr>
              <w:keepNext/>
              <w:keepLines/>
              <w:spacing w:after="0" w:line="240" w:lineRule="auto"/>
              <w:rPr>
                <w:rFonts w:cs="Calibri"/>
                <w:sz w:val="16"/>
                <w:szCs w:val="16"/>
                <w:lang w:eastAsia="sk-SK"/>
              </w:rPr>
            </w:pPr>
          </w:p>
        </w:tc>
        <w:tc>
          <w:tcPr>
            <w:tcW w:w="318" w:type="pc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69038F59" w14:textId="77777777" w:rsidR="007D6829" w:rsidRPr="002D707A" w:rsidRDefault="007D6829" w:rsidP="00E85D7E">
            <w:pPr>
              <w:keepNext/>
              <w:keepLines/>
              <w:spacing w:after="0" w:line="240" w:lineRule="auto"/>
              <w:rPr>
                <w:rFonts w:cs="Calibri"/>
                <w:sz w:val="16"/>
                <w:szCs w:val="16"/>
                <w:lang w:eastAsia="sk-SK"/>
              </w:rPr>
            </w:pPr>
          </w:p>
        </w:tc>
        <w:tc>
          <w:tcPr>
            <w:tcW w:w="238" w:type="pc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489F3946" w14:textId="77777777" w:rsidR="007D6829" w:rsidRPr="002D707A" w:rsidRDefault="007D6829" w:rsidP="00E85D7E">
            <w:pPr>
              <w:keepNext/>
              <w:keepLines/>
              <w:spacing w:after="0" w:line="240" w:lineRule="auto"/>
              <w:rPr>
                <w:rFonts w:cs="Calibri"/>
                <w:sz w:val="16"/>
                <w:szCs w:val="16"/>
                <w:lang w:eastAsia="sk-SK"/>
              </w:rPr>
            </w:pPr>
          </w:p>
        </w:tc>
        <w:tc>
          <w:tcPr>
            <w:tcW w:w="476" w:type="pc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1F651A82" w14:textId="77777777" w:rsidR="007D6829" w:rsidRPr="002D707A" w:rsidRDefault="007D6829" w:rsidP="00E85D7E">
            <w:pPr>
              <w:keepNext/>
              <w:keepLines/>
              <w:spacing w:after="0" w:line="240" w:lineRule="auto"/>
              <w:rPr>
                <w:rFonts w:cs="Calibri"/>
                <w:sz w:val="16"/>
                <w:szCs w:val="16"/>
                <w:lang w:eastAsia="sk-SK"/>
              </w:rPr>
            </w:pPr>
          </w:p>
        </w:tc>
        <w:tc>
          <w:tcPr>
            <w:tcW w:w="99" w:type="pc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04B6AC2C" w14:textId="77777777" w:rsidR="007D6829" w:rsidRPr="002D707A" w:rsidRDefault="007D6829" w:rsidP="00E85D7E">
            <w:pPr>
              <w:keepNext/>
              <w:keepLines/>
              <w:spacing w:after="0" w:line="240" w:lineRule="auto"/>
              <w:jc w:val="center"/>
              <w:rPr>
                <w:rFonts w:cs="Calibri"/>
                <w:sz w:val="16"/>
                <w:szCs w:val="16"/>
                <w:lang w:eastAsia="sk-SK"/>
              </w:rPr>
            </w:pPr>
          </w:p>
        </w:tc>
        <w:tc>
          <w:tcPr>
            <w:tcW w:w="113" w:type="pct"/>
            <w:tcBorders>
              <w:top w:val="nil"/>
              <w:left w:val="single" w:sz="4" w:space="0" w:color="auto"/>
              <w:bottom w:val="single" w:sz="4" w:space="0" w:color="auto"/>
              <w:right w:val="nil"/>
            </w:tcBorders>
            <w:shd w:val="clear" w:color="auto" w:fill="D6E3BC" w:themeFill="accent3" w:themeFillTint="66"/>
            <w:noWrap/>
            <w:vAlign w:val="bottom"/>
          </w:tcPr>
          <w:p w14:paraId="6EF7B746" w14:textId="77777777" w:rsidR="007D6829" w:rsidRPr="002D707A" w:rsidRDefault="007D6829" w:rsidP="00E85D7E">
            <w:pPr>
              <w:keepNext/>
              <w:keepLines/>
              <w:spacing w:after="0" w:line="240" w:lineRule="auto"/>
              <w:jc w:val="center"/>
              <w:rPr>
                <w:rFonts w:cs="Calibri"/>
                <w:sz w:val="16"/>
                <w:szCs w:val="16"/>
                <w:lang w:eastAsia="sk-SK"/>
              </w:rPr>
            </w:pPr>
          </w:p>
        </w:tc>
        <w:tc>
          <w:tcPr>
            <w:tcW w:w="96" w:type="pct"/>
            <w:tcBorders>
              <w:top w:val="nil"/>
              <w:left w:val="nil"/>
              <w:bottom w:val="single" w:sz="4" w:space="0" w:color="auto"/>
              <w:right w:val="single" w:sz="4" w:space="0" w:color="auto"/>
            </w:tcBorders>
            <w:shd w:val="clear" w:color="auto" w:fill="D6E3BC" w:themeFill="accent3" w:themeFillTint="66"/>
            <w:noWrap/>
            <w:vAlign w:val="bottom"/>
          </w:tcPr>
          <w:p w14:paraId="303EE77A" w14:textId="77777777" w:rsidR="007D6829" w:rsidRPr="002D707A" w:rsidRDefault="007D6829" w:rsidP="00E85D7E">
            <w:pPr>
              <w:keepNext/>
              <w:keepLines/>
              <w:spacing w:after="0" w:line="240" w:lineRule="auto"/>
              <w:jc w:val="center"/>
              <w:rPr>
                <w:rFonts w:cs="Calibri"/>
                <w:sz w:val="16"/>
                <w:szCs w:val="16"/>
                <w:lang w:eastAsia="sk-SK"/>
              </w:rPr>
            </w:pPr>
          </w:p>
        </w:tc>
      </w:tr>
      <w:tr w:rsidR="007D6829" w:rsidRPr="002D707A" w14:paraId="48967587" w14:textId="77777777" w:rsidTr="00EC502D">
        <w:trPr>
          <w:trHeight w:val="300"/>
        </w:trPr>
        <w:tc>
          <w:tcPr>
            <w:tcW w:w="238"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254CF280" w14:textId="6DED551C"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lastRenderedPageBreak/>
              <w:t xml:space="preserve">   Úhrnom - pr</w:t>
            </w:r>
            <w:r>
              <w:rPr>
                <w:rFonts w:ascii="Proba Pro" w:hAnsi="Proba Pro"/>
                <w:sz w:val="16"/>
                <w:szCs w:val="16"/>
                <w:lang w:eastAsia="sk-SK"/>
              </w:rPr>
              <w:t>e</w:t>
            </w:r>
            <w:r w:rsidRPr="002D707A">
              <w:rPr>
                <w:rFonts w:ascii="Proba Pro" w:hAnsi="Proba Pro"/>
                <w:sz w:val="16"/>
                <w:szCs w:val="16"/>
                <w:lang w:eastAsia="sk-SK"/>
              </w:rPr>
              <w:t>vádza sa</w:t>
            </w:r>
          </w:p>
        </w:tc>
        <w:tc>
          <w:tcPr>
            <w:tcW w:w="557" w:type="pct"/>
            <w:tcBorders>
              <w:top w:val="single" w:sz="4" w:space="0" w:color="auto"/>
              <w:left w:val="nil"/>
              <w:bottom w:val="single" w:sz="4" w:space="0" w:color="auto"/>
              <w:right w:val="single" w:sz="4" w:space="0" w:color="auto"/>
            </w:tcBorders>
            <w:shd w:val="clear" w:color="000000" w:fill="FFFFFF"/>
            <w:noWrap/>
            <w:vAlign w:val="bottom"/>
          </w:tcPr>
          <w:p w14:paraId="13FFDAF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479" w:type="pct"/>
            <w:tcBorders>
              <w:top w:val="single" w:sz="4" w:space="0" w:color="auto"/>
              <w:left w:val="nil"/>
              <w:bottom w:val="single" w:sz="4" w:space="0" w:color="auto"/>
              <w:right w:val="single" w:sz="4" w:space="0" w:color="auto"/>
            </w:tcBorders>
            <w:shd w:val="clear" w:color="000000" w:fill="FFFFFF"/>
            <w:noWrap/>
            <w:vAlign w:val="bottom"/>
          </w:tcPr>
          <w:p w14:paraId="597FEDA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tcPr>
          <w:p w14:paraId="1BCC004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13" w:type="pct"/>
            <w:tcBorders>
              <w:top w:val="single" w:sz="4" w:space="0" w:color="auto"/>
              <w:left w:val="nil"/>
              <w:bottom w:val="single" w:sz="4" w:space="0" w:color="auto"/>
              <w:right w:val="single" w:sz="4" w:space="0" w:color="auto"/>
            </w:tcBorders>
            <w:shd w:val="clear" w:color="000000" w:fill="FFFFFF"/>
            <w:noWrap/>
            <w:vAlign w:val="bottom"/>
          </w:tcPr>
          <w:p w14:paraId="7C34300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62" w:type="pct"/>
            <w:tcBorders>
              <w:top w:val="single" w:sz="4" w:space="0" w:color="auto"/>
              <w:left w:val="nil"/>
              <w:bottom w:val="single" w:sz="4" w:space="0" w:color="auto"/>
              <w:right w:val="single" w:sz="4" w:space="0" w:color="auto"/>
            </w:tcBorders>
            <w:shd w:val="clear" w:color="000000" w:fill="FFFFFF"/>
            <w:noWrap/>
            <w:vAlign w:val="bottom"/>
          </w:tcPr>
          <w:p w14:paraId="7923AD9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9" w:type="pct"/>
            <w:tcBorders>
              <w:top w:val="single" w:sz="4" w:space="0" w:color="auto"/>
              <w:left w:val="nil"/>
              <w:bottom w:val="single" w:sz="4" w:space="0" w:color="auto"/>
              <w:right w:val="single" w:sz="4" w:space="0" w:color="auto"/>
            </w:tcBorders>
            <w:shd w:val="clear" w:color="000000" w:fill="FFFFFF"/>
            <w:noWrap/>
            <w:vAlign w:val="bottom"/>
          </w:tcPr>
          <w:p w14:paraId="68C7A8D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4EA4127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0766714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00153E5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397" w:type="pct"/>
            <w:tcBorders>
              <w:top w:val="single" w:sz="4" w:space="0" w:color="auto"/>
              <w:left w:val="nil"/>
              <w:bottom w:val="single" w:sz="4" w:space="0" w:color="auto"/>
              <w:right w:val="single" w:sz="4" w:space="0" w:color="auto"/>
            </w:tcBorders>
            <w:shd w:val="clear" w:color="000000" w:fill="FFFFFF"/>
            <w:noWrap/>
            <w:vAlign w:val="bottom"/>
          </w:tcPr>
          <w:p w14:paraId="4A044466" w14:textId="009588CB" w:rsidR="007D6829" w:rsidRPr="002D707A" w:rsidRDefault="007D6829" w:rsidP="00E85D7E">
            <w:pPr>
              <w:keepNext/>
              <w:keepLines/>
              <w:spacing w:after="0" w:line="240" w:lineRule="auto"/>
              <w:jc w:val="right"/>
              <w:rPr>
                <w:rFonts w:ascii="Proba Pro" w:hAnsi="Proba Pro"/>
                <w:b/>
                <w:bCs/>
                <w:sz w:val="16"/>
                <w:szCs w:val="16"/>
                <w:lang w:eastAsia="sk-SK"/>
              </w:rPr>
            </w:pPr>
          </w:p>
        </w:tc>
        <w:tc>
          <w:tcPr>
            <w:tcW w:w="240" w:type="pct"/>
            <w:tcBorders>
              <w:top w:val="single" w:sz="4" w:space="0" w:color="auto"/>
              <w:left w:val="nil"/>
              <w:bottom w:val="single" w:sz="4" w:space="0" w:color="auto"/>
              <w:right w:val="single" w:sz="4" w:space="0" w:color="auto"/>
            </w:tcBorders>
            <w:shd w:val="clear" w:color="000000" w:fill="FFFFFF"/>
            <w:noWrap/>
            <w:vAlign w:val="bottom"/>
          </w:tcPr>
          <w:p w14:paraId="20C0E5E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318" w:type="pct"/>
            <w:tcBorders>
              <w:top w:val="single" w:sz="4" w:space="0" w:color="auto"/>
              <w:left w:val="nil"/>
              <w:bottom w:val="single" w:sz="4" w:space="0" w:color="auto"/>
              <w:right w:val="single" w:sz="4" w:space="0" w:color="auto"/>
            </w:tcBorders>
            <w:shd w:val="clear" w:color="000000" w:fill="FFFFFF"/>
            <w:noWrap/>
            <w:vAlign w:val="bottom"/>
          </w:tcPr>
          <w:p w14:paraId="233FD4A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62CD3A4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x</w:t>
            </w:r>
          </w:p>
        </w:tc>
        <w:tc>
          <w:tcPr>
            <w:tcW w:w="476" w:type="pct"/>
            <w:tcBorders>
              <w:top w:val="single" w:sz="4" w:space="0" w:color="auto"/>
              <w:left w:val="nil"/>
              <w:bottom w:val="single" w:sz="4" w:space="0" w:color="auto"/>
              <w:right w:val="single" w:sz="4" w:space="0" w:color="auto"/>
            </w:tcBorders>
            <w:shd w:val="clear" w:color="000000" w:fill="FFFFFF"/>
            <w:noWrap/>
            <w:vAlign w:val="bottom"/>
          </w:tcPr>
          <w:p w14:paraId="764146B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08" w:type="pct"/>
            <w:gridSpan w:val="3"/>
            <w:tcBorders>
              <w:top w:val="single" w:sz="4" w:space="0" w:color="auto"/>
              <w:left w:val="nil"/>
              <w:bottom w:val="single" w:sz="4" w:space="0" w:color="auto"/>
              <w:right w:val="single" w:sz="4" w:space="0" w:color="auto"/>
            </w:tcBorders>
            <w:shd w:val="clear" w:color="000000" w:fill="FFFFFF"/>
            <w:noWrap/>
            <w:vAlign w:val="bottom"/>
          </w:tcPr>
          <w:p w14:paraId="4143295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bl>
    <w:p w14:paraId="4F27A458" w14:textId="6CC8C3B6" w:rsidR="0094391B" w:rsidRDefault="0094391B" w:rsidP="00E85D7E">
      <w:pPr>
        <w:keepNext/>
        <w:keepLines/>
        <w:spacing w:after="0" w:line="240" w:lineRule="auto"/>
        <w:rPr>
          <w:rFonts w:ascii="Proba Pro" w:hAnsi="Proba Pro"/>
        </w:rPr>
      </w:pPr>
    </w:p>
    <w:tbl>
      <w:tblPr>
        <w:tblW w:w="5000" w:type="pct"/>
        <w:tblLayout w:type="fixed"/>
        <w:tblCellMar>
          <w:left w:w="70" w:type="dxa"/>
          <w:right w:w="70" w:type="dxa"/>
        </w:tblCellMar>
        <w:tblLook w:val="00A0" w:firstRow="1" w:lastRow="0" w:firstColumn="1" w:lastColumn="0" w:noHBand="0" w:noVBand="0"/>
      </w:tblPr>
      <w:tblGrid>
        <w:gridCol w:w="292"/>
        <w:gridCol w:w="163"/>
        <w:gridCol w:w="948"/>
        <w:gridCol w:w="966"/>
        <w:gridCol w:w="167"/>
        <w:gridCol w:w="646"/>
        <w:gridCol w:w="389"/>
        <w:gridCol w:w="435"/>
        <w:gridCol w:w="466"/>
        <w:gridCol w:w="546"/>
        <w:gridCol w:w="489"/>
        <w:gridCol w:w="719"/>
        <w:gridCol w:w="316"/>
        <w:gridCol w:w="546"/>
        <w:gridCol w:w="489"/>
        <w:gridCol w:w="546"/>
        <w:gridCol w:w="177"/>
        <w:gridCol w:w="457"/>
        <w:gridCol w:w="161"/>
      </w:tblGrid>
      <w:tr w:rsidR="00F46F31" w:rsidRPr="002D707A" w14:paraId="7C4F857A" w14:textId="77777777" w:rsidTr="007D6829">
        <w:trPr>
          <w:trHeight w:val="255"/>
        </w:trPr>
        <w:tc>
          <w:tcPr>
            <w:tcW w:w="788" w:type="pct"/>
            <w:gridSpan w:val="3"/>
            <w:tcBorders>
              <w:top w:val="nil"/>
              <w:left w:val="nil"/>
              <w:bottom w:val="nil"/>
              <w:right w:val="nil"/>
            </w:tcBorders>
            <w:shd w:val="clear" w:color="000000" w:fill="FFFFFF"/>
            <w:noWrap/>
            <w:vAlign w:val="bottom"/>
          </w:tcPr>
          <w:p w14:paraId="10BD51FE" w14:textId="77777777" w:rsidR="00F46F31" w:rsidRPr="002D707A" w:rsidRDefault="00F46F31" w:rsidP="00E85D7E">
            <w:pPr>
              <w:keepNext/>
              <w:keepLines/>
              <w:spacing w:after="0" w:line="240" w:lineRule="auto"/>
              <w:rPr>
                <w:rFonts w:ascii="Proba Pro" w:hAnsi="Proba Pro"/>
                <w:sz w:val="16"/>
                <w:szCs w:val="16"/>
                <w:lang w:eastAsia="sk-SK"/>
              </w:rPr>
            </w:pPr>
          </w:p>
          <w:p w14:paraId="49FF4249"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Organizácia (pečiatka)</w:t>
            </w:r>
          </w:p>
        </w:tc>
        <w:tc>
          <w:tcPr>
            <w:tcW w:w="542" w:type="pct"/>
            <w:tcBorders>
              <w:top w:val="nil"/>
              <w:left w:val="nil"/>
              <w:bottom w:val="nil"/>
              <w:right w:val="nil"/>
            </w:tcBorders>
            <w:shd w:val="clear" w:color="000000" w:fill="FFFFFF"/>
            <w:noWrap/>
            <w:vAlign w:val="bottom"/>
          </w:tcPr>
          <w:p w14:paraId="609EC029"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4" w:type="pct"/>
            <w:tcBorders>
              <w:top w:val="nil"/>
              <w:left w:val="nil"/>
              <w:bottom w:val="nil"/>
              <w:right w:val="nil"/>
            </w:tcBorders>
            <w:shd w:val="clear" w:color="000000" w:fill="FFFFFF"/>
            <w:noWrap/>
            <w:vAlign w:val="bottom"/>
          </w:tcPr>
          <w:p w14:paraId="453ED656"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62" w:type="pct"/>
            <w:tcBorders>
              <w:top w:val="nil"/>
              <w:left w:val="nil"/>
              <w:bottom w:val="nil"/>
              <w:right w:val="nil"/>
            </w:tcBorders>
            <w:shd w:val="clear" w:color="000000" w:fill="FFFFFF"/>
            <w:noWrap/>
            <w:vAlign w:val="bottom"/>
          </w:tcPr>
          <w:p w14:paraId="16B17B3C"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18" w:type="pct"/>
            <w:tcBorders>
              <w:top w:val="nil"/>
              <w:left w:val="nil"/>
              <w:bottom w:val="nil"/>
              <w:right w:val="nil"/>
            </w:tcBorders>
            <w:shd w:val="clear" w:color="000000" w:fill="FFFFFF"/>
            <w:noWrap/>
            <w:vAlign w:val="bottom"/>
          </w:tcPr>
          <w:p w14:paraId="31D1660B"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4" w:type="pct"/>
            <w:tcBorders>
              <w:top w:val="nil"/>
              <w:left w:val="nil"/>
              <w:bottom w:val="nil"/>
              <w:right w:val="nil"/>
            </w:tcBorders>
            <w:shd w:val="clear" w:color="000000" w:fill="FFFFFF"/>
            <w:noWrap/>
            <w:vAlign w:val="bottom"/>
          </w:tcPr>
          <w:p w14:paraId="49448525"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61" w:type="pct"/>
            <w:tcBorders>
              <w:top w:val="nil"/>
              <w:left w:val="nil"/>
              <w:bottom w:val="nil"/>
              <w:right w:val="nil"/>
            </w:tcBorders>
            <w:shd w:val="clear" w:color="000000" w:fill="FFFFFF"/>
            <w:noWrap/>
            <w:vAlign w:val="bottom"/>
          </w:tcPr>
          <w:p w14:paraId="64B4AB6A"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nil"/>
              <w:right w:val="nil"/>
            </w:tcBorders>
            <w:shd w:val="clear" w:color="000000" w:fill="FFFFFF"/>
            <w:noWrap/>
            <w:vAlign w:val="bottom"/>
          </w:tcPr>
          <w:p w14:paraId="0220EC96"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74" w:type="pct"/>
            <w:tcBorders>
              <w:top w:val="nil"/>
              <w:left w:val="nil"/>
              <w:bottom w:val="nil"/>
              <w:right w:val="nil"/>
            </w:tcBorders>
            <w:shd w:val="clear" w:color="000000" w:fill="FFFFFF"/>
            <w:noWrap/>
            <w:vAlign w:val="bottom"/>
          </w:tcPr>
          <w:p w14:paraId="4420D942"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03" w:type="pct"/>
            <w:tcBorders>
              <w:top w:val="nil"/>
              <w:left w:val="nil"/>
              <w:bottom w:val="nil"/>
              <w:right w:val="nil"/>
            </w:tcBorders>
            <w:shd w:val="clear" w:color="000000" w:fill="FFFFFF"/>
            <w:noWrap/>
            <w:vAlign w:val="bottom"/>
          </w:tcPr>
          <w:p w14:paraId="3B3B9D9C"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77" w:type="pct"/>
            <w:tcBorders>
              <w:top w:val="nil"/>
              <w:left w:val="nil"/>
              <w:bottom w:val="nil"/>
              <w:right w:val="nil"/>
            </w:tcBorders>
            <w:shd w:val="clear" w:color="000000" w:fill="FFFFFF"/>
            <w:noWrap/>
            <w:vAlign w:val="bottom"/>
          </w:tcPr>
          <w:p w14:paraId="791A31F9"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nil"/>
              <w:right w:val="nil"/>
            </w:tcBorders>
            <w:shd w:val="clear" w:color="000000" w:fill="FFFFFF"/>
            <w:noWrap/>
            <w:vAlign w:val="bottom"/>
          </w:tcPr>
          <w:p w14:paraId="7CFC2885"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74" w:type="pct"/>
            <w:tcBorders>
              <w:top w:val="nil"/>
              <w:left w:val="nil"/>
              <w:bottom w:val="nil"/>
              <w:right w:val="nil"/>
            </w:tcBorders>
            <w:shd w:val="clear" w:color="000000" w:fill="FFFFFF"/>
            <w:noWrap/>
            <w:vAlign w:val="bottom"/>
          </w:tcPr>
          <w:p w14:paraId="70AB7B50"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nil"/>
              <w:right w:val="nil"/>
            </w:tcBorders>
            <w:shd w:val="clear" w:color="000000" w:fill="FFFFFF"/>
            <w:noWrap/>
            <w:vAlign w:val="bottom"/>
          </w:tcPr>
          <w:p w14:paraId="7DA695C8"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8" w:type="pct"/>
            <w:tcBorders>
              <w:top w:val="nil"/>
              <w:left w:val="nil"/>
              <w:bottom w:val="nil"/>
              <w:right w:val="nil"/>
            </w:tcBorders>
            <w:shd w:val="clear" w:color="000000" w:fill="FFFFFF"/>
            <w:noWrap/>
            <w:vAlign w:val="bottom"/>
          </w:tcPr>
          <w:p w14:paraId="7ACD253F"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6" w:type="pct"/>
            <w:tcBorders>
              <w:top w:val="single" w:sz="4" w:space="0" w:color="auto"/>
              <w:left w:val="single" w:sz="4" w:space="0" w:color="auto"/>
              <w:bottom w:val="nil"/>
              <w:right w:val="nil"/>
            </w:tcBorders>
            <w:shd w:val="clear" w:color="000000" w:fill="FFFFFF"/>
            <w:noWrap/>
            <w:vAlign w:val="bottom"/>
          </w:tcPr>
          <w:p w14:paraId="2B1ACB03"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List číslo:</w:t>
            </w:r>
          </w:p>
        </w:tc>
        <w:tc>
          <w:tcPr>
            <w:tcW w:w="90" w:type="pct"/>
            <w:tcBorders>
              <w:top w:val="single" w:sz="4" w:space="0" w:color="auto"/>
              <w:left w:val="nil"/>
              <w:bottom w:val="nil"/>
              <w:right w:val="single" w:sz="4" w:space="0" w:color="auto"/>
            </w:tcBorders>
            <w:shd w:val="clear" w:color="000000" w:fill="FFFFFF"/>
            <w:noWrap/>
            <w:vAlign w:val="bottom"/>
          </w:tcPr>
          <w:p w14:paraId="3DEB05EF"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F46F31" w:rsidRPr="002D707A" w14:paraId="7185605A" w14:textId="77777777" w:rsidTr="00F46F31">
        <w:trPr>
          <w:trHeight w:val="465"/>
        </w:trPr>
        <w:tc>
          <w:tcPr>
            <w:tcW w:w="4654" w:type="pct"/>
            <w:gridSpan w:val="17"/>
            <w:tcBorders>
              <w:top w:val="nil"/>
              <w:left w:val="nil"/>
              <w:bottom w:val="single" w:sz="4" w:space="0" w:color="auto"/>
              <w:right w:val="single" w:sz="4" w:space="0" w:color="000000"/>
            </w:tcBorders>
            <w:shd w:val="clear" w:color="000000" w:fill="FFFFFF"/>
            <w:noWrap/>
            <w:vAlign w:val="bottom"/>
          </w:tcPr>
          <w:p w14:paraId="11C0897E" w14:textId="3BCF581B"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POKRAČUJÚCI LIST K INVENTÚRNEMU SÚPISU ZÁSOB ku dňu </w:t>
            </w:r>
            <w:r w:rsidR="00B91BED" w:rsidRPr="00B91BED">
              <w:rPr>
                <w:rFonts w:ascii="Proba Pro" w:hAnsi="Proba Pro"/>
                <w:sz w:val="16"/>
                <w:szCs w:val="16"/>
                <w:lang w:eastAsia="sk-SK"/>
              </w:rPr>
              <w:t xml:space="preserve"> 25.03.2019</w:t>
            </w:r>
          </w:p>
        </w:tc>
        <w:tc>
          <w:tcPr>
            <w:tcW w:w="346" w:type="pct"/>
            <w:gridSpan w:val="2"/>
            <w:tcBorders>
              <w:top w:val="nil"/>
              <w:left w:val="nil"/>
              <w:bottom w:val="single" w:sz="4" w:space="0" w:color="auto"/>
              <w:right w:val="single" w:sz="4" w:space="0" w:color="000000"/>
            </w:tcBorders>
            <w:shd w:val="clear" w:color="000000" w:fill="FFFFFF"/>
            <w:noWrap/>
            <w:vAlign w:val="bottom"/>
          </w:tcPr>
          <w:p w14:paraId="2267571B" w14:textId="77777777" w:rsidR="00F46F31" w:rsidRPr="002D707A" w:rsidRDefault="00F46F31" w:rsidP="00E85D7E">
            <w:pPr>
              <w:keepNext/>
              <w:keepLines/>
              <w:spacing w:after="0" w:line="240" w:lineRule="auto"/>
              <w:jc w:val="center"/>
              <w:rPr>
                <w:rFonts w:ascii="Proba Pro" w:hAnsi="Proba Pro"/>
                <w:b/>
                <w:bCs/>
                <w:sz w:val="16"/>
                <w:szCs w:val="16"/>
                <w:lang w:eastAsia="sk-SK"/>
              </w:rPr>
            </w:pPr>
            <w:r w:rsidRPr="002D707A">
              <w:rPr>
                <w:rFonts w:ascii="Proba Pro" w:hAnsi="Proba Pro"/>
                <w:b/>
                <w:bCs/>
                <w:sz w:val="16"/>
                <w:szCs w:val="16"/>
                <w:lang w:eastAsia="sk-SK"/>
              </w:rPr>
              <w:t>5</w:t>
            </w:r>
          </w:p>
        </w:tc>
      </w:tr>
      <w:tr w:rsidR="00F46F31" w:rsidRPr="002D707A" w14:paraId="217C2F29" w14:textId="77777777" w:rsidTr="007D6829">
        <w:trPr>
          <w:trHeight w:val="255"/>
        </w:trPr>
        <w:tc>
          <w:tcPr>
            <w:tcW w:w="164" w:type="pct"/>
            <w:tcBorders>
              <w:top w:val="nil"/>
              <w:left w:val="single" w:sz="4" w:space="0" w:color="auto"/>
              <w:bottom w:val="nil"/>
              <w:right w:val="single" w:sz="4" w:space="0" w:color="auto"/>
            </w:tcBorders>
            <w:shd w:val="clear" w:color="000000" w:fill="FFFFFF"/>
            <w:noWrap/>
            <w:vAlign w:val="bottom"/>
          </w:tcPr>
          <w:p w14:paraId="24CE49B8"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624" w:type="pct"/>
            <w:gridSpan w:val="2"/>
            <w:tcBorders>
              <w:top w:val="nil"/>
              <w:left w:val="nil"/>
              <w:bottom w:val="nil"/>
              <w:right w:val="single" w:sz="4" w:space="0" w:color="auto"/>
            </w:tcBorders>
            <w:shd w:val="clear" w:color="000000" w:fill="FFFFFF"/>
            <w:noWrap/>
            <w:vAlign w:val="bottom"/>
          </w:tcPr>
          <w:p w14:paraId="18EED669"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42" w:type="pct"/>
            <w:tcBorders>
              <w:top w:val="nil"/>
              <w:left w:val="nil"/>
              <w:bottom w:val="nil"/>
              <w:right w:val="single" w:sz="4" w:space="0" w:color="auto"/>
            </w:tcBorders>
            <w:shd w:val="clear" w:color="000000" w:fill="FFFFFF"/>
            <w:noWrap/>
            <w:vAlign w:val="bottom"/>
          </w:tcPr>
          <w:p w14:paraId="1DA44753"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4" w:type="pct"/>
            <w:tcBorders>
              <w:top w:val="nil"/>
              <w:left w:val="nil"/>
              <w:bottom w:val="nil"/>
              <w:right w:val="single" w:sz="4" w:space="0" w:color="auto"/>
            </w:tcBorders>
            <w:shd w:val="clear" w:color="000000" w:fill="FFFFFF"/>
            <w:noWrap/>
            <w:vAlign w:val="bottom"/>
          </w:tcPr>
          <w:p w14:paraId="4250F213"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62" w:type="pct"/>
            <w:tcBorders>
              <w:top w:val="nil"/>
              <w:left w:val="nil"/>
              <w:bottom w:val="nil"/>
              <w:right w:val="single" w:sz="4" w:space="0" w:color="auto"/>
            </w:tcBorders>
            <w:shd w:val="clear" w:color="000000" w:fill="FFFFFF"/>
            <w:noWrap/>
            <w:vAlign w:val="bottom"/>
          </w:tcPr>
          <w:p w14:paraId="3663A236"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029" w:type="pct"/>
            <w:gridSpan w:val="4"/>
            <w:tcBorders>
              <w:top w:val="single" w:sz="4" w:space="0" w:color="auto"/>
              <w:left w:val="nil"/>
              <w:bottom w:val="single" w:sz="4" w:space="0" w:color="auto"/>
              <w:right w:val="single" w:sz="4" w:space="0" w:color="auto"/>
            </w:tcBorders>
            <w:shd w:val="clear" w:color="000000" w:fill="FFFFFF"/>
            <w:noWrap/>
            <w:vAlign w:val="bottom"/>
          </w:tcPr>
          <w:p w14:paraId="2752CD42"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Skutočný stav</w:t>
            </w:r>
          </w:p>
        </w:tc>
        <w:tc>
          <w:tcPr>
            <w:tcW w:w="677" w:type="pct"/>
            <w:gridSpan w:val="2"/>
            <w:tcBorders>
              <w:top w:val="single" w:sz="4" w:space="0" w:color="auto"/>
              <w:left w:val="nil"/>
              <w:bottom w:val="single" w:sz="4" w:space="0" w:color="auto"/>
              <w:right w:val="single" w:sz="4" w:space="0" w:color="auto"/>
            </w:tcBorders>
            <w:shd w:val="clear" w:color="000000" w:fill="FFFFFF"/>
            <w:noWrap/>
            <w:vAlign w:val="bottom"/>
          </w:tcPr>
          <w:p w14:paraId="2E991613"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Evidovaný stav</w:t>
            </w:r>
          </w:p>
        </w:tc>
        <w:tc>
          <w:tcPr>
            <w:tcW w:w="483" w:type="pct"/>
            <w:gridSpan w:val="2"/>
            <w:tcBorders>
              <w:top w:val="single" w:sz="4" w:space="0" w:color="auto"/>
              <w:left w:val="nil"/>
              <w:bottom w:val="single" w:sz="4" w:space="0" w:color="auto"/>
              <w:right w:val="single" w:sz="4" w:space="0" w:color="auto"/>
            </w:tcBorders>
            <w:shd w:val="clear" w:color="000000" w:fill="FFFFFF"/>
            <w:noWrap/>
            <w:vAlign w:val="bottom"/>
          </w:tcPr>
          <w:p w14:paraId="41F09A1D"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Manko</w:t>
            </w:r>
          </w:p>
        </w:tc>
        <w:tc>
          <w:tcPr>
            <w:tcW w:w="580" w:type="pct"/>
            <w:gridSpan w:val="2"/>
            <w:tcBorders>
              <w:top w:val="single" w:sz="4" w:space="0" w:color="auto"/>
              <w:left w:val="nil"/>
              <w:bottom w:val="single" w:sz="4" w:space="0" w:color="auto"/>
              <w:right w:val="single" w:sz="4" w:space="0" w:color="auto"/>
            </w:tcBorders>
            <w:shd w:val="clear" w:color="000000" w:fill="FFFFFF"/>
            <w:noWrap/>
            <w:vAlign w:val="bottom"/>
          </w:tcPr>
          <w:p w14:paraId="465521C0"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Prebytok</w:t>
            </w:r>
          </w:p>
        </w:tc>
        <w:tc>
          <w:tcPr>
            <w:tcW w:w="98" w:type="pct"/>
            <w:tcBorders>
              <w:top w:val="nil"/>
              <w:left w:val="nil"/>
              <w:bottom w:val="nil"/>
              <w:right w:val="nil"/>
            </w:tcBorders>
            <w:shd w:val="clear" w:color="000000" w:fill="FFFFFF"/>
            <w:noWrap/>
            <w:vAlign w:val="bottom"/>
          </w:tcPr>
          <w:p w14:paraId="4AFCAD13"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6" w:type="pct"/>
            <w:tcBorders>
              <w:top w:val="nil"/>
              <w:left w:val="nil"/>
              <w:bottom w:val="nil"/>
              <w:right w:val="nil"/>
            </w:tcBorders>
            <w:shd w:val="clear" w:color="000000" w:fill="FFFFFF"/>
            <w:noWrap/>
            <w:vAlign w:val="bottom"/>
          </w:tcPr>
          <w:p w14:paraId="5A888213"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nil"/>
              <w:right w:val="single" w:sz="4" w:space="0" w:color="auto"/>
            </w:tcBorders>
            <w:shd w:val="clear" w:color="000000" w:fill="FFFFFF"/>
            <w:noWrap/>
            <w:vAlign w:val="bottom"/>
          </w:tcPr>
          <w:p w14:paraId="41F2FA61"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F46F31" w:rsidRPr="002D707A" w14:paraId="38BB6BF8" w14:textId="77777777" w:rsidTr="007D6829">
        <w:trPr>
          <w:trHeight w:val="255"/>
        </w:trPr>
        <w:tc>
          <w:tcPr>
            <w:tcW w:w="256" w:type="pct"/>
            <w:gridSpan w:val="2"/>
            <w:tcBorders>
              <w:top w:val="nil"/>
              <w:left w:val="single" w:sz="4" w:space="0" w:color="auto"/>
              <w:bottom w:val="nil"/>
              <w:right w:val="single" w:sz="4" w:space="0" w:color="auto"/>
            </w:tcBorders>
            <w:shd w:val="clear" w:color="000000" w:fill="FFFFFF"/>
            <w:noWrap/>
            <w:vAlign w:val="bottom"/>
          </w:tcPr>
          <w:p w14:paraId="3429FC28"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Por.</w:t>
            </w:r>
          </w:p>
        </w:tc>
        <w:tc>
          <w:tcPr>
            <w:tcW w:w="532" w:type="pct"/>
            <w:tcBorders>
              <w:top w:val="nil"/>
              <w:left w:val="nil"/>
              <w:bottom w:val="nil"/>
              <w:right w:val="single" w:sz="4" w:space="0" w:color="auto"/>
            </w:tcBorders>
            <w:shd w:val="clear" w:color="000000" w:fill="FFFFFF"/>
            <w:noWrap/>
            <w:vAlign w:val="bottom"/>
          </w:tcPr>
          <w:p w14:paraId="49BB5037"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Kód podľa platnej </w:t>
            </w:r>
          </w:p>
        </w:tc>
        <w:tc>
          <w:tcPr>
            <w:tcW w:w="542" w:type="pct"/>
            <w:tcBorders>
              <w:top w:val="nil"/>
              <w:left w:val="nil"/>
              <w:bottom w:val="nil"/>
              <w:right w:val="single" w:sz="4" w:space="0" w:color="auto"/>
            </w:tcBorders>
            <w:shd w:val="clear" w:color="000000" w:fill="FFFFFF"/>
            <w:noWrap/>
            <w:vAlign w:val="bottom"/>
          </w:tcPr>
          <w:p w14:paraId="320124F9"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Názov</w:t>
            </w:r>
          </w:p>
        </w:tc>
        <w:tc>
          <w:tcPr>
            <w:tcW w:w="94" w:type="pct"/>
            <w:tcBorders>
              <w:top w:val="nil"/>
              <w:left w:val="nil"/>
              <w:bottom w:val="nil"/>
              <w:right w:val="single" w:sz="4" w:space="0" w:color="auto"/>
            </w:tcBorders>
            <w:shd w:val="clear" w:color="000000" w:fill="FFFFFF"/>
            <w:noWrap/>
            <w:vAlign w:val="bottom"/>
          </w:tcPr>
          <w:p w14:paraId="70F439DF"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MJ</w:t>
            </w:r>
          </w:p>
        </w:tc>
        <w:tc>
          <w:tcPr>
            <w:tcW w:w="362" w:type="pct"/>
            <w:tcBorders>
              <w:top w:val="nil"/>
              <w:left w:val="nil"/>
              <w:bottom w:val="nil"/>
              <w:right w:val="single" w:sz="4" w:space="0" w:color="auto"/>
            </w:tcBorders>
            <w:shd w:val="clear" w:color="000000" w:fill="FFFFFF"/>
            <w:noWrap/>
            <w:vAlign w:val="bottom"/>
          </w:tcPr>
          <w:p w14:paraId="645D22E9"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Cena </w:t>
            </w:r>
          </w:p>
        </w:tc>
        <w:tc>
          <w:tcPr>
            <w:tcW w:w="723" w:type="pct"/>
            <w:gridSpan w:val="3"/>
            <w:tcBorders>
              <w:top w:val="single" w:sz="4" w:space="0" w:color="auto"/>
              <w:left w:val="nil"/>
              <w:bottom w:val="single" w:sz="4" w:space="0" w:color="auto"/>
              <w:right w:val="nil"/>
            </w:tcBorders>
            <w:shd w:val="clear" w:color="000000" w:fill="FFFFFF"/>
            <w:noWrap/>
            <w:vAlign w:val="bottom"/>
          </w:tcPr>
          <w:p w14:paraId="64112B12"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v množstve</w:t>
            </w:r>
          </w:p>
        </w:tc>
        <w:tc>
          <w:tcPr>
            <w:tcW w:w="306" w:type="pct"/>
            <w:tcBorders>
              <w:top w:val="nil"/>
              <w:left w:val="single" w:sz="4" w:space="0" w:color="auto"/>
              <w:bottom w:val="nil"/>
              <w:right w:val="single" w:sz="4" w:space="0" w:color="auto"/>
            </w:tcBorders>
            <w:shd w:val="clear" w:color="000000" w:fill="FFFFFF"/>
            <w:noWrap/>
            <w:vAlign w:val="bottom"/>
          </w:tcPr>
          <w:p w14:paraId="01AE36FF"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74" w:type="pct"/>
            <w:tcBorders>
              <w:top w:val="nil"/>
              <w:left w:val="nil"/>
              <w:bottom w:val="nil"/>
              <w:right w:val="single" w:sz="4" w:space="0" w:color="auto"/>
            </w:tcBorders>
            <w:shd w:val="clear" w:color="000000" w:fill="FFFFFF"/>
            <w:noWrap/>
            <w:vAlign w:val="bottom"/>
          </w:tcPr>
          <w:p w14:paraId="138085DE"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403" w:type="pct"/>
            <w:tcBorders>
              <w:top w:val="nil"/>
              <w:left w:val="nil"/>
              <w:bottom w:val="nil"/>
              <w:right w:val="single" w:sz="4" w:space="0" w:color="auto"/>
            </w:tcBorders>
            <w:shd w:val="clear" w:color="000000" w:fill="FFFFFF"/>
            <w:noWrap/>
            <w:vAlign w:val="bottom"/>
          </w:tcPr>
          <w:p w14:paraId="449C5617"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177" w:type="pct"/>
            <w:tcBorders>
              <w:top w:val="nil"/>
              <w:left w:val="nil"/>
              <w:bottom w:val="nil"/>
              <w:right w:val="single" w:sz="4" w:space="0" w:color="auto"/>
            </w:tcBorders>
            <w:shd w:val="clear" w:color="000000" w:fill="FFFFFF"/>
            <w:noWrap/>
            <w:vAlign w:val="bottom"/>
          </w:tcPr>
          <w:p w14:paraId="3C9F82ED"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nil"/>
              <w:right w:val="single" w:sz="4" w:space="0" w:color="auto"/>
            </w:tcBorders>
            <w:shd w:val="clear" w:color="000000" w:fill="FFFFFF"/>
            <w:noWrap/>
            <w:vAlign w:val="bottom"/>
          </w:tcPr>
          <w:p w14:paraId="4E6E9E61"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74" w:type="pct"/>
            <w:tcBorders>
              <w:top w:val="nil"/>
              <w:left w:val="nil"/>
              <w:bottom w:val="nil"/>
              <w:right w:val="single" w:sz="4" w:space="0" w:color="auto"/>
            </w:tcBorders>
            <w:shd w:val="clear" w:color="000000" w:fill="FFFFFF"/>
            <w:noWrap/>
            <w:vAlign w:val="bottom"/>
          </w:tcPr>
          <w:p w14:paraId="04BED8BE"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nil"/>
              <w:right w:val="single" w:sz="4" w:space="0" w:color="auto"/>
            </w:tcBorders>
            <w:shd w:val="clear" w:color="000000" w:fill="FFFFFF"/>
            <w:noWrap/>
            <w:vAlign w:val="bottom"/>
          </w:tcPr>
          <w:p w14:paraId="288D9AE9"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8" w:type="pct"/>
            <w:tcBorders>
              <w:top w:val="nil"/>
              <w:left w:val="nil"/>
              <w:bottom w:val="nil"/>
              <w:right w:val="nil"/>
            </w:tcBorders>
            <w:shd w:val="clear" w:color="000000" w:fill="FFFFFF"/>
            <w:noWrap/>
            <w:vAlign w:val="bottom"/>
          </w:tcPr>
          <w:p w14:paraId="5B7CA4B9"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56" w:type="pct"/>
            <w:tcBorders>
              <w:top w:val="nil"/>
              <w:left w:val="nil"/>
              <w:bottom w:val="nil"/>
              <w:right w:val="nil"/>
            </w:tcBorders>
            <w:shd w:val="clear" w:color="000000" w:fill="FFFFFF"/>
            <w:noWrap/>
            <w:vAlign w:val="bottom"/>
          </w:tcPr>
          <w:p w14:paraId="57C8435E"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nil"/>
              <w:right w:val="single" w:sz="4" w:space="0" w:color="auto"/>
            </w:tcBorders>
            <w:shd w:val="clear" w:color="000000" w:fill="FFFFFF"/>
            <w:noWrap/>
            <w:vAlign w:val="bottom"/>
          </w:tcPr>
          <w:p w14:paraId="38CD5826"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F46F31" w:rsidRPr="002D707A" w14:paraId="356FCAA6" w14:textId="77777777" w:rsidTr="007D6829">
        <w:trPr>
          <w:trHeight w:val="255"/>
        </w:trPr>
        <w:tc>
          <w:tcPr>
            <w:tcW w:w="256" w:type="pct"/>
            <w:gridSpan w:val="2"/>
            <w:tcBorders>
              <w:top w:val="nil"/>
              <w:left w:val="single" w:sz="4" w:space="0" w:color="auto"/>
              <w:bottom w:val="nil"/>
              <w:right w:val="single" w:sz="4" w:space="0" w:color="auto"/>
            </w:tcBorders>
            <w:shd w:val="clear" w:color="000000" w:fill="FFFFFF"/>
            <w:noWrap/>
            <w:vAlign w:val="bottom"/>
          </w:tcPr>
          <w:p w14:paraId="0929CB7C" w14:textId="77777777" w:rsidR="00F46F31" w:rsidRPr="002D707A" w:rsidRDefault="00F46F31"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čís</w:t>
            </w:r>
            <w:proofErr w:type="spellEnd"/>
          </w:p>
        </w:tc>
        <w:tc>
          <w:tcPr>
            <w:tcW w:w="532" w:type="pct"/>
            <w:tcBorders>
              <w:top w:val="nil"/>
              <w:left w:val="nil"/>
              <w:bottom w:val="nil"/>
              <w:right w:val="single" w:sz="4" w:space="0" w:color="auto"/>
            </w:tcBorders>
            <w:shd w:val="clear" w:color="000000" w:fill="FFFFFF"/>
            <w:noWrap/>
            <w:vAlign w:val="bottom"/>
          </w:tcPr>
          <w:p w14:paraId="237004FA"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JK</w:t>
            </w:r>
          </w:p>
        </w:tc>
        <w:tc>
          <w:tcPr>
            <w:tcW w:w="542" w:type="pct"/>
            <w:tcBorders>
              <w:top w:val="nil"/>
              <w:left w:val="nil"/>
              <w:bottom w:val="nil"/>
              <w:right w:val="single" w:sz="4" w:space="0" w:color="auto"/>
            </w:tcBorders>
            <w:shd w:val="clear" w:color="000000" w:fill="FFFFFF"/>
            <w:noWrap/>
            <w:vAlign w:val="bottom"/>
          </w:tcPr>
          <w:p w14:paraId="1B7BB5C0"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4" w:type="pct"/>
            <w:tcBorders>
              <w:top w:val="nil"/>
              <w:left w:val="nil"/>
              <w:bottom w:val="nil"/>
              <w:right w:val="single" w:sz="4" w:space="0" w:color="auto"/>
            </w:tcBorders>
            <w:shd w:val="clear" w:color="000000" w:fill="FFFFFF"/>
            <w:noWrap/>
            <w:vAlign w:val="bottom"/>
          </w:tcPr>
          <w:p w14:paraId="73F852CD"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362" w:type="pct"/>
            <w:tcBorders>
              <w:top w:val="nil"/>
              <w:left w:val="nil"/>
              <w:bottom w:val="nil"/>
              <w:right w:val="single" w:sz="4" w:space="0" w:color="auto"/>
            </w:tcBorders>
            <w:shd w:val="clear" w:color="000000" w:fill="FFFFFF"/>
            <w:noWrap/>
            <w:vAlign w:val="bottom"/>
          </w:tcPr>
          <w:p w14:paraId="188D6A53"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za MJ</w:t>
            </w:r>
          </w:p>
        </w:tc>
        <w:tc>
          <w:tcPr>
            <w:tcW w:w="218" w:type="pct"/>
            <w:tcBorders>
              <w:top w:val="nil"/>
              <w:left w:val="nil"/>
              <w:bottom w:val="nil"/>
              <w:right w:val="single" w:sz="4" w:space="0" w:color="auto"/>
            </w:tcBorders>
            <w:shd w:val="clear" w:color="000000" w:fill="FFFFFF"/>
            <w:noWrap/>
            <w:vAlign w:val="bottom"/>
          </w:tcPr>
          <w:p w14:paraId="0434C2B4"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zistené</w:t>
            </w:r>
          </w:p>
        </w:tc>
        <w:tc>
          <w:tcPr>
            <w:tcW w:w="244" w:type="pct"/>
            <w:tcBorders>
              <w:top w:val="nil"/>
              <w:left w:val="nil"/>
              <w:bottom w:val="nil"/>
              <w:right w:val="single" w:sz="4" w:space="0" w:color="auto"/>
            </w:tcBorders>
            <w:shd w:val="clear" w:color="000000" w:fill="FFFFFF"/>
            <w:noWrap/>
            <w:vAlign w:val="bottom"/>
          </w:tcPr>
          <w:p w14:paraId="771E30FB"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prírast. +</w:t>
            </w:r>
          </w:p>
        </w:tc>
        <w:tc>
          <w:tcPr>
            <w:tcW w:w="261" w:type="pct"/>
            <w:tcBorders>
              <w:top w:val="nil"/>
              <w:left w:val="nil"/>
              <w:bottom w:val="nil"/>
              <w:right w:val="single" w:sz="4" w:space="0" w:color="auto"/>
            </w:tcBorders>
            <w:shd w:val="clear" w:color="000000" w:fill="FFFFFF"/>
            <w:noWrap/>
            <w:vAlign w:val="bottom"/>
          </w:tcPr>
          <w:p w14:paraId="5C49F2DC" w14:textId="77777777" w:rsidR="00F46F31" w:rsidRPr="002D707A" w:rsidRDefault="00F46F31" w:rsidP="00E85D7E">
            <w:pPr>
              <w:keepNext/>
              <w:keepLines/>
              <w:spacing w:after="0" w:line="240" w:lineRule="auto"/>
              <w:jc w:val="center"/>
              <w:rPr>
                <w:rFonts w:ascii="Proba Pro" w:hAnsi="Proba Pro"/>
                <w:sz w:val="16"/>
                <w:szCs w:val="16"/>
                <w:lang w:eastAsia="sk-SK"/>
              </w:rPr>
            </w:pPr>
            <w:proofErr w:type="spellStart"/>
            <w:r w:rsidRPr="002D707A">
              <w:rPr>
                <w:rFonts w:ascii="Proba Pro" w:hAnsi="Proba Pro"/>
                <w:sz w:val="16"/>
                <w:szCs w:val="16"/>
                <w:lang w:eastAsia="sk-SK"/>
              </w:rPr>
              <w:t>skut</w:t>
            </w:r>
            <w:proofErr w:type="spellEnd"/>
            <w:r w:rsidRPr="002D707A">
              <w:rPr>
                <w:rFonts w:ascii="Proba Pro" w:hAnsi="Proba Pro"/>
                <w:sz w:val="16"/>
                <w:szCs w:val="16"/>
                <w:lang w:eastAsia="sk-SK"/>
              </w:rPr>
              <w:t>. stav</w:t>
            </w:r>
          </w:p>
        </w:tc>
        <w:tc>
          <w:tcPr>
            <w:tcW w:w="306" w:type="pct"/>
            <w:tcBorders>
              <w:top w:val="nil"/>
              <w:left w:val="nil"/>
              <w:bottom w:val="nil"/>
              <w:right w:val="single" w:sz="4" w:space="0" w:color="auto"/>
            </w:tcBorders>
            <w:shd w:val="clear" w:color="000000" w:fill="FFFFFF"/>
            <w:noWrap/>
            <w:vAlign w:val="bottom"/>
          </w:tcPr>
          <w:p w14:paraId="1BF6CE7F"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74" w:type="pct"/>
            <w:tcBorders>
              <w:top w:val="nil"/>
              <w:left w:val="nil"/>
              <w:bottom w:val="nil"/>
              <w:right w:val="single" w:sz="4" w:space="0" w:color="auto"/>
            </w:tcBorders>
            <w:shd w:val="clear" w:color="000000" w:fill="FFFFFF"/>
            <w:noWrap/>
            <w:vAlign w:val="bottom"/>
          </w:tcPr>
          <w:p w14:paraId="665C992E"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403" w:type="pct"/>
            <w:tcBorders>
              <w:top w:val="nil"/>
              <w:left w:val="nil"/>
              <w:bottom w:val="nil"/>
              <w:right w:val="single" w:sz="4" w:space="0" w:color="auto"/>
            </w:tcBorders>
            <w:shd w:val="clear" w:color="000000" w:fill="FFFFFF"/>
            <w:noWrap/>
            <w:vAlign w:val="bottom"/>
          </w:tcPr>
          <w:p w14:paraId="096D58A6"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177" w:type="pct"/>
            <w:tcBorders>
              <w:top w:val="nil"/>
              <w:left w:val="nil"/>
              <w:bottom w:val="nil"/>
              <w:right w:val="single" w:sz="4" w:space="0" w:color="auto"/>
            </w:tcBorders>
            <w:shd w:val="clear" w:color="000000" w:fill="FFFFFF"/>
            <w:noWrap/>
            <w:vAlign w:val="bottom"/>
          </w:tcPr>
          <w:p w14:paraId="42EE911A"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306" w:type="pct"/>
            <w:tcBorders>
              <w:top w:val="nil"/>
              <w:left w:val="nil"/>
              <w:bottom w:val="nil"/>
              <w:right w:val="single" w:sz="4" w:space="0" w:color="auto"/>
            </w:tcBorders>
            <w:shd w:val="clear" w:color="000000" w:fill="FFFFFF"/>
            <w:noWrap/>
            <w:vAlign w:val="bottom"/>
          </w:tcPr>
          <w:p w14:paraId="55416025"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274" w:type="pct"/>
            <w:tcBorders>
              <w:top w:val="nil"/>
              <w:left w:val="nil"/>
              <w:bottom w:val="nil"/>
              <w:right w:val="single" w:sz="4" w:space="0" w:color="auto"/>
            </w:tcBorders>
            <w:shd w:val="clear" w:color="000000" w:fill="FFFFFF"/>
            <w:noWrap/>
            <w:vAlign w:val="bottom"/>
          </w:tcPr>
          <w:p w14:paraId="48125324"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množstvo</w:t>
            </w:r>
          </w:p>
        </w:tc>
        <w:tc>
          <w:tcPr>
            <w:tcW w:w="306" w:type="pct"/>
            <w:tcBorders>
              <w:top w:val="nil"/>
              <w:left w:val="nil"/>
              <w:bottom w:val="nil"/>
              <w:right w:val="single" w:sz="4" w:space="0" w:color="auto"/>
            </w:tcBorders>
            <w:shd w:val="clear" w:color="000000" w:fill="FFFFFF"/>
            <w:noWrap/>
            <w:vAlign w:val="bottom"/>
          </w:tcPr>
          <w:p w14:paraId="020C74E8"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Spolu v Eur</w:t>
            </w:r>
          </w:p>
        </w:tc>
        <w:tc>
          <w:tcPr>
            <w:tcW w:w="98" w:type="pct"/>
            <w:tcBorders>
              <w:top w:val="nil"/>
              <w:left w:val="nil"/>
              <w:bottom w:val="nil"/>
              <w:right w:val="nil"/>
            </w:tcBorders>
            <w:shd w:val="clear" w:color="000000" w:fill="FFFFFF"/>
            <w:noWrap/>
            <w:vAlign w:val="bottom"/>
          </w:tcPr>
          <w:p w14:paraId="32EDA02E"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 xml:space="preserve"> </w:t>
            </w:r>
          </w:p>
        </w:tc>
        <w:tc>
          <w:tcPr>
            <w:tcW w:w="256" w:type="pct"/>
            <w:tcBorders>
              <w:top w:val="nil"/>
              <w:left w:val="nil"/>
              <w:bottom w:val="nil"/>
              <w:right w:val="nil"/>
            </w:tcBorders>
            <w:shd w:val="clear" w:color="000000" w:fill="FFFFFF"/>
            <w:noWrap/>
            <w:vAlign w:val="bottom"/>
          </w:tcPr>
          <w:p w14:paraId="6126CB85"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nil"/>
              <w:right w:val="single" w:sz="4" w:space="0" w:color="auto"/>
            </w:tcBorders>
            <w:shd w:val="clear" w:color="000000" w:fill="FFFFFF"/>
            <w:noWrap/>
            <w:vAlign w:val="bottom"/>
          </w:tcPr>
          <w:p w14:paraId="285A90BF" w14:textId="77777777" w:rsidR="00F46F31" w:rsidRPr="002D707A" w:rsidRDefault="00F46F31"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F46F31" w:rsidRPr="002D707A" w14:paraId="4525BF27" w14:textId="77777777" w:rsidTr="007D6829">
        <w:trPr>
          <w:trHeight w:val="255"/>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1CBE254A"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32" w:type="pct"/>
            <w:tcBorders>
              <w:top w:val="nil"/>
              <w:left w:val="nil"/>
              <w:bottom w:val="single" w:sz="4" w:space="0" w:color="auto"/>
              <w:right w:val="single" w:sz="4" w:space="0" w:color="auto"/>
            </w:tcBorders>
            <w:shd w:val="clear" w:color="000000" w:fill="FFFFFF"/>
            <w:noWrap/>
            <w:vAlign w:val="bottom"/>
          </w:tcPr>
          <w:p w14:paraId="45A93956"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542" w:type="pct"/>
            <w:tcBorders>
              <w:top w:val="nil"/>
              <w:left w:val="nil"/>
              <w:bottom w:val="single" w:sz="4" w:space="0" w:color="auto"/>
              <w:right w:val="single" w:sz="4" w:space="0" w:color="auto"/>
            </w:tcBorders>
            <w:shd w:val="clear" w:color="000000" w:fill="FFFFFF"/>
            <w:noWrap/>
            <w:vAlign w:val="bottom"/>
          </w:tcPr>
          <w:p w14:paraId="08096D97"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4" w:type="pct"/>
            <w:tcBorders>
              <w:top w:val="nil"/>
              <w:left w:val="nil"/>
              <w:bottom w:val="single" w:sz="4" w:space="0" w:color="auto"/>
              <w:right w:val="single" w:sz="4" w:space="0" w:color="auto"/>
            </w:tcBorders>
            <w:shd w:val="clear" w:color="000000" w:fill="FFFFFF"/>
            <w:noWrap/>
            <w:vAlign w:val="bottom"/>
          </w:tcPr>
          <w:p w14:paraId="6CBDE90F"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62" w:type="pct"/>
            <w:tcBorders>
              <w:top w:val="nil"/>
              <w:left w:val="nil"/>
              <w:bottom w:val="single" w:sz="4" w:space="0" w:color="auto"/>
              <w:right w:val="single" w:sz="4" w:space="0" w:color="auto"/>
            </w:tcBorders>
            <w:shd w:val="clear" w:color="000000" w:fill="FFFFFF"/>
            <w:noWrap/>
            <w:vAlign w:val="bottom"/>
          </w:tcPr>
          <w:p w14:paraId="4CA2CEEC"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18" w:type="pct"/>
            <w:tcBorders>
              <w:top w:val="nil"/>
              <w:left w:val="nil"/>
              <w:bottom w:val="single" w:sz="4" w:space="0" w:color="auto"/>
              <w:right w:val="single" w:sz="4" w:space="0" w:color="auto"/>
            </w:tcBorders>
            <w:shd w:val="clear" w:color="000000" w:fill="FFFFFF"/>
            <w:noWrap/>
            <w:vAlign w:val="bottom"/>
          </w:tcPr>
          <w:p w14:paraId="1CE911EC"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34614A93"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úbytky -</w:t>
            </w:r>
          </w:p>
        </w:tc>
        <w:tc>
          <w:tcPr>
            <w:tcW w:w="261" w:type="pct"/>
            <w:tcBorders>
              <w:top w:val="nil"/>
              <w:left w:val="nil"/>
              <w:bottom w:val="single" w:sz="4" w:space="0" w:color="auto"/>
              <w:right w:val="single" w:sz="4" w:space="0" w:color="auto"/>
            </w:tcBorders>
            <w:shd w:val="clear" w:color="000000" w:fill="FFFFFF"/>
            <w:noWrap/>
            <w:vAlign w:val="bottom"/>
          </w:tcPr>
          <w:p w14:paraId="1376B9F4"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k</w:t>
            </w:r>
          </w:p>
        </w:tc>
        <w:tc>
          <w:tcPr>
            <w:tcW w:w="306" w:type="pct"/>
            <w:tcBorders>
              <w:top w:val="nil"/>
              <w:left w:val="nil"/>
              <w:bottom w:val="single" w:sz="4" w:space="0" w:color="auto"/>
              <w:right w:val="single" w:sz="4" w:space="0" w:color="auto"/>
            </w:tcBorders>
            <w:shd w:val="clear" w:color="000000" w:fill="FFFFFF"/>
            <w:noWrap/>
            <w:vAlign w:val="bottom"/>
          </w:tcPr>
          <w:p w14:paraId="4CC8833B"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435F541D"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03" w:type="pct"/>
            <w:tcBorders>
              <w:top w:val="nil"/>
              <w:left w:val="nil"/>
              <w:bottom w:val="single" w:sz="4" w:space="0" w:color="auto"/>
              <w:right w:val="single" w:sz="4" w:space="0" w:color="auto"/>
            </w:tcBorders>
            <w:shd w:val="clear" w:color="000000" w:fill="FFFFFF"/>
            <w:noWrap/>
            <w:vAlign w:val="bottom"/>
          </w:tcPr>
          <w:p w14:paraId="3B2AA2AB" w14:textId="77777777" w:rsidR="00F46F31" w:rsidRPr="002D707A" w:rsidRDefault="00F46F31" w:rsidP="00E85D7E">
            <w:pPr>
              <w:keepNext/>
              <w:keepLines/>
              <w:spacing w:after="0" w:line="240" w:lineRule="auto"/>
              <w:rPr>
                <w:rFonts w:ascii="Proba Pro" w:hAnsi="Proba Pro"/>
                <w:b/>
                <w:bCs/>
                <w:sz w:val="16"/>
                <w:szCs w:val="16"/>
                <w:lang w:eastAsia="sk-SK"/>
              </w:rPr>
            </w:pPr>
            <w:r w:rsidRPr="002D707A">
              <w:rPr>
                <w:rFonts w:cs="Calibri"/>
                <w:b/>
                <w:bCs/>
                <w:sz w:val="16"/>
                <w:szCs w:val="16"/>
                <w:lang w:eastAsia="sk-SK"/>
              </w:rPr>
              <w:t> </w:t>
            </w:r>
          </w:p>
        </w:tc>
        <w:tc>
          <w:tcPr>
            <w:tcW w:w="177" w:type="pct"/>
            <w:tcBorders>
              <w:top w:val="nil"/>
              <w:left w:val="nil"/>
              <w:bottom w:val="single" w:sz="4" w:space="0" w:color="auto"/>
              <w:right w:val="single" w:sz="4" w:space="0" w:color="auto"/>
            </w:tcBorders>
            <w:shd w:val="clear" w:color="000000" w:fill="FFFFFF"/>
            <w:noWrap/>
            <w:vAlign w:val="bottom"/>
          </w:tcPr>
          <w:p w14:paraId="6DAF548F"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7A4BD500"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4A37664C"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4A5C50D8"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8" w:type="pct"/>
            <w:tcBorders>
              <w:top w:val="nil"/>
              <w:left w:val="nil"/>
              <w:bottom w:val="single" w:sz="4" w:space="0" w:color="auto"/>
              <w:right w:val="nil"/>
            </w:tcBorders>
            <w:shd w:val="clear" w:color="000000" w:fill="FFFFFF"/>
            <w:noWrap/>
            <w:vAlign w:val="bottom"/>
          </w:tcPr>
          <w:p w14:paraId="52964323"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56" w:type="pct"/>
            <w:tcBorders>
              <w:top w:val="nil"/>
              <w:left w:val="nil"/>
              <w:bottom w:val="single" w:sz="4" w:space="0" w:color="auto"/>
              <w:right w:val="nil"/>
            </w:tcBorders>
            <w:shd w:val="clear" w:color="000000" w:fill="FFFFFF"/>
            <w:noWrap/>
            <w:vAlign w:val="bottom"/>
          </w:tcPr>
          <w:p w14:paraId="699A794B"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662C1B72" w14:textId="77777777" w:rsidR="00F46F31" w:rsidRPr="002D707A" w:rsidRDefault="00F46F31"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EC502D" w:rsidRPr="002D707A" w14:paraId="5B49455C"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406785AC" w14:textId="7FBA8D05" w:rsidR="00EC502D"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130.</w:t>
            </w:r>
          </w:p>
        </w:tc>
        <w:tc>
          <w:tcPr>
            <w:tcW w:w="532" w:type="pct"/>
            <w:tcBorders>
              <w:top w:val="nil"/>
              <w:left w:val="nil"/>
              <w:bottom w:val="single" w:sz="4" w:space="0" w:color="auto"/>
              <w:right w:val="single" w:sz="4" w:space="0" w:color="auto"/>
            </w:tcBorders>
            <w:shd w:val="clear" w:color="000000" w:fill="FFFFFF"/>
            <w:noWrap/>
            <w:vAlign w:val="bottom"/>
          </w:tcPr>
          <w:p w14:paraId="5E7FFB36" w14:textId="32A25FD4" w:rsidR="00EC502D" w:rsidRPr="002D707A" w:rsidRDefault="00EC502D"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028 005 - 120</w:t>
            </w:r>
          </w:p>
        </w:tc>
        <w:tc>
          <w:tcPr>
            <w:tcW w:w="542" w:type="pct"/>
            <w:tcBorders>
              <w:top w:val="nil"/>
              <w:left w:val="nil"/>
              <w:bottom w:val="single" w:sz="4" w:space="0" w:color="auto"/>
              <w:right w:val="single" w:sz="4" w:space="0" w:color="auto"/>
            </w:tcBorders>
            <w:shd w:val="clear" w:color="000000" w:fill="FFFFFF"/>
            <w:noWrap/>
            <w:vAlign w:val="bottom"/>
          </w:tcPr>
          <w:p w14:paraId="6ED53DC0" w14:textId="1CF51A8B" w:rsidR="00EC502D" w:rsidRPr="002D707A" w:rsidRDefault="00EC502D"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Tabuľa </w:t>
            </w:r>
            <w:proofErr w:type="spellStart"/>
            <w:r w:rsidRPr="00EC502D">
              <w:rPr>
                <w:rFonts w:ascii="Proba Pro" w:hAnsi="Proba Pro"/>
                <w:sz w:val="16"/>
                <w:szCs w:val="16"/>
                <w:lang w:eastAsia="sk-SK"/>
              </w:rPr>
              <w:t>Mantab</w:t>
            </w:r>
            <w:proofErr w:type="spellEnd"/>
          </w:p>
        </w:tc>
        <w:tc>
          <w:tcPr>
            <w:tcW w:w="94" w:type="pct"/>
            <w:tcBorders>
              <w:top w:val="nil"/>
              <w:left w:val="nil"/>
              <w:bottom w:val="single" w:sz="4" w:space="0" w:color="auto"/>
              <w:right w:val="single" w:sz="4" w:space="0" w:color="auto"/>
            </w:tcBorders>
            <w:shd w:val="clear" w:color="000000" w:fill="FFFFFF"/>
            <w:noWrap/>
            <w:vAlign w:val="bottom"/>
          </w:tcPr>
          <w:p w14:paraId="05AEE79D" w14:textId="088EC5CE" w:rsidR="00EC502D" w:rsidRPr="002D707A" w:rsidRDefault="00EC502D"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21F82510" w14:textId="09CCB7A2" w:rsidR="00EC502D" w:rsidRPr="002D707A" w:rsidRDefault="00EC502D"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26,72</w:t>
            </w:r>
          </w:p>
        </w:tc>
        <w:tc>
          <w:tcPr>
            <w:tcW w:w="218" w:type="pct"/>
            <w:tcBorders>
              <w:top w:val="nil"/>
              <w:left w:val="nil"/>
              <w:bottom w:val="single" w:sz="4" w:space="0" w:color="auto"/>
              <w:right w:val="single" w:sz="4" w:space="0" w:color="auto"/>
            </w:tcBorders>
            <w:shd w:val="clear" w:color="000000" w:fill="FFFFFF"/>
            <w:noWrap/>
            <w:vAlign w:val="bottom"/>
          </w:tcPr>
          <w:p w14:paraId="47B2A50A" w14:textId="50BD5D3B"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2B723C63" w14:textId="434196D0"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58836DF1" w14:textId="2648C146"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451D976F" w14:textId="2BE20638"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1B4751D9" w14:textId="6101B100" w:rsidR="00EC502D" w:rsidRPr="002D707A" w:rsidRDefault="00EC502D"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03" w:type="pct"/>
            <w:tcBorders>
              <w:top w:val="nil"/>
              <w:left w:val="nil"/>
              <w:bottom w:val="single" w:sz="4" w:space="0" w:color="auto"/>
              <w:right w:val="single" w:sz="4" w:space="0" w:color="auto"/>
            </w:tcBorders>
            <w:shd w:val="clear" w:color="000000" w:fill="FFFFFF"/>
            <w:noWrap/>
            <w:vAlign w:val="bottom"/>
          </w:tcPr>
          <w:p w14:paraId="1A1BA11D" w14:textId="542DC850" w:rsidR="00EC502D" w:rsidRPr="002D707A" w:rsidRDefault="00EC502D"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26,72</w:t>
            </w:r>
          </w:p>
        </w:tc>
        <w:tc>
          <w:tcPr>
            <w:tcW w:w="177" w:type="pct"/>
            <w:tcBorders>
              <w:top w:val="nil"/>
              <w:left w:val="nil"/>
              <w:bottom w:val="single" w:sz="4" w:space="0" w:color="auto"/>
              <w:right w:val="single" w:sz="4" w:space="0" w:color="auto"/>
            </w:tcBorders>
            <w:shd w:val="clear" w:color="000000" w:fill="FFFFFF"/>
            <w:noWrap/>
            <w:vAlign w:val="bottom"/>
          </w:tcPr>
          <w:p w14:paraId="3100A09D" w14:textId="77777777"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001E8107" w14:textId="77777777" w:rsidR="00EC502D" w:rsidRPr="002D707A" w:rsidRDefault="00EC502D"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2D48A2CA" w14:textId="77777777" w:rsidR="00EC502D" w:rsidRPr="002D707A" w:rsidRDefault="00EC502D"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5699F088" w14:textId="77777777" w:rsidR="00EC502D" w:rsidRPr="002D707A" w:rsidRDefault="00EC502D"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8" w:type="pct"/>
            <w:tcBorders>
              <w:top w:val="nil"/>
              <w:left w:val="nil"/>
              <w:bottom w:val="single" w:sz="4" w:space="0" w:color="auto"/>
              <w:right w:val="nil"/>
            </w:tcBorders>
            <w:shd w:val="clear" w:color="000000" w:fill="FFFFFF"/>
            <w:noWrap/>
            <w:vAlign w:val="bottom"/>
          </w:tcPr>
          <w:p w14:paraId="6AAD6EC4" w14:textId="77777777" w:rsidR="00EC502D" w:rsidRPr="002D707A" w:rsidRDefault="00EC502D"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56" w:type="pct"/>
            <w:tcBorders>
              <w:top w:val="nil"/>
              <w:left w:val="nil"/>
              <w:bottom w:val="single" w:sz="4" w:space="0" w:color="auto"/>
              <w:right w:val="nil"/>
            </w:tcBorders>
            <w:shd w:val="clear" w:color="000000" w:fill="FFFFFF"/>
            <w:noWrap/>
            <w:vAlign w:val="bottom"/>
          </w:tcPr>
          <w:p w14:paraId="1A7F3B7C" w14:textId="77777777" w:rsidR="00EC502D" w:rsidRPr="002D707A" w:rsidRDefault="00EC502D"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1E19B534" w14:textId="77777777" w:rsidR="00EC502D" w:rsidRPr="002D707A" w:rsidRDefault="00EC502D"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532DDCC0"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24F6C07A" w14:textId="7F9E4F76"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131.</w:t>
            </w:r>
          </w:p>
        </w:tc>
        <w:tc>
          <w:tcPr>
            <w:tcW w:w="532" w:type="pct"/>
            <w:tcBorders>
              <w:top w:val="nil"/>
              <w:left w:val="nil"/>
              <w:bottom w:val="single" w:sz="4" w:space="0" w:color="auto"/>
              <w:right w:val="single" w:sz="4" w:space="0" w:color="auto"/>
            </w:tcBorders>
            <w:shd w:val="clear" w:color="000000" w:fill="FFFFFF"/>
            <w:noWrap/>
            <w:vAlign w:val="bottom"/>
          </w:tcPr>
          <w:p w14:paraId="2942CAEF" w14:textId="42D1F03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028 005 - 67</w:t>
            </w:r>
          </w:p>
        </w:tc>
        <w:tc>
          <w:tcPr>
            <w:tcW w:w="542" w:type="pct"/>
            <w:tcBorders>
              <w:top w:val="nil"/>
              <w:left w:val="nil"/>
              <w:bottom w:val="single" w:sz="4" w:space="0" w:color="auto"/>
              <w:right w:val="single" w:sz="4" w:space="0" w:color="auto"/>
            </w:tcBorders>
            <w:shd w:val="clear" w:color="000000" w:fill="FFFFFF"/>
            <w:noWrap/>
            <w:vAlign w:val="bottom"/>
          </w:tcPr>
          <w:p w14:paraId="026FF8A9" w14:textId="17F49896"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Sudy</w:t>
            </w:r>
          </w:p>
        </w:tc>
        <w:tc>
          <w:tcPr>
            <w:tcW w:w="94" w:type="pct"/>
            <w:tcBorders>
              <w:top w:val="nil"/>
              <w:left w:val="nil"/>
              <w:bottom w:val="single" w:sz="4" w:space="0" w:color="auto"/>
              <w:right w:val="single" w:sz="4" w:space="0" w:color="auto"/>
            </w:tcBorders>
            <w:shd w:val="clear" w:color="000000" w:fill="FFFFFF"/>
            <w:noWrap/>
            <w:vAlign w:val="bottom"/>
          </w:tcPr>
          <w:p w14:paraId="1CA329F6" w14:textId="7AE4ED05"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3A8D8F8C" w14:textId="4E6E591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26,75</w:t>
            </w:r>
          </w:p>
        </w:tc>
        <w:tc>
          <w:tcPr>
            <w:tcW w:w="218" w:type="pct"/>
            <w:tcBorders>
              <w:top w:val="nil"/>
              <w:left w:val="nil"/>
              <w:bottom w:val="single" w:sz="4" w:space="0" w:color="auto"/>
              <w:right w:val="single" w:sz="4" w:space="0" w:color="auto"/>
            </w:tcBorders>
            <w:shd w:val="clear" w:color="000000" w:fill="FFFFFF"/>
            <w:noWrap/>
            <w:vAlign w:val="bottom"/>
          </w:tcPr>
          <w:p w14:paraId="63C8BBC8" w14:textId="711C5FAC"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26D8E444" w14:textId="5C9A703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69B9BACD" w14:textId="61C9401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154029DC" w14:textId="545A55A2"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5992992A" w14:textId="51931A9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403" w:type="pct"/>
            <w:tcBorders>
              <w:top w:val="nil"/>
              <w:left w:val="nil"/>
              <w:bottom w:val="single" w:sz="4" w:space="0" w:color="auto"/>
              <w:right w:val="single" w:sz="4" w:space="0" w:color="auto"/>
            </w:tcBorders>
            <w:shd w:val="clear" w:color="000000" w:fill="FFFFFF"/>
            <w:noWrap/>
            <w:vAlign w:val="bottom"/>
          </w:tcPr>
          <w:p w14:paraId="680ABB98" w14:textId="6FC5EE7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53,50</w:t>
            </w:r>
          </w:p>
        </w:tc>
        <w:tc>
          <w:tcPr>
            <w:tcW w:w="177" w:type="pct"/>
            <w:tcBorders>
              <w:top w:val="nil"/>
              <w:left w:val="nil"/>
              <w:bottom w:val="single" w:sz="4" w:space="0" w:color="auto"/>
              <w:right w:val="single" w:sz="4" w:space="0" w:color="auto"/>
            </w:tcBorders>
            <w:shd w:val="clear" w:color="000000" w:fill="FFFFFF"/>
            <w:noWrap/>
            <w:vAlign w:val="bottom"/>
          </w:tcPr>
          <w:p w14:paraId="7ECBA02A"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64CC6550"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1057AA3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0E29FF5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8" w:type="pct"/>
            <w:tcBorders>
              <w:top w:val="nil"/>
              <w:left w:val="nil"/>
              <w:bottom w:val="single" w:sz="4" w:space="0" w:color="auto"/>
              <w:right w:val="nil"/>
            </w:tcBorders>
            <w:shd w:val="clear" w:color="000000" w:fill="FFFFFF"/>
            <w:noWrap/>
            <w:vAlign w:val="bottom"/>
          </w:tcPr>
          <w:p w14:paraId="7C363E2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56" w:type="pct"/>
            <w:tcBorders>
              <w:top w:val="nil"/>
              <w:left w:val="nil"/>
              <w:bottom w:val="single" w:sz="4" w:space="0" w:color="auto"/>
              <w:right w:val="nil"/>
            </w:tcBorders>
            <w:shd w:val="clear" w:color="000000" w:fill="FFFFFF"/>
            <w:noWrap/>
            <w:vAlign w:val="bottom"/>
          </w:tcPr>
          <w:p w14:paraId="47FBD7F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2399827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3AA961FA"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217A9854" w14:textId="775B5375"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132.</w:t>
            </w:r>
          </w:p>
        </w:tc>
        <w:tc>
          <w:tcPr>
            <w:tcW w:w="532" w:type="pct"/>
            <w:tcBorders>
              <w:top w:val="nil"/>
              <w:left w:val="nil"/>
              <w:bottom w:val="single" w:sz="4" w:space="0" w:color="auto"/>
              <w:right w:val="single" w:sz="4" w:space="0" w:color="auto"/>
            </w:tcBorders>
            <w:shd w:val="clear" w:color="000000" w:fill="FFFFFF"/>
            <w:noWrap/>
            <w:vAlign w:val="bottom"/>
          </w:tcPr>
          <w:p w14:paraId="77329B8A" w14:textId="6707FC30"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028 005 - 68</w:t>
            </w:r>
          </w:p>
        </w:tc>
        <w:tc>
          <w:tcPr>
            <w:tcW w:w="542" w:type="pct"/>
            <w:tcBorders>
              <w:top w:val="nil"/>
              <w:left w:val="nil"/>
              <w:bottom w:val="single" w:sz="4" w:space="0" w:color="auto"/>
              <w:right w:val="single" w:sz="4" w:space="0" w:color="auto"/>
            </w:tcBorders>
            <w:shd w:val="clear" w:color="000000" w:fill="FFFFFF"/>
            <w:noWrap/>
            <w:vAlign w:val="bottom"/>
          </w:tcPr>
          <w:p w14:paraId="6B85F2D8" w14:textId="3B8896FD"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Sudy s vrchom</w:t>
            </w:r>
          </w:p>
        </w:tc>
        <w:tc>
          <w:tcPr>
            <w:tcW w:w="94" w:type="pct"/>
            <w:tcBorders>
              <w:top w:val="nil"/>
              <w:left w:val="nil"/>
              <w:bottom w:val="single" w:sz="4" w:space="0" w:color="auto"/>
              <w:right w:val="single" w:sz="4" w:space="0" w:color="auto"/>
            </w:tcBorders>
            <w:shd w:val="clear" w:color="000000" w:fill="FFFFFF"/>
            <w:noWrap/>
            <w:vAlign w:val="bottom"/>
          </w:tcPr>
          <w:p w14:paraId="0CC23019" w14:textId="03885FF0"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10BBEAA7" w14:textId="07ADB94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28,55</w:t>
            </w:r>
          </w:p>
        </w:tc>
        <w:tc>
          <w:tcPr>
            <w:tcW w:w="218" w:type="pct"/>
            <w:tcBorders>
              <w:top w:val="nil"/>
              <w:left w:val="nil"/>
              <w:bottom w:val="single" w:sz="4" w:space="0" w:color="auto"/>
              <w:right w:val="single" w:sz="4" w:space="0" w:color="auto"/>
            </w:tcBorders>
            <w:shd w:val="clear" w:color="000000" w:fill="FFFFFF"/>
            <w:noWrap/>
            <w:vAlign w:val="bottom"/>
          </w:tcPr>
          <w:p w14:paraId="1425CBA8" w14:textId="5CEE1C4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0902AE59" w14:textId="7EFD6958"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46E7364B" w14:textId="79C8C40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2F1AAA4C" w14:textId="737EFA0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2D03F14A" w14:textId="0AE5612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403" w:type="pct"/>
            <w:tcBorders>
              <w:top w:val="nil"/>
              <w:left w:val="nil"/>
              <w:bottom w:val="single" w:sz="4" w:space="0" w:color="auto"/>
              <w:right w:val="single" w:sz="4" w:space="0" w:color="auto"/>
            </w:tcBorders>
            <w:shd w:val="clear" w:color="000000" w:fill="FFFFFF"/>
            <w:noWrap/>
            <w:vAlign w:val="bottom"/>
          </w:tcPr>
          <w:p w14:paraId="0B4C68E5" w14:textId="1CFD20B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57,10</w:t>
            </w:r>
          </w:p>
        </w:tc>
        <w:tc>
          <w:tcPr>
            <w:tcW w:w="177" w:type="pct"/>
            <w:tcBorders>
              <w:top w:val="nil"/>
              <w:left w:val="nil"/>
              <w:bottom w:val="single" w:sz="4" w:space="0" w:color="auto"/>
              <w:right w:val="single" w:sz="4" w:space="0" w:color="auto"/>
            </w:tcBorders>
            <w:shd w:val="clear" w:color="000000" w:fill="FFFFFF"/>
            <w:noWrap/>
            <w:vAlign w:val="bottom"/>
          </w:tcPr>
          <w:p w14:paraId="0D60D7D6"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5744DA86"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07801FD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5952812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98" w:type="pct"/>
            <w:tcBorders>
              <w:top w:val="nil"/>
              <w:left w:val="nil"/>
              <w:bottom w:val="single" w:sz="4" w:space="0" w:color="auto"/>
              <w:right w:val="nil"/>
            </w:tcBorders>
            <w:shd w:val="clear" w:color="000000" w:fill="FFFFFF"/>
            <w:noWrap/>
            <w:vAlign w:val="bottom"/>
          </w:tcPr>
          <w:p w14:paraId="4D318D4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256" w:type="pct"/>
            <w:tcBorders>
              <w:top w:val="nil"/>
              <w:left w:val="nil"/>
              <w:bottom w:val="single" w:sz="4" w:space="0" w:color="auto"/>
              <w:right w:val="nil"/>
            </w:tcBorders>
            <w:shd w:val="clear" w:color="000000" w:fill="FFFFFF"/>
            <w:noWrap/>
            <w:vAlign w:val="bottom"/>
          </w:tcPr>
          <w:p w14:paraId="0105F46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0" w:type="pct"/>
            <w:tcBorders>
              <w:top w:val="nil"/>
              <w:left w:val="nil"/>
              <w:bottom w:val="single" w:sz="4" w:space="0" w:color="auto"/>
              <w:right w:val="single" w:sz="4" w:space="0" w:color="auto"/>
            </w:tcBorders>
            <w:shd w:val="clear" w:color="000000" w:fill="FFFFFF"/>
            <w:noWrap/>
            <w:vAlign w:val="bottom"/>
          </w:tcPr>
          <w:p w14:paraId="5C7CCBF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2B3758AC"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0F208F50" w14:textId="059D976F"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133.</w:t>
            </w:r>
          </w:p>
        </w:tc>
        <w:tc>
          <w:tcPr>
            <w:tcW w:w="532" w:type="pct"/>
            <w:tcBorders>
              <w:top w:val="nil"/>
              <w:left w:val="nil"/>
              <w:bottom w:val="single" w:sz="4" w:space="0" w:color="auto"/>
              <w:right w:val="single" w:sz="4" w:space="0" w:color="auto"/>
            </w:tcBorders>
            <w:shd w:val="clear" w:color="000000" w:fill="FFFFFF"/>
            <w:noWrap/>
            <w:vAlign w:val="bottom"/>
          </w:tcPr>
          <w:p w14:paraId="6F269B38" w14:textId="526EA8BA"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028 005 - 303</w:t>
            </w:r>
          </w:p>
        </w:tc>
        <w:tc>
          <w:tcPr>
            <w:tcW w:w="542" w:type="pct"/>
            <w:tcBorders>
              <w:top w:val="nil"/>
              <w:left w:val="nil"/>
              <w:bottom w:val="single" w:sz="4" w:space="0" w:color="auto"/>
              <w:right w:val="single" w:sz="4" w:space="0" w:color="auto"/>
            </w:tcBorders>
            <w:shd w:val="clear" w:color="000000" w:fill="FFFFFF"/>
            <w:noWrap/>
            <w:vAlign w:val="bottom"/>
          </w:tcPr>
          <w:p w14:paraId="371DA529" w14:textId="46D1D01E"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Digitálny vpichový teplomer</w:t>
            </w:r>
          </w:p>
        </w:tc>
        <w:tc>
          <w:tcPr>
            <w:tcW w:w="94" w:type="pct"/>
            <w:tcBorders>
              <w:top w:val="nil"/>
              <w:left w:val="nil"/>
              <w:bottom w:val="single" w:sz="4" w:space="0" w:color="auto"/>
              <w:right w:val="single" w:sz="4" w:space="0" w:color="auto"/>
            </w:tcBorders>
            <w:shd w:val="clear" w:color="000000" w:fill="FFFFFF"/>
            <w:noWrap/>
            <w:vAlign w:val="bottom"/>
          </w:tcPr>
          <w:p w14:paraId="0755EC71" w14:textId="37171236"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065C56AA" w14:textId="40D0B840"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18,26</w:t>
            </w:r>
          </w:p>
        </w:tc>
        <w:tc>
          <w:tcPr>
            <w:tcW w:w="218" w:type="pct"/>
            <w:tcBorders>
              <w:top w:val="nil"/>
              <w:left w:val="nil"/>
              <w:bottom w:val="single" w:sz="4" w:space="0" w:color="auto"/>
              <w:right w:val="single" w:sz="4" w:space="0" w:color="auto"/>
            </w:tcBorders>
            <w:shd w:val="clear" w:color="000000" w:fill="FFFFFF"/>
            <w:noWrap/>
            <w:vAlign w:val="bottom"/>
          </w:tcPr>
          <w:p w14:paraId="1F75604C" w14:textId="0B3A0315"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74FC0159" w14:textId="2C110A61"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02CCA6F3" w14:textId="251388FF"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002D763F" w14:textId="0D8257C2"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6B1E0AAE" w14:textId="6D3E2A8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03" w:type="pct"/>
            <w:tcBorders>
              <w:top w:val="nil"/>
              <w:left w:val="nil"/>
              <w:bottom w:val="single" w:sz="4" w:space="0" w:color="auto"/>
              <w:right w:val="single" w:sz="4" w:space="0" w:color="auto"/>
            </w:tcBorders>
            <w:shd w:val="clear" w:color="000000" w:fill="FFFFFF"/>
            <w:noWrap/>
            <w:vAlign w:val="bottom"/>
          </w:tcPr>
          <w:p w14:paraId="7A8CA419" w14:textId="500465C0"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18,26</w:t>
            </w:r>
          </w:p>
        </w:tc>
        <w:tc>
          <w:tcPr>
            <w:tcW w:w="177" w:type="pct"/>
            <w:tcBorders>
              <w:top w:val="nil"/>
              <w:left w:val="nil"/>
              <w:bottom w:val="single" w:sz="4" w:space="0" w:color="auto"/>
              <w:right w:val="single" w:sz="4" w:space="0" w:color="auto"/>
            </w:tcBorders>
            <w:shd w:val="clear" w:color="000000" w:fill="FFFFFF"/>
            <w:noWrap/>
            <w:vAlign w:val="bottom"/>
          </w:tcPr>
          <w:p w14:paraId="00803C83"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529E1095"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14EEF74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2E921BB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000000"/>
            </w:tcBorders>
            <w:shd w:val="clear" w:color="000000" w:fill="FFFFFF"/>
            <w:noWrap/>
            <w:vAlign w:val="bottom"/>
          </w:tcPr>
          <w:p w14:paraId="363F088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3C39C431"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05517D5A" w14:textId="09C72E68"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134.</w:t>
            </w:r>
          </w:p>
        </w:tc>
        <w:tc>
          <w:tcPr>
            <w:tcW w:w="532" w:type="pct"/>
            <w:tcBorders>
              <w:top w:val="nil"/>
              <w:left w:val="nil"/>
              <w:bottom w:val="single" w:sz="4" w:space="0" w:color="auto"/>
              <w:right w:val="single" w:sz="4" w:space="0" w:color="auto"/>
            </w:tcBorders>
            <w:shd w:val="clear" w:color="000000" w:fill="FFFFFF"/>
            <w:noWrap/>
            <w:vAlign w:val="bottom"/>
          </w:tcPr>
          <w:p w14:paraId="2242A862" w14:textId="1370679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028 005 - 304</w:t>
            </w:r>
          </w:p>
        </w:tc>
        <w:tc>
          <w:tcPr>
            <w:tcW w:w="542" w:type="pct"/>
            <w:tcBorders>
              <w:top w:val="nil"/>
              <w:left w:val="nil"/>
              <w:bottom w:val="single" w:sz="4" w:space="0" w:color="auto"/>
              <w:right w:val="single" w:sz="4" w:space="0" w:color="auto"/>
            </w:tcBorders>
            <w:shd w:val="clear" w:color="000000" w:fill="FFFFFF"/>
            <w:noWrap/>
            <w:vAlign w:val="bottom"/>
          </w:tcPr>
          <w:p w14:paraId="72428466" w14:textId="37B98EA4"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Digitálny vpichový teplomer</w:t>
            </w:r>
          </w:p>
        </w:tc>
        <w:tc>
          <w:tcPr>
            <w:tcW w:w="94" w:type="pct"/>
            <w:tcBorders>
              <w:top w:val="nil"/>
              <w:left w:val="nil"/>
              <w:bottom w:val="single" w:sz="4" w:space="0" w:color="auto"/>
              <w:right w:val="single" w:sz="4" w:space="0" w:color="auto"/>
            </w:tcBorders>
            <w:shd w:val="clear" w:color="000000" w:fill="FFFFFF"/>
            <w:noWrap/>
            <w:vAlign w:val="bottom"/>
          </w:tcPr>
          <w:p w14:paraId="7CDE4439" w14:textId="37A34372"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75EC329E" w14:textId="1CB20AC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25,63</w:t>
            </w:r>
          </w:p>
        </w:tc>
        <w:tc>
          <w:tcPr>
            <w:tcW w:w="218" w:type="pct"/>
            <w:tcBorders>
              <w:top w:val="nil"/>
              <w:left w:val="nil"/>
              <w:bottom w:val="single" w:sz="4" w:space="0" w:color="auto"/>
              <w:right w:val="single" w:sz="4" w:space="0" w:color="auto"/>
            </w:tcBorders>
            <w:shd w:val="clear" w:color="000000" w:fill="FFFFFF"/>
            <w:noWrap/>
            <w:vAlign w:val="bottom"/>
          </w:tcPr>
          <w:p w14:paraId="015ED79B" w14:textId="53202FD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2E8200B2" w14:textId="6877FAAC"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4C6166A9" w14:textId="53FCE7F2"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4FAC3700" w14:textId="4612B54E"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1CC6D5D1" w14:textId="76189709"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03" w:type="pct"/>
            <w:tcBorders>
              <w:top w:val="nil"/>
              <w:left w:val="nil"/>
              <w:bottom w:val="single" w:sz="4" w:space="0" w:color="auto"/>
              <w:right w:val="single" w:sz="4" w:space="0" w:color="auto"/>
            </w:tcBorders>
            <w:shd w:val="clear" w:color="000000" w:fill="FFFFFF"/>
            <w:noWrap/>
            <w:vAlign w:val="bottom"/>
          </w:tcPr>
          <w:p w14:paraId="13056C19" w14:textId="184F6EFC"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25,63</w:t>
            </w:r>
          </w:p>
        </w:tc>
        <w:tc>
          <w:tcPr>
            <w:tcW w:w="177" w:type="pct"/>
            <w:tcBorders>
              <w:top w:val="nil"/>
              <w:left w:val="nil"/>
              <w:bottom w:val="single" w:sz="4" w:space="0" w:color="auto"/>
              <w:right w:val="single" w:sz="4" w:space="0" w:color="auto"/>
            </w:tcBorders>
            <w:shd w:val="clear" w:color="000000" w:fill="FFFFFF"/>
            <w:noWrap/>
            <w:vAlign w:val="bottom"/>
          </w:tcPr>
          <w:p w14:paraId="5210C543"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686C6E6F"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22D5830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741049D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auto"/>
            </w:tcBorders>
            <w:shd w:val="clear" w:color="000000" w:fill="FFFFFF"/>
            <w:noWrap/>
            <w:vAlign w:val="bottom"/>
          </w:tcPr>
          <w:p w14:paraId="2FED434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7272C318"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0F2872C1" w14:textId="394BFE49"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135.</w:t>
            </w:r>
          </w:p>
        </w:tc>
        <w:tc>
          <w:tcPr>
            <w:tcW w:w="532" w:type="pct"/>
            <w:tcBorders>
              <w:top w:val="nil"/>
              <w:left w:val="nil"/>
              <w:bottom w:val="single" w:sz="4" w:space="0" w:color="auto"/>
              <w:right w:val="single" w:sz="4" w:space="0" w:color="auto"/>
            </w:tcBorders>
            <w:shd w:val="clear" w:color="000000" w:fill="FFFFFF"/>
            <w:noWrap/>
            <w:vAlign w:val="bottom"/>
          </w:tcPr>
          <w:p w14:paraId="1DC71F9F" w14:textId="4988CF5B"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028 005 - 311</w:t>
            </w:r>
          </w:p>
        </w:tc>
        <w:tc>
          <w:tcPr>
            <w:tcW w:w="542" w:type="pct"/>
            <w:tcBorders>
              <w:top w:val="nil"/>
              <w:left w:val="nil"/>
              <w:bottom w:val="single" w:sz="4" w:space="0" w:color="auto"/>
              <w:right w:val="single" w:sz="4" w:space="0" w:color="auto"/>
            </w:tcBorders>
            <w:shd w:val="clear" w:color="000000" w:fill="FFFFFF"/>
            <w:noWrap/>
            <w:vAlign w:val="bottom"/>
          </w:tcPr>
          <w:p w14:paraId="7B14D181" w14:textId="1168313D" w:rsidR="007D6829" w:rsidRPr="002D707A" w:rsidRDefault="007D6829" w:rsidP="00E85D7E">
            <w:pPr>
              <w:keepNext/>
              <w:keepLines/>
              <w:spacing w:after="0" w:line="240" w:lineRule="auto"/>
              <w:rPr>
                <w:rFonts w:ascii="Proba Pro" w:hAnsi="Proba Pro"/>
                <w:sz w:val="16"/>
                <w:szCs w:val="16"/>
                <w:lang w:eastAsia="sk-SK"/>
              </w:rPr>
            </w:pPr>
            <w:proofErr w:type="spellStart"/>
            <w:r w:rsidRPr="00EC502D">
              <w:rPr>
                <w:rFonts w:ascii="Proba Pro" w:hAnsi="Proba Pro"/>
                <w:sz w:val="16"/>
                <w:szCs w:val="16"/>
                <w:lang w:eastAsia="sk-SK"/>
              </w:rPr>
              <w:t>Unibox</w:t>
            </w:r>
            <w:proofErr w:type="spellEnd"/>
            <w:r w:rsidRPr="00EC502D">
              <w:rPr>
                <w:rFonts w:ascii="Proba Pro" w:hAnsi="Proba Pro"/>
                <w:sz w:val="16"/>
                <w:szCs w:val="16"/>
                <w:lang w:eastAsia="sk-SK"/>
              </w:rPr>
              <w:t xml:space="preserve"> na papierové utierky</w:t>
            </w:r>
          </w:p>
        </w:tc>
        <w:tc>
          <w:tcPr>
            <w:tcW w:w="94" w:type="pct"/>
            <w:tcBorders>
              <w:top w:val="nil"/>
              <w:left w:val="nil"/>
              <w:bottom w:val="single" w:sz="4" w:space="0" w:color="auto"/>
              <w:right w:val="single" w:sz="4" w:space="0" w:color="auto"/>
            </w:tcBorders>
            <w:shd w:val="clear" w:color="000000" w:fill="FFFFFF"/>
            <w:noWrap/>
            <w:vAlign w:val="bottom"/>
          </w:tcPr>
          <w:p w14:paraId="68B62B49" w14:textId="5527FC54"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2FA77F3D" w14:textId="1E6EEBFC"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56,10</w:t>
            </w:r>
          </w:p>
        </w:tc>
        <w:tc>
          <w:tcPr>
            <w:tcW w:w="218" w:type="pct"/>
            <w:tcBorders>
              <w:top w:val="nil"/>
              <w:left w:val="nil"/>
              <w:bottom w:val="single" w:sz="4" w:space="0" w:color="auto"/>
              <w:right w:val="single" w:sz="4" w:space="0" w:color="auto"/>
            </w:tcBorders>
            <w:shd w:val="clear" w:color="000000" w:fill="FFFFFF"/>
            <w:noWrap/>
            <w:vAlign w:val="bottom"/>
          </w:tcPr>
          <w:p w14:paraId="47C91A55" w14:textId="1990DF9C"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0903FA2F" w14:textId="3D78FC98"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78A1A59A" w14:textId="5A0A74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6C5AFE8D" w14:textId="7C60C4A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79E45FEE" w14:textId="086CC774"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03" w:type="pct"/>
            <w:tcBorders>
              <w:top w:val="nil"/>
              <w:left w:val="nil"/>
              <w:bottom w:val="single" w:sz="4" w:space="0" w:color="auto"/>
              <w:right w:val="single" w:sz="4" w:space="0" w:color="auto"/>
            </w:tcBorders>
            <w:shd w:val="clear" w:color="000000" w:fill="FFFFFF"/>
            <w:noWrap/>
            <w:vAlign w:val="bottom"/>
          </w:tcPr>
          <w:p w14:paraId="49411F47" w14:textId="5426E0A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56,10</w:t>
            </w:r>
          </w:p>
        </w:tc>
        <w:tc>
          <w:tcPr>
            <w:tcW w:w="177" w:type="pct"/>
            <w:tcBorders>
              <w:top w:val="nil"/>
              <w:left w:val="nil"/>
              <w:bottom w:val="single" w:sz="4" w:space="0" w:color="auto"/>
              <w:right w:val="single" w:sz="4" w:space="0" w:color="auto"/>
            </w:tcBorders>
            <w:shd w:val="clear" w:color="000000" w:fill="FFFFFF"/>
            <w:noWrap/>
            <w:vAlign w:val="bottom"/>
          </w:tcPr>
          <w:p w14:paraId="6259BD55"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27C15E37"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404832E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2CD4C5D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auto"/>
            </w:tcBorders>
            <w:shd w:val="clear" w:color="000000" w:fill="FFFFFF"/>
            <w:noWrap/>
            <w:vAlign w:val="bottom"/>
          </w:tcPr>
          <w:p w14:paraId="79B6BCB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6B13C8C9"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37B3716C" w14:textId="3366FA55"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136.</w:t>
            </w:r>
          </w:p>
        </w:tc>
        <w:tc>
          <w:tcPr>
            <w:tcW w:w="532" w:type="pct"/>
            <w:tcBorders>
              <w:top w:val="nil"/>
              <w:left w:val="nil"/>
              <w:bottom w:val="single" w:sz="4" w:space="0" w:color="auto"/>
              <w:right w:val="single" w:sz="4" w:space="0" w:color="auto"/>
            </w:tcBorders>
            <w:shd w:val="clear" w:color="000000" w:fill="FFFFFF"/>
            <w:noWrap/>
            <w:vAlign w:val="bottom"/>
          </w:tcPr>
          <w:p w14:paraId="7A12FFE4" w14:textId="23CE2E5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028 005 - 234</w:t>
            </w:r>
          </w:p>
        </w:tc>
        <w:tc>
          <w:tcPr>
            <w:tcW w:w="542" w:type="pct"/>
            <w:tcBorders>
              <w:top w:val="nil"/>
              <w:left w:val="nil"/>
              <w:bottom w:val="single" w:sz="4" w:space="0" w:color="auto"/>
              <w:right w:val="single" w:sz="4" w:space="0" w:color="auto"/>
            </w:tcBorders>
            <w:shd w:val="clear" w:color="000000" w:fill="FFFFFF"/>
            <w:noWrap/>
            <w:vAlign w:val="bottom"/>
          </w:tcPr>
          <w:p w14:paraId="45EFCEDB" w14:textId="6CABBA29"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Rádio </w:t>
            </w:r>
            <w:proofErr w:type="spellStart"/>
            <w:r w:rsidRPr="00EC502D">
              <w:rPr>
                <w:rFonts w:ascii="Proba Pro" w:hAnsi="Proba Pro"/>
                <w:sz w:val="16"/>
                <w:szCs w:val="16"/>
                <w:lang w:eastAsia="sk-SK"/>
              </w:rPr>
              <w:t>Gold</w:t>
            </w:r>
            <w:proofErr w:type="spellEnd"/>
            <w:r w:rsidRPr="00EC502D">
              <w:rPr>
                <w:rFonts w:ascii="Proba Pro" w:hAnsi="Proba Pro"/>
                <w:sz w:val="16"/>
                <w:szCs w:val="16"/>
                <w:lang w:eastAsia="sk-SK"/>
              </w:rPr>
              <w:t xml:space="preserve"> </w:t>
            </w:r>
            <w:proofErr w:type="spellStart"/>
            <w:r w:rsidRPr="00EC502D">
              <w:rPr>
                <w:rFonts w:ascii="Proba Pro" w:hAnsi="Proba Pro"/>
                <w:sz w:val="16"/>
                <w:szCs w:val="16"/>
                <w:lang w:eastAsia="sk-SK"/>
              </w:rPr>
              <w:t>Star</w:t>
            </w:r>
            <w:proofErr w:type="spellEnd"/>
            <w:r w:rsidRPr="00EC502D">
              <w:rPr>
                <w:rFonts w:ascii="Proba Pro" w:hAnsi="Proba Pro"/>
                <w:sz w:val="16"/>
                <w:szCs w:val="16"/>
                <w:lang w:eastAsia="sk-SK"/>
              </w:rPr>
              <w:t xml:space="preserve"> FW 742</w:t>
            </w:r>
          </w:p>
        </w:tc>
        <w:tc>
          <w:tcPr>
            <w:tcW w:w="94" w:type="pct"/>
            <w:tcBorders>
              <w:top w:val="nil"/>
              <w:left w:val="nil"/>
              <w:bottom w:val="single" w:sz="4" w:space="0" w:color="auto"/>
              <w:right w:val="single" w:sz="4" w:space="0" w:color="auto"/>
            </w:tcBorders>
            <w:shd w:val="clear" w:color="000000" w:fill="FFFFFF"/>
            <w:noWrap/>
            <w:vAlign w:val="bottom"/>
          </w:tcPr>
          <w:p w14:paraId="1BDF794F" w14:textId="2714E99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673D85B1" w14:textId="19E2B258"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99,25</w:t>
            </w:r>
          </w:p>
        </w:tc>
        <w:tc>
          <w:tcPr>
            <w:tcW w:w="218" w:type="pct"/>
            <w:tcBorders>
              <w:top w:val="nil"/>
              <w:left w:val="nil"/>
              <w:bottom w:val="single" w:sz="4" w:space="0" w:color="auto"/>
              <w:right w:val="single" w:sz="4" w:space="0" w:color="auto"/>
            </w:tcBorders>
            <w:shd w:val="clear" w:color="000000" w:fill="FFFFFF"/>
            <w:noWrap/>
            <w:vAlign w:val="bottom"/>
          </w:tcPr>
          <w:p w14:paraId="3E3EC7C5" w14:textId="4DF78E09"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09829CB2" w14:textId="7A644D4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72C2211E" w14:textId="2531C47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1C7D6E8B" w14:textId="504412A6"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13067AAE" w14:textId="48F93BB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03" w:type="pct"/>
            <w:tcBorders>
              <w:top w:val="nil"/>
              <w:left w:val="nil"/>
              <w:bottom w:val="single" w:sz="4" w:space="0" w:color="auto"/>
              <w:right w:val="single" w:sz="4" w:space="0" w:color="auto"/>
            </w:tcBorders>
            <w:shd w:val="clear" w:color="000000" w:fill="FFFFFF"/>
            <w:noWrap/>
            <w:vAlign w:val="bottom"/>
          </w:tcPr>
          <w:p w14:paraId="7A9D10D1" w14:textId="58735519"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99,25</w:t>
            </w:r>
          </w:p>
        </w:tc>
        <w:tc>
          <w:tcPr>
            <w:tcW w:w="177" w:type="pct"/>
            <w:tcBorders>
              <w:top w:val="nil"/>
              <w:left w:val="nil"/>
              <w:bottom w:val="single" w:sz="4" w:space="0" w:color="auto"/>
              <w:right w:val="single" w:sz="4" w:space="0" w:color="auto"/>
            </w:tcBorders>
            <w:shd w:val="clear" w:color="000000" w:fill="FFFFFF"/>
            <w:noWrap/>
            <w:vAlign w:val="bottom"/>
          </w:tcPr>
          <w:p w14:paraId="769B1730"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36D5709E"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354E31B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13D53A6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auto"/>
            </w:tcBorders>
            <w:shd w:val="clear" w:color="000000" w:fill="FFFFFF"/>
            <w:noWrap/>
            <w:vAlign w:val="bottom"/>
          </w:tcPr>
          <w:p w14:paraId="762E58D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4D9F93EF"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710AB157" w14:textId="109E511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137.</w:t>
            </w:r>
          </w:p>
        </w:tc>
        <w:tc>
          <w:tcPr>
            <w:tcW w:w="532" w:type="pct"/>
            <w:tcBorders>
              <w:top w:val="nil"/>
              <w:left w:val="nil"/>
              <w:bottom w:val="single" w:sz="4" w:space="0" w:color="auto"/>
              <w:right w:val="single" w:sz="4" w:space="0" w:color="auto"/>
            </w:tcBorders>
            <w:shd w:val="clear" w:color="000000" w:fill="FFFFFF"/>
            <w:noWrap/>
            <w:vAlign w:val="bottom"/>
          </w:tcPr>
          <w:p w14:paraId="42424D38" w14:textId="68FF50F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028 005 - 207</w:t>
            </w:r>
          </w:p>
        </w:tc>
        <w:tc>
          <w:tcPr>
            <w:tcW w:w="542" w:type="pct"/>
            <w:tcBorders>
              <w:top w:val="nil"/>
              <w:left w:val="nil"/>
              <w:bottom w:val="single" w:sz="4" w:space="0" w:color="auto"/>
              <w:right w:val="single" w:sz="4" w:space="0" w:color="auto"/>
            </w:tcBorders>
            <w:shd w:val="clear" w:color="000000" w:fill="FFFFFF"/>
            <w:noWrap/>
            <w:vAlign w:val="bottom"/>
          </w:tcPr>
          <w:p w14:paraId="04992581" w14:textId="6CED998A"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Rádio </w:t>
            </w:r>
            <w:proofErr w:type="spellStart"/>
            <w:r w:rsidRPr="00EC502D">
              <w:rPr>
                <w:rFonts w:ascii="Proba Pro" w:hAnsi="Proba Pro"/>
                <w:sz w:val="16"/>
                <w:szCs w:val="16"/>
                <w:lang w:eastAsia="sk-SK"/>
              </w:rPr>
              <w:t>Watson</w:t>
            </w:r>
            <w:proofErr w:type="spellEnd"/>
          </w:p>
        </w:tc>
        <w:tc>
          <w:tcPr>
            <w:tcW w:w="94" w:type="pct"/>
            <w:tcBorders>
              <w:top w:val="nil"/>
              <w:left w:val="nil"/>
              <w:bottom w:val="single" w:sz="4" w:space="0" w:color="auto"/>
              <w:right w:val="single" w:sz="4" w:space="0" w:color="auto"/>
            </w:tcBorders>
            <w:shd w:val="clear" w:color="000000" w:fill="FFFFFF"/>
            <w:noWrap/>
            <w:vAlign w:val="bottom"/>
          </w:tcPr>
          <w:p w14:paraId="02407645" w14:textId="0B02CAB8"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7E05F594" w14:textId="5C5D2FE0"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19,72</w:t>
            </w:r>
          </w:p>
        </w:tc>
        <w:tc>
          <w:tcPr>
            <w:tcW w:w="218" w:type="pct"/>
            <w:tcBorders>
              <w:top w:val="nil"/>
              <w:left w:val="nil"/>
              <w:bottom w:val="single" w:sz="4" w:space="0" w:color="auto"/>
              <w:right w:val="single" w:sz="4" w:space="0" w:color="auto"/>
            </w:tcBorders>
            <w:shd w:val="clear" w:color="000000" w:fill="FFFFFF"/>
            <w:noWrap/>
            <w:vAlign w:val="bottom"/>
          </w:tcPr>
          <w:p w14:paraId="45AB17AB" w14:textId="426B81BC"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4FB7D110" w14:textId="5611E9E6"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59DC39C3" w14:textId="2841718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70A0DDB5" w14:textId="0705871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666649DC" w14:textId="17225E7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03" w:type="pct"/>
            <w:tcBorders>
              <w:top w:val="nil"/>
              <w:left w:val="nil"/>
              <w:bottom w:val="single" w:sz="4" w:space="0" w:color="auto"/>
              <w:right w:val="single" w:sz="4" w:space="0" w:color="auto"/>
            </w:tcBorders>
            <w:shd w:val="clear" w:color="000000" w:fill="FFFFFF"/>
            <w:noWrap/>
            <w:vAlign w:val="bottom"/>
          </w:tcPr>
          <w:p w14:paraId="7D2C6658" w14:textId="4D77814E"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19,72</w:t>
            </w:r>
          </w:p>
        </w:tc>
        <w:tc>
          <w:tcPr>
            <w:tcW w:w="177" w:type="pct"/>
            <w:tcBorders>
              <w:top w:val="nil"/>
              <w:left w:val="nil"/>
              <w:bottom w:val="single" w:sz="4" w:space="0" w:color="auto"/>
              <w:right w:val="single" w:sz="4" w:space="0" w:color="auto"/>
            </w:tcBorders>
            <w:shd w:val="clear" w:color="000000" w:fill="FFFFFF"/>
            <w:noWrap/>
            <w:vAlign w:val="bottom"/>
          </w:tcPr>
          <w:p w14:paraId="2B5F2D9D"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7D65AC62"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40932F5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698B699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auto"/>
            </w:tcBorders>
            <w:shd w:val="clear" w:color="000000" w:fill="FFFFFF"/>
            <w:noWrap/>
            <w:vAlign w:val="bottom"/>
          </w:tcPr>
          <w:p w14:paraId="245E383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7465BC72"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7DFB1E9F" w14:textId="249AB541"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138.</w:t>
            </w:r>
          </w:p>
        </w:tc>
        <w:tc>
          <w:tcPr>
            <w:tcW w:w="532" w:type="pct"/>
            <w:tcBorders>
              <w:top w:val="nil"/>
              <w:left w:val="nil"/>
              <w:bottom w:val="single" w:sz="4" w:space="0" w:color="auto"/>
              <w:right w:val="single" w:sz="4" w:space="0" w:color="auto"/>
            </w:tcBorders>
            <w:shd w:val="clear" w:color="000000" w:fill="FFFFFF"/>
            <w:noWrap/>
            <w:vAlign w:val="bottom"/>
          </w:tcPr>
          <w:p w14:paraId="25D2C20F" w14:textId="65A1A2F7"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028 005 - 436</w:t>
            </w:r>
          </w:p>
        </w:tc>
        <w:tc>
          <w:tcPr>
            <w:tcW w:w="542" w:type="pct"/>
            <w:tcBorders>
              <w:top w:val="nil"/>
              <w:left w:val="nil"/>
              <w:bottom w:val="single" w:sz="4" w:space="0" w:color="auto"/>
              <w:right w:val="single" w:sz="4" w:space="0" w:color="auto"/>
            </w:tcBorders>
            <w:shd w:val="clear" w:color="000000" w:fill="FFFFFF"/>
            <w:noWrap/>
            <w:vAlign w:val="bottom"/>
          </w:tcPr>
          <w:p w14:paraId="216B7C83" w14:textId="619BAD31"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Sudy PVC 120l+pokrývka</w:t>
            </w:r>
          </w:p>
        </w:tc>
        <w:tc>
          <w:tcPr>
            <w:tcW w:w="94" w:type="pct"/>
            <w:tcBorders>
              <w:top w:val="nil"/>
              <w:left w:val="nil"/>
              <w:bottom w:val="single" w:sz="4" w:space="0" w:color="auto"/>
              <w:right w:val="single" w:sz="4" w:space="0" w:color="auto"/>
            </w:tcBorders>
            <w:shd w:val="clear" w:color="000000" w:fill="FFFFFF"/>
            <w:noWrap/>
            <w:vAlign w:val="bottom"/>
          </w:tcPr>
          <w:p w14:paraId="339476DF" w14:textId="18EB2244"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61A11536" w14:textId="607B2ACB"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24,90</w:t>
            </w:r>
          </w:p>
        </w:tc>
        <w:tc>
          <w:tcPr>
            <w:tcW w:w="218" w:type="pct"/>
            <w:tcBorders>
              <w:top w:val="nil"/>
              <w:left w:val="nil"/>
              <w:bottom w:val="single" w:sz="4" w:space="0" w:color="auto"/>
              <w:right w:val="single" w:sz="4" w:space="0" w:color="auto"/>
            </w:tcBorders>
            <w:shd w:val="clear" w:color="000000" w:fill="FFFFFF"/>
            <w:noWrap/>
            <w:vAlign w:val="bottom"/>
          </w:tcPr>
          <w:p w14:paraId="7BB7AE67" w14:textId="6CFCFE13"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50AA93F0" w14:textId="214CD8F2"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3AFA3508" w14:textId="4965C09D"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2BD13B64" w14:textId="5B5D7929"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14E029BF" w14:textId="4A8A4D4D"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403" w:type="pct"/>
            <w:tcBorders>
              <w:top w:val="nil"/>
              <w:left w:val="nil"/>
              <w:bottom w:val="single" w:sz="4" w:space="0" w:color="auto"/>
              <w:right w:val="single" w:sz="4" w:space="0" w:color="auto"/>
            </w:tcBorders>
            <w:shd w:val="clear" w:color="000000" w:fill="FFFFFF"/>
            <w:noWrap/>
            <w:vAlign w:val="bottom"/>
          </w:tcPr>
          <w:p w14:paraId="76AE43A0" w14:textId="280F3361"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49,80</w:t>
            </w:r>
          </w:p>
        </w:tc>
        <w:tc>
          <w:tcPr>
            <w:tcW w:w="177" w:type="pct"/>
            <w:tcBorders>
              <w:top w:val="nil"/>
              <w:left w:val="nil"/>
              <w:bottom w:val="single" w:sz="4" w:space="0" w:color="auto"/>
              <w:right w:val="single" w:sz="4" w:space="0" w:color="auto"/>
            </w:tcBorders>
            <w:shd w:val="clear" w:color="000000" w:fill="FFFFFF"/>
            <w:noWrap/>
            <w:vAlign w:val="bottom"/>
          </w:tcPr>
          <w:p w14:paraId="166536A8"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43EE834D"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30300A9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3E1453F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auto"/>
            </w:tcBorders>
            <w:shd w:val="clear" w:color="000000" w:fill="FFFFFF"/>
            <w:noWrap/>
            <w:vAlign w:val="bottom"/>
          </w:tcPr>
          <w:p w14:paraId="2CE5511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46C53B01"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7DFB455D" w14:textId="5E2851C8"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139.</w:t>
            </w:r>
          </w:p>
        </w:tc>
        <w:tc>
          <w:tcPr>
            <w:tcW w:w="532" w:type="pct"/>
            <w:tcBorders>
              <w:top w:val="nil"/>
              <w:left w:val="nil"/>
              <w:bottom w:val="single" w:sz="4" w:space="0" w:color="auto"/>
              <w:right w:val="single" w:sz="4" w:space="0" w:color="auto"/>
            </w:tcBorders>
            <w:shd w:val="clear" w:color="000000" w:fill="FFFFFF"/>
            <w:noWrap/>
            <w:vAlign w:val="bottom"/>
          </w:tcPr>
          <w:p w14:paraId="2BA10CFA" w14:textId="3D567DEE"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028 005 - 451</w:t>
            </w:r>
          </w:p>
        </w:tc>
        <w:tc>
          <w:tcPr>
            <w:tcW w:w="542" w:type="pct"/>
            <w:tcBorders>
              <w:top w:val="nil"/>
              <w:left w:val="nil"/>
              <w:bottom w:val="single" w:sz="4" w:space="0" w:color="auto"/>
              <w:right w:val="single" w:sz="4" w:space="0" w:color="auto"/>
            </w:tcBorders>
            <w:shd w:val="clear" w:color="000000" w:fill="FFFFFF"/>
            <w:noWrap/>
            <w:vAlign w:val="bottom"/>
          </w:tcPr>
          <w:p w14:paraId="5C7BA6F7" w14:textId="7630CCC1"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 xml:space="preserve">Klimatizácia </w:t>
            </w:r>
            <w:proofErr w:type="spellStart"/>
            <w:r w:rsidRPr="00EC502D">
              <w:rPr>
                <w:rFonts w:ascii="Proba Pro" w:hAnsi="Proba Pro"/>
                <w:sz w:val="16"/>
                <w:szCs w:val="16"/>
                <w:lang w:eastAsia="sk-SK"/>
              </w:rPr>
              <w:t>fairline</w:t>
            </w:r>
            <w:proofErr w:type="spellEnd"/>
            <w:r w:rsidRPr="00EC502D">
              <w:rPr>
                <w:rFonts w:ascii="Proba Pro" w:hAnsi="Proba Pro"/>
                <w:sz w:val="16"/>
                <w:szCs w:val="16"/>
                <w:lang w:eastAsia="sk-SK"/>
              </w:rPr>
              <w:t xml:space="preserve"> </w:t>
            </w:r>
            <w:proofErr w:type="spellStart"/>
            <w:r w:rsidRPr="00EC502D">
              <w:rPr>
                <w:rFonts w:ascii="Proba Pro" w:hAnsi="Proba Pro"/>
                <w:sz w:val="16"/>
                <w:szCs w:val="16"/>
                <w:lang w:eastAsia="sk-SK"/>
              </w:rPr>
              <w:t>nMAC</w:t>
            </w:r>
            <w:proofErr w:type="spellEnd"/>
            <w:r w:rsidRPr="00EC502D">
              <w:rPr>
                <w:rFonts w:ascii="Proba Pro" w:hAnsi="Proba Pro"/>
                <w:sz w:val="16"/>
                <w:szCs w:val="16"/>
                <w:lang w:eastAsia="sk-SK"/>
              </w:rPr>
              <w:t xml:space="preserve"> 2200C</w:t>
            </w:r>
          </w:p>
        </w:tc>
        <w:tc>
          <w:tcPr>
            <w:tcW w:w="94" w:type="pct"/>
            <w:tcBorders>
              <w:top w:val="nil"/>
              <w:left w:val="nil"/>
              <w:bottom w:val="single" w:sz="4" w:space="0" w:color="auto"/>
              <w:right w:val="single" w:sz="4" w:space="0" w:color="auto"/>
            </w:tcBorders>
            <w:shd w:val="clear" w:color="000000" w:fill="FFFFFF"/>
            <w:noWrap/>
            <w:vAlign w:val="bottom"/>
          </w:tcPr>
          <w:p w14:paraId="0EC12AE6" w14:textId="360922A0"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239772E0" w14:textId="74B1F65C"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168,00</w:t>
            </w:r>
          </w:p>
        </w:tc>
        <w:tc>
          <w:tcPr>
            <w:tcW w:w="218" w:type="pct"/>
            <w:tcBorders>
              <w:top w:val="nil"/>
              <w:left w:val="nil"/>
              <w:bottom w:val="single" w:sz="4" w:space="0" w:color="auto"/>
              <w:right w:val="single" w:sz="4" w:space="0" w:color="auto"/>
            </w:tcBorders>
            <w:shd w:val="clear" w:color="000000" w:fill="FFFFFF"/>
            <w:noWrap/>
            <w:vAlign w:val="bottom"/>
          </w:tcPr>
          <w:p w14:paraId="041ED37F" w14:textId="7B194AC4"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2DA453A1" w14:textId="4C1524BB"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14290C93" w14:textId="40EE4636"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05D42904" w14:textId="2ACA4E1E"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3736281D" w14:textId="2A4C765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403" w:type="pct"/>
            <w:tcBorders>
              <w:top w:val="nil"/>
              <w:left w:val="nil"/>
              <w:bottom w:val="single" w:sz="4" w:space="0" w:color="auto"/>
              <w:right w:val="single" w:sz="4" w:space="0" w:color="auto"/>
            </w:tcBorders>
            <w:shd w:val="clear" w:color="000000" w:fill="FFFFFF"/>
            <w:noWrap/>
            <w:vAlign w:val="bottom"/>
          </w:tcPr>
          <w:p w14:paraId="33ADBA13" w14:textId="65680393"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336,00</w:t>
            </w:r>
          </w:p>
        </w:tc>
        <w:tc>
          <w:tcPr>
            <w:tcW w:w="177" w:type="pct"/>
            <w:tcBorders>
              <w:top w:val="nil"/>
              <w:left w:val="nil"/>
              <w:bottom w:val="single" w:sz="4" w:space="0" w:color="auto"/>
              <w:right w:val="single" w:sz="4" w:space="0" w:color="auto"/>
            </w:tcBorders>
            <w:shd w:val="clear" w:color="000000" w:fill="FFFFFF"/>
            <w:noWrap/>
            <w:vAlign w:val="bottom"/>
          </w:tcPr>
          <w:p w14:paraId="2AC84711"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605B1AAF" w14:textId="77777777" w:rsidR="007D6829" w:rsidRPr="002D707A"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221B9EA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18A2B99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000000"/>
            </w:tcBorders>
            <w:shd w:val="clear" w:color="000000" w:fill="FFFFFF"/>
            <w:noWrap/>
            <w:vAlign w:val="bottom"/>
          </w:tcPr>
          <w:p w14:paraId="35B6F44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ADA0A3B"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59787F69" w14:textId="4BD65752"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140.</w:t>
            </w:r>
          </w:p>
        </w:tc>
        <w:tc>
          <w:tcPr>
            <w:tcW w:w="532" w:type="pct"/>
            <w:tcBorders>
              <w:top w:val="nil"/>
              <w:left w:val="nil"/>
              <w:bottom w:val="single" w:sz="4" w:space="0" w:color="auto"/>
              <w:right w:val="single" w:sz="4" w:space="0" w:color="auto"/>
            </w:tcBorders>
            <w:shd w:val="clear" w:color="000000" w:fill="FFFFFF"/>
            <w:noWrap/>
            <w:vAlign w:val="bottom"/>
          </w:tcPr>
          <w:p w14:paraId="7EBCCD10" w14:textId="4E8FA014"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028 005 - 139</w:t>
            </w:r>
          </w:p>
        </w:tc>
        <w:tc>
          <w:tcPr>
            <w:tcW w:w="542" w:type="pct"/>
            <w:tcBorders>
              <w:top w:val="nil"/>
              <w:left w:val="nil"/>
              <w:bottom w:val="single" w:sz="4" w:space="0" w:color="auto"/>
              <w:right w:val="single" w:sz="4" w:space="0" w:color="auto"/>
            </w:tcBorders>
            <w:shd w:val="clear" w:color="000000" w:fill="FFFFFF"/>
            <w:noWrap/>
            <w:vAlign w:val="bottom"/>
          </w:tcPr>
          <w:p w14:paraId="2C13CA90" w14:textId="602FC686" w:rsidR="007D6829" w:rsidRPr="002D707A" w:rsidRDefault="007D6829" w:rsidP="00E85D7E">
            <w:pPr>
              <w:keepNext/>
              <w:keepLines/>
              <w:spacing w:after="0" w:line="240" w:lineRule="auto"/>
              <w:rPr>
                <w:rFonts w:ascii="Proba Pro" w:hAnsi="Proba Pro"/>
                <w:sz w:val="16"/>
                <w:szCs w:val="16"/>
                <w:lang w:eastAsia="sk-SK"/>
              </w:rPr>
            </w:pPr>
            <w:proofErr w:type="spellStart"/>
            <w:r w:rsidRPr="00EC502D">
              <w:rPr>
                <w:rFonts w:ascii="Proba Pro" w:hAnsi="Proba Pro"/>
                <w:sz w:val="16"/>
                <w:szCs w:val="16"/>
                <w:lang w:eastAsia="sk-SK"/>
              </w:rPr>
              <w:t>Grill</w:t>
            </w:r>
            <w:proofErr w:type="spellEnd"/>
            <w:r w:rsidRPr="00EC502D">
              <w:rPr>
                <w:rFonts w:ascii="Proba Pro" w:hAnsi="Proba Pro"/>
                <w:sz w:val="16"/>
                <w:szCs w:val="16"/>
                <w:lang w:eastAsia="sk-SK"/>
              </w:rPr>
              <w:t xml:space="preserve"> plynový TH411</w:t>
            </w:r>
          </w:p>
        </w:tc>
        <w:tc>
          <w:tcPr>
            <w:tcW w:w="94" w:type="pct"/>
            <w:tcBorders>
              <w:top w:val="nil"/>
              <w:left w:val="nil"/>
              <w:bottom w:val="single" w:sz="4" w:space="0" w:color="auto"/>
              <w:right w:val="single" w:sz="4" w:space="0" w:color="auto"/>
            </w:tcBorders>
            <w:shd w:val="clear" w:color="000000" w:fill="FFFFFF"/>
            <w:noWrap/>
            <w:vAlign w:val="bottom"/>
          </w:tcPr>
          <w:p w14:paraId="0E4EB196" w14:textId="61CA8191"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7BFF6E9A" w14:textId="253A34B5"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328,80</w:t>
            </w:r>
          </w:p>
        </w:tc>
        <w:tc>
          <w:tcPr>
            <w:tcW w:w="218" w:type="pct"/>
            <w:tcBorders>
              <w:top w:val="nil"/>
              <w:left w:val="nil"/>
              <w:bottom w:val="single" w:sz="4" w:space="0" w:color="auto"/>
              <w:right w:val="single" w:sz="4" w:space="0" w:color="auto"/>
            </w:tcBorders>
            <w:shd w:val="clear" w:color="000000" w:fill="FFFFFF"/>
            <w:noWrap/>
            <w:vAlign w:val="bottom"/>
          </w:tcPr>
          <w:p w14:paraId="1143031C" w14:textId="63F88172"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52DAF1B5" w14:textId="1BEFDE19"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347790DC" w14:textId="0970F58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69FD152C" w14:textId="1CC771A4"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2D221D3D" w14:textId="2719E3E5"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03" w:type="pct"/>
            <w:tcBorders>
              <w:top w:val="nil"/>
              <w:left w:val="nil"/>
              <w:bottom w:val="single" w:sz="4" w:space="0" w:color="auto"/>
              <w:right w:val="single" w:sz="4" w:space="0" w:color="auto"/>
            </w:tcBorders>
            <w:shd w:val="clear" w:color="000000" w:fill="FFFFFF"/>
            <w:noWrap/>
            <w:vAlign w:val="bottom"/>
          </w:tcPr>
          <w:p w14:paraId="10C8885A" w14:textId="284920E8"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328,80</w:t>
            </w:r>
          </w:p>
        </w:tc>
        <w:tc>
          <w:tcPr>
            <w:tcW w:w="177" w:type="pct"/>
            <w:tcBorders>
              <w:top w:val="nil"/>
              <w:left w:val="nil"/>
              <w:bottom w:val="single" w:sz="4" w:space="0" w:color="auto"/>
              <w:right w:val="single" w:sz="4" w:space="0" w:color="auto"/>
            </w:tcBorders>
            <w:shd w:val="clear" w:color="000000" w:fill="FFFFFF"/>
            <w:noWrap/>
            <w:vAlign w:val="bottom"/>
          </w:tcPr>
          <w:p w14:paraId="78239A57"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08E4FDE9"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53ED8253"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59AD8A36"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000000"/>
            </w:tcBorders>
            <w:shd w:val="clear" w:color="000000" w:fill="FFFFFF"/>
            <w:noWrap/>
            <w:vAlign w:val="bottom"/>
          </w:tcPr>
          <w:p w14:paraId="719C0E35" w14:textId="77777777" w:rsidR="007D6829" w:rsidRPr="00F46F31"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r>
      <w:tr w:rsidR="007D6829" w:rsidRPr="002D707A" w14:paraId="4307C46F"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69C74063" w14:textId="78E0D3AE"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141.</w:t>
            </w:r>
          </w:p>
        </w:tc>
        <w:tc>
          <w:tcPr>
            <w:tcW w:w="532" w:type="pct"/>
            <w:tcBorders>
              <w:top w:val="nil"/>
              <w:left w:val="nil"/>
              <w:bottom w:val="single" w:sz="4" w:space="0" w:color="auto"/>
              <w:right w:val="single" w:sz="4" w:space="0" w:color="auto"/>
            </w:tcBorders>
            <w:shd w:val="clear" w:color="000000" w:fill="FFFFFF"/>
            <w:noWrap/>
            <w:vAlign w:val="bottom"/>
          </w:tcPr>
          <w:p w14:paraId="1BFE16B2" w14:textId="0A69021C"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028 005 - 205</w:t>
            </w:r>
          </w:p>
        </w:tc>
        <w:tc>
          <w:tcPr>
            <w:tcW w:w="542" w:type="pct"/>
            <w:tcBorders>
              <w:top w:val="nil"/>
              <w:left w:val="nil"/>
              <w:bottom w:val="single" w:sz="4" w:space="0" w:color="auto"/>
              <w:right w:val="single" w:sz="4" w:space="0" w:color="auto"/>
            </w:tcBorders>
            <w:shd w:val="clear" w:color="000000" w:fill="FFFFFF"/>
            <w:noWrap/>
            <w:vAlign w:val="bottom"/>
          </w:tcPr>
          <w:p w14:paraId="7DB96062" w14:textId="24D72219"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Ochladzovač vzduchu SEF 9011SL</w:t>
            </w:r>
          </w:p>
        </w:tc>
        <w:tc>
          <w:tcPr>
            <w:tcW w:w="94" w:type="pct"/>
            <w:tcBorders>
              <w:top w:val="nil"/>
              <w:left w:val="nil"/>
              <w:bottom w:val="single" w:sz="4" w:space="0" w:color="auto"/>
              <w:right w:val="single" w:sz="4" w:space="0" w:color="auto"/>
            </w:tcBorders>
            <w:shd w:val="clear" w:color="000000" w:fill="FFFFFF"/>
            <w:noWrap/>
            <w:vAlign w:val="bottom"/>
          </w:tcPr>
          <w:p w14:paraId="4BB398DF" w14:textId="01CBC773"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43FC73DC" w14:textId="3BB391C5"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125,60</w:t>
            </w:r>
          </w:p>
        </w:tc>
        <w:tc>
          <w:tcPr>
            <w:tcW w:w="218" w:type="pct"/>
            <w:tcBorders>
              <w:top w:val="nil"/>
              <w:left w:val="nil"/>
              <w:bottom w:val="single" w:sz="4" w:space="0" w:color="auto"/>
              <w:right w:val="single" w:sz="4" w:space="0" w:color="auto"/>
            </w:tcBorders>
            <w:shd w:val="clear" w:color="000000" w:fill="FFFFFF"/>
            <w:noWrap/>
            <w:vAlign w:val="bottom"/>
          </w:tcPr>
          <w:p w14:paraId="46F59863" w14:textId="62E7097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56E3E328" w14:textId="1C1F1135"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7F8E6386" w14:textId="394D126E"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148CFE66" w14:textId="1D4ABAAB"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00084622" w14:textId="1DFA7B3C"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w:t>
            </w:r>
          </w:p>
        </w:tc>
        <w:tc>
          <w:tcPr>
            <w:tcW w:w="403" w:type="pct"/>
            <w:tcBorders>
              <w:top w:val="nil"/>
              <w:left w:val="nil"/>
              <w:bottom w:val="single" w:sz="4" w:space="0" w:color="auto"/>
              <w:right w:val="single" w:sz="4" w:space="0" w:color="auto"/>
            </w:tcBorders>
            <w:shd w:val="clear" w:color="000000" w:fill="FFFFFF"/>
            <w:noWrap/>
            <w:vAlign w:val="bottom"/>
          </w:tcPr>
          <w:p w14:paraId="587726DF" w14:textId="6567B2B8"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251,20</w:t>
            </w:r>
          </w:p>
        </w:tc>
        <w:tc>
          <w:tcPr>
            <w:tcW w:w="177" w:type="pct"/>
            <w:tcBorders>
              <w:top w:val="nil"/>
              <w:left w:val="nil"/>
              <w:bottom w:val="single" w:sz="4" w:space="0" w:color="auto"/>
              <w:right w:val="single" w:sz="4" w:space="0" w:color="auto"/>
            </w:tcBorders>
            <w:shd w:val="clear" w:color="000000" w:fill="FFFFFF"/>
            <w:noWrap/>
            <w:vAlign w:val="bottom"/>
          </w:tcPr>
          <w:p w14:paraId="6E1B0C68"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1EB7DFA1"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0F0AE20F"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2F8F0043"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000000"/>
            </w:tcBorders>
            <w:shd w:val="clear" w:color="000000" w:fill="FFFFFF"/>
            <w:noWrap/>
            <w:vAlign w:val="bottom"/>
          </w:tcPr>
          <w:p w14:paraId="1C09E7A1" w14:textId="77777777" w:rsidR="007D6829" w:rsidRPr="00F46F31"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r>
      <w:tr w:rsidR="007D6829" w:rsidRPr="002D707A" w14:paraId="44B36821"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000000" w:fill="FFFFFF"/>
            <w:noWrap/>
            <w:vAlign w:val="bottom"/>
          </w:tcPr>
          <w:p w14:paraId="1C07B1F7" w14:textId="6425B3D1"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142.</w:t>
            </w:r>
          </w:p>
        </w:tc>
        <w:tc>
          <w:tcPr>
            <w:tcW w:w="532" w:type="pct"/>
            <w:tcBorders>
              <w:top w:val="nil"/>
              <w:left w:val="nil"/>
              <w:bottom w:val="single" w:sz="4" w:space="0" w:color="auto"/>
              <w:right w:val="single" w:sz="4" w:space="0" w:color="auto"/>
            </w:tcBorders>
            <w:shd w:val="clear" w:color="000000" w:fill="FFFFFF"/>
            <w:noWrap/>
            <w:vAlign w:val="bottom"/>
          </w:tcPr>
          <w:p w14:paraId="6E4309D3" w14:textId="796D0749"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028 005 - 309</w:t>
            </w:r>
          </w:p>
        </w:tc>
        <w:tc>
          <w:tcPr>
            <w:tcW w:w="542" w:type="pct"/>
            <w:tcBorders>
              <w:top w:val="nil"/>
              <w:left w:val="nil"/>
              <w:bottom w:val="single" w:sz="4" w:space="0" w:color="auto"/>
              <w:right w:val="single" w:sz="4" w:space="0" w:color="auto"/>
            </w:tcBorders>
            <w:shd w:val="clear" w:color="000000" w:fill="FFFFFF"/>
            <w:noWrap/>
            <w:vAlign w:val="bottom"/>
          </w:tcPr>
          <w:p w14:paraId="1CDCCD3B" w14:textId="0F6B2C82" w:rsidR="007D6829" w:rsidRPr="002D707A" w:rsidRDefault="007D6829" w:rsidP="00E85D7E">
            <w:pPr>
              <w:keepNext/>
              <w:keepLines/>
              <w:spacing w:after="0" w:line="240" w:lineRule="auto"/>
              <w:rPr>
                <w:rFonts w:ascii="Proba Pro" w:hAnsi="Proba Pro"/>
                <w:sz w:val="16"/>
                <w:szCs w:val="16"/>
                <w:lang w:eastAsia="sk-SK"/>
              </w:rPr>
            </w:pPr>
            <w:r w:rsidRPr="00EC502D">
              <w:rPr>
                <w:rFonts w:ascii="Proba Pro" w:hAnsi="Proba Pro"/>
                <w:sz w:val="16"/>
                <w:szCs w:val="16"/>
                <w:lang w:eastAsia="sk-SK"/>
              </w:rPr>
              <w:t>Vysávač na mokré a suché vysávanie</w:t>
            </w:r>
          </w:p>
        </w:tc>
        <w:tc>
          <w:tcPr>
            <w:tcW w:w="94" w:type="pct"/>
            <w:tcBorders>
              <w:top w:val="nil"/>
              <w:left w:val="nil"/>
              <w:bottom w:val="single" w:sz="4" w:space="0" w:color="auto"/>
              <w:right w:val="single" w:sz="4" w:space="0" w:color="auto"/>
            </w:tcBorders>
            <w:shd w:val="clear" w:color="000000" w:fill="FFFFFF"/>
            <w:noWrap/>
            <w:vAlign w:val="bottom"/>
          </w:tcPr>
          <w:p w14:paraId="5DBA015C" w14:textId="4B4B2D31" w:rsidR="007D6829" w:rsidRPr="002D707A" w:rsidRDefault="007D6829" w:rsidP="00E85D7E">
            <w:pPr>
              <w:keepNext/>
              <w:keepLines/>
              <w:spacing w:after="0" w:line="240" w:lineRule="auto"/>
              <w:jc w:val="center"/>
              <w:rPr>
                <w:rFonts w:ascii="Proba Pro" w:hAnsi="Proba Pro"/>
                <w:sz w:val="16"/>
                <w:szCs w:val="16"/>
                <w:lang w:eastAsia="sk-SK"/>
              </w:rPr>
            </w:pPr>
            <w:r w:rsidRPr="00EC502D">
              <w:rPr>
                <w:rFonts w:ascii="Proba Pro" w:hAnsi="Proba Pro"/>
                <w:sz w:val="16"/>
                <w:szCs w:val="16"/>
                <w:lang w:eastAsia="sk-SK"/>
              </w:rPr>
              <w:t>ks</w:t>
            </w:r>
          </w:p>
        </w:tc>
        <w:tc>
          <w:tcPr>
            <w:tcW w:w="362" w:type="pct"/>
            <w:tcBorders>
              <w:top w:val="nil"/>
              <w:left w:val="nil"/>
              <w:bottom w:val="single" w:sz="4" w:space="0" w:color="auto"/>
              <w:right w:val="single" w:sz="4" w:space="0" w:color="auto"/>
            </w:tcBorders>
            <w:shd w:val="clear" w:color="000000" w:fill="FFFFFF"/>
            <w:noWrap/>
            <w:vAlign w:val="bottom"/>
          </w:tcPr>
          <w:p w14:paraId="43D317B7" w14:textId="228D60E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40,00</w:t>
            </w:r>
          </w:p>
        </w:tc>
        <w:tc>
          <w:tcPr>
            <w:tcW w:w="218" w:type="pct"/>
            <w:tcBorders>
              <w:top w:val="nil"/>
              <w:left w:val="nil"/>
              <w:bottom w:val="single" w:sz="4" w:space="0" w:color="auto"/>
              <w:right w:val="single" w:sz="4" w:space="0" w:color="auto"/>
            </w:tcBorders>
            <w:shd w:val="clear" w:color="000000" w:fill="FFFFFF"/>
            <w:noWrap/>
            <w:vAlign w:val="bottom"/>
          </w:tcPr>
          <w:p w14:paraId="14419389" w14:textId="379C6ABD"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44" w:type="pct"/>
            <w:tcBorders>
              <w:top w:val="nil"/>
              <w:left w:val="nil"/>
              <w:bottom w:val="single" w:sz="4" w:space="0" w:color="auto"/>
              <w:right w:val="single" w:sz="4" w:space="0" w:color="auto"/>
            </w:tcBorders>
            <w:shd w:val="clear" w:color="000000" w:fill="FFFFFF"/>
            <w:noWrap/>
            <w:vAlign w:val="bottom"/>
          </w:tcPr>
          <w:p w14:paraId="32C5B042" w14:textId="50748D3F"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61" w:type="pct"/>
            <w:tcBorders>
              <w:top w:val="nil"/>
              <w:left w:val="nil"/>
              <w:bottom w:val="single" w:sz="4" w:space="0" w:color="auto"/>
              <w:right w:val="single" w:sz="4" w:space="0" w:color="auto"/>
            </w:tcBorders>
            <w:shd w:val="clear" w:color="000000" w:fill="FFFFFF"/>
            <w:noWrap/>
            <w:vAlign w:val="bottom"/>
          </w:tcPr>
          <w:p w14:paraId="6507A45F" w14:textId="2F294218"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7139CCE4" w14:textId="181E8A0D"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517634BF" w14:textId="1114999A"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1</w:t>
            </w:r>
          </w:p>
        </w:tc>
        <w:tc>
          <w:tcPr>
            <w:tcW w:w="403" w:type="pct"/>
            <w:tcBorders>
              <w:top w:val="nil"/>
              <w:left w:val="nil"/>
              <w:bottom w:val="single" w:sz="4" w:space="0" w:color="auto"/>
              <w:right w:val="single" w:sz="4" w:space="0" w:color="auto"/>
            </w:tcBorders>
            <w:shd w:val="clear" w:color="000000" w:fill="FFFFFF"/>
            <w:noWrap/>
            <w:vAlign w:val="bottom"/>
          </w:tcPr>
          <w:p w14:paraId="3ED26F35" w14:textId="0F28A5FC" w:rsidR="007D6829" w:rsidRPr="002D707A" w:rsidRDefault="007D6829" w:rsidP="00E85D7E">
            <w:pPr>
              <w:keepNext/>
              <w:keepLines/>
              <w:spacing w:after="0" w:line="240" w:lineRule="auto"/>
              <w:jc w:val="right"/>
              <w:rPr>
                <w:rFonts w:ascii="Proba Pro" w:hAnsi="Proba Pro"/>
                <w:sz w:val="16"/>
                <w:szCs w:val="16"/>
                <w:lang w:eastAsia="sk-SK"/>
              </w:rPr>
            </w:pPr>
            <w:r w:rsidRPr="00EC502D">
              <w:rPr>
                <w:rFonts w:ascii="Proba Pro" w:hAnsi="Proba Pro"/>
                <w:sz w:val="16"/>
                <w:szCs w:val="16"/>
                <w:lang w:eastAsia="sk-SK"/>
              </w:rPr>
              <w:t>40,00</w:t>
            </w:r>
          </w:p>
        </w:tc>
        <w:tc>
          <w:tcPr>
            <w:tcW w:w="177" w:type="pct"/>
            <w:tcBorders>
              <w:top w:val="nil"/>
              <w:left w:val="nil"/>
              <w:bottom w:val="single" w:sz="4" w:space="0" w:color="auto"/>
              <w:right w:val="single" w:sz="4" w:space="0" w:color="auto"/>
            </w:tcBorders>
            <w:shd w:val="clear" w:color="000000" w:fill="FFFFFF"/>
            <w:noWrap/>
            <w:vAlign w:val="bottom"/>
          </w:tcPr>
          <w:p w14:paraId="2A012CB5"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0A1CD72D" w14:textId="77777777" w:rsidR="007D6829" w:rsidRPr="00EC502D" w:rsidRDefault="007D6829" w:rsidP="00E85D7E">
            <w:pPr>
              <w:keepNext/>
              <w:keepLines/>
              <w:spacing w:after="0" w:line="240" w:lineRule="auto"/>
              <w:rPr>
                <w:rFonts w:ascii="Proba Pro" w:hAnsi="Proba Pro"/>
                <w:sz w:val="16"/>
                <w:szCs w:val="16"/>
                <w:lang w:eastAsia="sk-SK"/>
              </w:rPr>
            </w:pPr>
            <w:r w:rsidRPr="00EC502D">
              <w:rPr>
                <w:rFonts w:cs="Calibri"/>
                <w:sz w:val="16"/>
                <w:szCs w:val="16"/>
                <w:lang w:eastAsia="sk-SK"/>
              </w:rPr>
              <w:t> </w:t>
            </w:r>
          </w:p>
        </w:tc>
        <w:tc>
          <w:tcPr>
            <w:tcW w:w="274" w:type="pct"/>
            <w:tcBorders>
              <w:top w:val="nil"/>
              <w:left w:val="nil"/>
              <w:bottom w:val="single" w:sz="4" w:space="0" w:color="auto"/>
              <w:right w:val="single" w:sz="4" w:space="0" w:color="auto"/>
            </w:tcBorders>
            <w:shd w:val="clear" w:color="000000" w:fill="FFFFFF"/>
            <w:noWrap/>
            <w:vAlign w:val="bottom"/>
          </w:tcPr>
          <w:p w14:paraId="0F778E66"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000000" w:fill="FFFFFF"/>
            <w:noWrap/>
            <w:vAlign w:val="bottom"/>
          </w:tcPr>
          <w:p w14:paraId="789EA99B"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000000"/>
            </w:tcBorders>
            <w:shd w:val="clear" w:color="000000" w:fill="FFFFFF"/>
            <w:noWrap/>
            <w:vAlign w:val="bottom"/>
          </w:tcPr>
          <w:p w14:paraId="79DD953E" w14:textId="77777777" w:rsidR="007D6829" w:rsidRPr="00F46F31"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r>
      <w:tr w:rsidR="007D6829" w:rsidRPr="002D707A" w14:paraId="582EFAB1" w14:textId="77777777" w:rsidTr="007D6829">
        <w:trPr>
          <w:trHeight w:val="360"/>
        </w:trPr>
        <w:tc>
          <w:tcPr>
            <w:tcW w:w="256" w:type="pct"/>
            <w:gridSpan w:val="2"/>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31AE9687" w14:textId="3F646CF8" w:rsidR="007D6829" w:rsidRPr="002D707A" w:rsidRDefault="007D6829" w:rsidP="00E85D7E">
            <w:pPr>
              <w:keepNext/>
              <w:keepLines/>
              <w:spacing w:after="0" w:line="240" w:lineRule="auto"/>
              <w:jc w:val="right"/>
              <w:rPr>
                <w:rFonts w:ascii="Proba Pro" w:hAnsi="Proba Pro"/>
                <w:sz w:val="16"/>
                <w:szCs w:val="16"/>
                <w:lang w:eastAsia="sk-SK"/>
              </w:rPr>
            </w:pPr>
            <w:r w:rsidRPr="00F46F31">
              <w:rPr>
                <w:rFonts w:ascii="Proba Pro" w:hAnsi="Proba Pro"/>
                <w:sz w:val="16"/>
                <w:szCs w:val="16"/>
                <w:lang w:eastAsia="sk-SK"/>
              </w:rPr>
              <w:t>13</w:t>
            </w:r>
            <w:r>
              <w:rPr>
                <w:rFonts w:ascii="Proba Pro" w:hAnsi="Proba Pro"/>
                <w:sz w:val="16"/>
                <w:szCs w:val="16"/>
                <w:lang w:eastAsia="sk-SK"/>
              </w:rPr>
              <w:t>0</w:t>
            </w:r>
            <w:r w:rsidRPr="00F46F31">
              <w:rPr>
                <w:rFonts w:ascii="Proba Pro" w:hAnsi="Proba Pro"/>
                <w:sz w:val="16"/>
                <w:szCs w:val="16"/>
                <w:lang w:eastAsia="sk-SK"/>
              </w:rPr>
              <w:t>-14</w:t>
            </w:r>
            <w:r>
              <w:rPr>
                <w:rFonts w:ascii="Proba Pro" w:hAnsi="Proba Pro"/>
                <w:sz w:val="16"/>
                <w:szCs w:val="16"/>
                <w:lang w:eastAsia="sk-SK"/>
              </w:rPr>
              <w:t>2</w:t>
            </w:r>
            <w:r w:rsidRPr="00F46F31">
              <w:rPr>
                <w:rFonts w:cs="Calibri"/>
                <w:sz w:val="16"/>
                <w:szCs w:val="16"/>
                <w:lang w:eastAsia="sk-SK"/>
              </w:rPr>
              <w:t> </w:t>
            </w:r>
          </w:p>
        </w:tc>
        <w:tc>
          <w:tcPr>
            <w:tcW w:w="532" w:type="pct"/>
            <w:tcBorders>
              <w:top w:val="single" w:sz="4" w:space="0" w:color="auto"/>
              <w:left w:val="single" w:sz="4" w:space="0" w:color="auto"/>
              <w:bottom w:val="single" w:sz="4" w:space="0" w:color="auto"/>
            </w:tcBorders>
            <w:shd w:val="clear" w:color="auto" w:fill="D6E3BC" w:themeFill="accent3" w:themeFillTint="66"/>
            <w:noWrap/>
            <w:vAlign w:val="bottom"/>
          </w:tcPr>
          <w:p w14:paraId="11D17909"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F46F31">
              <w:rPr>
                <w:rFonts w:cs="Calibri"/>
                <w:sz w:val="16"/>
                <w:szCs w:val="16"/>
                <w:lang w:eastAsia="sk-SK"/>
              </w:rPr>
              <w:t> </w:t>
            </w:r>
          </w:p>
        </w:tc>
        <w:tc>
          <w:tcPr>
            <w:tcW w:w="542" w:type="pct"/>
            <w:tcBorders>
              <w:top w:val="single" w:sz="4" w:space="0" w:color="auto"/>
              <w:bottom w:val="single" w:sz="4" w:space="0" w:color="auto"/>
            </w:tcBorders>
            <w:shd w:val="clear" w:color="auto" w:fill="D6E3BC" w:themeFill="accent3" w:themeFillTint="66"/>
            <w:noWrap/>
            <w:vAlign w:val="bottom"/>
          </w:tcPr>
          <w:p w14:paraId="2C1D0664" w14:textId="3E287EA7" w:rsidR="007D6829" w:rsidRPr="002D707A" w:rsidRDefault="007D6829" w:rsidP="00E85D7E">
            <w:pPr>
              <w:keepNext/>
              <w:keepLines/>
              <w:spacing w:after="0" w:line="240" w:lineRule="auto"/>
              <w:jc w:val="right"/>
              <w:rPr>
                <w:rFonts w:ascii="Proba Pro" w:hAnsi="Proba Pro"/>
                <w:sz w:val="16"/>
                <w:szCs w:val="16"/>
                <w:lang w:eastAsia="sk-SK"/>
              </w:rPr>
            </w:pPr>
            <w:r w:rsidRPr="00F46F31">
              <w:rPr>
                <w:rFonts w:cs="Calibri"/>
                <w:sz w:val="16"/>
                <w:szCs w:val="16"/>
                <w:lang w:eastAsia="sk-SK"/>
              </w:rPr>
              <w:t> </w:t>
            </w:r>
            <w:r w:rsidRPr="00F46F31">
              <w:rPr>
                <w:rFonts w:ascii="Proba Pro" w:hAnsi="Proba Pro"/>
                <w:sz w:val="16"/>
                <w:szCs w:val="16"/>
                <w:lang w:eastAsia="sk-SK"/>
              </w:rPr>
              <w:t>SPOLU</w:t>
            </w:r>
          </w:p>
        </w:tc>
        <w:tc>
          <w:tcPr>
            <w:tcW w:w="94" w:type="pct"/>
            <w:tcBorders>
              <w:top w:val="single" w:sz="4" w:space="0" w:color="auto"/>
              <w:bottom w:val="single" w:sz="4" w:space="0" w:color="auto"/>
            </w:tcBorders>
            <w:shd w:val="clear" w:color="auto" w:fill="D6E3BC" w:themeFill="accent3" w:themeFillTint="66"/>
            <w:noWrap/>
            <w:vAlign w:val="bottom"/>
          </w:tcPr>
          <w:p w14:paraId="708B060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F46F31">
              <w:rPr>
                <w:rFonts w:cs="Calibri"/>
                <w:sz w:val="16"/>
                <w:szCs w:val="16"/>
                <w:lang w:eastAsia="sk-SK"/>
              </w:rPr>
              <w:t> </w:t>
            </w:r>
          </w:p>
        </w:tc>
        <w:tc>
          <w:tcPr>
            <w:tcW w:w="362" w:type="pct"/>
            <w:tcBorders>
              <w:top w:val="single" w:sz="4" w:space="0" w:color="auto"/>
              <w:bottom w:val="single" w:sz="4" w:space="0" w:color="auto"/>
            </w:tcBorders>
            <w:shd w:val="clear" w:color="auto" w:fill="D6E3BC" w:themeFill="accent3" w:themeFillTint="66"/>
            <w:noWrap/>
            <w:vAlign w:val="bottom"/>
          </w:tcPr>
          <w:p w14:paraId="20739410"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F46F31">
              <w:rPr>
                <w:rFonts w:cs="Calibri"/>
                <w:sz w:val="16"/>
                <w:szCs w:val="16"/>
                <w:lang w:eastAsia="sk-SK"/>
              </w:rPr>
              <w:t> </w:t>
            </w:r>
          </w:p>
        </w:tc>
        <w:tc>
          <w:tcPr>
            <w:tcW w:w="218" w:type="pct"/>
            <w:tcBorders>
              <w:top w:val="single" w:sz="4" w:space="0" w:color="auto"/>
              <w:bottom w:val="single" w:sz="4" w:space="0" w:color="auto"/>
            </w:tcBorders>
            <w:shd w:val="clear" w:color="auto" w:fill="D6E3BC" w:themeFill="accent3" w:themeFillTint="66"/>
            <w:noWrap/>
            <w:vAlign w:val="bottom"/>
          </w:tcPr>
          <w:p w14:paraId="0D03E8FB" w14:textId="77777777" w:rsidR="007D6829" w:rsidRPr="00F46F31" w:rsidRDefault="007D6829" w:rsidP="00E85D7E">
            <w:pPr>
              <w:keepNext/>
              <w:keepLines/>
              <w:spacing w:after="0" w:line="240" w:lineRule="auto"/>
              <w:jc w:val="right"/>
              <w:rPr>
                <w:rFonts w:ascii="Proba Pro" w:hAnsi="Proba Pro"/>
                <w:sz w:val="16"/>
                <w:szCs w:val="16"/>
                <w:lang w:eastAsia="sk-SK"/>
              </w:rPr>
            </w:pPr>
            <w:r w:rsidRPr="00F46F31">
              <w:rPr>
                <w:rFonts w:cs="Calibri"/>
                <w:sz w:val="16"/>
                <w:szCs w:val="16"/>
                <w:lang w:eastAsia="sk-SK"/>
              </w:rPr>
              <w:t> </w:t>
            </w:r>
          </w:p>
        </w:tc>
        <w:tc>
          <w:tcPr>
            <w:tcW w:w="244" w:type="pct"/>
            <w:tcBorders>
              <w:top w:val="single" w:sz="4" w:space="0" w:color="auto"/>
              <w:bottom w:val="single" w:sz="4" w:space="0" w:color="auto"/>
            </w:tcBorders>
            <w:shd w:val="clear" w:color="auto" w:fill="D6E3BC" w:themeFill="accent3" w:themeFillTint="66"/>
            <w:noWrap/>
            <w:vAlign w:val="bottom"/>
          </w:tcPr>
          <w:p w14:paraId="6A0D9D61"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261" w:type="pct"/>
            <w:tcBorders>
              <w:top w:val="single" w:sz="4" w:space="0" w:color="auto"/>
              <w:bottom w:val="single" w:sz="4" w:space="0" w:color="auto"/>
            </w:tcBorders>
            <w:shd w:val="clear" w:color="auto" w:fill="D6E3BC" w:themeFill="accent3" w:themeFillTint="66"/>
            <w:noWrap/>
            <w:vAlign w:val="bottom"/>
          </w:tcPr>
          <w:p w14:paraId="275B74EC"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06" w:type="pct"/>
            <w:tcBorders>
              <w:top w:val="single" w:sz="4" w:space="0" w:color="auto"/>
              <w:bottom w:val="single" w:sz="4" w:space="0" w:color="auto"/>
            </w:tcBorders>
            <w:shd w:val="clear" w:color="auto" w:fill="D6E3BC" w:themeFill="accent3" w:themeFillTint="66"/>
            <w:noWrap/>
            <w:vAlign w:val="bottom"/>
          </w:tcPr>
          <w:p w14:paraId="7AA13DAC"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274" w:type="pct"/>
            <w:tcBorders>
              <w:top w:val="single" w:sz="4" w:space="0" w:color="auto"/>
              <w:bottom w:val="single" w:sz="4" w:space="0" w:color="auto"/>
              <w:right w:val="single" w:sz="4" w:space="0" w:color="auto"/>
            </w:tcBorders>
            <w:shd w:val="clear" w:color="auto" w:fill="D6E3BC" w:themeFill="accent3" w:themeFillTint="66"/>
            <w:noWrap/>
            <w:vAlign w:val="bottom"/>
          </w:tcPr>
          <w:p w14:paraId="16C7FBAE"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F46F31">
              <w:rPr>
                <w:rFonts w:cs="Calibri"/>
                <w:sz w:val="16"/>
                <w:szCs w:val="16"/>
                <w:lang w:eastAsia="sk-SK"/>
              </w:rPr>
              <w:t> </w:t>
            </w:r>
          </w:p>
        </w:tc>
        <w:tc>
          <w:tcPr>
            <w:tcW w:w="403"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110EEFFF" w14:textId="331FFF1A" w:rsidR="007D6829" w:rsidRPr="00F46F31"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1</w:t>
            </w:r>
            <w:r>
              <w:rPr>
                <w:rFonts w:cs="Calibri"/>
                <w:sz w:val="16"/>
                <w:szCs w:val="16"/>
                <w:lang w:eastAsia="sk-SK"/>
              </w:rPr>
              <w:t> </w:t>
            </w:r>
            <w:r>
              <w:rPr>
                <w:rFonts w:ascii="Proba Pro" w:hAnsi="Proba Pro"/>
                <w:sz w:val="16"/>
                <w:szCs w:val="16"/>
                <w:lang w:eastAsia="sk-SK"/>
              </w:rPr>
              <w:t>362,08</w:t>
            </w:r>
          </w:p>
        </w:tc>
        <w:tc>
          <w:tcPr>
            <w:tcW w:w="177" w:type="pct"/>
            <w:tcBorders>
              <w:top w:val="nil"/>
              <w:left w:val="nil"/>
              <w:bottom w:val="single" w:sz="4" w:space="0" w:color="auto"/>
              <w:right w:val="single" w:sz="4" w:space="0" w:color="auto"/>
            </w:tcBorders>
            <w:shd w:val="clear" w:color="auto" w:fill="D6E3BC" w:themeFill="accent3" w:themeFillTint="66"/>
            <w:noWrap/>
            <w:vAlign w:val="bottom"/>
          </w:tcPr>
          <w:p w14:paraId="0519BC71"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auto" w:fill="D6E3BC" w:themeFill="accent3" w:themeFillTint="66"/>
            <w:noWrap/>
            <w:vAlign w:val="bottom"/>
          </w:tcPr>
          <w:p w14:paraId="475EF45F"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274" w:type="pct"/>
            <w:tcBorders>
              <w:top w:val="nil"/>
              <w:left w:val="nil"/>
              <w:bottom w:val="single" w:sz="4" w:space="0" w:color="auto"/>
              <w:right w:val="single" w:sz="4" w:space="0" w:color="auto"/>
            </w:tcBorders>
            <w:shd w:val="clear" w:color="auto" w:fill="D6E3BC" w:themeFill="accent3" w:themeFillTint="66"/>
            <w:noWrap/>
            <w:vAlign w:val="bottom"/>
          </w:tcPr>
          <w:p w14:paraId="20D1B8A1"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306" w:type="pct"/>
            <w:tcBorders>
              <w:top w:val="nil"/>
              <w:left w:val="nil"/>
              <w:bottom w:val="single" w:sz="4" w:space="0" w:color="auto"/>
              <w:right w:val="single" w:sz="4" w:space="0" w:color="auto"/>
            </w:tcBorders>
            <w:shd w:val="clear" w:color="auto" w:fill="D6E3BC" w:themeFill="accent3" w:themeFillTint="66"/>
            <w:noWrap/>
            <w:vAlign w:val="bottom"/>
          </w:tcPr>
          <w:p w14:paraId="28A4C358" w14:textId="77777777" w:rsidR="007D6829" w:rsidRPr="00F46F31"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445" w:type="pct"/>
            <w:gridSpan w:val="3"/>
            <w:tcBorders>
              <w:top w:val="single" w:sz="4" w:space="0" w:color="auto"/>
              <w:left w:val="nil"/>
              <w:bottom w:val="single" w:sz="4" w:space="0" w:color="auto"/>
              <w:right w:val="single" w:sz="4" w:space="0" w:color="000000"/>
            </w:tcBorders>
            <w:shd w:val="clear" w:color="auto" w:fill="D6E3BC" w:themeFill="accent3" w:themeFillTint="66"/>
            <w:noWrap/>
            <w:vAlign w:val="bottom"/>
          </w:tcPr>
          <w:p w14:paraId="53E6CC0D" w14:textId="77777777" w:rsidR="007D6829" w:rsidRPr="00F46F31"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r>
    </w:tbl>
    <w:p w14:paraId="6D08FD8C" w14:textId="0CF3DB60" w:rsidR="00F46F31" w:rsidRDefault="00F46F31" w:rsidP="00E85D7E">
      <w:pPr>
        <w:keepNext/>
        <w:keepLines/>
        <w:spacing w:after="0" w:line="240" w:lineRule="auto"/>
        <w:rPr>
          <w:rFonts w:ascii="Proba Pro" w:hAnsi="Proba Pro"/>
        </w:rPr>
      </w:pPr>
    </w:p>
    <w:p w14:paraId="02339A91" w14:textId="77777777" w:rsidR="00F46F31" w:rsidRPr="002D707A" w:rsidRDefault="00F46F31" w:rsidP="00E85D7E">
      <w:pPr>
        <w:keepNext/>
        <w:keepLines/>
        <w:spacing w:after="0" w:line="240" w:lineRule="auto"/>
        <w:rPr>
          <w:rFonts w:ascii="Proba Pro" w:hAnsi="Proba Pro"/>
        </w:rPr>
      </w:pPr>
    </w:p>
    <w:tbl>
      <w:tblPr>
        <w:tblW w:w="5004" w:type="pct"/>
        <w:tblInd w:w="-5" w:type="dxa"/>
        <w:tblLayout w:type="fixed"/>
        <w:tblCellMar>
          <w:left w:w="70" w:type="dxa"/>
          <w:right w:w="70" w:type="dxa"/>
        </w:tblCellMar>
        <w:tblLook w:val="00A0" w:firstRow="1" w:lastRow="0" w:firstColumn="1" w:lastColumn="0" w:noHBand="0" w:noVBand="0"/>
      </w:tblPr>
      <w:tblGrid>
        <w:gridCol w:w="554"/>
        <w:gridCol w:w="984"/>
        <w:gridCol w:w="851"/>
        <w:gridCol w:w="284"/>
        <w:gridCol w:w="564"/>
        <w:gridCol w:w="423"/>
        <w:gridCol w:w="423"/>
        <w:gridCol w:w="425"/>
        <w:gridCol w:w="580"/>
        <w:gridCol w:w="437"/>
        <w:gridCol w:w="724"/>
        <w:gridCol w:w="285"/>
        <w:gridCol w:w="566"/>
        <w:gridCol w:w="419"/>
        <w:gridCol w:w="705"/>
        <w:gridCol w:w="351"/>
        <w:gridCol w:w="177"/>
        <w:gridCol w:w="168"/>
      </w:tblGrid>
      <w:tr w:rsidR="00B849CC" w:rsidRPr="002D707A" w14:paraId="75ED5CB5" w14:textId="77777777" w:rsidTr="00B849CC">
        <w:trPr>
          <w:trHeight w:val="360"/>
        </w:trPr>
        <w:tc>
          <w:tcPr>
            <w:tcW w:w="311"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4943AF06" w14:textId="68E31BBC" w:rsidR="00B849CC"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143.</w:t>
            </w:r>
          </w:p>
        </w:tc>
        <w:tc>
          <w:tcPr>
            <w:tcW w:w="552" w:type="pct"/>
            <w:tcBorders>
              <w:top w:val="single" w:sz="4" w:space="0" w:color="auto"/>
              <w:left w:val="nil"/>
              <w:bottom w:val="single" w:sz="4" w:space="0" w:color="auto"/>
              <w:right w:val="single" w:sz="4" w:space="0" w:color="auto"/>
            </w:tcBorders>
            <w:shd w:val="clear" w:color="000000" w:fill="FFFFFF"/>
            <w:noWrap/>
            <w:vAlign w:val="bottom"/>
          </w:tcPr>
          <w:p w14:paraId="449E54AB" w14:textId="77777777" w:rsidR="00B849CC" w:rsidRPr="002D707A" w:rsidRDefault="00B849CC"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028 005 - 1</w:t>
            </w:r>
          </w:p>
        </w:tc>
        <w:tc>
          <w:tcPr>
            <w:tcW w:w="477" w:type="pct"/>
            <w:tcBorders>
              <w:top w:val="single" w:sz="4" w:space="0" w:color="auto"/>
              <w:left w:val="nil"/>
              <w:bottom w:val="single" w:sz="4" w:space="0" w:color="auto"/>
              <w:right w:val="single" w:sz="4" w:space="0" w:color="auto"/>
            </w:tcBorders>
            <w:shd w:val="clear" w:color="000000" w:fill="FFFFFF"/>
            <w:noWrap/>
            <w:vAlign w:val="bottom"/>
          </w:tcPr>
          <w:p w14:paraId="0922F5A6" w14:textId="77777777" w:rsidR="00B849CC" w:rsidRPr="002D707A" w:rsidRDefault="00B849CC"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Hasiaci prístroj snehový</w:t>
            </w:r>
          </w:p>
        </w:tc>
        <w:tc>
          <w:tcPr>
            <w:tcW w:w="159" w:type="pct"/>
            <w:tcBorders>
              <w:top w:val="single" w:sz="4" w:space="0" w:color="auto"/>
              <w:left w:val="nil"/>
              <w:bottom w:val="single" w:sz="4" w:space="0" w:color="auto"/>
              <w:right w:val="single" w:sz="4" w:space="0" w:color="auto"/>
            </w:tcBorders>
            <w:shd w:val="clear" w:color="000000" w:fill="FFFFFF"/>
            <w:noWrap/>
            <w:vAlign w:val="bottom"/>
          </w:tcPr>
          <w:p w14:paraId="1D368666" w14:textId="77777777" w:rsidR="00B849CC" w:rsidRPr="002D707A" w:rsidRDefault="00B849CC"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single" w:sz="4" w:space="0" w:color="auto"/>
              <w:left w:val="nil"/>
              <w:bottom w:val="single" w:sz="4" w:space="0" w:color="auto"/>
              <w:right w:val="single" w:sz="4" w:space="0" w:color="auto"/>
            </w:tcBorders>
            <w:shd w:val="clear" w:color="000000" w:fill="FFFFFF"/>
            <w:noWrap/>
            <w:vAlign w:val="bottom"/>
          </w:tcPr>
          <w:p w14:paraId="4FCEA728" w14:textId="77777777" w:rsidR="00B849CC" w:rsidRPr="002D707A" w:rsidRDefault="00B849CC"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14,61</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45EF9AE6" w14:textId="77777777" w:rsidR="00B849CC" w:rsidRPr="002D707A" w:rsidRDefault="00B849CC"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14163C94" w14:textId="77777777" w:rsidR="00B849CC" w:rsidRPr="002D707A" w:rsidRDefault="00B849CC"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341EB722" w14:textId="77777777" w:rsidR="00B849CC" w:rsidRPr="002D707A" w:rsidRDefault="00B849CC"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25" w:type="pct"/>
            <w:tcBorders>
              <w:top w:val="single" w:sz="4" w:space="0" w:color="auto"/>
              <w:left w:val="nil"/>
              <w:bottom w:val="single" w:sz="4" w:space="0" w:color="auto"/>
              <w:right w:val="single" w:sz="4" w:space="0" w:color="auto"/>
            </w:tcBorders>
            <w:shd w:val="clear" w:color="000000" w:fill="FFFFFF"/>
            <w:noWrap/>
            <w:vAlign w:val="bottom"/>
          </w:tcPr>
          <w:p w14:paraId="19646420" w14:textId="77777777" w:rsidR="00B849CC" w:rsidRPr="002D707A" w:rsidRDefault="00B849CC"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single" w:sz="4" w:space="0" w:color="auto"/>
              <w:left w:val="nil"/>
              <w:bottom w:val="single" w:sz="4" w:space="0" w:color="auto"/>
              <w:right w:val="single" w:sz="4" w:space="0" w:color="auto"/>
            </w:tcBorders>
            <w:shd w:val="clear" w:color="000000" w:fill="FFFFFF"/>
            <w:noWrap/>
            <w:vAlign w:val="bottom"/>
          </w:tcPr>
          <w:p w14:paraId="3B61F21F" w14:textId="77777777" w:rsidR="00B849CC" w:rsidRPr="002D707A" w:rsidRDefault="00B849CC"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06" w:type="pct"/>
            <w:tcBorders>
              <w:top w:val="single" w:sz="4" w:space="0" w:color="auto"/>
              <w:left w:val="nil"/>
              <w:bottom w:val="single" w:sz="4" w:space="0" w:color="auto"/>
              <w:right w:val="single" w:sz="4" w:space="0" w:color="auto"/>
            </w:tcBorders>
            <w:shd w:val="clear" w:color="000000" w:fill="FFFFFF"/>
            <w:noWrap/>
            <w:vAlign w:val="bottom"/>
          </w:tcPr>
          <w:p w14:paraId="37926894" w14:textId="77777777" w:rsidR="00B849CC" w:rsidRPr="002D707A" w:rsidRDefault="00B849CC"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14,61</w:t>
            </w:r>
          </w:p>
        </w:tc>
        <w:tc>
          <w:tcPr>
            <w:tcW w:w="160" w:type="pct"/>
            <w:tcBorders>
              <w:top w:val="single" w:sz="4" w:space="0" w:color="auto"/>
              <w:left w:val="nil"/>
              <w:bottom w:val="single" w:sz="4" w:space="0" w:color="auto"/>
              <w:right w:val="single" w:sz="4" w:space="0" w:color="auto"/>
            </w:tcBorders>
            <w:shd w:val="clear" w:color="000000" w:fill="FFFFFF"/>
            <w:noWrap/>
            <w:vAlign w:val="bottom"/>
          </w:tcPr>
          <w:p w14:paraId="06C2BD07" w14:textId="77777777" w:rsidR="00B849CC" w:rsidRPr="002D707A" w:rsidRDefault="00B849CC"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single" w:sz="4" w:space="0" w:color="auto"/>
              <w:right w:val="single" w:sz="4" w:space="0" w:color="auto"/>
            </w:tcBorders>
            <w:shd w:val="clear" w:color="000000" w:fill="FFFFFF"/>
            <w:noWrap/>
            <w:vAlign w:val="bottom"/>
          </w:tcPr>
          <w:p w14:paraId="77DA5F0D" w14:textId="77777777" w:rsidR="00B849CC" w:rsidRPr="002D707A" w:rsidRDefault="00B849CC"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single" w:sz="4" w:space="0" w:color="auto"/>
              <w:left w:val="nil"/>
              <w:bottom w:val="single" w:sz="4" w:space="0" w:color="auto"/>
              <w:right w:val="single" w:sz="4" w:space="0" w:color="auto"/>
            </w:tcBorders>
            <w:shd w:val="clear" w:color="000000" w:fill="FFFFFF"/>
            <w:noWrap/>
            <w:vAlign w:val="bottom"/>
          </w:tcPr>
          <w:p w14:paraId="0F7D67B1" w14:textId="77777777" w:rsidR="00B849CC" w:rsidRPr="002D707A" w:rsidRDefault="00B849CC"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single" w:sz="4" w:space="0" w:color="auto"/>
              <w:left w:val="nil"/>
              <w:bottom w:val="single" w:sz="4" w:space="0" w:color="auto"/>
              <w:right w:val="single" w:sz="4" w:space="0" w:color="auto"/>
            </w:tcBorders>
            <w:shd w:val="clear" w:color="000000" w:fill="FFFFFF"/>
            <w:noWrap/>
            <w:vAlign w:val="bottom"/>
          </w:tcPr>
          <w:p w14:paraId="58FFAF6A" w14:textId="77777777" w:rsidR="00B849CC" w:rsidRPr="002D707A" w:rsidRDefault="00B849CC"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0" w:type="pct"/>
            <w:gridSpan w:val="3"/>
            <w:tcBorders>
              <w:top w:val="single" w:sz="4" w:space="0" w:color="auto"/>
              <w:left w:val="nil"/>
              <w:bottom w:val="single" w:sz="4" w:space="0" w:color="auto"/>
              <w:right w:val="single" w:sz="4" w:space="0" w:color="auto"/>
            </w:tcBorders>
            <w:shd w:val="clear" w:color="000000" w:fill="FFFFFF"/>
            <w:noWrap/>
            <w:vAlign w:val="bottom"/>
          </w:tcPr>
          <w:p w14:paraId="679E3177" w14:textId="77777777" w:rsidR="00B849CC" w:rsidRPr="002D707A" w:rsidRDefault="00B849CC"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p w14:paraId="6D6E5CF6" w14:textId="3DF12827" w:rsidR="00B849CC" w:rsidRPr="002D707A" w:rsidRDefault="00B849CC"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p w14:paraId="44406848" w14:textId="5A6EF308" w:rsidR="00B849CC" w:rsidRPr="002D707A" w:rsidRDefault="00B849CC"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33B67F1C" w14:textId="77777777" w:rsidTr="00B849CC">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2E0A81B1" w14:textId="5925183F"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144.</w:t>
            </w:r>
          </w:p>
        </w:tc>
        <w:tc>
          <w:tcPr>
            <w:tcW w:w="552" w:type="pct"/>
            <w:tcBorders>
              <w:top w:val="nil"/>
              <w:left w:val="nil"/>
              <w:bottom w:val="single" w:sz="4" w:space="0" w:color="auto"/>
              <w:right w:val="single" w:sz="4" w:space="0" w:color="auto"/>
            </w:tcBorders>
            <w:shd w:val="clear" w:color="000000" w:fill="FFFFFF"/>
            <w:noWrap/>
            <w:vAlign w:val="bottom"/>
          </w:tcPr>
          <w:p w14:paraId="641E398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028 005 - 3</w:t>
            </w:r>
          </w:p>
        </w:tc>
        <w:tc>
          <w:tcPr>
            <w:tcW w:w="477" w:type="pct"/>
            <w:tcBorders>
              <w:top w:val="single" w:sz="4" w:space="0" w:color="auto"/>
              <w:left w:val="nil"/>
              <w:bottom w:val="single" w:sz="4" w:space="0" w:color="auto"/>
              <w:right w:val="single" w:sz="4" w:space="0" w:color="auto"/>
            </w:tcBorders>
            <w:shd w:val="clear" w:color="000000" w:fill="FFFFFF"/>
            <w:noWrap/>
            <w:vAlign w:val="bottom"/>
          </w:tcPr>
          <w:p w14:paraId="769265F4"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Botníky</w:t>
            </w:r>
            <w:proofErr w:type="spellEnd"/>
          </w:p>
        </w:tc>
        <w:tc>
          <w:tcPr>
            <w:tcW w:w="159" w:type="pct"/>
            <w:tcBorders>
              <w:top w:val="nil"/>
              <w:left w:val="nil"/>
              <w:bottom w:val="single" w:sz="4" w:space="0" w:color="auto"/>
              <w:right w:val="single" w:sz="4" w:space="0" w:color="auto"/>
            </w:tcBorders>
            <w:shd w:val="clear" w:color="000000" w:fill="FFFFFF"/>
            <w:noWrap/>
            <w:vAlign w:val="bottom"/>
          </w:tcPr>
          <w:p w14:paraId="695E476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single" w:sz="4" w:space="0" w:color="auto"/>
              <w:left w:val="nil"/>
              <w:bottom w:val="single" w:sz="4" w:space="0" w:color="auto"/>
              <w:right w:val="single" w:sz="4" w:space="0" w:color="auto"/>
            </w:tcBorders>
            <w:shd w:val="clear" w:color="000000" w:fill="FFFFFF"/>
            <w:noWrap/>
            <w:vAlign w:val="bottom"/>
          </w:tcPr>
          <w:p w14:paraId="60E583A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6,74</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5FF8333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4FD2DDB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6790898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25" w:type="pct"/>
            <w:tcBorders>
              <w:top w:val="single" w:sz="4" w:space="0" w:color="auto"/>
              <w:left w:val="nil"/>
              <w:bottom w:val="single" w:sz="4" w:space="0" w:color="auto"/>
              <w:right w:val="single" w:sz="4" w:space="0" w:color="auto"/>
            </w:tcBorders>
            <w:shd w:val="clear" w:color="000000" w:fill="FFFFFF"/>
            <w:noWrap/>
            <w:vAlign w:val="bottom"/>
          </w:tcPr>
          <w:p w14:paraId="2EF9B86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single" w:sz="4" w:space="0" w:color="auto"/>
              <w:left w:val="nil"/>
              <w:bottom w:val="single" w:sz="4" w:space="0" w:color="auto"/>
              <w:right w:val="single" w:sz="4" w:space="0" w:color="auto"/>
            </w:tcBorders>
            <w:shd w:val="clear" w:color="000000" w:fill="FFFFFF"/>
            <w:noWrap/>
            <w:vAlign w:val="bottom"/>
          </w:tcPr>
          <w:p w14:paraId="3D24C4A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06" w:type="pct"/>
            <w:tcBorders>
              <w:top w:val="nil"/>
              <w:left w:val="nil"/>
              <w:bottom w:val="single" w:sz="4" w:space="0" w:color="auto"/>
              <w:right w:val="single" w:sz="4" w:space="0" w:color="auto"/>
            </w:tcBorders>
            <w:shd w:val="clear" w:color="000000" w:fill="FFFFFF"/>
            <w:noWrap/>
            <w:vAlign w:val="bottom"/>
          </w:tcPr>
          <w:p w14:paraId="4699F89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13,48</w:t>
            </w:r>
          </w:p>
        </w:tc>
        <w:tc>
          <w:tcPr>
            <w:tcW w:w="160" w:type="pct"/>
            <w:tcBorders>
              <w:top w:val="nil"/>
              <w:left w:val="nil"/>
              <w:bottom w:val="single" w:sz="4" w:space="0" w:color="auto"/>
              <w:right w:val="single" w:sz="4" w:space="0" w:color="auto"/>
            </w:tcBorders>
            <w:shd w:val="clear" w:color="000000" w:fill="FFFFFF"/>
            <w:noWrap/>
            <w:vAlign w:val="bottom"/>
          </w:tcPr>
          <w:p w14:paraId="1BE2873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5C6ABC1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nil"/>
              <w:left w:val="nil"/>
              <w:bottom w:val="single" w:sz="4" w:space="0" w:color="auto"/>
              <w:right w:val="single" w:sz="4" w:space="0" w:color="auto"/>
            </w:tcBorders>
            <w:shd w:val="clear" w:color="000000" w:fill="FFFFFF"/>
            <w:noWrap/>
            <w:vAlign w:val="bottom"/>
          </w:tcPr>
          <w:p w14:paraId="05BFDB5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single" w:sz="4" w:space="0" w:color="auto"/>
              <w:right w:val="single" w:sz="4" w:space="0" w:color="auto"/>
            </w:tcBorders>
            <w:shd w:val="clear" w:color="000000" w:fill="FFFFFF"/>
            <w:noWrap/>
            <w:vAlign w:val="bottom"/>
          </w:tcPr>
          <w:p w14:paraId="2C4F3A0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0" w:type="pct"/>
            <w:gridSpan w:val="3"/>
            <w:tcBorders>
              <w:top w:val="single" w:sz="4" w:space="0" w:color="auto"/>
              <w:left w:val="nil"/>
              <w:bottom w:val="single" w:sz="4" w:space="0" w:color="auto"/>
              <w:right w:val="single" w:sz="4" w:space="0" w:color="000000"/>
            </w:tcBorders>
            <w:shd w:val="clear" w:color="000000" w:fill="FFFFFF"/>
            <w:noWrap/>
            <w:vAlign w:val="bottom"/>
          </w:tcPr>
          <w:p w14:paraId="7672F88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5CDFE543" w14:textId="77777777" w:rsidTr="00B849CC">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7B372411" w14:textId="7F20001A"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145.</w:t>
            </w:r>
          </w:p>
        </w:tc>
        <w:tc>
          <w:tcPr>
            <w:tcW w:w="552" w:type="pct"/>
            <w:tcBorders>
              <w:top w:val="nil"/>
              <w:left w:val="nil"/>
              <w:bottom w:val="single" w:sz="4" w:space="0" w:color="auto"/>
              <w:right w:val="single" w:sz="4" w:space="0" w:color="auto"/>
            </w:tcBorders>
            <w:shd w:val="clear" w:color="000000" w:fill="FFFFFF"/>
            <w:noWrap/>
            <w:vAlign w:val="bottom"/>
          </w:tcPr>
          <w:p w14:paraId="0D6FAAA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028 005 - 6</w:t>
            </w:r>
          </w:p>
        </w:tc>
        <w:tc>
          <w:tcPr>
            <w:tcW w:w="477" w:type="pct"/>
            <w:tcBorders>
              <w:top w:val="nil"/>
              <w:left w:val="nil"/>
              <w:bottom w:val="single" w:sz="4" w:space="0" w:color="auto"/>
              <w:right w:val="single" w:sz="4" w:space="0" w:color="auto"/>
            </w:tcBorders>
            <w:shd w:val="clear" w:color="000000" w:fill="FFFFFF"/>
            <w:noWrap/>
            <w:vAlign w:val="bottom"/>
          </w:tcPr>
          <w:p w14:paraId="0FF2493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Zásobník na papierové obrúsky</w:t>
            </w:r>
          </w:p>
        </w:tc>
        <w:tc>
          <w:tcPr>
            <w:tcW w:w="159" w:type="pct"/>
            <w:tcBorders>
              <w:top w:val="nil"/>
              <w:left w:val="nil"/>
              <w:bottom w:val="single" w:sz="4" w:space="0" w:color="auto"/>
              <w:right w:val="single" w:sz="4" w:space="0" w:color="auto"/>
            </w:tcBorders>
            <w:shd w:val="clear" w:color="000000" w:fill="FFFFFF"/>
            <w:noWrap/>
            <w:vAlign w:val="bottom"/>
          </w:tcPr>
          <w:p w14:paraId="5CEEC10E"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nil"/>
              <w:left w:val="nil"/>
              <w:bottom w:val="single" w:sz="4" w:space="0" w:color="auto"/>
              <w:right w:val="single" w:sz="4" w:space="0" w:color="auto"/>
            </w:tcBorders>
            <w:shd w:val="clear" w:color="000000" w:fill="FFFFFF"/>
            <w:noWrap/>
            <w:vAlign w:val="bottom"/>
          </w:tcPr>
          <w:p w14:paraId="4E711146"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15,34</w:t>
            </w:r>
          </w:p>
        </w:tc>
        <w:tc>
          <w:tcPr>
            <w:tcW w:w="237" w:type="pct"/>
            <w:tcBorders>
              <w:top w:val="nil"/>
              <w:left w:val="nil"/>
              <w:bottom w:val="single" w:sz="4" w:space="0" w:color="auto"/>
              <w:right w:val="single" w:sz="4" w:space="0" w:color="auto"/>
            </w:tcBorders>
            <w:shd w:val="clear" w:color="000000" w:fill="FFFFFF"/>
            <w:noWrap/>
            <w:vAlign w:val="bottom"/>
          </w:tcPr>
          <w:p w14:paraId="62B0867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292278F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2A8856E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25" w:type="pct"/>
            <w:tcBorders>
              <w:top w:val="nil"/>
              <w:left w:val="nil"/>
              <w:bottom w:val="single" w:sz="4" w:space="0" w:color="auto"/>
              <w:right w:val="single" w:sz="4" w:space="0" w:color="auto"/>
            </w:tcBorders>
            <w:shd w:val="clear" w:color="000000" w:fill="FFFFFF"/>
            <w:noWrap/>
            <w:vAlign w:val="bottom"/>
          </w:tcPr>
          <w:p w14:paraId="4B79CED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nil"/>
              <w:left w:val="nil"/>
              <w:bottom w:val="single" w:sz="4" w:space="0" w:color="auto"/>
              <w:right w:val="single" w:sz="4" w:space="0" w:color="auto"/>
            </w:tcBorders>
            <w:shd w:val="clear" w:color="000000" w:fill="FFFFFF"/>
            <w:noWrap/>
            <w:vAlign w:val="bottom"/>
          </w:tcPr>
          <w:p w14:paraId="1B0073BC"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06" w:type="pct"/>
            <w:tcBorders>
              <w:top w:val="nil"/>
              <w:left w:val="nil"/>
              <w:bottom w:val="single" w:sz="4" w:space="0" w:color="auto"/>
              <w:right w:val="single" w:sz="4" w:space="0" w:color="auto"/>
            </w:tcBorders>
            <w:shd w:val="clear" w:color="000000" w:fill="FFFFFF"/>
            <w:noWrap/>
            <w:vAlign w:val="bottom"/>
          </w:tcPr>
          <w:p w14:paraId="7B64A92B"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15,34</w:t>
            </w:r>
          </w:p>
        </w:tc>
        <w:tc>
          <w:tcPr>
            <w:tcW w:w="160" w:type="pct"/>
            <w:tcBorders>
              <w:top w:val="nil"/>
              <w:left w:val="nil"/>
              <w:bottom w:val="single" w:sz="4" w:space="0" w:color="auto"/>
              <w:right w:val="single" w:sz="4" w:space="0" w:color="auto"/>
            </w:tcBorders>
            <w:shd w:val="clear" w:color="000000" w:fill="FFFFFF"/>
            <w:noWrap/>
            <w:vAlign w:val="bottom"/>
          </w:tcPr>
          <w:p w14:paraId="5FBAC77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1B82E8F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nil"/>
              <w:left w:val="nil"/>
              <w:bottom w:val="single" w:sz="4" w:space="0" w:color="auto"/>
              <w:right w:val="single" w:sz="4" w:space="0" w:color="auto"/>
            </w:tcBorders>
            <w:shd w:val="clear" w:color="000000" w:fill="FFFFFF"/>
            <w:noWrap/>
            <w:vAlign w:val="bottom"/>
          </w:tcPr>
          <w:p w14:paraId="0830F3B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single" w:sz="4" w:space="0" w:color="auto"/>
              <w:right w:val="single" w:sz="4" w:space="0" w:color="auto"/>
            </w:tcBorders>
            <w:shd w:val="clear" w:color="000000" w:fill="FFFFFF"/>
            <w:noWrap/>
            <w:vAlign w:val="bottom"/>
          </w:tcPr>
          <w:p w14:paraId="5901DFE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0" w:type="pct"/>
            <w:gridSpan w:val="3"/>
            <w:tcBorders>
              <w:top w:val="single" w:sz="4" w:space="0" w:color="auto"/>
              <w:left w:val="nil"/>
              <w:bottom w:val="single" w:sz="4" w:space="0" w:color="auto"/>
              <w:right w:val="single" w:sz="4" w:space="0" w:color="auto"/>
            </w:tcBorders>
            <w:shd w:val="clear" w:color="000000" w:fill="FFFFFF"/>
            <w:noWrap/>
            <w:vAlign w:val="bottom"/>
          </w:tcPr>
          <w:p w14:paraId="37F8BFB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156C3303" w14:textId="77777777" w:rsidTr="00B849CC">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146B1901" w14:textId="09B0CFC6"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146.</w:t>
            </w:r>
          </w:p>
        </w:tc>
        <w:tc>
          <w:tcPr>
            <w:tcW w:w="552" w:type="pct"/>
            <w:tcBorders>
              <w:top w:val="nil"/>
              <w:left w:val="nil"/>
              <w:bottom w:val="single" w:sz="4" w:space="0" w:color="auto"/>
              <w:right w:val="single" w:sz="4" w:space="0" w:color="auto"/>
            </w:tcBorders>
            <w:shd w:val="clear" w:color="000000" w:fill="FFFFFF"/>
            <w:noWrap/>
            <w:vAlign w:val="bottom"/>
          </w:tcPr>
          <w:p w14:paraId="6BAAF0C9"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028 005 - 7</w:t>
            </w:r>
          </w:p>
        </w:tc>
        <w:tc>
          <w:tcPr>
            <w:tcW w:w="477" w:type="pct"/>
            <w:tcBorders>
              <w:top w:val="nil"/>
              <w:left w:val="nil"/>
              <w:bottom w:val="single" w:sz="4" w:space="0" w:color="auto"/>
              <w:right w:val="single" w:sz="4" w:space="0" w:color="auto"/>
            </w:tcBorders>
            <w:shd w:val="clear" w:color="000000" w:fill="FFFFFF"/>
            <w:noWrap/>
            <w:vAlign w:val="bottom"/>
          </w:tcPr>
          <w:p w14:paraId="17E43C6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Zásobník na papierové utierky</w:t>
            </w:r>
          </w:p>
        </w:tc>
        <w:tc>
          <w:tcPr>
            <w:tcW w:w="159" w:type="pct"/>
            <w:tcBorders>
              <w:top w:val="nil"/>
              <w:left w:val="nil"/>
              <w:bottom w:val="single" w:sz="4" w:space="0" w:color="auto"/>
              <w:right w:val="single" w:sz="4" w:space="0" w:color="auto"/>
            </w:tcBorders>
            <w:shd w:val="clear" w:color="000000" w:fill="FFFFFF"/>
            <w:noWrap/>
            <w:vAlign w:val="bottom"/>
          </w:tcPr>
          <w:p w14:paraId="29EE8FD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nil"/>
              <w:left w:val="nil"/>
              <w:bottom w:val="single" w:sz="4" w:space="0" w:color="auto"/>
              <w:right w:val="single" w:sz="4" w:space="0" w:color="auto"/>
            </w:tcBorders>
            <w:shd w:val="clear" w:color="000000" w:fill="FFFFFF"/>
            <w:noWrap/>
            <w:vAlign w:val="bottom"/>
          </w:tcPr>
          <w:p w14:paraId="40110312"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14,70</w:t>
            </w:r>
          </w:p>
        </w:tc>
        <w:tc>
          <w:tcPr>
            <w:tcW w:w="237" w:type="pct"/>
            <w:tcBorders>
              <w:top w:val="nil"/>
              <w:left w:val="nil"/>
              <w:bottom w:val="single" w:sz="4" w:space="0" w:color="auto"/>
              <w:right w:val="single" w:sz="4" w:space="0" w:color="auto"/>
            </w:tcBorders>
            <w:shd w:val="clear" w:color="000000" w:fill="FFFFFF"/>
            <w:noWrap/>
            <w:vAlign w:val="bottom"/>
          </w:tcPr>
          <w:p w14:paraId="67AFACD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5985C19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7B618F4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25" w:type="pct"/>
            <w:tcBorders>
              <w:top w:val="nil"/>
              <w:left w:val="nil"/>
              <w:bottom w:val="single" w:sz="4" w:space="0" w:color="auto"/>
              <w:right w:val="single" w:sz="4" w:space="0" w:color="auto"/>
            </w:tcBorders>
            <w:shd w:val="clear" w:color="000000" w:fill="FFFFFF"/>
            <w:noWrap/>
            <w:vAlign w:val="bottom"/>
          </w:tcPr>
          <w:p w14:paraId="68C1AE0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nil"/>
              <w:left w:val="nil"/>
              <w:bottom w:val="single" w:sz="4" w:space="0" w:color="auto"/>
              <w:right w:val="single" w:sz="4" w:space="0" w:color="auto"/>
            </w:tcBorders>
            <w:shd w:val="clear" w:color="000000" w:fill="FFFFFF"/>
            <w:noWrap/>
            <w:vAlign w:val="bottom"/>
          </w:tcPr>
          <w:p w14:paraId="693EB88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06" w:type="pct"/>
            <w:tcBorders>
              <w:top w:val="nil"/>
              <w:left w:val="nil"/>
              <w:bottom w:val="single" w:sz="4" w:space="0" w:color="auto"/>
              <w:right w:val="single" w:sz="4" w:space="0" w:color="auto"/>
            </w:tcBorders>
            <w:shd w:val="clear" w:color="000000" w:fill="FFFFFF"/>
            <w:noWrap/>
            <w:vAlign w:val="bottom"/>
          </w:tcPr>
          <w:p w14:paraId="263A1FC3"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14,70</w:t>
            </w:r>
          </w:p>
        </w:tc>
        <w:tc>
          <w:tcPr>
            <w:tcW w:w="160" w:type="pct"/>
            <w:tcBorders>
              <w:top w:val="nil"/>
              <w:left w:val="nil"/>
              <w:bottom w:val="single" w:sz="4" w:space="0" w:color="auto"/>
              <w:right w:val="single" w:sz="4" w:space="0" w:color="auto"/>
            </w:tcBorders>
            <w:shd w:val="clear" w:color="000000" w:fill="FFFFFF"/>
            <w:noWrap/>
            <w:vAlign w:val="bottom"/>
          </w:tcPr>
          <w:p w14:paraId="1EE133F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4093401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nil"/>
              <w:left w:val="nil"/>
              <w:bottom w:val="single" w:sz="4" w:space="0" w:color="auto"/>
              <w:right w:val="single" w:sz="4" w:space="0" w:color="auto"/>
            </w:tcBorders>
            <w:shd w:val="clear" w:color="000000" w:fill="FFFFFF"/>
            <w:noWrap/>
            <w:vAlign w:val="bottom"/>
          </w:tcPr>
          <w:p w14:paraId="6C0E25B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single" w:sz="4" w:space="0" w:color="auto"/>
              <w:right w:val="single" w:sz="4" w:space="0" w:color="auto"/>
            </w:tcBorders>
            <w:shd w:val="clear" w:color="000000" w:fill="FFFFFF"/>
            <w:noWrap/>
            <w:vAlign w:val="bottom"/>
          </w:tcPr>
          <w:p w14:paraId="75C8DCC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0" w:type="pct"/>
            <w:gridSpan w:val="3"/>
            <w:tcBorders>
              <w:top w:val="single" w:sz="4" w:space="0" w:color="auto"/>
              <w:left w:val="nil"/>
              <w:bottom w:val="single" w:sz="4" w:space="0" w:color="auto"/>
              <w:right w:val="single" w:sz="4" w:space="0" w:color="auto"/>
            </w:tcBorders>
            <w:shd w:val="clear" w:color="000000" w:fill="FFFFFF"/>
            <w:noWrap/>
            <w:vAlign w:val="bottom"/>
          </w:tcPr>
          <w:p w14:paraId="35C9AFD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0AD8D80C" w14:textId="77777777" w:rsidTr="00B849CC">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72EDB462" w14:textId="5F1F88D0"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147.</w:t>
            </w:r>
          </w:p>
        </w:tc>
        <w:tc>
          <w:tcPr>
            <w:tcW w:w="552" w:type="pct"/>
            <w:tcBorders>
              <w:top w:val="nil"/>
              <w:left w:val="nil"/>
              <w:bottom w:val="single" w:sz="4" w:space="0" w:color="auto"/>
              <w:right w:val="single" w:sz="4" w:space="0" w:color="auto"/>
            </w:tcBorders>
            <w:shd w:val="clear" w:color="000000" w:fill="FFFFFF"/>
            <w:noWrap/>
            <w:vAlign w:val="bottom"/>
          </w:tcPr>
          <w:p w14:paraId="242DF99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028 005 - 8</w:t>
            </w:r>
          </w:p>
        </w:tc>
        <w:tc>
          <w:tcPr>
            <w:tcW w:w="477" w:type="pct"/>
            <w:tcBorders>
              <w:top w:val="nil"/>
              <w:left w:val="nil"/>
              <w:bottom w:val="single" w:sz="4" w:space="0" w:color="auto"/>
              <w:right w:val="single" w:sz="4" w:space="0" w:color="auto"/>
            </w:tcBorders>
            <w:shd w:val="clear" w:color="000000" w:fill="FFFFFF"/>
            <w:noWrap/>
            <w:vAlign w:val="bottom"/>
          </w:tcPr>
          <w:p w14:paraId="12CC84D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Dávkovač-na tekuté mydlo</w:t>
            </w:r>
          </w:p>
        </w:tc>
        <w:tc>
          <w:tcPr>
            <w:tcW w:w="159" w:type="pct"/>
            <w:tcBorders>
              <w:top w:val="nil"/>
              <w:left w:val="nil"/>
              <w:bottom w:val="single" w:sz="4" w:space="0" w:color="auto"/>
              <w:right w:val="single" w:sz="4" w:space="0" w:color="auto"/>
            </w:tcBorders>
            <w:shd w:val="clear" w:color="000000" w:fill="FFFFFF"/>
            <w:noWrap/>
            <w:vAlign w:val="bottom"/>
          </w:tcPr>
          <w:p w14:paraId="4B1149C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nil"/>
              <w:left w:val="nil"/>
              <w:bottom w:val="single" w:sz="4" w:space="0" w:color="auto"/>
              <w:right w:val="single" w:sz="4" w:space="0" w:color="auto"/>
            </w:tcBorders>
            <w:shd w:val="clear" w:color="000000" w:fill="FFFFFF"/>
            <w:noWrap/>
            <w:vAlign w:val="bottom"/>
          </w:tcPr>
          <w:p w14:paraId="7147518B"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16,07</w:t>
            </w:r>
          </w:p>
        </w:tc>
        <w:tc>
          <w:tcPr>
            <w:tcW w:w="237" w:type="pct"/>
            <w:tcBorders>
              <w:top w:val="nil"/>
              <w:left w:val="nil"/>
              <w:bottom w:val="single" w:sz="4" w:space="0" w:color="auto"/>
              <w:right w:val="single" w:sz="4" w:space="0" w:color="auto"/>
            </w:tcBorders>
            <w:shd w:val="clear" w:color="000000" w:fill="FFFFFF"/>
            <w:noWrap/>
            <w:vAlign w:val="bottom"/>
          </w:tcPr>
          <w:p w14:paraId="581038E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0164F0F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87DA3F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25" w:type="pct"/>
            <w:tcBorders>
              <w:top w:val="nil"/>
              <w:left w:val="nil"/>
              <w:bottom w:val="single" w:sz="4" w:space="0" w:color="auto"/>
              <w:right w:val="single" w:sz="4" w:space="0" w:color="auto"/>
            </w:tcBorders>
            <w:shd w:val="clear" w:color="000000" w:fill="FFFFFF"/>
            <w:noWrap/>
            <w:vAlign w:val="bottom"/>
          </w:tcPr>
          <w:p w14:paraId="2707882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nil"/>
              <w:left w:val="nil"/>
              <w:bottom w:val="single" w:sz="4" w:space="0" w:color="auto"/>
              <w:right w:val="single" w:sz="4" w:space="0" w:color="auto"/>
            </w:tcBorders>
            <w:shd w:val="clear" w:color="000000" w:fill="FFFFFF"/>
            <w:noWrap/>
            <w:vAlign w:val="bottom"/>
          </w:tcPr>
          <w:p w14:paraId="66FF3491"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w:t>
            </w:r>
          </w:p>
        </w:tc>
        <w:tc>
          <w:tcPr>
            <w:tcW w:w="406" w:type="pct"/>
            <w:tcBorders>
              <w:top w:val="nil"/>
              <w:left w:val="nil"/>
              <w:bottom w:val="single" w:sz="4" w:space="0" w:color="auto"/>
              <w:right w:val="single" w:sz="4" w:space="0" w:color="auto"/>
            </w:tcBorders>
            <w:shd w:val="clear" w:color="000000" w:fill="FFFFFF"/>
            <w:noWrap/>
            <w:vAlign w:val="bottom"/>
          </w:tcPr>
          <w:p w14:paraId="6790928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32,14</w:t>
            </w:r>
          </w:p>
        </w:tc>
        <w:tc>
          <w:tcPr>
            <w:tcW w:w="160" w:type="pct"/>
            <w:tcBorders>
              <w:top w:val="nil"/>
              <w:left w:val="nil"/>
              <w:bottom w:val="single" w:sz="4" w:space="0" w:color="auto"/>
              <w:right w:val="single" w:sz="4" w:space="0" w:color="auto"/>
            </w:tcBorders>
            <w:shd w:val="clear" w:color="000000" w:fill="FFFFFF"/>
            <w:noWrap/>
            <w:vAlign w:val="bottom"/>
          </w:tcPr>
          <w:p w14:paraId="305314B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7E4ECD7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nil"/>
              <w:left w:val="nil"/>
              <w:bottom w:val="single" w:sz="4" w:space="0" w:color="auto"/>
              <w:right w:val="single" w:sz="4" w:space="0" w:color="auto"/>
            </w:tcBorders>
            <w:shd w:val="clear" w:color="000000" w:fill="FFFFFF"/>
            <w:noWrap/>
            <w:vAlign w:val="bottom"/>
          </w:tcPr>
          <w:p w14:paraId="302CC99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single" w:sz="4" w:space="0" w:color="auto"/>
              <w:right w:val="single" w:sz="4" w:space="0" w:color="auto"/>
            </w:tcBorders>
            <w:shd w:val="clear" w:color="000000" w:fill="FFFFFF"/>
            <w:noWrap/>
            <w:vAlign w:val="bottom"/>
          </w:tcPr>
          <w:p w14:paraId="413E4F7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0" w:type="pct"/>
            <w:gridSpan w:val="3"/>
            <w:tcBorders>
              <w:top w:val="single" w:sz="4" w:space="0" w:color="auto"/>
              <w:left w:val="nil"/>
              <w:bottom w:val="single" w:sz="4" w:space="0" w:color="auto"/>
              <w:right w:val="single" w:sz="4" w:space="0" w:color="000000"/>
            </w:tcBorders>
            <w:shd w:val="clear" w:color="000000" w:fill="FFFFFF"/>
            <w:noWrap/>
            <w:vAlign w:val="bottom"/>
          </w:tcPr>
          <w:p w14:paraId="0E7A74A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24E63234" w14:textId="77777777" w:rsidTr="00B849CC">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3BE5077F" w14:textId="57D08201"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148.</w:t>
            </w:r>
          </w:p>
        </w:tc>
        <w:tc>
          <w:tcPr>
            <w:tcW w:w="552" w:type="pct"/>
            <w:tcBorders>
              <w:top w:val="nil"/>
              <w:left w:val="nil"/>
              <w:bottom w:val="single" w:sz="4" w:space="0" w:color="auto"/>
              <w:right w:val="single" w:sz="4" w:space="0" w:color="auto"/>
            </w:tcBorders>
            <w:shd w:val="clear" w:color="000000" w:fill="FFFFFF"/>
            <w:noWrap/>
            <w:vAlign w:val="bottom"/>
          </w:tcPr>
          <w:p w14:paraId="5C5D636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028 005 - 9</w:t>
            </w:r>
          </w:p>
        </w:tc>
        <w:tc>
          <w:tcPr>
            <w:tcW w:w="477" w:type="pct"/>
            <w:tcBorders>
              <w:top w:val="nil"/>
              <w:left w:val="nil"/>
              <w:bottom w:val="single" w:sz="4" w:space="0" w:color="auto"/>
              <w:right w:val="single" w:sz="4" w:space="0" w:color="auto"/>
            </w:tcBorders>
            <w:shd w:val="clear" w:color="000000" w:fill="FFFFFF"/>
            <w:noWrap/>
            <w:vAlign w:val="bottom"/>
          </w:tcPr>
          <w:p w14:paraId="05BA950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Škopky na kapustu</w:t>
            </w:r>
          </w:p>
        </w:tc>
        <w:tc>
          <w:tcPr>
            <w:tcW w:w="159" w:type="pct"/>
            <w:tcBorders>
              <w:top w:val="nil"/>
              <w:left w:val="nil"/>
              <w:bottom w:val="single" w:sz="4" w:space="0" w:color="auto"/>
              <w:right w:val="single" w:sz="4" w:space="0" w:color="auto"/>
            </w:tcBorders>
            <w:shd w:val="clear" w:color="000000" w:fill="FFFFFF"/>
            <w:noWrap/>
            <w:vAlign w:val="bottom"/>
          </w:tcPr>
          <w:p w14:paraId="61F4BD2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nil"/>
              <w:left w:val="nil"/>
              <w:bottom w:val="single" w:sz="4" w:space="0" w:color="auto"/>
              <w:right w:val="single" w:sz="4" w:space="0" w:color="auto"/>
            </w:tcBorders>
            <w:shd w:val="clear" w:color="000000" w:fill="FFFFFF"/>
            <w:noWrap/>
            <w:vAlign w:val="bottom"/>
          </w:tcPr>
          <w:p w14:paraId="0509928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10,99</w:t>
            </w:r>
          </w:p>
        </w:tc>
        <w:tc>
          <w:tcPr>
            <w:tcW w:w="237" w:type="pct"/>
            <w:tcBorders>
              <w:top w:val="nil"/>
              <w:left w:val="nil"/>
              <w:bottom w:val="single" w:sz="4" w:space="0" w:color="auto"/>
              <w:right w:val="single" w:sz="4" w:space="0" w:color="auto"/>
            </w:tcBorders>
            <w:shd w:val="clear" w:color="000000" w:fill="FFFFFF"/>
            <w:noWrap/>
            <w:vAlign w:val="bottom"/>
          </w:tcPr>
          <w:p w14:paraId="5B472D9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54ABFC6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4FFB8E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25" w:type="pct"/>
            <w:tcBorders>
              <w:top w:val="nil"/>
              <w:left w:val="nil"/>
              <w:bottom w:val="single" w:sz="4" w:space="0" w:color="auto"/>
              <w:right w:val="single" w:sz="4" w:space="0" w:color="auto"/>
            </w:tcBorders>
            <w:shd w:val="clear" w:color="000000" w:fill="FFFFFF"/>
            <w:noWrap/>
            <w:vAlign w:val="bottom"/>
          </w:tcPr>
          <w:p w14:paraId="4164CDC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nil"/>
              <w:left w:val="nil"/>
              <w:bottom w:val="single" w:sz="4" w:space="0" w:color="auto"/>
              <w:right w:val="single" w:sz="4" w:space="0" w:color="auto"/>
            </w:tcBorders>
            <w:shd w:val="clear" w:color="000000" w:fill="FFFFFF"/>
            <w:noWrap/>
            <w:vAlign w:val="bottom"/>
          </w:tcPr>
          <w:p w14:paraId="5336578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w:t>
            </w:r>
          </w:p>
        </w:tc>
        <w:tc>
          <w:tcPr>
            <w:tcW w:w="406" w:type="pct"/>
            <w:tcBorders>
              <w:top w:val="nil"/>
              <w:left w:val="nil"/>
              <w:bottom w:val="single" w:sz="4" w:space="0" w:color="auto"/>
              <w:right w:val="single" w:sz="4" w:space="0" w:color="auto"/>
            </w:tcBorders>
            <w:shd w:val="clear" w:color="000000" w:fill="FFFFFF"/>
            <w:noWrap/>
            <w:vAlign w:val="bottom"/>
          </w:tcPr>
          <w:p w14:paraId="66C8BDE4"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65,94</w:t>
            </w:r>
          </w:p>
        </w:tc>
        <w:tc>
          <w:tcPr>
            <w:tcW w:w="160" w:type="pct"/>
            <w:tcBorders>
              <w:top w:val="nil"/>
              <w:left w:val="nil"/>
              <w:bottom w:val="single" w:sz="4" w:space="0" w:color="auto"/>
              <w:right w:val="single" w:sz="4" w:space="0" w:color="auto"/>
            </w:tcBorders>
            <w:shd w:val="clear" w:color="000000" w:fill="FFFFFF"/>
            <w:noWrap/>
            <w:vAlign w:val="bottom"/>
          </w:tcPr>
          <w:p w14:paraId="3E29CA9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644DD8D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nil"/>
              <w:left w:val="nil"/>
              <w:bottom w:val="single" w:sz="4" w:space="0" w:color="auto"/>
              <w:right w:val="single" w:sz="4" w:space="0" w:color="auto"/>
            </w:tcBorders>
            <w:shd w:val="clear" w:color="000000" w:fill="FFFFFF"/>
            <w:noWrap/>
            <w:vAlign w:val="bottom"/>
          </w:tcPr>
          <w:p w14:paraId="1985D0E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single" w:sz="4" w:space="0" w:color="auto"/>
              <w:right w:val="single" w:sz="4" w:space="0" w:color="auto"/>
            </w:tcBorders>
            <w:shd w:val="clear" w:color="000000" w:fill="FFFFFF"/>
            <w:noWrap/>
            <w:vAlign w:val="bottom"/>
          </w:tcPr>
          <w:p w14:paraId="3DAD263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0" w:type="pct"/>
            <w:gridSpan w:val="3"/>
            <w:tcBorders>
              <w:top w:val="single" w:sz="4" w:space="0" w:color="auto"/>
              <w:left w:val="nil"/>
              <w:bottom w:val="single" w:sz="4" w:space="0" w:color="auto"/>
              <w:right w:val="single" w:sz="4" w:space="0" w:color="auto"/>
            </w:tcBorders>
            <w:shd w:val="clear" w:color="000000" w:fill="FFFFFF"/>
            <w:noWrap/>
            <w:vAlign w:val="bottom"/>
          </w:tcPr>
          <w:p w14:paraId="369FA0B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7CF3795F" w14:textId="77777777" w:rsidTr="00B849CC">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2E20A991" w14:textId="75185686"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149.</w:t>
            </w:r>
          </w:p>
        </w:tc>
        <w:tc>
          <w:tcPr>
            <w:tcW w:w="552" w:type="pct"/>
            <w:tcBorders>
              <w:top w:val="nil"/>
              <w:left w:val="nil"/>
              <w:bottom w:val="single" w:sz="4" w:space="0" w:color="auto"/>
              <w:right w:val="single" w:sz="4" w:space="0" w:color="auto"/>
            </w:tcBorders>
            <w:shd w:val="clear" w:color="000000" w:fill="FFFFFF"/>
            <w:noWrap/>
            <w:vAlign w:val="bottom"/>
          </w:tcPr>
          <w:p w14:paraId="3615EDC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028 005 - 10</w:t>
            </w:r>
          </w:p>
        </w:tc>
        <w:tc>
          <w:tcPr>
            <w:tcW w:w="477" w:type="pct"/>
            <w:tcBorders>
              <w:top w:val="nil"/>
              <w:left w:val="nil"/>
              <w:bottom w:val="single" w:sz="4" w:space="0" w:color="auto"/>
              <w:right w:val="single" w:sz="4" w:space="0" w:color="auto"/>
            </w:tcBorders>
            <w:shd w:val="clear" w:color="000000" w:fill="FFFFFF"/>
            <w:noWrap/>
            <w:vAlign w:val="bottom"/>
          </w:tcPr>
          <w:p w14:paraId="024EC2EF"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Vlkomer</w:t>
            </w:r>
            <w:proofErr w:type="spellEnd"/>
          </w:p>
        </w:tc>
        <w:tc>
          <w:tcPr>
            <w:tcW w:w="159" w:type="pct"/>
            <w:tcBorders>
              <w:top w:val="nil"/>
              <w:left w:val="nil"/>
              <w:bottom w:val="single" w:sz="4" w:space="0" w:color="auto"/>
              <w:right w:val="single" w:sz="4" w:space="0" w:color="auto"/>
            </w:tcBorders>
            <w:shd w:val="clear" w:color="000000" w:fill="FFFFFF"/>
            <w:noWrap/>
            <w:vAlign w:val="bottom"/>
          </w:tcPr>
          <w:p w14:paraId="2298F8A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nil"/>
              <w:left w:val="nil"/>
              <w:bottom w:val="single" w:sz="4" w:space="0" w:color="auto"/>
              <w:right w:val="single" w:sz="4" w:space="0" w:color="auto"/>
            </w:tcBorders>
            <w:shd w:val="clear" w:color="000000" w:fill="FFFFFF"/>
            <w:noWrap/>
            <w:vAlign w:val="bottom"/>
          </w:tcPr>
          <w:p w14:paraId="61890B5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14,27</w:t>
            </w:r>
          </w:p>
        </w:tc>
        <w:tc>
          <w:tcPr>
            <w:tcW w:w="237" w:type="pct"/>
            <w:tcBorders>
              <w:top w:val="nil"/>
              <w:left w:val="nil"/>
              <w:bottom w:val="single" w:sz="4" w:space="0" w:color="auto"/>
              <w:right w:val="single" w:sz="4" w:space="0" w:color="auto"/>
            </w:tcBorders>
            <w:shd w:val="clear" w:color="000000" w:fill="FFFFFF"/>
            <w:noWrap/>
            <w:vAlign w:val="bottom"/>
          </w:tcPr>
          <w:p w14:paraId="6185218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4B64543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62FECA5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25" w:type="pct"/>
            <w:tcBorders>
              <w:top w:val="nil"/>
              <w:left w:val="nil"/>
              <w:bottom w:val="single" w:sz="4" w:space="0" w:color="auto"/>
              <w:right w:val="single" w:sz="4" w:space="0" w:color="auto"/>
            </w:tcBorders>
            <w:shd w:val="clear" w:color="000000" w:fill="FFFFFF"/>
            <w:noWrap/>
            <w:vAlign w:val="bottom"/>
          </w:tcPr>
          <w:p w14:paraId="63A4828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nil"/>
              <w:left w:val="nil"/>
              <w:bottom w:val="single" w:sz="4" w:space="0" w:color="auto"/>
              <w:right w:val="single" w:sz="4" w:space="0" w:color="auto"/>
            </w:tcBorders>
            <w:shd w:val="clear" w:color="000000" w:fill="FFFFFF"/>
            <w:noWrap/>
            <w:vAlign w:val="bottom"/>
          </w:tcPr>
          <w:p w14:paraId="39316877"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06" w:type="pct"/>
            <w:tcBorders>
              <w:top w:val="nil"/>
              <w:left w:val="nil"/>
              <w:bottom w:val="single" w:sz="4" w:space="0" w:color="auto"/>
              <w:right w:val="single" w:sz="4" w:space="0" w:color="auto"/>
            </w:tcBorders>
            <w:shd w:val="clear" w:color="000000" w:fill="FFFFFF"/>
            <w:noWrap/>
            <w:vAlign w:val="bottom"/>
          </w:tcPr>
          <w:p w14:paraId="37815FC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14,27</w:t>
            </w:r>
          </w:p>
        </w:tc>
        <w:tc>
          <w:tcPr>
            <w:tcW w:w="160" w:type="pct"/>
            <w:tcBorders>
              <w:top w:val="nil"/>
              <w:left w:val="nil"/>
              <w:bottom w:val="single" w:sz="4" w:space="0" w:color="auto"/>
              <w:right w:val="single" w:sz="4" w:space="0" w:color="auto"/>
            </w:tcBorders>
            <w:shd w:val="clear" w:color="000000" w:fill="FFFFFF"/>
            <w:noWrap/>
            <w:vAlign w:val="bottom"/>
          </w:tcPr>
          <w:p w14:paraId="7943C76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3846B00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nil"/>
              <w:left w:val="nil"/>
              <w:bottom w:val="single" w:sz="4" w:space="0" w:color="auto"/>
              <w:right w:val="single" w:sz="4" w:space="0" w:color="auto"/>
            </w:tcBorders>
            <w:shd w:val="clear" w:color="000000" w:fill="FFFFFF"/>
            <w:noWrap/>
            <w:vAlign w:val="bottom"/>
          </w:tcPr>
          <w:p w14:paraId="0ADB300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single" w:sz="4" w:space="0" w:color="auto"/>
              <w:right w:val="single" w:sz="4" w:space="0" w:color="auto"/>
            </w:tcBorders>
            <w:shd w:val="clear" w:color="000000" w:fill="FFFFFF"/>
            <w:noWrap/>
            <w:vAlign w:val="bottom"/>
          </w:tcPr>
          <w:p w14:paraId="15CEDE6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0" w:type="pct"/>
            <w:gridSpan w:val="3"/>
            <w:tcBorders>
              <w:top w:val="single" w:sz="4" w:space="0" w:color="auto"/>
              <w:left w:val="nil"/>
              <w:bottom w:val="single" w:sz="4" w:space="0" w:color="auto"/>
              <w:right w:val="single" w:sz="4" w:space="0" w:color="auto"/>
            </w:tcBorders>
            <w:shd w:val="clear" w:color="000000" w:fill="FFFFFF"/>
            <w:noWrap/>
            <w:vAlign w:val="bottom"/>
          </w:tcPr>
          <w:p w14:paraId="3C35F48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420700A7" w14:textId="77777777" w:rsidTr="00B849CC">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23841B8A" w14:textId="41BC3DAD"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150.</w:t>
            </w:r>
          </w:p>
        </w:tc>
        <w:tc>
          <w:tcPr>
            <w:tcW w:w="552" w:type="pct"/>
            <w:tcBorders>
              <w:top w:val="nil"/>
              <w:left w:val="nil"/>
              <w:bottom w:val="single" w:sz="4" w:space="0" w:color="auto"/>
              <w:right w:val="single" w:sz="4" w:space="0" w:color="auto"/>
            </w:tcBorders>
            <w:shd w:val="clear" w:color="000000" w:fill="FFFFFF"/>
            <w:noWrap/>
            <w:vAlign w:val="bottom"/>
          </w:tcPr>
          <w:p w14:paraId="1E21318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028 005 - 11</w:t>
            </w:r>
          </w:p>
        </w:tc>
        <w:tc>
          <w:tcPr>
            <w:tcW w:w="477" w:type="pct"/>
            <w:tcBorders>
              <w:top w:val="nil"/>
              <w:left w:val="nil"/>
              <w:bottom w:val="single" w:sz="4" w:space="0" w:color="auto"/>
              <w:right w:val="single" w:sz="4" w:space="0" w:color="auto"/>
            </w:tcBorders>
            <w:shd w:val="clear" w:color="000000" w:fill="FFFFFF"/>
            <w:noWrap/>
            <w:vAlign w:val="bottom"/>
          </w:tcPr>
          <w:p w14:paraId="7A7520C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Magnetická tabuľa 40x60 cm</w:t>
            </w:r>
          </w:p>
        </w:tc>
        <w:tc>
          <w:tcPr>
            <w:tcW w:w="159" w:type="pct"/>
            <w:tcBorders>
              <w:top w:val="nil"/>
              <w:left w:val="nil"/>
              <w:bottom w:val="single" w:sz="4" w:space="0" w:color="auto"/>
              <w:right w:val="single" w:sz="4" w:space="0" w:color="auto"/>
            </w:tcBorders>
            <w:shd w:val="clear" w:color="000000" w:fill="FFFFFF"/>
            <w:noWrap/>
            <w:vAlign w:val="bottom"/>
          </w:tcPr>
          <w:p w14:paraId="7A77DA0B"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nil"/>
              <w:left w:val="nil"/>
              <w:bottom w:val="single" w:sz="4" w:space="0" w:color="auto"/>
              <w:right w:val="single" w:sz="4" w:space="0" w:color="auto"/>
            </w:tcBorders>
            <w:shd w:val="clear" w:color="000000" w:fill="FFFFFF"/>
            <w:noWrap/>
            <w:vAlign w:val="bottom"/>
          </w:tcPr>
          <w:p w14:paraId="62F4D12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6,77</w:t>
            </w:r>
          </w:p>
        </w:tc>
        <w:tc>
          <w:tcPr>
            <w:tcW w:w="237" w:type="pct"/>
            <w:tcBorders>
              <w:top w:val="nil"/>
              <w:left w:val="nil"/>
              <w:bottom w:val="single" w:sz="4" w:space="0" w:color="auto"/>
              <w:right w:val="single" w:sz="4" w:space="0" w:color="auto"/>
            </w:tcBorders>
            <w:shd w:val="clear" w:color="000000" w:fill="FFFFFF"/>
            <w:noWrap/>
            <w:vAlign w:val="bottom"/>
          </w:tcPr>
          <w:p w14:paraId="6508BA6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1AE4F21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5C27436D"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25" w:type="pct"/>
            <w:tcBorders>
              <w:top w:val="nil"/>
              <w:left w:val="nil"/>
              <w:bottom w:val="single" w:sz="4" w:space="0" w:color="auto"/>
              <w:right w:val="single" w:sz="4" w:space="0" w:color="auto"/>
            </w:tcBorders>
            <w:shd w:val="clear" w:color="000000" w:fill="FFFFFF"/>
            <w:noWrap/>
            <w:vAlign w:val="bottom"/>
          </w:tcPr>
          <w:p w14:paraId="695290D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nil"/>
              <w:left w:val="nil"/>
              <w:bottom w:val="single" w:sz="4" w:space="0" w:color="auto"/>
              <w:right w:val="single" w:sz="4" w:space="0" w:color="auto"/>
            </w:tcBorders>
            <w:shd w:val="clear" w:color="000000" w:fill="FFFFFF"/>
            <w:noWrap/>
            <w:vAlign w:val="bottom"/>
          </w:tcPr>
          <w:p w14:paraId="1F8BD663"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06" w:type="pct"/>
            <w:tcBorders>
              <w:top w:val="nil"/>
              <w:left w:val="nil"/>
              <w:bottom w:val="single" w:sz="4" w:space="0" w:color="auto"/>
              <w:right w:val="single" w:sz="4" w:space="0" w:color="auto"/>
            </w:tcBorders>
            <w:shd w:val="clear" w:color="000000" w:fill="FFFFFF"/>
            <w:noWrap/>
            <w:vAlign w:val="bottom"/>
          </w:tcPr>
          <w:p w14:paraId="52AC499D"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6,77</w:t>
            </w:r>
          </w:p>
        </w:tc>
        <w:tc>
          <w:tcPr>
            <w:tcW w:w="160" w:type="pct"/>
            <w:tcBorders>
              <w:top w:val="nil"/>
              <w:left w:val="nil"/>
              <w:bottom w:val="single" w:sz="4" w:space="0" w:color="auto"/>
              <w:right w:val="single" w:sz="4" w:space="0" w:color="auto"/>
            </w:tcBorders>
            <w:shd w:val="clear" w:color="000000" w:fill="FFFFFF"/>
            <w:noWrap/>
            <w:vAlign w:val="bottom"/>
          </w:tcPr>
          <w:p w14:paraId="3690E7F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single" w:sz="4" w:space="0" w:color="auto"/>
              <w:right w:val="single" w:sz="4" w:space="0" w:color="auto"/>
            </w:tcBorders>
            <w:shd w:val="clear" w:color="000000" w:fill="FFFFFF"/>
            <w:noWrap/>
            <w:vAlign w:val="bottom"/>
          </w:tcPr>
          <w:p w14:paraId="7020106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nil"/>
              <w:left w:val="nil"/>
              <w:bottom w:val="single" w:sz="4" w:space="0" w:color="auto"/>
              <w:right w:val="single" w:sz="4" w:space="0" w:color="auto"/>
            </w:tcBorders>
            <w:shd w:val="clear" w:color="000000" w:fill="FFFFFF"/>
            <w:noWrap/>
            <w:vAlign w:val="bottom"/>
          </w:tcPr>
          <w:p w14:paraId="1922FEB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single" w:sz="4" w:space="0" w:color="auto"/>
              <w:right w:val="single" w:sz="4" w:space="0" w:color="auto"/>
            </w:tcBorders>
            <w:shd w:val="clear" w:color="000000" w:fill="FFFFFF"/>
            <w:noWrap/>
            <w:vAlign w:val="bottom"/>
          </w:tcPr>
          <w:p w14:paraId="6E917EB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0" w:type="pct"/>
            <w:gridSpan w:val="3"/>
            <w:tcBorders>
              <w:top w:val="single" w:sz="4" w:space="0" w:color="auto"/>
              <w:left w:val="nil"/>
              <w:bottom w:val="single" w:sz="4" w:space="0" w:color="auto"/>
              <w:right w:val="single" w:sz="4" w:space="0" w:color="auto"/>
            </w:tcBorders>
            <w:shd w:val="clear" w:color="000000" w:fill="FFFFFF"/>
            <w:noWrap/>
            <w:vAlign w:val="bottom"/>
          </w:tcPr>
          <w:p w14:paraId="5EB788C6"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r>
      <w:tr w:rsidR="007D6829" w:rsidRPr="002D707A" w14:paraId="516BE05D" w14:textId="77777777" w:rsidTr="00B849CC">
        <w:trPr>
          <w:trHeight w:val="360"/>
        </w:trPr>
        <w:tc>
          <w:tcPr>
            <w:tcW w:w="311"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21B0CFA6" w14:textId="1C64029F" w:rsidR="007D6829" w:rsidRPr="002D707A" w:rsidRDefault="007D6829" w:rsidP="00E85D7E">
            <w:pPr>
              <w:keepNext/>
              <w:keepLines/>
              <w:spacing w:after="0" w:line="240" w:lineRule="auto"/>
              <w:jc w:val="right"/>
              <w:rPr>
                <w:rFonts w:ascii="Proba Pro" w:hAnsi="Proba Pro"/>
                <w:sz w:val="16"/>
                <w:szCs w:val="16"/>
                <w:lang w:eastAsia="sk-SK"/>
              </w:rPr>
            </w:pPr>
            <w:r w:rsidRPr="00B849CC">
              <w:rPr>
                <w:rFonts w:ascii="Proba Pro" w:hAnsi="Proba Pro"/>
                <w:sz w:val="16"/>
                <w:szCs w:val="16"/>
                <w:lang w:eastAsia="sk-SK"/>
              </w:rPr>
              <w:t>14</w:t>
            </w:r>
            <w:r>
              <w:rPr>
                <w:rFonts w:ascii="Proba Pro" w:hAnsi="Proba Pro"/>
                <w:sz w:val="16"/>
                <w:szCs w:val="16"/>
                <w:lang w:eastAsia="sk-SK"/>
              </w:rPr>
              <w:t>3</w:t>
            </w:r>
            <w:r w:rsidRPr="00B849CC">
              <w:rPr>
                <w:rFonts w:ascii="Proba Pro" w:hAnsi="Proba Pro"/>
                <w:sz w:val="16"/>
                <w:szCs w:val="16"/>
                <w:lang w:eastAsia="sk-SK"/>
              </w:rPr>
              <w:t>-15</w:t>
            </w:r>
            <w:r>
              <w:rPr>
                <w:rFonts w:ascii="Proba Pro" w:hAnsi="Proba Pro"/>
                <w:sz w:val="16"/>
                <w:szCs w:val="16"/>
                <w:lang w:eastAsia="sk-SK"/>
              </w:rPr>
              <w:t>0</w:t>
            </w:r>
            <w:r w:rsidRPr="00B849CC">
              <w:rPr>
                <w:rFonts w:cs="Calibri"/>
                <w:sz w:val="16"/>
                <w:szCs w:val="16"/>
                <w:lang w:eastAsia="sk-SK"/>
              </w:rPr>
              <w:t> </w:t>
            </w:r>
          </w:p>
        </w:tc>
        <w:tc>
          <w:tcPr>
            <w:tcW w:w="552" w:type="pct"/>
            <w:tcBorders>
              <w:top w:val="single" w:sz="4" w:space="0" w:color="auto"/>
              <w:left w:val="single" w:sz="4" w:space="0" w:color="auto"/>
              <w:bottom w:val="single" w:sz="4" w:space="0" w:color="auto"/>
            </w:tcBorders>
            <w:shd w:val="clear" w:color="auto" w:fill="D6E3BC" w:themeFill="accent3" w:themeFillTint="66"/>
            <w:noWrap/>
            <w:vAlign w:val="bottom"/>
          </w:tcPr>
          <w:p w14:paraId="171AEA0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B849CC">
              <w:rPr>
                <w:rFonts w:cs="Calibri"/>
                <w:sz w:val="16"/>
                <w:szCs w:val="16"/>
                <w:lang w:eastAsia="sk-SK"/>
              </w:rPr>
              <w:t> </w:t>
            </w:r>
          </w:p>
        </w:tc>
        <w:tc>
          <w:tcPr>
            <w:tcW w:w="477" w:type="pct"/>
            <w:tcBorders>
              <w:top w:val="single" w:sz="4" w:space="0" w:color="auto"/>
              <w:bottom w:val="single" w:sz="4" w:space="0" w:color="auto"/>
            </w:tcBorders>
            <w:shd w:val="clear" w:color="auto" w:fill="D6E3BC" w:themeFill="accent3" w:themeFillTint="66"/>
            <w:noWrap/>
            <w:vAlign w:val="bottom"/>
          </w:tcPr>
          <w:p w14:paraId="7E8FBB8B" w14:textId="04339681" w:rsidR="007D6829" w:rsidRPr="002D707A" w:rsidRDefault="007D6829" w:rsidP="00E85D7E">
            <w:pPr>
              <w:keepNext/>
              <w:keepLines/>
              <w:spacing w:after="0" w:line="240" w:lineRule="auto"/>
              <w:jc w:val="center"/>
              <w:rPr>
                <w:rFonts w:ascii="Proba Pro" w:hAnsi="Proba Pro"/>
                <w:sz w:val="16"/>
                <w:szCs w:val="16"/>
                <w:lang w:eastAsia="sk-SK"/>
              </w:rPr>
            </w:pPr>
            <w:r w:rsidRPr="00B849CC">
              <w:rPr>
                <w:rFonts w:cs="Calibri"/>
                <w:sz w:val="16"/>
                <w:szCs w:val="16"/>
                <w:lang w:eastAsia="sk-SK"/>
              </w:rPr>
              <w:t> </w:t>
            </w:r>
            <w:r w:rsidRPr="00B849CC">
              <w:rPr>
                <w:rFonts w:ascii="Proba Pro" w:hAnsi="Proba Pro"/>
                <w:sz w:val="16"/>
                <w:szCs w:val="16"/>
                <w:lang w:eastAsia="sk-SK"/>
              </w:rPr>
              <w:t>SPOLU</w:t>
            </w:r>
          </w:p>
        </w:tc>
        <w:tc>
          <w:tcPr>
            <w:tcW w:w="159" w:type="pct"/>
            <w:tcBorders>
              <w:top w:val="single" w:sz="4" w:space="0" w:color="auto"/>
              <w:bottom w:val="single" w:sz="4" w:space="0" w:color="auto"/>
            </w:tcBorders>
            <w:shd w:val="clear" w:color="auto" w:fill="D6E3BC" w:themeFill="accent3" w:themeFillTint="66"/>
            <w:noWrap/>
            <w:vAlign w:val="bottom"/>
          </w:tcPr>
          <w:p w14:paraId="6B1AB08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B849CC">
              <w:rPr>
                <w:rFonts w:cs="Calibri"/>
                <w:sz w:val="16"/>
                <w:szCs w:val="16"/>
                <w:lang w:eastAsia="sk-SK"/>
              </w:rPr>
              <w:t> </w:t>
            </w:r>
          </w:p>
        </w:tc>
        <w:tc>
          <w:tcPr>
            <w:tcW w:w="316" w:type="pct"/>
            <w:tcBorders>
              <w:top w:val="single" w:sz="4" w:space="0" w:color="auto"/>
              <w:bottom w:val="single" w:sz="4" w:space="0" w:color="auto"/>
            </w:tcBorders>
            <w:shd w:val="clear" w:color="auto" w:fill="D6E3BC" w:themeFill="accent3" w:themeFillTint="66"/>
            <w:noWrap/>
            <w:vAlign w:val="bottom"/>
          </w:tcPr>
          <w:p w14:paraId="79F29CE1"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B849CC">
              <w:rPr>
                <w:rFonts w:cs="Calibri"/>
                <w:sz w:val="16"/>
                <w:szCs w:val="16"/>
                <w:lang w:eastAsia="sk-SK"/>
              </w:rPr>
              <w:t> </w:t>
            </w:r>
          </w:p>
        </w:tc>
        <w:tc>
          <w:tcPr>
            <w:tcW w:w="237" w:type="pct"/>
            <w:tcBorders>
              <w:top w:val="single" w:sz="4" w:space="0" w:color="auto"/>
              <w:bottom w:val="single" w:sz="4" w:space="0" w:color="auto"/>
            </w:tcBorders>
            <w:shd w:val="clear" w:color="auto" w:fill="D6E3BC" w:themeFill="accent3" w:themeFillTint="66"/>
            <w:noWrap/>
            <w:vAlign w:val="bottom"/>
          </w:tcPr>
          <w:p w14:paraId="6B79575A"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7" w:type="pct"/>
            <w:tcBorders>
              <w:top w:val="single" w:sz="4" w:space="0" w:color="auto"/>
              <w:bottom w:val="single" w:sz="4" w:space="0" w:color="auto"/>
            </w:tcBorders>
            <w:shd w:val="clear" w:color="auto" w:fill="D6E3BC" w:themeFill="accent3" w:themeFillTint="66"/>
            <w:noWrap/>
            <w:vAlign w:val="bottom"/>
          </w:tcPr>
          <w:p w14:paraId="2918FC07"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8" w:type="pct"/>
            <w:tcBorders>
              <w:top w:val="single" w:sz="4" w:space="0" w:color="auto"/>
              <w:bottom w:val="single" w:sz="4" w:space="0" w:color="auto"/>
            </w:tcBorders>
            <w:shd w:val="clear" w:color="auto" w:fill="D6E3BC" w:themeFill="accent3" w:themeFillTint="66"/>
            <w:noWrap/>
            <w:vAlign w:val="bottom"/>
          </w:tcPr>
          <w:p w14:paraId="3E895469"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325" w:type="pct"/>
            <w:tcBorders>
              <w:top w:val="single" w:sz="4" w:space="0" w:color="auto"/>
              <w:bottom w:val="single" w:sz="4" w:space="0" w:color="auto"/>
            </w:tcBorders>
            <w:shd w:val="clear" w:color="auto" w:fill="D6E3BC" w:themeFill="accent3" w:themeFillTint="66"/>
            <w:noWrap/>
            <w:vAlign w:val="bottom"/>
          </w:tcPr>
          <w:p w14:paraId="35781F01"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45" w:type="pct"/>
            <w:tcBorders>
              <w:top w:val="single" w:sz="4" w:space="0" w:color="auto"/>
              <w:bottom w:val="single" w:sz="4" w:space="0" w:color="auto"/>
              <w:right w:val="single" w:sz="4" w:space="0" w:color="auto"/>
            </w:tcBorders>
            <w:shd w:val="clear" w:color="auto" w:fill="D6E3BC" w:themeFill="accent3" w:themeFillTint="66"/>
            <w:noWrap/>
            <w:vAlign w:val="bottom"/>
          </w:tcPr>
          <w:p w14:paraId="5C4A418D"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406"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27C1B669" w14:textId="77777777" w:rsidR="007D6829" w:rsidRPr="002D707A" w:rsidRDefault="007D6829" w:rsidP="00E85D7E">
            <w:pPr>
              <w:keepNext/>
              <w:keepLines/>
              <w:spacing w:after="0" w:line="240" w:lineRule="auto"/>
              <w:jc w:val="right"/>
              <w:rPr>
                <w:rFonts w:ascii="Proba Pro" w:hAnsi="Proba Pro"/>
                <w:b/>
                <w:bCs/>
                <w:sz w:val="16"/>
                <w:szCs w:val="16"/>
                <w:lang w:eastAsia="sk-SK"/>
              </w:rPr>
            </w:pPr>
            <w:r w:rsidRPr="002D707A">
              <w:rPr>
                <w:rFonts w:ascii="Proba Pro" w:hAnsi="Proba Pro"/>
                <w:b/>
                <w:bCs/>
                <w:sz w:val="16"/>
                <w:szCs w:val="16"/>
                <w:lang w:eastAsia="sk-SK"/>
              </w:rPr>
              <w:t>177,25</w:t>
            </w:r>
          </w:p>
        </w:tc>
        <w:tc>
          <w:tcPr>
            <w:tcW w:w="160" w:type="pct"/>
            <w:tcBorders>
              <w:top w:val="nil"/>
              <w:left w:val="nil"/>
              <w:bottom w:val="nil"/>
              <w:right w:val="single" w:sz="4" w:space="0" w:color="auto"/>
            </w:tcBorders>
            <w:shd w:val="clear" w:color="auto" w:fill="D6E3BC" w:themeFill="accent3" w:themeFillTint="66"/>
            <w:noWrap/>
            <w:vAlign w:val="bottom"/>
          </w:tcPr>
          <w:p w14:paraId="4D7F9B1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nil"/>
              <w:left w:val="nil"/>
              <w:bottom w:val="nil"/>
              <w:right w:val="single" w:sz="4" w:space="0" w:color="auto"/>
            </w:tcBorders>
            <w:shd w:val="clear" w:color="auto" w:fill="D6E3BC" w:themeFill="accent3" w:themeFillTint="66"/>
            <w:noWrap/>
            <w:vAlign w:val="bottom"/>
          </w:tcPr>
          <w:p w14:paraId="336E472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nil"/>
              <w:left w:val="nil"/>
              <w:bottom w:val="nil"/>
              <w:right w:val="single" w:sz="4" w:space="0" w:color="auto"/>
            </w:tcBorders>
            <w:shd w:val="clear" w:color="auto" w:fill="D6E3BC" w:themeFill="accent3" w:themeFillTint="66"/>
            <w:noWrap/>
            <w:vAlign w:val="bottom"/>
          </w:tcPr>
          <w:p w14:paraId="28AC960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nil"/>
              <w:left w:val="nil"/>
              <w:bottom w:val="nil"/>
              <w:right w:val="single" w:sz="4" w:space="0" w:color="auto"/>
            </w:tcBorders>
            <w:shd w:val="clear" w:color="auto" w:fill="D6E3BC" w:themeFill="accent3" w:themeFillTint="66"/>
            <w:noWrap/>
            <w:vAlign w:val="bottom"/>
          </w:tcPr>
          <w:p w14:paraId="00049C3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0" w:type="pct"/>
            <w:gridSpan w:val="3"/>
            <w:tcBorders>
              <w:top w:val="single" w:sz="4" w:space="0" w:color="auto"/>
              <w:left w:val="nil"/>
              <w:bottom w:val="single" w:sz="4" w:space="0" w:color="auto"/>
              <w:right w:val="single" w:sz="4" w:space="0" w:color="000000"/>
            </w:tcBorders>
            <w:shd w:val="clear" w:color="auto" w:fill="D6E3BC" w:themeFill="accent3" w:themeFillTint="66"/>
            <w:noWrap/>
            <w:vAlign w:val="bottom"/>
          </w:tcPr>
          <w:p w14:paraId="4BE954E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201FB2F3" w14:textId="77777777" w:rsidTr="007D6829">
        <w:trPr>
          <w:trHeight w:val="360"/>
        </w:trPr>
        <w:tc>
          <w:tcPr>
            <w:tcW w:w="311" w:type="pct"/>
            <w:tcBorders>
              <w:top w:val="nil"/>
              <w:left w:val="single" w:sz="4" w:space="0" w:color="auto"/>
              <w:bottom w:val="nil"/>
              <w:right w:val="single" w:sz="4" w:space="0" w:color="auto"/>
            </w:tcBorders>
            <w:shd w:val="clear" w:color="000000" w:fill="FFFFFF"/>
            <w:noWrap/>
            <w:vAlign w:val="bottom"/>
          </w:tcPr>
          <w:p w14:paraId="72A031DC" w14:textId="05A601D2"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w:t>
            </w:r>
            <w:r>
              <w:rPr>
                <w:rFonts w:ascii="Proba Pro" w:hAnsi="Proba Pro"/>
                <w:sz w:val="16"/>
                <w:szCs w:val="16"/>
                <w:lang w:eastAsia="sk-SK"/>
              </w:rPr>
              <w:t>1</w:t>
            </w:r>
            <w:r w:rsidRPr="002D707A">
              <w:rPr>
                <w:rFonts w:ascii="Proba Pro" w:hAnsi="Proba Pro"/>
                <w:sz w:val="16"/>
                <w:szCs w:val="16"/>
                <w:lang w:eastAsia="sk-SK"/>
              </w:rPr>
              <w:t>.</w:t>
            </w:r>
          </w:p>
        </w:tc>
        <w:tc>
          <w:tcPr>
            <w:tcW w:w="552" w:type="pct"/>
            <w:tcBorders>
              <w:top w:val="nil"/>
              <w:left w:val="nil"/>
              <w:bottom w:val="single" w:sz="4" w:space="0" w:color="auto"/>
              <w:right w:val="single" w:sz="4" w:space="0" w:color="auto"/>
            </w:tcBorders>
            <w:shd w:val="clear" w:color="000000" w:fill="FFFFFF"/>
            <w:noWrap/>
            <w:vAlign w:val="bottom"/>
          </w:tcPr>
          <w:p w14:paraId="06A5C54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028 007 - 24</w:t>
            </w:r>
          </w:p>
        </w:tc>
        <w:tc>
          <w:tcPr>
            <w:tcW w:w="477" w:type="pct"/>
            <w:tcBorders>
              <w:top w:val="nil"/>
              <w:left w:val="nil"/>
              <w:bottom w:val="single" w:sz="4" w:space="0" w:color="auto"/>
              <w:right w:val="single" w:sz="4" w:space="0" w:color="auto"/>
            </w:tcBorders>
            <w:shd w:val="clear" w:color="000000" w:fill="FFFFFF"/>
            <w:noWrap/>
            <w:vAlign w:val="bottom"/>
          </w:tcPr>
          <w:p w14:paraId="208DEE1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Zástera mastná</w:t>
            </w:r>
          </w:p>
        </w:tc>
        <w:tc>
          <w:tcPr>
            <w:tcW w:w="159" w:type="pct"/>
            <w:tcBorders>
              <w:top w:val="nil"/>
              <w:left w:val="nil"/>
              <w:bottom w:val="single" w:sz="4" w:space="0" w:color="auto"/>
              <w:right w:val="single" w:sz="4" w:space="0" w:color="auto"/>
            </w:tcBorders>
            <w:shd w:val="clear" w:color="000000" w:fill="FFFFFF"/>
            <w:noWrap/>
            <w:vAlign w:val="bottom"/>
          </w:tcPr>
          <w:p w14:paraId="7FF4A6A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nil"/>
              <w:left w:val="nil"/>
              <w:bottom w:val="single" w:sz="4" w:space="0" w:color="auto"/>
              <w:right w:val="single" w:sz="4" w:space="0" w:color="auto"/>
            </w:tcBorders>
            <w:shd w:val="clear" w:color="000000" w:fill="FFFFFF"/>
            <w:noWrap/>
            <w:vAlign w:val="bottom"/>
          </w:tcPr>
          <w:p w14:paraId="67AA1F85"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52,55</w:t>
            </w:r>
          </w:p>
        </w:tc>
        <w:tc>
          <w:tcPr>
            <w:tcW w:w="237" w:type="pct"/>
            <w:tcBorders>
              <w:top w:val="nil"/>
              <w:left w:val="nil"/>
              <w:bottom w:val="single" w:sz="4" w:space="0" w:color="auto"/>
              <w:right w:val="single" w:sz="4" w:space="0" w:color="auto"/>
            </w:tcBorders>
            <w:shd w:val="clear" w:color="000000" w:fill="FFFFFF"/>
            <w:noWrap/>
            <w:vAlign w:val="bottom"/>
          </w:tcPr>
          <w:p w14:paraId="04881CD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7" w:type="pct"/>
            <w:tcBorders>
              <w:top w:val="nil"/>
              <w:left w:val="nil"/>
              <w:bottom w:val="single" w:sz="4" w:space="0" w:color="auto"/>
              <w:right w:val="single" w:sz="4" w:space="0" w:color="auto"/>
            </w:tcBorders>
            <w:shd w:val="clear" w:color="000000" w:fill="FFFFFF"/>
            <w:noWrap/>
            <w:vAlign w:val="bottom"/>
          </w:tcPr>
          <w:p w14:paraId="74C730A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8" w:type="pct"/>
            <w:tcBorders>
              <w:top w:val="nil"/>
              <w:left w:val="nil"/>
              <w:bottom w:val="single" w:sz="4" w:space="0" w:color="auto"/>
              <w:right w:val="single" w:sz="4" w:space="0" w:color="auto"/>
            </w:tcBorders>
            <w:shd w:val="clear" w:color="000000" w:fill="FFFFFF"/>
            <w:noWrap/>
            <w:vAlign w:val="bottom"/>
          </w:tcPr>
          <w:p w14:paraId="18A3757B"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25" w:type="pct"/>
            <w:tcBorders>
              <w:top w:val="nil"/>
              <w:left w:val="nil"/>
              <w:bottom w:val="single" w:sz="4" w:space="0" w:color="auto"/>
              <w:right w:val="single" w:sz="4" w:space="0" w:color="auto"/>
            </w:tcBorders>
            <w:shd w:val="clear" w:color="000000" w:fill="FFFFFF"/>
            <w:noWrap/>
            <w:vAlign w:val="bottom"/>
          </w:tcPr>
          <w:p w14:paraId="51DEA34F"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nil"/>
              <w:left w:val="nil"/>
              <w:bottom w:val="single" w:sz="4" w:space="0" w:color="auto"/>
              <w:right w:val="single" w:sz="4" w:space="0" w:color="auto"/>
            </w:tcBorders>
            <w:shd w:val="clear" w:color="000000" w:fill="FFFFFF"/>
            <w:noWrap/>
            <w:vAlign w:val="bottom"/>
          </w:tcPr>
          <w:p w14:paraId="652BED4E"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w:t>
            </w:r>
          </w:p>
        </w:tc>
        <w:tc>
          <w:tcPr>
            <w:tcW w:w="406" w:type="pct"/>
            <w:tcBorders>
              <w:top w:val="nil"/>
              <w:left w:val="nil"/>
              <w:bottom w:val="single" w:sz="4" w:space="0" w:color="auto"/>
              <w:right w:val="single" w:sz="4" w:space="0" w:color="auto"/>
            </w:tcBorders>
            <w:shd w:val="clear" w:color="000000" w:fill="FFFFFF"/>
            <w:noWrap/>
            <w:vAlign w:val="bottom"/>
          </w:tcPr>
          <w:p w14:paraId="613BC0D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52,55</w:t>
            </w:r>
          </w:p>
        </w:tc>
        <w:tc>
          <w:tcPr>
            <w:tcW w:w="160" w:type="pct"/>
            <w:tcBorders>
              <w:top w:val="single" w:sz="4" w:space="0" w:color="auto"/>
              <w:left w:val="nil"/>
              <w:bottom w:val="nil"/>
              <w:right w:val="single" w:sz="4" w:space="0" w:color="auto"/>
            </w:tcBorders>
            <w:shd w:val="clear" w:color="000000" w:fill="FFFFFF"/>
            <w:noWrap/>
            <w:vAlign w:val="bottom"/>
          </w:tcPr>
          <w:p w14:paraId="4C6213C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nil"/>
              <w:right w:val="single" w:sz="4" w:space="0" w:color="auto"/>
            </w:tcBorders>
            <w:shd w:val="clear" w:color="000000" w:fill="FFFFFF"/>
            <w:noWrap/>
            <w:vAlign w:val="bottom"/>
          </w:tcPr>
          <w:p w14:paraId="699EB0E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single" w:sz="4" w:space="0" w:color="auto"/>
              <w:left w:val="nil"/>
              <w:bottom w:val="nil"/>
              <w:right w:val="single" w:sz="4" w:space="0" w:color="auto"/>
            </w:tcBorders>
            <w:shd w:val="clear" w:color="000000" w:fill="FFFFFF"/>
            <w:noWrap/>
            <w:vAlign w:val="bottom"/>
          </w:tcPr>
          <w:p w14:paraId="07F5A3C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single" w:sz="4" w:space="0" w:color="auto"/>
              <w:left w:val="nil"/>
              <w:bottom w:val="nil"/>
              <w:right w:val="single" w:sz="4" w:space="0" w:color="auto"/>
            </w:tcBorders>
            <w:shd w:val="clear" w:color="000000" w:fill="FFFFFF"/>
            <w:noWrap/>
            <w:vAlign w:val="bottom"/>
          </w:tcPr>
          <w:p w14:paraId="7598C78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7" w:type="pct"/>
            <w:tcBorders>
              <w:top w:val="single" w:sz="4" w:space="0" w:color="auto"/>
              <w:left w:val="nil"/>
              <w:bottom w:val="nil"/>
              <w:right w:val="nil"/>
            </w:tcBorders>
            <w:shd w:val="clear" w:color="000000" w:fill="FFFFFF"/>
            <w:noWrap/>
            <w:vAlign w:val="bottom"/>
          </w:tcPr>
          <w:p w14:paraId="012C909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9" w:type="pct"/>
            <w:tcBorders>
              <w:top w:val="single" w:sz="4" w:space="0" w:color="auto"/>
              <w:left w:val="nil"/>
              <w:bottom w:val="nil"/>
              <w:right w:val="nil"/>
            </w:tcBorders>
            <w:shd w:val="clear" w:color="000000" w:fill="FFFFFF"/>
            <w:noWrap/>
            <w:vAlign w:val="bottom"/>
          </w:tcPr>
          <w:p w14:paraId="25B4C4F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4" w:type="pct"/>
            <w:tcBorders>
              <w:top w:val="single" w:sz="4" w:space="0" w:color="auto"/>
              <w:left w:val="nil"/>
              <w:bottom w:val="nil"/>
              <w:right w:val="single" w:sz="4" w:space="0" w:color="auto"/>
            </w:tcBorders>
            <w:shd w:val="clear" w:color="000000" w:fill="FFFFFF"/>
            <w:noWrap/>
            <w:vAlign w:val="bottom"/>
          </w:tcPr>
          <w:p w14:paraId="22F4B06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25639819" w14:textId="77777777" w:rsidTr="007D6829">
        <w:trPr>
          <w:trHeight w:val="360"/>
        </w:trPr>
        <w:tc>
          <w:tcPr>
            <w:tcW w:w="311" w:type="pc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14:paraId="7B20E276" w14:textId="4740E6A4" w:rsidR="007D6829" w:rsidRPr="002D707A" w:rsidRDefault="007D6829" w:rsidP="00E85D7E">
            <w:pPr>
              <w:keepNext/>
              <w:keepLines/>
              <w:spacing w:after="0" w:line="240" w:lineRule="auto"/>
              <w:jc w:val="right"/>
              <w:rPr>
                <w:rFonts w:ascii="Proba Pro" w:hAnsi="Proba Pro"/>
                <w:sz w:val="16"/>
                <w:szCs w:val="16"/>
                <w:lang w:eastAsia="sk-SK"/>
              </w:rPr>
            </w:pPr>
            <w:r w:rsidRPr="00B849CC">
              <w:rPr>
                <w:rFonts w:ascii="Proba Pro" w:hAnsi="Proba Pro"/>
                <w:sz w:val="16"/>
                <w:szCs w:val="16"/>
                <w:lang w:eastAsia="sk-SK"/>
              </w:rPr>
              <w:t>15</w:t>
            </w:r>
            <w:r>
              <w:rPr>
                <w:rFonts w:ascii="Proba Pro" w:hAnsi="Proba Pro"/>
                <w:sz w:val="16"/>
                <w:szCs w:val="16"/>
                <w:lang w:eastAsia="sk-SK"/>
              </w:rPr>
              <w:t>1</w:t>
            </w:r>
            <w:r w:rsidRPr="00B849CC">
              <w:rPr>
                <w:rFonts w:cs="Calibri"/>
                <w:sz w:val="16"/>
                <w:szCs w:val="16"/>
                <w:lang w:eastAsia="sk-SK"/>
              </w:rPr>
              <w:t> </w:t>
            </w:r>
          </w:p>
        </w:tc>
        <w:tc>
          <w:tcPr>
            <w:tcW w:w="552" w:type="pct"/>
            <w:tcBorders>
              <w:top w:val="single" w:sz="4" w:space="0" w:color="auto"/>
              <w:left w:val="single" w:sz="4" w:space="0" w:color="auto"/>
              <w:bottom w:val="single" w:sz="4" w:space="0" w:color="auto"/>
            </w:tcBorders>
            <w:shd w:val="clear" w:color="auto" w:fill="D6E3BC" w:themeFill="accent3" w:themeFillTint="66"/>
            <w:noWrap/>
            <w:vAlign w:val="bottom"/>
          </w:tcPr>
          <w:p w14:paraId="379CCAAE"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B849CC">
              <w:rPr>
                <w:rFonts w:cs="Calibri"/>
                <w:sz w:val="16"/>
                <w:szCs w:val="16"/>
                <w:lang w:eastAsia="sk-SK"/>
              </w:rPr>
              <w:t> </w:t>
            </w:r>
          </w:p>
        </w:tc>
        <w:tc>
          <w:tcPr>
            <w:tcW w:w="477" w:type="pct"/>
            <w:tcBorders>
              <w:top w:val="single" w:sz="4" w:space="0" w:color="auto"/>
              <w:bottom w:val="single" w:sz="4" w:space="0" w:color="auto"/>
            </w:tcBorders>
            <w:shd w:val="clear" w:color="auto" w:fill="D6E3BC" w:themeFill="accent3" w:themeFillTint="66"/>
            <w:noWrap/>
            <w:vAlign w:val="bottom"/>
          </w:tcPr>
          <w:p w14:paraId="1518568C" w14:textId="45274CBE"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r w:rsidRPr="00B849CC">
              <w:rPr>
                <w:rFonts w:ascii="Proba Pro" w:hAnsi="Proba Pro"/>
                <w:sz w:val="16"/>
                <w:szCs w:val="16"/>
                <w:lang w:eastAsia="sk-SK"/>
              </w:rPr>
              <w:t>SPOLU</w:t>
            </w:r>
          </w:p>
        </w:tc>
        <w:tc>
          <w:tcPr>
            <w:tcW w:w="159" w:type="pct"/>
            <w:tcBorders>
              <w:top w:val="single" w:sz="4" w:space="0" w:color="auto"/>
              <w:bottom w:val="single" w:sz="4" w:space="0" w:color="auto"/>
            </w:tcBorders>
            <w:shd w:val="clear" w:color="auto" w:fill="D6E3BC" w:themeFill="accent3" w:themeFillTint="66"/>
            <w:noWrap/>
            <w:vAlign w:val="bottom"/>
          </w:tcPr>
          <w:p w14:paraId="61BCEA7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B849CC">
              <w:rPr>
                <w:rFonts w:cs="Calibri"/>
                <w:sz w:val="16"/>
                <w:szCs w:val="16"/>
                <w:lang w:eastAsia="sk-SK"/>
              </w:rPr>
              <w:t> </w:t>
            </w:r>
          </w:p>
        </w:tc>
        <w:tc>
          <w:tcPr>
            <w:tcW w:w="316" w:type="pct"/>
            <w:tcBorders>
              <w:top w:val="single" w:sz="4" w:space="0" w:color="auto"/>
              <w:bottom w:val="single" w:sz="4" w:space="0" w:color="auto"/>
            </w:tcBorders>
            <w:shd w:val="clear" w:color="auto" w:fill="D6E3BC" w:themeFill="accent3" w:themeFillTint="66"/>
            <w:noWrap/>
            <w:vAlign w:val="bottom"/>
          </w:tcPr>
          <w:p w14:paraId="277B9426"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7" w:type="pct"/>
            <w:tcBorders>
              <w:top w:val="single" w:sz="4" w:space="0" w:color="auto"/>
              <w:bottom w:val="single" w:sz="4" w:space="0" w:color="auto"/>
            </w:tcBorders>
            <w:shd w:val="clear" w:color="auto" w:fill="D6E3BC" w:themeFill="accent3" w:themeFillTint="66"/>
            <w:noWrap/>
            <w:vAlign w:val="bottom"/>
          </w:tcPr>
          <w:p w14:paraId="4AEF4321"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7" w:type="pct"/>
            <w:tcBorders>
              <w:top w:val="single" w:sz="4" w:space="0" w:color="auto"/>
              <w:bottom w:val="single" w:sz="4" w:space="0" w:color="auto"/>
            </w:tcBorders>
            <w:shd w:val="clear" w:color="auto" w:fill="D6E3BC" w:themeFill="accent3" w:themeFillTint="66"/>
            <w:noWrap/>
            <w:vAlign w:val="bottom"/>
          </w:tcPr>
          <w:p w14:paraId="57EF3436"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8" w:type="pct"/>
            <w:tcBorders>
              <w:top w:val="single" w:sz="4" w:space="0" w:color="auto"/>
              <w:bottom w:val="single" w:sz="4" w:space="0" w:color="auto"/>
            </w:tcBorders>
            <w:shd w:val="clear" w:color="auto" w:fill="D6E3BC" w:themeFill="accent3" w:themeFillTint="66"/>
            <w:noWrap/>
            <w:vAlign w:val="bottom"/>
          </w:tcPr>
          <w:p w14:paraId="0EB2D2B0"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325" w:type="pct"/>
            <w:tcBorders>
              <w:top w:val="single" w:sz="4" w:space="0" w:color="auto"/>
              <w:bottom w:val="single" w:sz="4" w:space="0" w:color="auto"/>
            </w:tcBorders>
            <w:shd w:val="clear" w:color="auto" w:fill="D6E3BC" w:themeFill="accent3" w:themeFillTint="66"/>
            <w:noWrap/>
            <w:vAlign w:val="bottom"/>
          </w:tcPr>
          <w:p w14:paraId="7D495FF5"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45" w:type="pct"/>
            <w:tcBorders>
              <w:top w:val="single" w:sz="4" w:space="0" w:color="auto"/>
              <w:bottom w:val="single" w:sz="4" w:space="0" w:color="auto"/>
              <w:right w:val="single" w:sz="4" w:space="0" w:color="auto"/>
            </w:tcBorders>
            <w:shd w:val="clear" w:color="auto" w:fill="D6E3BC" w:themeFill="accent3" w:themeFillTint="66"/>
            <w:noWrap/>
            <w:vAlign w:val="bottom"/>
          </w:tcPr>
          <w:p w14:paraId="02F338C9"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406"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47D63762" w14:textId="77777777" w:rsidR="007D6829" w:rsidRPr="00B849CC" w:rsidRDefault="007D6829" w:rsidP="00E85D7E">
            <w:pPr>
              <w:keepNext/>
              <w:keepLines/>
              <w:spacing w:after="0" w:line="240" w:lineRule="auto"/>
              <w:jc w:val="right"/>
              <w:rPr>
                <w:rFonts w:ascii="Proba Pro" w:hAnsi="Proba Pro"/>
                <w:sz w:val="16"/>
                <w:szCs w:val="16"/>
                <w:lang w:eastAsia="sk-SK"/>
              </w:rPr>
            </w:pPr>
            <w:r w:rsidRPr="00B849CC">
              <w:rPr>
                <w:rFonts w:ascii="Proba Pro" w:hAnsi="Proba Pro"/>
                <w:sz w:val="16"/>
                <w:szCs w:val="16"/>
                <w:lang w:eastAsia="sk-SK"/>
              </w:rPr>
              <w:t>52,55</w:t>
            </w:r>
          </w:p>
        </w:tc>
        <w:tc>
          <w:tcPr>
            <w:tcW w:w="160" w:type="pct"/>
            <w:tcBorders>
              <w:top w:val="single" w:sz="4" w:space="0" w:color="auto"/>
              <w:left w:val="nil"/>
              <w:bottom w:val="nil"/>
              <w:right w:val="single" w:sz="4" w:space="0" w:color="auto"/>
            </w:tcBorders>
            <w:shd w:val="clear" w:color="auto" w:fill="D6E3BC" w:themeFill="accent3" w:themeFillTint="66"/>
            <w:noWrap/>
            <w:vAlign w:val="bottom"/>
          </w:tcPr>
          <w:p w14:paraId="00178592"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nil"/>
              <w:right w:val="single" w:sz="4" w:space="0" w:color="auto"/>
            </w:tcBorders>
            <w:shd w:val="clear" w:color="auto" w:fill="D6E3BC" w:themeFill="accent3" w:themeFillTint="66"/>
            <w:noWrap/>
            <w:vAlign w:val="bottom"/>
          </w:tcPr>
          <w:p w14:paraId="216BE9C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single" w:sz="4" w:space="0" w:color="auto"/>
              <w:left w:val="nil"/>
              <w:bottom w:val="nil"/>
              <w:right w:val="single" w:sz="4" w:space="0" w:color="auto"/>
            </w:tcBorders>
            <w:shd w:val="clear" w:color="auto" w:fill="D6E3BC" w:themeFill="accent3" w:themeFillTint="66"/>
            <w:noWrap/>
            <w:vAlign w:val="bottom"/>
          </w:tcPr>
          <w:p w14:paraId="43F4A34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single" w:sz="4" w:space="0" w:color="auto"/>
              <w:left w:val="nil"/>
              <w:bottom w:val="nil"/>
              <w:right w:val="single" w:sz="4" w:space="0" w:color="auto"/>
            </w:tcBorders>
            <w:shd w:val="clear" w:color="auto" w:fill="D6E3BC" w:themeFill="accent3" w:themeFillTint="66"/>
            <w:noWrap/>
            <w:vAlign w:val="bottom"/>
          </w:tcPr>
          <w:p w14:paraId="1B27D6EC"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7" w:type="pct"/>
            <w:tcBorders>
              <w:top w:val="single" w:sz="4" w:space="0" w:color="auto"/>
              <w:left w:val="nil"/>
              <w:bottom w:val="nil"/>
              <w:right w:val="nil"/>
            </w:tcBorders>
            <w:shd w:val="clear" w:color="auto" w:fill="D6E3BC" w:themeFill="accent3" w:themeFillTint="66"/>
            <w:noWrap/>
            <w:vAlign w:val="bottom"/>
          </w:tcPr>
          <w:p w14:paraId="626CDB32"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9" w:type="pct"/>
            <w:tcBorders>
              <w:top w:val="single" w:sz="4" w:space="0" w:color="auto"/>
              <w:left w:val="nil"/>
              <w:bottom w:val="nil"/>
              <w:right w:val="nil"/>
            </w:tcBorders>
            <w:shd w:val="clear" w:color="auto" w:fill="D6E3BC" w:themeFill="accent3" w:themeFillTint="66"/>
            <w:noWrap/>
            <w:vAlign w:val="bottom"/>
          </w:tcPr>
          <w:p w14:paraId="0522079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4" w:type="pct"/>
            <w:tcBorders>
              <w:top w:val="single" w:sz="4" w:space="0" w:color="auto"/>
              <w:left w:val="nil"/>
              <w:bottom w:val="nil"/>
              <w:right w:val="single" w:sz="4" w:space="0" w:color="auto"/>
            </w:tcBorders>
            <w:shd w:val="clear" w:color="auto" w:fill="D6E3BC" w:themeFill="accent3" w:themeFillTint="66"/>
            <w:noWrap/>
            <w:vAlign w:val="bottom"/>
          </w:tcPr>
          <w:p w14:paraId="058A4AC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69268471" w14:textId="77777777" w:rsidTr="007D6829">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7C6D7634" w14:textId="7ABD3404"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w:t>
            </w:r>
            <w:r>
              <w:rPr>
                <w:rFonts w:ascii="Proba Pro" w:hAnsi="Proba Pro"/>
                <w:sz w:val="16"/>
                <w:szCs w:val="16"/>
                <w:lang w:eastAsia="sk-SK"/>
              </w:rPr>
              <w:t>2</w:t>
            </w:r>
            <w:r w:rsidRPr="002D707A">
              <w:rPr>
                <w:rFonts w:ascii="Proba Pro" w:hAnsi="Proba Pro"/>
                <w:sz w:val="16"/>
                <w:szCs w:val="16"/>
                <w:lang w:eastAsia="sk-SK"/>
              </w:rPr>
              <w:t>.</w:t>
            </w:r>
          </w:p>
        </w:tc>
        <w:tc>
          <w:tcPr>
            <w:tcW w:w="552" w:type="pct"/>
            <w:tcBorders>
              <w:top w:val="single" w:sz="4" w:space="0" w:color="auto"/>
              <w:left w:val="nil"/>
              <w:bottom w:val="single" w:sz="4" w:space="0" w:color="auto"/>
              <w:right w:val="single" w:sz="4" w:space="0" w:color="auto"/>
            </w:tcBorders>
            <w:shd w:val="clear" w:color="000000" w:fill="FFFFFF"/>
            <w:noWrap/>
            <w:vAlign w:val="bottom"/>
          </w:tcPr>
          <w:p w14:paraId="0E5C94DE"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028 007 - 13</w:t>
            </w:r>
          </w:p>
        </w:tc>
        <w:tc>
          <w:tcPr>
            <w:tcW w:w="477" w:type="pct"/>
            <w:tcBorders>
              <w:top w:val="single" w:sz="4" w:space="0" w:color="auto"/>
              <w:left w:val="nil"/>
              <w:bottom w:val="single" w:sz="4" w:space="0" w:color="auto"/>
              <w:right w:val="single" w:sz="4" w:space="0" w:color="auto"/>
            </w:tcBorders>
            <w:shd w:val="clear" w:color="000000" w:fill="FFFFFF"/>
            <w:noWrap/>
            <w:vAlign w:val="bottom"/>
          </w:tcPr>
          <w:p w14:paraId="10C7B26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Obrus bordový</w:t>
            </w:r>
          </w:p>
        </w:tc>
        <w:tc>
          <w:tcPr>
            <w:tcW w:w="159" w:type="pct"/>
            <w:tcBorders>
              <w:top w:val="single" w:sz="4" w:space="0" w:color="auto"/>
              <w:left w:val="nil"/>
              <w:bottom w:val="single" w:sz="4" w:space="0" w:color="auto"/>
              <w:right w:val="single" w:sz="4" w:space="0" w:color="auto"/>
            </w:tcBorders>
            <w:shd w:val="clear" w:color="000000" w:fill="FFFFFF"/>
            <w:noWrap/>
            <w:vAlign w:val="bottom"/>
          </w:tcPr>
          <w:p w14:paraId="58133A1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single" w:sz="4" w:space="0" w:color="auto"/>
              <w:left w:val="nil"/>
              <w:bottom w:val="single" w:sz="4" w:space="0" w:color="auto"/>
              <w:right w:val="single" w:sz="4" w:space="0" w:color="auto"/>
            </w:tcBorders>
            <w:shd w:val="clear" w:color="000000" w:fill="FFFFFF"/>
            <w:noWrap/>
            <w:vAlign w:val="bottom"/>
          </w:tcPr>
          <w:p w14:paraId="74A91C36"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8,73</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16AC2DDE"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66686700"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4E446488"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325" w:type="pct"/>
            <w:tcBorders>
              <w:top w:val="single" w:sz="4" w:space="0" w:color="auto"/>
              <w:left w:val="nil"/>
              <w:bottom w:val="single" w:sz="4" w:space="0" w:color="auto"/>
              <w:right w:val="single" w:sz="4" w:space="0" w:color="auto"/>
            </w:tcBorders>
            <w:shd w:val="clear" w:color="000000" w:fill="FFFFFF"/>
            <w:noWrap/>
            <w:vAlign w:val="bottom"/>
          </w:tcPr>
          <w:p w14:paraId="30D1A713"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45" w:type="pct"/>
            <w:tcBorders>
              <w:top w:val="single" w:sz="4" w:space="0" w:color="auto"/>
              <w:left w:val="nil"/>
              <w:bottom w:val="single" w:sz="4" w:space="0" w:color="auto"/>
              <w:right w:val="single" w:sz="4" w:space="0" w:color="auto"/>
            </w:tcBorders>
            <w:shd w:val="clear" w:color="000000" w:fill="FFFFFF"/>
            <w:noWrap/>
            <w:vAlign w:val="bottom"/>
          </w:tcPr>
          <w:p w14:paraId="76034C6E"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10</w:t>
            </w:r>
          </w:p>
        </w:tc>
        <w:tc>
          <w:tcPr>
            <w:tcW w:w="406" w:type="pct"/>
            <w:tcBorders>
              <w:top w:val="nil"/>
              <w:left w:val="nil"/>
              <w:bottom w:val="single" w:sz="4" w:space="0" w:color="auto"/>
              <w:right w:val="single" w:sz="4" w:space="0" w:color="auto"/>
            </w:tcBorders>
            <w:shd w:val="clear" w:color="000000" w:fill="FFFFFF"/>
            <w:noWrap/>
            <w:vAlign w:val="bottom"/>
          </w:tcPr>
          <w:p w14:paraId="77981191"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87,30</w:t>
            </w:r>
          </w:p>
        </w:tc>
        <w:tc>
          <w:tcPr>
            <w:tcW w:w="160" w:type="pct"/>
            <w:tcBorders>
              <w:top w:val="single" w:sz="4" w:space="0" w:color="auto"/>
              <w:left w:val="nil"/>
              <w:bottom w:val="nil"/>
              <w:right w:val="single" w:sz="4" w:space="0" w:color="auto"/>
            </w:tcBorders>
            <w:shd w:val="clear" w:color="000000" w:fill="FFFFFF"/>
            <w:noWrap/>
            <w:vAlign w:val="bottom"/>
          </w:tcPr>
          <w:p w14:paraId="1FE6E06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nil"/>
              <w:right w:val="single" w:sz="4" w:space="0" w:color="auto"/>
            </w:tcBorders>
            <w:shd w:val="clear" w:color="000000" w:fill="FFFFFF"/>
            <w:noWrap/>
            <w:vAlign w:val="bottom"/>
          </w:tcPr>
          <w:p w14:paraId="773B016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single" w:sz="4" w:space="0" w:color="auto"/>
              <w:left w:val="nil"/>
              <w:bottom w:val="nil"/>
              <w:right w:val="single" w:sz="4" w:space="0" w:color="auto"/>
            </w:tcBorders>
            <w:shd w:val="clear" w:color="000000" w:fill="FFFFFF"/>
            <w:noWrap/>
            <w:vAlign w:val="bottom"/>
          </w:tcPr>
          <w:p w14:paraId="2DB23C5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single" w:sz="4" w:space="0" w:color="auto"/>
              <w:left w:val="nil"/>
              <w:bottom w:val="nil"/>
              <w:right w:val="single" w:sz="4" w:space="0" w:color="auto"/>
            </w:tcBorders>
            <w:shd w:val="clear" w:color="000000" w:fill="FFFFFF"/>
            <w:noWrap/>
            <w:vAlign w:val="bottom"/>
          </w:tcPr>
          <w:p w14:paraId="29C1A0C3"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7" w:type="pct"/>
            <w:tcBorders>
              <w:top w:val="single" w:sz="4" w:space="0" w:color="auto"/>
              <w:left w:val="nil"/>
              <w:bottom w:val="nil"/>
              <w:right w:val="nil"/>
            </w:tcBorders>
            <w:shd w:val="clear" w:color="000000" w:fill="FFFFFF"/>
            <w:noWrap/>
            <w:vAlign w:val="bottom"/>
          </w:tcPr>
          <w:p w14:paraId="0441137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9" w:type="pct"/>
            <w:tcBorders>
              <w:top w:val="single" w:sz="4" w:space="0" w:color="auto"/>
              <w:left w:val="nil"/>
              <w:bottom w:val="nil"/>
              <w:right w:val="nil"/>
            </w:tcBorders>
            <w:shd w:val="clear" w:color="000000" w:fill="FFFFFF"/>
            <w:noWrap/>
            <w:vAlign w:val="bottom"/>
          </w:tcPr>
          <w:p w14:paraId="4F9364D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4" w:type="pct"/>
            <w:tcBorders>
              <w:top w:val="single" w:sz="4" w:space="0" w:color="auto"/>
              <w:left w:val="nil"/>
              <w:bottom w:val="nil"/>
              <w:right w:val="single" w:sz="4" w:space="0" w:color="auto"/>
            </w:tcBorders>
            <w:shd w:val="clear" w:color="000000" w:fill="FFFFFF"/>
            <w:noWrap/>
            <w:vAlign w:val="bottom"/>
          </w:tcPr>
          <w:p w14:paraId="648F511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6EADA2BA" w14:textId="77777777" w:rsidTr="007D6829">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05B3DFE3" w14:textId="4BF55C44"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w:t>
            </w:r>
            <w:r>
              <w:rPr>
                <w:rFonts w:ascii="Proba Pro" w:hAnsi="Proba Pro"/>
                <w:sz w:val="16"/>
                <w:szCs w:val="16"/>
                <w:lang w:eastAsia="sk-SK"/>
              </w:rPr>
              <w:t>4</w:t>
            </w:r>
            <w:r w:rsidRPr="002D707A">
              <w:rPr>
                <w:rFonts w:ascii="Proba Pro" w:hAnsi="Proba Pro"/>
                <w:sz w:val="16"/>
                <w:szCs w:val="16"/>
                <w:lang w:eastAsia="sk-SK"/>
              </w:rPr>
              <w:t>.</w:t>
            </w:r>
          </w:p>
        </w:tc>
        <w:tc>
          <w:tcPr>
            <w:tcW w:w="552" w:type="pct"/>
            <w:tcBorders>
              <w:top w:val="nil"/>
              <w:left w:val="nil"/>
              <w:bottom w:val="nil"/>
              <w:right w:val="single" w:sz="4" w:space="0" w:color="auto"/>
            </w:tcBorders>
            <w:shd w:val="clear" w:color="000000" w:fill="FFFFFF"/>
            <w:noWrap/>
            <w:vAlign w:val="bottom"/>
          </w:tcPr>
          <w:p w14:paraId="60A0AC1A"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028 007 - 15</w:t>
            </w:r>
          </w:p>
        </w:tc>
        <w:tc>
          <w:tcPr>
            <w:tcW w:w="477" w:type="pct"/>
            <w:tcBorders>
              <w:top w:val="nil"/>
              <w:left w:val="nil"/>
              <w:bottom w:val="nil"/>
              <w:right w:val="single" w:sz="4" w:space="0" w:color="auto"/>
            </w:tcBorders>
            <w:shd w:val="clear" w:color="000000" w:fill="FFFFFF"/>
            <w:noWrap/>
            <w:vAlign w:val="bottom"/>
          </w:tcPr>
          <w:p w14:paraId="0EF75AD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Obrus teflón</w:t>
            </w:r>
          </w:p>
        </w:tc>
        <w:tc>
          <w:tcPr>
            <w:tcW w:w="159" w:type="pct"/>
            <w:tcBorders>
              <w:top w:val="nil"/>
              <w:left w:val="nil"/>
              <w:bottom w:val="nil"/>
              <w:right w:val="single" w:sz="4" w:space="0" w:color="auto"/>
            </w:tcBorders>
            <w:shd w:val="clear" w:color="000000" w:fill="FFFFFF"/>
            <w:noWrap/>
            <w:vAlign w:val="bottom"/>
          </w:tcPr>
          <w:p w14:paraId="42645AB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nil"/>
              <w:left w:val="nil"/>
              <w:bottom w:val="nil"/>
              <w:right w:val="single" w:sz="4" w:space="0" w:color="auto"/>
            </w:tcBorders>
            <w:shd w:val="clear" w:color="000000" w:fill="FFFFFF"/>
            <w:noWrap/>
            <w:vAlign w:val="bottom"/>
          </w:tcPr>
          <w:p w14:paraId="1EFA2229"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6,68</w:t>
            </w:r>
          </w:p>
        </w:tc>
        <w:tc>
          <w:tcPr>
            <w:tcW w:w="237" w:type="pct"/>
            <w:tcBorders>
              <w:top w:val="nil"/>
              <w:left w:val="nil"/>
              <w:bottom w:val="nil"/>
              <w:right w:val="single" w:sz="4" w:space="0" w:color="auto"/>
            </w:tcBorders>
            <w:shd w:val="clear" w:color="000000" w:fill="FFFFFF"/>
            <w:noWrap/>
            <w:vAlign w:val="bottom"/>
          </w:tcPr>
          <w:p w14:paraId="7CFD5163"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7" w:type="pct"/>
            <w:tcBorders>
              <w:top w:val="nil"/>
              <w:left w:val="nil"/>
              <w:bottom w:val="nil"/>
              <w:right w:val="single" w:sz="4" w:space="0" w:color="auto"/>
            </w:tcBorders>
            <w:shd w:val="clear" w:color="000000" w:fill="FFFFFF"/>
            <w:noWrap/>
            <w:vAlign w:val="bottom"/>
          </w:tcPr>
          <w:p w14:paraId="1D2842A5"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8" w:type="pct"/>
            <w:tcBorders>
              <w:top w:val="nil"/>
              <w:left w:val="nil"/>
              <w:bottom w:val="nil"/>
              <w:right w:val="single" w:sz="4" w:space="0" w:color="auto"/>
            </w:tcBorders>
            <w:shd w:val="clear" w:color="000000" w:fill="FFFFFF"/>
            <w:noWrap/>
            <w:vAlign w:val="bottom"/>
          </w:tcPr>
          <w:p w14:paraId="2C917B33"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325" w:type="pct"/>
            <w:tcBorders>
              <w:top w:val="nil"/>
              <w:left w:val="nil"/>
              <w:bottom w:val="nil"/>
              <w:right w:val="single" w:sz="4" w:space="0" w:color="auto"/>
            </w:tcBorders>
            <w:shd w:val="clear" w:color="000000" w:fill="FFFFFF"/>
            <w:noWrap/>
            <w:vAlign w:val="bottom"/>
          </w:tcPr>
          <w:p w14:paraId="64302366"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45" w:type="pct"/>
            <w:tcBorders>
              <w:top w:val="nil"/>
              <w:left w:val="nil"/>
              <w:bottom w:val="nil"/>
              <w:right w:val="single" w:sz="4" w:space="0" w:color="auto"/>
            </w:tcBorders>
            <w:shd w:val="clear" w:color="000000" w:fill="FFFFFF"/>
            <w:noWrap/>
            <w:vAlign w:val="bottom"/>
          </w:tcPr>
          <w:p w14:paraId="25CAF206"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20</w:t>
            </w:r>
          </w:p>
        </w:tc>
        <w:tc>
          <w:tcPr>
            <w:tcW w:w="406" w:type="pct"/>
            <w:tcBorders>
              <w:top w:val="nil"/>
              <w:left w:val="nil"/>
              <w:bottom w:val="single" w:sz="4" w:space="0" w:color="auto"/>
              <w:right w:val="single" w:sz="4" w:space="0" w:color="auto"/>
            </w:tcBorders>
            <w:shd w:val="clear" w:color="000000" w:fill="FFFFFF"/>
            <w:noWrap/>
            <w:vAlign w:val="bottom"/>
          </w:tcPr>
          <w:p w14:paraId="75B38E3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133,60</w:t>
            </w:r>
          </w:p>
        </w:tc>
        <w:tc>
          <w:tcPr>
            <w:tcW w:w="160" w:type="pct"/>
            <w:tcBorders>
              <w:top w:val="single" w:sz="4" w:space="0" w:color="auto"/>
              <w:left w:val="nil"/>
              <w:bottom w:val="nil"/>
              <w:right w:val="single" w:sz="4" w:space="0" w:color="auto"/>
            </w:tcBorders>
            <w:shd w:val="clear" w:color="000000" w:fill="FFFFFF"/>
            <w:noWrap/>
            <w:vAlign w:val="bottom"/>
          </w:tcPr>
          <w:p w14:paraId="0463E379"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nil"/>
              <w:right w:val="single" w:sz="4" w:space="0" w:color="auto"/>
            </w:tcBorders>
            <w:shd w:val="clear" w:color="000000" w:fill="FFFFFF"/>
            <w:noWrap/>
            <w:vAlign w:val="bottom"/>
          </w:tcPr>
          <w:p w14:paraId="071A467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single" w:sz="4" w:space="0" w:color="auto"/>
              <w:left w:val="nil"/>
              <w:bottom w:val="nil"/>
              <w:right w:val="single" w:sz="4" w:space="0" w:color="auto"/>
            </w:tcBorders>
            <w:shd w:val="clear" w:color="000000" w:fill="FFFFFF"/>
            <w:noWrap/>
            <w:vAlign w:val="bottom"/>
          </w:tcPr>
          <w:p w14:paraId="160D1A58"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single" w:sz="4" w:space="0" w:color="auto"/>
              <w:left w:val="nil"/>
              <w:bottom w:val="nil"/>
              <w:right w:val="single" w:sz="4" w:space="0" w:color="auto"/>
            </w:tcBorders>
            <w:shd w:val="clear" w:color="000000" w:fill="FFFFFF"/>
            <w:noWrap/>
            <w:vAlign w:val="bottom"/>
          </w:tcPr>
          <w:p w14:paraId="0FB86BC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7" w:type="pct"/>
            <w:tcBorders>
              <w:top w:val="single" w:sz="4" w:space="0" w:color="auto"/>
              <w:left w:val="nil"/>
              <w:bottom w:val="nil"/>
              <w:right w:val="nil"/>
            </w:tcBorders>
            <w:shd w:val="clear" w:color="000000" w:fill="FFFFFF"/>
            <w:noWrap/>
            <w:vAlign w:val="bottom"/>
          </w:tcPr>
          <w:p w14:paraId="310B618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9" w:type="pct"/>
            <w:tcBorders>
              <w:top w:val="single" w:sz="4" w:space="0" w:color="auto"/>
              <w:left w:val="nil"/>
              <w:bottom w:val="nil"/>
              <w:right w:val="nil"/>
            </w:tcBorders>
            <w:shd w:val="clear" w:color="000000" w:fill="FFFFFF"/>
            <w:noWrap/>
            <w:vAlign w:val="bottom"/>
          </w:tcPr>
          <w:p w14:paraId="1CAA10CD"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4" w:type="pct"/>
            <w:tcBorders>
              <w:top w:val="single" w:sz="4" w:space="0" w:color="auto"/>
              <w:left w:val="nil"/>
              <w:bottom w:val="nil"/>
              <w:right w:val="single" w:sz="4" w:space="0" w:color="auto"/>
            </w:tcBorders>
            <w:shd w:val="clear" w:color="000000" w:fill="FFFFFF"/>
            <w:noWrap/>
            <w:vAlign w:val="bottom"/>
          </w:tcPr>
          <w:p w14:paraId="43535340"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1E0BFB8B" w14:textId="77777777" w:rsidTr="007D6829">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1648A9AA" w14:textId="4AF21FA4"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w:t>
            </w:r>
            <w:r>
              <w:rPr>
                <w:rFonts w:ascii="Proba Pro" w:hAnsi="Proba Pro"/>
                <w:sz w:val="16"/>
                <w:szCs w:val="16"/>
                <w:lang w:eastAsia="sk-SK"/>
              </w:rPr>
              <w:t>4</w:t>
            </w:r>
            <w:r w:rsidRPr="002D707A">
              <w:rPr>
                <w:rFonts w:ascii="Proba Pro" w:hAnsi="Proba Pro"/>
                <w:sz w:val="16"/>
                <w:szCs w:val="16"/>
                <w:lang w:eastAsia="sk-SK"/>
              </w:rPr>
              <w:t>.</w:t>
            </w:r>
          </w:p>
        </w:tc>
        <w:tc>
          <w:tcPr>
            <w:tcW w:w="552" w:type="pct"/>
            <w:tcBorders>
              <w:top w:val="single" w:sz="4" w:space="0" w:color="auto"/>
              <w:left w:val="nil"/>
              <w:bottom w:val="nil"/>
              <w:right w:val="single" w:sz="4" w:space="0" w:color="auto"/>
            </w:tcBorders>
            <w:shd w:val="clear" w:color="000000" w:fill="FFFFFF"/>
            <w:noWrap/>
            <w:vAlign w:val="bottom"/>
          </w:tcPr>
          <w:p w14:paraId="7CA1AE67"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028 007 - 16</w:t>
            </w:r>
          </w:p>
        </w:tc>
        <w:tc>
          <w:tcPr>
            <w:tcW w:w="477" w:type="pct"/>
            <w:tcBorders>
              <w:top w:val="single" w:sz="4" w:space="0" w:color="auto"/>
              <w:left w:val="nil"/>
              <w:bottom w:val="nil"/>
              <w:right w:val="single" w:sz="4" w:space="0" w:color="auto"/>
            </w:tcBorders>
            <w:shd w:val="clear" w:color="000000" w:fill="FFFFFF"/>
            <w:noWrap/>
            <w:vAlign w:val="bottom"/>
          </w:tcPr>
          <w:p w14:paraId="61ACA8D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Obrus teflón</w:t>
            </w:r>
          </w:p>
        </w:tc>
        <w:tc>
          <w:tcPr>
            <w:tcW w:w="159" w:type="pct"/>
            <w:tcBorders>
              <w:top w:val="single" w:sz="4" w:space="0" w:color="auto"/>
              <w:left w:val="nil"/>
              <w:bottom w:val="nil"/>
              <w:right w:val="single" w:sz="4" w:space="0" w:color="auto"/>
            </w:tcBorders>
            <w:shd w:val="clear" w:color="000000" w:fill="FFFFFF"/>
            <w:noWrap/>
            <w:vAlign w:val="bottom"/>
          </w:tcPr>
          <w:p w14:paraId="37D63106"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single" w:sz="4" w:space="0" w:color="auto"/>
              <w:left w:val="nil"/>
              <w:bottom w:val="nil"/>
              <w:right w:val="single" w:sz="4" w:space="0" w:color="auto"/>
            </w:tcBorders>
            <w:shd w:val="clear" w:color="000000" w:fill="FFFFFF"/>
            <w:noWrap/>
            <w:vAlign w:val="bottom"/>
          </w:tcPr>
          <w:p w14:paraId="2F2382C1"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7,56</w:t>
            </w:r>
          </w:p>
        </w:tc>
        <w:tc>
          <w:tcPr>
            <w:tcW w:w="237" w:type="pct"/>
            <w:tcBorders>
              <w:top w:val="single" w:sz="4" w:space="0" w:color="auto"/>
              <w:left w:val="nil"/>
              <w:bottom w:val="nil"/>
              <w:right w:val="single" w:sz="4" w:space="0" w:color="auto"/>
            </w:tcBorders>
            <w:shd w:val="clear" w:color="000000" w:fill="FFFFFF"/>
            <w:noWrap/>
            <w:vAlign w:val="bottom"/>
          </w:tcPr>
          <w:p w14:paraId="005BFC36"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7" w:type="pct"/>
            <w:tcBorders>
              <w:top w:val="single" w:sz="4" w:space="0" w:color="auto"/>
              <w:left w:val="nil"/>
              <w:bottom w:val="nil"/>
              <w:right w:val="single" w:sz="4" w:space="0" w:color="auto"/>
            </w:tcBorders>
            <w:shd w:val="clear" w:color="000000" w:fill="FFFFFF"/>
            <w:noWrap/>
            <w:vAlign w:val="bottom"/>
          </w:tcPr>
          <w:p w14:paraId="63E74BC7"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8" w:type="pct"/>
            <w:tcBorders>
              <w:top w:val="single" w:sz="4" w:space="0" w:color="auto"/>
              <w:left w:val="nil"/>
              <w:bottom w:val="nil"/>
              <w:right w:val="single" w:sz="4" w:space="0" w:color="auto"/>
            </w:tcBorders>
            <w:shd w:val="clear" w:color="000000" w:fill="FFFFFF"/>
            <w:noWrap/>
            <w:vAlign w:val="bottom"/>
          </w:tcPr>
          <w:p w14:paraId="3B52F8EC"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325" w:type="pct"/>
            <w:tcBorders>
              <w:top w:val="single" w:sz="4" w:space="0" w:color="auto"/>
              <w:left w:val="nil"/>
              <w:bottom w:val="nil"/>
              <w:right w:val="single" w:sz="4" w:space="0" w:color="auto"/>
            </w:tcBorders>
            <w:shd w:val="clear" w:color="000000" w:fill="FFFFFF"/>
            <w:noWrap/>
            <w:vAlign w:val="bottom"/>
          </w:tcPr>
          <w:p w14:paraId="79243F9C"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45" w:type="pct"/>
            <w:tcBorders>
              <w:top w:val="single" w:sz="4" w:space="0" w:color="auto"/>
              <w:left w:val="nil"/>
              <w:bottom w:val="nil"/>
              <w:right w:val="single" w:sz="4" w:space="0" w:color="auto"/>
            </w:tcBorders>
            <w:shd w:val="clear" w:color="000000" w:fill="FFFFFF"/>
            <w:noWrap/>
            <w:vAlign w:val="bottom"/>
          </w:tcPr>
          <w:p w14:paraId="7EA9479E"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20</w:t>
            </w:r>
          </w:p>
        </w:tc>
        <w:tc>
          <w:tcPr>
            <w:tcW w:w="406" w:type="pct"/>
            <w:tcBorders>
              <w:top w:val="nil"/>
              <w:left w:val="nil"/>
              <w:bottom w:val="single" w:sz="4" w:space="0" w:color="auto"/>
              <w:right w:val="single" w:sz="4" w:space="0" w:color="auto"/>
            </w:tcBorders>
            <w:shd w:val="clear" w:color="000000" w:fill="FFFFFF"/>
            <w:noWrap/>
            <w:vAlign w:val="bottom"/>
          </w:tcPr>
          <w:p w14:paraId="3F2D73A8"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151,20</w:t>
            </w:r>
          </w:p>
        </w:tc>
        <w:tc>
          <w:tcPr>
            <w:tcW w:w="160" w:type="pct"/>
            <w:tcBorders>
              <w:top w:val="single" w:sz="4" w:space="0" w:color="auto"/>
              <w:left w:val="nil"/>
              <w:bottom w:val="nil"/>
              <w:right w:val="single" w:sz="4" w:space="0" w:color="auto"/>
            </w:tcBorders>
            <w:shd w:val="clear" w:color="000000" w:fill="FFFFFF"/>
            <w:noWrap/>
            <w:vAlign w:val="bottom"/>
          </w:tcPr>
          <w:p w14:paraId="4DBAC63A"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nil"/>
              <w:right w:val="single" w:sz="4" w:space="0" w:color="auto"/>
            </w:tcBorders>
            <w:shd w:val="clear" w:color="000000" w:fill="FFFFFF"/>
            <w:noWrap/>
            <w:vAlign w:val="bottom"/>
          </w:tcPr>
          <w:p w14:paraId="115382E1"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single" w:sz="4" w:space="0" w:color="auto"/>
              <w:left w:val="nil"/>
              <w:bottom w:val="nil"/>
              <w:right w:val="single" w:sz="4" w:space="0" w:color="auto"/>
            </w:tcBorders>
            <w:shd w:val="clear" w:color="000000" w:fill="FFFFFF"/>
            <w:noWrap/>
            <w:vAlign w:val="bottom"/>
          </w:tcPr>
          <w:p w14:paraId="4BD0A31E"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single" w:sz="4" w:space="0" w:color="auto"/>
              <w:left w:val="nil"/>
              <w:bottom w:val="nil"/>
              <w:right w:val="single" w:sz="4" w:space="0" w:color="auto"/>
            </w:tcBorders>
            <w:shd w:val="clear" w:color="000000" w:fill="FFFFFF"/>
            <w:noWrap/>
            <w:vAlign w:val="bottom"/>
          </w:tcPr>
          <w:p w14:paraId="1E0E8447"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7" w:type="pct"/>
            <w:tcBorders>
              <w:top w:val="single" w:sz="4" w:space="0" w:color="auto"/>
              <w:left w:val="nil"/>
              <w:bottom w:val="nil"/>
              <w:right w:val="nil"/>
            </w:tcBorders>
            <w:shd w:val="clear" w:color="000000" w:fill="FFFFFF"/>
            <w:noWrap/>
            <w:vAlign w:val="bottom"/>
          </w:tcPr>
          <w:p w14:paraId="2DF54B1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9" w:type="pct"/>
            <w:tcBorders>
              <w:top w:val="single" w:sz="4" w:space="0" w:color="auto"/>
              <w:left w:val="nil"/>
              <w:bottom w:val="nil"/>
              <w:right w:val="nil"/>
            </w:tcBorders>
            <w:shd w:val="clear" w:color="000000" w:fill="FFFFFF"/>
            <w:noWrap/>
            <w:vAlign w:val="bottom"/>
          </w:tcPr>
          <w:p w14:paraId="364FA7F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4" w:type="pct"/>
            <w:tcBorders>
              <w:top w:val="single" w:sz="4" w:space="0" w:color="auto"/>
              <w:left w:val="nil"/>
              <w:bottom w:val="nil"/>
              <w:right w:val="single" w:sz="4" w:space="0" w:color="auto"/>
            </w:tcBorders>
            <w:shd w:val="clear" w:color="000000" w:fill="FFFFFF"/>
            <w:noWrap/>
            <w:vAlign w:val="bottom"/>
          </w:tcPr>
          <w:p w14:paraId="28ECC345"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1C782DB5" w14:textId="77777777" w:rsidTr="007D6829">
        <w:trPr>
          <w:trHeight w:val="360"/>
        </w:trPr>
        <w:tc>
          <w:tcPr>
            <w:tcW w:w="311" w:type="pct"/>
            <w:tcBorders>
              <w:top w:val="nil"/>
              <w:left w:val="single" w:sz="4" w:space="0" w:color="auto"/>
              <w:bottom w:val="single" w:sz="4" w:space="0" w:color="auto"/>
              <w:right w:val="single" w:sz="4" w:space="0" w:color="auto"/>
            </w:tcBorders>
            <w:shd w:val="clear" w:color="000000" w:fill="FFFFFF"/>
            <w:noWrap/>
            <w:vAlign w:val="bottom"/>
          </w:tcPr>
          <w:p w14:paraId="4CBDD64B" w14:textId="41311B69"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15</w:t>
            </w:r>
            <w:r>
              <w:rPr>
                <w:rFonts w:ascii="Proba Pro" w:hAnsi="Proba Pro"/>
                <w:sz w:val="16"/>
                <w:szCs w:val="16"/>
                <w:lang w:eastAsia="sk-SK"/>
              </w:rPr>
              <w:t>5</w:t>
            </w:r>
            <w:r w:rsidRPr="002D707A">
              <w:rPr>
                <w:rFonts w:ascii="Proba Pro" w:hAnsi="Proba Pro"/>
                <w:sz w:val="16"/>
                <w:szCs w:val="16"/>
                <w:lang w:eastAsia="sk-SK"/>
              </w:rPr>
              <w:t>.</w:t>
            </w:r>
          </w:p>
        </w:tc>
        <w:tc>
          <w:tcPr>
            <w:tcW w:w="552" w:type="pct"/>
            <w:tcBorders>
              <w:top w:val="single" w:sz="4" w:space="0" w:color="auto"/>
              <w:left w:val="nil"/>
              <w:bottom w:val="single" w:sz="4" w:space="0" w:color="auto"/>
              <w:right w:val="single" w:sz="4" w:space="0" w:color="auto"/>
            </w:tcBorders>
            <w:shd w:val="clear" w:color="000000" w:fill="FFFFFF"/>
            <w:noWrap/>
            <w:vAlign w:val="bottom"/>
          </w:tcPr>
          <w:p w14:paraId="29D2CA13"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028 007 - 17</w:t>
            </w:r>
          </w:p>
        </w:tc>
        <w:tc>
          <w:tcPr>
            <w:tcW w:w="477" w:type="pct"/>
            <w:tcBorders>
              <w:top w:val="single" w:sz="4" w:space="0" w:color="auto"/>
              <w:left w:val="nil"/>
              <w:bottom w:val="single" w:sz="4" w:space="0" w:color="auto"/>
              <w:right w:val="single" w:sz="4" w:space="0" w:color="auto"/>
            </w:tcBorders>
            <w:shd w:val="clear" w:color="000000" w:fill="FFFFFF"/>
            <w:noWrap/>
            <w:vAlign w:val="bottom"/>
          </w:tcPr>
          <w:p w14:paraId="169EF1AE" w14:textId="77777777" w:rsidR="007D6829" w:rsidRPr="002D707A" w:rsidRDefault="007D6829" w:rsidP="00E85D7E">
            <w:pPr>
              <w:keepNext/>
              <w:keepLines/>
              <w:spacing w:after="0" w:line="240" w:lineRule="auto"/>
              <w:rPr>
                <w:rFonts w:ascii="Proba Pro" w:hAnsi="Proba Pro"/>
                <w:sz w:val="16"/>
                <w:szCs w:val="16"/>
                <w:lang w:eastAsia="sk-SK"/>
              </w:rPr>
            </w:pPr>
            <w:proofErr w:type="spellStart"/>
            <w:r w:rsidRPr="002D707A">
              <w:rPr>
                <w:rFonts w:ascii="Proba Pro" w:hAnsi="Proba Pro"/>
                <w:sz w:val="16"/>
                <w:szCs w:val="16"/>
                <w:lang w:eastAsia="sk-SK"/>
              </w:rPr>
              <w:t>Obruas</w:t>
            </w:r>
            <w:proofErr w:type="spellEnd"/>
            <w:r w:rsidRPr="002D707A">
              <w:rPr>
                <w:rFonts w:ascii="Proba Pro" w:hAnsi="Proba Pro"/>
                <w:sz w:val="16"/>
                <w:szCs w:val="16"/>
                <w:lang w:eastAsia="sk-SK"/>
              </w:rPr>
              <w:t xml:space="preserve"> teflón</w:t>
            </w:r>
          </w:p>
        </w:tc>
        <w:tc>
          <w:tcPr>
            <w:tcW w:w="159" w:type="pct"/>
            <w:tcBorders>
              <w:top w:val="single" w:sz="4" w:space="0" w:color="auto"/>
              <w:left w:val="nil"/>
              <w:bottom w:val="single" w:sz="4" w:space="0" w:color="auto"/>
              <w:right w:val="single" w:sz="4" w:space="0" w:color="auto"/>
            </w:tcBorders>
            <w:shd w:val="clear" w:color="000000" w:fill="FFFFFF"/>
            <w:noWrap/>
            <w:vAlign w:val="bottom"/>
          </w:tcPr>
          <w:p w14:paraId="6AAA4B38"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ascii="Proba Pro" w:hAnsi="Proba Pro"/>
                <w:sz w:val="16"/>
                <w:szCs w:val="16"/>
                <w:lang w:eastAsia="sk-SK"/>
              </w:rPr>
              <w:t>ks</w:t>
            </w:r>
          </w:p>
        </w:tc>
        <w:tc>
          <w:tcPr>
            <w:tcW w:w="316" w:type="pct"/>
            <w:tcBorders>
              <w:top w:val="single" w:sz="4" w:space="0" w:color="auto"/>
              <w:left w:val="nil"/>
              <w:bottom w:val="single" w:sz="4" w:space="0" w:color="auto"/>
              <w:right w:val="single" w:sz="4" w:space="0" w:color="auto"/>
            </w:tcBorders>
            <w:shd w:val="clear" w:color="000000" w:fill="FFFFFF"/>
            <w:noWrap/>
            <w:vAlign w:val="bottom"/>
          </w:tcPr>
          <w:p w14:paraId="2214873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9,00</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0894746C"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7" w:type="pct"/>
            <w:tcBorders>
              <w:top w:val="single" w:sz="4" w:space="0" w:color="auto"/>
              <w:left w:val="nil"/>
              <w:bottom w:val="single" w:sz="4" w:space="0" w:color="auto"/>
              <w:right w:val="single" w:sz="4" w:space="0" w:color="auto"/>
            </w:tcBorders>
            <w:shd w:val="clear" w:color="000000" w:fill="FFFFFF"/>
            <w:noWrap/>
            <w:vAlign w:val="bottom"/>
          </w:tcPr>
          <w:p w14:paraId="4242F720"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38" w:type="pct"/>
            <w:tcBorders>
              <w:top w:val="single" w:sz="4" w:space="0" w:color="auto"/>
              <w:left w:val="nil"/>
              <w:bottom w:val="single" w:sz="4" w:space="0" w:color="auto"/>
              <w:right w:val="single" w:sz="4" w:space="0" w:color="auto"/>
            </w:tcBorders>
            <w:shd w:val="clear" w:color="000000" w:fill="FFFFFF"/>
            <w:noWrap/>
            <w:vAlign w:val="bottom"/>
          </w:tcPr>
          <w:p w14:paraId="1E0F60B1"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325" w:type="pct"/>
            <w:tcBorders>
              <w:top w:val="single" w:sz="4" w:space="0" w:color="auto"/>
              <w:left w:val="nil"/>
              <w:bottom w:val="single" w:sz="4" w:space="0" w:color="auto"/>
              <w:right w:val="single" w:sz="4" w:space="0" w:color="auto"/>
            </w:tcBorders>
            <w:shd w:val="clear" w:color="000000" w:fill="FFFFFF"/>
            <w:noWrap/>
            <w:vAlign w:val="bottom"/>
          </w:tcPr>
          <w:p w14:paraId="4EFD2684" w14:textId="77777777"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p>
        </w:tc>
        <w:tc>
          <w:tcPr>
            <w:tcW w:w="245" w:type="pct"/>
            <w:tcBorders>
              <w:top w:val="single" w:sz="4" w:space="0" w:color="auto"/>
              <w:left w:val="nil"/>
              <w:bottom w:val="single" w:sz="4" w:space="0" w:color="auto"/>
              <w:right w:val="single" w:sz="4" w:space="0" w:color="auto"/>
            </w:tcBorders>
            <w:shd w:val="clear" w:color="000000" w:fill="FFFFFF"/>
            <w:noWrap/>
            <w:vAlign w:val="bottom"/>
          </w:tcPr>
          <w:p w14:paraId="60BB62FA"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36</w:t>
            </w:r>
          </w:p>
        </w:tc>
        <w:tc>
          <w:tcPr>
            <w:tcW w:w="406" w:type="pct"/>
            <w:tcBorders>
              <w:top w:val="nil"/>
              <w:left w:val="nil"/>
              <w:bottom w:val="single" w:sz="4" w:space="0" w:color="auto"/>
              <w:right w:val="single" w:sz="4" w:space="0" w:color="auto"/>
            </w:tcBorders>
            <w:shd w:val="clear" w:color="000000" w:fill="FFFFFF"/>
            <w:noWrap/>
            <w:vAlign w:val="bottom"/>
          </w:tcPr>
          <w:p w14:paraId="0FD10689" w14:textId="77777777"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324,00</w:t>
            </w:r>
          </w:p>
        </w:tc>
        <w:tc>
          <w:tcPr>
            <w:tcW w:w="160" w:type="pct"/>
            <w:tcBorders>
              <w:top w:val="single" w:sz="4" w:space="0" w:color="auto"/>
              <w:left w:val="nil"/>
              <w:bottom w:val="single" w:sz="4" w:space="0" w:color="auto"/>
              <w:right w:val="single" w:sz="4" w:space="0" w:color="auto"/>
            </w:tcBorders>
            <w:shd w:val="clear" w:color="000000" w:fill="FFFFFF"/>
            <w:noWrap/>
            <w:vAlign w:val="bottom"/>
          </w:tcPr>
          <w:p w14:paraId="60F476F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17" w:type="pct"/>
            <w:tcBorders>
              <w:top w:val="single" w:sz="4" w:space="0" w:color="auto"/>
              <w:left w:val="nil"/>
              <w:bottom w:val="single" w:sz="4" w:space="0" w:color="auto"/>
              <w:right w:val="single" w:sz="4" w:space="0" w:color="auto"/>
            </w:tcBorders>
            <w:shd w:val="clear" w:color="000000" w:fill="FFFFFF"/>
            <w:noWrap/>
            <w:vAlign w:val="bottom"/>
          </w:tcPr>
          <w:p w14:paraId="1D846FE5"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35" w:type="pct"/>
            <w:tcBorders>
              <w:top w:val="single" w:sz="4" w:space="0" w:color="auto"/>
              <w:left w:val="nil"/>
              <w:bottom w:val="single" w:sz="4" w:space="0" w:color="auto"/>
              <w:right w:val="single" w:sz="4" w:space="0" w:color="auto"/>
            </w:tcBorders>
            <w:shd w:val="clear" w:color="000000" w:fill="FFFFFF"/>
            <w:noWrap/>
            <w:vAlign w:val="bottom"/>
          </w:tcPr>
          <w:p w14:paraId="7CC56454"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395" w:type="pct"/>
            <w:tcBorders>
              <w:top w:val="single" w:sz="4" w:space="0" w:color="auto"/>
              <w:left w:val="nil"/>
              <w:bottom w:val="nil"/>
              <w:right w:val="single" w:sz="4" w:space="0" w:color="auto"/>
            </w:tcBorders>
            <w:shd w:val="clear" w:color="000000" w:fill="FFFFFF"/>
            <w:noWrap/>
            <w:vAlign w:val="bottom"/>
          </w:tcPr>
          <w:p w14:paraId="3BA6D6F0" w14:textId="77777777" w:rsidR="007D6829" w:rsidRPr="002D707A"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197" w:type="pct"/>
            <w:tcBorders>
              <w:top w:val="single" w:sz="4" w:space="0" w:color="auto"/>
              <w:left w:val="nil"/>
              <w:bottom w:val="nil"/>
              <w:right w:val="nil"/>
            </w:tcBorders>
            <w:shd w:val="clear" w:color="000000" w:fill="FFFFFF"/>
            <w:noWrap/>
            <w:vAlign w:val="bottom"/>
          </w:tcPr>
          <w:p w14:paraId="0A9088BC"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9" w:type="pct"/>
            <w:tcBorders>
              <w:top w:val="single" w:sz="4" w:space="0" w:color="auto"/>
              <w:left w:val="nil"/>
              <w:bottom w:val="nil"/>
              <w:right w:val="nil"/>
            </w:tcBorders>
            <w:shd w:val="clear" w:color="000000" w:fill="FFFFFF"/>
            <w:noWrap/>
            <w:vAlign w:val="bottom"/>
          </w:tcPr>
          <w:p w14:paraId="65DA5C14"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94" w:type="pct"/>
            <w:tcBorders>
              <w:top w:val="single" w:sz="4" w:space="0" w:color="auto"/>
              <w:left w:val="nil"/>
              <w:bottom w:val="nil"/>
              <w:right w:val="single" w:sz="4" w:space="0" w:color="auto"/>
            </w:tcBorders>
            <w:shd w:val="clear" w:color="000000" w:fill="FFFFFF"/>
            <w:noWrap/>
            <w:vAlign w:val="bottom"/>
          </w:tcPr>
          <w:p w14:paraId="050B458F" w14:textId="77777777"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r>
      <w:tr w:rsidR="007D6829" w:rsidRPr="002D707A" w14:paraId="005028B7" w14:textId="77777777" w:rsidTr="007D6829">
        <w:trPr>
          <w:trHeight w:val="360"/>
        </w:trPr>
        <w:tc>
          <w:tcPr>
            <w:tcW w:w="311"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0AF5B2CF" w14:textId="41A8701E" w:rsidR="007D6829"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152-155</w:t>
            </w:r>
          </w:p>
        </w:tc>
        <w:tc>
          <w:tcPr>
            <w:tcW w:w="552" w:type="pct"/>
            <w:tcBorders>
              <w:top w:val="single" w:sz="4" w:space="0" w:color="auto"/>
              <w:left w:val="single" w:sz="4" w:space="0" w:color="auto"/>
              <w:bottom w:val="single" w:sz="4" w:space="0" w:color="auto"/>
            </w:tcBorders>
            <w:shd w:val="clear" w:color="auto" w:fill="D6E3BC" w:themeFill="accent3" w:themeFillTint="66"/>
            <w:noWrap/>
            <w:vAlign w:val="bottom"/>
          </w:tcPr>
          <w:p w14:paraId="0ED96B85" w14:textId="77777777" w:rsidR="007D6829" w:rsidRPr="002D707A" w:rsidRDefault="007D6829" w:rsidP="00E85D7E">
            <w:pPr>
              <w:keepNext/>
              <w:keepLines/>
              <w:spacing w:after="0" w:line="240" w:lineRule="auto"/>
              <w:jc w:val="center"/>
              <w:rPr>
                <w:rFonts w:ascii="Proba Pro" w:hAnsi="Proba Pro"/>
                <w:sz w:val="16"/>
                <w:szCs w:val="16"/>
                <w:lang w:eastAsia="sk-SK"/>
              </w:rPr>
            </w:pPr>
          </w:p>
        </w:tc>
        <w:tc>
          <w:tcPr>
            <w:tcW w:w="477" w:type="pct"/>
            <w:tcBorders>
              <w:top w:val="single" w:sz="4" w:space="0" w:color="auto"/>
              <w:bottom w:val="single" w:sz="4" w:space="0" w:color="auto"/>
            </w:tcBorders>
            <w:shd w:val="clear" w:color="auto" w:fill="D6E3BC" w:themeFill="accent3" w:themeFillTint="66"/>
            <w:noWrap/>
            <w:vAlign w:val="bottom"/>
          </w:tcPr>
          <w:p w14:paraId="45FE8942" w14:textId="37D32E74" w:rsidR="007D6829" w:rsidRPr="002D707A" w:rsidRDefault="007D6829" w:rsidP="00E85D7E">
            <w:pPr>
              <w:keepNext/>
              <w:keepLines/>
              <w:spacing w:after="0" w:line="240" w:lineRule="auto"/>
              <w:rPr>
                <w:rFonts w:ascii="Proba Pro" w:hAnsi="Proba Pro"/>
                <w:sz w:val="16"/>
                <w:szCs w:val="16"/>
                <w:lang w:eastAsia="sk-SK"/>
              </w:rPr>
            </w:pPr>
            <w:r w:rsidRPr="00B849CC">
              <w:rPr>
                <w:rFonts w:cs="Calibri"/>
                <w:sz w:val="16"/>
                <w:szCs w:val="16"/>
                <w:lang w:eastAsia="sk-SK"/>
              </w:rPr>
              <w:t> </w:t>
            </w:r>
            <w:r w:rsidRPr="00B849CC">
              <w:rPr>
                <w:rFonts w:ascii="Proba Pro" w:hAnsi="Proba Pro"/>
                <w:sz w:val="16"/>
                <w:szCs w:val="16"/>
                <w:lang w:eastAsia="sk-SK"/>
              </w:rPr>
              <w:t>SPOLU</w:t>
            </w:r>
          </w:p>
        </w:tc>
        <w:tc>
          <w:tcPr>
            <w:tcW w:w="159" w:type="pct"/>
            <w:tcBorders>
              <w:top w:val="single" w:sz="4" w:space="0" w:color="auto"/>
              <w:bottom w:val="single" w:sz="4" w:space="0" w:color="auto"/>
            </w:tcBorders>
            <w:shd w:val="clear" w:color="auto" w:fill="D6E3BC" w:themeFill="accent3" w:themeFillTint="66"/>
            <w:noWrap/>
            <w:vAlign w:val="bottom"/>
          </w:tcPr>
          <w:p w14:paraId="50E48ECE" w14:textId="3BA9EA7D" w:rsidR="007D6829" w:rsidRPr="002D707A" w:rsidRDefault="007D6829" w:rsidP="00E85D7E">
            <w:pPr>
              <w:keepNext/>
              <w:keepLines/>
              <w:spacing w:after="0" w:line="240" w:lineRule="auto"/>
              <w:jc w:val="center"/>
              <w:rPr>
                <w:rFonts w:ascii="Proba Pro" w:hAnsi="Proba Pro"/>
                <w:sz w:val="16"/>
                <w:szCs w:val="16"/>
                <w:lang w:eastAsia="sk-SK"/>
              </w:rPr>
            </w:pPr>
            <w:r w:rsidRPr="00B849CC">
              <w:rPr>
                <w:rFonts w:cs="Calibri"/>
                <w:sz w:val="16"/>
                <w:szCs w:val="16"/>
                <w:lang w:eastAsia="sk-SK"/>
              </w:rPr>
              <w:t> </w:t>
            </w:r>
          </w:p>
        </w:tc>
        <w:tc>
          <w:tcPr>
            <w:tcW w:w="316" w:type="pct"/>
            <w:tcBorders>
              <w:top w:val="single" w:sz="4" w:space="0" w:color="auto"/>
              <w:bottom w:val="single" w:sz="4" w:space="0" w:color="auto"/>
            </w:tcBorders>
            <w:shd w:val="clear" w:color="auto" w:fill="D6E3BC" w:themeFill="accent3" w:themeFillTint="66"/>
            <w:noWrap/>
            <w:vAlign w:val="bottom"/>
          </w:tcPr>
          <w:p w14:paraId="6B4748E7" w14:textId="77777777" w:rsidR="007D6829" w:rsidRPr="002D707A" w:rsidRDefault="007D6829" w:rsidP="00E85D7E">
            <w:pPr>
              <w:keepNext/>
              <w:keepLines/>
              <w:spacing w:after="0" w:line="240" w:lineRule="auto"/>
              <w:jc w:val="right"/>
              <w:rPr>
                <w:rFonts w:ascii="Proba Pro" w:hAnsi="Proba Pro"/>
                <w:sz w:val="16"/>
                <w:szCs w:val="16"/>
                <w:lang w:eastAsia="sk-SK"/>
              </w:rPr>
            </w:pPr>
          </w:p>
        </w:tc>
        <w:tc>
          <w:tcPr>
            <w:tcW w:w="237" w:type="pct"/>
            <w:tcBorders>
              <w:top w:val="single" w:sz="4" w:space="0" w:color="auto"/>
              <w:bottom w:val="single" w:sz="4" w:space="0" w:color="auto"/>
            </w:tcBorders>
            <w:shd w:val="clear" w:color="auto" w:fill="D6E3BC" w:themeFill="accent3" w:themeFillTint="66"/>
            <w:noWrap/>
            <w:vAlign w:val="bottom"/>
          </w:tcPr>
          <w:p w14:paraId="28C4BE7B" w14:textId="77777777" w:rsidR="007D6829" w:rsidRPr="00B849CC" w:rsidRDefault="007D6829" w:rsidP="00E85D7E">
            <w:pPr>
              <w:keepNext/>
              <w:keepLines/>
              <w:spacing w:after="0" w:line="240" w:lineRule="auto"/>
              <w:rPr>
                <w:rFonts w:ascii="Proba Pro" w:hAnsi="Proba Pro"/>
                <w:sz w:val="16"/>
                <w:szCs w:val="16"/>
                <w:lang w:eastAsia="sk-SK"/>
              </w:rPr>
            </w:pPr>
          </w:p>
        </w:tc>
        <w:tc>
          <w:tcPr>
            <w:tcW w:w="237" w:type="pct"/>
            <w:tcBorders>
              <w:top w:val="single" w:sz="4" w:space="0" w:color="auto"/>
              <w:bottom w:val="single" w:sz="4" w:space="0" w:color="auto"/>
            </w:tcBorders>
            <w:shd w:val="clear" w:color="auto" w:fill="D6E3BC" w:themeFill="accent3" w:themeFillTint="66"/>
            <w:noWrap/>
            <w:vAlign w:val="bottom"/>
          </w:tcPr>
          <w:p w14:paraId="1ECC3234" w14:textId="77777777" w:rsidR="007D6829" w:rsidRPr="00B849CC" w:rsidRDefault="007D6829" w:rsidP="00E85D7E">
            <w:pPr>
              <w:keepNext/>
              <w:keepLines/>
              <w:spacing w:after="0" w:line="240" w:lineRule="auto"/>
              <w:rPr>
                <w:rFonts w:ascii="Proba Pro" w:hAnsi="Proba Pro"/>
                <w:sz w:val="16"/>
                <w:szCs w:val="16"/>
                <w:lang w:eastAsia="sk-SK"/>
              </w:rPr>
            </w:pPr>
          </w:p>
        </w:tc>
        <w:tc>
          <w:tcPr>
            <w:tcW w:w="238" w:type="pct"/>
            <w:tcBorders>
              <w:top w:val="single" w:sz="4" w:space="0" w:color="auto"/>
              <w:bottom w:val="single" w:sz="4" w:space="0" w:color="auto"/>
            </w:tcBorders>
            <w:shd w:val="clear" w:color="auto" w:fill="D6E3BC" w:themeFill="accent3" w:themeFillTint="66"/>
            <w:noWrap/>
            <w:vAlign w:val="bottom"/>
          </w:tcPr>
          <w:p w14:paraId="1AAEAD3D" w14:textId="77777777" w:rsidR="007D6829" w:rsidRPr="00B849CC" w:rsidRDefault="007D6829" w:rsidP="00E85D7E">
            <w:pPr>
              <w:keepNext/>
              <w:keepLines/>
              <w:spacing w:after="0" w:line="240" w:lineRule="auto"/>
              <w:rPr>
                <w:rFonts w:ascii="Proba Pro" w:hAnsi="Proba Pro"/>
                <w:sz w:val="16"/>
                <w:szCs w:val="16"/>
                <w:lang w:eastAsia="sk-SK"/>
              </w:rPr>
            </w:pPr>
          </w:p>
        </w:tc>
        <w:tc>
          <w:tcPr>
            <w:tcW w:w="325" w:type="pct"/>
            <w:tcBorders>
              <w:top w:val="single" w:sz="4" w:space="0" w:color="auto"/>
              <w:bottom w:val="single" w:sz="4" w:space="0" w:color="auto"/>
            </w:tcBorders>
            <w:shd w:val="clear" w:color="auto" w:fill="D6E3BC" w:themeFill="accent3" w:themeFillTint="66"/>
            <w:noWrap/>
            <w:vAlign w:val="bottom"/>
          </w:tcPr>
          <w:p w14:paraId="3A38C76A" w14:textId="77777777" w:rsidR="007D6829" w:rsidRPr="00B849CC" w:rsidRDefault="007D6829" w:rsidP="00E85D7E">
            <w:pPr>
              <w:keepNext/>
              <w:keepLines/>
              <w:spacing w:after="0" w:line="240" w:lineRule="auto"/>
              <w:rPr>
                <w:rFonts w:ascii="Proba Pro" w:hAnsi="Proba Pro"/>
                <w:sz w:val="16"/>
                <w:szCs w:val="16"/>
                <w:lang w:eastAsia="sk-SK"/>
              </w:rPr>
            </w:pPr>
          </w:p>
        </w:tc>
        <w:tc>
          <w:tcPr>
            <w:tcW w:w="245" w:type="pct"/>
            <w:tcBorders>
              <w:top w:val="single" w:sz="4" w:space="0" w:color="auto"/>
              <w:bottom w:val="single" w:sz="4" w:space="0" w:color="auto"/>
              <w:right w:val="single" w:sz="4" w:space="0" w:color="auto"/>
            </w:tcBorders>
            <w:shd w:val="clear" w:color="auto" w:fill="D6E3BC" w:themeFill="accent3" w:themeFillTint="66"/>
            <w:noWrap/>
            <w:vAlign w:val="bottom"/>
          </w:tcPr>
          <w:p w14:paraId="2F470793" w14:textId="77777777" w:rsidR="007D6829" w:rsidRPr="002D707A" w:rsidRDefault="007D6829" w:rsidP="00E85D7E">
            <w:pPr>
              <w:keepNext/>
              <w:keepLines/>
              <w:spacing w:after="0" w:line="240" w:lineRule="auto"/>
              <w:jc w:val="right"/>
              <w:rPr>
                <w:rFonts w:ascii="Proba Pro" w:hAnsi="Proba Pro"/>
                <w:sz w:val="16"/>
                <w:szCs w:val="16"/>
                <w:lang w:eastAsia="sk-SK"/>
              </w:rPr>
            </w:pPr>
          </w:p>
        </w:tc>
        <w:tc>
          <w:tcPr>
            <w:tcW w:w="406" w:type="pct"/>
            <w:tcBorders>
              <w:top w:val="nil"/>
              <w:left w:val="single" w:sz="4" w:space="0" w:color="auto"/>
              <w:bottom w:val="single" w:sz="4" w:space="0" w:color="auto"/>
              <w:right w:val="single" w:sz="4" w:space="0" w:color="auto"/>
            </w:tcBorders>
            <w:shd w:val="clear" w:color="auto" w:fill="D6E3BC" w:themeFill="accent3" w:themeFillTint="66"/>
            <w:noWrap/>
            <w:vAlign w:val="bottom"/>
          </w:tcPr>
          <w:p w14:paraId="52FA529D" w14:textId="6CB1ABEA" w:rsidR="007D6829" w:rsidRPr="002D707A" w:rsidRDefault="007D6829" w:rsidP="00E85D7E">
            <w:pPr>
              <w:keepNext/>
              <w:keepLines/>
              <w:spacing w:after="0" w:line="240" w:lineRule="auto"/>
              <w:jc w:val="right"/>
              <w:rPr>
                <w:rFonts w:ascii="Proba Pro" w:hAnsi="Proba Pro"/>
                <w:sz w:val="16"/>
                <w:szCs w:val="16"/>
                <w:lang w:eastAsia="sk-SK"/>
              </w:rPr>
            </w:pPr>
            <w:r>
              <w:rPr>
                <w:rFonts w:ascii="Proba Pro" w:hAnsi="Proba Pro"/>
                <w:sz w:val="16"/>
                <w:szCs w:val="16"/>
                <w:lang w:eastAsia="sk-SK"/>
              </w:rPr>
              <w:t>696,10</w:t>
            </w:r>
          </w:p>
        </w:tc>
        <w:tc>
          <w:tcPr>
            <w:tcW w:w="160" w:type="pct"/>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6840446C" w14:textId="77777777" w:rsidR="007D6829" w:rsidRPr="002D707A" w:rsidRDefault="007D6829" w:rsidP="00E85D7E">
            <w:pPr>
              <w:keepNext/>
              <w:keepLines/>
              <w:spacing w:after="0" w:line="240" w:lineRule="auto"/>
              <w:rPr>
                <w:rFonts w:cs="Calibri"/>
                <w:sz w:val="16"/>
                <w:szCs w:val="16"/>
                <w:lang w:eastAsia="sk-SK"/>
              </w:rPr>
            </w:pPr>
          </w:p>
        </w:tc>
        <w:tc>
          <w:tcPr>
            <w:tcW w:w="317" w:type="pct"/>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048DD8F3" w14:textId="77777777" w:rsidR="007D6829" w:rsidRPr="002D707A" w:rsidRDefault="007D6829" w:rsidP="00E85D7E">
            <w:pPr>
              <w:keepNext/>
              <w:keepLines/>
              <w:spacing w:after="0" w:line="240" w:lineRule="auto"/>
              <w:rPr>
                <w:rFonts w:cs="Calibri"/>
                <w:sz w:val="16"/>
                <w:szCs w:val="16"/>
                <w:lang w:eastAsia="sk-SK"/>
              </w:rPr>
            </w:pPr>
          </w:p>
        </w:tc>
        <w:tc>
          <w:tcPr>
            <w:tcW w:w="235" w:type="pct"/>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50C8A377" w14:textId="77777777" w:rsidR="007D6829" w:rsidRPr="002D707A" w:rsidRDefault="007D6829" w:rsidP="00E85D7E">
            <w:pPr>
              <w:keepNext/>
              <w:keepLines/>
              <w:spacing w:after="0" w:line="240" w:lineRule="auto"/>
              <w:rPr>
                <w:rFonts w:cs="Calibri"/>
                <w:sz w:val="16"/>
                <w:szCs w:val="16"/>
                <w:lang w:eastAsia="sk-SK"/>
              </w:rPr>
            </w:pPr>
          </w:p>
        </w:tc>
        <w:tc>
          <w:tcPr>
            <w:tcW w:w="395" w:type="pct"/>
            <w:tcBorders>
              <w:top w:val="single" w:sz="4" w:space="0" w:color="auto"/>
              <w:left w:val="nil"/>
              <w:bottom w:val="single" w:sz="4" w:space="0" w:color="auto"/>
              <w:right w:val="single" w:sz="4" w:space="0" w:color="auto"/>
            </w:tcBorders>
            <w:shd w:val="clear" w:color="auto" w:fill="D6E3BC" w:themeFill="accent3" w:themeFillTint="66"/>
            <w:noWrap/>
            <w:vAlign w:val="bottom"/>
          </w:tcPr>
          <w:p w14:paraId="3C33E71E" w14:textId="77777777" w:rsidR="007D6829" w:rsidRPr="002D707A" w:rsidRDefault="007D6829" w:rsidP="00E85D7E">
            <w:pPr>
              <w:keepNext/>
              <w:keepLines/>
              <w:spacing w:after="0" w:line="240" w:lineRule="auto"/>
              <w:rPr>
                <w:rFonts w:cs="Calibri"/>
                <w:sz w:val="16"/>
                <w:szCs w:val="16"/>
                <w:lang w:eastAsia="sk-SK"/>
              </w:rPr>
            </w:pPr>
          </w:p>
        </w:tc>
        <w:tc>
          <w:tcPr>
            <w:tcW w:w="197" w:type="pct"/>
            <w:tcBorders>
              <w:top w:val="single" w:sz="4" w:space="0" w:color="auto"/>
              <w:left w:val="nil"/>
              <w:bottom w:val="single" w:sz="4" w:space="0" w:color="auto"/>
              <w:right w:val="nil"/>
            </w:tcBorders>
            <w:shd w:val="clear" w:color="auto" w:fill="D6E3BC" w:themeFill="accent3" w:themeFillTint="66"/>
            <w:noWrap/>
            <w:vAlign w:val="bottom"/>
          </w:tcPr>
          <w:p w14:paraId="2E365067" w14:textId="77777777" w:rsidR="007D6829" w:rsidRPr="002D707A" w:rsidRDefault="007D6829" w:rsidP="00E85D7E">
            <w:pPr>
              <w:keepNext/>
              <w:keepLines/>
              <w:spacing w:after="0" w:line="240" w:lineRule="auto"/>
              <w:jc w:val="center"/>
              <w:rPr>
                <w:rFonts w:cs="Calibri"/>
                <w:sz w:val="16"/>
                <w:szCs w:val="16"/>
                <w:lang w:eastAsia="sk-SK"/>
              </w:rPr>
            </w:pPr>
          </w:p>
        </w:tc>
        <w:tc>
          <w:tcPr>
            <w:tcW w:w="99" w:type="pct"/>
            <w:tcBorders>
              <w:top w:val="single" w:sz="4" w:space="0" w:color="auto"/>
              <w:left w:val="nil"/>
              <w:bottom w:val="nil"/>
              <w:right w:val="nil"/>
            </w:tcBorders>
            <w:shd w:val="clear" w:color="auto" w:fill="D6E3BC" w:themeFill="accent3" w:themeFillTint="66"/>
            <w:noWrap/>
            <w:vAlign w:val="bottom"/>
          </w:tcPr>
          <w:p w14:paraId="74B74579" w14:textId="77777777" w:rsidR="007D6829" w:rsidRPr="002D707A" w:rsidRDefault="007D6829" w:rsidP="00E85D7E">
            <w:pPr>
              <w:keepNext/>
              <w:keepLines/>
              <w:spacing w:after="0" w:line="240" w:lineRule="auto"/>
              <w:jc w:val="center"/>
              <w:rPr>
                <w:rFonts w:cs="Calibri"/>
                <w:sz w:val="16"/>
                <w:szCs w:val="16"/>
                <w:lang w:eastAsia="sk-SK"/>
              </w:rPr>
            </w:pPr>
          </w:p>
        </w:tc>
        <w:tc>
          <w:tcPr>
            <w:tcW w:w="94" w:type="pct"/>
            <w:tcBorders>
              <w:top w:val="single" w:sz="4" w:space="0" w:color="auto"/>
              <w:left w:val="nil"/>
              <w:bottom w:val="nil"/>
              <w:right w:val="single" w:sz="4" w:space="0" w:color="auto"/>
            </w:tcBorders>
            <w:shd w:val="clear" w:color="auto" w:fill="D6E3BC" w:themeFill="accent3" w:themeFillTint="66"/>
            <w:noWrap/>
            <w:vAlign w:val="bottom"/>
          </w:tcPr>
          <w:p w14:paraId="35F12CCB" w14:textId="77777777" w:rsidR="007D6829" w:rsidRPr="002D707A" w:rsidRDefault="007D6829" w:rsidP="00E85D7E">
            <w:pPr>
              <w:keepNext/>
              <w:keepLines/>
              <w:spacing w:after="0" w:line="240" w:lineRule="auto"/>
              <w:jc w:val="center"/>
              <w:rPr>
                <w:rFonts w:cs="Calibri"/>
                <w:sz w:val="16"/>
                <w:szCs w:val="16"/>
                <w:lang w:eastAsia="sk-SK"/>
              </w:rPr>
            </w:pPr>
          </w:p>
        </w:tc>
      </w:tr>
      <w:tr w:rsidR="007D6829" w:rsidRPr="002D707A" w14:paraId="01FB31D2" w14:textId="77777777" w:rsidTr="00B849CC">
        <w:trPr>
          <w:trHeight w:val="360"/>
        </w:trPr>
        <w:tc>
          <w:tcPr>
            <w:tcW w:w="31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E8C62D" w14:textId="69D769C8" w:rsidR="007D6829"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Úhrnom - pr</w:t>
            </w:r>
            <w:r>
              <w:rPr>
                <w:rFonts w:ascii="Proba Pro" w:hAnsi="Proba Pro"/>
                <w:sz w:val="16"/>
                <w:szCs w:val="16"/>
                <w:lang w:eastAsia="sk-SK"/>
              </w:rPr>
              <w:t>e</w:t>
            </w:r>
            <w:r w:rsidRPr="002D707A">
              <w:rPr>
                <w:rFonts w:ascii="Proba Pro" w:hAnsi="Proba Pro"/>
                <w:sz w:val="16"/>
                <w:szCs w:val="16"/>
                <w:lang w:eastAsia="sk-SK"/>
              </w:rPr>
              <w:t>vádza sa</w:t>
            </w:r>
          </w:p>
        </w:tc>
        <w:tc>
          <w:tcPr>
            <w:tcW w:w="55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0798B2" w14:textId="01F99552" w:rsidR="007D6829" w:rsidRPr="002D707A" w:rsidRDefault="007D6829" w:rsidP="00E85D7E">
            <w:pPr>
              <w:keepNext/>
              <w:keepLines/>
              <w:spacing w:after="0" w:line="240" w:lineRule="auto"/>
              <w:jc w:val="center"/>
              <w:rPr>
                <w:rFonts w:ascii="Proba Pro" w:hAnsi="Proba Pro"/>
                <w:sz w:val="16"/>
                <w:szCs w:val="16"/>
                <w:lang w:eastAsia="sk-SK"/>
              </w:rPr>
            </w:pPr>
            <w:r w:rsidRPr="002D707A">
              <w:rPr>
                <w:rFonts w:cs="Calibri"/>
                <w:sz w:val="16"/>
                <w:szCs w:val="16"/>
                <w:lang w:eastAsia="sk-SK"/>
              </w:rPr>
              <w:t> </w:t>
            </w:r>
          </w:p>
        </w:tc>
        <w:tc>
          <w:tcPr>
            <w:tcW w:w="47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79B12B" w14:textId="5EE210A0" w:rsidR="007D6829" w:rsidRPr="00B849CC"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8E838E" w14:textId="21A4BFEB" w:rsidR="007D6829" w:rsidRPr="00B849CC" w:rsidRDefault="007D6829" w:rsidP="00E85D7E">
            <w:pPr>
              <w:keepNext/>
              <w:keepLines/>
              <w:spacing w:after="0" w:line="240" w:lineRule="auto"/>
              <w:jc w:val="center"/>
              <w:rPr>
                <w:rFonts w:cs="Calibri"/>
                <w:sz w:val="16"/>
                <w:szCs w:val="16"/>
                <w:lang w:eastAsia="sk-SK"/>
              </w:rPr>
            </w:pPr>
            <w:r w:rsidRPr="002D707A">
              <w:rPr>
                <w:rFonts w:cs="Calibri"/>
                <w:sz w:val="16"/>
                <w:szCs w:val="16"/>
                <w:lang w:eastAsia="sk-SK"/>
              </w:rPr>
              <w:t> </w:t>
            </w: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59BC9E" w14:textId="4863532B"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cs="Calibri"/>
                <w:sz w:val="16"/>
                <w:szCs w:val="16"/>
                <w:lang w:eastAsia="sk-SK"/>
              </w:rPr>
              <w:t> </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A5F808" w14:textId="257A6653" w:rsidR="007D6829" w:rsidRPr="00B849CC"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x</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28FD55" w14:textId="63B43F7D" w:rsidR="007D6829" w:rsidRPr="00B849CC"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x</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8B8916" w14:textId="14F4873D" w:rsidR="007D6829" w:rsidRPr="00B849CC" w:rsidRDefault="007D6829" w:rsidP="00E85D7E">
            <w:pPr>
              <w:keepNext/>
              <w:keepLines/>
              <w:spacing w:after="0" w:line="240" w:lineRule="auto"/>
              <w:rPr>
                <w:rFonts w:ascii="Proba Pro" w:hAnsi="Proba Pro"/>
                <w:sz w:val="16"/>
                <w:szCs w:val="16"/>
                <w:lang w:eastAsia="sk-SK"/>
              </w:rPr>
            </w:pPr>
            <w:r w:rsidRPr="002D707A">
              <w:rPr>
                <w:rFonts w:ascii="Proba Pro" w:hAnsi="Proba Pro"/>
                <w:sz w:val="16"/>
                <w:szCs w:val="16"/>
                <w:lang w:eastAsia="sk-SK"/>
              </w:rPr>
              <w:t>x</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16D75A" w14:textId="03F4E710" w:rsidR="007D6829" w:rsidRPr="00B849CC" w:rsidRDefault="007D6829" w:rsidP="00E85D7E">
            <w:pPr>
              <w:keepNext/>
              <w:keepLines/>
              <w:spacing w:after="0" w:line="240" w:lineRule="auto"/>
              <w:rPr>
                <w:rFonts w:ascii="Proba Pro" w:hAnsi="Proba Pro"/>
                <w:sz w:val="16"/>
                <w:szCs w:val="16"/>
                <w:lang w:eastAsia="sk-SK"/>
              </w:rPr>
            </w:pPr>
            <w:r w:rsidRPr="002D707A">
              <w:rPr>
                <w:rFonts w:cs="Calibri"/>
                <w:sz w:val="16"/>
                <w:szCs w:val="16"/>
                <w:lang w:eastAsia="sk-SK"/>
              </w:rPr>
              <w:t> </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5060AD" w14:textId="6550F141" w:rsidR="007D6829" w:rsidRPr="002D707A" w:rsidRDefault="007D6829" w:rsidP="00E85D7E">
            <w:pPr>
              <w:keepNext/>
              <w:keepLines/>
              <w:spacing w:after="0" w:line="240" w:lineRule="auto"/>
              <w:jc w:val="right"/>
              <w:rPr>
                <w:rFonts w:ascii="Proba Pro" w:hAnsi="Proba Pro"/>
                <w:sz w:val="16"/>
                <w:szCs w:val="16"/>
                <w:lang w:eastAsia="sk-SK"/>
              </w:rPr>
            </w:pPr>
            <w:r w:rsidRPr="002D707A">
              <w:rPr>
                <w:rFonts w:ascii="Proba Pro" w:hAnsi="Proba Pro"/>
                <w:sz w:val="16"/>
                <w:szCs w:val="16"/>
                <w:lang w:eastAsia="sk-SK"/>
              </w:rPr>
              <w:t>x</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99A38B" w14:textId="77777777" w:rsidR="007D6829" w:rsidRPr="002D707A" w:rsidRDefault="007D6829" w:rsidP="00E85D7E">
            <w:pPr>
              <w:keepNext/>
              <w:keepLines/>
              <w:spacing w:after="0" w:line="240" w:lineRule="auto"/>
              <w:jc w:val="right"/>
              <w:rPr>
                <w:rFonts w:ascii="Proba Pro" w:hAnsi="Proba Pro"/>
                <w:sz w:val="16"/>
                <w:szCs w:val="16"/>
                <w:lang w:eastAsia="sk-SK"/>
              </w:rPr>
            </w:pPr>
          </w:p>
        </w:tc>
        <w:tc>
          <w:tcPr>
            <w:tcW w:w="1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23C50B" w14:textId="6D443D67" w:rsidR="007D6829" w:rsidRPr="002D707A" w:rsidRDefault="007D6829" w:rsidP="00E85D7E">
            <w:pPr>
              <w:keepNext/>
              <w:keepLines/>
              <w:spacing w:after="0" w:line="240" w:lineRule="auto"/>
              <w:rPr>
                <w:rFonts w:cs="Calibri"/>
                <w:sz w:val="16"/>
                <w:szCs w:val="16"/>
                <w:lang w:eastAsia="sk-SK"/>
              </w:rPr>
            </w:pPr>
            <w:r w:rsidRPr="002D707A">
              <w:rPr>
                <w:rFonts w:ascii="Proba Pro" w:hAnsi="Proba Pro"/>
                <w:sz w:val="16"/>
                <w:szCs w:val="16"/>
                <w:lang w:eastAsia="sk-SK"/>
              </w:rPr>
              <w:t>x</w:t>
            </w:r>
          </w:p>
        </w:tc>
        <w:tc>
          <w:tcPr>
            <w:tcW w:w="3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4AFDA8" w14:textId="6DF47CBF" w:rsidR="007D6829" w:rsidRPr="002D707A" w:rsidRDefault="007D6829" w:rsidP="00E85D7E">
            <w:pPr>
              <w:keepNext/>
              <w:keepLines/>
              <w:spacing w:after="0" w:line="240" w:lineRule="auto"/>
              <w:rPr>
                <w:rFonts w:cs="Calibri"/>
                <w:sz w:val="16"/>
                <w:szCs w:val="16"/>
                <w:lang w:eastAsia="sk-SK"/>
              </w:rPr>
            </w:pPr>
            <w:r w:rsidRPr="002D707A">
              <w:rPr>
                <w:rFonts w:cs="Calibri"/>
                <w:sz w:val="16"/>
                <w:szCs w:val="16"/>
                <w:lang w:eastAsia="sk-SK"/>
              </w:rPr>
              <w:t> </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F1D485" w14:textId="57628D9E" w:rsidR="007D6829" w:rsidRPr="002D707A" w:rsidRDefault="007D6829" w:rsidP="00E85D7E">
            <w:pPr>
              <w:keepNext/>
              <w:keepLines/>
              <w:spacing w:after="0" w:line="240" w:lineRule="auto"/>
              <w:rPr>
                <w:rFonts w:cs="Calibri"/>
                <w:sz w:val="16"/>
                <w:szCs w:val="16"/>
                <w:lang w:eastAsia="sk-SK"/>
              </w:rPr>
            </w:pPr>
            <w:r w:rsidRPr="002D707A">
              <w:rPr>
                <w:rFonts w:ascii="Proba Pro" w:hAnsi="Proba Pro"/>
                <w:sz w:val="16"/>
                <w:szCs w:val="16"/>
                <w:lang w:eastAsia="sk-SK"/>
              </w:rPr>
              <w:t>x</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72DEE4" w14:textId="77777777" w:rsidR="007D6829" w:rsidRPr="002D707A" w:rsidRDefault="007D6829" w:rsidP="00E85D7E">
            <w:pPr>
              <w:keepNext/>
              <w:keepLines/>
              <w:spacing w:after="0" w:line="240" w:lineRule="auto"/>
              <w:rPr>
                <w:rFonts w:cs="Calibri"/>
                <w:sz w:val="16"/>
                <w:szCs w:val="16"/>
                <w:lang w:eastAsia="sk-SK"/>
              </w:rPr>
            </w:pPr>
          </w:p>
        </w:tc>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568D689" w14:textId="77777777" w:rsidR="007D6829" w:rsidRPr="002D707A" w:rsidRDefault="007D6829" w:rsidP="00E85D7E">
            <w:pPr>
              <w:keepNext/>
              <w:keepLines/>
              <w:spacing w:after="0" w:line="240" w:lineRule="auto"/>
              <w:jc w:val="center"/>
              <w:rPr>
                <w:rFonts w:cs="Calibri"/>
                <w:sz w:val="16"/>
                <w:szCs w:val="16"/>
                <w:lang w:eastAsia="sk-SK"/>
              </w:rPr>
            </w:pPr>
          </w:p>
        </w:tc>
      </w:tr>
    </w:tbl>
    <w:p w14:paraId="188A635B" w14:textId="77777777" w:rsidR="0094391B" w:rsidRPr="002D707A" w:rsidRDefault="0094391B" w:rsidP="00E85D7E">
      <w:pPr>
        <w:keepNext/>
        <w:keepLines/>
        <w:spacing w:after="0" w:line="240" w:lineRule="auto"/>
        <w:rPr>
          <w:rFonts w:ascii="Proba Pro" w:hAnsi="Proba Pro"/>
          <w:b/>
          <w:spacing w:val="30"/>
          <w:sz w:val="28"/>
          <w:szCs w:val="28"/>
        </w:rPr>
      </w:pPr>
    </w:p>
    <w:p w14:paraId="10126AE9" w14:textId="77777777" w:rsidR="0094391B" w:rsidRPr="002D707A" w:rsidRDefault="0094391B" w:rsidP="00E85D7E">
      <w:pPr>
        <w:keepNext/>
        <w:keepLines/>
        <w:spacing w:after="0" w:line="240" w:lineRule="auto"/>
        <w:rPr>
          <w:rFonts w:ascii="Proba Pro" w:hAnsi="Proba Pro"/>
          <w:b/>
          <w:spacing w:val="30"/>
          <w:sz w:val="28"/>
          <w:szCs w:val="28"/>
        </w:rPr>
      </w:pPr>
    </w:p>
    <w:bookmarkEnd w:id="298"/>
    <w:p w14:paraId="2D9C1FBF" w14:textId="77777777" w:rsidR="0094391B" w:rsidRPr="002D707A" w:rsidRDefault="0094391B" w:rsidP="00E85D7E">
      <w:pPr>
        <w:pStyle w:val="SAPHlavn"/>
        <w:keepNext/>
        <w:keepLines/>
        <w:widowControl/>
        <w:spacing w:after="0" w:line="240" w:lineRule="auto"/>
        <w:jc w:val="both"/>
        <w:sectPr w:rsidR="0094391B" w:rsidRPr="002D707A" w:rsidSect="003D2064">
          <w:pgSz w:w="11900" w:h="16840"/>
          <w:pgMar w:top="1417" w:right="1560" w:bottom="1843" w:left="1417" w:header="708" w:footer="708" w:gutter="0"/>
          <w:cols w:space="708"/>
          <w:docGrid w:linePitch="299"/>
        </w:sectPr>
      </w:pPr>
    </w:p>
    <w:p w14:paraId="597AB794" w14:textId="77777777" w:rsidR="0094391B" w:rsidRPr="002D707A" w:rsidRDefault="0094391B" w:rsidP="00E85D7E">
      <w:pPr>
        <w:pStyle w:val="SAPHlavn"/>
        <w:keepNext/>
        <w:keepLines/>
        <w:widowControl/>
        <w:spacing w:after="0" w:line="240" w:lineRule="auto"/>
        <w:ind w:left="1985" w:hanging="1985"/>
        <w:jc w:val="both"/>
      </w:pPr>
      <w:bookmarkStart w:id="300" w:name="_Toc5885521"/>
      <w:r w:rsidRPr="002D707A">
        <w:lastRenderedPageBreak/>
        <w:t>Príloha č.6:</w:t>
      </w:r>
      <w:r w:rsidRPr="002D707A">
        <w:tab/>
        <w:t>Zoznam nových zariadení, ktoré budú nainštalované v novej stravovacej prevádzke</w:t>
      </w:r>
      <w:bookmarkEnd w:id="300"/>
    </w:p>
    <w:p w14:paraId="53E196C2" w14:textId="77777777" w:rsidR="0094391B" w:rsidRPr="002D707A" w:rsidRDefault="0094391B" w:rsidP="00E85D7E">
      <w:pPr>
        <w:pStyle w:val="Nadpis1"/>
        <w:numPr>
          <w:ilvl w:val="0"/>
          <w:numId w:val="0"/>
        </w:numPr>
        <w:spacing w:before="0" w:after="0" w:line="240" w:lineRule="auto"/>
        <w:ind w:left="432"/>
        <w:jc w:val="left"/>
        <w:rPr>
          <w:b/>
          <w:sz w:val="28"/>
          <w:szCs w:val="28"/>
        </w:rPr>
      </w:pPr>
    </w:p>
    <w:p w14:paraId="47B888E1" w14:textId="77777777" w:rsidR="00E975F2" w:rsidRDefault="00E975F2" w:rsidP="00E85D7E">
      <w:pPr>
        <w:keepNext/>
        <w:keepLines/>
        <w:spacing w:after="0" w:line="240" w:lineRule="auto"/>
        <w:jc w:val="both"/>
        <w:rPr>
          <w:rFonts w:ascii="Proba Pro" w:hAnsi="Proba Pro" w:cs="Proba Pro CE"/>
          <w:sz w:val="20"/>
          <w:szCs w:val="20"/>
        </w:rPr>
      </w:pPr>
      <w:r>
        <w:rPr>
          <w:rFonts w:ascii="Proba Pro" w:hAnsi="Proba Pro" w:cs="Proba Pro"/>
          <w:sz w:val="20"/>
          <w:szCs w:val="20"/>
        </w:rPr>
        <w:t>Zoznam nových zariadení, ktoré budú inštalované v</w:t>
      </w:r>
      <w:r>
        <w:rPr>
          <w:rFonts w:cs="Calibri"/>
          <w:sz w:val="20"/>
          <w:szCs w:val="20"/>
        </w:rPr>
        <w:t> </w:t>
      </w:r>
      <w:r>
        <w:rPr>
          <w:rFonts w:ascii="Proba Pro" w:hAnsi="Proba Pro" w:cs="Proba Pro"/>
          <w:sz w:val="20"/>
          <w:szCs w:val="20"/>
        </w:rPr>
        <w:t>novej stravovacej prevádzke, je uvedený v</w:t>
      </w:r>
      <w:r>
        <w:rPr>
          <w:rFonts w:cs="Calibri"/>
          <w:sz w:val="20"/>
          <w:szCs w:val="20"/>
        </w:rPr>
        <w:t> </w:t>
      </w:r>
      <w:r>
        <w:rPr>
          <w:rFonts w:ascii="Proba Pro" w:hAnsi="Proba Pro" w:cs="Proba Pro"/>
          <w:sz w:val="20"/>
          <w:szCs w:val="20"/>
        </w:rPr>
        <w:t>cenovej tabuľke č. 2 s</w:t>
      </w:r>
      <w:r>
        <w:rPr>
          <w:rFonts w:cs="Calibri"/>
          <w:sz w:val="20"/>
          <w:szCs w:val="20"/>
        </w:rPr>
        <w:t> </w:t>
      </w:r>
      <w:r>
        <w:rPr>
          <w:rFonts w:ascii="Proba Pro" w:hAnsi="Proba Pro" w:cs="Proba Pro"/>
          <w:sz w:val="20"/>
          <w:szCs w:val="20"/>
        </w:rPr>
        <w:t>názvom „</w:t>
      </w:r>
      <w:r w:rsidRPr="00E975F2">
        <w:rPr>
          <w:rFonts w:ascii="Proba Pro" w:hAnsi="Proba Pro" w:cs="Proba Pro"/>
          <w:b/>
          <w:sz w:val="20"/>
          <w:szCs w:val="20"/>
        </w:rPr>
        <w:t>Technologické vybavenie</w:t>
      </w:r>
      <w:r>
        <w:rPr>
          <w:rFonts w:ascii="Proba Pro" w:hAnsi="Proba Pro" w:cs="Proba Pro"/>
          <w:sz w:val="20"/>
          <w:szCs w:val="20"/>
        </w:rPr>
        <w:t>“ v</w:t>
      </w:r>
      <w:r>
        <w:rPr>
          <w:rFonts w:cs="Calibri"/>
          <w:sz w:val="20"/>
          <w:szCs w:val="20"/>
        </w:rPr>
        <w:t> </w:t>
      </w:r>
      <w:r>
        <w:rPr>
          <w:rFonts w:ascii="Proba Pro" w:hAnsi="Proba Pro" w:cs="Proba Pro"/>
          <w:sz w:val="20"/>
          <w:szCs w:val="20"/>
        </w:rPr>
        <w:t xml:space="preserve">časti F. </w:t>
      </w:r>
      <w:r w:rsidR="0094391B" w:rsidRPr="002D707A">
        <w:rPr>
          <w:rFonts w:ascii="Proba Pro" w:hAnsi="Proba Pro" w:cs="Proba Pro CE"/>
          <w:sz w:val="20"/>
          <w:szCs w:val="20"/>
        </w:rPr>
        <w:t xml:space="preserve"> </w:t>
      </w:r>
      <w:r w:rsidRPr="00E975F2">
        <w:rPr>
          <w:rFonts w:ascii="Proba Pro" w:hAnsi="Proba Pro" w:cs="Proba Pro CE"/>
          <w:sz w:val="20"/>
          <w:szCs w:val="20"/>
        </w:rPr>
        <w:t>Cenové tabuľky (vzor)</w:t>
      </w:r>
      <w:r>
        <w:rPr>
          <w:rFonts w:ascii="Proba Pro" w:hAnsi="Proba Pro" w:cs="Proba Pro CE"/>
          <w:sz w:val="20"/>
          <w:szCs w:val="20"/>
        </w:rPr>
        <w:t xml:space="preserve"> týchto súťažných podkladov</w:t>
      </w:r>
    </w:p>
    <w:p w14:paraId="69938C4A" w14:textId="77777777" w:rsidR="00E975F2" w:rsidRDefault="00E975F2" w:rsidP="00E85D7E">
      <w:pPr>
        <w:keepNext/>
        <w:keepLines/>
        <w:spacing w:after="0" w:line="240" w:lineRule="auto"/>
        <w:jc w:val="both"/>
        <w:rPr>
          <w:rFonts w:ascii="Proba Pro" w:hAnsi="Proba Pro" w:cs="Proba Pro CE"/>
          <w:sz w:val="20"/>
          <w:szCs w:val="20"/>
        </w:rPr>
      </w:pPr>
    </w:p>
    <w:p w14:paraId="29D7916A" w14:textId="7977F66A" w:rsidR="0094391B" w:rsidRPr="00930219" w:rsidRDefault="00E975F2" w:rsidP="00E85D7E">
      <w:pPr>
        <w:keepNext/>
        <w:keepLines/>
        <w:spacing w:after="0" w:line="240" w:lineRule="auto"/>
        <w:jc w:val="both"/>
        <w:rPr>
          <w:rFonts w:ascii="Proba Pro" w:hAnsi="Proba Pro" w:cs="Proba Pro"/>
          <w:i/>
          <w:sz w:val="20"/>
          <w:szCs w:val="20"/>
        </w:rPr>
      </w:pPr>
      <w:r w:rsidRPr="00930219">
        <w:rPr>
          <w:rFonts w:ascii="Proba Pro" w:hAnsi="Proba Pro" w:cs="Proba Pro CE"/>
          <w:i/>
          <w:sz w:val="20"/>
          <w:szCs w:val="20"/>
        </w:rPr>
        <w:t xml:space="preserve"> (cenová tabuľka č. 2 je poskytnutá vo formáte .</w:t>
      </w:r>
      <w:proofErr w:type="spellStart"/>
      <w:r w:rsidRPr="00930219">
        <w:rPr>
          <w:rFonts w:ascii="Proba Pro" w:hAnsi="Proba Pro" w:cs="Proba Pro CE"/>
          <w:i/>
          <w:sz w:val="20"/>
          <w:szCs w:val="20"/>
        </w:rPr>
        <w:t>xls</w:t>
      </w:r>
      <w:proofErr w:type="spellEnd"/>
      <w:r w:rsidR="00930219" w:rsidRPr="00930219">
        <w:rPr>
          <w:rFonts w:ascii="Proba Pro" w:hAnsi="Proba Pro" w:cs="Proba Pro CE"/>
          <w:i/>
          <w:sz w:val="20"/>
          <w:szCs w:val="20"/>
        </w:rPr>
        <w:t>.</w:t>
      </w:r>
      <w:r w:rsidR="00930219">
        <w:rPr>
          <w:rFonts w:ascii="Proba Pro" w:hAnsi="Proba Pro" w:cs="Proba Pro CE"/>
          <w:i/>
          <w:sz w:val="20"/>
          <w:szCs w:val="20"/>
        </w:rPr>
        <w:t>, a zv</w:t>
      </w:r>
      <w:r w:rsidR="00930219" w:rsidRPr="00930219">
        <w:rPr>
          <w:rFonts w:ascii="Proba Pro" w:hAnsi="Proba Pro" w:cs="Proba Pro CE"/>
          <w:i/>
          <w:sz w:val="20"/>
          <w:szCs w:val="20"/>
        </w:rPr>
        <w:t>erejnená je v profile verejného obstarávateľa na web stránke Úradu pre verejné obstarávanie SR v dokumentoch k predmetnej zákazke v záložke s</w:t>
      </w:r>
      <w:r w:rsidR="00930219" w:rsidRPr="00930219">
        <w:rPr>
          <w:rFonts w:cs="Calibri"/>
          <w:i/>
          <w:sz w:val="20"/>
          <w:szCs w:val="20"/>
        </w:rPr>
        <w:t> </w:t>
      </w:r>
      <w:r w:rsidR="00930219" w:rsidRPr="00930219">
        <w:rPr>
          <w:rFonts w:ascii="Proba Pro" w:hAnsi="Proba Pro" w:cs="Proba Pro CE"/>
          <w:i/>
          <w:sz w:val="20"/>
          <w:szCs w:val="20"/>
        </w:rPr>
        <w:t>názvom „Súťažné podklady“. Dokument je zverejnený aj v systéme JOSEPHINE v dokumentoch k predmetnej zákazke</w:t>
      </w:r>
      <w:r w:rsidRPr="00930219">
        <w:rPr>
          <w:rFonts w:ascii="Proba Pro" w:hAnsi="Proba Pro" w:cs="Proba Pro CE"/>
          <w:i/>
          <w:sz w:val="20"/>
          <w:szCs w:val="20"/>
        </w:rPr>
        <w:t>)</w:t>
      </w:r>
    </w:p>
    <w:p w14:paraId="4DF24E72" w14:textId="77777777" w:rsidR="0094391B" w:rsidRPr="002D707A" w:rsidRDefault="0094391B" w:rsidP="00E85D7E">
      <w:pPr>
        <w:keepNext/>
        <w:keepLines/>
        <w:spacing w:after="0" w:line="240" w:lineRule="auto"/>
        <w:jc w:val="both"/>
        <w:rPr>
          <w:rFonts w:ascii="Proba Pro" w:hAnsi="Proba Pro" w:cs="Proba Pro"/>
          <w:i/>
          <w:sz w:val="20"/>
          <w:szCs w:val="20"/>
        </w:rPr>
      </w:pPr>
    </w:p>
    <w:p w14:paraId="3418A19E" w14:textId="77777777" w:rsidR="00AF69CE" w:rsidRPr="002D707A" w:rsidRDefault="00AF69CE" w:rsidP="00E85D7E">
      <w:pPr>
        <w:pStyle w:val="SAPHlavn"/>
        <w:keepNext/>
        <w:keepLines/>
        <w:widowControl/>
        <w:spacing w:after="0" w:line="240" w:lineRule="auto"/>
      </w:pPr>
    </w:p>
    <w:p w14:paraId="3D14861A" w14:textId="2FFD0B0F" w:rsidR="0094391B" w:rsidRPr="002D707A" w:rsidRDefault="00AF69CE" w:rsidP="00E85D7E">
      <w:pPr>
        <w:pStyle w:val="SAPHlavn"/>
        <w:keepNext/>
        <w:keepLines/>
        <w:widowControl/>
        <w:spacing w:after="0" w:line="240" w:lineRule="auto"/>
      </w:pPr>
      <w:r w:rsidRPr="002D707A">
        <w:br w:type="page"/>
      </w:r>
      <w:bookmarkStart w:id="301" w:name="_Hlk4060418"/>
      <w:bookmarkStart w:id="302" w:name="_Toc5885522"/>
      <w:r w:rsidR="0094391B" w:rsidRPr="002D707A">
        <w:lastRenderedPageBreak/>
        <w:t>Príloha č.7:</w:t>
      </w:r>
      <w:r w:rsidR="0094391B" w:rsidRPr="002D707A">
        <w:tab/>
        <w:t>Zoznam prevádzaných zamestnancov</w:t>
      </w:r>
      <w:bookmarkEnd w:id="302"/>
    </w:p>
    <w:p w14:paraId="57697813" w14:textId="77777777" w:rsidR="0094391B" w:rsidRPr="002D707A" w:rsidRDefault="0094391B" w:rsidP="00E85D7E">
      <w:pPr>
        <w:keepNext/>
        <w:keepLines/>
        <w:spacing w:after="0" w:line="240" w:lineRule="auto"/>
        <w:jc w:val="both"/>
        <w:rPr>
          <w:rFonts w:ascii="Proba Pro" w:hAnsi="Proba Pro" w:cs="Proba Pro"/>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4"/>
        <w:gridCol w:w="1276"/>
        <w:gridCol w:w="1559"/>
        <w:gridCol w:w="1559"/>
        <w:gridCol w:w="1134"/>
        <w:gridCol w:w="1560"/>
        <w:gridCol w:w="1121"/>
      </w:tblGrid>
      <w:tr w:rsidR="00A37AC2" w:rsidRPr="002D707A" w14:paraId="0C831A9F" w14:textId="77777777" w:rsidTr="00E63F1C">
        <w:trPr>
          <w:trHeight w:val="1520"/>
        </w:trPr>
        <w:tc>
          <w:tcPr>
            <w:tcW w:w="8913" w:type="dxa"/>
            <w:gridSpan w:val="7"/>
          </w:tcPr>
          <w:p w14:paraId="04304893" w14:textId="630B196F" w:rsidR="00A37AC2" w:rsidRPr="002D707A" w:rsidRDefault="00A37AC2" w:rsidP="00E85D7E">
            <w:pPr>
              <w:keepNext/>
              <w:keepLines/>
              <w:spacing w:after="0" w:line="240" w:lineRule="auto"/>
              <w:jc w:val="center"/>
              <w:rPr>
                <w:rFonts w:ascii="Proba Pro" w:hAnsi="Proba Pro" w:cs="Arial"/>
                <w:b/>
                <w:bCs/>
                <w:sz w:val="20"/>
                <w:szCs w:val="20"/>
                <w:lang w:eastAsia="sk-SK"/>
              </w:rPr>
            </w:pPr>
            <w:r w:rsidRPr="002D707A">
              <w:rPr>
                <w:rFonts w:ascii="Proba Pro" w:hAnsi="Proba Pro" w:cs="Arial"/>
                <w:b/>
                <w:bCs/>
                <w:sz w:val="20"/>
                <w:szCs w:val="20"/>
                <w:lang w:eastAsia="sk-SK"/>
              </w:rPr>
              <w:t>Zoznam zamestnancov v stravovacej prevádzke r. 201</w:t>
            </w:r>
            <w:r w:rsidR="004F1441">
              <w:rPr>
                <w:rFonts w:ascii="Proba Pro" w:hAnsi="Proba Pro" w:cs="Arial"/>
                <w:b/>
                <w:bCs/>
                <w:sz w:val="20"/>
                <w:szCs w:val="20"/>
                <w:lang w:eastAsia="sk-SK"/>
              </w:rPr>
              <w:t>9</w:t>
            </w:r>
          </w:p>
          <w:p w14:paraId="4B5CD072" w14:textId="77777777" w:rsidR="00A37AC2" w:rsidRPr="002D707A" w:rsidRDefault="00A37AC2" w:rsidP="00E85D7E">
            <w:pPr>
              <w:keepNext/>
              <w:keepLines/>
              <w:spacing w:after="0" w:line="240" w:lineRule="auto"/>
              <w:rPr>
                <w:rFonts w:ascii="Proba Pro" w:hAnsi="Proba Pro"/>
                <w:sz w:val="20"/>
                <w:szCs w:val="20"/>
                <w:lang w:eastAsia="sk-SK"/>
              </w:rPr>
            </w:pPr>
          </w:p>
          <w:p w14:paraId="42B58339" w14:textId="77777777" w:rsidR="00A37AC2" w:rsidRPr="002D707A" w:rsidRDefault="00A37AC2" w:rsidP="00E85D7E">
            <w:pPr>
              <w:keepNext/>
              <w:keepLines/>
              <w:spacing w:after="0" w:line="240" w:lineRule="auto"/>
              <w:rPr>
                <w:rFonts w:ascii="Proba Pro" w:hAnsi="Proba Pro"/>
                <w:sz w:val="20"/>
                <w:szCs w:val="20"/>
                <w:lang w:eastAsia="sk-SK"/>
              </w:rPr>
            </w:pPr>
          </w:p>
          <w:p w14:paraId="48780B6E" w14:textId="77777777" w:rsidR="00A37AC2" w:rsidRPr="002D707A" w:rsidRDefault="00A37AC2" w:rsidP="00E85D7E">
            <w:pPr>
              <w:keepNext/>
              <w:keepLines/>
              <w:spacing w:after="0" w:line="240" w:lineRule="auto"/>
              <w:rPr>
                <w:rFonts w:ascii="Proba Pro" w:hAnsi="Proba Pro"/>
                <w:sz w:val="20"/>
                <w:szCs w:val="20"/>
                <w:lang w:eastAsia="sk-SK"/>
              </w:rPr>
            </w:pPr>
          </w:p>
          <w:p w14:paraId="405B601D" w14:textId="77777777" w:rsidR="00A37AC2" w:rsidRPr="002D707A" w:rsidRDefault="00A37AC2" w:rsidP="00E85D7E">
            <w:pPr>
              <w:keepNext/>
              <w:keepLines/>
              <w:spacing w:after="0" w:line="240" w:lineRule="auto"/>
              <w:rPr>
                <w:rFonts w:ascii="Proba Pro" w:hAnsi="Proba Pro"/>
                <w:sz w:val="20"/>
                <w:szCs w:val="20"/>
                <w:lang w:eastAsia="sk-SK"/>
              </w:rPr>
            </w:pPr>
          </w:p>
        </w:tc>
      </w:tr>
      <w:tr w:rsidR="00E63F1C" w:rsidRPr="002D707A" w14:paraId="24189CD3" w14:textId="77777777" w:rsidTr="004F1441">
        <w:trPr>
          <w:trHeight w:val="255"/>
        </w:trPr>
        <w:tc>
          <w:tcPr>
            <w:tcW w:w="704" w:type="dxa"/>
            <w:noWrap/>
            <w:vAlign w:val="bottom"/>
          </w:tcPr>
          <w:p w14:paraId="1CA0F053" w14:textId="77777777" w:rsidR="00A37AC2" w:rsidRPr="00E63F1C" w:rsidRDefault="00A37AC2" w:rsidP="00E85D7E">
            <w:pPr>
              <w:keepNext/>
              <w:keepLines/>
              <w:spacing w:after="0" w:line="240" w:lineRule="auto"/>
              <w:rPr>
                <w:rFonts w:ascii="Proba Pro" w:hAnsi="Proba Pro" w:cs="Arial"/>
                <w:b/>
                <w:bCs/>
                <w:sz w:val="18"/>
                <w:szCs w:val="20"/>
                <w:lang w:eastAsia="sk-SK"/>
              </w:rPr>
            </w:pPr>
            <w:proofErr w:type="spellStart"/>
            <w:r w:rsidRPr="00E63F1C">
              <w:rPr>
                <w:rFonts w:ascii="Proba Pro" w:hAnsi="Proba Pro" w:cs="Arial"/>
                <w:b/>
                <w:bCs/>
                <w:sz w:val="18"/>
                <w:szCs w:val="20"/>
                <w:lang w:eastAsia="sk-SK"/>
              </w:rPr>
              <w:t>P.č</w:t>
            </w:r>
            <w:proofErr w:type="spellEnd"/>
            <w:r w:rsidRPr="00E63F1C">
              <w:rPr>
                <w:rFonts w:ascii="Proba Pro" w:hAnsi="Proba Pro" w:cs="Arial"/>
                <w:b/>
                <w:bCs/>
                <w:sz w:val="18"/>
                <w:szCs w:val="20"/>
                <w:lang w:eastAsia="sk-SK"/>
              </w:rPr>
              <w:t>.</w:t>
            </w:r>
          </w:p>
        </w:tc>
        <w:tc>
          <w:tcPr>
            <w:tcW w:w="1276" w:type="dxa"/>
          </w:tcPr>
          <w:p w14:paraId="01F227D4" w14:textId="6CB217F0" w:rsidR="00A37AC2" w:rsidRPr="00E63F1C" w:rsidRDefault="00A37AC2" w:rsidP="00E85D7E">
            <w:pPr>
              <w:keepNext/>
              <w:keepLines/>
              <w:spacing w:after="0" w:line="240" w:lineRule="auto"/>
              <w:rPr>
                <w:rFonts w:ascii="Proba Pro" w:hAnsi="Proba Pro" w:cs="Arial"/>
                <w:b/>
                <w:bCs/>
                <w:sz w:val="18"/>
                <w:szCs w:val="20"/>
                <w:lang w:eastAsia="sk-SK"/>
              </w:rPr>
            </w:pPr>
            <w:r w:rsidRPr="00E63F1C">
              <w:rPr>
                <w:rFonts w:ascii="Proba Pro" w:hAnsi="Proba Pro" w:cs="Arial"/>
                <w:b/>
                <w:bCs/>
                <w:sz w:val="18"/>
                <w:szCs w:val="20"/>
                <w:lang w:eastAsia="sk-SK"/>
              </w:rPr>
              <w:t>Počet zamestnancov</w:t>
            </w:r>
          </w:p>
        </w:tc>
        <w:tc>
          <w:tcPr>
            <w:tcW w:w="1559" w:type="dxa"/>
            <w:noWrap/>
            <w:vAlign w:val="bottom"/>
          </w:tcPr>
          <w:p w14:paraId="2BDCA114" w14:textId="77777777" w:rsidR="00A37AC2" w:rsidRPr="00E63F1C" w:rsidRDefault="00A37AC2" w:rsidP="00E85D7E">
            <w:pPr>
              <w:keepNext/>
              <w:keepLines/>
              <w:spacing w:after="0" w:line="240" w:lineRule="auto"/>
              <w:ind w:left="-25"/>
              <w:rPr>
                <w:rFonts w:ascii="Proba Pro" w:hAnsi="Proba Pro" w:cs="Arial"/>
                <w:b/>
                <w:bCs/>
                <w:sz w:val="18"/>
                <w:szCs w:val="20"/>
                <w:lang w:eastAsia="sk-SK"/>
              </w:rPr>
            </w:pPr>
            <w:r w:rsidRPr="00E63F1C">
              <w:rPr>
                <w:rFonts w:ascii="Proba Pro" w:hAnsi="Proba Pro" w:cs="Arial"/>
                <w:b/>
                <w:bCs/>
                <w:sz w:val="18"/>
                <w:szCs w:val="20"/>
                <w:lang w:eastAsia="sk-SK"/>
              </w:rPr>
              <w:t xml:space="preserve">Meno a priezvisko, </w:t>
            </w:r>
          </w:p>
          <w:p w14:paraId="65305A38" w14:textId="430B843B" w:rsidR="00A37AC2" w:rsidRPr="00E63F1C" w:rsidRDefault="00A37AC2" w:rsidP="00E85D7E">
            <w:pPr>
              <w:keepNext/>
              <w:keepLines/>
              <w:spacing w:after="0" w:line="240" w:lineRule="auto"/>
              <w:ind w:left="-25"/>
              <w:rPr>
                <w:rFonts w:ascii="Proba Pro" w:hAnsi="Proba Pro" w:cs="Arial"/>
                <w:b/>
                <w:bCs/>
                <w:sz w:val="18"/>
                <w:szCs w:val="20"/>
                <w:lang w:eastAsia="sk-SK"/>
              </w:rPr>
            </w:pPr>
            <w:r w:rsidRPr="00E63F1C">
              <w:rPr>
                <w:rFonts w:ascii="Proba Pro" w:hAnsi="Proba Pro" w:cs="Arial"/>
                <w:b/>
                <w:bCs/>
                <w:sz w:val="18"/>
                <w:szCs w:val="20"/>
                <w:lang w:eastAsia="sk-SK"/>
              </w:rPr>
              <w:t>titul *</w:t>
            </w:r>
          </w:p>
        </w:tc>
        <w:tc>
          <w:tcPr>
            <w:tcW w:w="1559" w:type="dxa"/>
            <w:noWrap/>
            <w:vAlign w:val="bottom"/>
          </w:tcPr>
          <w:p w14:paraId="0B020DC8" w14:textId="77777777" w:rsidR="00A37AC2" w:rsidRPr="00E63F1C" w:rsidRDefault="00A37AC2" w:rsidP="00E85D7E">
            <w:pPr>
              <w:keepNext/>
              <w:keepLines/>
              <w:spacing w:after="0" w:line="240" w:lineRule="auto"/>
              <w:rPr>
                <w:rFonts w:ascii="Proba Pro" w:hAnsi="Proba Pro" w:cs="Arial"/>
                <w:b/>
                <w:bCs/>
                <w:sz w:val="18"/>
                <w:szCs w:val="20"/>
                <w:lang w:eastAsia="sk-SK"/>
              </w:rPr>
            </w:pPr>
            <w:r w:rsidRPr="00E63F1C">
              <w:rPr>
                <w:rFonts w:ascii="Proba Pro" w:hAnsi="Proba Pro" w:cs="Arial"/>
                <w:b/>
                <w:bCs/>
                <w:sz w:val="18"/>
                <w:szCs w:val="20"/>
                <w:lang w:eastAsia="sk-SK"/>
              </w:rPr>
              <w:t>Pracovné zaradenie</w:t>
            </w:r>
          </w:p>
        </w:tc>
        <w:tc>
          <w:tcPr>
            <w:tcW w:w="1134" w:type="dxa"/>
            <w:noWrap/>
            <w:vAlign w:val="bottom"/>
          </w:tcPr>
          <w:p w14:paraId="68D779A9" w14:textId="23905AD3" w:rsidR="00A37AC2" w:rsidRPr="00E63F1C" w:rsidRDefault="00A37AC2" w:rsidP="00E85D7E">
            <w:pPr>
              <w:keepNext/>
              <w:keepLines/>
              <w:spacing w:after="0" w:line="240" w:lineRule="auto"/>
              <w:rPr>
                <w:rFonts w:ascii="Proba Pro" w:hAnsi="Proba Pro" w:cs="Arial"/>
                <w:b/>
                <w:bCs/>
                <w:sz w:val="18"/>
                <w:szCs w:val="20"/>
                <w:lang w:eastAsia="sk-SK"/>
              </w:rPr>
            </w:pPr>
            <w:r w:rsidRPr="00E63F1C">
              <w:rPr>
                <w:rFonts w:ascii="Proba Pro" w:hAnsi="Proba Pro" w:cs="Arial"/>
                <w:b/>
                <w:bCs/>
                <w:sz w:val="18"/>
                <w:szCs w:val="20"/>
                <w:lang w:eastAsia="sk-SK"/>
              </w:rPr>
              <w:t>Priem. mes. hrubá mzda</w:t>
            </w:r>
          </w:p>
        </w:tc>
        <w:tc>
          <w:tcPr>
            <w:tcW w:w="1560" w:type="dxa"/>
            <w:noWrap/>
            <w:vAlign w:val="bottom"/>
          </w:tcPr>
          <w:p w14:paraId="09527A88" w14:textId="77777777" w:rsidR="00E63F1C" w:rsidRPr="00E63F1C" w:rsidRDefault="00A37AC2" w:rsidP="00E85D7E">
            <w:pPr>
              <w:keepNext/>
              <w:keepLines/>
              <w:spacing w:after="0" w:line="240" w:lineRule="auto"/>
              <w:rPr>
                <w:rFonts w:ascii="Proba Pro" w:hAnsi="Proba Pro" w:cs="Arial"/>
                <w:b/>
                <w:bCs/>
                <w:sz w:val="18"/>
                <w:szCs w:val="20"/>
                <w:lang w:eastAsia="sk-SK"/>
              </w:rPr>
            </w:pPr>
            <w:r w:rsidRPr="00E63F1C">
              <w:rPr>
                <w:rFonts w:ascii="Proba Pro" w:hAnsi="Proba Pro" w:cs="Arial"/>
                <w:b/>
                <w:bCs/>
                <w:sz w:val="18"/>
                <w:szCs w:val="20"/>
                <w:lang w:eastAsia="sk-SK"/>
              </w:rPr>
              <w:t xml:space="preserve">Odvody </w:t>
            </w:r>
          </w:p>
          <w:p w14:paraId="1CF8A704" w14:textId="77777777" w:rsidR="00E63F1C" w:rsidRPr="00E63F1C" w:rsidRDefault="00A37AC2" w:rsidP="00E85D7E">
            <w:pPr>
              <w:keepNext/>
              <w:keepLines/>
              <w:spacing w:after="0" w:line="240" w:lineRule="auto"/>
              <w:rPr>
                <w:rFonts w:ascii="Proba Pro" w:hAnsi="Proba Pro" w:cs="Arial"/>
                <w:b/>
                <w:bCs/>
                <w:sz w:val="18"/>
                <w:szCs w:val="20"/>
                <w:lang w:eastAsia="sk-SK"/>
              </w:rPr>
            </w:pPr>
            <w:r w:rsidRPr="00E63F1C">
              <w:rPr>
                <w:rFonts w:ascii="Proba Pro" w:hAnsi="Proba Pro" w:cs="Arial"/>
                <w:b/>
                <w:bCs/>
                <w:sz w:val="18"/>
                <w:szCs w:val="20"/>
                <w:lang w:eastAsia="sk-SK"/>
              </w:rPr>
              <w:t xml:space="preserve">do SP a ZP </w:t>
            </w:r>
          </w:p>
          <w:p w14:paraId="2D633797" w14:textId="3C337412" w:rsidR="00A37AC2" w:rsidRPr="00E63F1C" w:rsidRDefault="00A37AC2" w:rsidP="00E85D7E">
            <w:pPr>
              <w:keepNext/>
              <w:keepLines/>
              <w:spacing w:after="0" w:line="240" w:lineRule="auto"/>
              <w:rPr>
                <w:rFonts w:ascii="Proba Pro" w:hAnsi="Proba Pro" w:cs="Arial"/>
                <w:b/>
                <w:bCs/>
                <w:sz w:val="18"/>
                <w:szCs w:val="20"/>
                <w:lang w:eastAsia="sk-SK"/>
              </w:rPr>
            </w:pPr>
            <w:r w:rsidRPr="00E63F1C">
              <w:rPr>
                <w:rFonts w:ascii="Proba Pro" w:hAnsi="Proba Pro" w:cs="Arial"/>
                <w:b/>
                <w:bCs/>
                <w:sz w:val="18"/>
                <w:szCs w:val="20"/>
                <w:lang w:eastAsia="sk-SK"/>
              </w:rPr>
              <w:t>hradené zamestnávateľom /mes.</w:t>
            </w:r>
          </w:p>
        </w:tc>
        <w:tc>
          <w:tcPr>
            <w:tcW w:w="1121" w:type="dxa"/>
            <w:noWrap/>
            <w:vAlign w:val="bottom"/>
          </w:tcPr>
          <w:p w14:paraId="5258649C" w14:textId="24C83417" w:rsidR="00A37AC2" w:rsidRPr="00E63F1C" w:rsidRDefault="00A37AC2" w:rsidP="00E85D7E">
            <w:pPr>
              <w:keepNext/>
              <w:keepLines/>
              <w:spacing w:after="0" w:line="240" w:lineRule="auto"/>
              <w:rPr>
                <w:rFonts w:ascii="Proba Pro" w:hAnsi="Proba Pro" w:cs="Arial"/>
                <w:b/>
                <w:bCs/>
                <w:sz w:val="18"/>
                <w:szCs w:val="20"/>
                <w:lang w:eastAsia="sk-SK"/>
              </w:rPr>
            </w:pPr>
            <w:r w:rsidRPr="00E63F1C">
              <w:rPr>
                <w:rFonts w:ascii="Proba Pro" w:hAnsi="Proba Pro" w:cs="Arial"/>
                <w:b/>
                <w:bCs/>
                <w:sz w:val="18"/>
                <w:szCs w:val="20"/>
                <w:lang w:eastAsia="sk-SK"/>
              </w:rPr>
              <w:t>Cena práce</w:t>
            </w:r>
            <w:r w:rsidR="00E63F1C" w:rsidRPr="00E63F1C">
              <w:rPr>
                <w:rFonts w:ascii="Proba Pro" w:hAnsi="Proba Pro" w:cs="Arial"/>
                <w:b/>
                <w:bCs/>
                <w:sz w:val="18"/>
                <w:szCs w:val="20"/>
                <w:lang w:eastAsia="sk-SK"/>
              </w:rPr>
              <w:t xml:space="preserve"> celkom </w:t>
            </w:r>
            <w:r w:rsidRPr="00E63F1C">
              <w:rPr>
                <w:rFonts w:ascii="Proba Pro" w:hAnsi="Proba Pro" w:cs="Arial"/>
                <w:b/>
                <w:bCs/>
                <w:sz w:val="18"/>
                <w:szCs w:val="20"/>
                <w:lang w:eastAsia="sk-SK"/>
              </w:rPr>
              <w:t>/mes.</w:t>
            </w:r>
          </w:p>
        </w:tc>
      </w:tr>
      <w:tr w:rsidR="004F1441" w:rsidRPr="002D707A" w14:paraId="0CDC2960" w14:textId="77777777" w:rsidTr="004F1441">
        <w:trPr>
          <w:trHeight w:val="255"/>
        </w:trPr>
        <w:tc>
          <w:tcPr>
            <w:tcW w:w="704" w:type="dxa"/>
            <w:noWrap/>
            <w:vAlign w:val="bottom"/>
          </w:tcPr>
          <w:p w14:paraId="7639176F" w14:textId="6A5CA81F"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r w:rsidRPr="002D707A">
              <w:rPr>
                <w:rFonts w:ascii="Proba Pro" w:hAnsi="Proba Pro" w:cs="Arial"/>
                <w:sz w:val="20"/>
                <w:szCs w:val="20"/>
                <w:lang w:eastAsia="sk-SK"/>
              </w:rPr>
              <w:t xml:space="preserve"> </w:t>
            </w:r>
          </w:p>
        </w:tc>
        <w:tc>
          <w:tcPr>
            <w:tcW w:w="1276" w:type="dxa"/>
          </w:tcPr>
          <w:p w14:paraId="786AE852" w14:textId="03E55A73" w:rsidR="004F1441" w:rsidRPr="002D707A" w:rsidRDefault="004F1441" w:rsidP="00E85D7E">
            <w:pPr>
              <w:keepNext/>
              <w:keepLines/>
              <w:spacing w:after="0" w:line="240" w:lineRule="auto"/>
              <w:rPr>
                <w:rFonts w:ascii="Proba Pro" w:hAnsi="Proba Pro" w:cs="Arial"/>
                <w:sz w:val="20"/>
                <w:szCs w:val="20"/>
                <w:lang w:eastAsia="sk-SK"/>
              </w:rPr>
            </w:pPr>
            <w:r>
              <w:rPr>
                <w:rFonts w:ascii="Proba Pro" w:hAnsi="Proba Pro" w:cs="Arial"/>
                <w:sz w:val="20"/>
                <w:szCs w:val="20"/>
                <w:lang w:eastAsia="sk-SK"/>
              </w:rPr>
              <w:t>1 osoba</w:t>
            </w:r>
          </w:p>
        </w:tc>
        <w:tc>
          <w:tcPr>
            <w:tcW w:w="1559" w:type="dxa"/>
            <w:noWrap/>
            <w:vAlign w:val="bottom"/>
          </w:tcPr>
          <w:p w14:paraId="0744EE3F" w14:textId="41EE922F"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A</w:t>
            </w:r>
          </w:p>
        </w:tc>
        <w:tc>
          <w:tcPr>
            <w:tcW w:w="1559" w:type="dxa"/>
            <w:noWrap/>
            <w:vAlign w:val="bottom"/>
          </w:tcPr>
          <w:p w14:paraId="7A74902B"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Nutričný terapeut - špecialista</w:t>
            </w:r>
          </w:p>
        </w:tc>
        <w:tc>
          <w:tcPr>
            <w:tcW w:w="1134" w:type="dxa"/>
            <w:noWrap/>
          </w:tcPr>
          <w:p w14:paraId="64CBC50B" w14:textId="16F1F6A3"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1 120,20</w:t>
            </w:r>
          </w:p>
        </w:tc>
        <w:tc>
          <w:tcPr>
            <w:tcW w:w="1560" w:type="dxa"/>
            <w:noWrap/>
          </w:tcPr>
          <w:p w14:paraId="785327E9" w14:textId="2D748186"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391,51</w:t>
            </w:r>
          </w:p>
        </w:tc>
        <w:tc>
          <w:tcPr>
            <w:tcW w:w="1121" w:type="dxa"/>
            <w:noWrap/>
          </w:tcPr>
          <w:p w14:paraId="292F0B95" w14:textId="486CE9AA"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1 511,71</w:t>
            </w:r>
          </w:p>
        </w:tc>
      </w:tr>
      <w:tr w:rsidR="004F1441" w:rsidRPr="002D707A" w14:paraId="0190D0D0" w14:textId="77777777" w:rsidTr="004F1441">
        <w:trPr>
          <w:trHeight w:val="255"/>
        </w:trPr>
        <w:tc>
          <w:tcPr>
            <w:tcW w:w="704" w:type="dxa"/>
            <w:noWrap/>
            <w:vAlign w:val="bottom"/>
          </w:tcPr>
          <w:p w14:paraId="752BFDF8" w14:textId="7FAAA871"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4200F698" w14:textId="0817218C"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vAlign w:val="bottom"/>
          </w:tcPr>
          <w:p w14:paraId="33BB18D8" w14:textId="385F7B10"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B</w:t>
            </w:r>
          </w:p>
        </w:tc>
        <w:tc>
          <w:tcPr>
            <w:tcW w:w="1559" w:type="dxa"/>
            <w:noWrap/>
            <w:vAlign w:val="bottom"/>
          </w:tcPr>
          <w:p w14:paraId="2BB4D2CA"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Pomocnica v kuchyni</w:t>
            </w:r>
          </w:p>
        </w:tc>
        <w:tc>
          <w:tcPr>
            <w:tcW w:w="1134" w:type="dxa"/>
            <w:noWrap/>
            <w:vAlign w:val="bottom"/>
          </w:tcPr>
          <w:p w14:paraId="53074B53" w14:textId="09C8A129"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621,67</w:t>
            </w:r>
          </w:p>
        </w:tc>
        <w:tc>
          <w:tcPr>
            <w:tcW w:w="1560" w:type="dxa"/>
            <w:noWrap/>
            <w:vAlign w:val="bottom"/>
          </w:tcPr>
          <w:p w14:paraId="59E194FB" w14:textId="2858BB58"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217,27</w:t>
            </w:r>
          </w:p>
        </w:tc>
        <w:tc>
          <w:tcPr>
            <w:tcW w:w="1121" w:type="dxa"/>
            <w:noWrap/>
            <w:vAlign w:val="bottom"/>
          </w:tcPr>
          <w:p w14:paraId="3E1D3541" w14:textId="006FAB66"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838,94</w:t>
            </w:r>
          </w:p>
        </w:tc>
      </w:tr>
      <w:tr w:rsidR="004F1441" w:rsidRPr="002D707A" w14:paraId="4B29CFCE" w14:textId="77777777" w:rsidTr="004F1441">
        <w:trPr>
          <w:trHeight w:val="255"/>
        </w:trPr>
        <w:tc>
          <w:tcPr>
            <w:tcW w:w="704" w:type="dxa"/>
            <w:noWrap/>
            <w:vAlign w:val="bottom"/>
          </w:tcPr>
          <w:p w14:paraId="2BA77901" w14:textId="510CE891"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53821168" w14:textId="7A6E9C0C"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vAlign w:val="bottom"/>
          </w:tcPr>
          <w:p w14:paraId="52D9F31B" w14:textId="3A0100A2"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C</w:t>
            </w:r>
          </w:p>
        </w:tc>
        <w:tc>
          <w:tcPr>
            <w:tcW w:w="1559" w:type="dxa"/>
            <w:noWrap/>
            <w:vAlign w:val="bottom"/>
          </w:tcPr>
          <w:p w14:paraId="0E502CB0"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Kuchárka</w:t>
            </w:r>
          </w:p>
        </w:tc>
        <w:tc>
          <w:tcPr>
            <w:tcW w:w="1134" w:type="dxa"/>
            <w:noWrap/>
            <w:vAlign w:val="bottom"/>
          </w:tcPr>
          <w:p w14:paraId="34CF1DE0" w14:textId="7B26F07D"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763,29</w:t>
            </w:r>
          </w:p>
        </w:tc>
        <w:tc>
          <w:tcPr>
            <w:tcW w:w="1560" w:type="dxa"/>
            <w:noWrap/>
            <w:vAlign w:val="bottom"/>
          </w:tcPr>
          <w:p w14:paraId="08B9EE39" w14:textId="2A556D33"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266,77</w:t>
            </w:r>
          </w:p>
        </w:tc>
        <w:tc>
          <w:tcPr>
            <w:tcW w:w="1121" w:type="dxa"/>
            <w:noWrap/>
            <w:vAlign w:val="bottom"/>
          </w:tcPr>
          <w:p w14:paraId="5FF4BDFF" w14:textId="187C9FFF"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1 030,06</w:t>
            </w:r>
          </w:p>
        </w:tc>
      </w:tr>
      <w:tr w:rsidR="004F1441" w:rsidRPr="002D707A" w14:paraId="0BD85580" w14:textId="77777777" w:rsidTr="004F1441">
        <w:trPr>
          <w:trHeight w:val="255"/>
        </w:trPr>
        <w:tc>
          <w:tcPr>
            <w:tcW w:w="704" w:type="dxa"/>
            <w:noWrap/>
            <w:vAlign w:val="bottom"/>
          </w:tcPr>
          <w:p w14:paraId="1E15E875" w14:textId="7742E3B4"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72158326" w14:textId="00656E4D"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49838315" w14:textId="3FE2925B"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D</w:t>
            </w:r>
          </w:p>
        </w:tc>
        <w:tc>
          <w:tcPr>
            <w:tcW w:w="1559" w:type="dxa"/>
            <w:noWrap/>
            <w:vAlign w:val="bottom"/>
          </w:tcPr>
          <w:p w14:paraId="55488768"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Pomocná kuchárka</w:t>
            </w:r>
          </w:p>
        </w:tc>
        <w:tc>
          <w:tcPr>
            <w:tcW w:w="1134" w:type="dxa"/>
            <w:noWrap/>
            <w:vAlign w:val="bottom"/>
          </w:tcPr>
          <w:p w14:paraId="5A7F8542" w14:textId="665FF087"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733,07</w:t>
            </w:r>
          </w:p>
        </w:tc>
        <w:tc>
          <w:tcPr>
            <w:tcW w:w="1560" w:type="dxa"/>
            <w:noWrap/>
            <w:vAlign w:val="bottom"/>
          </w:tcPr>
          <w:p w14:paraId="69282511" w14:textId="24FC0DEC"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256,21</w:t>
            </w:r>
          </w:p>
        </w:tc>
        <w:tc>
          <w:tcPr>
            <w:tcW w:w="1121" w:type="dxa"/>
            <w:noWrap/>
            <w:vAlign w:val="bottom"/>
          </w:tcPr>
          <w:p w14:paraId="4422F330" w14:textId="7167E196"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989,28</w:t>
            </w:r>
          </w:p>
        </w:tc>
      </w:tr>
      <w:tr w:rsidR="004F1441" w:rsidRPr="002D707A" w14:paraId="65EEBB44" w14:textId="77777777" w:rsidTr="004F1441">
        <w:trPr>
          <w:trHeight w:val="255"/>
        </w:trPr>
        <w:tc>
          <w:tcPr>
            <w:tcW w:w="704" w:type="dxa"/>
            <w:noWrap/>
            <w:vAlign w:val="bottom"/>
          </w:tcPr>
          <w:p w14:paraId="31CC0462" w14:textId="4B04DA2B"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0183EA07" w14:textId="4F499AA8"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7AD101C8" w14:textId="34A6E3F4"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F</w:t>
            </w:r>
          </w:p>
        </w:tc>
        <w:tc>
          <w:tcPr>
            <w:tcW w:w="1559" w:type="dxa"/>
            <w:noWrap/>
            <w:vAlign w:val="bottom"/>
          </w:tcPr>
          <w:p w14:paraId="3F3E6239"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Pomocnica v kuchyni</w:t>
            </w:r>
          </w:p>
        </w:tc>
        <w:tc>
          <w:tcPr>
            <w:tcW w:w="1134" w:type="dxa"/>
            <w:noWrap/>
            <w:vAlign w:val="bottom"/>
          </w:tcPr>
          <w:p w14:paraId="574AF541" w14:textId="5571BDCF"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621,80</w:t>
            </w:r>
          </w:p>
        </w:tc>
        <w:tc>
          <w:tcPr>
            <w:tcW w:w="1560" w:type="dxa"/>
            <w:noWrap/>
            <w:vAlign w:val="bottom"/>
          </w:tcPr>
          <w:p w14:paraId="71AFA291" w14:textId="0DE92514"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217,32</w:t>
            </w:r>
          </w:p>
        </w:tc>
        <w:tc>
          <w:tcPr>
            <w:tcW w:w="1121" w:type="dxa"/>
            <w:noWrap/>
            <w:vAlign w:val="bottom"/>
          </w:tcPr>
          <w:p w14:paraId="79FC7A5A" w14:textId="6A4C3157"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839,12</w:t>
            </w:r>
          </w:p>
        </w:tc>
      </w:tr>
      <w:tr w:rsidR="004F1441" w:rsidRPr="002D707A" w14:paraId="5A69E693" w14:textId="77777777" w:rsidTr="004F1441">
        <w:trPr>
          <w:trHeight w:val="255"/>
        </w:trPr>
        <w:tc>
          <w:tcPr>
            <w:tcW w:w="704" w:type="dxa"/>
            <w:noWrap/>
            <w:vAlign w:val="bottom"/>
          </w:tcPr>
          <w:p w14:paraId="12930130" w14:textId="61265EBD"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20F88CFD" w14:textId="55BF0CCD"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2CA14DFA" w14:textId="3CB5AE9D"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G</w:t>
            </w:r>
          </w:p>
        </w:tc>
        <w:tc>
          <w:tcPr>
            <w:tcW w:w="1559" w:type="dxa"/>
            <w:noWrap/>
            <w:vAlign w:val="bottom"/>
          </w:tcPr>
          <w:p w14:paraId="43394ADC"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Pomocnica v kuchyni</w:t>
            </w:r>
          </w:p>
        </w:tc>
        <w:tc>
          <w:tcPr>
            <w:tcW w:w="1134" w:type="dxa"/>
            <w:noWrap/>
            <w:vAlign w:val="bottom"/>
          </w:tcPr>
          <w:p w14:paraId="07F9A800" w14:textId="15E275C7"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752,10</w:t>
            </w:r>
          </w:p>
        </w:tc>
        <w:tc>
          <w:tcPr>
            <w:tcW w:w="1560" w:type="dxa"/>
            <w:noWrap/>
            <w:vAlign w:val="bottom"/>
          </w:tcPr>
          <w:p w14:paraId="0FAEC5D2" w14:textId="77CAF438"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262,86</w:t>
            </w:r>
          </w:p>
        </w:tc>
        <w:tc>
          <w:tcPr>
            <w:tcW w:w="1121" w:type="dxa"/>
            <w:noWrap/>
            <w:vAlign w:val="bottom"/>
          </w:tcPr>
          <w:p w14:paraId="3EE7B725" w14:textId="10D2024D"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1 014,96</w:t>
            </w:r>
          </w:p>
        </w:tc>
      </w:tr>
      <w:tr w:rsidR="004F1441" w:rsidRPr="002D707A" w14:paraId="3DFA88DA" w14:textId="77777777" w:rsidTr="004F1441">
        <w:trPr>
          <w:trHeight w:val="255"/>
        </w:trPr>
        <w:tc>
          <w:tcPr>
            <w:tcW w:w="704" w:type="dxa"/>
            <w:noWrap/>
            <w:vAlign w:val="bottom"/>
          </w:tcPr>
          <w:p w14:paraId="2BBF70F7" w14:textId="180D6037"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56EF9565" w14:textId="1D5AF249"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6A5D8C38" w14:textId="7A457D94"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H</w:t>
            </w:r>
          </w:p>
        </w:tc>
        <w:tc>
          <w:tcPr>
            <w:tcW w:w="1559" w:type="dxa"/>
            <w:noWrap/>
            <w:vAlign w:val="bottom"/>
          </w:tcPr>
          <w:p w14:paraId="21D92E0A"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Kuchárka</w:t>
            </w:r>
          </w:p>
        </w:tc>
        <w:tc>
          <w:tcPr>
            <w:tcW w:w="1134" w:type="dxa"/>
            <w:noWrap/>
            <w:vAlign w:val="bottom"/>
          </w:tcPr>
          <w:p w14:paraId="23C80C7A" w14:textId="496EF2ED"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763,48</w:t>
            </w:r>
          </w:p>
        </w:tc>
        <w:tc>
          <w:tcPr>
            <w:tcW w:w="1560" w:type="dxa"/>
            <w:noWrap/>
            <w:vAlign w:val="bottom"/>
          </w:tcPr>
          <w:p w14:paraId="4C936BCD" w14:textId="468D886C"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266,84</w:t>
            </w:r>
          </w:p>
        </w:tc>
        <w:tc>
          <w:tcPr>
            <w:tcW w:w="1121" w:type="dxa"/>
            <w:noWrap/>
            <w:vAlign w:val="bottom"/>
          </w:tcPr>
          <w:p w14:paraId="4E9B7C40" w14:textId="1EDE530D"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1 030,32</w:t>
            </w:r>
          </w:p>
        </w:tc>
      </w:tr>
      <w:tr w:rsidR="004F1441" w:rsidRPr="002D707A" w14:paraId="7F33965E" w14:textId="77777777" w:rsidTr="004F1441">
        <w:trPr>
          <w:trHeight w:val="255"/>
        </w:trPr>
        <w:tc>
          <w:tcPr>
            <w:tcW w:w="704" w:type="dxa"/>
            <w:noWrap/>
            <w:vAlign w:val="bottom"/>
          </w:tcPr>
          <w:p w14:paraId="4F60F8B9" w14:textId="5430D281"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69AE3DA1" w14:textId="450D9DE1"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5632AFC4" w14:textId="40431CA2"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I</w:t>
            </w:r>
          </w:p>
        </w:tc>
        <w:tc>
          <w:tcPr>
            <w:tcW w:w="1559" w:type="dxa"/>
            <w:noWrap/>
            <w:vAlign w:val="bottom"/>
          </w:tcPr>
          <w:p w14:paraId="718DD4E2"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Pomocnica v kuchyni</w:t>
            </w:r>
          </w:p>
        </w:tc>
        <w:tc>
          <w:tcPr>
            <w:tcW w:w="1134" w:type="dxa"/>
            <w:noWrap/>
            <w:vAlign w:val="bottom"/>
          </w:tcPr>
          <w:p w14:paraId="692CC468" w14:textId="6A314011"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598,36</w:t>
            </w:r>
          </w:p>
        </w:tc>
        <w:tc>
          <w:tcPr>
            <w:tcW w:w="1560" w:type="dxa"/>
            <w:noWrap/>
            <w:vAlign w:val="bottom"/>
          </w:tcPr>
          <w:p w14:paraId="7577AF9B" w14:textId="381EBD52"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209,13</w:t>
            </w:r>
          </w:p>
        </w:tc>
        <w:tc>
          <w:tcPr>
            <w:tcW w:w="1121" w:type="dxa"/>
            <w:noWrap/>
            <w:vAlign w:val="bottom"/>
          </w:tcPr>
          <w:p w14:paraId="0B98C7BF" w14:textId="7288D524"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807,49</w:t>
            </w:r>
          </w:p>
        </w:tc>
      </w:tr>
      <w:tr w:rsidR="004F1441" w:rsidRPr="002D707A" w14:paraId="4FB12468" w14:textId="77777777" w:rsidTr="004F1441">
        <w:trPr>
          <w:trHeight w:val="255"/>
        </w:trPr>
        <w:tc>
          <w:tcPr>
            <w:tcW w:w="704" w:type="dxa"/>
            <w:noWrap/>
            <w:vAlign w:val="bottom"/>
          </w:tcPr>
          <w:p w14:paraId="791C85E3" w14:textId="7008855D"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16134CD3" w14:textId="366EA5E4"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56494B7A" w14:textId="5C7F2DF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J</w:t>
            </w:r>
          </w:p>
        </w:tc>
        <w:tc>
          <w:tcPr>
            <w:tcW w:w="1559" w:type="dxa"/>
            <w:noWrap/>
            <w:vAlign w:val="bottom"/>
          </w:tcPr>
          <w:p w14:paraId="54E16475"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Pomocnica v kuchyni</w:t>
            </w:r>
          </w:p>
        </w:tc>
        <w:tc>
          <w:tcPr>
            <w:tcW w:w="1134" w:type="dxa"/>
            <w:noWrap/>
            <w:vAlign w:val="bottom"/>
          </w:tcPr>
          <w:p w14:paraId="65D7ADE0" w14:textId="083E17E0"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631,47</w:t>
            </w:r>
          </w:p>
        </w:tc>
        <w:tc>
          <w:tcPr>
            <w:tcW w:w="1560" w:type="dxa"/>
            <w:noWrap/>
            <w:vAlign w:val="bottom"/>
          </w:tcPr>
          <w:p w14:paraId="1E364E42" w14:textId="507EEEFF"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220,70</w:t>
            </w:r>
          </w:p>
        </w:tc>
        <w:tc>
          <w:tcPr>
            <w:tcW w:w="1121" w:type="dxa"/>
            <w:noWrap/>
            <w:vAlign w:val="bottom"/>
          </w:tcPr>
          <w:p w14:paraId="2464F253" w14:textId="0F9E0323"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852,17</w:t>
            </w:r>
          </w:p>
        </w:tc>
      </w:tr>
      <w:tr w:rsidR="004F1441" w:rsidRPr="002D707A" w14:paraId="42C8533D" w14:textId="77777777" w:rsidTr="004F1441">
        <w:trPr>
          <w:trHeight w:val="255"/>
        </w:trPr>
        <w:tc>
          <w:tcPr>
            <w:tcW w:w="704" w:type="dxa"/>
            <w:noWrap/>
            <w:vAlign w:val="bottom"/>
          </w:tcPr>
          <w:p w14:paraId="59CE83D8" w14:textId="481D9714"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5AD30908" w14:textId="4DDEFDE9"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62A4DC0B" w14:textId="7D770A4C"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K</w:t>
            </w:r>
          </w:p>
        </w:tc>
        <w:tc>
          <w:tcPr>
            <w:tcW w:w="1559" w:type="dxa"/>
            <w:noWrap/>
            <w:vAlign w:val="bottom"/>
          </w:tcPr>
          <w:p w14:paraId="699A8562"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Kuchárka</w:t>
            </w:r>
          </w:p>
        </w:tc>
        <w:tc>
          <w:tcPr>
            <w:tcW w:w="1134" w:type="dxa"/>
            <w:noWrap/>
            <w:vAlign w:val="bottom"/>
          </w:tcPr>
          <w:p w14:paraId="67FBF650" w14:textId="44F175C5"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750,20</w:t>
            </w:r>
          </w:p>
        </w:tc>
        <w:tc>
          <w:tcPr>
            <w:tcW w:w="1560" w:type="dxa"/>
            <w:noWrap/>
            <w:vAlign w:val="bottom"/>
          </w:tcPr>
          <w:p w14:paraId="4825429D" w14:textId="76458848"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262,19</w:t>
            </w:r>
          </w:p>
        </w:tc>
        <w:tc>
          <w:tcPr>
            <w:tcW w:w="1121" w:type="dxa"/>
            <w:noWrap/>
            <w:vAlign w:val="bottom"/>
          </w:tcPr>
          <w:p w14:paraId="58795BEC" w14:textId="25503E72"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1 012,39</w:t>
            </w:r>
          </w:p>
        </w:tc>
      </w:tr>
      <w:tr w:rsidR="004F1441" w:rsidRPr="002D707A" w14:paraId="074ACCAD" w14:textId="77777777" w:rsidTr="004F1441">
        <w:trPr>
          <w:trHeight w:val="255"/>
        </w:trPr>
        <w:tc>
          <w:tcPr>
            <w:tcW w:w="704" w:type="dxa"/>
            <w:noWrap/>
            <w:vAlign w:val="bottom"/>
          </w:tcPr>
          <w:p w14:paraId="1A2E1139" w14:textId="3239AB7D"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5CD8363A" w14:textId="7EBFA490"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745764D0" w14:textId="6D0E68D2"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L</w:t>
            </w:r>
          </w:p>
        </w:tc>
        <w:tc>
          <w:tcPr>
            <w:tcW w:w="1559" w:type="dxa"/>
            <w:noWrap/>
            <w:vAlign w:val="bottom"/>
          </w:tcPr>
          <w:p w14:paraId="57C366BD"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 xml:space="preserve">Kuchár </w:t>
            </w:r>
          </w:p>
        </w:tc>
        <w:tc>
          <w:tcPr>
            <w:tcW w:w="1134" w:type="dxa"/>
            <w:noWrap/>
            <w:vAlign w:val="bottom"/>
          </w:tcPr>
          <w:p w14:paraId="7E493F24" w14:textId="2FD2CBD5"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674,61</w:t>
            </w:r>
          </w:p>
        </w:tc>
        <w:tc>
          <w:tcPr>
            <w:tcW w:w="1560" w:type="dxa"/>
            <w:noWrap/>
            <w:vAlign w:val="bottom"/>
          </w:tcPr>
          <w:p w14:paraId="5B084A27" w14:textId="403692AE"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235,78</w:t>
            </w:r>
          </w:p>
        </w:tc>
        <w:tc>
          <w:tcPr>
            <w:tcW w:w="1121" w:type="dxa"/>
            <w:noWrap/>
            <w:vAlign w:val="bottom"/>
          </w:tcPr>
          <w:p w14:paraId="6811A098" w14:textId="6314931B"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910,39</w:t>
            </w:r>
          </w:p>
        </w:tc>
      </w:tr>
      <w:tr w:rsidR="004F1441" w:rsidRPr="002D707A" w14:paraId="65A357B7" w14:textId="77777777" w:rsidTr="004F1441">
        <w:trPr>
          <w:trHeight w:val="255"/>
        </w:trPr>
        <w:tc>
          <w:tcPr>
            <w:tcW w:w="704" w:type="dxa"/>
            <w:noWrap/>
            <w:vAlign w:val="bottom"/>
          </w:tcPr>
          <w:p w14:paraId="5B9ABA13" w14:textId="6974B05A"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73954A85" w14:textId="19192F1C"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59E151B4" w14:textId="6DA5254F"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M</w:t>
            </w:r>
          </w:p>
        </w:tc>
        <w:tc>
          <w:tcPr>
            <w:tcW w:w="1559" w:type="dxa"/>
            <w:noWrap/>
            <w:vAlign w:val="bottom"/>
          </w:tcPr>
          <w:p w14:paraId="34084853"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Upratovačka</w:t>
            </w:r>
          </w:p>
        </w:tc>
        <w:tc>
          <w:tcPr>
            <w:tcW w:w="1134" w:type="dxa"/>
            <w:noWrap/>
            <w:vAlign w:val="bottom"/>
          </w:tcPr>
          <w:p w14:paraId="3CCB5B24" w14:textId="1F75FA1F"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559,77</w:t>
            </w:r>
          </w:p>
        </w:tc>
        <w:tc>
          <w:tcPr>
            <w:tcW w:w="1560" w:type="dxa"/>
            <w:noWrap/>
            <w:vAlign w:val="bottom"/>
          </w:tcPr>
          <w:p w14:paraId="60743663" w14:textId="56380C27"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195,64</w:t>
            </w:r>
          </w:p>
        </w:tc>
        <w:tc>
          <w:tcPr>
            <w:tcW w:w="1121" w:type="dxa"/>
            <w:noWrap/>
            <w:vAlign w:val="bottom"/>
          </w:tcPr>
          <w:p w14:paraId="65576AA6" w14:textId="3D1BA02B"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755,41</w:t>
            </w:r>
          </w:p>
        </w:tc>
      </w:tr>
      <w:tr w:rsidR="004F1441" w:rsidRPr="002D707A" w14:paraId="75EC1B24" w14:textId="77777777" w:rsidTr="004F1441">
        <w:trPr>
          <w:trHeight w:val="255"/>
        </w:trPr>
        <w:tc>
          <w:tcPr>
            <w:tcW w:w="704" w:type="dxa"/>
            <w:noWrap/>
            <w:vAlign w:val="bottom"/>
          </w:tcPr>
          <w:p w14:paraId="4668F985" w14:textId="3C9E53A6" w:rsidR="004F1441" w:rsidRPr="002D707A" w:rsidRDefault="004F1441" w:rsidP="00E85D7E">
            <w:pPr>
              <w:keepNext/>
              <w:keepLines/>
              <w:numPr>
                <w:ilvl w:val="0"/>
                <w:numId w:val="273"/>
              </w:numPr>
              <w:spacing w:after="0" w:line="240" w:lineRule="auto"/>
              <w:ind w:left="426"/>
              <w:rPr>
                <w:rFonts w:ascii="Proba Pro" w:hAnsi="Proba Pro" w:cs="Arial"/>
                <w:sz w:val="20"/>
                <w:szCs w:val="20"/>
                <w:lang w:eastAsia="sk-SK"/>
              </w:rPr>
            </w:pPr>
          </w:p>
        </w:tc>
        <w:tc>
          <w:tcPr>
            <w:tcW w:w="1276" w:type="dxa"/>
          </w:tcPr>
          <w:p w14:paraId="081EC63D" w14:textId="76311651" w:rsidR="004F1441" w:rsidRPr="002D707A" w:rsidRDefault="004F1441" w:rsidP="00E85D7E">
            <w:pPr>
              <w:keepNext/>
              <w:keepLines/>
              <w:spacing w:after="0" w:line="240" w:lineRule="auto"/>
              <w:rPr>
                <w:rFonts w:ascii="Proba Pro" w:hAnsi="Proba Pro" w:cs="Arial"/>
                <w:sz w:val="20"/>
                <w:szCs w:val="20"/>
                <w:lang w:eastAsia="sk-SK"/>
              </w:rPr>
            </w:pPr>
            <w:r w:rsidRPr="001D40F1">
              <w:rPr>
                <w:rFonts w:ascii="Proba Pro" w:hAnsi="Proba Pro" w:cs="Arial"/>
                <w:sz w:val="20"/>
                <w:szCs w:val="20"/>
                <w:lang w:eastAsia="sk-SK"/>
              </w:rPr>
              <w:t>1 osoba</w:t>
            </w:r>
          </w:p>
        </w:tc>
        <w:tc>
          <w:tcPr>
            <w:tcW w:w="1559" w:type="dxa"/>
            <w:noWrap/>
          </w:tcPr>
          <w:p w14:paraId="44394EB0" w14:textId="4158D63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zamestnanec N</w:t>
            </w:r>
          </w:p>
        </w:tc>
        <w:tc>
          <w:tcPr>
            <w:tcW w:w="1559" w:type="dxa"/>
            <w:noWrap/>
            <w:vAlign w:val="bottom"/>
          </w:tcPr>
          <w:p w14:paraId="658C9AF0"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Pracovník v sklade -skladník</w:t>
            </w:r>
          </w:p>
        </w:tc>
        <w:tc>
          <w:tcPr>
            <w:tcW w:w="1134" w:type="dxa"/>
            <w:noWrap/>
            <w:vAlign w:val="bottom"/>
          </w:tcPr>
          <w:p w14:paraId="5E20E3B2" w14:textId="0CB78F31"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778,07</w:t>
            </w:r>
          </w:p>
        </w:tc>
        <w:tc>
          <w:tcPr>
            <w:tcW w:w="1560" w:type="dxa"/>
            <w:noWrap/>
            <w:vAlign w:val="bottom"/>
          </w:tcPr>
          <w:p w14:paraId="2ECBFCD5" w14:textId="1C9F9C5F"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271,94</w:t>
            </w:r>
          </w:p>
        </w:tc>
        <w:tc>
          <w:tcPr>
            <w:tcW w:w="1121" w:type="dxa"/>
            <w:noWrap/>
            <w:vAlign w:val="bottom"/>
          </w:tcPr>
          <w:p w14:paraId="62AF30B2" w14:textId="2B375971"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1 050,01</w:t>
            </w:r>
          </w:p>
        </w:tc>
      </w:tr>
      <w:tr w:rsidR="004F1441" w:rsidRPr="002D707A" w14:paraId="728EDAC5" w14:textId="77777777" w:rsidTr="00E63F1C">
        <w:trPr>
          <w:trHeight w:val="255"/>
        </w:trPr>
        <w:tc>
          <w:tcPr>
            <w:tcW w:w="5098" w:type="dxa"/>
            <w:gridSpan w:val="4"/>
            <w:noWrap/>
            <w:vAlign w:val="bottom"/>
          </w:tcPr>
          <w:p w14:paraId="535ABB29"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cs="Calibri"/>
                <w:sz w:val="20"/>
                <w:szCs w:val="20"/>
                <w:lang w:eastAsia="sk-SK"/>
              </w:rPr>
              <w:t> </w:t>
            </w:r>
          </w:p>
          <w:p w14:paraId="37202AAF" w14:textId="77777777" w:rsidR="004F1441" w:rsidRPr="002D707A" w:rsidRDefault="004F1441"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SPOLU:</w:t>
            </w:r>
          </w:p>
          <w:p w14:paraId="0178E739" w14:textId="5ACAF4DA" w:rsidR="004F1441" w:rsidRPr="002D707A" w:rsidRDefault="004F1441" w:rsidP="00E85D7E">
            <w:pPr>
              <w:keepNext/>
              <w:keepLines/>
              <w:spacing w:after="0" w:line="240" w:lineRule="auto"/>
              <w:rPr>
                <w:rFonts w:ascii="Proba Pro" w:hAnsi="Proba Pro" w:cs="Arial"/>
                <w:sz w:val="20"/>
                <w:szCs w:val="20"/>
                <w:lang w:eastAsia="sk-SK"/>
              </w:rPr>
            </w:pPr>
            <w:r w:rsidRPr="002D707A">
              <w:rPr>
                <w:rFonts w:cs="Calibri"/>
                <w:sz w:val="20"/>
                <w:szCs w:val="20"/>
                <w:lang w:eastAsia="sk-SK"/>
              </w:rPr>
              <w:t> </w:t>
            </w:r>
          </w:p>
        </w:tc>
        <w:tc>
          <w:tcPr>
            <w:tcW w:w="1134" w:type="dxa"/>
            <w:shd w:val="clear" w:color="auto" w:fill="BFBFBF"/>
            <w:noWrap/>
            <w:vAlign w:val="bottom"/>
          </w:tcPr>
          <w:p w14:paraId="164B2238" w14:textId="0F87E434"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9 368,09</w:t>
            </w:r>
          </w:p>
        </w:tc>
        <w:tc>
          <w:tcPr>
            <w:tcW w:w="1560" w:type="dxa"/>
            <w:shd w:val="clear" w:color="auto" w:fill="BFBFBF"/>
            <w:noWrap/>
            <w:vAlign w:val="bottom"/>
          </w:tcPr>
          <w:p w14:paraId="5B6C6DC6" w14:textId="1FF892C9" w:rsidR="004F1441" w:rsidRPr="002D707A"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3 274,16</w:t>
            </w:r>
          </w:p>
        </w:tc>
        <w:tc>
          <w:tcPr>
            <w:tcW w:w="1121" w:type="dxa"/>
            <w:shd w:val="clear" w:color="auto" w:fill="BFBFBF"/>
            <w:noWrap/>
            <w:vAlign w:val="bottom"/>
          </w:tcPr>
          <w:p w14:paraId="69BC2972" w14:textId="620537D7" w:rsidR="004F1441" w:rsidRPr="004F1441" w:rsidRDefault="004F1441" w:rsidP="00E85D7E">
            <w:pPr>
              <w:keepNext/>
              <w:keepLines/>
              <w:spacing w:after="0" w:line="240" w:lineRule="auto"/>
              <w:jc w:val="center"/>
              <w:rPr>
                <w:rFonts w:ascii="Proba Pro" w:hAnsi="Proba Pro" w:cs="Arial"/>
                <w:sz w:val="20"/>
                <w:szCs w:val="20"/>
                <w:lang w:eastAsia="sk-SK"/>
              </w:rPr>
            </w:pPr>
            <w:r w:rsidRPr="004F1441">
              <w:rPr>
                <w:rFonts w:ascii="Proba Pro" w:hAnsi="Proba Pro" w:cs="Arial"/>
                <w:sz w:val="20"/>
                <w:szCs w:val="20"/>
                <w:lang w:eastAsia="sk-SK"/>
              </w:rPr>
              <w:t>12 642,25</w:t>
            </w:r>
          </w:p>
        </w:tc>
      </w:tr>
    </w:tbl>
    <w:p w14:paraId="6D6BA808" w14:textId="77777777" w:rsidR="0094391B" w:rsidRPr="002D707A" w:rsidRDefault="0094391B" w:rsidP="00E85D7E">
      <w:pPr>
        <w:keepNext/>
        <w:keepLines/>
        <w:spacing w:after="0" w:line="240" w:lineRule="auto"/>
        <w:jc w:val="both"/>
        <w:rPr>
          <w:rFonts w:ascii="Proba Pro" w:hAnsi="Proba Pro" w:cs="Proba Pro"/>
          <w:i/>
          <w:sz w:val="20"/>
          <w:szCs w:val="20"/>
        </w:rPr>
      </w:pPr>
    </w:p>
    <w:p w14:paraId="561A2D78" w14:textId="2ADACD9B" w:rsidR="0094391B" w:rsidRPr="002D707A" w:rsidRDefault="00AF69CE" w:rsidP="00E85D7E">
      <w:pPr>
        <w:keepNext/>
        <w:keepLines/>
        <w:spacing w:after="0" w:line="240" w:lineRule="auto"/>
        <w:jc w:val="both"/>
        <w:rPr>
          <w:rFonts w:ascii="Proba Pro" w:hAnsi="Proba Pro" w:cs="Proba Pro"/>
          <w:i/>
          <w:sz w:val="20"/>
          <w:szCs w:val="20"/>
        </w:rPr>
      </w:pPr>
      <w:r w:rsidRPr="002D707A">
        <w:rPr>
          <w:rFonts w:ascii="Proba Pro" w:hAnsi="Proba Pro" w:cs="Proba Pro"/>
          <w:i/>
          <w:sz w:val="20"/>
          <w:szCs w:val="20"/>
        </w:rPr>
        <w:t>* konkrétny menný zoznam zamestnancov bude z</w:t>
      </w:r>
      <w:r w:rsidRPr="002D707A">
        <w:rPr>
          <w:rFonts w:cs="Calibri"/>
          <w:i/>
          <w:sz w:val="20"/>
          <w:szCs w:val="20"/>
        </w:rPr>
        <w:t> </w:t>
      </w:r>
      <w:r w:rsidRPr="002D707A">
        <w:rPr>
          <w:rFonts w:ascii="Proba Pro" w:hAnsi="Proba Pro" w:cs="Proba Pro"/>
          <w:i/>
          <w:sz w:val="20"/>
          <w:szCs w:val="20"/>
        </w:rPr>
        <w:t>dôvodu zabezpečenia ochrany osobných údajov poskytnutý až úspešnému uchádzačovi</w:t>
      </w:r>
    </w:p>
    <w:bookmarkEnd w:id="301"/>
    <w:p w14:paraId="454F4A75" w14:textId="77777777" w:rsidR="0094391B" w:rsidRPr="002D707A" w:rsidRDefault="0094391B" w:rsidP="00E85D7E">
      <w:pPr>
        <w:keepNext/>
        <w:keepLines/>
        <w:spacing w:after="0" w:line="240" w:lineRule="auto"/>
        <w:jc w:val="both"/>
        <w:rPr>
          <w:rFonts w:ascii="Proba Pro" w:hAnsi="Proba Pro" w:cs="Proba Pro"/>
          <w:i/>
          <w:sz w:val="20"/>
          <w:szCs w:val="20"/>
        </w:rPr>
      </w:pPr>
    </w:p>
    <w:p w14:paraId="0DE839A2" w14:textId="77777777" w:rsidR="0094391B" w:rsidRPr="002D707A" w:rsidRDefault="0094391B" w:rsidP="00E85D7E">
      <w:pPr>
        <w:keepNext/>
        <w:keepLines/>
        <w:spacing w:after="0" w:line="240" w:lineRule="auto"/>
        <w:rPr>
          <w:rFonts w:ascii="Proba Pro" w:hAnsi="Proba Pro" w:cs="Proba Pro"/>
          <w:i/>
          <w:sz w:val="20"/>
          <w:szCs w:val="20"/>
        </w:rPr>
      </w:pPr>
      <w:r w:rsidRPr="002D707A">
        <w:rPr>
          <w:rFonts w:ascii="Proba Pro" w:hAnsi="Proba Pro" w:cs="Proba Pro"/>
          <w:i/>
          <w:sz w:val="20"/>
          <w:szCs w:val="20"/>
        </w:rPr>
        <w:br w:type="page"/>
      </w:r>
    </w:p>
    <w:p w14:paraId="20F7A823" w14:textId="0F1EF19D" w:rsidR="0094391B" w:rsidRPr="002D707A" w:rsidRDefault="0094391B" w:rsidP="00E85D7E">
      <w:pPr>
        <w:pStyle w:val="SAPHlavn"/>
        <w:keepNext/>
        <w:keepLines/>
        <w:widowControl/>
        <w:spacing w:after="0" w:line="240" w:lineRule="auto"/>
        <w:ind w:left="1985" w:hanging="1985"/>
        <w:jc w:val="both"/>
      </w:pPr>
      <w:bookmarkStart w:id="303" w:name="_Toc5885523"/>
      <w:r w:rsidRPr="002D707A">
        <w:lastRenderedPageBreak/>
        <w:t>Príloha č.8:</w:t>
      </w:r>
      <w:r w:rsidRPr="002D707A">
        <w:tab/>
        <w:t>Práva a povinnosti nutričného terapeuta</w:t>
      </w:r>
      <w:r w:rsidR="00204020">
        <w:t xml:space="preserve">, </w:t>
      </w:r>
      <w:r w:rsidR="00E975F2">
        <w:t>oprávnenej osoby</w:t>
      </w:r>
      <w:r w:rsidR="00204020">
        <w:t xml:space="preserve"> a</w:t>
      </w:r>
      <w:r w:rsidR="00204020">
        <w:rPr>
          <w:rFonts w:ascii="Calibri" w:hAnsi="Calibri" w:cs="Calibri"/>
        </w:rPr>
        <w:t> </w:t>
      </w:r>
      <w:r w:rsidR="00204020">
        <w:t>stravovacej komisie</w:t>
      </w:r>
      <w:bookmarkEnd w:id="303"/>
    </w:p>
    <w:p w14:paraId="57FA079A" w14:textId="77777777" w:rsidR="0094391B" w:rsidRPr="002D707A" w:rsidRDefault="0094391B" w:rsidP="00E85D7E">
      <w:pPr>
        <w:pStyle w:val="SAPHlavn"/>
        <w:keepNext/>
        <w:keepLines/>
        <w:widowControl/>
        <w:spacing w:after="0" w:line="240" w:lineRule="auto"/>
      </w:pPr>
    </w:p>
    <w:p w14:paraId="2E028453" w14:textId="70908079" w:rsidR="0094391B" w:rsidRPr="00E975F2" w:rsidRDefault="0094391B" w:rsidP="00E85D7E">
      <w:pPr>
        <w:pStyle w:val="Odsekzoznamu"/>
        <w:keepNext/>
        <w:keepLines/>
        <w:numPr>
          <w:ilvl w:val="0"/>
          <w:numId w:val="335"/>
        </w:numPr>
        <w:spacing w:after="0" w:line="240" w:lineRule="auto"/>
        <w:ind w:left="567" w:hanging="567"/>
        <w:jc w:val="both"/>
        <w:rPr>
          <w:rFonts w:ascii="Proba Pro" w:hAnsi="Proba Pro" w:cs="Arial"/>
        </w:rPr>
      </w:pPr>
      <w:r w:rsidRPr="00E975F2">
        <w:rPr>
          <w:rFonts w:ascii="Proba Pro" w:hAnsi="Proba Pro" w:cs="Arial"/>
        </w:rPr>
        <w:t>Systém spolupráce a</w:t>
      </w:r>
      <w:r w:rsidRPr="00E975F2">
        <w:rPr>
          <w:rFonts w:cs="Calibri"/>
        </w:rPr>
        <w:t> </w:t>
      </w:r>
      <w:r w:rsidRPr="00E975F2">
        <w:rPr>
          <w:rFonts w:ascii="Proba Pro" w:hAnsi="Proba Pro" w:cs="Arial"/>
        </w:rPr>
        <w:t>kontroly medzi verejným obstarávateľom a</w:t>
      </w:r>
      <w:r w:rsidRPr="00E975F2">
        <w:rPr>
          <w:rFonts w:cs="Calibri"/>
        </w:rPr>
        <w:t> </w:t>
      </w:r>
      <w:r w:rsidRPr="00E975F2">
        <w:rPr>
          <w:rFonts w:ascii="Proba Pro" w:hAnsi="Proba Pro" w:cs="Arial"/>
        </w:rPr>
        <w:t>úspešným uchádzačom</w:t>
      </w:r>
      <w:r w:rsidRPr="00E975F2">
        <w:rPr>
          <w:rFonts w:cs="Calibri"/>
        </w:rPr>
        <w:t> </w:t>
      </w:r>
      <w:r w:rsidRPr="00E975F2">
        <w:rPr>
          <w:rFonts w:ascii="Proba Pro" w:hAnsi="Proba Pro" w:cs="Arial"/>
        </w:rPr>
        <w:t xml:space="preserve"> pri pr</w:t>
      </w:r>
      <w:r w:rsidRPr="00E975F2">
        <w:rPr>
          <w:rFonts w:ascii="Proba Pro" w:hAnsi="Proba Pro" w:cs="Proba Pro"/>
        </w:rPr>
        <w:t>í</w:t>
      </w:r>
      <w:r w:rsidRPr="00E975F2">
        <w:rPr>
          <w:rFonts w:ascii="Proba Pro" w:hAnsi="Proba Pro" w:cs="Arial"/>
        </w:rPr>
        <w:t>prave lie</w:t>
      </w:r>
      <w:r w:rsidRPr="00E975F2">
        <w:rPr>
          <w:rFonts w:ascii="Proba Pro" w:hAnsi="Proba Pro" w:cs="Proba Pro CE"/>
        </w:rPr>
        <w:t>č</w:t>
      </w:r>
      <w:r w:rsidRPr="00E975F2">
        <w:rPr>
          <w:rFonts w:ascii="Proba Pro" w:hAnsi="Proba Pro" w:cs="Arial"/>
        </w:rPr>
        <w:t>ebnej v</w:t>
      </w:r>
      <w:r w:rsidRPr="00E975F2">
        <w:rPr>
          <w:rFonts w:ascii="Proba Pro" w:hAnsi="Proba Pro" w:cs="Proba Pro"/>
        </w:rPr>
        <w:t>ýž</w:t>
      </w:r>
      <w:r w:rsidRPr="00E975F2">
        <w:rPr>
          <w:rFonts w:ascii="Proba Pro" w:hAnsi="Proba Pro" w:cs="Arial"/>
        </w:rPr>
        <w:t>ivy pacientov verejného obstarávateľa bude prebieha</w:t>
      </w:r>
      <w:r w:rsidRPr="00E975F2">
        <w:rPr>
          <w:rFonts w:ascii="Proba Pro" w:hAnsi="Proba Pro" w:cs="Proba Pro CE"/>
        </w:rPr>
        <w:t>ť</w:t>
      </w:r>
      <w:r w:rsidRPr="00E975F2">
        <w:rPr>
          <w:rFonts w:ascii="Proba Pro" w:hAnsi="Proba Pro" w:cs="Arial"/>
        </w:rPr>
        <w:t xml:space="preserve"> prostredn</w:t>
      </w:r>
      <w:r w:rsidRPr="00E975F2">
        <w:rPr>
          <w:rFonts w:ascii="Proba Pro" w:hAnsi="Proba Pro" w:cs="Proba Pro"/>
        </w:rPr>
        <w:t>í</w:t>
      </w:r>
      <w:r w:rsidRPr="00E975F2">
        <w:rPr>
          <w:rFonts w:ascii="Proba Pro" w:hAnsi="Proba Pro" w:cs="Arial"/>
        </w:rPr>
        <w:t>ctvom opr</w:t>
      </w:r>
      <w:r w:rsidRPr="00E975F2">
        <w:rPr>
          <w:rFonts w:ascii="Proba Pro" w:hAnsi="Proba Pro" w:cs="Proba Pro"/>
        </w:rPr>
        <w:t>á</w:t>
      </w:r>
      <w:r w:rsidRPr="00E975F2">
        <w:rPr>
          <w:rFonts w:ascii="Proba Pro" w:hAnsi="Proba Pro" w:cs="Arial"/>
        </w:rPr>
        <w:t>vnenej osoby verejného obstarávateľa (ved</w:t>
      </w:r>
      <w:r w:rsidRPr="00E975F2">
        <w:rPr>
          <w:rFonts w:ascii="Proba Pro" w:hAnsi="Proba Pro" w:cs="Proba Pro"/>
        </w:rPr>
        <w:t>ú</w:t>
      </w:r>
      <w:r w:rsidRPr="00E975F2">
        <w:rPr>
          <w:rFonts w:ascii="Proba Pro" w:hAnsi="Proba Pro" w:cs="Arial"/>
        </w:rPr>
        <w:t>ci Oddelenia lie</w:t>
      </w:r>
      <w:r w:rsidRPr="00E975F2">
        <w:rPr>
          <w:rFonts w:ascii="Proba Pro" w:hAnsi="Proba Pro" w:cs="Proba Pro CE"/>
        </w:rPr>
        <w:t>č</w:t>
      </w:r>
      <w:r w:rsidRPr="00E975F2">
        <w:rPr>
          <w:rFonts w:ascii="Proba Pro" w:hAnsi="Proba Pro" w:cs="Arial"/>
        </w:rPr>
        <w:t>ebnej v</w:t>
      </w:r>
      <w:r w:rsidRPr="00E975F2">
        <w:rPr>
          <w:rFonts w:ascii="Proba Pro" w:hAnsi="Proba Pro" w:cs="Proba Pro"/>
        </w:rPr>
        <w:t>ýž</w:t>
      </w:r>
      <w:r w:rsidRPr="00E975F2">
        <w:rPr>
          <w:rFonts w:ascii="Proba Pro" w:hAnsi="Proba Pro" w:cs="Arial"/>
        </w:rPr>
        <w:t>ivy,</w:t>
      </w:r>
      <w:r w:rsidRPr="00E975F2">
        <w:rPr>
          <w:rFonts w:cs="Calibri"/>
        </w:rPr>
        <w:t> </w:t>
      </w:r>
      <w:r w:rsidRPr="00E975F2">
        <w:rPr>
          <w:rFonts w:ascii="Proba Pro" w:hAnsi="Proba Pro" w:cs="Arial"/>
        </w:rPr>
        <w:t>lek</w:t>
      </w:r>
      <w:r w:rsidRPr="00E975F2">
        <w:rPr>
          <w:rFonts w:ascii="Proba Pro" w:hAnsi="Proba Pro" w:cs="Proba Pro"/>
        </w:rPr>
        <w:t>á</w:t>
      </w:r>
      <w:r w:rsidRPr="00E975F2">
        <w:rPr>
          <w:rFonts w:ascii="Proba Pro" w:hAnsi="Proba Pro" w:cs="Arial"/>
        </w:rPr>
        <w:t xml:space="preserve">r </w:t>
      </w:r>
      <w:r w:rsidRPr="00E975F2">
        <w:rPr>
          <w:rFonts w:ascii="Proba Pro" w:hAnsi="Proba Pro" w:cs="Proba Pro"/>
        </w:rPr>
        <w:t>–</w:t>
      </w:r>
      <w:r w:rsidRPr="00E975F2">
        <w:rPr>
          <w:rFonts w:ascii="Proba Pro" w:hAnsi="Proba Pro" w:cs="Arial"/>
        </w:rPr>
        <w:t xml:space="preserve"> dietol</w:t>
      </w:r>
      <w:r w:rsidRPr="00E975F2">
        <w:rPr>
          <w:rFonts w:ascii="Proba Pro" w:hAnsi="Proba Pro" w:cs="Proba Pro"/>
        </w:rPr>
        <w:t>ó</w:t>
      </w:r>
      <w:r w:rsidRPr="00E975F2">
        <w:rPr>
          <w:rFonts w:ascii="Proba Pro" w:hAnsi="Proba Pro" w:cs="Arial"/>
        </w:rPr>
        <w:t xml:space="preserve">g, nutričný terapeut na strane verejného obstarávateľa) </w:t>
      </w:r>
      <w:r w:rsidR="00E975F2">
        <w:rPr>
          <w:rFonts w:ascii="Proba Pro" w:hAnsi="Proba Pro" w:cs="Arial"/>
        </w:rPr>
        <w:t>(ďalej ako „</w:t>
      </w:r>
      <w:r w:rsidR="00E975F2" w:rsidRPr="00E975F2">
        <w:rPr>
          <w:rFonts w:ascii="Proba Pro" w:hAnsi="Proba Pro" w:cs="Arial"/>
          <w:b/>
        </w:rPr>
        <w:t>oprávnená osoba</w:t>
      </w:r>
      <w:r w:rsidR="00E975F2">
        <w:rPr>
          <w:rFonts w:ascii="Proba Pro" w:hAnsi="Proba Pro" w:cs="Arial"/>
        </w:rPr>
        <w:t xml:space="preserve">“) </w:t>
      </w:r>
      <w:r w:rsidRPr="00E975F2">
        <w:rPr>
          <w:rFonts w:ascii="Proba Pro" w:hAnsi="Proba Pro" w:cs="Arial"/>
        </w:rPr>
        <w:t>a</w:t>
      </w:r>
      <w:r w:rsidRPr="00E975F2">
        <w:rPr>
          <w:rFonts w:cs="Calibri"/>
        </w:rPr>
        <w:t> </w:t>
      </w:r>
      <w:r w:rsidRPr="00E975F2">
        <w:rPr>
          <w:rFonts w:ascii="Proba Pro" w:hAnsi="Proba Pro" w:cs="Arial"/>
        </w:rPr>
        <w:t xml:space="preserve">nutričným terapeutom úspešného uchádzača. </w:t>
      </w:r>
    </w:p>
    <w:p w14:paraId="319B34C7" w14:textId="77777777" w:rsidR="0094391B" w:rsidRPr="002D707A" w:rsidRDefault="0094391B" w:rsidP="00E85D7E">
      <w:pPr>
        <w:keepNext/>
        <w:keepLines/>
        <w:spacing w:after="0" w:line="240" w:lineRule="auto"/>
        <w:jc w:val="both"/>
        <w:rPr>
          <w:rFonts w:ascii="Proba Pro" w:hAnsi="Proba Pro" w:cs="Arial"/>
          <w:sz w:val="20"/>
          <w:szCs w:val="20"/>
        </w:rPr>
      </w:pPr>
    </w:p>
    <w:p w14:paraId="2A447ADB" w14:textId="1331CB63" w:rsidR="0094391B" w:rsidRDefault="0094391B" w:rsidP="00E85D7E">
      <w:pPr>
        <w:pStyle w:val="Odsekzoznamu"/>
        <w:keepNext/>
        <w:keepLines/>
        <w:numPr>
          <w:ilvl w:val="0"/>
          <w:numId w:val="335"/>
        </w:numPr>
        <w:spacing w:after="0" w:line="240" w:lineRule="auto"/>
        <w:ind w:left="567" w:hanging="567"/>
        <w:jc w:val="both"/>
        <w:rPr>
          <w:rFonts w:ascii="Proba Pro" w:hAnsi="Proba Pro" w:cs="Arial"/>
        </w:rPr>
      </w:pPr>
      <w:r w:rsidRPr="002D707A">
        <w:rPr>
          <w:rFonts w:ascii="Proba Pro" w:hAnsi="Proba Pro" w:cs="Arial"/>
        </w:rPr>
        <w:t>Práva a</w:t>
      </w:r>
      <w:r w:rsidRPr="002D707A">
        <w:rPr>
          <w:rFonts w:cs="Calibri"/>
        </w:rPr>
        <w:t> </w:t>
      </w:r>
      <w:r w:rsidRPr="002D707A">
        <w:rPr>
          <w:rFonts w:ascii="Proba Pro" w:hAnsi="Proba Pro" w:cs="Arial"/>
        </w:rPr>
        <w:t>povinnosti opr</w:t>
      </w:r>
      <w:r w:rsidRPr="002D707A">
        <w:rPr>
          <w:rFonts w:ascii="Proba Pro" w:hAnsi="Proba Pro" w:cs="Proba Pro"/>
        </w:rPr>
        <w:t>á</w:t>
      </w:r>
      <w:r w:rsidRPr="002D707A">
        <w:rPr>
          <w:rFonts w:ascii="Proba Pro" w:hAnsi="Proba Pro" w:cs="Arial"/>
        </w:rPr>
        <w:t>vnenej osoby alebo nutričného terapeuta verejného obstarávateľa:</w:t>
      </w:r>
    </w:p>
    <w:p w14:paraId="546BE8B9" w14:textId="77777777" w:rsidR="00E975F2" w:rsidRPr="00E975F2" w:rsidRDefault="00E975F2" w:rsidP="00E85D7E">
      <w:pPr>
        <w:pStyle w:val="Odsekzoznamu"/>
        <w:keepNext/>
        <w:keepLines/>
        <w:rPr>
          <w:rFonts w:ascii="Proba Pro" w:hAnsi="Proba Pro" w:cs="Arial"/>
        </w:rPr>
      </w:pPr>
    </w:p>
    <w:p w14:paraId="2029DEC1" w14:textId="0961998E"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normovania diét v</w:t>
      </w:r>
      <w:r w:rsidRPr="00E975F2">
        <w:rPr>
          <w:rFonts w:ascii="Calibri" w:hAnsi="Calibri" w:cs="Calibri"/>
        </w:rPr>
        <w:t> </w:t>
      </w:r>
      <w:r w:rsidRPr="002D707A">
        <w:rPr>
          <w:rFonts w:ascii="Proba Pro" w:hAnsi="Proba Pro" w:cs="Arial"/>
        </w:rPr>
        <w:t>s</w:t>
      </w:r>
      <w:r w:rsidRPr="00E975F2">
        <w:rPr>
          <w:rFonts w:ascii="Proba Pro" w:hAnsi="Proba Pro" w:cs="Arial"/>
        </w:rPr>
        <w:t>ú</w:t>
      </w:r>
      <w:r w:rsidRPr="002D707A">
        <w:rPr>
          <w:rFonts w:ascii="Proba Pro" w:hAnsi="Proba Pro" w:cs="Arial"/>
        </w:rPr>
        <w:t>lade s</w:t>
      </w:r>
      <w:r w:rsidRPr="00E975F2">
        <w:rPr>
          <w:rFonts w:ascii="Calibri" w:hAnsi="Calibri" w:cs="Calibri"/>
        </w:rPr>
        <w:t> </w:t>
      </w:r>
      <w:r w:rsidRPr="002D707A">
        <w:rPr>
          <w:rFonts w:ascii="Proba Pro" w:hAnsi="Proba Pro" w:cs="Arial"/>
        </w:rPr>
        <w:t>Di</w:t>
      </w:r>
      <w:r w:rsidRPr="00E975F2">
        <w:rPr>
          <w:rFonts w:ascii="Proba Pro" w:hAnsi="Proba Pro" w:cs="Arial"/>
        </w:rPr>
        <w:t>é</w:t>
      </w:r>
      <w:r w:rsidRPr="002D707A">
        <w:rPr>
          <w:rFonts w:ascii="Proba Pro" w:hAnsi="Proba Pro" w:cs="Arial"/>
        </w:rPr>
        <w:t>tnym syst</w:t>
      </w:r>
      <w:r w:rsidRPr="00E975F2">
        <w:rPr>
          <w:rFonts w:ascii="Proba Pro" w:hAnsi="Proba Pro" w:cs="Arial"/>
        </w:rPr>
        <w:t>é</w:t>
      </w:r>
      <w:r w:rsidRPr="002D707A">
        <w:rPr>
          <w:rFonts w:ascii="Proba Pro" w:hAnsi="Proba Pro" w:cs="Arial"/>
        </w:rPr>
        <w:t>mom pod</w:t>
      </w:r>
      <w:r w:rsidRPr="00E975F2">
        <w:rPr>
          <w:rFonts w:ascii="Proba Pro" w:hAnsi="Proba Pro" w:cs="Arial"/>
        </w:rPr>
        <w:t>ľ</w:t>
      </w:r>
      <w:r w:rsidRPr="002D707A">
        <w:rPr>
          <w:rFonts w:ascii="Proba Pro" w:hAnsi="Proba Pro" w:cs="Arial"/>
        </w:rPr>
        <w:t>a Pr</w:t>
      </w:r>
      <w:r w:rsidRPr="00E975F2">
        <w:rPr>
          <w:rFonts w:ascii="Proba Pro" w:hAnsi="Proba Pro" w:cs="Arial"/>
        </w:rPr>
        <w:t>í</w:t>
      </w:r>
      <w:r w:rsidRPr="002D707A">
        <w:rPr>
          <w:rFonts w:ascii="Proba Pro" w:hAnsi="Proba Pro" w:cs="Arial"/>
        </w:rPr>
        <w:t xml:space="preserve">lohy </w:t>
      </w:r>
      <w:r w:rsidRPr="00E975F2">
        <w:rPr>
          <w:rFonts w:ascii="Proba Pro" w:hAnsi="Proba Pro" w:cs="Arial"/>
        </w:rPr>
        <w:t>č</w:t>
      </w:r>
      <w:r w:rsidRPr="002D707A">
        <w:rPr>
          <w:rFonts w:ascii="Proba Pro" w:hAnsi="Proba Pro" w:cs="Arial"/>
        </w:rPr>
        <w:t>. 1 zmluvy</w:t>
      </w:r>
      <w:r w:rsidR="00E975F2">
        <w:rPr>
          <w:rFonts w:ascii="Proba Pro" w:hAnsi="Proba Pro" w:cs="Arial"/>
        </w:rPr>
        <w:t xml:space="preserve">, ktorá bude výsledkom verejného obstarávania, </w:t>
      </w:r>
      <w:r w:rsidRPr="002D707A">
        <w:rPr>
          <w:rFonts w:ascii="Proba Pro" w:hAnsi="Proba Pro" w:cs="Arial"/>
        </w:rPr>
        <w:t xml:space="preserve"> a</w:t>
      </w:r>
      <w:r w:rsidRPr="00E975F2">
        <w:rPr>
          <w:rFonts w:ascii="Calibri" w:hAnsi="Calibri" w:cs="Calibri"/>
        </w:rPr>
        <w:t> </w:t>
      </w:r>
      <w:r w:rsidRPr="002D707A">
        <w:rPr>
          <w:rFonts w:ascii="Proba Pro" w:hAnsi="Proba Pro" w:cs="Arial"/>
        </w:rPr>
        <w:t>k</w:t>
      </w:r>
      <w:r w:rsidRPr="00E975F2">
        <w:rPr>
          <w:rFonts w:ascii="Calibri" w:hAnsi="Calibri" w:cs="Calibri"/>
        </w:rPr>
        <w:t> </w:t>
      </w:r>
      <w:r w:rsidRPr="002D707A">
        <w:rPr>
          <w:rFonts w:ascii="Proba Pro" w:hAnsi="Proba Pro" w:cs="Arial"/>
        </w:rPr>
        <w:t>tomu zodpovedaj</w:t>
      </w:r>
      <w:r w:rsidRPr="00E975F2">
        <w:rPr>
          <w:rFonts w:ascii="Proba Pro" w:hAnsi="Proba Pro" w:cs="Arial"/>
        </w:rPr>
        <w:t>ú</w:t>
      </w:r>
      <w:r w:rsidRPr="002D707A">
        <w:rPr>
          <w:rFonts w:ascii="Proba Pro" w:hAnsi="Proba Pro" w:cs="Arial"/>
        </w:rPr>
        <w:t>cej agendy;</w:t>
      </w:r>
    </w:p>
    <w:p w14:paraId="015358A0" w14:textId="77777777"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a schvaľovanie jedálnych lístkov pripravovaných úspešným uchádzačom;</w:t>
      </w:r>
    </w:p>
    <w:p w14:paraId="757BA2AD" w14:textId="77777777"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kvality potravín;</w:t>
      </w:r>
    </w:p>
    <w:p w14:paraId="231CBBAA" w14:textId="77777777"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množstva vynormovaných potravín určených k</w:t>
      </w:r>
      <w:r w:rsidRPr="00E975F2">
        <w:rPr>
          <w:rFonts w:ascii="Calibri" w:hAnsi="Calibri" w:cs="Calibri"/>
        </w:rPr>
        <w:t> </w:t>
      </w:r>
      <w:r w:rsidRPr="002D707A">
        <w:rPr>
          <w:rFonts w:ascii="Proba Pro" w:hAnsi="Proba Pro" w:cs="Arial"/>
        </w:rPr>
        <w:t>pr</w:t>
      </w:r>
      <w:r w:rsidRPr="00E975F2">
        <w:rPr>
          <w:rFonts w:ascii="Proba Pro" w:hAnsi="Proba Pro" w:cs="Arial"/>
        </w:rPr>
        <w:t>í</w:t>
      </w:r>
      <w:r w:rsidRPr="002D707A">
        <w:rPr>
          <w:rFonts w:ascii="Proba Pro" w:hAnsi="Proba Pro" w:cs="Arial"/>
        </w:rPr>
        <w:t>prave jednotliv</w:t>
      </w:r>
      <w:r w:rsidRPr="00E975F2">
        <w:rPr>
          <w:rFonts w:ascii="Proba Pro" w:hAnsi="Proba Pro" w:cs="Arial"/>
        </w:rPr>
        <w:t>ý</w:t>
      </w:r>
      <w:r w:rsidRPr="002D707A">
        <w:rPr>
          <w:rFonts w:ascii="Proba Pro" w:hAnsi="Proba Pro" w:cs="Arial"/>
        </w:rPr>
        <w:t>ch di</w:t>
      </w:r>
      <w:r w:rsidRPr="00E975F2">
        <w:rPr>
          <w:rFonts w:ascii="Proba Pro" w:hAnsi="Proba Pro" w:cs="Arial"/>
        </w:rPr>
        <w:t>é</w:t>
      </w:r>
      <w:r w:rsidRPr="002D707A">
        <w:rPr>
          <w:rFonts w:ascii="Proba Pro" w:hAnsi="Proba Pro" w:cs="Arial"/>
        </w:rPr>
        <w:t>tnych jed</w:t>
      </w:r>
      <w:r w:rsidRPr="00E975F2">
        <w:rPr>
          <w:rFonts w:ascii="Proba Pro" w:hAnsi="Proba Pro" w:cs="Arial"/>
        </w:rPr>
        <w:t>á</w:t>
      </w:r>
      <w:r w:rsidRPr="002D707A">
        <w:rPr>
          <w:rFonts w:ascii="Proba Pro" w:hAnsi="Proba Pro" w:cs="Arial"/>
        </w:rPr>
        <w:t>l;</w:t>
      </w:r>
    </w:p>
    <w:p w14:paraId="20582EAB" w14:textId="77777777"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kvality vstupných potravín do pokrmov pred ich spracovaním v</w:t>
      </w:r>
      <w:r w:rsidRPr="00E975F2">
        <w:rPr>
          <w:rFonts w:ascii="Calibri" w:hAnsi="Calibri" w:cs="Calibri"/>
        </w:rPr>
        <w:t> </w:t>
      </w:r>
      <w:r w:rsidRPr="002D707A">
        <w:rPr>
          <w:rFonts w:ascii="Proba Pro" w:hAnsi="Proba Pro" w:cs="Arial"/>
        </w:rPr>
        <w:t>chladiacich zariadeniach a</w:t>
      </w:r>
      <w:r w:rsidRPr="00E975F2">
        <w:rPr>
          <w:rFonts w:ascii="Calibri" w:hAnsi="Calibri" w:cs="Calibri"/>
        </w:rPr>
        <w:t> </w:t>
      </w:r>
      <w:r w:rsidRPr="002D707A">
        <w:rPr>
          <w:rFonts w:ascii="Proba Pro" w:hAnsi="Proba Pro" w:cs="Arial"/>
        </w:rPr>
        <w:t>príručnom skladovacom priestore;</w:t>
      </w:r>
    </w:p>
    <w:p w14:paraId="72031BA7" w14:textId="77777777"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dodržiavania technologických postupov prípravy jednotlivých diét;</w:t>
      </w:r>
    </w:p>
    <w:p w14:paraId="7C48C515" w14:textId="77777777"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a degustácia výdaja jedál pre pacientov na výdajnom páse;</w:t>
      </w:r>
    </w:p>
    <w:p w14:paraId="0EBDBABB" w14:textId="77777777"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dodržiavania teplotného reťazca pokrmov počas prípravy a výdaja jedál na distribučnom páse;</w:t>
      </w:r>
    </w:p>
    <w:p w14:paraId="1FB15467" w14:textId="77777777"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odobratých vzoriek pripravenej diétnej stravy, ktoré odobrali kuchári;</w:t>
      </w:r>
    </w:p>
    <w:p w14:paraId="70FFBD4B" w14:textId="77777777" w:rsidR="0094391B" w:rsidRPr="002D707A" w:rsidRDefault="0094391B" w:rsidP="00E85D7E">
      <w:pPr>
        <w:pStyle w:val="Odsekzoznamu"/>
        <w:keepNext/>
        <w:keepLines/>
        <w:numPr>
          <w:ilvl w:val="1"/>
          <w:numId w:val="335"/>
        </w:numPr>
        <w:spacing w:after="0" w:line="240" w:lineRule="auto"/>
        <w:ind w:left="1134" w:hanging="567"/>
        <w:jc w:val="both"/>
        <w:rPr>
          <w:rFonts w:ascii="Proba Pro" w:hAnsi="Proba Pro" w:cs="Arial"/>
        </w:rPr>
      </w:pPr>
      <w:r w:rsidRPr="002D707A">
        <w:rPr>
          <w:rFonts w:ascii="Proba Pro" w:hAnsi="Proba Pro" w:cs="Arial"/>
        </w:rPr>
        <w:t>kontrola energetickej a</w:t>
      </w:r>
      <w:r w:rsidRPr="00E975F2">
        <w:rPr>
          <w:rFonts w:ascii="Calibri" w:hAnsi="Calibri" w:cs="Calibri"/>
        </w:rPr>
        <w:t> </w:t>
      </w:r>
      <w:r w:rsidRPr="002D707A">
        <w:rPr>
          <w:rFonts w:ascii="Proba Pro" w:hAnsi="Proba Pro" w:cs="Arial"/>
        </w:rPr>
        <w:t>biologickej hodnoty jednotliv</w:t>
      </w:r>
      <w:r w:rsidRPr="00E975F2">
        <w:rPr>
          <w:rFonts w:ascii="Proba Pro" w:hAnsi="Proba Pro" w:cs="Arial"/>
        </w:rPr>
        <w:t>ý</w:t>
      </w:r>
      <w:r w:rsidRPr="002D707A">
        <w:rPr>
          <w:rFonts w:ascii="Proba Pro" w:hAnsi="Proba Pro" w:cs="Arial"/>
        </w:rPr>
        <w:t>ch di</w:t>
      </w:r>
      <w:r w:rsidRPr="00E975F2">
        <w:rPr>
          <w:rFonts w:ascii="Proba Pro" w:hAnsi="Proba Pro" w:cs="Arial"/>
        </w:rPr>
        <w:t>é</w:t>
      </w:r>
      <w:r w:rsidRPr="002D707A">
        <w:rPr>
          <w:rFonts w:ascii="Proba Pro" w:hAnsi="Proba Pro" w:cs="Arial"/>
        </w:rPr>
        <w:t>t v</w:t>
      </w:r>
      <w:r w:rsidRPr="00E975F2">
        <w:rPr>
          <w:rFonts w:ascii="Calibri" w:hAnsi="Calibri" w:cs="Calibri"/>
        </w:rPr>
        <w:t> </w:t>
      </w:r>
      <w:r w:rsidRPr="002D707A">
        <w:rPr>
          <w:rFonts w:ascii="Proba Pro" w:hAnsi="Proba Pro" w:cs="Arial"/>
        </w:rPr>
        <w:t>primeranom rozsahu.</w:t>
      </w:r>
    </w:p>
    <w:p w14:paraId="1E0DEA32" w14:textId="77777777" w:rsidR="0094391B" w:rsidRPr="002D707A" w:rsidRDefault="0094391B" w:rsidP="00E85D7E">
      <w:pPr>
        <w:keepNext/>
        <w:keepLines/>
        <w:spacing w:after="0" w:line="240" w:lineRule="auto"/>
        <w:jc w:val="both"/>
        <w:rPr>
          <w:rFonts w:ascii="Proba Pro" w:hAnsi="Proba Pro" w:cs="Arial"/>
          <w:sz w:val="20"/>
          <w:szCs w:val="20"/>
        </w:rPr>
      </w:pPr>
    </w:p>
    <w:p w14:paraId="71D7C58E" w14:textId="711697F3" w:rsidR="00E975F2" w:rsidRPr="00204020" w:rsidRDefault="0094391B" w:rsidP="00E85D7E">
      <w:pPr>
        <w:pStyle w:val="Odsekzoznamu"/>
        <w:keepNext/>
        <w:keepLines/>
        <w:numPr>
          <w:ilvl w:val="0"/>
          <w:numId w:val="335"/>
        </w:numPr>
        <w:spacing w:after="0" w:line="240" w:lineRule="auto"/>
        <w:ind w:left="567" w:hanging="567"/>
        <w:jc w:val="both"/>
        <w:rPr>
          <w:rFonts w:ascii="Proba Pro" w:hAnsi="Proba Pro" w:cs="Arial"/>
        </w:rPr>
      </w:pPr>
      <w:r w:rsidRPr="00204020">
        <w:rPr>
          <w:rFonts w:ascii="Proba Pro" w:hAnsi="Proba Pro" w:cs="Arial"/>
        </w:rPr>
        <w:t xml:space="preserve">Oprávnená osoba alebo nutričný terapeut verejného obstarávateľa má počas výkonu služby právo neobmedzeného vstupu do </w:t>
      </w:r>
      <w:r w:rsidR="00204020" w:rsidRPr="00204020">
        <w:rPr>
          <w:rFonts w:ascii="Proba Pro" w:hAnsi="Proba Pro" w:cs="Arial"/>
        </w:rPr>
        <w:t xml:space="preserve">akýchkoľvek </w:t>
      </w:r>
      <w:r w:rsidR="00E975F2" w:rsidRPr="00204020">
        <w:rPr>
          <w:rFonts w:ascii="Proba Pro" w:hAnsi="Proba Pro" w:cs="Arial"/>
        </w:rPr>
        <w:t>p</w:t>
      </w:r>
      <w:r w:rsidRPr="00204020">
        <w:rPr>
          <w:rFonts w:ascii="Proba Pro" w:hAnsi="Proba Pro" w:cs="Arial"/>
        </w:rPr>
        <w:t>riestorov</w:t>
      </w:r>
      <w:r w:rsidR="00204020" w:rsidRPr="00204020">
        <w:rPr>
          <w:rFonts w:ascii="Proba Pro" w:hAnsi="Proba Pro" w:cs="Arial"/>
        </w:rPr>
        <w:t xml:space="preserve"> v stravovacej prevádzke (existujúcej či novovybudovanej)</w:t>
      </w:r>
      <w:r w:rsidRPr="00204020">
        <w:rPr>
          <w:rFonts w:ascii="Proba Pro" w:hAnsi="Proba Pro" w:cs="Arial"/>
        </w:rPr>
        <w:t xml:space="preserve">, rovnako majú neobmedzenú možnosť prístupu k dokumentácii </w:t>
      </w:r>
      <w:r w:rsidR="00204020" w:rsidRPr="002D707A">
        <w:rPr>
          <w:rFonts w:ascii="Proba Pro" w:hAnsi="Proba Pro" w:cs="Proba Pro CE"/>
        </w:rPr>
        <w:t xml:space="preserve">Hazard </w:t>
      </w:r>
      <w:proofErr w:type="spellStart"/>
      <w:r w:rsidR="00204020" w:rsidRPr="002D707A">
        <w:rPr>
          <w:rFonts w:ascii="Proba Pro" w:hAnsi="Proba Pro" w:cs="Proba Pro CE"/>
        </w:rPr>
        <w:t>Analysis</w:t>
      </w:r>
      <w:proofErr w:type="spellEnd"/>
      <w:r w:rsidR="00204020" w:rsidRPr="002D707A">
        <w:rPr>
          <w:rFonts w:ascii="Proba Pro" w:hAnsi="Proba Pro" w:cs="Proba Pro CE"/>
        </w:rPr>
        <w:t xml:space="preserve"> and </w:t>
      </w:r>
      <w:proofErr w:type="spellStart"/>
      <w:r w:rsidR="00204020" w:rsidRPr="002D707A">
        <w:rPr>
          <w:rFonts w:ascii="Proba Pro" w:hAnsi="Proba Pro" w:cs="Proba Pro CE"/>
        </w:rPr>
        <w:t>Critical</w:t>
      </w:r>
      <w:proofErr w:type="spellEnd"/>
      <w:r w:rsidR="00204020" w:rsidRPr="002D707A">
        <w:rPr>
          <w:rFonts w:ascii="Proba Pro" w:hAnsi="Proba Pro" w:cs="Proba Pro CE"/>
        </w:rPr>
        <w:t xml:space="preserve"> </w:t>
      </w:r>
      <w:proofErr w:type="spellStart"/>
      <w:r w:rsidR="00204020" w:rsidRPr="002D707A">
        <w:rPr>
          <w:rFonts w:ascii="Proba Pro" w:hAnsi="Proba Pro" w:cs="Proba Pro CE"/>
        </w:rPr>
        <w:t>Control</w:t>
      </w:r>
      <w:proofErr w:type="spellEnd"/>
      <w:r w:rsidR="00204020" w:rsidRPr="002D707A">
        <w:rPr>
          <w:rFonts w:ascii="Proba Pro" w:hAnsi="Proba Pro" w:cs="Proba Pro CE"/>
        </w:rPr>
        <w:t xml:space="preserve"> </w:t>
      </w:r>
      <w:proofErr w:type="spellStart"/>
      <w:r w:rsidR="00204020" w:rsidRPr="002D707A">
        <w:rPr>
          <w:rFonts w:ascii="Proba Pro" w:hAnsi="Proba Pro" w:cs="Proba Pro CE"/>
        </w:rPr>
        <w:t>Points</w:t>
      </w:r>
      <w:proofErr w:type="spellEnd"/>
      <w:r w:rsidR="00204020" w:rsidRPr="002D707A">
        <w:rPr>
          <w:rFonts w:ascii="Proba Pro" w:hAnsi="Proba Pro" w:cs="Proba Pro CE"/>
        </w:rPr>
        <w:t xml:space="preserve"> – analýza nebezpečenstiev a metódu kritických kontrolných bodov</w:t>
      </w:r>
      <w:r w:rsidR="00204020" w:rsidRPr="002D707A">
        <w:rPr>
          <w:rFonts w:ascii="Proba Pro" w:hAnsi="Proba Pro" w:cs="Proba Pro"/>
        </w:rPr>
        <w:t xml:space="preserve"> ako Správn</w:t>
      </w:r>
      <w:r w:rsidR="00204020">
        <w:rPr>
          <w:rFonts w:ascii="Proba Pro" w:hAnsi="Proba Pro" w:cs="Proba Pro"/>
        </w:rPr>
        <w:t>ej</w:t>
      </w:r>
      <w:r w:rsidR="00204020" w:rsidRPr="002D707A">
        <w:rPr>
          <w:rFonts w:ascii="Proba Pro" w:hAnsi="Proba Pro" w:cs="Proba Pro"/>
        </w:rPr>
        <w:t xml:space="preserve"> výrobn</w:t>
      </w:r>
      <w:r w:rsidR="00204020">
        <w:rPr>
          <w:rFonts w:ascii="Proba Pro" w:hAnsi="Proba Pro" w:cs="Proba Pro"/>
        </w:rPr>
        <w:t>ej</w:t>
      </w:r>
      <w:r w:rsidR="00204020" w:rsidRPr="002D707A">
        <w:rPr>
          <w:rFonts w:ascii="Proba Pro" w:hAnsi="Proba Pro" w:cs="Proba Pro"/>
        </w:rPr>
        <w:t xml:space="preserve"> prax</w:t>
      </w:r>
      <w:r w:rsidR="00204020">
        <w:rPr>
          <w:rFonts w:ascii="Proba Pro" w:hAnsi="Proba Pro" w:cs="Proba Pro"/>
        </w:rPr>
        <w:t>e</w:t>
      </w:r>
      <w:r w:rsidR="00204020" w:rsidRPr="002D707A">
        <w:rPr>
          <w:rFonts w:ascii="Proba Pro" w:hAnsi="Proba Pro" w:cs="Proba Pro CE"/>
        </w:rPr>
        <w:t xml:space="preserve"> (ďalej ako „</w:t>
      </w:r>
      <w:r w:rsidR="00204020" w:rsidRPr="002D707A">
        <w:rPr>
          <w:rFonts w:ascii="Proba Pro" w:hAnsi="Proba Pro" w:cs="Proba Pro"/>
          <w:b/>
        </w:rPr>
        <w:t>HACCP</w:t>
      </w:r>
      <w:r w:rsidR="00204020" w:rsidRPr="002D707A">
        <w:rPr>
          <w:rFonts w:ascii="Proba Pro" w:hAnsi="Proba Pro" w:cs="Proba Pro"/>
        </w:rPr>
        <w:t>“)</w:t>
      </w:r>
      <w:r w:rsidR="00204020">
        <w:rPr>
          <w:rFonts w:ascii="Proba Pro" w:hAnsi="Proba Pro" w:cs="Proba Pro"/>
        </w:rPr>
        <w:t>.</w:t>
      </w:r>
    </w:p>
    <w:p w14:paraId="2E837BA7" w14:textId="77777777" w:rsidR="00204020" w:rsidRPr="00204020" w:rsidRDefault="00204020" w:rsidP="00E85D7E">
      <w:pPr>
        <w:pStyle w:val="Odsekzoznamu"/>
        <w:keepNext/>
        <w:keepLines/>
        <w:spacing w:after="0" w:line="240" w:lineRule="auto"/>
        <w:ind w:left="567"/>
        <w:jc w:val="both"/>
        <w:rPr>
          <w:rFonts w:ascii="Proba Pro" w:hAnsi="Proba Pro" w:cs="Arial"/>
        </w:rPr>
      </w:pPr>
    </w:p>
    <w:p w14:paraId="6A71F292" w14:textId="7635324E" w:rsidR="0094391B" w:rsidRPr="002D707A" w:rsidRDefault="0094391B" w:rsidP="00E85D7E">
      <w:pPr>
        <w:pStyle w:val="Odsekzoznamu"/>
        <w:keepNext/>
        <w:keepLines/>
        <w:numPr>
          <w:ilvl w:val="0"/>
          <w:numId w:val="335"/>
        </w:numPr>
        <w:spacing w:after="0" w:line="240" w:lineRule="auto"/>
        <w:ind w:left="567" w:hanging="567"/>
        <w:jc w:val="both"/>
        <w:rPr>
          <w:rFonts w:ascii="Proba Pro" w:hAnsi="Proba Pro" w:cs="Arial"/>
        </w:rPr>
      </w:pPr>
      <w:r w:rsidRPr="002D707A">
        <w:rPr>
          <w:rFonts w:ascii="Proba Pro" w:hAnsi="Proba Pro" w:cs="Arial"/>
        </w:rPr>
        <w:t>Toto oprávnenie je limitované s</w:t>
      </w:r>
      <w:r w:rsidRPr="00E975F2">
        <w:rPr>
          <w:rFonts w:ascii="Calibri" w:hAnsi="Calibri" w:cs="Calibri"/>
        </w:rPr>
        <w:t> </w:t>
      </w:r>
      <w:r w:rsidRPr="002D707A">
        <w:rPr>
          <w:rFonts w:ascii="Proba Pro" w:hAnsi="Proba Pro" w:cs="Arial"/>
        </w:rPr>
        <w:t>oh</w:t>
      </w:r>
      <w:r w:rsidRPr="00E975F2">
        <w:rPr>
          <w:rFonts w:ascii="Proba Pro" w:hAnsi="Proba Pro" w:cs="Arial"/>
        </w:rPr>
        <w:t>ľ</w:t>
      </w:r>
      <w:r w:rsidRPr="002D707A">
        <w:rPr>
          <w:rFonts w:ascii="Proba Pro" w:hAnsi="Proba Pro" w:cs="Arial"/>
        </w:rPr>
        <w:t>adom na bezpe</w:t>
      </w:r>
      <w:r w:rsidRPr="00E975F2">
        <w:rPr>
          <w:rFonts w:ascii="Proba Pro" w:hAnsi="Proba Pro" w:cs="Arial"/>
        </w:rPr>
        <w:t>č</w:t>
      </w:r>
      <w:r w:rsidRPr="002D707A">
        <w:rPr>
          <w:rFonts w:ascii="Proba Pro" w:hAnsi="Proba Pro" w:cs="Arial"/>
        </w:rPr>
        <w:t>nos</w:t>
      </w:r>
      <w:r w:rsidRPr="00E975F2">
        <w:rPr>
          <w:rFonts w:ascii="Proba Pro" w:hAnsi="Proba Pro" w:cs="Arial"/>
        </w:rPr>
        <w:t>ť</w:t>
      </w:r>
      <w:r w:rsidRPr="002D707A">
        <w:rPr>
          <w:rFonts w:ascii="Proba Pro" w:hAnsi="Proba Pro" w:cs="Arial"/>
        </w:rPr>
        <w:t xml:space="preserve"> pr</w:t>
      </w:r>
      <w:r w:rsidRPr="00E975F2">
        <w:rPr>
          <w:rFonts w:ascii="Proba Pro" w:hAnsi="Proba Pro" w:cs="Arial"/>
        </w:rPr>
        <w:t>á</w:t>
      </w:r>
      <w:r w:rsidRPr="002D707A">
        <w:rPr>
          <w:rFonts w:ascii="Proba Pro" w:hAnsi="Proba Pro" w:cs="Arial"/>
        </w:rPr>
        <w:t>ce a</w:t>
      </w:r>
      <w:r w:rsidRPr="00E975F2">
        <w:rPr>
          <w:rFonts w:ascii="Calibri" w:hAnsi="Calibri" w:cs="Calibri"/>
        </w:rPr>
        <w:t> </w:t>
      </w:r>
      <w:r w:rsidRPr="002D707A">
        <w:rPr>
          <w:rFonts w:ascii="Proba Pro" w:hAnsi="Proba Pro" w:cs="Arial"/>
        </w:rPr>
        <w:t>s</w:t>
      </w:r>
      <w:r w:rsidRPr="00E975F2">
        <w:rPr>
          <w:rFonts w:ascii="Calibri" w:hAnsi="Calibri" w:cs="Calibri"/>
        </w:rPr>
        <w:t> </w:t>
      </w:r>
      <w:r w:rsidRPr="002D707A">
        <w:rPr>
          <w:rFonts w:ascii="Proba Pro" w:hAnsi="Proba Pro" w:cs="Arial"/>
        </w:rPr>
        <w:t>oh</w:t>
      </w:r>
      <w:r w:rsidRPr="00E975F2">
        <w:rPr>
          <w:rFonts w:ascii="Proba Pro" w:hAnsi="Proba Pro" w:cs="Arial"/>
        </w:rPr>
        <w:t>ľ</w:t>
      </w:r>
      <w:r w:rsidRPr="002D707A">
        <w:rPr>
          <w:rFonts w:ascii="Proba Pro" w:hAnsi="Proba Pro" w:cs="Arial"/>
        </w:rPr>
        <w:t>adom na prebiehaj</w:t>
      </w:r>
      <w:r w:rsidRPr="00E975F2">
        <w:rPr>
          <w:rFonts w:ascii="Proba Pro" w:hAnsi="Proba Pro" w:cs="Arial"/>
        </w:rPr>
        <w:t>ú</w:t>
      </w:r>
      <w:r w:rsidRPr="002D707A">
        <w:rPr>
          <w:rFonts w:ascii="Proba Pro" w:hAnsi="Proba Pro" w:cs="Arial"/>
        </w:rPr>
        <w:t>ce pracovn</w:t>
      </w:r>
      <w:r w:rsidRPr="00E975F2">
        <w:rPr>
          <w:rFonts w:ascii="Proba Pro" w:hAnsi="Proba Pro" w:cs="Arial"/>
        </w:rPr>
        <w:t>é</w:t>
      </w:r>
      <w:r w:rsidRPr="002D707A">
        <w:rPr>
          <w:rFonts w:ascii="Proba Pro" w:hAnsi="Proba Pro" w:cs="Arial"/>
        </w:rPr>
        <w:t xml:space="preserve"> procesy v</w:t>
      </w:r>
      <w:r w:rsidRPr="00E975F2">
        <w:rPr>
          <w:rFonts w:ascii="Calibri" w:hAnsi="Calibri" w:cs="Calibri"/>
        </w:rPr>
        <w:t> </w:t>
      </w:r>
      <w:r w:rsidRPr="002D707A">
        <w:rPr>
          <w:rFonts w:ascii="Proba Pro" w:hAnsi="Proba Pro" w:cs="Arial"/>
        </w:rPr>
        <w:t>priestoroch, ktor</w:t>
      </w:r>
      <w:r w:rsidRPr="00E975F2">
        <w:rPr>
          <w:rFonts w:ascii="Proba Pro" w:hAnsi="Proba Pro" w:cs="Arial"/>
        </w:rPr>
        <w:t>é</w:t>
      </w:r>
      <w:r w:rsidRPr="002D707A">
        <w:rPr>
          <w:rFonts w:ascii="Proba Pro" w:hAnsi="Proba Pro" w:cs="Arial"/>
        </w:rPr>
        <w:t xml:space="preserve"> nesm</w:t>
      </w:r>
      <w:r w:rsidRPr="00E975F2">
        <w:rPr>
          <w:rFonts w:ascii="Proba Pro" w:hAnsi="Proba Pro" w:cs="Arial"/>
        </w:rPr>
        <w:t>ú</w:t>
      </w:r>
      <w:r w:rsidRPr="002D707A">
        <w:rPr>
          <w:rFonts w:ascii="Proba Pro" w:hAnsi="Proba Pro" w:cs="Arial"/>
        </w:rPr>
        <w:t xml:space="preserve"> by</w:t>
      </w:r>
      <w:r w:rsidRPr="00E975F2">
        <w:rPr>
          <w:rFonts w:ascii="Proba Pro" w:hAnsi="Proba Pro" w:cs="Arial"/>
        </w:rPr>
        <w:t>ť</w:t>
      </w:r>
      <w:r w:rsidRPr="002D707A">
        <w:rPr>
          <w:rFonts w:ascii="Proba Pro" w:hAnsi="Proba Pro" w:cs="Arial"/>
        </w:rPr>
        <w:t xml:space="preserve"> narušené. </w:t>
      </w:r>
    </w:p>
    <w:p w14:paraId="369C13C9" w14:textId="77777777" w:rsidR="00E975F2" w:rsidRDefault="00E975F2" w:rsidP="00E85D7E">
      <w:pPr>
        <w:pStyle w:val="Odsekzoznamu"/>
        <w:keepNext/>
        <w:keepLines/>
        <w:spacing w:after="0" w:line="240" w:lineRule="auto"/>
        <w:ind w:left="567"/>
        <w:jc w:val="both"/>
        <w:rPr>
          <w:rFonts w:ascii="Proba Pro" w:hAnsi="Proba Pro" w:cs="Arial"/>
        </w:rPr>
      </w:pPr>
    </w:p>
    <w:p w14:paraId="3073A7E0" w14:textId="7DC2D616" w:rsidR="0094391B" w:rsidRPr="002D707A" w:rsidRDefault="0094391B" w:rsidP="00E85D7E">
      <w:pPr>
        <w:pStyle w:val="Odsekzoznamu"/>
        <w:keepNext/>
        <w:keepLines/>
        <w:numPr>
          <w:ilvl w:val="0"/>
          <w:numId w:val="335"/>
        </w:numPr>
        <w:spacing w:after="0" w:line="240" w:lineRule="auto"/>
        <w:ind w:left="567" w:hanging="567"/>
        <w:jc w:val="both"/>
        <w:rPr>
          <w:rFonts w:ascii="Proba Pro" w:hAnsi="Proba Pro" w:cs="Arial"/>
        </w:rPr>
      </w:pPr>
      <w:r w:rsidRPr="002D707A">
        <w:rPr>
          <w:rFonts w:ascii="Proba Pro" w:hAnsi="Proba Pro" w:cs="Arial"/>
        </w:rPr>
        <w:t>Oprávnená osoba alebo nutričný terapeut verejného obstarávateľa je povinný pohybovať sa v priestoroch v</w:t>
      </w:r>
      <w:r w:rsidRPr="00E975F2">
        <w:rPr>
          <w:rFonts w:ascii="Calibri" w:hAnsi="Calibri" w:cs="Calibri"/>
        </w:rPr>
        <w:t> </w:t>
      </w:r>
      <w:r w:rsidRPr="002D707A">
        <w:rPr>
          <w:rFonts w:ascii="Proba Pro" w:hAnsi="Proba Pro" w:cs="Arial"/>
        </w:rPr>
        <w:t>primeranom oble</w:t>
      </w:r>
      <w:r w:rsidRPr="00E975F2">
        <w:rPr>
          <w:rFonts w:ascii="Proba Pro" w:hAnsi="Proba Pro" w:cs="Arial"/>
        </w:rPr>
        <w:t>č</w:t>
      </w:r>
      <w:r w:rsidRPr="002D707A">
        <w:rPr>
          <w:rFonts w:ascii="Proba Pro" w:hAnsi="Proba Pro" w:cs="Arial"/>
        </w:rPr>
        <w:t>en</w:t>
      </w:r>
      <w:r w:rsidRPr="00E975F2">
        <w:rPr>
          <w:rFonts w:ascii="Proba Pro" w:hAnsi="Proba Pro" w:cs="Arial"/>
        </w:rPr>
        <w:t>í</w:t>
      </w:r>
      <w:r w:rsidRPr="002D707A">
        <w:rPr>
          <w:rFonts w:ascii="Proba Pro" w:hAnsi="Proba Pro" w:cs="Arial"/>
        </w:rPr>
        <w:t xml:space="preserve"> s</w:t>
      </w:r>
      <w:r w:rsidRPr="00E975F2">
        <w:rPr>
          <w:rFonts w:ascii="Calibri" w:hAnsi="Calibri" w:cs="Calibri"/>
        </w:rPr>
        <w:t> </w:t>
      </w:r>
      <w:r w:rsidRPr="002D707A">
        <w:rPr>
          <w:rFonts w:ascii="Proba Pro" w:hAnsi="Proba Pro" w:cs="Arial"/>
        </w:rPr>
        <w:t>oh</w:t>
      </w:r>
      <w:r w:rsidRPr="00E975F2">
        <w:rPr>
          <w:rFonts w:ascii="Proba Pro" w:hAnsi="Proba Pro" w:cs="Arial"/>
        </w:rPr>
        <w:t>ľ</w:t>
      </w:r>
      <w:r w:rsidRPr="002D707A">
        <w:rPr>
          <w:rFonts w:ascii="Proba Pro" w:hAnsi="Proba Pro" w:cs="Arial"/>
        </w:rPr>
        <w:t>adom na hygienick</w:t>
      </w:r>
      <w:r w:rsidRPr="00E975F2">
        <w:rPr>
          <w:rFonts w:ascii="Proba Pro" w:hAnsi="Proba Pro" w:cs="Arial"/>
        </w:rPr>
        <w:t>é</w:t>
      </w:r>
      <w:r w:rsidRPr="002D707A">
        <w:rPr>
          <w:rFonts w:ascii="Proba Pro" w:hAnsi="Proba Pro" w:cs="Arial"/>
        </w:rPr>
        <w:t xml:space="preserve"> predpisy a</w:t>
      </w:r>
      <w:r w:rsidRPr="00E975F2">
        <w:rPr>
          <w:rFonts w:ascii="Calibri" w:hAnsi="Calibri" w:cs="Calibri"/>
        </w:rPr>
        <w:t> </w:t>
      </w:r>
      <w:r w:rsidRPr="002D707A">
        <w:rPr>
          <w:rFonts w:ascii="Proba Pro" w:hAnsi="Proba Pro" w:cs="Arial"/>
        </w:rPr>
        <w:t>v</w:t>
      </w:r>
      <w:r w:rsidRPr="00E975F2">
        <w:rPr>
          <w:rFonts w:ascii="Proba Pro" w:hAnsi="Proba Pro" w:cs="Arial"/>
        </w:rPr>
        <w:t>ž</w:t>
      </w:r>
      <w:r w:rsidRPr="002D707A">
        <w:rPr>
          <w:rFonts w:ascii="Proba Pro" w:hAnsi="Proba Pro" w:cs="Arial"/>
        </w:rPr>
        <w:t>dy v</w:t>
      </w:r>
      <w:r w:rsidRPr="00E975F2">
        <w:rPr>
          <w:rFonts w:ascii="Calibri" w:hAnsi="Calibri" w:cs="Calibri"/>
        </w:rPr>
        <w:t> </w:t>
      </w:r>
      <w:r w:rsidRPr="002D707A">
        <w:rPr>
          <w:rFonts w:ascii="Proba Pro" w:hAnsi="Proba Pro" w:cs="Arial"/>
        </w:rPr>
        <w:t>sprievode opr</w:t>
      </w:r>
      <w:r w:rsidRPr="00E975F2">
        <w:rPr>
          <w:rFonts w:ascii="Proba Pro" w:hAnsi="Proba Pro" w:cs="Arial"/>
        </w:rPr>
        <w:t>á</w:t>
      </w:r>
      <w:r w:rsidRPr="002D707A">
        <w:rPr>
          <w:rFonts w:ascii="Proba Pro" w:hAnsi="Proba Pro" w:cs="Arial"/>
        </w:rPr>
        <w:t>vnenej osoby úspešného uchádzača. Kontroln</w:t>
      </w:r>
      <w:r w:rsidRPr="00E975F2">
        <w:rPr>
          <w:rFonts w:ascii="Proba Pro" w:hAnsi="Proba Pro" w:cs="Arial"/>
        </w:rPr>
        <w:t>á</w:t>
      </w:r>
      <w:r w:rsidRPr="002D707A">
        <w:rPr>
          <w:rFonts w:ascii="Proba Pro" w:hAnsi="Proba Pro" w:cs="Arial"/>
        </w:rPr>
        <w:t xml:space="preserve"> </w:t>
      </w:r>
      <w:r w:rsidRPr="00E975F2">
        <w:rPr>
          <w:rFonts w:ascii="Proba Pro" w:hAnsi="Proba Pro" w:cs="Arial"/>
        </w:rPr>
        <w:t>č</w:t>
      </w:r>
      <w:r w:rsidRPr="002D707A">
        <w:rPr>
          <w:rFonts w:ascii="Proba Pro" w:hAnsi="Proba Pro" w:cs="Arial"/>
        </w:rPr>
        <w:t>innos</w:t>
      </w:r>
      <w:r w:rsidRPr="00E975F2">
        <w:rPr>
          <w:rFonts w:ascii="Proba Pro" w:hAnsi="Proba Pro" w:cs="Arial"/>
        </w:rPr>
        <w:t>ť</w:t>
      </w:r>
      <w:r w:rsidRPr="002D707A">
        <w:rPr>
          <w:rFonts w:ascii="Proba Pro" w:hAnsi="Proba Pro" w:cs="Arial"/>
        </w:rPr>
        <w:t xml:space="preserve"> nesmie za</w:t>
      </w:r>
      <w:r w:rsidRPr="00E975F2">
        <w:rPr>
          <w:rFonts w:ascii="Proba Pro" w:hAnsi="Proba Pro" w:cs="Arial"/>
        </w:rPr>
        <w:t>ť</w:t>
      </w:r>
      <w:r w:rsidRPr="002D707A">
        <w:rPr>
          <w:rFonts w:ascii="Proba Pro" w:hAnsi="Proba Pro" w:cs="Arial"/>
        </w:rPr>
        <w:t>a</w:t>
      </w:r>
      <w:r w:rsidRPr="00E975F2">
        <w:rPr>
          <w:rFonts w:ascii="Proba Pro" w:hAnsi="Proba Pro" w:cs="Arial"/>
        </w:rPr>
        <w:t>ž</w:t>
      </w:r>
      <w:r w:rsidRPr="002D707A">
        <w:rPr>
          <w:rFonts w:ascii="Proba Pro" w:hAnsi="Proba Pro" w:cs="Arial"/>
        </w:rPr>
        <w:t>ova</w:t>
      </w:r>
      <w:r w:rsidRPr="00E975F2">
        <w:rPr>
          <w:rFonts w:ascii="Proba Pro" w:hAnsi="Proba Pro" w:cs="Arial"/>
        </w:rPr>
        <w:t>ť</w:t>
      </w:r>
      <w:r w:rsidRPr="002D707A">
        <w:rPr>
          <w:rFonts w:ascii="Proba Pro" w:hAnsi="Proba Pro" w:cs="Arial"/>
        </w:rPr>
        <w:t xml:space="preserve"> úspešného uchádzača nadmernými časovými alebo finančnými nárokmi a</w:t>
      </w:r>
      <w:r w:rsidRPr="00E975F2">
        <w:rPr>
          <w:rFonts w:ascii="Calibri" w:hAnsi="Calibri" w:cs="Calibri"/>
        </w:rPr>
        <w:t> </w:t>
      </w:r>
      <w:r w:rsidRPr="002D707A">
        <w:rPr>
          <w:rFonts w:ascii="Proba Pro" w:hAnsi="Proba Pro" w:cs="Arial"/>
        </w:rPr>
        <w:t>nesmie obmedzova</w:t>
      </w:r>
      <w:r w:rsidRPr="00E975F2">
        <w:rPr>
          <w:rFonts w:ascii="Proba Pro" w:hAnsi="Proba Pro" w:cs="Arial"/>
        </w:rPr>
        <w:t>ť</w:t>
      </w:r>
      <w:r w:rsidRPr="002D707A">
        <w:rPr>
          <w:rFonts w:ascii="Proba Pro" w:hAnsi="Proba Pro" w:cs="Arial"/>
        </w:rPr>
        <w:t xml:space="preserve"> alebo nar</w:t>
      </w:r>
      <w:r w:rsidRPr="00E975F2">
        <w:rPr>
          <w:rFonts w:ascii="Proba Pro" w:hAnsi="Proba Pro" w:cs="Arial"/>
        </w:rPr>
        <w:t>úš</w:t>
      </w:r>
      <w:r w:rsidRPr="002D707A">
        <w:rPr>
          <w:rFonts w:ascii="Proba Pro" w:hAnsi="Proba Pro" w:cs="Arial"/>
        </w:rPr>
        <w:t>a</w:t>
      </w:r>
      <w:r w:rsidRPr="00E975F2">
        <w:rPr>
          <w:rFonts w:ascii="Proba Pro" w:hAnsi="Proba Pro" w:cs="Arial"/>
        </w:rPr>
        <w:t>ť</w:t>
      </w:r>
      <w:r w:rsidRPr="002D707A">
        <w:rPr>
          <w:rFonts w:ascii="Proba Pro" w:hAnsi="Proba Pro" w:cs="Arial"/>
        </w:rPr>
        <w:t xml:space="preserve"> prebiehaj</w:t>
      </w:r>
      <w:r w:rsidRPr="00E975F2">
        <w:rPr>
          <w:rFonts w:ascii="Proba Pro" w:hAnsi="Proba Pro" w:cs="Arial"/>
        </w:rPr>
        <w:t>ú</w:t>
      </w:r>
      <w:r w:rsidRPr="002D707A">
        <w:rPr>
          <w:rFonts w:ascii="Proba Pro" w:hAnsi="Proba Pro" w:cs="Arial"/>
        </w:rPr>
        <w:t>ce v</w:t>
      </w:r>
      <w:r w:rsidRPr="00E975F2">
        <w:rPr>
          <w:rFonts w:ascii="Proba Pro" w:hAnsi="Proba Pro" w:cs="Arial"/>
        </w:rPr>
        <w:t>ý</w:t>
      </w:r>
      <w:r w:rsidRPr="002D707A">
        <w:rPr>
          <w:rFonts w:ascii="Proba Pro" w:hAnsi="Proba Pro" w:cs="Arial"/>
        </w:rPr>
        <w:t>robn</w:t>
      </w:r>
      <w:r w:rsidRPr="00E975F2">
        <w:rPr>
          <w:rFonts w:ascii="Proba Pro" w:hAnsi="Proba Pro" w:cs="Arial"/>
        </w:rPr>
        <w:t>é</w:t>
      </w:r>
      <w:r w:rsidRPr="002D707A">
        <w:rPr>
          <w:rFonts w:ascii="Proba Pro" w:hAnsi="Proba Pro" w:cs="Arial"/>
        </w:rPr>
        <w:t xml:space="preserve"> procesy.</w:t>
      </w:r>
    </w:p>
    <w:p w14:paraId="22654A02" w14:textId="77777777" w:rsidR="00E975F2" w:rsidRDefault="00E975F2" w:rsidP="00E85D7E">
      <w:pPr>
        <w:pStyle w:val="Odsekzoznamu"/>
        <w:keepNext/>
        <w:keepLines/>
        <w:spacing w:after="0" w:line="240" w:lineRule="auto"/>
        <w:ind w:left="567"/>
        <w:jc w:val="both"/>
        <w:rPr>
          <w:rFonts w:ascii="Proba Pro" w:hAnsi="Proba Pro" w:cs="Arial"/>
        </w:rPr>
      </w:pPr>
    </w:p>
    <w:p w14:paraId="5FFC183C" w14:textId="1CAFE15C" w:rsidR="0094391B" w:rsidRPr="002D707A" w:rsidRDefault="0094391B" w:rsidP="00E85D7E">
      <w:pPr>
        <w:pStyle w:val="Odsekzoznamu"/>
        <w:keepNext/>
        <w:keepLines/>
        <w:numPr>
          <w:ilvl w:val="0"/>
          <w:numId w:val="335"/>
        </w:numPr>
        <w:spacing w:after="0" w:line="240" w:lineRule="auto"/>
        <w:ind w:left="567" w:hanging="567"/>
        <w:jc w:val="both"/>
        <w:rPr>
          <w:rFonts w:ascii="Proba Pro" w:hAnsi="Proba Pro" w:cs="Arial"/>
        </w:rPr>
      </w:pPr>
      <w:r w:rsidRPr="002D707A">
        <w:rPr>
          <w:rFonts w:ascii="Proba Pro" w:hAnsi="Proba Pro" w:cs="Arial"/>
        </w:rPr>
        <w:t>Kontrolný systém (hĺbka kontrol a ich frekvencia) bude stanovený na základe dohody medzi verejným obstarávateľom a</w:t>
      </w:r>
      <w:r w:rsidRPr="00E975F2">
        <w:rPr>
          <w:rFonts w:ascii="Calibri" w:hAnsi="Calibri" w:cs="Calibri"/>
        </w:rPr>
        <w:t> </w:t>
      </w:r>
      <w:r w:rsidRPr="002D707A">
        <w:rPr>
          <w:rFonts w:ascii="Proba Pro" w:hAnsi="Proba Pro" w:cs="Arial"/>
        </w:rPr>
        <w:t>úspešným uchádzačom, pričom sa predpokladá, že kontrolný systém bude zodpovedať potrebám verejného obstarávateľa a</w:t>
      </w:r>
      <w:r w:rsidRPr="00E975F2">
        <w:rPr>
          <w:rFonts w:ascii="Calibri" w:hAnsi="Calibri" w:cs="Calibri"/>
        </w:rPr>
        <w:t> </w:t>
      </w:r>
      <w:r w:rsidRPr="002D707A">
        <w:rPr>
          <w:rFonts w:ascii="Proba Pro" w:hAnsi="Proba Pro" w:cs="Arial"/>
        </w:rPr>
        <w:t>nebude obmedzova</w:t>
      </w:r>
      <w:r w:rsidRPr="00E975F2">
        <w:rPr>
          <w:rFonts w:ascii="Proba Pro" w:hAnsi="Proba Pro" w:cs="Arial"/>
        </w:rPr>
        <w:t>ť</w:t>
      </w:r>
      <w:r w:rsidRPr="002D707A">
        <w:rPr>
          <w:rFonts w:ascii="Proba Pro" w:hAnsi="Proba Pro" w:cs="Arial"/>
        </w:rPr>
        <w:t xml:space="preserve"> be</w:t>
      </w:r>
      <w:r w:rsidRPr="00E975F2">
        <w:rPr>
          <w:rFonts w:ascii="Proba Pro" w:hAnsi="Proba Pro" w:cs="Arial"/>
        </w:rPr>
        <w:t>ž</w:t>
      </w:r>
      <w:r w:rsidRPr="002D707A">
        <w:rPr>
          <w:rFonts w:ascii="Proba Pro" w:hAnsi="Proba Pro" w:cs="Arial"/>
        </w:rPr>
        <w:t>n</w:t>
      </w:r>
      <w:r w:rsidRPr="00E975F2">
        <w:rPr>
          <w:rFonts w:ascii="Proba Pro" w:hAnsi="Proba Pro" w:cs="Arial"/>
        </w:rPr>
        <w:t>é</w:t>
      </w:r>
      <w:r w:rsidRPr="002D707A">
        <w:rPr>
          <w:rFonts w:ascii="Proba Pro" w:hAnsi="Proba Pro" w:cs="Arial"/>
        </w:rPr>
        <w:t xml:space="preserve"> prev</w:t>
      </w:r>
      <w:r w:rsidRPr="00E975F2">
        <w:rPr>
          <w:rFonts w:ascii="Proba Pro" w:hAnsi="Proba Pro" w:cs="Arial"/>
        </w:rPr>
        <w:t>á</w:t>
      </w:r>
      <w:r w:rsidRPr="002D707A">
        <w:rPr>
          <w:rFonts w:ascii="Proba Pro" w:hAnsi="Proba Pro" w:cs="Arial"/>
        </w:rPr>
        <w:t>dzkov</w:t>
      </w:r>
      <w:r w:rsidRPr="00E975F2">
        <w:rPr>
          <w:rFonts w:ascii="Proba Pro" w:hAnsi="Proba Pro" w:cs="Arial"/>
        </w:rPr>
        <w:t>é</w:t>
      </w:r>
      <w:r w:rsidRPr="002D707A">
        <w:rPr>
          <w:rFonts w:ascii="Proba Pro" w:hAnsi="Proba Pro" w:cs="Arial"/>
        </w:rPr>
        <w:t xml:space="preserve"> </w:t>
      </w:r>
      <w:r w:rsidRPr="00E975F2">
        <w:rPr>
          <w:rFonts w:ascii="Proba Pro" w:hAnsi="Proba Pro" w:cs="Arial"/>
        </w:rPr>
        <w:t>č</w:t>
      </w:r>
      <w:r w:rsidRPr="002D707A">
        <w:rPr>
          <w:rFonts w:ascii="Proba Pro" w:hAnsi="Proba Pro" w:cs="Arial"/>
        </w:rPr>
        <w:t>innosti úspešného uchádzača.</w:t>
      </w:r>
    </w:p>
    <w:p w14:paraId="60CABEF3" w14:textId="77777777" w:rsidR="00E975F2" w:rsidRDefault="00E975F2" w:rsidP="00E85D7E">
      <w:pPr>
        <w:pStyle w:val="Odsekzoznamu"/>
        <w:keepNext/>
        <w:keepLines/>
        <w:spacing w:after="0" w:line="240" w:lineRule="auto"/>
        <w:ind w:left="567"/>
        <w:jc w:val="both"/>
        <w:rPr>
          <w:rFonts w:ascii="Proba Pro" w:hAnsi="Proba Pro" w:cs="Arial"/>
        </w:rPr>
      </w:pPr>
    </w:p>
    <w:p w14:paraId="653AAA29" w14:textId="5D5C5AB2" w:rsidR="0094391B" w:rsidRPr="002D707A" w:rsidRDefault="0094391B" w:rsidP="00E85D7E">
      <w:pPr>
        <w:pStyle w:val="Odsekzoznamu"/>
        <w:keepNext/>
        <w:keepLines/>
        <w:numPr>
          <w:ilvl w:val="0"/>
          <w:numId w:val="335"/>
        </w:numPr>
        <w:spacing w:after="0" w:line="240" w:lineRule="auto"/>
        <w:ind w:left="567" w:hanging="567"/>
        <w:jc w:val="both"/>
        <w:rPr>
          <w:rFonts w:ascii="Proba Pro" w:hAnsi="Proba Pro" w:cs="Arial"/>
        </w:rPr>
      </w:pPr>
      <w:r w:rsidRPr="002D707A">
        <w:rPr>
          <w:rFonts w:ascii="Proba Pro" w:hAnsi="Proba Pro" w:cs="Arial"/>
        </w:rPr>
        <w:t>Verejný obstarávateľ i</w:t>
      </w:r>
      <w:r w:rsidRPr="00E975F2">
        <w:rPr>
          <w:rFonts w:ascii="Calibri" w:hAnsi="Calibri" w:cs="Calibri"/>
        </w:rPr>
        <w:t> </w:t>
      </w:r>
      <w:r w:rsidRPr="002D707A">
        <w:rPr>
          <w:rFonts w:ascii="Proba Pro" w:hAnsi="Proba Pro" w:cs="Arial"/>
        </w:rPr>
        <w:t>úspešný uchádzač spoločne</w:t>
      </w:r>
      <w:r w:rsidRPr="00E975F2">
        <w:rPr>
          <w:rFonts w:ascii="Calibri" w:hAnsi="Calibri" w:cs="Calibri"/>
        </w:rPr>
        <w:t> </w:t>
      </w:r>
      <w:r w:rsidRPr="002D707A">
        <w:rPr>
          <w:rFonts w:ascii="Proba Pro" w:hAnsi="Proba Pro" w:cs="Arial"/>
        </w:rPr>
        <w:t xml:space="preserve">vytvoria </w:t>
      </w:r>
      <w:r w:rsidR="00204020">
        <w:rPr>
          <w:rFonts w:ascii="Proba Pro" w:hAnsi="Proba Pro" w:cs="Arial"/>
        </w:rPr>
        <w:t>s</w:t>
      </w:r>
      <w:r w:rsidRPr="002D707A">
        <w:rPr>
          <w:rFonts w:ascii="Proba Pro" w:hAnsi="Proba Pro" w:cs="Arial"/>
        </w:rPr>
        <w:t>travovaciu komisiu, ktor</w:t>
      </w:r>
      <w:r w:rsidRPr="00E975F2">
        <w:rPr>
          <w:rFonts w:ascii="Proba Pro" w:hAnsi="Proba Pro" w:cs="Arial"/>
        </w:rPr>
        <w:t>á</w:t>
      </w:r>
      <w:r w:rsidRPr="002D707A">
        <w:rPr>
          <w:rFonts w:ascii="Proba Pro" w:hAnsi="Proba Pro" w:cs="Arial"/>
        </w:rPr>
        <w:t xml:space="preserve"> bude kontrolova</w:t>
      </w:r>
      <w:r w:rsidRPr="00E975F2">
        <w:rPr>
          <w:rFonts w:ascii="Proba Pro" w:hAnsi="Proba Pro" w:cs="Arial"/>
        </w:rPr>
        <w:t>ť</w:t>
      </w:r>
      <w:r w:rsidRPr="002D707A">
        <w:rPr>
          <w:rFonts w:ascii="Proba Pro" w:hAnsi="Proba Pro" w:cs="Arial"/>
        </w:rPr>
        <w:t xml:space="preserve"> a</w:t>
      </w:r>
      <w:r w:rsidRPr="00E975F2">
        <w:rPr>
          <w:rFonts w:ascii="Calibri" w:hAnsi="Calibri" w:cs="Calibri"/>
        </w:rPr>
        <w:t> </w:t>
      </w:r>
      <w:r w:rsidRPr="002D707A">
        <w:rPr>
          <w:rFonts w:ascii="Proba Pro" w:hAnsi="Proba Pro" w:cs="Arial"/>
        </w:rPr>
        <w:t>vyhodnocova</w:t>
      </w:r>
      <w:r w:rsidRPr="00E975F2">
        <w:rPr>
          <w:rFonts w:ascii="Proba Pro" w:hAnsi="Proba Pro" w:cs="Arial"/>
        </w:rPr>
        <w:t>ť</w:t>
      </w:r>
      <w:r w:rsidRPr="002D707A">
        <w:rPr>
          <w:rFonts w:ascii="Proba Pro" w:hAnsi="Proba Pro" w:cs="Arial"/>
        </w:rPr>
        <w:t xml:space="preserve"> plnenie zmluvných ustanovení a</w:t>
      </w:r>
      <w:r w:rsidRPr="00E975F2">
        <w:rPr>
          <w:rFonts w:ascii="Calibri" w:hAnsi="Calibri" w:cs="Calibri"/>
        </w:rPr>
        <w:t> </w:t>
      </w:r>
      <w:r w:rsidRPr="002D707A">
        <w:rPr>
          <w:rFonts w:ascii="Proba Pro" w:hAnsi="Proba Pro" w:cs="Arial"/>
        </w:rPr>
        <w:t>dodr</w:t>
      </w:r>
      <w:r w:rsidRPr="00E975F2">
        <w:rPr>
          <w:rFonts w:ascii="Proba Pro" w:hAnsi="Proba Pro" w:cs="Arial"/>
        </w:rPr>
        <w:t>ž</w:t>
      </w:r>
      <w:r w:rsidRPr="002D707A">
        <w:rPr>
          <w:rFonts w:ascii="Proba Pro" w:hAnsi="Proba Pro" w:cs="Arial"/>
        </w:rPr>
        <w:t>iavanie legislat</w:t>
      </w:r>
      <w:r w:rsidRPr="00E975F2">
        <w:rPr>
          <w:rFonts w:ascii="Proba Pro" w:hAnsi="Proba Pro" w:cs="Arial"/>
        </w:rPr>
        <w:t>í</w:t>
      </w:r>
      <w:r w:rsidRPr="002D707A">
        <w:rPr>
          <w:rFonts w:ascii="Proba Pro" w:hAnsi="Proba Pro" w:cs="Arial"/>
        </w:rPr>
        <w:t>vnych noriem</w:t>
      </w:r>
      <w:r w:rsidR="00204020">
        <w:rPr>
          <w:rFonts w:ascii="Proba Pro" w:hAnsi="Proba Pro" w:cs="Arial"/>
        </w:rPr>
        <w:t xml:space="preserve"> (ďalej ako „</w:t>
      </w:r>
      <w:r w:rsidR="00204020" w:rsidRPr="00204020">
        <w:rPr>
          <w:rFonts w:ascii="Proba Pro" w:hAnsi="Proba Pro" w:cs="Arial"/>
          <w:b/>
        </w:rPr>
        <w:t>Stravovacia komisia</w:t>
      </w:r>
      <w:r w:rsidR="00204020">
        <w:rPr>
          <w:rFonts w:ascii="Proba Pro" w:hAnsi="Proba Pro" w:cs="Arial"/>
        </w:rPr>
        <w:t>“)</w:t>
      </w:r>
      <w:r w:rsidRPr="002D707A">
        <w:rPr>
          <w:rFonts w:ascii="Proba Pro" w:hAnsi="Proba Pro" w:cs="Arial"/>
        </w:rPr>
        <w:t>. Stravovacia komisia bude opr</w:t>
      </w:r>
      <w:r w:rsidRPr="00E975F2">
        <w:rPr>
          <w:rFonts w:ascii="Proba Pro" w:hAnsi="Proba Pro" w:cs="Arial"/>
        </w:rPr>
        <w:t>á</w:t>
      </w:r>
      <w:r w:rsidRPr="002D707A">
        <w:rPr>
          <w:rFonts w:ascii="Proba Pro" w:hAnsi="Proba Pro" w:cs="Arial"/>
        </w:rPr>
        <w:t>vnen</w:t>
      </w:r>
      <w:r w:rsidRPr="00E975F2">
        <w:rPr>
          <w:rFonts w:ascii="Proba Pro" w:hAnsi="Proba Pro" w:cs="Arial"/>
        </w:rPr>
        <w:t>á</w:t>
      </w:r>
      <w:r w:rsidRPr="002D707A">
        <w:rPr>
          <w:rFonts w:ascii="Proba Pro" w:hAnsi="Proba Pro" w:cs="Arial"/>
        </w:rPr>
        <w:t xml:space="preserve"> na rie</w:t>
      </w:r>
      <w:r w:rsidRPr="00E975F2">
        <w:rPr>
          <w:rFonts w:ascii="Proba Pro" w:hAnsi="Proba Pro" w:cs="Arial"/>
        </w:rPr>
        <w:t>š</w:t>
      </w:r>
      <w:r w:rsidRPr="002D707A">
        <w:rPr>
          <w:rFonts w:ascii="Proba Pro" w:hAnsi="Proba Pro" w:cs="Arial"/>
        </w:rPr>
        <w:t>enie prev</w:t>
      </w:r>
      <w:r w:rsidRPr="00E975F2">
        <w:rPr>
          <w:rFonts w:ascii="Proba Pro" w:hAnsi="Proba Pro" w:cs="Arial"/>
        </w:rPr>
        <w:t>á</w:t>
      </w:r>
      <w:r w:rsidRPr="002D707A">
        <w:rPr>
          <w:rFonts w:ascii="Proba Pro" w:hAnsi="Proba Pro" w:cs="Arial"/>
        </w:rPr>
        <w:t>dzkov</w:t>
      </w:r>
      <w:r w:rsidRPr="00E975F2">
        <w:rPr>
          <w:rFonts w:ascii="Proba Pro" w:hAnsi="Proba Pro" w:cs="Arial"/>
        </w:rPr>
        <w:t>ý</w:t>
      </w:r>
      <w:r w:rsidRPr="002D707A">
        <w:rPr>
          <w:rFonts w:ascii="Proba Pro" w:hAnsi="Proba Pro" w:cs="Arial"/>
        </w:rPr>
        <w:t>ch vz</w:t>
      </w:r>
      <w:r w:rsidRPr="00E975F2">
        <w:rPr>
          <w:rFonts w:ascii="Proba Pro" w:hAnsi="Proba Pro" w:cs="Arial"/>
        </w:rPr>
        <w:t>ť</w:t>
      </w:r>
      <w:r w:rsidRPr="002D707A">
        <w:rPr>
          <w:rFonts w:ascii="Proba Pro" w:hAnsi="Proba Pro" w:cs="Arial"/>
        </w:rPr>
        <w:t>ahov medzi verejným obstarávateľom a</w:t>
      </w:r>
      <w:r w:rsidRPr="00E975F2">
        <w:rPr>
          <w:rFonts w:ascii="Calibri" w:hAnsi="Calibri" w:cs="Calibri"/>
        </w:rPr>
        <w:t> </w:t>
      </w:r>
      <w:r w:rsidRPr="002D707A">
        <w:rPr>
          <w:rFonts w:ascii="Proba Pro" w:hAnsi="Proba Pro" w:cs="Arial"/>
        </w:rPr>
        <w:t>úspešným uchádzačom.</w:t>
      </w:r>
    </w:p>
    <w:p w14:paraId="4018FDCE" w14:textId="77777777" w:rsidR="00E975F2" w:rsidRDefault="00E975F2" w:rsidP="00E85D7E">
      <w:pPr>
        <w:pStyle w:val="Odsekzoznamu"/>
        <w:keepNext/>
        <w:keepLines/>
        <w:spacing w:after="0" w:line="240" w:lineRule="auto"/>
        <w:ind w:left="567"/>
        <w:jc w:val="both"/>
        <w:rPr>
          <w:rFonts w:ascii="Proba Pro" w:hAnsi="Proba Pro" w:cs="Arial"/>
        </w:rPr>
      </w:pPr>
    </w:p>
    <w:p w14:paraId="169EC41C" w14:textId="5D0C68B0" w:rsidR="0094391B" w:rsidRPr="002D707A" w:rsidRDefault="0094391B" w:rsidP="00E85D7E">
      <w:pPr>
        <w:pStyle w:val="Odsekzoznamu"/>
        <w:keepNext/>
        <w:keepLines/>
        <w:numPr>
          <w:ilvl w:val="0"/>
          <w:numId w:val="335"/>
        </w:numPr>
        <w:spacing w:after="0" w:line="240" w:lineRule="auto"/>
        <w:ind w:left="567" w:hanging="567"/>
        <w:jc w:val="both"/>
        <w:rPr>
          <w:rFonts w:ascii="Proba Pro" w:hAnsi="Proba Pro" w:cs="Arial"/>
        </w:rPr>
      </w:pPr>
      <w:r w:rsidRPr="002D707A">
        <w:rPr>
          <w:rFonts w:ascii="Proba Pro" w:hAnsi="Proba Pro" w:cs="Arial"/>
        </w:rPr>
        <w:t>Stravovacia komisia určí oprávnenú osobu na strane verejného obstarávateľa.</w:t>
      </w:r>
    </w:p>
    <w:p w14:paraId="63D61826" w14:textId="77777777" w:rsidR="0094391B" w:rsidRPr="002D707A" w:rsidRDefault="0094391B" w:rsidP="00E85D7E">
      <w:pPr>
        <w:keepNext/>
        <w:keepLines/>
        <w:spacing w:after="0" w:line="240" w:lineRule="auto"/>
        <w:rPr>
          <w:rFonts w:ascii="Proba Pro" w:hAnsi="Proba Pro"/>
          <w:b/>
          <w:spacing w:val="30"/>
          <w:sz w:val="28"/>
          <w:szCs w:val="28"/>
        </w:rPr>
      </w:pPr>
      <w:r w:rsidRPr="002D707A">
        <w:rPr>
          <w:rFonts w:ascii="Proba Pro" w:hAnsi="Proba Pro"/>
        </w:rPr>
        <w:br w:type="page"/>
      </w:r>
    </w:p>
    <w:p w14:paraId="27694991" w14:textId="77777777" w:rsidR="0094391B" w:rsidRPr="002D707A" w:rsidRDefault="0094391B" w:rsidP="00E85D7E">
      <w:pPr>
        <w:pStyle w:val="SAPHlavn"/>
        <w:keepNext/>
        <w:keepLines/>
        <w:widowControl/>
        <w:spacing w:after="0" w:line="240" w:lineRule="auto"/>
        <w:ind w:left="2124" w:hanging="2124"/>
      </w:pPr>
      <w:bookmarkStart w:id="304" w:name="_Toc5885524"/>
      <w:r w:rsidRPr="002D707A">
        <w:lastRenderedPageBreak/>
        <w:t>Príloha č.9:</w:t>
      </w:r>
      <w:r w:rsidRPr="002D707A">
        <w:tab/>
        <w:t>Elektronický systém nemocničného stravovania</w:t>
      </w:r>
      <w:bookmarkEnd w:id="304"/>
      <w:r w:rsidRPr="002D707A">
        <w:t xml:space="preserve">  </w:t>
      </w:r>
    </w:p>
    <w:p w14:paraId="0D37F866" w14:textId="77777777" w:rsidR="0094391B" w:rsidRPr="002D707A" w:rsidRDefault="0094391B" w:rsidP="00E85D7E">
      <w:pPr>
        <w:pStyle w:val="SAPHlavn"/>
        <w:keepNext/>
        <w:keepLines/>
        <w:widowControl/>
        <w:spacing w:after="0" w:line="240" w:lineRule="auto"/>
        <w:ind w:left="2124" w:hanging="2124"/>
      </w:pPr>
    </w:p>
    <w:p w14:paraId="374127CA" w14:textId="19B4C651" w:rsidR="0094391B" w:rsidRPr="002D707A" w:rsidRDefault="0094391B" w:rsidP="00E85D7E">
      <w:pPr>
        <w:keepNext/>
        <w:keepLines/>
        <w:shd w:val="clear" w:color="auto" w:fill="FFFFFF"/>
        <w:spacing w:after="0" w:line="240" w:lineRule="auto"/>
        <w:rPr>
          <w:rFonts w:ascii="Proba Pro" w:hAnsi="Proba Pro"/>
          <w:b/>
          <w:iCs/>
          <w:color w:val="000000"/>
          <w:sz w:val="20"/>
          <w:szCs w:val="20"/>
        </w:rPr>
      </w:pPr>
      <w:r w:rsidRPr="002D707A">
        <w:rPr>
          <w:rFonts w:ascii="Proba Pro" w:hAnsi="Proba Pro"/>
          <w:b/>
          <w:iCs/>
          <w:color w:val="000000"/>
          <w:sz w:val="20"/>
          <w:szCs w:val="20"/>
        </w:rPr>
        <w:t xml:space="preserve">Požiadavky na Elektronický systém </w:t>
      </w:r>
      <w:r w:rsidR="00204020">
        <w:rPr>
          <w:rFonts w:ascii="Proba Pro" w:hAnsi="Proba Pro"/>
          <w:b/>
          <w:iCs/>
          <w:color w:val="000000"/>
          <w:sz w:val="20"/>
          <w:szCs w:val="20"/>
        </w:rPr>
        <w:t>nemocničného stravovania</w:t>
      </w:r>
    </w:p>
    <w:p w14:paraId="59A035D7" w14:textId="77777777" w:rsidR="0094391B" w:rsidRPr="002D707A" w:rsidRDefault="0094391B" w:rsidP="00E85D7E">
      <w:pPr>
        <w:keepNext/>
        <w:keepLines/>
        <w:shd w:val="clear" w:color="auto" w:fill="FFFFFF"/>
        <w:spacing w:after="0" w:line="240" w:lineRule="auto"/>
        <w:rPr>
          <w:rFonts w:ascii="Proba Pro" w:hAnsi="Proba Pro"/>
          <w:b/>
          <w:iCs/>
          <w:color w:val="000000"/>
          <w:sz w:val="20"/>
          <w:szCs w:val="20"/>
        </w:rPr>
      </w:pPr>
    </w:p>
    <w:p w14:paraId="723E618E" w14:textId="58DD585E" w:rsidR="0094391B" w:rsidRPr="00204020" w:rsidRDefault="0094391B" w:rsidP="00E85D7E">
      <w:pPr>
        <w:pStyle w:val="Odsekzoznamu"/>
        <w:keepNext/>
        <w:keepLines/>
        <w:numPr>
          <w:ilvl w:val="0"/>
          <w:numId w:val="339"/>
        </w:numPr>
        <w:shd w:val="clear" w:color="auto" w:fill="FFFFFF"/>
        <w:spacing w:after="0" w:line="240" w:lineRule="auto"/>
        <w:ind w:left="567" w:hanging="567"/>
        <w:rPr>
          <w:rFonts w:ascii="Proba Pro" w:hAnsi="Proba Pro"/>
          <w:b/>
          <w:iCs/>
          <w:color w:val="000000"/>
          <w:u w:val="single"/>
        </w:rPr>
      </w:pPr>
      <w:r w:rsidRPr="00204020">
        <w:rPr>
          <w:rFonts w:ascii="Proba Pro" w:hAnsi="Proba Pro"/>
          <w:b/>
          <w:iCs/>
          <w:color w:val="000000"/>
          <w:u w:val="single"/>
        </w:rPr>
        <w:t>Zamestnanecká strava:</w:t>
      </w:r>
    </w:p>
    <w:p w14:paraId="3E93FE64" w14:textId="77777777" w:rsidR="00204020" w:rsidRPr="002D707A" w:rsidRDefault="00204020" w:rsidP="00E85D7E">
      <w:pPr>
        <w:keepNext/>
        <w:keepLines/>
        <w:shd w:val="clear" w:color="auto" w:fill="FFFFFF"/>
        <w:spacing w:after="0" w:line="240" w:lineRule="auto"/>
        <w:rPr>
          <w:rFonts w:ascii="Proba Pro" w:hAnsi="Proba Pro"/>
          <w:b/>
          <w:iCs/>
          <w:color w:val="000000"/>
          <w:sz w:val="20"/>
          <w:szCs w:val="20"/>
        </w:rPr>
      </w:pPr>
    </w:p>
    <w:p w14:paraId="5E31665E" w14:textId="0A631AA8" w:rsidR="0094391B" w:rsidRPr="00204020" w:rsidRDefault="0094391B" w:rsidP="00E85D7E">
      <w:pPr>
        <w:pStyle w:val="Odsekzoznamu"/>
        <w:keepNext/>
        <w:keepLines/>
        <w:numPr>
          <w:ilvl w:val="2"/>
          <w:numId w:val="12"/>
        </w:numPr>
        <w:shd w:val="clear" w:color="auto" w:fill="FFFFFF"/>
        <w:spacing w:after="0" w:line="240" w:lineRule="auto"/>
        <w:ind w:left="1134" w:hanging="567"/>
        <w:jc w:val="both"/>
        <w:rPr>
          <w:rFonts w:ascii="Proba Pro" w:hAnsi="Proba Pro"/>
          <w:iCs/>
          <w:color w:val="000000"/>
        </w:rPr>
      </w:pPr>
      <w:r w:rsidRPr="00204020">
        <w:rPr>
          <w:rFonts w:ascii="Proba Pro" w:hAnsi="Proba Pro"/>
          <w:iCs/>
          <w:color w:val="000000"/>
        </w:rPr>
        <w:t>Odber stravy budú realizovať všetci zamestnanci výhradne pomocou zamestnaneck</w:t>
      </w:r>
      <w:r w:rsidR="001772C2" w:rsidRPr="00204020">
        <w:rPr>
          <w:rFonts w:ascii="Proba Pro" w:hAnsi="Proba Pro"/>
          <w:iCs/>
          <w:color w:val="000000"/>
        </w:rPr>
        <w:t xml:space="preserve">ej </w:t>
      </w:r>
      <w:r w:rsidRPr="00204020">
        <w:rPr>
          <w:rFonts w:ascii="Proba Pro" w:hAnsi="Proba Pro"/>
          <w:iCs/>
          <w:color w:val="000000"/>
        </w:rPr>
        <w:t>čipovej karty. Karty sú majetkom verejného obstarávateľa, ktorý ich tiež vydáva. Jedná sa o</w:t>
      </w:r>
      <w:r w:rsidRPr="00204020">
        <w:rPr>
          <w:rFonts w:ascii="Calibri" w:hAnsi="Calibri" w:cs="Calibri"/>
          <w:iCs/>
          <w:color w:val="000000"/>
        </w:rPr>
        <w:t> </w:t>
      </w:r>
      <w:r w:rsidRPr="00204020">
        <w:rPr>
          <w:rFonts w:ascii="Proba Pro" w:hAnsi="Proba Pro"/>
          <w:iCs/>
          <w:color w:val="000000"/>
        </w:rPr>
        <w:t>technológiu MIFARE. Verejný obstarávateľ bude úspešnému uchádzačovi odovzdávať identifikačné údaje o čipových kartách výhradne v elektronickej podobe, pomocou štruktúrovaného súboru, ktorý bude obsahovať nasledovné údaje:</w:t>
      </w:r>
    </w:p>
    <w:p w14:paraId="2830FFA3" w14:textId="11D293CD" w:rsidR="0094391B" w:rsidRPr="002D707A" w:rsidRDefault="004617E6" w:rsidP="00E85D7E">
      <w:pPr>
        <w:pStyle w:val="Odsekzoznamu"/>
        <w:keepNext/>
        <w:keepLines/>
        <w:numPr>
          <w:ilvl w:val="1"/>
          <w:numId w:val="336"/>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m</w:t>
      </w:r>
      <w:r w:rsidR="0094391B" w:rsidRPr="002D707A">
        <w:rPr>
          <w:rFonts w:ascii="Proba Pro" w:hAnsi="Proba Pro"/>
          <w:iCs/>
          <w:color w:val="000000"/>
        </w:rPr>
        <w:t>eno, priezvisko a titul zamestnanca,</w:t>
      </w:r>
    </w:p>
    <w:p w14:paraId="7ACBE1BC" w14:textId="11811A3D" w:rsidR="0094391B" w:rsidRPr="002D707A" w:rsidRDefault="004617E6" w:rsidP="00E85D7E">
      <w:pPr>
        <w:pStyle w:val="Odsekzoznamu"/>
        <w:keepNext/>
        <w:keepLines/>
        <w:numPr>
          <w:ilvl w:val="1"/>
          <w:numId w:val="336"/>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o</w:t>
      </w:r>
      <w:r w:rsidR="0094391B" w:rsidRPr="002D707A">
        <w:rPr>
          <w:rFonts w:ascii="Proba Pro" w:hAnsi="Proba Pro"/>
          <w:iCs/>
          <w:color w:val="000000"/>
        </w:rPr>
        <w:t>sobné číslo (unikátny),</w:t>
      </w:r>
    </w:p>
    <w:p w14:paraId="7A9FDB1C" w14:textId="287616E2" w:rsidR="0094391B" w:rsidRPr="002D707A" w:rsidRDefault="004617E6" w:rsidP="00E85D7E">
      <w:pPr>
        <w:pStyle w:val="Odsekzoznamu"/>
        <w:keepNext/>
        <w:keepLines/>
        <w:numPr>
          <w:ilvl w:val="1"/>
          <w:numId w:val="336"/>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n</w:t>
      </w:r>
      <w:r w:rsidR="0094391B" w:rsidRPr="002D707A">
        <w:rPr>
          <w:rFonts w:ascii="Proba Pro" w:hAnsi="Proba Pro"/>
          <w:iCs/>
          <w:color w:val="000000"/>
        </w:rPr>
        <w:t>ákladové stredisko,</w:t>
      </w:r>
    </w:p>
    <w:p w14:paraId="61A5BE13" w14:textId="45040A59" w:rsidR="0094391B" w:rsidRPr="002D707A" w:rsidRDefault="004617E6" w:rsidP="00E85D7E">
      <w:pPr>
        <w:pStyle w:val="Odsekzoznamu"/>
        <w:keepNext/>
        <w:keepLines/>
        <w:numPr>
          <w:ilvl w:val="1"/>
          <w:numId w:val="336"/>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v</w:t>
      </w:r>
      <w:r w:rsidR="0094391B" w:rsidRPr="002D707A">
        <w:rPr>
          <w:rFonts w:ascii="Proba Pro" w:hAnsi="Proba Pro"/>
          <w:iCs/>
          <w:color w:val="000000"/>
        </w:rPr>
        <w:t>onkajšie označenie čipovej karty</w:t>
      </w:r>
      <w:r w:rsidR="00204020">
        <w:rPr>
          <w:rFonts w:ascii="Proba Pro" w:hAnsi="Proba Pro"/>
          <w:iCs/>
          <w:color w:val="000000"/>
        </w:rPr>
        <w:t>,</w:t>
      </w:r>
    </w:p>
    <w:p w14:paraId="2E79D750" w14:textId="7678C858" w:rsidR="0094391B" w:rsidRPr="002D707A" w:rsidRDefault="004617E6" w:rsidP="00E85D7E">
      <w:pPr>
        <w:pStyle w:val="Odsekzoznamu"/>
        <w:keepNext/>
        <w:keepLines/>
        <w:numPr>
          <w:ilvl w:val="1"/>
          <w:numId w:val="336"/>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v</w:t>
      </w:r>
      <w:r w:rsidR="0094391B" w:rsidRPr="002D707A">
        <w:rPr>
          <w:rFonts w:ascii="Proba Pro" w:hAnsi="Proba Pro"/>
          <w:iCs/>
          <w:color w:val="000000"/>
        </w:rPr>
        <w:t>nútorné číselný kód čipovej karty</w:t>
      </w:r>
      <w:r w:rsidR="00204020">
        <w:rPr>
          <w:rFonts w:ascii="Proba Pro" w:hAnsi="Proba Pro"/>
          <w:iCs/>
          <w:color w:val="000000"/>
        </w:rPr>
        <w:t>.</w:t>
      </w:r>
    </w:p>
    <w:p w14:paraId="68F9D015" w14:textId="4388D721" w:rsidR="00204020" w:rsidRDefault="00300BC8" w:rsidP="00E85D7E">
      <w:pPr>
        <w:keepNext/>
        <w:keepLines/>
        <w:shd w:val="clear" w:color="auto" w:fill="FFFFFF"/>
        <w:spacing w:after="0" w:line="240" w:lineRule="auto"/>
        <w:ind w:left="1134"/>
        <w:jc w:val="both"/>
        <w:rPr>
          <w:rFonts w:ascii="Proba Pro" w:hAnsi="Proba Pro"/>
          <w:iCs/>
          <w:color w:val="000000"/>
          <w:sz w:val="20"/>
          <w:szCs w:val="20"/>
        </w:rPr>
      </w:pPr>
      <w:r>
        <w:rPr>
          <w:rFonts w:ascii="Proba Pro" w:hAnsi="Proba Pro"/>
          <w:sz w:val="20"/>
          <w:szCs w:val="20"/>
        </w:rPr>
        <w:t xml:space="preserve">Aktuálny zoznam zamestnancov bude odovzdaný v deň začatia poskytovania </w:t>
      </w:r>
      <w:r w:rsidR="004F1441">
        <w:rPr>
          <w:rFonts w:ascii="Proba Pro" w:hAnsi="Proba Pro"/>
          <w:sz w:val="20"/>
          <w:szCs w:val="20"/>
        </w:rPr>
        <w:t xml:space="preserve">stravovacích </w:t>
      </w:r>
      <w:r>
        <w:rPr>
          <w:rFonts w:ascii="Proba Pro" w:hAnsi="Proba Pro"/>
          <w:sz w:val="20"/>
          <w:szCs w:val="20"/>
        </w:rPr>
        <w:t>služ</w:t>
      </w:r>
      <w:r w:rsidR="004F1441">
        <w:rPr>
          <w:rFonts w:ascii="Proba Pro" w:hAnsi="Proba Pro"/>
          <w:sz w:val="20"/>
          <w:szCs w:val="20"/>
        </w:rPr>
        <w:t>ieb (údaje o</w:t>
      </w:r>
      <w:r w:rsidR="004F1441">
        <w:rPr>
          <w:rFonts w:cs="Calibri"/>
          <w:sz w:val="20"/>
          <w:szCs w:val="20"/>
        </w:rPr>
        <w:t> </w:t>
      </w:r>
      <w:r w:rsidR="004F1441">
        <w:rPr>
          <w:rFonts w:ascii="Proba Pro" w:hAnsi="Proba Pro"/>
          <w:sz w:val="20"/>
          <w:szCs w:val="20"/>
        </w:rPr>
        <w:t>novom zamestnancovi budú odovzdané v</w:t>
      </w:r>
      <w:r w:rsidR="004F1441">
        <w:rPr>
          <w:rFonts w:cs="Calibri"/>
          <w:sz w:val="20"/>
          <w:szCs w:val="20"/>
        </w:rPr>
        <w:t> </w:t>
      </w:r>
      <w:r w:rsidR="004F1441">
        <w:rPr>
          <w:rFonts w:ascii="Proba Pro" w:hAnsi="Proba Pro"/>
          <w:sz w:val="20"/>
          <w:szCs w:val="20"/>
        </w:rPr>
        <w:t>deň jeho prijatia do pracovného pomeru s</w:t>
      </w:r>
      <w:r w:rsidR="004F1441">
        <w:rPr>
          <w:rFonts w:cs="Calibri"/>
          <w:sz w:val="20"/>
          <w:szCs w:val="20"/>
        </w:rPr>
        <w:t> </w:t>
      </w:r>
      <w:r w:rsidR="004F1441">
        <w:rPr>
          <w:rFonts w:ascii="Proba Pro" w:hAnsi="Proba Pro"/>
          <w:sz w:val="20"/>
          <w:szCs w:val="20"/>
        </w:rPr>
        <w:t>verejným obstarávateľom).</w:t>
      </w:r>
    </w:p>
    <w:p w14:paraId="1345EDEF" w14:textId="4D8E5904" w:rsidR="0094391B" w:rsidRPr="002D707A" w:rsidRDefault="0094391B" w:rsidP="00E85D7E">
      <w:pPr>
        <w:pStyle w:val="Odsekzoznamu"/>
        <w:keepNext/>
        <w:keepLines/>
        <w:numPr>
          <w:ilvl w:val="2"/>
          <w:numId w:val="12"/>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Odovzdávané dáta budú obsahovať vždy aktuálny stav osôb a priradených kariet.</w:t>
      </w:r>
    </w:p>
    <w:p w14:paraId="20616A74" w14:textId="77777777" w:rsidR="00204020" w:rsidRDefault="00204020" w:rsidP="00E85D7E">
      <w:pPr>
        <w:pStyle w:val="Odsekzoznamu"/>
        <w:keepNext/>
        <w:keepLines/>
        <w:shd w:val="clear" w:color="auto" w:fill="FFFFFF"/>
        <w:spacing w:after="0" w:line="240" w:lineRule="auto"/>
        <w:ind w:left="1134"/>
        <w:jc w:val="both"/>
        <w:rPr>
          <w:rFonts w:ascii="Proba Pro" w:hAnsi="Proba Pro"/>
          <w:iCs/>
          <w:color w:val="000000"/>
        </w:rPr>
      </w:pPr>
    </w:p>
    <w:p w14:paraId="7CC5A371" w14:textId="325C7781" w:rsidR="0094391B" w:rsidRPr="002D707A" w:rsidRDefault="0094391B" w:rsidP="00E85D7E">
      <w:pPr>
        <w:pStyle w:val="Odsekzoznamu"/>
        <w:keepNext/>
        <w:keepLines/>
        <w:numPr>
          <w:ilvl w:val="2"/>
          <w:numId w:val="12"/>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Úspešný uchádzač bude po vykonaní uzávierky dochádzky zamestnancov odovzdávať súbor obsahujúci nároky na dotácie za minulé obdobie v nasledujúcej štruktúre:</w:t>
      </w:r>
    </w:p>
    <w:p w14:paraId="451C1A0A" w14:textId="3AB97518" w:rsidR="0094391B" w:rsidRPr="002D707A" w:rsidRDefault="004617E6" w:rsidP="00E85D7E">
      <w:pPr>
        <w:pStyle w:val="Odsekzoznamu"/>
        <w:keepNext/>
        <w:keepLines/>
        <w:numPr>
          <w:ilvl w:val="0"/>
          <w:numId w:val="340"/>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o</w:t>
      </w:r>
      <w:r w:rsidR="0094391B" w:rsidRPr="002D707A">
        <w:rPr>
          <w:rFonts w:ascii="Proba Pro" w:hAnsi="Proba Pro"/>
          <w:iCs/>
          <w:color w:val="000000"/>
        </w:rPr>
        <w:t>sobné číslo</w:t>
      </w:r>
      <w:r>
        <w:rPr>
          <w:rFonts w:ascii="Proba Pro" w:hAnsi="Proba Pro"/>
          <w:iCs/>
          <w:color w:val="000000"/>
        </w:rPr>
        <w:t>,</w:t>
      </w:r>
    </w:p>
    <w:p w14:paraId="621FD25D" w14:textId="77CDDC07" w:rsidR="0094391B" w:rsidRPr="002D707A" w:rsidRDefault="004617E6" w:rsidP="00E85D7E">
      <w:pPr>
        <w:pStyle w:val="Odsekzoznamu"/>
        <w:keepNext/>
        <w:keepLines/>
        <w:numPr>
          <w:ilvl w:val="0"/>
          <w:numId w:val="340"/>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d</w:t>
      </w:r>
      <w:r w:rsidR="0094391B" w:rsidRPr="002D707A">
        <w:rPr>
          <w:rFonts w:ascii="Proba Pro" w:hAnsi="Proba Pro"/>
          <w:iCs/>
          <w:color w:val="000000"/>
        </w:rPr>
        <w:t>átum</w:t>
      </w:r>
      <w:r>
        <w:rPr>
          <w:rFonts w:ascii="Proba Pro" w:hAnsi="Proba Pro"/>
          <w:iCs/>
          <w:color w:val="000000"/>
        </w:rPr>
        <w:t>,</w:t>
      </w:r>
    </w:p>
    <w:p w14:paraId="79D626BA" w14:textId="2F7EEF3B" w:rsidR="0094391B" w:rsidRPr="002D707A" w:rsidRDefault="004617E6" w:rsidP="00E85D7E">
      <w:pPr>
        <w:pStyle w:val="Odsekzoznamu"/>
        <w:keepNext/>
        <w:keepLines/>
        <w:numPr>
          <w:ilvl w:val="0"/>
          <w:numId w:val="340"/>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p</w:t>
      </w:r>
      <w:r w:rsidR="0094391B" w:rsidRPr="002D707A">
        <w:rPr>
          <w:rFonts w:ascii="Proba Pro" w:hAnsi="Proba Pro"/>
          <w:iCs/>
          <w:color w:val="000000"/>
        </w:rPr>
        <w:t>očet nárokov na dané obdobie</w:t>
      </w:r>
      <w:r>
        <w:rPr>
          <w:rFonts w:ascii="Proba Pro" w:hAnsi="Proba Pro"/>
          <w:iCs/>
          <w:color w:val="000000"/>
        </w:rPr>
        <w:t>.</w:t>
      </w:r>
    </w:p>
    <w:p w14:paraId="742B7057" w14:textId="77777777" w:rsidR="00204020" w:rsidRDefault="00204020" w:rsidP="00E85D7E">
      <w:pPr>
        <w:keepNext/>
        <w:keepLines/>
        <w:shd w:val="clear" w:color="auto" w:fill="FFFFFF"/>
        <w:spacing w:after="0" w:line="240" w:lineRule="auto"/>
        <w:jc w:val="both"/>
        <w:rPr>
          <w:rFonts w:ascii="Proba Pro" w:hAnsi="Proba Pro"/>
          <w:iCs/>
          <w:color w:val="000000"/>
          <w:sz w:val="20"/>
          <w:szCs w:val="20"/>
        </w:rPr>
      </w:pPr>
    </w:p>
    <w:p w14:paraId="20C3CE53" w14:textId="77777777" w:rsidR="00204020" w:rsidRDefault="0094391B" w:rsidP="00E85D7E">
      <w:pPr>
        <w:pStyle w:val="Odsekzoznamu"/>
        <w:keepNext/>
        <w:keepLines/>
        <w:numPr>
          <w:ilvl w:val="2"/>
          <w:numId w:val="12"/>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Elektronický objednávkový systém musí umožniť</w:t>
      </w:r>
      <w:r w:rsidR="00204020">
        <w:rPr>
          <w:rFonts w:ascii="Proba Pro" w:hAnsi="Proba Pro"/>
          <w:iCs/>
          <w:color w:val="000000"/>
        </w:rPr>
        <w:t>:</w:t>
      </w:r>
    </w:p>
    <w:p w14:paraId="13C6F69F" w14:textId="7ABD55B9" w:rsidR="00204020" w:rsidRDefault="0094391B" w:rsidP="00E85D7E">
      <w:pPr>
        <w:pStyle w:val="Odsekzoznamu"/>
        <w:keepNext/>
        <w:keepLines/>
        <w:numPr>
          <w:ilvl w:val="0"/>
          <w:numId w:val="341"/>
        </w:numPr>
        <w:shd w:val="clear" w:color="auto" w:fill="FFFFFF"/>
        <w:spacing w:after="0" w:line="240" w:lineRule="auto"/>
        <w:ind w:left="1701" w:hanging="567"/>
        <w:jc w:val="both"/>
        <w:rPr>
          <w:rFonts w:ascii="Proba Pro" w:hAnsi="Proba Pro"/>
          <w:iCs/>
          <w:color w:val="000000"/>
        </w:rPr>
      </w:pPr>
      <w:r w:rsidRPr="002D707A">
        <w:rPr>
          <w:rFonts w:ascii="Proba Pro" w:hAnsi="Proba Pro"/>
          <w:iCs/>
          <w:color w:val="000000"/>
        </w:rPr>
        <w:t>prepočet cien jedál a priznaných dotácií na stravu podľa skutočnej dochádzky zamestnancov</w:t>
      </w:r>
      <w:r w:rsidR="004617E6">
        <w:rPr>
          <w:rFonts w:ascii="Proba Pro" w:hAnsi="Proba Pro"/>
          <w:iCs/>
          <w:color w:val="000000"/>
        </w:rPr>
        <w:t>,</w:t>
      </w:r>
    </w:p>
    <w:p w14:paraId="27EA8FB2" w14:textId="5FECFA8B" w:rsidR="0094391B" w:rsidRPr="00204020" w:rsidRDefault="0094391B" w:rsidP="00E85D7E">
      <w:pPr>
        <w:pStyle w:val="Odsekzoznamu"/>
        <w:keepNext/>
        <w:keepLines/>
        <w:numPr>
          <w:ilvl w:val="0"/>
          <w:numId w:val="341"/>
        </w:numPr>
        <w:shd w:val="clear" w:color="auto" w:fill="FFFFFF"/>
        <w:spacing w:after="0" w:line="240" w:lineRule="auto"/>
        <w:ind w:left="1701" w:hanging="567"/>
        <w:jc w:val="both"/>
        <w:rPr>
          <w:rFonts w:ascii="Proba Pro" w:hAnsi="Proba Pro"/>
          <w:iCs/>
          <w:color w:val="000000"/>
        </w:rPr>
      </w:pPr>
      <w:r w:rsidRPr="00204020">
        <w:rPr>
          <w:rFonts w:ascii="Proba Pro" w:hAnsi="Proba Pro"/>
          <w:iCs/>
          <w:color w:val="000000"/>
        </w:rPr>
        <w:t>objednávku stravy všetkým zamestnancov priamo v zamestnaneckej jedálni cez objednávkový terminál - kiosk. Stravník sa vždy identifikuje pomocou zamestnaneck</w:t>
      </w:r>
      <w:r w:rsidR="004617E6">
        <w:rPr>
          <w:rFonts w:ascii="Proba Pro" w:hAnsi="Proba Pro"/>
          <w:iCs/>
          <w:color w:val="000000"/>
        </w:rPr>
        <w:t>ej</w:t>
      </w:r>
      <w:r w:rsidRPr="00204020">
        <w:rPr>
          <w:rFonts w:ascii="Proba Pro" w:hAnsi="Proba Pro"/>
          <w:iCs/>
          <w:color w:val="000000"/>
        </w:rPr>
        <w:t xml:space="preserve"> čipovej karty. Stravníkovi musí byť umožnená objednávka jedál s časovým predstihom</w:t>
      </w:r>
      <w:r w:rsidR="009C7AE2">
        <w:rPr>
          <w:rFonts w:ascii="Proba Pro" w:hAnsi="Proba Pro"/>
          <w:iCs/>
          <w:color w:val="000000"/>
        </w:rPr>
        <w:t>,</w:t>
      </w:r>
      <w:r w:rsidRPr="00204020">
        <w:rPr>
          <w:rFonts w:ascii="Proba Pro" w:hAnsi="Proba Pro"/>
          <w:iCs/>
          <w:color w:val="000000"/>
        </w:rPr>
        <w:t xml:space="preserve"> minimálne 27 dní.</w:t>
      </w:r>
    </w:p>
    <w:p w14:paraId="59F20A0C" w14:textId="77777777" w:rsidR="00204020" w:rsidRDefault="00204020" w:rsidP="00E85D7E">
      <w:pPr>
        <w:pStyle w:val="Odsekzoznamu"/>
        <w:keepNext/>
        <w:keepLines/>
        <w:shd w:val="clear" w:color="auto" w:fill="FFFFFF"/>
        <w:spacing w:after="0" w:line="240" w:lineRule="auto"/>
        <w:ind w:left="567"/>
        <w:jc w:val="both"/>
        <w:rPr>
          <w:rFonts w:ascii="Proba Pro" w:hAnsi="Proba Pro"/>
          <w:iCs/>
          <w:color w:val="000000"/>
        </w:rPr>
      </w:pPr>
    </w:p>
    <w:p w14:paraId="6C97614D" w14:textId="07C06315" w:rsidR="0094391B" w:rsidRPr="002D707A" w:rsidRDefault="00204020" w:rsidP="00E85D7E">
      <w:pPr>
        <w:pStyle w:val="Odsekzoznamu"/>
        <w:keepNext/>
        <w:keepLines/>
        <w:numPr>
          <w:ilvl w:val="2"/>
          <w:numId w:val="12"/>
        </w:numPr>
        <w:shd w:val="clear" w:color="auto" w:fill="FFFFFF"/>
        <w:spacing w:after="0" w:line="240" w:lineRule="auto"/>
        <w:ind w:left="1134" w:hanging="567"/>
        <w:jc w:val="both"/>
        <w:rPr>
          <w:rFonts w:ascii="Proba Pro" w:hAnsi="Proba Pro"/>
          <w:iCs/>
          <w:color w:val="000000"/>
        </w:rPr>
      </w:pPr>
      <w:r>
        <w:rPr>
          <w:rFonts w:ascii="Proba Pro" w:hAnsi="Proba Pro"/>
          <w:iCs/>
          <w:color w:val="000000"/>
        </w:rPr>
        <w:t>Verejný obstarávateľ</w:t>
      </w:r>
      <w:r w:rsidR="0094391B" w:rsidRPr="002D707A">
        <w:rPr>
          <w:rFonts w:ascii="Proba Pro" w:hAnsi="Proba Pro"/>
          <w:iCs/>
          <w:color w:val="000000"/>
        </w:rPr>
        <w:t xml:space="preserve"> ďalej požaduje možnosť využitia burzy jedál (pre jedlá, ktoré už nie je možné objednať, napr. s dôvodov uplynutí časového limitu).</w:t>
      </w:r>
    </w:p>
    <w:p w14:paraId="45AEF32C" w14:textId="77777777" w:rsidR="00204020" w:rsidRDefault="00204020" w:rsidP="00E85D7E">
      <w:pPr>
        <w:pStyle w:val="Odsekzoznamu"/>
        <w:keepNext/>
        <w:keepLines/>
        <w:shd w:val="clear" w:color="auto" w:fill="FFFFFF"/>
        <w:spacing w:after="0" w:line="240" w:lineRule="auto"/>
        <w:ind w:left="567"/>
        <w:jc w:val="both"/>
        <w:rPr>
          <w:rFonts w:ascii="Proba Pro" w:hAnsi="Proba Pro"/>
          <w:iCs/>
          <w:color w:val="000000"/>
        </w:rPr>
      </w:pPr>
    </w:p>
    <w:p w14:paraId="067CA550" w14:textId="7AA5CCCE" w:rsidR="0094391B" w:rsidRPr="002D707A" w:rsidRDefault="0094391B" w:rsidP="00E85D7E">
      <w:pPr>
        <w:pStyle w:val="Odsekzoznamu"/>
        <w:keepNext/>
        <w:keepLines/>
        <w:numPr>
          <w:ilvl w:val="2"/>
          <w:numId w:val="12"/>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 xml:space="preserve">Elektronický objednávkový systém musí ďalej umožniť objednávku stravy všetkým zamestnancom pomocou internetovej (dostupnej pre zamestnancov aj cez </w:t>
      </w:r>
      <w:proofErr w:type="spellStart"/>
      <w:r w:rsidRPr="002D707A">
        <w:rPr>
          <w:rFonts w:ascii="Proba Pro" w:hAnsi="Proba Pro"/>
          <w:iCs/>
          <w:color w:val="000000"/>
        </w:rPr>
        <w:t>extranet</w:t>
      </w:r>
      <w:proofErr w:type="spellEnd"/>
      <w:r w:rsidRPr="002D707A">
        <w:rPr>
          <w:rFonts w:ascii="Proba Pro" w:hAnsi="Proba Pro"/>
          <w:iCs/>
          <w:color w:val="000000"/>
        </w:rPr>
        <w:t>) / intranetovej aplikácie. Pre využitie služieb internetovej / intranetovej aplikácie objednávok musí mať každý stravník pridelené individuálne prihlasovacie meno a heslo. Stravníkovi musí byť umožnená objednávka jedál s časovým predstihom minimálne 27 dní. Po prihlásení sa stravníkovi musia zobraziť nasledujúce informácie:</w:t>
      </w:r>
    </w:p>
    <w:p w14:paraId="76DE958C" w14:textId="12A763D9" w:rsidR="0094391B" w:rsidRPr="002D707A" w:rsidRDefault="004617E6" w:rsidP="00E85D7E">
      <w:pPr>
        <w:pStyle w:val="Odsekzoznamu"/>
        <w:keepNext/>
        <w:keepLines/>
        <w:numPr>
          <w:ilvl w:val="0"/>
          <w:numId w:val="342"/>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m</w:t>
      </w:r>
      <w:r w:rsidR="0094391B" w:rsidRPr="002D707A">
        <w:rPr>
          <w:rFonts w:ascii="Proba Pro" w:hAnsi="Proba Pro"/>
          <w:iCs/>
          <w:color w:val="000000"/>
        </w:rPr>
        <w:t>eno a priezvisko stravníka,</w:t>
      </w:r>
    </w:p>
    <w:p w14:paraId="541C117F" w14:textId="478A992C" w:rsidR="0094391B" w:rsidRPr="002D707A" w:rsidRDefault="004617E6" w:rsidP="00E85D7E">
      <w:pPr>
        <w:pStyle w:val="Odsekzoznamu"/>
        <w:keepNext/>
        <w:keepLines/>
        <w:numPr>
          <w:ilvl w:val="0"/>
          <w:numId w:val="342"/>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ostatok finančných prostriedkov na účte stravníka,</w:t>
      </w:r>
    </w:p>
    <w:p w14:paraId="53D815DE" w14:textId="7AB83396" w:rsidR="0094391B" w:rsidRPr="002D707A" w:rsidRDefault="004617E6" w:rsidP="00E85D7E">
      <w:pPr>
        <w:pStyle w:val="Odsekzoznamu"/>
        <w:keepNext/>
        <w:keepLines/>
        <w:numPr>
          <w:ilvl w:val="0"/>
          <w:numId w:val="342"/>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a</w:t>
      </w:r>
      <w:r w:rsidR="0094391B" w:rsidRPr="002D707A">
        <w:rPr>
          <w:rFonts w:ascii="Proba Pro" w:hAnsi="Proba Pro"/>
          <w:iCs/>
          <w:color w:val="000000"/>
        </w:rPr>
        <w:t>ktuálny jedálny lístok.</w:t>
      </w:r>
    </w:p>
    <w:p w14:paraId="1010929A" w14:textId="77777777" w:rsidR="00204020" w:rsidRDefault="00204020" w:rsidP="00E85D7E">
      <w:pPr>
        <w:keepNext/>
        <w:keepLines/>
        <w:shd w:val="clear" w:color="auto" w:fill="FFFFFF"/>
        <w:spacing w:after="0" w:line="240" w:lineRule="auto"/>
        <w:rPr>
          <w:rFonts w:ascii="Proba Pro" w:hAnsi="Proba Pro"/>
          <w:iCs/>
          <w:color w:val="000000"/>
          <w:sz w:val="20"/>
          <w:szCs w:val="20"/>
        </w:rPr>
      </w:pPr>
    </w:p>
    <w:p w14:paraId="23CBD299" w14:textId="4A35E149" w:rsidR="0094391B" w:rsidRPr="002D707A" w:rsidRDefault="0094391B" w:rsidP="00E85D7E">
      <w:pPr>
        <w:pStyle w:val="Odsekzoznamu"/>
        <w:keepNext/>
        <w:keepLines/>
        <w:numPr>
          <w:ilvl w:val="2"/>
          <w:numId w:val="12"/>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Verejný obstarávateľ požaduje, aby aplikácia umožňovala stravníkov nasledujúce operácie:</w:t>
      </w:r>
    </w:p>
    <w:p w14:paraId="5D5AEF1A" w14:textId="20D8368E" w:rsidR="0094391B" w:rsidRPr="002D707A" w:rsidRDefault="004617E6" w:rsidP="00E85D7E">
      <w:pPr>
        <w:pStyle w:val="Odsekzoznamu"/>
        <w:keepNext/>
        <w:keepLines/>
        <w:numPr>
          <w:ilvl w:val="0"/>
          <w:numId w:val="343"/>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o</w:t>
      </w:r>
      <w:r w:rsidR="0094391B" w:rsidRPr="002D707A">
        <w:rPr>
          <w:rFonts w:ascii="Proba Pro" w:hAnsi="Proba Pro"/>
          <w:iCs/>
          <w:color w:val="000000"/>
        </w:rPr>
        <w:t>bjednávanie jedál,</w:t>
      </w:r>
    </w:p>
    <w:p w14:paraId="0493A924" w14:textId="355DEB94" w:rsidR="0094391B" w:rsidRPr="002D707A" w:rsidRDefault="004617E6" w:rsidP="00E85D7E">
      <w:pPr>
        <w:pStyle w:val="Odsekzoznamu"/>
        <w:keepNext/>
        <w:keepLines/>
        <w:numPr>
          <w:ilvl w:val="0"/>
          <w:numId w:val="343"/>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menu alternatívy objednaného jedla,</w:t>
      </w:r>
    </w:p>
    <w:p w14:paraId="2FCC84C0" w14:textId="64ADB49D" w:rsidR="0094391B" w:rsidRPr="002D707A" w:rsidRDefault="00BE3FA2" w:rsidP="00E85D7E">
      <w:pPr>
        <w:pStyle w:val="Odsekzoznamu"/>
        <w:keepNext/>
        <w:keepLines/>
        <w:numPr>
          <w:ilvl w:val="0"/>
          <w:numId w:val="343"/>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4617E6">
        <w:rPr>
          <w:rFonts w:ascii="Proba Pro" w:hAnsi="Proba Pro"/>
          <w:iCs/>
          <w:color w:val="000000"/>
        </w:rPr>
        <w:t>r</w:t>
      </w:r>
      <w:r w:rsidR="0094391B" w:rsidRPr="002D707A">
        <w:rPr>
          <w:rFonts w:ascii="Proba Pro" w:hAnsi="Proba Pro"/>
          <w:iCs/>
          <w:color w:val="000000"/>
        </w:rPr>
        <w:t>ušenie objednávok,</w:t>
      </w:r>
    </w:p>
    <w:p w14:paraId="540D75D7" w14:textId="0EDD1D09" w:rsidR="0094391B" w:rsidRPr="002D707A" w:rsidRDefault="004617E6" w:rsidP="00E85D7E">
      <w:pPr>
        <w:pStyle w:val="Odsekzoznamu"/>
        <w:keepNext/>
        <w:keepLines/>
        <w:numPr>
          <w:ilvl w:val="0"/>
          <w:numId w:val="343"/>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lastRenderedPageBreak/>
        <w:t>v</w:t>
      </w:r>
      <w:r w:rsidR="0094391B" w:rsidRPr="002D707A">
        <w:rPr>
          <w:rFonts w:ascii="Proba Pro" w:hAnsi="Proba Pro"/>
          <w:iCs/>
          <w:color w:val="000000"/>
        </w:rPr>
        <w:t>loženie jedla do burzy,</w:t>
      </w:r>
    </w:p>
    <w:p w14:paraId="236EACDF" w14:textId="147D7621" w:rsidR="0094391B" w:rsidRPr="002D707A" w:rsidRDefault="004617E6" w:rsidP="00E85D7E">
      <w:pPr>
        <w:pStyle w:val="Odsekzoznamu"/>
        <w:keepNext/>
        <w:keepLines/>
        <w:numPr>
          <w:ilvl w:val="0"/>
          <w:numId w:val="343"/>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obrazovanie podrobnej histórie účtu stravníka,</w:t>
      </w:r>
    </w:p>
    <w:p w14:paraId="67EAB2D6" w14:textId="4E690C21" w:rsidR="0094391B" w:rsidRPr="002D707A" w:rsidRDefault="004617E6" w:rsidP="00E85D7E">
      <w:pPr>
        <w:pStyle w:val="Odsekzoznamu"/>
        <w:keepNext/>
        <w:keepLines/>
        <w:numPr>
          <w:ilvl w:val="0"/>
          <w:numId w:val="343"/>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menu predvoleného prístupového hesla stravníka,</w:t>
      </w:r>
    </w:p>
    <w:p w14:paraId="31DBB50D" w14:textId="7499FDE0" w:rsidR="0094391B" w:rsidRPr="002D707A" w:rsidRDefault="004617E6" w:rsidP="00E85D7E">
      <w:pPr>
        <w:pStyle w:val="Odsekzoznamu"/>
        <w:keepNext/>
        <w:keepLines/>
        <w:numPr>
          <w:ilvl w:val="0"/>
          <w:numId w:val="343"/>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istenie alergénov jedál obsiahnutých v</w:t>
      </w:r>
      <w:r w:rsidR="0094391B" w:rsidRPr="004617E6">
        <w:rPr>
          <w:rFonts w:ascii="Calibri" w:hAnsi="Calibri" w:cs="Calibri"/>
          <w:iCs/>
          <w:color w:val="000000"/>
        </w:rPr>
        <w:t> </w:t>
      </w:r>
      <w:r w:rsidR="0094391B" w:rsidRPr="002D707A">
        <w:rPr>
          <w:rFonts w:ascii="Proba Pro" w:hAnsi="Proba Pro"/>
          <w:iCs/>
          <w:color w:val="000000"/>
        </w:rPr>
        <w:t>j</w:t>
      </w:r>
      <w:r w:rsidR="0094391B" w:rsidRPr="00204020">
        <w:rPr>
          <w:rFonts w:ascii="Proba Pro" w:hAnsi="Proba Pro"/>
          <w:iCs/>
          <w:color w:val="000000"/>
        </w:rPr>
        <w:t>e</w:t>
      </w:r>
      <w:r w:rsidR="0094391B" w:rsidRPr="002D707A">
        <w:rPr>
          <w:rFonts w:ascii="Proba Pro" w:hAnsi="Proba Pro"/>
          <w:iCs/>
          <w:color w:val="000000"/>
        </w:rPr>
        <w:t>dáln</w:t>
      </w:r>
      <w:r w:rsidR="0094391B" w:rsidRPr="00204020">
        <w:rPr>
          <w:rFonts w:ascii="Proba Pro" w:hAnsi="Proba Pro"/>
          <w:iCs/>
          <w:color w:val="000000"/>
        </w:rPr>
        <w:t>o</w:t>
      </w:r>
      <w:r w:rsidR="0094391B" w:rsidRPr="002D707A">
        <w:rPr>
          <w:rFonts w:ascii="Proba Pro" w:hAnsi="Proba Pro"/>
          <w:iCs/>
          <w:color w:val="000000"/>
        </w:rPr>
        <w:t>m l</w:t>
      </w:r>
      <w:r w:rsidR="0094391B" w:rsidRPr="00204020">
        <w:rPr>
          <w:rFonts w:ascii="Proba Pro" w:hAnsi="Proba Pro"/>
          <w:iCs/>
          <w:color w:val="000000"/>
        </w:rPr>
        <w:t>í</w:t>
      </w:r>
      <w:r w:rsidR="0094391B" w:rsidRPr="002D707A">
        <w:rPr>
          <w:rFonts w:ascii="Proba Pro" w:hAnsi="Proba Pro"/>
          <w:iCs/>
          <w:color w:val="000000"/>
        </w:rPr>
        <w:t>stku s</w:t>
      </w:r>
      <w:r w:rsidR="0094391B" w:rsidRPr="004617E6">
        <w:rPr>
          <w:rFonts w:ascii="Calibri" w:hAnsi="Calibri" w:cs="Calibri"/>
          <w:iCs/>
          <w:color w:val="000000"/>
        </w:rPr>
        <w:t> </w:t>
      </w:r>
      <w:r w:rsidR="0094391B" w:rsidRPr="002D707A">
        <w:rPr>
          <w:rFonts w:ascii="Proba Pro" w:hAnsi="Proba Pro"/>
          <w:iCs/>
          <w:color w:val="000000"/>
        </w:rPr>
        <w:t>mo</w:t>
      </w:r>
      <w:r w:rsidR="0094391B" w:rsidRPr="00204020">
        <w:rPr>
          <w:rFonts w:ascii="Proba Pro" w:hAnsi="Proba Pro"/>
          <w:iCs/>
          <w:color w:val="000000"/>
        </w:rPr>
        <w:t>ž</w:t>
      </w:r>
      <w:r w:rsidR="0094391B" w:rsidRPr="002D707A">
        <w:rPr>
          <w:rFonts w:ascii="Proba Pro" w:hAnsi="Proba Pro"/>
          <w:iCs/>
          <w:color w:val="000000"/>
        </w:rPr>
        <w:t>nosťou tlače</w:t>
      </w:r>
      <w:r>
        <w:rPr>
          <w:rFonts w:ascii="Proba Pro" w:hAnsi="Proba Pro"/>
          <w:iCs/>
          <w:color w:val="000000"/>
        </w:rPr>
        <w:t>.</w:t>
      </w:r>
    </w:p>
    <w:p w14:paraId="4EECFC2B" w14:textId="77777777" w:rsidR="004617E6" w:rsidRDefault="004617E6" w:rsidP="00E85D7E">
      <w:pPr>
        <w:pStyle w:val="Odsekzoznamu"/>
        <w:keepNext/>
        <w:keepLines/>
        <w:shd w:val="clear" w:color="auto" w:fill="FFFFFF"/>
        <w:spacing w:after="0" w:line="240" w:lineRule="auto"/>
        <w:ind w:left="1134"/>
        <w:jc w:val="both"/>
        <w:rPr>
          <w:rFonts w:ascii="Proba Pro" w:hAnsi="Proba Pro"/>
          <w:iCs/>
          <w:color w:val="000000"/>
        </w:rPr>
      </w:pPr>
    </w:p>
    <w:p w14:paraId="54BD907C" w14:textId="13481226" w:rsidR="0094391B" w:rsidRPr="002D707A" w:rsidRDefault="0094391B" w:rsidP="00E85D7E">
      <w:pPr>
        <w:pStyle w:val="Odsekzoznamu"/>
        <w:keepNext/>
        <w:keepLines/>
        <w:numPr>
          <w:ilvl w:val="2"/>
          <w:numId w:val="12"/>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Výstupom z objednávkového systému budú podklady pre vyúčtovanie odberu stravy formou zrážok zo mzdy. Verejný obstarávateľ požaduje automatické zasielanie súborov obsahujúce minimálne tieto údaje:</w:t>
      </w:r>
    </w:p>
    <w:p w14:paraId="075CB9F2" w14:textId="60871CA7" w:rsidR="0094391B" w:rsidRPr="002D707A" w:rsidRDefault="004617E6" w:rsidP="00E85D7E">
      <w:pPr>
        <w:pStyle w:val="Odsekzoznamu"/>
        <w:keepNext/>
        <w:keepLines/>
        <w:numPr>
          <w:ilvl w:val="0"/>
          <w:numId w:val="344"/>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m</w:t>
      </w:r>
      <w:r w:rsidR="0094391B" w:rsidRPr="002D707A">
        <w:rPr>
          <w:rFonts w:ascii="Proba Pro" w:hAnsi="Proba Pro"/>
          <w:iCs/>
          <w:color w:val="000000"/>
        </w:rPr>
        <w:t>eno a priezvisko stravníka,</w:t>
      </w:r>
    </w:p>
    <w:p w14:paraId="0B5624AD" w14:textId="0598C0C1" w:rsidR="0094391B" w:rsidRPr="002D707A" w:rsidRDefault="004617E6" w:rsidP="00E85D7E">
      <w:pPr>
        <w:pStyle w:val="Odsekzoznamu"/>
        <w:keepNext/>
        <w:keepLines/>
        <w:numPr>
          <w:ilvl w:val="0"/>
          <w:numId w:val="344"/>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o</w:t>
      </w:r>
      <w:r w:rsidR="0094391B" w:rsidRPr="002D707A">
        <w:rPr>
          <w:rFonts w:ascii="Proba Pro" w:hAnsi="Proba Pro"/>
          <w:iCs/>
          <w:color w:val="000000"/>
        </w:rPr>
        <w:t>sobné číslo,</w:t>
      </w:r>
    </w:p>
    <w:p w14:paraId="02C9B753" w14:textId="12CFC6EB" w:rsidR="0094391B" w:rsidRPr="002D707A" w:rsidRDefault="004617E6" w:rsidP="00E85D7E">
      <w:pPr>
        <w:pStyle w:val="Odsekzoznamu"/>
        <w:keepNext/>
        <w:keepLines/>
        <w:numPr>
          <w:ilvl w:val="0"/>
          <w:numId w:val="344"/>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n</w:t>
      </w:r>
      <w:r w:rsidR="0094391B" w:rsidRPr="002D707A">
        <w:rPr>
          <w:rFonts w:ascii="Proba Pro" w:hAnsi="Proba Pro"/>
          <w:iCs/>
          <w:color w:val="000000"/>
        </w:rPr>
        <w:t>ákladové stredisko,</w:t>
      </w:r>
    </w:p>
    <w:p w14:paraId="0F8AA0A8" w14:textId="7BC47875" w:rsidR="0094391B" w:rsidRPr="002D707A" w:rsidRDefault="004617E6" w:rsidP="00E85D7E">
      <w:pPr>
        <w:pStyle w:val="Odsekzoznamu"/>
        <w:keepNext/>
        <w:keepLines/>
        <w:numPr>
          <w:ilvl w:val="0"/>
          <w:numId w:val="344"/>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c</w:t>
      </w:r>
      <w:r w:rsidR="0094391B" w:rsidRPr="002D707A">
        <w:rPr>
          <w:rFonts w:ascii="Proba Pro" w:hAnsi="Proba Pro"/>
          <w:iCs/>
          <w:color w:val="000000"/>
        </w:rPr>
        <w:t>elkový počet objednaných jedál,</w:t>
      </w:r>
    </w:p>
    <w:p w14:paraId="5441F4AB" w14:textId="40C7E03A" w:rsidR="0094391B" w:rsidRPr="002D707A" w:rsidRDefault="004617E6" w:rsidP="00E85D7E">
      <w:pPr>
        <w:pStyle w:val="Odsekzoznamu"/>
        <w:keepNext/>
        <w:keepLines/>
        <w:numPr>
          <w:ilvl w:val="0"/>
          <w:numId w:val="344"/>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c</w:t>
      </w:r>
      <w:r w:rsidR="0094391B" w:rsidRPr="002D707A">
        <w:rPr>
          <w:rFonts w:ascii="Proba Pro" w:hAnsi="Proba Pro"/>
          <w:iCs/>
          <w:color w:val="000000"/>
        </w:rPr>
        <w:t>elkový počet objednaných dotovaných jedál,</w:t>
      </w:r>
    </w:p>
    <w:p w14:paraId="17020A85" w14:textId="54F5B98B" w:rsidR="0094391B" w:rsidRPr="002D707A" w:rsidRDefault="004617E6" w:rsidP="00E85D7E">
      <w:pPr>
        <w:pStyle w:val="Odsekzoznamu"/>
        <w:keepNext/>
        <w:keepLines/>
        <w:numPr>
          <w:ilvl w:val="0"/>
          <w:numId w:val="344"/>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v</w:t>
      </w:r>
      <w:r w:rsidR="0094391B" w:rsidRPr="002D707A">
        <w:rPr>
          <w:rFonts w:ascii="Proba Pro" w:hAnsi="Proba Pro"/>
          <w:iCs/>
          <w:color w:val="000000"/>
        </w:rPr>
        <w:t>ýška zrážky zo mzdy</w:t>
      </w:r>
      <w:r>
        <w:rPr>
          <w:rFonts w:ascii="Proba Pro" w:hAnsi="Proba Pro"/>
          <w:iCs/>
          <w:color w:val="000000"/>
        </w:rPr>
        <w:t>.</w:t>
      </w:r>
    </w:p>
    <w:p w14:paraId="16DE4F8C" w14:textId="77777777" w:rsidR="00204020" w:rsidRDefault="00204020" w:rsidP="00E85D7E">
      <w:pPr>
        <w:keepNext/>
        <w:keepLines/>
        <w:shd w:val="clear" w:color="auto" w:fill="FFFFFF"/>
        <w:spacing w:after="0" w:line="240" w:lineRule="auto"/>
        <w:jc w:val="both"/>
        <w:rPr>
          <w:rFonts w:ascii="Proba Pro" w:hAnsi="Proba Pro"/>
          <w:iCs/>
          <w:color w:val="000000"/>
          <w:sz w:val="20"/>
          <w:szCs w:val="20"/>
        </w:rPr>
      </w:pPr>
    </w:p>
    <w:p w14:paraId="445A4A89" w14:textId="115C2403" w:rsidR="0094391B" w:rsidRPr="002D707A" w:rsidRDefault="0094391B" w:rsidP="00E85D7E">
      <w:pPr>
        <w:pStyle w:val="Odsekzoznamu"/>
        <w:keepNext/>
        <w:keepLines/>
        <w:numPr>
          <w:ilvl w:val="2"/>
          <w:numId w:val="12"/>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Súčasťou vyúčtovania budú aj mesačné uzávierkové zostavy obsahujúce minimálne nasledujúce informácie:</w:t>
      </w:r>
    </w:p>
    <w:p w14:paraId="56EA5447" w14:textId="1CD81E77" w:rsidR="0094391B" w:rsidRPr="002D707A" w:rsidRDefault="004617E6" w:rsidP="00E85D7E">
      <w:pPr>
        <w:pStyle w:val="Odsekzoznamu"/>
        <w:keepNext/>
        <w:keepLines/>
        <w:numPr>
          <w:ilvl w:val="0"/>
          <w:numId w:val="345"/>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s</w:t>
      </w:r>
      <w:r w:rsidR="0094391B" w:rsidRPr="002D707A">
        <w:rPr>
          <w:rFonts w:ascii="Proba Pro" w:hAnsi="Proba Pro"/>
          <w:iCs/>
          <w:color w:val="000000"/>
        </w:rPr>
        <w:t>umárny prehľad objednaných a odobratých jedál podľa jednotlivých cenových hladín za jednotlivé nákladové strediská,</w:t>
      </w:r>
    </w:p>
    <w:p w14:paraId="76B01C87" w14:textId="741F54B7" w:rsidR="0094391B" w:rsidRPr="002D707A" w:rsidRDefault="004617E6" w:rsidP="00E85D7E">
      <w:pPr>
        <w:pStyle w:val="Odsekzoznamu"/>
        <w:keepNext/>
        <w:keepLines/>
        <w:numPr>
          <w:ilvl w:val="0"/>
          <w:numId w:val="345"/>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s</w:t>
      </w:r>
      <w:r w:rsidR="0094391B" w:rsidRPr="002D707A">
        <w:rPr>
          <w:rFonts w:ascii="Proba Pro" w:hAnsi="Proba Pro"/>
          <w:iCs/>
          <w:color w:val="000000"/>
        </w:rPr>
        <w:t>umárn</w:t>
      </w:r>
      <w:r w:rsidR="00BE3FA2">
        <w:rPr>
          <w:rFonts w:ascii="Proba Pro" w:hAnsi="Proba Pro"/>
          <w:iCs/>
          <w:color w:val="000000"/>
        </w:rPr>
        <w:t>a</w:t>
      </w:r>
      <w:r w:rsidR="0094391B" w:rsidRPr="002D707A">
        <w:rPr>
          <w:rFonts w:ascii="Proba Pro" w:hAnsi="Proba Pro"/>
          <w:iCs/>
          <w:color w:val="000000"/>
        </w:rPr>
        <w:t xml:space="preserve"> rekapitulácia nákladov, </w:t>
      </w:r>
    </w:p>
    <w:p w14:paraId="5D436718" w14:textId="0B78624D" w:rsidR="0094391B" w:rsidRPr="002D707A" w:rsidRDefault="004617E6" w:rsidP="00E85D7E">
      <w:pPr>
        <w:pStyle w:val="Odsekzoznamu"/>
        <w:keepNext/>
        <w:keepLines/>
        <w:numPr>
          <w:ilvl w:val="0"/>
          <w:numId w:val="345"/>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rážky zo mzdy pre jednotlivých zamestnancov v abecednom poradí,</w:t>
      </w:r>
    </w:p>
    <w:p w14:paraId="7DD6EDE4" w14:textId="6813D0F4" w:rsidR="0094391B" w:rsidRPr="002D707A" w:rsidRDefault="004617E6" w:rsidP="00E85D7E">
      <w:pPr>
        <w:pStyle w:val="Odsekzoznamu"/>
        <w:keepNext/>
        <w:keepLines/>
        <w:numPr>
          <w:ilvl w:val="0"/>
          <w:numId w:val="345"/>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rážky zo mzdy pre jednotlivých zamestnancov podľa nákladových stredísk</w:t>
      </w:r>
      <w:r>
        <w:rPr>
          <w:rFonts w:ascii="Proba Pro" w:hAnsi="Proba Pro"/>
          <w:iCs/>
          <w:color w:val="000000"/>
        </w:rPr>
        <w:t>.</w:t>
      </w:r>
    </w:p>
    <w:p w14:paraId="39712C6E" w14:textId="76E77938" w:rsidR="0094391B" w:rsidRDefault="0094391B" w:rsidP="00E85D7E">
      <w:pPr>
        <w:keepNext/>
        <w:keepLines/>
        <w:shd w:val="clear" w:color="auto" w:fill="FFFFFF"/>
        <w:spacing w:after="0" w:line="240" w:lineRule="auto"/>
        <w:rPr>
          <w:rFonts w:ascii="Proba Pro" w:hAnsi="Proba Pro"/>
          <w:iCs/>
          <w:color w:val="000000"/>
          <w:sz w:val="20"/>
          <w:szCs w:val="20"/>
        </w:rPr>
      </w:pPr>
    </w:p>
    <w:p w14:paraId="2922423F" w14:textId="77777777" w:rsidR="004617E6" w:rsidRPr="002D707A" w:rsidRDefault="004617E6" w:rsidP="00E85D7E">
      <w:pPr>
        <w:keepNext/>
        <w:keepLines/>
        <w:shd w:val="clear" w:color="auto" w:fill="FFFFFF"/>
        <w:spacing w:after="0" w:line="240" w:lineRule="auto"/>
        <w:rPr>
          <w:rFonts w:ascii="Proba Pro" w:hAnsi="Proba Pro"/>
          <w:iCs/>
          <w:color w:val="000000"/>
          <w:sz w:val="20"/>
          <w:szCs w:val="20"/>
        </w:rPr>
      </w:pPr>
    </w:p>
    <w:p w14:paraId="45C24151" w14:textId="77777777" w:rsidR="0094391B" w:rsidRPr="00204020" w:rsidRDefault="0094391B" w:rsidP="00E85D7E">
      <w:pPr>
        <w:pStyle w:val="Odsekzoznamu"/>
        <w:keepNext/>
        <w:keepLines/>
        <w:numPr>
          <w:ilvl w:val="0"/>
          <w:numId w:val="339"/>
        </w:numPr>
        <w:shd w:val="clear" w:color="auto" w:fill="FFFFFF"/>
        <w:spacing w:after="0" w:line="240" w:lineRule="auto"/>
        <w:ind w:left="567" w:hanging="567"/>
        <w:rPr>
          <w:rFonts w:ascii="Proba Pro" w:hAnsi="Proba Pro"/>
          <w:b/>
          <w:iCs/>
          <w:color w:val="000000"/>
          <w:u w:val="single"/>
        </w:rPr>
      </w:pPr>
      <w:r w:rsidRPr="00204020">
        <w:rPr>
          <w:rFonts w:ascii="Proba Pro" w:hAnsi="Proba Pro"/>
          <w:b/>
          <w:iCs/>
          <w:color w:val="000000"/>
          <w:u w:val="single"/>
        </w:rPr>
        <w:t>Pacientska strava:</w:t>
      </w:r>
    </w:p>
    <w:p w14:paraId="623C4902" w14:textId="77777777" w:rsidR="00204020" w:rsidRDefault="00204020" w:rsidP="00E85D7E">
      <w:pPr>
        <w:keepNext/>
        <w:keepLines/>
        <w:shd w:val="clear" w:color="auto" w:fill="FFFFFF"/>
        <w:spacing w:after="0" w:line="240" w:lineRule="auto"/>
        <w:jc w:val="both"/>
        <w:rPr>
          <w:rFonts w:ascii="Proba Pro" w:hAnsi="Proba Pro"/>
          <w:iCs/>
          <w:color w:val="000000"/>
          <w:sz w:val="20"/>
          <w:szCs w:val="20"/>
        </w:rPr>
      </w:pPr>
    </w:p>
    <w:p w14:paraId="48509399" w14:textId="58469B5C" w:rsidR="0094391B" w:rsidRPr="002D707A" w:rsidRDefault="0094391B" w:rsidP="00E85D7E">
      <w:pPr>
        <w:pStyle w:val="Odsekzoznamu"/>
        <w:keepNext/>
        <w:keepLines/>
        <w:numPr>
          <w:ilvl w:val="1"/>
          <w:numId w:val="339"/>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Verejný obstarávateľ požaduje, aby všetka strava pre pacientov bola objednávaná výhradne elektronickou formou pomocou internetovej / intranetovej aplikácie. Každý zamestnanec poverený objednávaním stravy pre pacientov musí mať pridelené individuálne prístupové meno a heslo. Vzhľadom k rozdielnym kompetenciám jednotlivých zamestnancov, požaduje Verejný obstarávateľ viacúrovňové prideľovanie práv pre jednotlivých pracovníkov. Minimálne požiadavky na úrovne oprávnenia (role):</w:t>
      </w:r>
    </w:p>
    <w:p w14:paraId="563B1FE2" w14:textId="0D62F806" w:rsidR="0094391B" w:rsidRPr="002D707A" w:rsidRDefault="009C7AE2" w:rsidP="00E85D7E">
      <w:pPr>
        <w:pStyle w:val="Odsekzoznamu"/>
        <w:keepNext/>
        <w:keepLines/>
        <w:numPr>
          <w:ilvl w:val="0"/>
          <w:numId w:val="346"/>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s</w:t>
      </w:r>
      <w:r w:rsidR="0094391B" w:rsidRPr="002D707A">
        <w:rPr>
          <w:rFonts w:ascii="Proba Pro" w:hAnsi="Proba Pro"/>
          <w:iCs/>
          <w:color w:val="000000"/>
        </w:rPr>
        <w:t>taničná sestra - objednávanie stravy iba pre jednu stanicu,</w:t>
      </w:r>
    </w:p>
    <w:p w14:paraId="35430FFF" w14:textId="1125F9DC" w:rsidR="0094391B" w:rsidRPr="002D707A" w:rsidRDefault="009C7AE2" w:rsidP="00E85D7E">
      <w:pPr>
        <w:pStyle w:val="Odsekzoznamu"/>
        <w:keepNext/>
        <w:keepLines/>
        <w:numPr>
          <w:ilvl w:val="0"/>
          <w:numId w:val="346"/>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n</w:t>
      </w:r>
      <w:r w:rsidR="0094391B" w:rsidRPr="002D707A">
        <w:rPr>
          <w:rFonts w:ascii="Proba Pro" w:hAnsi="Proba Pro"/>
          <w:iCs/>
          <w:color w:val="000000"/>
        </w:rPr>
        <w:t>utričný terapeut - objednávanie stravy pre viac ako jednu stanicu,</w:t>
      </w:r>
    </w:p>
    <w:p w14:paraId="68C97CE1" w14:textId="09AC2FDE" w:rsidR="0094391B" w:rsidRPr="002D707A" w:rsidRDefault="009C7AE2" w:rsidP="00E85D7E">
      <w:pPr>
        <w:pStyle w:val="Odsekzoznamu"/>
        <w:keepNext/>
        <w:keepLines/>
        <w:numPr>
          <w:ilvl w:val="0"/>
          <w:numId w:val="346"/>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p</w:t>
      </w:r>
      <w:r w:rsidR="0094391B" w:rsidRPr="002D707A">
        <w:rPr>
          <w:rFonts w:ascii="Proba Pro" w:hAnsi="Proba Pro"/>
          <w:iCs/>
          <w:color w:val="000000"/>
        </w:rPr>
        <w:t>racovník stravovacej prevádzky - prístup do objednávok všetkých staníc,</w:t>
      </w:r>
    </w:p>
    <w:p w14:paraId="14C8BC60" w14:textId="72CBB7B2" w:rsidR="0094391B" w:rsidRPr="002D707A" w:rsidRDefault="009C7AE2" w:rsidP="00E85D7E">
      <w:pPr>
        <w:pStyle w:val="Odsekzoznamu"/>
        <w:keepNext/>
        <w:keepLines/>
        <w:numPr>
          <w:ilvl w:val="0"/>
          <w:numId w:val="346"/>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a</w:t>
      </w:r>
      <w:r w:rsidR="0094391B" w:rsidRPr="002D707A">
        <w:rPr>
          <w:rFonts w:ascii="Proba Pro" w:hAnsi="Proba Pro"/>
          <w:iCs/>
          <w:color w:val="000000"/>
        </w:rPr>
        <w:t>dministrátor - prístup a editácia objednávok všetkých staníc, editácia prístupových práv</w:t>
      </w:r>
      <w:r w:rsidR="00BE3FA2">
        <w:rPr>
          <w:rFonts w:ascii="Proba Pro" w:hAnsi="Proba Pro"/>
          <w:iCs/>
          <w:color w:val="000000"/>
        </w:rPr>
        <w:t>.</w:t>
      </w:r>
    </w:p>
    <w:p w14:paraId="5C9806AC" w14:textId="77777777" w:rsidR="009C7AE2" w:rsidRDefault="009C7AE2" w:rsidP="00E85D7E">
      <w:pPr>
        <w:pStyle w:val="Odsekzoznamu"/>
        <w:keepNext/>
        <w:keepLines/>
        <w:shd w:val="clear" w:color="auto" w:fill="FFFFFF"/>
        <w:spacing w:after="0" w:line="240" w:lineRule="auto"/>
        <w:ind w:left="1134"/>
        <w:jc w:val="both"/>
        <w:rPr>
          <w:rFonts w:ascii="Proba Pro" w:hAnsi="Proba Pro"/>
          <w:iCs/>
          <w:color w:val="000000"/>
        </w:rPr>
      </w:pPr>
    </w:p>
    <w:p w14:paraId="73EF7348" w14:textId="53361387" w:rsidR="0094391B" w:rsidRPr="002D707A" w:rsidRDefault="0094391B" w:rsidP="00E85D7E">
      <w:pPr>
        <w:pStyle w:val="Odsekzoznamu"/>
        <w:keepNext/>
        <w:keepLines/>
        <w:numPr>
          <w:ilvl w:val="1"/>
          <w:numId w:val="339"/>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Každému pracovníkovi musí byť automaticky po prihlásení nastavený individuálny prístup do východiskovej stanice. Verejný obstarávateľ požaduje, aby bolo možné pre každú stanicu nastaviť individuálny časový limit pre objednávanie raňajok, obedov a večerí.</w:t>
      </w:r>
    </w:p>
    <w:p w14:paraId="44268B24" w14:textId="77777777" w:rsidR="0094391B" w:rsidRPr="002D707A" w:rsidRDefault="0094391B" w:rsidP="00E85D7E">
      <w:pPr>
        <w:pStyle w:val="Odsekzoznamu"/>
        <w:keepNext/>
        <w:keepLines/>
        <w:shd w:val="clear" w:color="auto" w:fill="FFFFFF"/>
        <w:spacing w:after="0" w:line="240" w:lineRule="auto"/>
        <w:ind w:left="1134"/>
        <w:jc w:val="both"/>
        <w:rPr>
          <w:rFonts w:ascii="Proba Pro" w:hAnsi="Proba Pro"/>
          <w:iCs/>
          <w:color w:val="000000"/>
        </w:rPr>
      </w:pPr>
    </w:p>
    <w:p w14:paraId="15B4B2D5" w14:textId="77777777" w:rsidR="0094391B" w:rsidRPr="002D707A" w:rsidRDefault="0094391B" w:rsidP="00E85D7E">
      <w:pPr>
        <w:pStyle w:val="Odsekzoznamu"/>
        <w:keepNext/>
        <w:keepLines/>
        <w:numPr>
          <w:ilvl w:val="1"/>
          <w:numId w:val="339"/>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Po prihlásení do aplikácie internetového / intranetového objednávania musí aplikácia ponúkať pracovníkovi minimálne tieto operácie:</w:t>
      </w:r>
    </w:p>
    <w:p w14:paraId="503D452F" w14:textId="03A799DF" w:rsidR="0094391B" w:rsidRPr="002D707A" w:rsidRDefault="009C7AE2" w:rsidP="00E85D7E">
      <w:pPr>
        <w:pStyle w:val="Odsekzoznamu"/>
        <w:keepNext/>
        <w:keepLines/>
        <w:numPr>
          <w:ilvl w:val="0"/>
          <w:numId w:val="347"/>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obrazenie jedálneho lístka pacientskej stravy</w:t>
      </w:r>
      <w:r>
        <w:rPr>
          <w:rFonts w:ascii="Proba Pro" w:hAnsi="Proba Pro"/>
          <w:iCs/>
          <w:color w:val="000000"/>
        </w:rPr>
        <w:t>,</w:t>
      </w:r>
    </w:p>
    <w:p w14:paraId="5993F191" w14:textId="567423CA" w:rsidR="0094391B" w:rsidRPr="002D707A" w:rsidRDefault="009C7AE2" w:rsidP="00E85D7E">
      <w:pPr>
        <w:pStyle w:val="Odsekzoznamu"/>
        <w:keepNext/>
        <w:keepLines/>
        <w:numPr>
          <w:ilvl w:val="0"/>
          <w:numId w:val="347"/>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o</w:t>
      </w:r>
      <w:r w:rsidR="0094391B" w:rsidRPr="002D707A">
        <w:rPr>
          <w:rFonts w:ascii="Proba Pro" w:hAnsi="Proba Pro"/>
          <w:iCs/>
          <w:color w:val="000000"/>
        </w:rPr>
        <w:t>bjednávanie stravy – raňajky + desiaty, obedy + olovranty, večere + druhé večere,</w:t>
      </w:r>
    </w:p>
    <w:p w14:paraId="1BA72B2F" w14:textId="1DD5C992" w:rsidR="0094391B" w:rsidRPr="002D707A" w:rsidRDefault="009C7AE2" w:rsidP="00E85D7E">
      <w:pPr>
        <w:pStyle w:val="Odsekzoznamu"/>
        <w:keepNext/>
        <w:keepLines/>
        <w:numPr>
          <w:ilvl w:val="0"/>
          <w:numId w:val="347"/>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meny alternatívy stravy,</w:t>
      </w:r>
    </w:p>
    <w:p w14:paraId="773065F0" w14:textId="520AAD13" w:rsidR="0094391B" w:rsidRPr="002D707A" w:rsidRDefault="009C7AE2" w:rsidP="00E85D7E">
      <w:pPr>
        <w:pStyle w:val="Odsekzoznamu"/>
        <w:keepNext/>
        <w:keepLines/>
        <w:numPr>
          <w:ilvl w:val="0"/>
          <w:numId w:val="347"/>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r</w:t>
      </w:r>
      <w:r w:rsidR="0094391B" w:rsidRPr="002D707A">
        <w:rPr>
          <w:rFonts w:ascii="Proba Pro" w:hAnsi="Proba Pro"/>
          <w:iCs/>
          <w:color w:val="000000"/>
        </w:rPr>
        <w:t>ušenie objednávok,</w:t>
      </w:r>
    </w:p>
    <w:p w14:paraId="16C3AD6A" w14:textId="21A91D9D" w:rsidR="0094391B" w:rsidRPr="002D707A" w:rsidRDefault="009C7AE2" w:rsidP="00E85D7E">
      <w:pPr>
        <w:pStyle w:val="Odsekzoznamu"/>
        <w:keepNext/>
        <w:keepLines/>
        <w:numPr>
          <w:ilvl w:val="0"/>
          <w:numId w:val="347"/>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o</w:t>
      </w:r>
      <w:r w:rsidR="0094391B" w:rsidRPr="002D707A">
        <w:rPr>
          <w:rFonts w:ascii="Proba Pro" w:hAnsi="Proba Pro"/>
          <w:iCs/>
          <w:color w:val="000000"/>
        </w:rPr>
        <w:t>bjednávanie individuálnych prídavkov k strave pre jednotlivých pacientov,</w:t>
      </w:r>
    </w:p>
    <w:p w14:paraId="6BE06D7C" w14:textId="46242716" w:rsidR="0094391B" w:rsidRPr="002D707A" w:rsidRDefault="009C7AE2" w:rsidP="00E85D7E">
      <w:pPr>
        <w:pStyle w:val="Odsekzoznamu"/>
        <w:keepNext/>
        <w:keepLines/>
        <w:numPr>
          <w:ilvl w:val="0"/>
          <w:numId w:val="347"/>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p</w:t>
      </w:r>
      <w:r w:rsidR="0094391B" w:rsidRPr="002D707A">
        <w:rPr>
          <w:rFonts w:ascii="Proba Pro" w:hAnsi="Proba Pro"/>
          <w:iCs/>
          <w:color w:val="000000"/>
        </w:rPr>
        <w:t>riradenie textovej poznámky k jednotlivým objednávkam,</w:t>
      </w:r>
    </w:p>
    <w:p w14:paraId="1BD50DCF" w14:textId="30685C0E" w:rsidR="0094391B" w:rsidRPr="002D707A" w:rsidRDefault="009C7AE2" w:rsidP="00E85D7E">
      <w:pPr>
        <w:pStyle w:val="Odsekzoznamu"/>
        <w:keepNext/>
        <w:keepLines/>
        <w:numPr>
          <w:ilvl w:val="0"/>
          <w:numId w:val="347"/>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k</w:t>
      </w:r>
      <w:r w:rsidR="0094391B" w:rsidRPr="002D707A">
        <w:rPr>
          <w:rFonts w:ascii="Proba Pro" w:hAnsi="Proba Pro"/>
          <w:iCs/>
          <w:color w:val="000000"/>
        </w:rPr>
        <w:t>opírovanie objednávok na nasledujúce dni,</w:t>
      </w:r>
    </w:p>
    <w:p w14:paraId="577F7712" w14:textId="56419FFB" w:rsidR="0094391B" w:rsidRPr="002D707A" w:rsidRDefault="009C7AE2" w:rsidP="00E85D7E">
      <w:pPr>
        <w:pStyle w:val="Odsekzoznamu"/>
        <w:keepNext/>
        <w:keepLines/>
        <w:numPr>
          <w:ilvl w:val="0"/>
          <w:numId w:val="347"/>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obrazovanie histórie objednávok minimálne 7 kalendárnych dní dozadu,</w:t>
      </w:r>
    </w:p>
    <w:p w14:paraId="5007C235" w14:textId="150BB225" w:rsidR="0094391B" w:rsidRPr="002D707A" w:rsidRDefault="009C7AE2" w:rsidP="00E85D7E">
      <w:pPr>
        <w:pStyle w:val="Odsekzoznamu"/>
        <w:keepNext/>
        <w:keepLines/>
        <w:numPr>
          <w:ilvl w:val="0"/>
          <w:numId w:val="347"/>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z</w:t>
      </w:r>
      <w:r w:rsidR="0094391B" w:rsidRPr="002D707A">
        <w:rPr>
          <w:rFonts w:ascii="Proba Pro" w:hAnsi="Proba Pro"/>
          <w:iCs/>
          <w:color w:val="000000"/>
        </w:rPr>
        <w:t>obrazovať a tlačiť históriu objednávok pre potreby kontroly mesačného vyúčtovania</w:t>
      </w:r>
      <w:r>
        <w:rPr>
          <w:rFonts w:ascii="Proba Pro" w:hAnsi="Proba Pro"/>
          <w:iCs/>
          <w:color w:val="000000"/>
        </w:rPr>
        <w:t>.</w:t>
      </w:r>
    </w:p>
    <w:p w14:paraId="54B24ED5" w14:textId="7CBDF760" w:rsidR="0094391B" w:rsidRDefault="0094391B" w:rsidP="00E85D7E">
      <w:pPr>
        <w:pStyle w:val="Odstavecseseznamem1"/>
        <w:keepNext/>
        <w:keepLines/>
        <w:shd w:val="clear" w:color="auto" w:fill="FFFFFF"/>
        <w:spacing w:after="0" w:line="240" w:lineRule="auto"/>
        <w:ind w:left="0"/>
        <w:contextualSpacing/>
        <w:rPr>
          <w:rFonts w:ascii="Proba Pro" w:hAnsi="Proba Pro"/>
          <w:iCs/>
          <w:color w:val="000000"/>
          <w:sz w:val="20"/>
          <w:szCs w:val="20"/>
        </w:rPr>
      </w:pPr>
    </w:p>
    <w:p w14:paraId="1EC81816" w14:textId="7D50C15B" w:rsidR="009C7AE2" w:rsidRDefault="009C7AE2" w:rsidP="00E85D7E">
      <w:pPr>
        <w:pStyle w:val="Odstavecseseznamem1"/>
        <w:keepNext/>
        <w:keepLines/>
        <w:shd w:val="clear" w:color="auto" w:fill="FFFFFF"/>
        <w:spacing w:after="0" w:line="240" w:lineRule="auto"/>
        <w:ind w:left="0"/>
        <w:contextualSpacing/>
        <w:rPr>
          <w:rFonts w:ascii="Proba Pro" w:hAnsi="Proba Pro"/>
          <w:iCs/>
          <w:color w:val="000000"/>
          <w:sz w:val="20"/>
          <w:szCs w:val="20"/>
        </w:rPr>
      </w:pPr>
    </w:p>
    <w:p w14:paraId="1E16B732" w14:textId="77777777" w:rsidR="009C7AE2" w:rsidRPr="002D707A" w:rsidRDefault="009C7AE2" w:rsidP="00E85D7E">
      <w:pPr>
        <w:pStyle w:val="Odstavecseseznamem1"/>
        <w:keepNext/>
        <w:keepLines/>
        <w:shd w:val="clear" w:color="auto" w:fill="FFFFFF"/>
        <w:spacing w:after="0" w:line="240" w:lineRule="auto"/>
        <w:ind w:left="0"/>
        <w:contextualSpacing/>
        <w:rPr>
          <w:rFonts w:ascii="Proba Pro" w:hAnsi="Proba Pro"/>
          <w:iCs/>
          <w:color w:val="000000"/>
          <w:sz w:val="20"/>
          <w:szCs w:val="20"/>
        </w:rPr>
      </w:pPr>
    </w:p>
    <w:p w14:paraId="57872A94" w14:textId="77777777" w:rsidR="0094391B" w:rsidRPr="002D707A" w:rsidRDefault="0094391B" w:rsidP="00E85D7E">
      <w:pPr>
        <w:pStyle w:val="Odsekzoznamu"/>
        <w:keepNext/>
        <w:keepLines/>
        <w:numPr>
          <w:ilvl w:val="1"/>
          <w:numId w:val="339"/>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Systém musí umožniť:</w:t>
      </w:r>
    </w:p>
    <w:p w14:paraId="77794A80" w14:textId="2F6364AB" w:rsidR="0094391B" w:rsidRPr="002D707A" w:rsidRDefault="0094391B" w:rsidP="00E85D7E">
      <w:pPr>
        <w:pStyle w:val="Odsekzoznamu"/>
        <w:keepNext/>
        <w:keepLines/>
        <w:numPr>
          <w:ilvl w:val="0"/>
          <w:numId w:val="348"/>
        </w:numPr>
        <w:shd w:val="clear" w:color="auto" w:fill="FFFFFF"/>
        <w:spacing w:after="0" w:line="240" w:lineRule="auto"/>
        <w:ind w:left="1701" w:hanging="567"/>
        <w:jc w:val="both"/>
        <w:rPr>
          <w:rFonts w:ascii="Proba Pro" w:hAnsi="Proba Pro"/>
          <w:iCs/>
          <w:color w:val="000000"/>
        </w:rPr>
      </w:pPr>
      <w:r w:rsidRPr="002D707A">
        <w:rPr>
          <w:rFonts w:ascii="Proba Pro" w:hAnsi="Proba Pro"/>
          <w:iCs/>
          <w:color w:val="000000"/>
        </w:rPr>
        <w:t>objednávanie diét ako na meno pacienta, tak aj hromadne – zadaním počtu jednotlivých diét</w:t>
      </w:r>
      <w:r w:rsidR="009C7AE2">
        <w:rPr>
          <w:rFonts w:ascii="Proba Pro" w:hAnsi="Proba Pro"/>
          <w:iCs/>
          <w:color w:val="000000"/>
        </w:rPr>
        <w:t>,</w:t>
      </w:r>
    </w:p>
    <w:p w14:paraId="032C0F6F" w14:textId="1319B29D" w:rsidR="0094391B" w:rsidRPr="002D707A" w:rsidRDefault="0094391B" w:rsidP="00E85D7E">
      <w:pPr>
        <w:pStyle w:val="Odsekzoznamu"/>
        <w:keepNext/>
        <w:keepLines/>
        <w:numPr>
          <w:ilvl w:val="0"/>
          <w:numId w:val="348"/>
        </w:numPr>
        <w:shd w:val="clear" w:color="auto" w:fill="FFFFFF"/>
        <w:spacing w:after="0" w:line="240" w:lineRule="auto"/>
        <w:ind w:left="1701" w:hanging="567"/>
        <w:jc w:val="both"/>
        <w:rPr>
          <w:rFonts w:ascii="Proba Pro" w:hAnsi="Proba Pro"/>
          <w:iCs/>
          <w:color w:val="000000"/>
        </w:rPr>
      </w:pPr>
      <w:r w:rsidRPr="002D707A">
        <w:rPr>
          <w:rFonts w:ascii="Proba Pro" w:hAnsi="Proba Pro"/>
          <w:iCs/>
          <w:color w:val="000000"/>
        </w:rPr>
        <w:t>nastavenie objednávacích pravidiel tak, aby bolo možné pre oddelenia zobraziť len tie diéty, ktoré môže práve toto oddelenie objednávať</w:t>
      </w:r>
      <w:r w:rsidR="009C7AE2">
        <w:rPr>
          <w:rFonts w:ascii="Proba Pro" w:hAnsi="Proba Pro"/>
          <w:iCs/>
          <w:color w:val="000000"/>
        </w:rPr>
        <w:t>,</w:t>
      </w:r>
    </w:p>
    <w:p w14:paraId="4C58BD69" w14:textId="5BE5F73E" w:rsidR="0094391B" w:rsidRPr="002D707A" w:rsidRDefault="0094391B" w:rsidP="00E85D7E">
      <w:pPr>
        <w:pStyle w:val="Odsekzoznamu"/>
        <w:keepNext/>
        <w:keepLines/>
        <w:numPr>
          <w:ilvl w:val="0"/>
          <w:numId w:val="348"/>
        </w:numPr>
        <w:shd w:val="clear" w:color="auto" w:fill="FFFFFF"/>
        <w:spacing w:after="0" w:line="240" w:lineRule="auto"/>
        <w:ind w:left="1701" w:hanging="567"/>
        <w:jc w:val="both"/>
        <w:rPr>
          <w:rFonts w:ascii="Proba Pro" w:hAnsi="Proba Pro"/>
          <w:iCs/>
          <w:color w:val="000000"/>
        </w:rPr>
      </w:pPr>
      <w:r w:rsidRPr="002D707A">
        <w:rPr>
          <w:rFonts w:ascii="Proba Pro" w:hAnsi="Proba Pro"/>
          <w:iCs/>
          <w:color w:val="000000"/>
        </w:rPr>
        <w:t>získať prehlaď o</w:t>
      </w:r>
      <w:r w:rsidRPr="009C7AE2">
        <w:rPr>
          <w:rFonts w:ascii="Calibri" w:hAnsi="Calibri" w:cs="Calibri"/>
          <w:iCs/>
          <w:color w:val="000000"/>
        </w:rPr>
        <w:t> </w:t>
      </w:r>
      <w:r w:rsidRPr="002D707A">
        <w:rPr>
          <w:rFonts w:ascii="Proba Pro" w:hAnsi="Proba Pro"/>
          <w:iCs/>
          <w:color w:val="000000"/>
        </w:rPr>
        <w:t>stanoven</w:t>
      </w:r>
      <w:r w:rsidRPr="009C7AE2">
        <w:rPr>
          <w:rFonts w:ascii="Proba Pro" w:hAnsi="Proba Pro"/>
          <w:iCs/>
          <w:color w:val="000000"/>
        </w:rPr>
        <w:t>ý</w:t>
      </w:r>
      <w:r w:rsidRPr="002D707A">
        <w:rPr>
          <w:rFonts w:ascii="Proba Pro" w:hAnsi="Proba Pro"/>
          <w:iCs/>
          <w:color w:val="000000"/>
        </w:rPr>
        <w:t>ch nutri</w:t>
      </w:r>
      <w:r w:rsidRPr="009C7AE2">
        <w:rPr>
          <w:rFonts w:ascii="Proba Pro" w:hAnsi="Proba Pro"/>
          <w:iCs/>
          <w:color w:val="000000"/>
        </w:rPr>
        <w:t>č</w:t>
      </w:r>
      <w:r w:rsidRPr="002D707A">
        <w:rPr>
          <w:rFonts w:ascii="Proba Pro" w:hAnsi="Proba Pro"/>
          <w:iCs/>
          <w:color w:val="000000"/>
        </w:rPr>
        <w:t>n</w:t>
      </w:r>
      <w:r w:rsidRPr="009C7AE2">
        <w:rPr>
          <w:rFonts w:ascii="Proba Pro" w:hAnsi="Proba Pro"/>
          <w:iCs/>
          <w:color w:val="000000"/>
        </w:rPr>
        <w:t>ý</w:t>
      </w:r>
      <w:r w:rsidRPr="002D707A">
        <w:rPr>
          <w:rFonts w:ascii="Proba Pro" w:hAnsi="Proba Pro"/>
          <w:iCs/>
          <w:color w:val="000000"/>
        </w:rPr>
        <w:t>ch optimách</w:t>
      </w:r>
      <w:r w:rsidR="009C7AE2">
        <w:rPr>
          <w:rFonts w:ascii="Proba Pro" w:hAnsi="Proba Pro"/>
          <w:iCs/>
          <w:color w:val="000000"/>
        </w:rPr>
        <w:t>,</w:t>
      </w:r>
    </w:p>
    <w:p w14:paraId="036745CF" w14:textId="204AE6EF" w:rsidR="0094391B" w:rsidRPr="002D707A" w:rsidRDefault="0094391B" w:rsidP="00E85D7E">
      <w:pPr>
        <w:pStyle w:val="Odsekzoznamu"/>
        <w:keepNext/>
        <w:keepLines/>
        <w:numPr>
          <w:ilvl w:val="0"/>
          <w:numId w:val="348"/>
        </w:numPr>
        <w:shd w:val="clear" w:color="auto" w:fill="FFFFFF"/>
        <w:spacing w:after="0" w:line="240" w:lineRule="auto"/>
        <w:ind w:left="1701" w:hanging="567"/>
        <w:jc w:val="both"/>
        <w:rPr>
          <w:rFonts w:ascii="Proba Pro" w:hAnsi="Proba Pro"/>
          <w:iCs/>
          <w:color w:val="000000"/>
        </w:rPr>
      </w:pPr>
      <w:r w:rsidRPr="002D707A">
        <w:rPr>
          <w:rFonts w:ascii="Proba Pro" w:hAnsi="Proba Pro"/>
          <w:iCs/>
          <w:color w:val="000000"/>
        </w:rPr>
        <w:t>porovnanie skutočných nutričných hodnôt voči stanovenému optimu za ľubovoľné obdobie, po jednotlivých diétach</w:t>
      </w:r>
      <w:r w:rsidR="009C7AE2">
        <w:rPr>
          <w:rFonts w:ascii="Proba Pro" w:hAnsi="Proba Pro"/>
          <w:iCs/>
          <w:color w:val="000000"/>
        </w:rPr>
        <w:t>,</w:t>
      </w:r>
    </w:p>
    <w:p w14:paraId="2BEDC674" w14:textId="77E74D1A" w:rsidR="0094391B" w:rsidRPr="002D707A" w:rsidRDefault="0094391B" w:rsidP="00E85D7E">
      <w:pPr>
        <w:pStyle w:val="Odsekzoznamu"/>
        <w:keepNext/>
        <w:keepLines/>
        <w:numPr>
          <w:ilvl w:val="0"/>
          <w:numId w:val="348"/>
        </w:numPr>
        <w:shd w:val="clear" w:color="auto" w:fill="FFFFFF"/>
        <w:spacing w:after="0" w:line="240" w:lineRule="auto"/>
        <w:ind w:left="1701" w:hanging="567"/>
        <w:jc w:val="both"/>
        <w:rPr>
          <w:rFonts w:ascii="Proba Pro" w:hAnsi="Proba Pro"/>
          <w:iCs/>
          <w:color w:val="000000"/>
        </w:rPr>
      </w:pPr>
      <w:r w:rsidRPr="002D707A">
        <w:rPr>
          <w:rFonts w:ascii="Proba Pro" w:hAnsi="Proba Pro"/>
          <w:iCs/>
          <w:color w:val="000000"/>
        </w:rPr>
        <w:t xml:space="preserve">automatické zasielanie </w:t>
      </w:r>
      <w:r w:rsidR="004F1441">
        <w:rPr>
          <w:rFonts w:ascii="Proba Pro" w:hAnsi="Proba Pro"/>
          <w:iCs/>
          <w:color w:val="000000"/>
        </w:rPr>
        <w:t>pacientskeho jedálneho lístka (ďalej ako „</w:t>
      </w:r>
      <w:r w:rsidRPr="004F1441">
        <w:rPr>
          <w:rFonts w:ascii="Proba Pro" w:hAnsi="Proba Pro"/>
          <w:b/>
          <w:iCs/>
          <w:color w:val="000000"/>
        </w:rPr>
        <w:t>PAC JL</w:t>
      </w:r>
      <w:r w:rsidR="004F1441">
        <w:rPr>
          <w:rFonts w:ascii="Proba Pro" w:hAnsi="Proba Pro"/>
          <w:iCs/>
          <w:color w:val="000000"/>
        </w:rPr>
        <w:t>“</w:t>
      </w:r>
      <w:r w:rsidRPr="002D707A">
        <w:rPr>
          <w:rFonts w:ascii="Proba Pro" w:hAnsi="Proba Pro"/>
          <w:iCs/>
          <w:color w:val="000000"/>
        </w:rPr>
        <w:t xml:space="preserve"> vo formátoch .</w:t>
      </w:r>
      <w:proofErr w:type="spellStart"/>
      <w:r w:rsidRPr="002D707A">
        <w:rPr>
          <w:rFonts w:ascii="Proba Pro" w:hAnsi="Proba Pro"/>
          <w:iCs/>
          <w:color w:val="000000"/>
        </w:rPr>
        <w:t>pdf</w:t>
      </w:r>
      <w:proofErr w:type="spellEnd"/>
      <w:r w:rsidRPr="002D707A">
        <w:rPr>
          <w:rFonts w:ascii="Proba Pro" w:hAnsi="Proba Pro"/>
          <w:iCs/>
          <w:color w:val="000000"/>
        </w:rPr>
        <w:t>, .</w:t>
      </w:r>
      <w:proofErr w:type="spellStart"/>
      <w:r w:rsidRPr="002D707A">
        <w:rPr>
          <w:rFonts w:ascii="Proba Pro" w:hAnsi="Proba Pro"/>
          <w:iCs/>
          <w:color w:val="000000"/>
        </w:rPr>
        <w:t>csv</w:t>
      </w:r>
      <w:proofErr w:type="spellEnd"/>
      <w:r w:rsidRPr="002D707A">
        <w:rPr>
          <w:rFonts w:ascii="Proba Pro" w:hAnsi="Proba Pro"/>
          <w:iCs/>
          <w:color w:val="000000"/>
        </w:rPr>
        <w:t xml:space="preserve"> do zmluvného úložiska, či emailu s</w:t>
      </w:r>
      <w:r w:rsidR="009C7AE2">
        <w:rPr>
          <w:rFonts w:ascii="Calibri" w:hAnsi="Calibri" w:cs="Calibri"/>
          <w:iCs/>
          <w:color w:val="000000"/>
        </w:rPr>
        <w:t> </w:t>
      </w:r>
      <w:r w:rsidRPr="002D707A">
        <w:rPr>
          <w:rFonts w:ascii="Proba Pro" w:hAnsi="Proba Pro"/>
          <w:iCs/>
          <w:color w:val="000000"/>
        </w:rPr>
        <w:t>p</w:t>
      </w:r>
      <w:r w:rsidRPr="009C7AE2">
        <w:rPr>
          <w:rFonts w:ascii="Proba Pro" w:hAnsi="Proba Pro"/>
          <w:iCs/>
          <w:color w:val="000000"/>
        </w:rPr>
        <w:t>rí</w:t>
      </w:r>
      <w:r w:rsidRPr="002D707A">
        <w:rPr>
          <w:rFonts w:ascii="Proba Pro" w:hAnsi="Proba Pro"/>
          <w:iCs/>
          <w:color w:val="000000"/>
        </w:rPr>
        <w:t>lohou</w:t>
      </w:r>
      <w:r w:rsidR="009C7AE2">
        <w:rPr>
          <w:rFonts w:ascii="Proba Pro" w:hAnsi="Proba Pro"/>
          <w:iCs/>
          <w:color w:val="000000"/>
        </w:rPr>
        <w:t>,</w:t>
      </w:r>
    </w:p>
    <w:p w14:paraId="5BE32914" w14:textId="0CEDCCB6" w:rsidR="0094391B" w:rsidRPr="002D707A" w:rsidRDefault="0094391B" w:rsidP="00E85D7E">
      <w:pPr>
        <w:pStyle w:val="Odsekzoznamu"/>
        <w:keepNext/>
        <w:keepLines/>
        <w:numPr>
          <w:ilvl w:val="0"/>
          <w:numId w:val="348"/>
        </w:numPr>
        <w:shd w:val="clear" w:color="auto" w:fill="FFFFFF"/>
        <w:spacing w:after="0" w:line="240" w:lineRule="auto"/>
        <w:ind w:left="1701" w:hanging="567"/>
        <w:jc w:val="both"/>
        <w:rPr>
          <w:rFonts w:ascii="Proba Pro" w:hAnsi="Proba Pro"/>
          <w:iCs/>
          <w:color w:val="000000"/>
        </w:rPr>
      </w:pPr>
      <w:r w:rsidRPr="002D707A">
        <w:rPr>
          <w:rFonts w:ascii="Proba Pro" w:hAnsi="Proba Pro"/>
          <w:iCs/>
          <w:color w:val="000000"/>
        </w:rPr>
        <w:t>vytlačiť / odovzdávať jedálny lístok v</w:t>
      </w:r>
      <w:r w:rsidRPr="009C7AE2">
        <w:rPr>
          <w:rFonts w:ascii="Calibri" w:hAnsi="Calibri" w:cs="Calibri"/>
          <w:iCs/>
          <w:color w:val="000000"/>
        </w:rPr>
        <w:t> </w:t>
      </w:r>
      <w:r w:rsidRPr="002D707A">
        <w:rPr>
          <w:rFonts w:ascii="Proba Pro" w:hAnsi="Proba Pro"/>
          <w:iCs/>
          <w:color w:val="000000"/>
        </w:rPr>
        <w:t>elektronick</w:t>
      </w:r>
      <w:r w:rsidRPr="009C7AE2">
        <w:rPr>
          <w:rFonts w:ascii="Proba Pro" w:hAnsi="Proba Pro"/>
          <w:iCs/>
          <w:color w:val="000000"/>
        </w:rPr>
        <w:t>é</w:t>
      </w:r>
      <w:r w:rsidRPr="002D707A">
        <w:rPr>
          <w:rFonts w:ascii="Proba Pro" w:hAnsi="Proba Pro"/>
          <w:iCs/>
          <w:color w:val="000000"/>
        </w:rPr>
        <w:t xml:space="preserve"> podobe, vo formátoch .</w:t>
      </w:r>
      <w:proofErr w:type="spellStart"/>
      <w:r w:rsidRPr="002D707A">
        <w:rPr>
          <w:rFonts w:ascii="Proba Pro" w:hAnsi="Proba Pro"/>
          <w:iCs/>
          <w:color w:val="000000"/>
        </w:rPr>
        <w:t>pdf</w:t>
      </w:r>
      <w:proofErr w:type="spellEnd"/>
      <w:r w:rsidRPr="002D707A">
        <w:rPr>
          <w:rFonts w:ascii="Proba Pro" w:hAnsi="Proba Pro"/>
          <w:iCs/>
          <w:color w:val="000000"/>
        </w:rPr>
        <w:t>, .</w:t>
      </w:r>
      <w:proofErr w:type="spellStart"/>
      <w:r w:rsidRPr="002D707A">
        <w:rPr>
          <w:rFonts w:ascii="Proba Pro" w:hAnsi="Proba Pro"/>
          <w:iCs/>
          <w:color w:val="000000"/>
        </w:rPr>
        <w:t>csv</w:t>
      </w:r>
      <w:proofErr w:type="spellEnd"/>
      <w:r w:rsidRPr="002D707A">
        <w:rPr>
          <w:rFonts w:ascii="Proba Pro" w:hAnsi="Proba Pro"/>
          <w:iCs/>
          <w:color w:val="000000"/>
        </w:rPr>
        <w:t xml:space="preserve"> vrátane alergénov</w:t>
      </w:r>
      <w:r w:rsidR="009C7AE2">
        <w:rPr>
          <w:rFonts w:ascii="Proba Pro" w:hAnsi="Proba Pro"/>
          <w:iCs/>
          <w:color w:val="000000"/>
        </w:rPr>
        <w:t>.</w:t>
      </w:r>
    </w:p>
    <w:p w14:paraId="34ABD569" w14:textId="77777777" w:rsidR="0094391B" w:rsidRPr="002D707A" w:rsidRDefault="0094391B" w:rsidP="00E85D7E">
      <w:pPr>
        <w:pStyle w:val="Odstavecseseznamem1"/>
        <w:keepNext/>
        <w:keepLines/>
        <w:shd w:val="clear" w:color="auto" w:fill="FFFFFF"/>
        <w:spacing w:after="0" w:line="240" w:lineRule="auto"/>
        <w:ind w:left="0"/>
        <w:contextualSpacing/>
        <w:rPr>
          <w:rFonts w:ascii="Proba Pro" w:hAnsi="Proba Pro"/>
          <w:iCs/>
          <w:color w:val="000000"/>
          <w:sz w:val="20"/>
          <w:szCs w:val="20"/>
        </w:rPr>
      </w:pPr>
    </w:p>
    <w:p w14:paraId="3F26DB43" w14:textId="77777777" w:rsidR="0094391B" w:rsidRPr="002D707A" w:rsidRDefault="0094391B" w:rsidP="00E85D7E">
      <w:pPr>
        <w:pStyle w:val="Odsekzoznamu"/>
        <w:keepNext/>
        <w:keepLines/>
        <w:numPr>
          <w:ilvl w:val="1"/>
          <w:numId w:val="339"/>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Výstupom z objednávkového systému budú poklady pre vyúčtovanie odberu stravy. Súčasťou vyúčtovania budú aj mesačné uzávierkové zostavy obsahujúce minimálne nasledujúce informácie:</w:t>
      </w:r>
    </w:p>
    <w:p w14:paraId="50B66312" w14:textId="681F77CD" w:rsidR="0094391B" w:rsidRPr="002D707A" w:rsidRDefault="009C7AE2" w:rsidP="00E85D7E">
      <w:pPr>
        <w:pStyle w:val="Odsekzoznamu"/>
        <w:keepNext/>
        <w:keepLines/>
        <w:numPr>
          <w:ilvl w:val="0"/>
          <w:numId w:val="349"/>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v</w:t>
      </w:r>
      <w:r w:rsidR="0094391B" w:rsidRPr="002D707A">
        <w:rPr>
          <w:rFonts w:ascii="Proba Pro" w:hAnsi="Proba Pro"/>
          <w:iCs/>
          <w:color w:val="000000"/>
        </w:rPr>
        <w:t>yúčtovanie objednaných a odobratých diét a prídavkov za jednotlivé stanice v členení raňajky + desiata, obed + olovrant, večera + druhá večera,</w:t>
      </w:r>
    </w:p>
    <w:p w14:paraId="00037931" w14:textId="38A94AE5" w:rsidR="0094391B" w:rsidRPr="002D707A" w:rsidRDefault="009C7AE2" w:rsidP="00E85D7E">
      <w:pPr>
        <w:pStyle w:val="Odsekzoznamu"/>
        <w:keepNext/>
        <w:keepLines/>
        <w:numPr>
          <w:ilvl w:val="0"/>
          <w:numId w:val="349"/>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s</w:t>
      </w:r>
      <w:r w:rsidR="0094391B" w:rsidRPr="002D707A">
        <w:rPr>
          <w:rFonts w:ascii="Proba Pro" w:hAnsi="Proba Pro"/>
          <w:iCs/>
          <w:color w:val="000000"/>
        </w:rPr>
        <w:t>umárne vyúčtovanie objednaných a odobratých diét a prídavkov za jednotlivé oddelenia v členení raňajky + desiata, obed + olovrant, večera + druhá večera,</w:t>
      </w:r>
    </w:p>
    <w:p w14:paraId="204D0380" w14:textId="2A509B62" w:rsidR="0094391B" w:rsidRPr="002D707A" w:rsidRDefault="009C7AE2" w:rsidP="00E85D7E">
      <w:pPr>
        <w:pStyle w:val="Odsekzoznamu"/>
        <w:keepNext/>
        <w:keepLines/>
        <w:numPr>
          <w:ilvl w:val="0"/>
          <w:numId w:val="349"/>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s</w:t>
      </w:r>
      <w:r w:rsidR="0094391B" w:rsidRPr="002D707A">
        <w:rPr>
          <w:rFonts w:ascii="Proba Pro" w:hAnsi="Proba Pro"/>
          <w:iCs/>
          <w:color w:val="000000"/>
        </w:rPr>
        <w:t>umárne vyúčtovanie objednaných a odobratých diét a prídavkov za všetky oddelenia v členení raňajky + desiata, obed + olovrant, večera + druhá večera,</w:t>
      </w:r>
    </w:p>
    <w:p w14:paraId="458C0FE8" w14:textId="488636B1" w:rsidR="0094391B" w:rsidRPr="002D707A" w:rsidRDefault="009C7AE2" w:rsidP="00E85D7E">
      <w:pPr>
        <w:pStyle w:val="Odsekzoznamu"/>
        <w:keepNext/>
        <w:keepLines/>
        <w:numPr>
          <w:ilvl w:val="0"/>
          <w:numId w:val="349"/>
        </w:numPr>
        <w:shd w:val="clear" w:color="auto" w:fill="FFFFFF"/>
        <w:spacing w:after="0" w:line="240" w:lineRule="auto"/>
        <w:ind w:left="1701" w:hanging="567"/>
        <w:jc w:val="both"/>
        <w:rPr>
          <w:rFonts w:ascii="Proba Pro" w:hAnsi="Proba Pro"/>
          <w:iCs/>
          <w:color w:val="000000"/>
        </w:rPr>
      </w:pPr>
      <w:r>
        <w:rPr>
          <w:rFonts w:ascii="Proba Pro" w:hAnsi="Proba Pro"/>
          <w:iCs/>
          <w:color w:val="000000"/>
        </w:rPr>
        <w:t>r</w:t>
      </w:r>
      <w:r w:rsidR="0094391B" w:rsidRPr="002D707A">
        <w:rPr>
          <w:rFonts w:ascii="Proba Pro" w:hAnsi="Proba Pro"/>
          <w:iCs/>
          <w:color w:val="000000"/>
        </w:rPr>
        <w:t>ozpis objednaných a odobratých diét a prídavkov z jednotlivých staníc v sumárnom finančnom vyjadrení</w:t>
      </w:r>
      <w:r>
        <w:rPr>
          <w:rFonts w:ascii="Proba Pro" w:hAnsi="Proba Pro"/>
          <w:iCs/>
          <w:color w:val="000000"/>
        </w:rPr>
        <w:t>.</w:t>
      </w:r>
    </w:p>
    <w:p w14:paraId="294B06BF" w14:textId="77777777" w:rsidR="0094391B" w:rsidRPr="002D707A" w:rsidRDefault="0094391B" w:rsidP="00E85D7E">
      <w:pPr>
        <w:pStyle w:val="Odstavecseseznamem1"/>
        <w:keepNext/>
        <w:keepLines/>
        <w:shd w:val="clear" w:color="auto" w:fill="FFFFFF"/>
        <w:spacing w:after="0" w:line="240" w:lineRule="auto"/>
        <w:ind w:left="0"/>
        <w:contextualSpacing/>
        <w:jc w:val="both"/>
        <w:rPr>
          <w:rFonts w:ascii="Proba Pro" w:hAnsi="Proba Pro"/>
          <w:iCs/>
          <w:color w:val="000000"/>
          <w:sz w:val="20"/>
          <w:szCs w:val="20"/>
        </w:rPr>
      </w:pPr>
    </w:p>
    <w:p w14:paraId="3E4E85E2" w14:textId="77777777" w:rsidR="0094391B" w:rsidRPr="002D707A" w:rsidRDefault="0094391B" w:rsidP="00E85D7E">
      <w:pPr>
        <w:pStyle w:val="Odsekzoznamu"/>
        <w:keepNext/>
        <w:keepLines/>
        <w:numPr>
          <w:ilvl w:val="1"/>
          <w:numId w:val="339"/>
        </w:numPr>
        <w:shd w:val="clear" w:color="auto" w:fill="FFFFFF"/>
        <w:spacing w:after="0" w:line="240" w:lineRule="auto"/>
        <w:ind w:left="1134" w:hanging="567"/>
        <w:jc w:val="both"/>
        <w:rPr>
          <w:rFonts w:ascii="Proba Pro" w:hAnsi="Proba Pro"/>
          <w:iCs/>
          <w:color w:val="000000"/>
        </w:rPr>
      </w:pPr>
      <w:r w:rsidRPr="002D707A">
        <w:rPr>
          <w:rFonts w:ascii="Proba Pro" w:hAnsi="Proba Pro"/>
          <w:iCs/>
          <w:color w:val="000000"/>
        </w:rPr>
        <w:t>Musí ísť o otvorený systém, ktorý v prípade potreby bude možné rozšíriť o interface do NIS (nemocničný informačný systém) s možnosťou individuálneho objednávania a vyúčtovania stravy na konkrétne meno pacienta.</w:t>
      </w:r>
    </w:p>
    <w:p w14:paraId="6573074A" w14:textId="77777777" w:rsidR="0094391B" w:rsidRPr="002D707A" w:rsidRDefault="0094391B" w:rsidP="00E85D7E">
      <w:pPr>
        <w:pStyle w:val="SAPHlavn"/>
        <w:keepNext/>
        <w:keepLines/>
        <w:widowControl/>
        <w:spacing w:after="0" w:line="240" w:lineRule="auto"/>
        <w:ind w:left="2124" w:hanging="2124"/>
      </w:pPr>
    </w:p>
    <w:p w14:paraId="08EB9A12" w14:textId="77777777" w:rsidR="0094391B" w:rsidRPr="002D707A" w:rsidRDefault="0094391B" w:rsidP="00E85D7E">
      <w:pPr>
        <w:pStyle w:val="SAPHlavn"/>
        <w:keepNext/>
        <w:keepLines/>
        <w:widowControl/>
        <w:spacing w:after="0" w:line="240" w:lineRule="auto"/>
        <w:ind w:left="2124" w:hanging="2124"/>
      </w:pPr>
    </w:p>
    <w:p w14:paraId="51826580" w14:textId="77777777" w:rsidR="0094391B" w:rsidRPr="002D707A" w:rsidRDefault="0094391B" w:rsidP="00E85D7E">
      <w:pPr>
        <w:pStyle w:val="SAPHlavn"/>
        <w:keepNext/>
        <w:keepLines/>
        <w:widowControl/>
        <w:spacing w:after="0" w:line="240" w:lineRule="auto"/>
        <w:ind w:left="2124" w:hanging="2124"/>
      </w:pPr>
    </w:p>
    <w:p w14:paraId="127CCBD9" w14:textId="77777777" w:rsidR="0094391B" w:rsidRPr="002D707A" w:rsidRDefault="0094391B" w:rsidP="00E85D7E">
      <w:pPr>
        <w:pStyle w:val="SAPHlavn"/>
        <w:keepNext/>
        <w:keepLines/>
        <w:widowControl/>
        <w:spacing w:after="0" w:line="240" w:lineRule="auto"/>
        <w:ind w:left="2124" w:hanging="2124"/>
      </w:pPr>
    </w:p>
    <w:p w14:paraId="58A51055" w14:textId="77777777" w:rsidR="0094391B" w:rsidRPr="002D707A" w:rsidRDefault="0094391B" w:rsidP="00E85D7E">
      <w:pPr>
        <w:keepNext/>
        <w:keepLines/>
        <w:spacing w:after="0" w:line="240" w:lineRule="auto"/>
        <w:rPr>
          <w:rFonts w:ascii="Proba Pro" w:hAnsi="Proba Pro"/>
          <w:b/>
          <w:spacing w:val="30"/>
          <w:sz w:val="28"/>
          <w:szCs w:val="28"/>
        </w:rPr>
      </w:pPr>
      <w:r w:rsidRPr="002D707A">
        <w:rPr>
          <w:rFonts w:ascii="Proba Pro" w:hAnsi="Proba Pro"/>
        </w:rPr>
        <w:br w:type="page"/>
      </w:r>
    </w:p>
    <w:p w14:paraId="4F70782D" w14:textId="77777777" w:rsidR="0094391B" w:rsidRPr="002D707A" w:rsidRDefault="0094391B" w:rsidP="00E85D7E">
      <w:pPr>
        <w:pStyle w:val="SAPHlavn"/>
        <w:keepNext/>
        <w:keepLines/>
        <w:widowControl/>
        <w:spacing w:after="0" w:line="240" w:lineRule="auto"/>
        <w:ind w:left="2124" w:hanging="2124"/>
      </w:pPr>
      <w:bookmarkStart w:id="305" w:name="_Hlk531172429"/>
      <w:bookmarkStart w:id="306" w:name="_Hlk526270392"/>
      <w:bookmarkStart w:id="307" w:name="_Toc5885525"/>
      <w:r w:rsidRPr="002D707A">
        <w:lastRenderedPageBreak/>
        <w:t>Príloha č.10:</w:t>
      </w:r>
      <w:r w:rsidRPr="002D707A">
        <w:tab/>
        <w:t>Diétny systém</w:t>
      </w:r>
      <w:bookmarkEnd w:id="307"/>
    </w:p>
    <w:bookmarkEnd w:id="305"/>
    <w:p w14:paraId="5E1C05DA" w14:textId="3241BB8B" w:rsidR="002B6666" w:rsidRPr="002D707A" w:rsidRDefault="002B6666" w:rsidP="00E85D7E">
      <w:pPr>
        <w:keepNext/>
        <w:keepLines/>
        <w:spacing w:after="0" w:line="240" w:lineRule="auto"/>
        <w:jc w:val="both"/>
        <w:rPr>
          <w:rFonts w:ascii="Proba Pro" w:hAnsi="Proba Pro"/>
          <w:sz w:val="20"/>
          <w:szCs w:val="20"/>
        </w:rPr>
      </w:pPr>
    </w:p>
    <w:p w14:paraId="1EC48955" w14:textId="17EA8518" w:rsidR="00135570" w:rsidRPr="002D707A" w:rsidRDefault="00BE3FA2" w:rsidP="00E85D7E">
      <w:pPr>
        <w:keepNext/>
        <w:keepLines/>
        <w:spacing w:after="0" w:line="240" w:lineRule="auto"/>
        <w:jc w:val="both"/>
        <w:rPr>
          <w:rFonts w:ascii="Proba Pro" w:hAnsi="Proba Pro"/>
          <w:sz w:val="20"/>
          <w:szCs w:val="20"/>
        </w:rPr>
      </w:pPr>
      <w:r>
        <w:rPr>
          <w:rFonts w:ascii="Proba Pro" w:hAnsi="Proba Pro"/>
          <w:sz w:val="20"/>
          <w:szCs w:val="20"/>
        </w:rPr>
        <w:t>Tab.č.1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40"/>
        <w:gridCol w:w="3916"/>
        <w:gridCol w:w="720"/>
        <w:gridCol w:w="1025"/>
        <w:gridCol w:w="542"/>
        <w:gridCol w:w="923"/>
        <w:gridCol w:w="947"/>
      </w:tblGrid>
      <w:tr w:rsidR="002B6666" w:rsidRPr="002D707A" w14:paraId="6FA3C6D7" w14:textId="77777777" w:rsidTr="002B6666">
        <w:trPr>
          <w:trHeight w:val="471"/>
        </w:trPr>
        <w:tc>
          <w:tcPr>
            <w:tcW w:w="471" w:type="pct"/>
            <w:vMerge w:val="restart"/>
          </w:tcPr>
          <w:p w14:paraId="741967DD" w14:textId="77777777" w:rsidR="002B6666" w:rsidRPr="002D707A" w:rsidRDefault="002B6666" w:rsidP="00E85D7E">
            <w:pPr>
              <w:keepNext/>
              <w:keepLines/>
              <w:spacing w:after="0" w:line="240" w:lineRule="auto"/>
              <w:jc w:val="both"/>
              <w:rPr>
                <w:rFonts w:ascii="Proba Pro" w:hAnsi="Proba Pro"/>
                <w:b/>
                <w:bCs/>
                <w:sz w:val="20"/>
                <w:szCs w:val="20"/>
              </w:rPr>
            </w:pPr>
            <w:proofErr w:type="spellStart"/>
            <w:r w:rsidRPr="002D707A">
              <w:rPr>
                <w:rFonts w:ascii="Proba Pro" w:hAnsi="Proba Pro"/>
                <w:b/>
                <w:bCs/>
                <w:sz w:val="20"/>
                <w:szCs w:val="20"/>
              </w:rPr>
              <w:t>P.č</w:t>
            </w:r>
            <w:proofErr w:type="spellEnd"/>
            <w:r w:rsidRPr="002D707A">
              <w:rPr>
                <w:rFonts w:ascii="Proba Pro" w:hAnsi="Proba Pro"/>
                <w:b/>
                <w:bCs/>
                <w:sz w:val="20"/>
                <w:szCs w:val="20"/>
              </w:rPr>
              <w:t>. diéty</w:t>
            </w:r>
          </w:p>
        </w:tc>
        <w:tc>
          <w:tcPr>
            <w:tcW w:w="2197" w:type="pct"/>
            <w:vAlign w:val="center"/>
          </w:tcPr>
          <w:p w14:paraId="0DB28A2A" w14:textId="77777777" w:rsidR="002B6666" w:rsidRPr="002D707A" w:rsidRDefault="002B6666" w:rsidP="00E85D7E">
            <w:pPr>
              <w:keepNext/>
              <w:keepLines/>
              <w:spacing w:after="0" w:line="240" w:lineRule="auto"/>
              <w:jc w:val="both"/>
              <w:rPr>
                <w:rFonts w:ascii="Proba Pro" w:hAnsi="Proba Pro"/>
                <w:b/>
                <w:bCs/>
                <w:sz w:val="20"/>
                <w:szCs w:val="20"/>
              </w:rPr>
            </w:pPr>
            <w:r w:rsidRPr="002D707A">
              <w:rPr>
                <w:rFonts w:ascii="Proba Pro" w:hAnsi="Proba Pro"/>
                <w:b/>
                <w:bCs/>
                <w:sz w:val="20"/>
                <w:szCs w:val="20"/>
              </w:rPr>
              <w:t xml:space="preserve">Označenie diéty /Diéta </w:t>
            </w:r>
          </w:p>
        </w:tc>
        <w:tc>
          <w:tcPr>
            <w:tcW w:w="404" w:type="pct"/>
            <w:vAlign w:val="center"/>
          </w:tcPr>
          <w:p w14:paraId="156B30EC" w14:textId="77777777" w:rsidR="002B6666" w:rsidRPr="002D707A" w:rsidRDefault="002B6666" w:rsidP="00E85D7E">
            <w:pPr>
              <w:keepNext/>
              <w:keepLines/>
              <w:spacing w:after="0" w:line="240" w:lineRule="auto"/>
              <w:jc w:val="center"/>
              <w:rPr>
                <w:rFonts w:ascii="Proba Pro" w:hAnsi="Proba Pro"/>
                <w:b/>
                <w:bCs/>
                <w:sz w:val="20"/>
                <w:szCs w:val="20"/>
              </w:rPr>
            </w:pPr>
            <w:r w:rsidRPr="002D707A">
              <w:rPr>
                <w:rFonts w:ascii="Proba Pro" w:hAnsi="Proba Pro"/>
                <w:b/>
                <w:bCs/>
                <w:sz w:val="20"/>
                <w:szCs w:val="20"/>
              </w:rPr>
              <w:t>Energia</w:t>
            </w:r>
          </w:p>
        </w:tc>
        <w:tc>
          <w:tcPr>
            <w:tcW w:w="575" w:type="pct"/>
            <w:vAlign w:val="center"/>
          </w:tcPr>
          <w:p w14:paraId="4C408209" w14:textId="77777777" w:rsidR="002B6666" w:rsidRPr="002D707A" w:rsidRDefault="002B6666" w:rsidP="00E85D7E">
            <w:pPr>
              <w:keepNext/>
              <w:keepLines/>
              <w:spacing w:after="0" w:line="240" w:lineRule="auto"/>
              <w:jc w:val="center"/>
              <w:rPr>
                <w:rFonts w:ascii="Proba Pro" w:hAnsi="Proba Pro"/>
                <w:b/>
                <w:bCs/>
                <w:sz w:val="20"/>
                <w:szCs w:val="20"/>
              </w:rPr>
            </w:pPr>
            <w:r w:rsidRPr="002D707A">
              <w:rPr>
                <w:rFonts w:ascii="Proba Pro" w:hAnsi="Proba Pro"/>
                <w:b/>
                <w:bCs/>
                <w:sz w:val="20"/>
                <w:szCs w:val="20"/>
              </w:rPr>
              <w:t>Bielkoviny</w:t>
            </w:r>
          </w:p>
        </w:tc>
        <w:tc>
          <w:tcPr>
            <w:tcW w:w="304" w:type="pct"/>
            <w:vAlign w:val="center"/>
          </w:tcPr>
          <w:p w14:paraId="61C964DD" w14:textId="77777777" w:rsidR="002B6666" w:rsidRPr="002D707A" w:rsidRDefault="002B6666" w:rsidP="00E85D7E">
            <w:pPr>
              <w:keepNext/>
              <w:keepLines/>
              <w:spacing w:after="0" w:line="240" w:lineRule="auto"/>
              <w:jc w:val="center"/>
              <w:rPr>
                <w:rFonts w:ascii="Proba Pro" w:hAnsi="Proba Pro"/>
                <w:b/>
                <w:bCs/>
                <w:sz w:val="20"/>
                <w:szCs w:val="20"/>
              </w:rPr>
            </w:pPr>
            <w:r w:rsidRPr="002D707A">
              <w:rPr>
                <w:rFonts w:ascii="Proba Pro" w:hAnsi="Proba Pro"/>
                <w:b/>
                <w:bCs/>
                <w:sz w:val="20"/>
                <w:szCs w:val="20"/>
              </w:rPr>
              <w:t>Tuky</w:t>
            </w:r>
          </w:p>
        </w:tc>
        <w:tc>
          <w:tcPr>
            <w:tcW w:w="518" w:type="pct"/>
            <w:vAlign w:val="center"/>
          </w:tcPr>
          <w:p w14:paraId="062F6B13" w14:textId="77777777" w:rsidR="002B6666" w:rsidRPr="002D707A" w:rsidRDefault="002B6666" w:rsidP="00E85D7E">
            <w:pPr>
              <w:keepNext/>
              <w:keepLines/>
              <w:spacing w:after="0" w:line="240" w:lineRule="auto"/>
              <w:jc w:val="center"/>
              <w:rPr>
                <w:rFonts w:ascii="Proba Pro" w:hAnsi="Proba Pro"/>
                <w:b/>
                <w:bCs/>
                <w:sz w:val="20"/>
                <w:szCs w:val="20"/>
              </w:rPr>
            </w:pPr>
            <w:r w:rsidRPr="002D707A">
              <w:rPr>
                <w:rFonts w:ascii="Proba Pro" w:hAnsi="Proba Pro"/>
                <w:b/>
                <w:bCs/>
                <w:sz w:val="20"/>
                <w:szCs w:val="20"/>
              </w:rPr>
              <w:t>Sacharidy</w:t>
            </w:r>
          </w:p>
        </w:tc>
        <w:tc>
          <w:tcPr>
            <w:tcW w:w="531" w:type="pct"/>
            <w:vAlign w:val="center"/>
          </w:tcPr>
          <w:p w14:paraId="642B63E2" w14:textId="77777777" w:rsidR="002B6666" w:rsidRPr="002D707A" w:rsidRDefault="002B6666" w:rsidP="00E85D7E">
            <w:pPr>
              <w:keepNext/>
              <w:keepLines/>
              <w:spacing w:after="0" w:line="240" w:lineRule="auto"/>
              <w:jc w:val="center"/>
              <w:rPr>
                <w:rFonts w:ascii="Proba Pro" w:hAnsi="Proba Pro"/>
                <w:b/>
                <w:bCs/>
                <w:sz w:val="20"/>
                <w:szCs w:val="20"/>
              </w:rPr>
            </w:pPr>
            <w:r w:rsidRPr="002D707A">
              <w:rPr>
                <w:rFonts w:ascii="Proba Pro" w:hAnsi="Proba Pro"/>
                <w:b/>
                <w:bCs/>
                <w:sz w:val="20"/>
                <w:szCs w:val="20"/>
              </w:rPr>
              <w:t>Vitamín C</w:t>
            </w:r>
          </w:p>
        </w:tc>
      </w:tr>
      <w:tr w:rsidR="002B6666" w:rsidRPr="002D707A" w14:paraId="698AA621" w14:textId="77777777" w:rsidTr="002B6666">
        <w:trPr>
          <w:trHeight w:val="276"/>
        </w:trPr>
        <w:tc>
          <w:tcPr>
            <w:tcW w:w="471" w:type="pct"/>
            <w:vMerge/>
          </w:tcPr>
          <w:p w14:paraId="79101BF7" w14:textId="77777777" w:rsidR="002B6666" w:rsidRPr="002D707A" w:rsidRDefault="002B6666" w:rsidP="00E85D7E">
            <w:pPr>
              <w:keepNext/>
              <w:keepLines/>
              <w:spacing w:after="0" w:line="240" w:lineRule="auto"/>
              <w:jc w:val="both"/>
              <w:rPr>
                <w:rFonts w:ascii="Proba Pro" w:hAnsi="Proba Pro"/>
                <w:sz w:val="20"/>
                <w:szCs w:val="20"/>
              </w:rPr>
            </w:pPr>
          </w:p>
        </w:tc>
        <w:tc>
          <w:tcPr>
            <w:tcW w:w="2197" w:type="pct"/>
            <w:vAlign w:val="center"/>
          </w:tcPr>
          <w:p w14:paraId="7A0DC84A" w14:textId="77777777" w:rsidR="002B6666" w:rsidRPr="002D707A" w:rsidRDefault="002B6666" w:rsidP="00E85D7E">
            <w:pPr>
              <w:keepNext/>
              <w:keepLines/>
              <w:spacing w:after="0" w:line="240" w:lineRule="auto"/>
              <w:jc w:val="both"/>
              <w:rPr>
                <w:rFonts w:ascii="Proba Pro" w:hAnsi="Proba Pro"/>
                <w:sz w:val="20"/>
                <w:szCs w:val="20"/>
              </w:rPr>
            </w:pPr>
          </w:p>
        </w:tc>
        <w:tc>
          <w:tcPr>
            <w:tcW w:w="404" w:type="pct"/>
            <w:vAlign w:val="center"/>
          </w:tcPr>
          <w:p w14:paraId="7DC9BEEF"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w:t>
            </w:r>
            <w:proofErr w:type="spellStart"/>
            <w:r w:rsidRPr="002D707A">
              <w:rPr>
                <w:rFonts w:ascii="Proba Pro" w:hAnsi="Proba Pro"/>
                <w:sz w:val="20"/>
                <w:szCs w:val="20"/>
              </w:rPr>
              <w:t>kJ</w:t>
            </w:r>
            <w:proofErr w:type="spellEnd"/>
            <w:r w:rsidRPr="002D707A">
              <w:rPr>
                <w:rFonts w:ascii="Proba Pro" w:hAnsi="Proba Pro"/>
                <w:sz w:val="20"/>
                <w:szCs w:val="20"/>
              </w:rPr>
              <w:t>]</w:t>
            </w:r>
          </w:p>
        </w:tc>
        <w:tc>
          <w:tcPr>
            <w:tcW w:w="575" w:type="pct"/>
            <w:vAlign w:val="center"/>
          </w:tcPr>
          <w:p w14:paraId="3FAEC0FF"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[g]</w:t>
            </w:r>
          </w:p>
        </w:tc>
        <w:tc>
          <w:tcPr>
            <w:tcW w:w="304" w:type="pct"/>
            <w:vAlign w:val="center"/>
          </w:tcPr>
          <w:p w14:paraId="2E2EDF50"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[g]</w:t>
            </w:r>
          </w:p>
        </w:tc>
        <w:tc>
          <w:tcPr>
            <w:tcW w:w="518" w:type="pct"/>
            <w:vAlign w:val="center"/>
          </w:tcPr>
          <w:p w14:paraId="5739D06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[g]</w:t>
            </w:r>
          </w:p>
        </w:tc>
        <w:tc>
          <w:tcPr>
            <w:tcW w:w="531" w:type="pct"/>
            <w:vAlign w:val="center"/>
          </w:tcPr>
          <w:p w14:paraId="5FFC3503"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w:t>
            </w:r>
            <w:proofErr w:type="spellStart"/>
            <w:r w:rsidRPr="002D707A">
              <w:rPr>
                <w:rFonts w:ascii="Proba Pro" w:hAnsi="Proba Pro"/>
                <w:sz w:val="20"/>
                <w:szCs w:val="20"/>
              </w:rPr>
              <w:t>mgl</w:t>
            </w:r>
            <w:proofErr w:type="spellEnd"/>
            <w:r w:rsidRPr="002D707A">
              <w:rPr>
                <w:rFonts w:ascii="Proba Pro" w:hAnsi="Proba Pro"/>
                <w:sz w:val="20"/>
                <w:szCs w:val="20"/>
              </w:rPr>
              <w:t>]</w:t>
            </w:r>
          </w:p>
        </w:tc>
      </w:tr>
      <w:tr w:rsidR="002B6666" w:rsidRPr="002D707A" w14:paraId="11C1D21A" w14:textId="77777777" w:rsidTr="002B6666">
        <w:trPr>
          <w:trHeight w:val="358"/>
        </w:trPr>
        <w:tc>
          <w:tcPr>
            <w:tcW w:w="471" w:type="pct"/>
            <w:vMerge/>
          </w:tcPr>
          <w:p w14:paraId="07142B5D" w14:textId="77777777" w:rsidR="002B6666" w:rsidRPr="002D707A" w:rsidRDefault="002B6666" w:rsidP="00E85D7E">
            <w:pPr>
              <w:keepNext/>
              <w:keepLines/>
              <w:spacing w:after="0" w:line="240" w:lineRule="auto"/>
              <w:jc w:val="both"/>
              <w:rPr>
                <w:rFonts w:ascii="Proba Pro" w:hAnsi="Proba Pro"/>
                <w:b/>
                <w:bCs/>
                <w:sz w:val="20"/>
                <w:szCs w:val="20"/>
              </w:rPr>
            </w:pPr>
          </w:p>
        </w:tc>
        <w:tc>
          <w:tcPr>
            <w:tcW w:w="2197" w:type="pct"/>
            <w:vAlign w:val="center"/>
          </w:tcPr>
          <w:p w14:paraId="2BD04D6D" w14:textId="77777777" w:rsidR="002B6666" w:rsidRPr="002D707A" w:rsidRDefault="002B6666" w:rsidP="00E85D7E">
            <w:pPr>
              <w:keepNext/>
              <w:keepLines/>
              <w:spacing w:after="0" w:line="240" w:lineRule="auto"/>
              <w:jc w:val="both"/>
              <w:rPr>
                <w:rFonts w:ascii="Proba Pro" w:hAnsi="Proba Pro"/>
                <w:b/>
                <w:bCs/>
                <w:sz w:val="20"/>
                <w:szCs w:val="20"/>
              </w:rPr>
            </w:pPr>
            <w:r w:rsidRPr="002D707A">
              <w:rPr>
                <w:rFonts w:ascii="Proba Pro" w:hAnsi="Proba Pro"/>
                <w:b/>
                <w:bCs/>
                <w:sz w:val="20"/>
                <w:szCs w:val="20"/>
              </w:rPr>
              <w:t xml:space="preserve">I. Základné diéty </w:t>
            </w:r>
          </w:p>
        </w:tc>
        <w:tc>
          <w:tcPr>
            <w:tcW w:w="404" w:type="pct"/>
            <w:vAlign w:val="center"/>
          </w:tcPr>
          <w:p w14:paraId="713722BD" w14:textId="77777777" w:rsidR="002B6666" w:rsidRPr="002D707A" w:rsidRDefault="002B6666" w:rsidP="00E85D7E">
            <w:pPr>
              <w:keepNext/>
              <w:keepLines/>
              <w:spacing w:after="0" w:line="240" w:lineRule="auto"/>
              <w:jc w:val="both"/>
              <w:rPr>
                <w:rFonts w:ascii="Proba Pro" w:hAnsi="Proba Pro"/>
                <w:sz w:val="20"/>
                <w:szCs w:val="20"/>
              </w:rPr>
            </w:pPr>
          </w:p>
        </w:tc>
        <w:tc>
          <w:tcPr>
            <w:tcW w:w="575" w:type="pct"/>
            <w:vAlign w:val="center"/>
          </w:tcPr>
          <w:p w14:paraId="6B3CAC30" w14:textId="77777777" w:rsidR="002B6666" w:rsidRPr="002D707A" w:rsidRDefault="002B6666" w:rsidP="00E85D7E">
            <w:pPr>
              <w:keepNext/>
              <w:keepLines/>
              <w:spacing w:after="0" w:line="240" w:lineRule="auto"/>
              <w:jc w:val="both"/>
              <w:rPr>
                <w:rFonts w:ascii="Proba Pro" w:hAnsi="Proba Pro"/>
                <w:sz w:val="20"/>
                <w:szCs w:val="20"/>
              </w:rPr>
            </w:pPr>
          </w:p>
        </w:tc>
        <w:tc>
          <w:tcPr>
            <w:tcW w:w="304" w:type="pct"/>
            <w:vAlign w:val="center"/>
          </w:tcPr>
          <w:p w14:paraId="11A68D46" w14:textId="77777777" w:rsidR="002B6666" w:rsidRPr="002D707A" w:rsidRDefault="002B6666" w:rsidP="00E85D7E">
            <w:pPr>
              <w:keepNext/>
              <w:keepLines/>
              <w:spacing w:after="0" w:line="240" w:lineRule="auto"/>
              <w:jc w:val="both"/>
              <w:rPr>
                <w:rFonts w:ascii="Proba Pro" w:hAnsi="Proba Pro"/>
                <w:sz w:val="20"/>
                <w:szCs w:val="20"/>
              </w:rPr>
            </w:pPr>
          </w:p>
        </w:tc>
        <w:tc>
          <w:tcPr>
            <w:tcW w:w="518" w:type="pct"/>
            <w:vAlign w:val="center"/>
          </w:tcPr>
          <w:p w14:paraId="3D867632" w14:textId="77777777" w:rsidR="002B6666" w:rsidRPr="002D707A" w:rsidRDefault="002B6666" w:rsidP="00E85D7E">
            <w:pPr>
              <w:keepNext/>
              <w:keepLines/>
              <w:spacing w:after="0" w:line="240" w:lineRule="auto"/>
              <w:jc w:val="both"/>
              <w:rPr>
                <w:rFonts w:ascii="Proba Pro" w:hAnsi="Proba Pro"/>
                <w:sz w:val="20"/>
                <w:szCs w:val="20"/>
              </w:rPr>
            </w:pPr>
          </w:p>
        </w:tc>
        <w:tc>
          <w:tcPr>
            <w:tcW w:w="531" w:type="pct"/>
            <w:vAlign w:val="center"/>
          </w:tcPr>
          <w:p w14:paraId="6A7125BE" w14:textId="77777777" w:rsidR="002B6666" w:rsidRPr="002D707A" w:rsidRDefault="002B6666" w:rsidP="00E85D7E">
            <w:pPr>
              <w:keepNext/>
              <w:keepLines/>
              <w:spacing w:after="0" w:line="240" w:lineRule="auto"/>
              <w:jc w:val="both"/>
              <w:rPr>
                <w:rFonts w:ascii="Proba Pro" w:hAnsi="Proba Pro"/>
                <w:sz w:val="20"/>
                <w:szCs w:val="20"/>
              </w:rPr>
            </w:pPr>
          </w:p>
        </w:tc>
      </w:tr>
      <w:tr w:rsidR="002B6666" w:rsidRPr="002D707A" w14:paraId="05F0F801" w14:textId="77777777" w:rsidTr="002B6666">
        <w:trPr>
          <w:trHeight w:val="276"/>
        </w:trPr>
        <w:tc>
          <w:tcPr>
            <w:tcW w:w="471" w:type="pct"/>
          </w:tcPr>
          <w:p w14:paraId="53A5EE62"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w:t>
            </w:r>
          </w:p>
        </w:tc>
        <w:tc>
          <w:tcPr>
            <w:tcW w:w="2197" w:type="pct"/>
            <w:vAlign w:val="center"/>
          </w:tcPr>
          <w:p w14:paraId="1FB7159F"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O – tekutá  </w:t>
            </w:r>
          </w:p>
        </w:tc>
        <w:tc>
          <w:tcPr>
            <w:tcW w:w="404" w:type="pct"/>
            <w:vAlign w:val="center"/>
          </w:tcPr>
          <w:p w14:paraId="4DC53D71"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6000</w:t>
            </w:r>
          </w:p>
        </w:tc>
        <w:tc>
          <w:tcPr>
            <w:tcW w:w="575" w:type="pct"/>
            <w:vAlign w:val="center"/>
          </w:tcPr>
          <w:p w14:paraId="22D2F93C"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60</w:t>
            </w:r>
          </w:p>
        </w:tc>
        <w:tc>
          <w:tcPr>
            <w:tcW w:w="304" w:type="pct"/>
            <w:vAlign w:val="center"/>
          </w:tcPr>
          <w:p w14:paraId="12B03CD4"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45</w:t>
            </w:r>
          </w:p>
        </w:tc>
        <w:tc>
          <w:tcPr>
            <w:tcW w:w="518" w:type="pct"/>
            <w:vAlign w:val="center"/>
          </w:tcPr>
          <w:p w14:paraId="0E1A562E"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200</w:t>
            </w:r>
          </w:p>
        </w:tc>
        <w:tc>
          <w:tcPr>
            <w:tcW w:w="531" w:type="pct"/>
            <w:vAlign w:val="center"/>
          </w:tcPr>
          <w:p w14:paraId="2368C8ED"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50</w:t>
            </w:r>
          </w:p>
        </w:tc>
      </w:tr>
      <w:tr w:rsidR="002B6666" w:rsidRPr="002D707A" w14:paraId="052108E9" w14:textId="77777777" w:rsidTr="002B6666">
        <w:trPr>
          <w:trHeight w:val="274"/>
        </w:trPr>
        <w:tc>
          <w:tcPr>
            <w:tcW w:w="471" w:type="pct"/>
          </w:tcPr>
          <w:p w14:paraId="0866F1EB"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2</w:t>
            </w:r>
          </w:p>
        </w:tc>
        <w:tc>
          <w:tcPr>
            <w:tcW w:w="2197" w:type="pct"/>
            <w:vAlign w:val="center"/>
          </w:tcPr>
          <w:p w14:paraId="705B76A5" w14:textId="6A1FD0BC" w:rsidR="002B6666" w:rsidRPr="002D707A" w:rsidRDefault="00BE3FA2" w:rsidP="00E85D7E">
            <w:pPr>
              <w:keepNext/>
              <w:keepLines/>
              <w:spacing w:after="0" w:line="240" w:lineRule="auto"/>
              <w:jc w:val="both"/>
              <w:rPr>
                <w:rFonts w:ascii="Proba Pro" w:hAnsi="Proba Pro"/>
                <w:sz w:val="20"/>
                <w:szCs w:val="20"/>
              </w:rPr>
            </w:pPr>
            <w:r>
              <w:rPr>
                <w:rFonts w:ascii="Proba Pro" w:hAnsi="Proba Pro"/>
                <w:sz w:val="20"/>
                <w:szCs w:val="20"/>
              </w:rPr>
              <w:t>1</w:t>
            </w:r>
            <w:r w:rsidR="002B6666" w:rsidRPr="002D707A">
              <w:rPr>
                <w:rFonts w:ascii="Proba Pro" w:hAnsi="Proba Pro"/>
                <w:sz w:val="20"/>
                <w:szCs w:val="20"/>
              </w:rPr>
              <w:t xml:space="preserve"> – šetriaca kašovitá </w:t>
            </w:r>
          </w:p>
        </w:tc>
        <w:tc>
          <w:tcPr>
            <w:tcW w:w="404" w:type="pct"/>
            <w:vAlign w:val="center"/>
          </w:tcPr>
          <w:p w14:paraId="7FE3939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58A13D27"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3CB3D769"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5A5BB39B"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320</w:t>
            </w:r>
          </w:p>
        </w:tc>
        <w:tc>
          <w:tcPr>
            <w:tcW w:w="531" w:type="pct"/>
            <w:vAlign w:val="center"/>
          </w:tcPr>
          <w:p w14:paraId="0B0620B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118418EF" w14:textId="77777777" w:rsidTr="002B6666">
        <w:trPr>
          <w:trHeight w:val="275"/>
        </w:trPr>
        <w:tc>
          <w:tcPr>
            <w:tcW w:w="471" w:type="pct"/>
          </w:tcPr>
          <w:p w14:paraId="5F5F879E"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3</w:t>
            </w:r>
          </w:p>
        </w:tc>
        <w:tc>
          <w:tcPr>
            <w:tcW w:w="2197" w:type="pct"/>
            <w:vAlign w:val="center"/>
          </w:tcPr>
          <w:p w14:paraId="6EE2A258"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2 - šetriaca (mletá) </w:t>
            </w:r>
          </w:p>
        </w:tc>
        <w:tc>
          <w:tcPr>
            <w:tcW w:w="404" w:type="pct"/>
            <w:vAlign w:val="center"/>
          </w:tcPr>
          <w:p w14:paraId="077B0408"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15565657"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2C3AFA4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6D9F87B9"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320</w:t>
            </w:r>
          </w:p>
        </w:tc>
        <w:tc>
          <w:tcPr>
            <w:tcW w:w="531" w:type="pct"/>
            <w:vAlign w:val="center"/>
          </w:tcPr>
          <w:p w14:paraId="1C26A491"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3AC0E97E" w14:textId="77777777" w:rsidTr="002B6666">
        <w:trPr>
          <w:trHeight w:val="292"/>
        </w:trPr>
        <w:tc>
          <w:tcPr>
            <w:tcW w:w="471" w:type="pct"/>
          </w:tcPr>
          <w:p w14:paraId="13BD3C87"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4</w:t>
            </w:r>
          </w:p>
        </w:tc>
        <w:tc>
          <w:tcPr>
            <w:tcW w:w="2197" w:type="pct"/>
            <w:vAlign w:val="center"/>
          </w:tcPr>
          <w:p w14:paraId="5DC7C741"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3 – základná (racionálna)</w:t>
            </w:r>
          </w:p>
        </w:tc>
        <w:tc>
          <w:tcPr>
            <w:tcW w:w="404" w:type="pct"/>
            <w:vAlign w:val="center"/>
          </w:tcPr>
          <w:p w14:paraId="5433FC00"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695781B6"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5D180AAB"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7E5E1D01"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320</w:t>
            </w:r>
          </w:p>
        </w:tc>
        <w:tc>
          <w:tcPr>
            <w:tcW w:w="531" w:type="pct"/>
            <w:vAlign w:val="center"/>
          </w:tcPr>
          <w:p w14:paraId="7B8BBC3A"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69B5CFD1" w14:textId="77777777" w:rsidTr="002B6666">
        <w:trPr>
          <w:trHeight w:val="281"/>
        </w:trPr>
        <w:tc>
          <w:tcPr>
            <w:tcW w:w="471" w:type="pct"/>
          </w:tcPr>
          <w:p w14:paraId="15CA5A52"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5</w:t>
            </w:r>
          </w:p>
        </w:tc>
        <w:tc>
          <w:tcPr>
            <w:tcW w:w="2197" w:type="pct"/>
            <w:vAlign w:val="center"/>
          </w:tcPr>
          <w:p w14:paraId="0EF7C393"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4 - s obmedzením tukov </w:t>
            </w:r>
          </w:p>
        </w:tc>
        <w:tc>
          <w:tcPr>
            <w:tcW w:w="404" w:type="pct"/>
            <w:vAlign w:val="center"/>
          </w:tcPr>
          <w:p w14:paraId="52169254"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46F875A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44C5AEE1"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55</w:t>
            </w:r>
          </w:p>
        </w:tc>
        <w:tc>
          <w:tcPr>
            <w:tcW w:w="518" w:type="pct"/>
            <w:vAlign w:val="center"/>
          </w:tcPr>
          <w:p w14:paraId="6ED2BE35"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360</w:t>
            </w:r>
          </w:p>
        </w:tc>
        <w:tc>
          <w:tcPr>
            <w:tcW w:w="531" w:type="pct"/>
            <w:vAlign w:val="center"/>
          </w:tcPr>
          <w:p w14:paraId="25D7FA9B"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6D195579" w14:textId="77777777" w:rsidTr="002B6666">
        <w:trPr>
          <w:trHeight w:val="286"/>
        </w:trPr>
        <w:tc>
          <w:tcPr>
            <w:tcW w:w="471" w:type="pct"/>
          </w:tcPr>
          <w:p w14:paraId="7EF27803"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6</w:t>
            </w:r>
          </w:p>
        </w:tc>
        <w:tc>
          <w:tcPr>
            <w:tcW w:w="2197" w:type="pct"/>
            <w:vAlign w:val="center"/>
          </w:tcPr>
          <w:p w14:paraId="36F30B4B"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5 - s obmedzením zvyškov </w:t>
            </w:r>
          </w:p>
        </w:tc>
        <w:tc>
          <w:tcPr>
            <w:tcW w:w="404" w:type="pct"/>
            <w:vAlign w:val="center"/>
          </w:tcPr>
          <w:p w14:paraId="25050DFF"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4DF6A9A1"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304" w:type="pct"/>
            <w:vAlign w:val="center"/>
          </w:tcPr>
          <w:p w14:paraId="0AD675F6"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60780421"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320</w:t>
            </w:r>
          </w:p>
        </w:tc>
        <w:tc>
          <w:tcPr>
            <w:tcW w:w="531" w:type="pct"/>
            <w:vAlign w:val="center"/>
          </w:tcPr>
          <w:p w14:paraId="774354CE"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419101B2" w14:textId="77777777" w:rsidTr="002B6666">
        <w:trPr>
          <w:trHeight w:val="289"/>
        </w:trPr>
        <w:tc>
          <w:tcPr>
            <w:tcW w:w="471" w:type="pct"/>
          </w:tcPr>
          <w:p w14:paraId="7FF0FFD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7</w:t>
            </w:r>
          </w:p>
        </w:tc>
        <w:tc>
          <w:tcPr>
            <w:tcW w:w="2197" w:type="pct"/>
            <w:vAlign w:val="center"/>
          </w:tcPr>
          <w:p w14:paraId="5B949355"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6 - s</w:t>
            </w:r>
            <w:r w:rsidRPr="002D707A">
              <w:rPr>
                <w:rFonts w:cs="Calibri"/>
                <w:sz w:val="20"/>
                <w:szCs w:val="20"/>
              </w:rPr>
              <w:t> </w:t>
            </w:r>
            <w:r w:rsidRPr="002D707A">
              <w:rPr>
                <w:rFonts w:ascii="Proba Pro" w:hAnsi="Proba Pro"/>
                <w:sz w:val="20"/>
                <w:szCs w:val="20"/>
              </w:rPr>
              <w:t>obmedzením proteínov</w:t>
            </w:r>
          </w:p>
        </w:tc>
        <w:tc>
          <w:tcPr>
            <w:tcW w:w="404" w:type="pct"/>
            <w:vAlign w:val="center"/>
          </w:tcPr>
          <w:p w14:paraId="6DE4F9D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0450D43F"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50</w:t>
            </w:r>
          </w:p>
        </w:tc>
        <w:tc>
          <w:tcPr>
            <w:tcW w:w="304" w:type="pct"/>
            <w:vAlign w:val="center"/>
          </w:tcPr>
          <w:p w14:paraId="2BEB182E"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750B6563"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350</w:t>
            </w:r>
          </w:p>
        </w:tc>
        <w:tc>
          <w:tcPr>
            <w:tcW w:w="531" w:type="pct"/>
            <w:vAlign w:val="center"/>
          </w:tcPr>
          <w:p w14:paraId="513D8E8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3E6B4BF8" w14:textId="77777777" w:rsidTr="002B6666">
        <w:trPr>
          <w:trHeight w:val="289"/>
        </w:trPr>
        <w:tc>
          <w:tcPr>
            <w:tcW w:w="471" w:type="pct"/>
          </w:tcPr>
          <w:p w14:paraId="72FAD5CA"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8</w:t>
            </w:r>
          </w:p>
        </w:tc>
        <w:tc>
          <w:tcPr>
            <w:tcW w:w="2197" w:type="pct"/>
            <w:vAlign w:val="center"/>
          </w:tcPr>
          <w:p w14:paraId="1BE89534"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7–</w:t>
            </w:r>
            <w:proofErr w:type="spellStart"/>
            <w:r w:rsidRPr="002D707A">
              <w:rPr>
                <w:rFonts w:ascii="Proba Pro" w:hAnsi="Proba Pro"/>
                <w:sz w:val="20"/>
                <w:szCs w:val="20"/>
              </w:rPr>
              <w:t>nízkocholesterelová</w:t>
            </w:r>
            <w:proofErr w:type="spellEnd"/>
            <w:r w:rsidRPr="002D707A">
              <w:rPr>
                <w:rFonts w:ascii="Proba Pro" w:hAnsi="Proba Pro"/>
                <w:sz w:val="20"/>
                <w:szCs w:val="20"/>
              </w:rPr>
              <w:t xml:space="preserve"> (</w:t>
            </w:r>
            <w:proofErr w:type="spellStart"/>
            <w:r w:rsidRPr="002D707A">
              <w:rPr>
                <w:rFonts w:ascii="Proba Pro" w:hAnsi="Proba Pro"/>
                <w:sz w:val="20"/>
                <w:szCs w:val="20"/>
              </w:rPr>
              <w:t>antisklerotická</w:t>
            </w:r>
            <w:proofErr w:type="spellEnd"/>
            <w:r w:rsidRPr="002D707A">
              <w:rPr>
                <w:rFonts w:ascii="Proba Pro" w:hAnsi="Proba Pro"/>
                <w:sz w:val="20"/>
                <w:szCs w:val="20"/>
              </w:rPr>
              <w:t xml:space="preserve">) </w:t>
            </w:r>
          </w:p>
        </w:tc>
        <w:tc>
          <w:tcPr>
            <w:tcW w:w="404" w:type="pct"/>
            <w:vAlign w:val="center"/>
          </w:tcPr>
          <w:p w14:paraId="44B0B83E"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4A98FFE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6A9D6760"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3393CBC1"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350</w:t>
            </w:r>
          </w:p>
        </w:tc>
        <w:tc>
          <w:tcPr>
            <w:tcW w:w="531" w:type="pct"/>
            <w:vAlign w:val="center"/>
          </w:tcPr>
          <w:p w14:paraId="47FC8AF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398805DA" w14:textId="77777777" w:rsidTr="002B6666">
        <w:trPr>
          <w:trHeight w:val="280"/>
        </w:trPr>
        <w:tc>
          <w:tcPr>
            <w:tcW w:w="471" w:type="pct"/>
          </w:tcPr>
          <w:p w14:paraId="354E2BB5"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9</w:t>
            </w:r>
          </w:p>
        </w:tc>
        <w:tc>
          <w:tcPr>
            <w:tcW w:w="2197" w:type="pct"/>
            <w:vAlign w:val="center"/>
          </w:tcPr>
          <w:p w14:paraId="12EF8497"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8 - redukčná </w:t>
            </w:r>
          </w:p>
        </w:tc>
        <w:tc>
          <w:tcPr>
            <w:tcW w:w="404" w:type="pct"/>
            <w:vAlign w:val="center"/>
          </w:tcPr>
          <w:p w14:paraId="09BE536D"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5300</w:t>
            </w:r>
          </w:p>
        </w:tc>
        <w:tc>
          <w:tcPr>
            <w:tcW w:w="575" w:type="pct"/>
            <w:vAlign w:val="center"/>
          </w:tcPr>
          <w:p w14:paraId="65932369"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75</w:t>
            </w:r>
          </w:p>
        </w:tc>
        <w:tc>
          <w:tcPr>
            <w:tcW w:w="304" w:type="pct"/>
            <w:vAlign w:val="center"/>
          </w:tcPr>
          <w:p w14:paraId="58C2506E"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40</w:t>
            </w:r>
          </w:p>
        </w:tc>
        <w:tc>
          <w:tcPr>
            <w:tcW w:w="518" w:type="pct"/>
            <w:vAlign w:val="center"/>
          </w:tcPr>
          <w:p w14:paraId="31946B45"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150</w:t>
            </w:r>
          </w:p>
        </w:tc>
        <w:tc>
          <w:tcPr>
            <w:tcW w:w="531" w:type="pct"/>
            <w:vAlign w:val="center"/>
          </w:tcPr>
          <w:p w14:paraId="25E411B5"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27C56E42" w14:textId="77777777" w:rsidTr="002B6666">
        <w:trPr>
          <w:trHeight w:val="284"/>
        </w:trPr>
        <w:tc>
          <w:tcPr>
            <w:tcW w:w="471" w:type="pct"/>
          </w:tcPr>
          <w:p w14:paraId="32553F68"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10</w:t>
            </w:r>
          </w:p>
        </w:tc>
        <w:tc>
          <w:tcPr>
            <w:tcW w:w="2197" w:type="pct"/>
            <w:vAlign w:val="center"/>
          </w:tcPr>
          <w:p w14:paraId="0B6E5000"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9 - diabetická </w:t>
            </w:r>
          </w:p>
        </w:tc>
        <w:tc>
          <w:tcPr>
            <w:tcW w:w="404" w:type="pct"/>
            <w:vAlign w:val="center"/>
          </w:tcPr>
          <w:p w14:paraId="21FFD3F6"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7400</w:t>
            </w:r>
          </w:p>
        </w:tc>
        <w:tc>
          <w:tcPr>
            <w:tcW w:w="575" w:type="pct"/>
            <w:vAlign w:val="center"/>
          </w:tcPr>
          <w:p w14:paraId="6E73548A"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75</w:t>
            </w:r>
          </w:p>
        </w:tc>
        <w:tc>
          <w:tcPr>
            <w:tcW w:w="304" w:type="pct"/>
            <w:vAlign w:val="center"/>
          </w:tcPr>
          <w:p w14:paraId="597F199C"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60</w:t>
            </w:r>
          </w:p>
        </w:tc>
        <w:tc>
          <w:tcPr>
            <w:tcW w:w="518" w:type="pct"/>
            <w:vAlign w:val="center"/>
          </w:tcPr>
          <w:p w14:paraId="7C0649AA"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225</w:t>
            </w:r>
          </w:p>
        </w:tc>
        <w:tc>
          <w:tcPr>
            <w:tcW w:w="531" w:type="pct"/>
            <w:vAlign w:val="center"/>
          </w:tcPr>
          <w:p w14:paraId="1844F05A"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21D62217" w14:textId="77777777" w:rsidTr="002B6666">
        <w:trPr>
          <w:trHeight w:val="274"/>
        </w:trPr>
        <w:tc>
          <w:tcPr>
            <w:tcW w:w="471" w:type="pct"/>
          </w:tcPr>
          <w:p w14:paraId="5C23B157"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11</w:t>
            </w:r>
          </w:p>
        </w:tc>
        <w:tc>
          <w:tcPr>
            <w:tcW w:w="2197" w:type="pct"/>
            <w:vAlign w:val="center"/>
          </w:tcPr>
          <w:p w14:paraId="60574EDD"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10 - šetriaca neslaná </w:t>
            </w:r>
          </w:p>
        </w:tc>
        <w:tc>
          <w:tcPr>
            <w:tcW w:w="404" w:type="pct"/>
            <w:vAlign w:val="center"/>
          </w:tcPr>
          <w:p w14:paraId="10796295"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1BC7AFFE"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56B77026"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56564994"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320</w:t>
            </w:r>
          </w:p>
        </w:tc>
        <w:tc>
          <w:tcPr>
            <w:tcW w:w="531" w:type="pct"/>
            <w:vAlign w:val="center"/>
          </w:tcPr>
          <w:p w14:paraId="4751A28F"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78E60BA7" w14:textId="77777777" w:rsidTr="002B6666">
        <w:trPr>
          <w:trHeight w:val="291"/>
        </w:trPr>
        <w:tc>
          <w:tcPr>
            <w:tcW w:w="471" w:type="pct"/>
          </w:tcPr>
          <w:p w14:paraId="2EE6938A"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12</w:t>
            </w:r>
          </w:p>
        </w:tc>
        <w:tc>
          <w:tcPr>
            <w:tcW w:w="2197" w:type="pct"/>
            <w:vAlign w:val="center"/>
          </w:tcPr>
          <w:p w14:paraId="5EB6DE0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11 - výživná </w:t>
            </w:r>
          </w:p>
        </w:tc>
        <w:tc>
          <w:tcPr>
            <w:tcW w:w="404" w:type="pct"/>
            <w:vAlign w:val="center"/>
          </w:tcPr>
          <w:p w14:paraId="2870F55C"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12000</w:t>
            </w:r>
          </w:p>
        </w:tc>
        <w:tc>
          <w:tcPr>
            <w:tcW w:w="575" w:type="pct"/>
            <w:vAlign w:val="center"/>
          </w:tcPr>
          <w:p w14:paraId="10818817"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105</w:t>
            </w:r>
          </w:p>
        </w:tc>
        <w:tc>
          <w:tcPr>
            <w:tcW w:w="304" w:type="pct"/>
            <w:vAlign w:val="center"/>
          </w:tcPr>
          <w:p w14:paraId="544EA0A3"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518" w:type="pct"/>
            <w:vAlign w:val="center"/>
          </w:tcPr>
          <w:p w14:paraId="67757596"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420</w:t>
            </w:r>
          </w:p>
        </w:tc>
        <w:tc>
          <w:tcPr>
            <w:tcW w:w="531" w:type="pct"/>
            <w:vAlign w:val="center"/>
          </w:tcPr>
          <w:p w14:paraId="202CFCAC"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100</w:t>
            </w:r>
          </w:p>
        </w:tc>
      </w:tr>
      <w:tr w:rsidR="002B6666" w:rsidRPr="002D707A" w14:paraId="19FFCD15" w14:textId="77777777" w:rsidTr="002B6666">
        <w:trPr>
          <w:trHeight w:val="268"/>
        </w:trPr>
        <w:tc>
          <w:tcPr>
            <w:tcW w:w="471" w:type="pct"/>
          </w:tcPr>
          <w:p w14:paraId="2C59F636" w14:textId="77777777" w:rsidR="002B6666" w:rsidRPr="002D707A" w:rsidRDefault="002B6666" w:rsidP="00E85D7E">
            <w:pPr>
              <w:keepNext/>
              <w:keepLines/>
              <w:spacing w:after="0" w:line="240" w:lineRule="auto"/>
              <w:jc w:val="both"/>
              <w:rPr>
                <w:rFonts w:ascii="Proba Pro" w:hAnsi="Proba Pro"/>
                <w:b/>
                <w:bCs/>
                <w:sz w:val="20"/>
                <w:szCs w:val="20"/>
              </w:rPr>
            </w:pPr>
          </w:p>
        </w:tc>
        <w:tc>
          <w:tcPr>
            <w:tcW w:w="2197" w:type="pct"/>
            <w:vAlign w:val="center"/>
          </w:tcPr>
          <w:p w14:paraId="124748DE" w14:textId="77777777" w:rsidR="002B6666" w:rsidRPr="002D707A" w:rsidRDefault="002B6666" w:rsidP="00E85D7E">
            <w:pPr>
              <w:keepNext/>
              <w:keepLines/>
              <w:spacing w:after="0" w:line="240" w:lineRule="auto"/>
              <w:jc w:val="both"/>
              <w:rPr>
                <w:rFonts w:ascii="Proba Pro" w:hAnsi="Proba Pro"/>
                <w:b/>
                <w:bCs/>
                <w:sz w:val="20"/>
                <w:szCs w:val="20"/>
              </w:rPr>
            </w:pPr>
            <w:r w:rsidRPr="002D707A">
              <w:rPr>
                <w:rFonts w:ascii="Proba Pro" w:hAnsi="Proba Pro"/>
                <w:b/>
                <w:bCs/>
                <w:sz w:val="20"/>
                <w:szCs w:val="20"/>
              </w:rPr>
              <w:t xml:space="preserve">II. Špeciálne diéty </w:t>
            </w:r>
          </w:p>
        </w:tc>
        <w:tc>
          <w:tcPr>
            <w:tcW w:w="404" w:type="pct"/>
            <w:vAlign w:val="center"/>
          </w:tcPr>
          <w:p w14:paraId="53C3188E" w14:textId="77777777" w:rsidR="002B6666" w:rsidRPr="002D707A" w:rsidRDefault="002B6666" w:rsidP="00E85D7E">
            <w:pPr>
              <w:keepNext/>
              <w:keepLines/>
              <w:spacing w:after="0" w:line="240" w:lineRule="auto"/>
              <w:jc w:val="center"/>
              <w:rPr>
                <w:rFonts w:ascii="Proba Pro" w:hAnsi="Proba Pro"/>
                <w:sz w:val="20"/>
                <w:szCs w:val="20"/>
              </w:rPr>
            </w:pPr>
          </w:p>
        </w:tc>
        <w:tc>
          <w:tcPr>
            <w:tcW w:w="575" w:type="pct"/>
            <w:vAlign w:val="center"/>
          </w:tcPr>
          <w:p w14:paraId="7E91EA5B" w14:textId="77777777" w:rsidR="002B6666" w:rsidRPr="002D707A" w:rsidRDefault="002B6666" w:rsidP="00E85D7E">
            <w:pPr>
              <w:keepNext/>
              <w:keepLines/>
              <w:spacing w:after="0" w:line="240" w:lineRule="auto"/>
              <w:jc w:val="center"/>
              <w:rPr>
                <w:rFonts w:ascii="Proba Pro" w:hAnsi="Proba Pro"/>
                <w:sz w:val="20"/>
                <w:szCs w:val="20"/>
              </w:rPr>
            </w:pPr>
          </w:p>
        </w:tc>
        <w:tc>
          <w:tcPr>
            <w:tcW w:w="304" w:type="pct"/>
            <w:vAlign w:val="center"/>
          </w:tcPr>
          <w:p w14:paraId="3ED89F0B" w14:textId="77777777" w:rsidR="002B6666" w:rsidRPr="002D707A" w:rsidRDefault="002B6666" w:rsidP="00E85D7E">
            <w:pPr>
              <w:keepNext/>
              <w:keepLines/>
              <w:spacing w:after="0" w:line="240" w:lineRule="auto"/>
              <w:jc w:val="center"/>
              <w:rPr>
                <w:rFonts w:ascii="Proba Pro" w:hAnsi="Proba Pro"/>
                <w:sz w:val="20"/>
                <w:szCs w:val="20"/>
              </w:rPr>
            </w:pPr>
          </w:p>
        </w:tc>
        <w:tc>
          <w:tcPr>
            <w:tcW w:w="518" w:type="pct"/>
            <w:vAlign w:val="center"/>
          </w:tcPr>
          <w:p w14:paraId="175A37C0" w14:textId="77777777" w:rsidR="002B6666" w:rsidRPr="002D707A" w:rsidRDefault="002B6666" w:rsidP="00E85D7E">
            <w:pPr>
              <w:keepNext/>
              <w:keepLines/>
              <w:spacing w:after="0" w:line="240" w:lineRule="auto"/>
              <w:jc w:val="center"/>
              <w:rPr>
                <w:rFonts w:ascii="Proba Pro" w:hAnsi="Proba Pro"/>
                <w:sz w:val="20"/>
                <w:szCs w:val="20"/>
              </w:rPr>
            </w:pPr>
          </w:p>
        </w:tc>
        <w:tc>
          <w:tcPr>
            <w:tcW w:w="531" w:type="pct"/>
            <w:vAlign w:val="center"/>
          </w:tcPr>
          <w:p w14:paraId="7B19708D" w14:textId="77777777" w:rsidR="002B6666" w:rsidRPr="002D707A" w:rsidRDefault="002B6666" w:rsidP="00E85D7E">
            <w:pPr>
              <w:keepNext/>
              <w:keepLines/>
              <w:spacing w:after="0" w:line="240" w:lineRule="auto"/>
              <w:jc w:val="center"/>
              <w:rPr>
                <w:rFonts w:ascii="Proba Pro" w:hAnsi="Proba Pro"/>
                <w:sz w:val="20"/>
                <w:szCs w:val="20"/>
              </w:rPr>
            </w:pPr>
          </w:p>
        </w:tc>
      </w:tr>
      <w:tr w:rsidR="002B6666" w:rsidRPr="002D707A" w14:paraId="666CA87D" w14:textId="77777777" w:rsidTr="002B6666">
        <w:trPr>
          <w:trHeight w:val="271"/>
        </w:trPr>
        <w:tc>
          <w:tcPr>
            <w:tcW w:w="471" w:type="pct"/>
          </w:tcPr>
          <w:p w14:paraId="056B5BD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13</w:t>
            </w:r>
          </w:p>
        </w:tc>
        <w:tc>
          <w:tcPr>
            <w:tcW w:w="2197" w:type="pct"/>
            <w:vAlign w:val="center"/>
          </w:tcPr>
          <w:p w14:paraId="02AF56A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0 – S – čajová </w:t>
            </w:r>
          </w:p>
        </w:tc>
        <w:tc>
          <w:tcPr>
            <w:tcW w:w="2332" w:type="pct"/>
            <w:gridSpan w:val="5"/>
            <w:vAlign w:val="center"/>
          </w:tcPr>
          <w:p w14:paraId="1B9CB8DD"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Podáva sa len slabý čaj a sucháre</w:t>
            </w:r>
          </w:p>
        </w:tc>
      </w:tr>
      <w:tr w:rsidR="002B6666" w:rsidRPr="002D707A" w14:paraId="5D111CBE" w14:textId="77777777" w:rsidTr="002B6666">
        <w:trPr>
          <w:trHeight w:val="539"/>
        </w:trPr>
        <w:tc>
          <w:tcPr>
            <w:tcW w:w="471" w:type="pct"/>
          </w:tcPr>
          <w:p w14:paraId="7188A8B6"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14</w:t>
            </w:r>
          </w:p>
        </w:tc>
        <w:tc>
          <w:tcPr>
            <w:tcW w:w="2197" w:type="pct"/>
            <w:vAlign w:val="center"/>
          </w:tcPr>
          <w:p w14:paraId="22BD3E23"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 – S</w:t>
            </w:r>
            <w:r w:rsidRPr="002D707A">
              <w:rPr>
                <w:rFonts w:cs="Calibri"/>
                <w:sz w:val="20"/>
                <w:szCs w:val="20"/>
              </w:rPr>
              <w:t> </w:t>
            </w:r>
            <w:r w:rsidRPr="002D707A">
              <w:rPr>
                <w:rFonts w:ascii="Proba Pro" w:hAnsi="Proba Pro"/>
                <w:sz w:val="20"/>
                <w:szCs w:val="20"/>
              </w:rPr>
              <w:t>tekut</w:t>
            </w:r>
            <w:r w:rsidRPr="002D707A">
              <w:rPr>
                <w:rFonts w:ascii="Proba Pro" w:hAnsi="Proba Pro" w:cs="Proba Pro"/>
                <w:sz w:val="20"/>
                <w:szCs w:val="20"/>
              </w:rPr>
              <w:t>á</w:t>
            </w:r>
            <w:r w:rsidRPr="002D707A">
              <w:rPr>
                <w:rFonts w:ascii="Proba Pro" w:hAnsi="Proba Pro"/>
                <w:sz w:val="20"/>
                <w:szCs w:val="20"/>
              </w:rPr>
              <w:t xml:space="preserve"> v</w:t>
            </w:r>
            <w:r w:rsidRPr="002D707A">
              <w:rPr>
                <w:rFonts w:ascii="Proba Pro" w:hAnsi="Proba Pro" w:cs="Proba Pro"/>
                <w:sz w:val="20"/>
                <w:szCs w:val="20"/>
              </w:rPr>
              <w:t>ýž</w:t>
            </w:r>
            <w:r w:rsidRPr="002D707A">
              <w:rPr>
                <w:rFonts w:ascii="Proba Pro" w:hAnsi="Proba Pro"/>
                <w:sz w:val="20"/>
                <w:szCs w:val="20"/>
              </w:rPr>
              <w:t>ivn</w:t>
            </w:r>
            <w:r w:rsidRPr="002D707A">
              <w:rPr>
                <w:rFonts w:ascii="Proba Pro" w:hAnsi="Proba Pro" w:cs="Proba Pro"/>
                <w:sz w:val="20"/>
                <w:szCs w:val="20"/>
              </w:rPr>
              <w:t>á</w:t>
            </w:r>
            <w:r w:rsidRPr="002D707A">
              <w:rPr>
                <w:rFonts w:ascii="Proba Pro" w:hAnsi="Proba Pro"/>
                <w:sz w:val="20"/>
                <w:szCs w:val="20"/>
              </w:rPr>
              <w:t xml:space="preserve"> </w:t>
            </w:r>
          </w:p>
        </w:tc>
        <w:tc>
          <w:tcPr>
            <w:tcW w:w="2332" w:type="pct"/>
            <w:gridSpan w:val="5"/>
            <w:vAlign w:val="center"/>
          </w:tcPr>
          <w:p w14:paraId="51058D78" w14:textId="77777777" w:rsidR="002B6666" w:rsidRPr="002D707A" w:rsidRDefault="002B6666" w:rsidP="00E85D7E">
            <w:pPr>
              <w:keepNext/>
              <w:keepLines/>
              <w:spacing w:after="0" w:line="240" w:lineRule="auto"/>
              <w:jc w:val="center"/>
              <w:rPr>
                <w:rFonts w:ascii="Proba Pro" w:hAnsi="Proba Pro"/>
                <w:sz w:val="20"/>
                <w:szCs w:val="20"/>
              </w:rPr>
            </w:pPr>
          </w:p>
        </w:tc>
      </w:tr>
      <w:tr w:rsidR="002B6666" w:rsidRPr="002D707A" w14:paraId="7CD8F39D" w14:textId="77777777" w:rsidTr="002B6666">
        <w:trPr>
          <w:trHeight w:val="271"/>
        </w:trPr>
        <w:tc>
          <w:tcPr>
            <w:tcW w:w="471" w:type="pct"/>
          </w:tcPr>
          <w:p w14:paraId="7488914B"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15</w:t>
            </w:r>
          </w:p>
        </w:tc>
        <w:tc>
          <w:tcPr>
            <w:tcW w:w="2197" w:type="pct"/>
            <w:vAlign w:val="center"/>
          </w:tcPr>
          <w:p w14:paraId="363AD625"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4 -S - s prísnym obmedzením tukov </w:t>
            </w:r>
          </w:p>
        </w:tc>
        <w:tc>
          <w:tcPr>
            <w:tcW w:w="404" w:type="pct"/>
            <w:vAlign w:val="center"/>
          </w:tcPr>
          <w:p w14:paraId="0A361280"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57706FCC"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50-75</w:t>
            </w:r>
          </w:p>
        </w:tc>
        <w:tc>
          <w:tcPr>
            <w:tcW w:w="304" w:type="pct"/>
            <w:vAlign w:val="center"/>
          </w:tcPr>
          <w:p w14:paraId="0F7DC0E6"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10-50</w:t>
            </w:r>
          </w:p>
        </w:tc>
        <w:tc>
          <w:tcPr>
            <w:tcW w:w="518" w:type="pct"/>
            <w:vAlign w:val="center"/>
          </w:tcPr>
          <w:p w14:paraId="665DFE96"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300-350</w:t>
            </w:r>
          </w:p>
        </w:tc>
        <w:tc>
          <w:tcPr>
            <w:tcW w:w="531" w:type="pct"/>
            <w:vAlign w:val="center"/>
          </w:tcPr>
          <w:p w14:paraId="3EFCA1D3"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366FC7E0" w14:textId="77777777" w:rsidTr="002B6666">
        <w:trPr>
          <w:trHeight w:val="286"/>
        </w:trPr>
        <w:tc>
          <w:tcPr>
            <w:tcW w:w="471" w:type="pct"/>
          </w:tcPr>
          <w:p w14:paraId="2A06D7AE"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16</w:t>
            </w:r>
          </w:p>
        </w:tc>
        <w:tc>
          <w:tcPr>
            <w:tcW w:w="2197" w:type="pct"/>
            <w:vAlign w:val="center"/>
          </w:tcPr>
          <w:p w14:paraId="638CFB9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9 - S - šetriaca diabetická </w:t>
            </w:r>
          </w:p>
        </w:tc>
        <w:tc>
          <w:tcPr>
            <w:tcW w:w="404" w:type="pct"/>
            <w:vAlign w:val="center"/>
          </w:tcPr>
          <w:p w14:paraId="329D81DD"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7400</w:t>
            </w:r>
          </w:p>
        </w:tc>
        <w:tc>
          <w:tcPr>
            <w:tcW w:w="575" w:type="pct"/>
            <w:vAlign w:val="center"/>
          </w:tcPr>
          <w:p w14:paraId="5F8BCE3B"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75</w:t>
            </w:r>
          </w:p>
        </w:tc>
        <w:tc>
          <w:tcPr>
            <w:tcW w:w="304" w:type="pct"/>
            <w:vAlign w:val="center"/>
          </w:tcPr>
          <w:p w14:paraId="11738A33"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60</w:t>
            </w:r>
          </w:p>
        </w:tc>
        <w:tc>
          <w:tcPr>
            <w:tcW w:w="518" w:type="pct"/>
            <w:vAlign w:val="center"/>
          </w:tcPr>
          <w:p w14:paraId="18897510"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225</w:t>
            </w:r>
          </w:p>
        </w:tc>
        <w:tc>
          <w:tcPr>
            <w:tcW w:w="531" w:type="pct"/>
            <w:vAlign w:val="center"/>
          </w:tcPr>
          <w:p w14:paraId="6C5C9291"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7BD1CE24" w14:textId="77777777" w:rsidTr="002B6666">
        <w:trPr>
          <w:trHeight w:val="286"/>
        </w:trPr>
        <w:tc>
          <w:tcPr>
            <w:tcW w:w="471" w:type="pct"/>
          </w:tcPr>
          <w:p w14:paraId="7953B84F" w14:textId="77777777" w:rsidR="002B6666" w:rsidRPr="002D707A" w:rsidRDefault="002B6666" w:rsidP="00E85D7E">
            <w:pPr>
              <w:keepNext/>
              <w:keepLines/>
              <w:spacing w:after="0" w:line="240" w:lineRule="auto"/>
              <w:rPr>
                <w:rFonts w:ascii="Proba Pro" w:hAnsi="Proba Pro"/>
                <w:b/>
                <w:bCs/>
                <w:sz w:val="20"/>
                <w:szCs w:val="20"/>
              </w:rPr>
            </w:pPr>
          </w:p>
        </w:tc>
        <w:tc>
          <w:tcPr>
            <w:tcW w:w="4529" w:type="pct"/>
            <w:gridSpan w:val="6"/>
            <w:vAlign w:val="center"/>
          </w:tcPr>
          <w:p w14:paraId="1BD2AA09"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b/>
                <w:bCs/>
                <w:sz w:val="20"/>
                <w:szCs w:val="20"/>
              </w:rPr>
              <w:t>III, Štandardizované diétne predpisy</w:t>
            </w:r>
          </w:p>
        </w:tc>
      </w:tr>
      <w:tr w:rsidR="002B6666" w:rsidRPr="002D707A" w14:paraId="5AAAE8CC" w14:textId="77777777" w:rsidTr="002B6666">
        <w:trPr>
          <w:trHeight w:val="286"/>
        </w:trPr>
        <w:tc>
          <w:tcPr>
            <w:tcW w:w="471" w:type="pct"/>
          </w:tcPr>
          <w:p w14:paraId="3ADE4818"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17</w:t>
            </w:r>
          </w:p>
        </w:tc>
        <w:tc>
          <w:tcPr>
            <w:tcW w:w="2197" w:type="pct"/>
            <w:vAlign w:val="center"/>
          </w:tcPr>
          <w:p w14:paraId="7C8094D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NDTV </w:t>
            </w:r>
          </w:p>
        </w:tc>
        <w:tc>
          <w:tcPr>
            <w:tcW w:w="404" w:type="pct"/>
            <w:vAlign w:val="center"/>
          </w:tcPr>
          <w:p w14:paraId="6BDBBB73"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od 8 000 do 12</w:t>
            </w:r>
            <w:r w:rsidRPr="002D707A">
              <w:rPr>
                <w:rFonts w:cs="Calibri"/>
                <w:sz w:val="20"/>
                <w:szCs w:val="20"/>
              </w:rPr>
              <w:t> </w:t>
            </w:r>
            <w:r w:rsidRPr="002D707A">
              <w:rPr>
                <w:rFonts w:ascii="Proba Pro" w:hAnsi="Proba Pro"/>
                <w:sz w:val="20"/>
                <w:szCs w:val="20"/>
              </w:rPr>
              <w:t xml:space="preserve">000 </w:t>
            </w:r>
            <w:proofErr w:type="spellStart"/>
            <w:r w:rsidRPr="002D707A">
              <w:rPr>
                <w:rFonts w:ascii="Proba Pro" w:hAnsi="Proba Pro"/>
                <w:sz w:val="20"/>
                <w:szCs w:val="20"/>
              </w:rPr>
              <w:t>kJ</w:t>
            </w:r>
            <w:proofErr w:type="spellEnd"/>
          </w:p>
        </w:tc>
        <w:tc>
          <w:tcPr>
            <w:tcW w:w="1928" w:type="pct"/>
            <w:gridSpan w:val="4"/>
            <w:vAlign w:val="center"/>
          </w:tcPr>
          <w:p w14:paraId="67B30A9C"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 xml:space="preserve">Tekuté výživné zmesi </w:t>
            </w:r>
          </w:p>
        </w:tc>
      </w:tr>
      <w:tr w:rsidR="002B6666" w:rsidRPr="002D707A" w14:paraId="3F9C31A8" w14:textId="77777777" w:rsidTr="002B6666">
        <w:trPr>
          <w:trHeight w:val="286"/>
        </w:trPr>
        <w:tc>
          <w:tcPr>
            <w:tcW w:w="471" w:type="pct"/>
          </w:tcPr>
          <w:p w14:paraId="69B1CA0D"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18</w:t>
            </w:r>
          </w:p>
        </w:tc>
        <w:tc>
          <w:tcPr>
            <w:tcW w:w="2197" w:type="pct"/>
            <w:vAlign w:val="center"/>
          </w:tcPr>
          <w:p w14:paraId="64A13CC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BLP - Bezlepková </w:t>
            </w:r>
          </w:p>
        </w:tc>
        <w:tc>
          <w:tcPr>
            <w:tcW w:w="404" w:type="pct"/>
            <w:vAlign w:val="center"/>
          </w:tcPr>
          <w:p w14:paraId="18A6436A"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3D75032A"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4D072AF0"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27071A5F"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320</w:t>
            </w:r>
          </w:p>
        </w:tc>
        <w:tc>
          <w:tcPr>
            <w:tcW w:w="531" w:type="pct"/>
            <w:vAlign w:val="center"/>
          </w:tcPr>
          <w:p w14:paraId="568B788A"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6469D04F" w14:textId="77777777" w:rsidTr="002B6666">
        <w:trPr>
          <w:trHeight w:val="286"/>
        </w:trPr>
        <w:tc>
          <w:tcPr>
            <w:tcW w:w="471" w:type="pct"/>
          </w:tcPr>
          <w:p w14:paraId="6629C69B"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19</w:t>
            </w:r>
          </w:p>
        </w:tc>
        <w:tc>
          <w:tcPr>
            <w:tcW w:w="2197" w:type="pct"/>
            <w:vAlign w:val="center"/>
          </w:tcPr>
          <w:p w14:paraId="6BB51A92"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BLP/S - Bezlepková šetriaca</w:t>
            </w:r>
          </w:p>
        </w:tc>
        <w:tc>
          <w:tcPr>
            <w:tcW w:w="404" w:type="pct"/>
            <w:vAlign w:val="center"/>
          </w:tcPr>
          <w:p w14:paraId="1DC9535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4F8E2311"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1AE4187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3B8A9C04"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320</w:t>
            </w:r>
          </w:p>
        </w:tc>
        <w:tc>
          <w:tcPr>
            <w:tcW w:w="531" w:type="pct"/>
            <w:vAlign w:val="center"/>
          </w:tcPr>
          <w:p w14:paraId="4F900DAF"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32C67094" w14:textId="77777777" w:rsidTr="002B6666">
        <w:trPr>
          <w:trHeight w:val="286"/>
        </w:trPr>
        <w:tc>
          <w:tcPr>
            <w:tcW w:w="471" w:type="pct"/>
          </w:tcPr>
          <w:p w14:paraId="4A694974"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20</w:t>
            </w:r>
          </w:p>
        </w:tc>
        <w:tc>
          <w:tcPr>
            <w:tcW w:w="2197" w:type="pct"/>
            <w:vAlign w:val="center"/>
          </w:tcPr>
          <w:p w14:paraId="4433D06A"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VEG - Vegetariánska strava</w:t>
            </w:r>
          </w:p>
        </w:tc>
        <w:tc>
          <w:tcPr>
            <w:tcW w:w="404" w:type="pct"/>
            <w:vAlign w:val="center"/>
          </w:tcPr>
          <w:p w14:paraId="12CF5438"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36DE966D"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143DA246"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1B8726A2"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320</w:t>
            </w:r>
          </w:p>
        </w:tc>
        <w:tc>
          <w:tcPr>
            <w:tcW w:w="531" w:type="pct"/>
            <w:vAlign w:val="center"/>
          </w:tcPr>
          <w:p w14:paraId="2AE1C81B"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49D286F4" w14:textId="77777777" w:rsidTr="002B6666">
        <w:trPr>
          <w:trHeight w:val="286"/>
        </w:trPr>
        <w:tc>
          <w:tcPr>
            <w:tcW w:w="471" w:type="pct"/>
          </w:tcPr>
          <w:p w14:paraId="01D99D2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21</w:t>
            </w:r>
          </w:p>
        </w:tc>
        <w:tc>
          <w:tcPr>
            <w:tcW w:w="2197" w:type="pct"/>
            <w:vAlign w:val="center"/>
          </w:tcPr>
          <w:p w14:paraId="146ED4A3"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BLZ </w:t>
            </w:r>
            <w:proofErr w:type="spellStart"/>
            <w:r w:rsidRPr="002D707A">
              <w:rPr>
                <w:rFonts w:ascii="Proba Pro" w:hAnsi="Proba Pro"/>
                <w:sz w:val="20"/>
                <w:szCs w:val="20"/>
              </w:rPr>
              <w:t>Bezlaktózová</w:t>
            </w:r>
            <w:proofErr w:type="spellEnd"/>
            <w:r w:rsidRPr="002D707A">
              <w:rPr>
                <w:rFonts w:ascii="Proba Pro" w:hAnsi="Proba Pro"/>
                <w:sz w:val="20"/>
                <w:szCs w:val="20"/>
              </w:rPr>
              <w:t xml:space="preserve"> (Diéta pri intolerancii laktózy)  </w:t>
            </w:r>
          </w:p>
        </w:tc>
        <w:tc>
          <w:tcPr>
            <w:tcW w:w="404" w:type="pct"/>
            <w:vAlign w:val="center"/>
          </w:tcPr>
          <w:p w14:paraId="7AE0212B"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9500</w:t>
            </w:r>
          </w:p>
        </w:tc>
        <w:tc>
          <w:tcPr>
            <w:tcW w:w="575" w:type="pct"/>
            <w:vAlign w:val="center"/>
          </w:tcPr>
          <w:p w14:paraId="0365690F"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80</w:t>
            </w:r>
          </w:p>
        </w:tc>
        <w:tc>
          <w:tcPr>
            <w:tcW w:w="304" w:type="pct"/>
            <w:vAlign w:val="center"/>
          </w:tcPr>
          <w:p w14:paraId="647C106E"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70</w:t>
            </w:r>
          </w:p>
        </w:tc>
        <w:tc>
          <w:tcPr>
            <w:tcW w:w="518" w:type="pct"/>
            <w:vAlign w:val="center"/>
          </w:tcPr>
          <w:p w14:paraId="068F3DB5"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320</w:t>
            </w:r>
          </w:p>
        </w:tc>
        <w:tc>
          <w:tcPr>
            <w:tcW w:w="531" w:type="pct"/>
            <w:vAlign w:val="center"/>
          </w:tcPr>
          <w:p w14:paraId="403EF1E4" w14:textId="77777777" w:rsidR="002B6666" w:rsidRPr="002D707A" w:rsidRDefault="002B6666" w:rsidP="00E85D7E">
            <w:pPr>
              <w:keepNext/>
              <w:keepLines/>
              <w:spacing w:after="0" w:line="240" w:lineRule="auto"/>
              <w:jc w:val="center"/>
              <w:rPr>
                <w:rFonts w:ascii="Proba Pro" w:hAnsi="Proba Pro"/>
                <w:sz w:val="20"/>
                <w:szCs w:val="20"/>
              </w:rPr>
            </w:pPr>
            <w:r w:rsidRPr="002D707A">
              <w:rPr>
                <w:rFonts w:ascii="Proba Pro" w:hAnsi="Proba Pro"/>
                <w:sz w:val="20"/>
                <w:szCs w:val="20"/>
              </w:rPr>
              <w:t>90</w:t>
            </w:r>
          </w:p>
        </w:tc>
      </w:tr>
      <w:tr w:rsidR="002B6666" w:rsidRPr="002D707A" w14:paraId="0567DEF3" w14:textId="77777777" w:rsidTr="002B6666">
        <w:trPr>
          <w:trHeight w:val="286"/>
        </w:trPr>
        <w:tc>
          <w:tcPr>
            <w:tcW w:w="471" w:type="pct"/>
          </w:tcPr>
          <w:p w14:paraId="2C90114A"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22</w:t>
            </w:r>
          </w:p>
        </w:tc>
        <w:tc>
          <w:tcPr>
            <w:tcW w:w="4529" w:type="pct"/>
            <w:gridSpan w:val="6"/>
            <w:vAlign w:val="center"/>
          </w:tcPr>
          <w:p w14:paraId="2DF404C6"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 xml:space="preserve">S/P - Diéta po akútnej pankreatitíde </w:t>
            </w:r>
          </w:p>
        </w:tc>
      </w:tr>
      <w:tr w:rsidR="002B6666" w:rsidRPr="002D707A" w14:paraId="28FDDBEF" w14:textId="77777777" w:rsidTr="002B6666">
        <w:trPr>
          <w:trHeight w:val="286"/>
        </w:trPr>
        <w:tc>
          <w:tcPr>
            <w:tcW w:w="471" w:type="pct"/>
          </w:tcPr>
          <w:p w14:paraId="7CE0BA89"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23</w:t>
            </w:r>
          </w:p>
        </w:tc>
        <w:tc>
          <w:tcPr>
            <w:tcW w:w="4529" w:type="pct"/>
            <w:gridSpan w:val="6"/>
            <w:vAlign w:val="center"/>
          </w:tcPr>
          <w:p w14:paraId="546104B1"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 xml:space="preserve">S/20, S/35 -Diéta pri chronickom zlyhávaní obličiek </w:t>
            </w:r>
          </w:p>
        </w:tc>
      </w:tr>
      <w:tr w:rsidR="002B6666" w:rsidRPr="002D707A" w14:paraId="518B1564" w14:textId="77777777" w:rsidTr="002B6666">
        <w:trPr>
          <w:trHeight w:val="286"/>
        </w:trPr>
        <w:tc>
          <w:tcPr>
            <w:tcW w:w="471" w:type="pct"/>
          </w:tcPr>
          <w:p w14:paraId="2DEB2D4D"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24</w:t>
            </w:r>
          </w:p>
        </w:tc>
        <w:tc>
          <w:tcPr>
            <w:tcW w:w="4529" w:type="pct"/>
            <w:gridSpan w:val="6"/>
            <w:vAlign w:val="center"/>
          </w:tcPr>
          <w:p w14:paraId="3235B5C5"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S/2,5 - S/4,2 -S/</w:t>
            </w:r>
            <w:proofErr w:type="spellStart"/>
            <w:r w:rsidRPr="002D707A">
              <w:rPr>
                <w:rFonts w:ascii="Proba Pro" w:hAnsi="Proba Pro"/>
                <w:sz w:val="20"/>
                <w:szCs w:val="20"/>
              </w:rPr>
              <w:t>ktd</w:t>
            </w:r>
            <w:proofErr w:type="spellEnd"/>
            <w:r w:rsidRPr="002D707A">
              <w:rPr>
                <w:rFonts w:ascii="Proba Pro" w:hAnsi="Proba Pro"/>
                <w:sz w:val="20"/>
                <w:szCs w:val="20"/>
              </w:rPr>
              <w:t xml:space="preserve"> -  Prísne redukčné postupy , diéta s</w:t>
            </w:r>
            <w:r w:rsidRPr="002D707A">
              <w:rPr>
                <w:rFonts w:cs="Calibri"/>
                <w:sz w:val="20"/>
                <w:szCs w:val="20"/>
              </w:rPr>
              <w:t> </w:t>
            </w:r>
            <w:r w:rsidRPr="002D707A">
              <w:rPr>
                <w:rFonts w:ascii="Proba Pro" w:hAnsi="Proba Pro"/>
                <w:sz w:val="20"/>
                <w:szCs w:val="20"/>
              </w:rPr>
              <w:t>kontrastn</w:t>
            </w:r>
            <w:r w:rsidRPr="002D707A">
              <w:rPr>
                <w:rFonts w:ascii="Proba Pro" w:hAnsi="Proba Pro" w:cs="Proba Pro"/>
                <w:sz w:val="20"/>
                <w:szCs w:val="20"/>
              </w:rPr>
              <w:t>ý</w:t>
            </w:r>
            <w:r w:rsidRPr="002D707A">
              <w:rPr>
                <w:rFonts w:ascii="Proba Pro" w:hAnsi="Proba Pro"/>
                <w:sz w:val="20"/>
                <w:szCs w:val="20"/>
              </w:rPr>
              <w:t>mi tukov</w:t>
            </w:r>
            <w:r w:rsidRPr="002D707A">
              <w:rPr>
                <w:rFonts w:ascii="Proba Pro" w:hAnsi="Proba Pro" w:cs="Proba Pro"/>
                <w:sz w:val="20"/>
                <w:szCs w:val="20"/>
              </w:rPr>
              <w:t>ý</w:t>
            </w:r>
            <w:r w:rsidRPr="002D707A">
              <w:rPr>
                <w:rFonts w:ascii="Proba Pro" w:hAnsi="Proba Pro"/>
                <w:sz w:val="20"/>
                <w:szCs w:val="20"/>
              </w:rPr>
              <w:t>mi d</w:t>
            </w:r>
            <w:r w:rsidRPr="002D707A">
              <w:rPr>
                <w:rFonts w:ascii="Proba Pro" w:hAnsi="Proba Pro" w:cs="Proba Pro"/>
                <w:sz w:val="20"/>
                <w:szCs w:val="20"/>
              </w:rPr>
              <w:t>ň</w:t>
            </w:r>
            <w:r w:rsidRPr="002D707A">
              <w:rPr>
                <w:rFonts w:ascii="Proba Pro" w:hAnsi="Proba Pro"/>
                <w:sz w:val="20"/>
                <w:szCs w:val="20"/>
              </w:rPr>
              <w:t xml:space="preserve">ami </w:t>
            </w:r>
          </w:p>
        </w:tc>
      </w:tr>
      <w:tr w:rsidR="002B6666" w:rsidRPr="002D707A" w14:paraId="501C0FD3" w14:textId="77777777" w:rsidTr="002B6666">
        <w:trPr>
          <w:trHeight w:val="286"/>
        </w:trPr>
        <w:tc>
          <w:tcPr>
            <w:tcW w:w="471" w:type="pct"/>
          </w:tcPr>
          <w:p w14:paraId="5FC07A76"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25</w:t>
            </w:r>
          </w:p>
        </w:tc>
        <w:tc>
          <w:tcPr>
            <w:tcW w:w="4529" w:type="pct"/>
            <w:gridSpan w:val="6"/>
            <w:vAlign w:val="center"/>
          </w:tcPr>
          <w:p w14:paraId="7626F89A"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S/</w:t>
            </w:r>
            <w:proofErr w:type="spellStart"/>
            <w:r w:rsidRPr="002D707A">
              <w:rPr>
                <w:rFonts w:ascii="Proba Pro" w:hAnsi="Proba Pro"/>
                <w:sz w:val="20"/>
                <w:szCs w:val="20"/>
              </w:rPr>
              <w:t>kj</w:t>
            </w:r>
            <w:proofErr w:type="spellEnd"/>
            <w:r w:rsidRPr="002D707A">
              <w:rPr>
                <w:rFonts w:ascii="Proba Pro" w:hAnsi="Proba Pro"/>
                <w:sz w:val="20"/>
                <w:szCs w:val="20"/>
              </w:rPr>
              <w:t xml:space="preserve"> -  Diéta pre koronárne jednotky </w:t>
            </w:r>
          </w:p>
        </w:tc>
      </w:tr>
      <w:tr w:rsidR="002B6666" w:rsidRPr="002D707A" w14:paraId="2421C597" w14:textId="77777777" w:rsidTr="002B6666">
        <w:trPr>
          <w:trHeight w:val="286"/>
        </w:trPr>
        <w:tc>
          <w:tcPr>
            <w:tcW w:w="471" w:type="pct"/>
          </w:tcPr>
          <w:p w14:paraId="5F97F06F"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26</w:t>
            </w:r>
          </w:p>
        </w:tc>
        <w:tc>
          <w:tcPr>
            <w:tcW w:w="4529" w:type="pct"/>
            <w:gridSpan w:val="6"/>
            <w:vAlign w:val="center"/>
          </w:tcPr>
          <w:p w14:paraId="62EFC9E8"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 xml:space="preserve">S/OK - Diéta pre zistenie okultného krvácania </w:t>
            </w:r>
          </w:p>
        </w:tc>
      </w:tr>
      <w:tr w:rsidR="002B6666" w:rsidRPr="002D707A" w14:paraId="25F2C07B" w14:textId="77777777" w:rsidTr="002B6666">
        <w:trPr>
          <w:trHeight w:val="286"/>
        </w:trPr>
        <w:tc>
          <w:tcPr>
            <w:tcW w:w="471" w:type="pct"/>
          </w:tcPr>
          <w:p w14:paraId="3EA5F272"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27</w:t>
            </w:r>
          </w:p>
        </w:tc>
        <w:tc>
          <w:tcPr>
            <w:tcW w:w="4529" w:type="pct"/>
            <w:gridSpan w:val="6"/>
            <w:vAlign w:val="center"/>
          </w:tcPr>
          <w:p w14:paraId="7F52C8EA"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S/</w:t>
            </w:r>
            <w:proofErr w:type="spellStart"/>
            <w:r w:rsidRPr="002D707A">
              <w:rPr>
                <w:rFonts w:ascii="Proba Pro" w:hAnsi="Proba Pro"/>
                <w:sz w:val="20"/>
                <w:szCs w:val="20"/>
              </w:rPr>
              <w:t>Sch</w:t>
            </w:r>
            <w:proofErr w:type="spellEnd"/>
            <w:r w:rsidRPr="002D707A">
              <w:rPr>
                <w:rFonts w:ascii="Proba Pro" w:hAnsi="Proba Pro"/>
                <w:sz w:val="20"/>
                <w:szCs w:val="20"/>
              </w:rPr>
              <w:t xml:space="preserve"> - Schmidtova diagnostická diéta</w:t>
            </w:r>
          </w:p>
        </w:tc>
      </w:tr>
    </w:tbl>
    <w:p w14:paraId="6CCEF1BE" w14:textId="6197B036" w:rsidR="002B6666" w:rsidRDefault="002B6666" w:rsidP="00E85D7E">
      <w:pPr>
        <w:keepNext/>
        <w:keepLines/>
        <w:spacing w:after="0" w:line="240" w:lineRule="auto"/>
        <w:jc w:val="both"/>
        <w:rPr>
          <w:rFonts w:ascii="Proba Pro" w:hAnsi="Proba Pro"/>
          <w:sz w:val="20"/>
          <w:szCs w:val="20"/>
        </w:rPr>
      </w:pPr>
    </w:p>
    <w:p w14:paraId="134FE162" w14:textId="7A86374D" w:rsidR="00BE3FA2" w:rsidRDefault="00BE3FA2" w:rsidP="00E85D7E">
      <w:pPr>
        <w:keepNext/>
        <w:keepLines/>
        <w:spacing w:after="0" w:line="240" w:lineRule="auto"/>
        <w:jc w:val="both"/>
        <w:rPr>
          <w:rFonts w:ascii="Proba Pro" w:hAnsi="Proba Pro"/>
          <w:sz w:val="20"/>
          <w:szCs w:val="20"/>
        </w:rPr>
      </w:pPr>
    </w:p>
    <w:p w14:paraId="0A0488DA" w14:textId="6B02BAAE" w:rsidR="00BE3FA2" w:rsidRDefault="00BE3FA2" w:rsidP="00E85D7E">
      <w:pPr>
        <w:keepNext/>
        <w:keepLines/>
        <w:spacing w:after="0" w:line="240" w:lineRule="auto"/>
        <w:jc w:val="both"/>
        <w:rPr>
          <w:rFonts w:ascii="Proba Pro" w:hAnsi="Proba Pro"/>
          <w:sz w:val="20"/>
          <w:szCs w:val="20"/>
        </w:rPr>
      </w:pPr>
    </w:p>
    <w:p w14:paraId="62C09AD9" w14:textId="12015791" w:rsidR="00BE3FA2" w:rsidRDefault="00BE3FA2" w:rsidP="00E85D7E">
      <w:pPr>
        <w:keepNext/>
        <w:keepLines/>
        <w:spacing w:after="0" w:line="240" w:lineRule="auto"/>
        <w:jc w:val="both"/>
        <w:rPr>
          <w:rFonts w:ascii="Proba Pro" w:hAnsi="Proba Pro"/>
          <w:sz w:val="20"/>
          <w:szCs w:val="20"/>
        </w:rPr>
      </w:pPr>
    </w:p>
    <w:p w14:paraId="58891C42" w14:textId="1F0DEDDD" w:rsidR="00BE3FA2" w:rsidRDefault="00BE3FA2" w:rsidP="00E85D7E">
      <w:pPr>
        <w:keepNext/>
        <w:keepLines/>
        <w:spacing w:after="0" w:line="240" w:lineRule="auto"/>
        <w:jc w:val="both"/>
        <w:rPr>
          <w:rFonts w:ascii="Proba Pro" w:hAnsi="Proba Pro"/>
          <w:sz w:val="20"/>
          <w:szCs w:val="20"/>
        </w:rPr>
      </w:pPr>
    </w:p>
    <w:p w14:paraId="746B019C" w14:textId="77777777" w:rsidR="00BE3FA2" w:rsidRPr="002D707A" w:rsidRDefault="00BE3FA2" w:rsidP="00E85D7E">
      <w:pPr>
        <w:keepNext/>
        <w:keepLines/>
        <w:spacing w:after="0" w:line="240" w:lineRule="auto"/>
        <w:jc w:val="both"/>
        <w:rPr>
          <w:rFonts w:ascii="Proba Pro" w:hAnsi="Proba Pro"/>
          <w:sz w:val="20"/>
          <w:szCs w:val="20"/>
        </w:rPr>
      </w:pPr>
    </w:p>
    <w:p w14:paraId="63C5B1C5" w14:textId="77777777" w:rsidR="00135570" w:rsidRPr="002D707A" w:rsidRDefault="00135570" w:rsidP="00E85D7E">
      <w:pPr>
        <w:keepNext/>
        <w:keepLines/>
        <w:spacing w:after="0" w:line="240" w:lineRule="auto"/>
        <w:jc w:val="both"/>
        <w:rPr>
          <w:rFonts w:ascii="Proba Pro" w:hAnsi="Proba Pro"/>
          <w:sz w:val="20"/>
          <w:szCs w:val="20"/>
        </w:rPr>
      </w:pPr>
    </w:p>
    <w:p w14:paraId="24096D7A" w14:textId="77777777" w:rsidR="002B6666" w:rsidRPr="002D707A" w:rsidRDefault="002B6666" w:rsidP="00E85D7E">
      <w:pPr>
        <w:pStyle w:val="Odsekzoznamu"/>
        <w:keepNext/>
        <w:keepLines/>
        <w:shd w:val="clear" w:color="auto" w:fill="FFFFFF"/>
        <w:spacing w:after="0" w:line="240" w:lineRule="auto"/>
        <w:ind w:left="0"/>
        <w:jc w:val="center"/>
        <w:rPr>
          <w:rFonts w:ascii="Proba Pro" w:hAnsi="Proba Pro"/>
          <w:b/>
        </w:rPr>
      </w:pPr>
      <w:r w:rsidRPr="002D707A">
        <w:rPr>
          <w:rFonts w:ascii="Proba Pro" w:hAnsi="Proba Pro"/>
          <w:b/>
          <w:sz w:val="22"/>
        </w:rPr>
        <w:lastRenderedPageBreak/>
        <w:t>Zoznam druhov diét, diétny systém</w:t>
      </w:r>
    </w:p>
    <w:p w14:paraId="18B99852" w14:textId="77777777" w:rsidR="002B6666" w:rsidRPr="002D707A" w:rsidRDefault="002B6666" w:rsidP="00E85D7E">
      <w:pPr>
        <w:pStyle w:val="Odsekzoznamu"/>
        <w:keepNext/>
        <w:keepLines/>
        <w:shd w:val="clear" w:color="auto" w:fill="FFFFFF"/>
        <w:spacing w:after="0" w:line="240" w:lineRule="auto"/>
        <w:ind w:left="0"/>
        <w:jc w:val="both"/>
        <w:rPr>
          <w:rFonts w:ascii="Proba Pro" w:hAnsi="Proba Pro"/>
          <w:b/>
        </w:rPr>
      </w:pPr>
    </w:p>
    <w:p w14:paraId="231541B4" w14:textId="77777777" w:rsidR="002B6666" w:rsidRPr="002D707A" w:rsidRDefault="002B6666" w:rsidP="00E85D7E">
      <w:pPr>
        <w:pStyle w:val="Odsekzoznamu"/>
        <w:keepNext/>
        <w:keepLines/>
        <w:shd w:val="clear" w:color="auto" w:fill="FFFFFF"/>
        <w:spacing w:after="0" w:line="240" w:lineRule="auto"/>
        <w:ind w:left="0"/>
        <w:jc w:val="both"/>
        <w:rPr>
          <w:rFonts w:ascii="Proba Pro" w:hAnsi="Proba Pro"/>
          <w:b/>
        </w:rPr>
      </w:pPr>
    </w:p>
    <w:p w14:paraId="01866DE9" w14:textId="77777777" w:rsidR="002B6666" w:rsidRPr="002D707A" w:rsidRDefault="002B6666" w:rsidP="00E85D7E">
      <w:pPr>
        <w:keepNext/>
        <w:keepLines/>
        <w:spacing w:after="0" w:line="240" w:lineRule="auto"/>
        <w:jc w:val="both"/>
        <w:rPr>
          <w:rFonts w:ascii="Proba Pro" w:hAnsi="Proba Pro"/>
          <w:i/>
          <w:iCs/>
          <w:sz w:val="20"/>
          <w:szCs w:val="20"/>
        </w:rPr>
      </w:pPr>
      <w:r w:rsidRPr="002D707A">
        <w:rPr>
          <w:rFonts w:ascii="Proba Pro" w:hAnsi="Proba Pro"/>
          <w:sz w:val="20"/>
          <w:szCs w:val="20"/>
        </w:rPr>
        <w:t xml:space="preserve">V súčasnosti sa Diétny systém pre nemocnice využíva pri príprave orálnej výživy pomocou systému diét, ktorý sa v niektorých nemocniciach upravoval, rozšíril alebo zjednodušil. Keďže je stále platný, v tejto kapitole sa v skrátenej forme uvádzajú indikácie, charakteristiky, technologické úpravy/požiadavky, prípadne nevhodnosť potravín pre jednotlivé diéty. Systém diét je rozdelený na </w:t>
      </w:r>
      <w:r w:rsidRPr="002D707A">
        <w:rPr>
          <w:rFonts w:ascii="Proba Pro" w:hAnsi="Proba Pro"/>
          <w:i/>
          <w:iCs/>
          <w:sz w:val="20"/>
          <w:szCs w:val="20"/>
        </w:rPr>
        <w:t xml:space="preserve">základné diéty, špeciálne diéty </w:t>
      </w:r>
      <w:r w:rsidRPr="002D707A">
        <w:rPr>
          <w:rFonts w:ascii="Proba Pro" w:hAnsi="Proba Pro"/>
          <w:sz w:val="20"/>
          <w:szCs w:val="20"/>
        </w:rPr>
        <w:t xml:space="preserve">a </w:t>
      </w:r>
      <w:r w:rsidRPr="002D707A">
        <w:rPr>
          <w:rFonts w:ascii="Proba Pro" w:hAnsi="Proba Pro"/>
          <w:i/>
          <w:iCs/>
          <w:sz w:val="20"/>
          <w:szCs w:val="20"/>
        </w:rPr>
        <w:t>štandardizované diétne postupy.</w:t>
      </w:r>
    </w:p>
    <w:p w14:paraId="1D333D1E" w14:textId="77777777" w:rsidR="002B6666" w:rsidRPr="002D707A" w:rsidRDefault="002B6666" w:rsidP="00E85D7E">
      <w:pPr>
        <w:keepNext/>
        <w:keepLines/>
        <w:spacing w:after="0" w:line="240" w:lineRule="auto"/>
        <w:jc w:val="both"/>
        <w:rPr>
          <w:rFonts w:ascii="Proba Pro" w:hAnsi="Proba Pro"/>
          <w:i/>
          <w:iCs/>
          <w:sz w:val="20"/>
          <w:szCs w:val="20"/>
        </w:rPr>
      </w:pPr>
      <w:r w:rsidRPr="002D707A">
        <w:rPr>
          <w:rFonts w:ascii="Proba Pro" w:hAnsi="Proba Pro"/>
          <w:i/>
          <w:iCs/>
          <w:sz w:val="20"/>
          <w:szCs w:val="20"/>
        </w:rPr>
        <w:t xml:space="preserve"> </w:t>
      </w:r>
      <w:r w:rsidRPr="002D707A">
        <w:rPr>
          <w:rFonts w:ascii="Proba Pro" w:hAnsi="Proba Pro"/>
          <w:i/>
          <w:iCs/>
          <w:sz w:val="20"/>
          <w:szCs w:val="20"/>
        </w:rPr>
        <w:tab/>
      </w:r>
    </w:p>
    <w:p w14:paraId="51BC6797" w14:textId="4829C511"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V diétach sa má uplatniť zásada pestrosti jedálneho lístka s dostatkom ovocia a zeleniny, používať sa majú predovšetkým rastlinné tuky, obsah cholesterolu treba obmedziť do 300mg/deň, príjem soli udržiavať do 5-7 g/deň a zabezpečiť dostatočný príjem </w:t>
      </w:r>
      <w:proofErr w:type="spellStart"/>
      <w:r w:rsidRPr="002D707A">
        <w:rPr>
          <w:rFonts w:ascii="Proba Pro" w:hAnsi="Proba Pro"/>
          <w:sz w:val="20"/>
          <w:szCs w:val="20"/>
        </w:rPr>
        <w:t>mikronutrientov</w:t>
      </w:r>
      <w:proofErr w:type="spellEnd"/>
      <w:r w:rsidRPr="002D707A">
        <w:rPr>
          <w:rFonts w:ascii="Proba Pro" w:hAnsi="Proba Pro"/>
          <w:sz w:val="20"/>
          <w:szCs w:val="20"/>
        </w:rPr>
        <w:t xml:space="preserve"> častejšou frekvenciou konzumácie zeleniny a ovocia u pacientov, ktorých stav to dovoľuje. </w:t>
      </w:r>
    </w:p>
    <w:p w14:paraId="43DED9F8" w14:textId="77777777" w:rsidR="002B6666" w:rsidRPr="002D707A" w:rsidRDefault="002B6666" w:rsidP="00E85D7E">
      <w:pPr>
        <w:keepNext/>
        <w:keepLines/>
        <w:spacing w:after="0" w:line="240" w:lineRule="auto"/>
        <w:jc w:val="both"/>
        <w:rPr>
          <w:rFonts w:ascii="Proba Pro" w:hAnsi="Proba Pro"/>
          <w:sz w:val="20"/>
          <w:szCs w:val="20"/>
        </w:rPr>
      </w:pPr>
    </w:p>
    <w:p w14:paraId="575CD39D" w14:textId="77777777" w:rsidR="002B6666" w:rsidRPr="002D707A" w:rsidRDefault="002B6666" w:rsidP="00E85D7E">
      <w:pPr>
        <w:keepNext/>
        <w:keepLines/>
        <w:spacing w:after="0" w:line="240" w:lineRule="auto"/>
        <w:jc w:val="center"/>
        <w:rPr>
          <w:rFonts w:ascii="Proba Pro" w:hAnsi="Proba Pro"/>
          <w:b/>
          <w:bCs/>
          <w:szCs w:val="20"/>
        </w:rPr>
      </w:pPr>
      <w:r w:rsidRPr="002D707A">
        <w:rPr>
          <w:rFonts w:ascii="Proba Pro" w:hAnsi="Proba Pro"/>
          <w:b/>
          <w:bCs/>
          <w:szCs w:val="20"/>
        </w:rPr>
        <w:t xml:space="preserve">1.1  Základné diéty </w:t>
      </w:r>
    </w:p>
    <w:p w14:paraId="1F2F03AE"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Do tejto skupiny patria diéty so stanovenými </w:t>
      </w:r>
      <w:proofErr w:type="spellStart"/>
      <w:r w:rsidRPr="002D707A">
        <w:rPr>
          <w:rFonts w:ascii="Proba Pro" w:hAnsi="Proba Pro"/>
          <w:sz w:val="20"/>
          <w:szCs w:val="20"/>
        </w:rPr>
        <w:t>normatívami</w:t>
      </w:r>
      <w:proofErr w:type="spellEnd"/>
      <w:r w:rsidRPr="002D707A">
        <w:rPr>
          <w:rFonts w:ascii="Proba Pro" w:hAnsi="Proba Pro"/>
          <w:sz w:val="20"/>
          <w:szCs w:val="20"/>
        </w:rPr>
        <w:t xml:space="preserve"> z hľadiska hodnoty energie a živín, ktoré vychádzajú z potrieb "priemerného pacienta" pre danú diétu. Ich energetickú hodnotu, ako aj množstvo základných živín uvádza tab. č. 1 .</w:t>
      </w:r>
    </w:p>
    <w:p w14:paraId="69ACF549" w14:textId="77777777" w:rsidR="002B6666" w:rsidRPr="002D707A" w:rsidRDefault="002B6666" w:rsidP="00E85D7E">
      <w:pPr>
        <w:keepNext/>
        <w:keepLines/>
        <w:spacing w:after="0" w:line="240" w:lineRule="auto"/>
        <w:jc w:val="both"/>
        <w:rPr>
          <w:rFonts w:ascii="Proba Pro" w:hAnsi="Proba Pro"/>
          <w:b/>
          <w:bCs/>
          <w:sz w:val="20"/>
          <w:szCs w:val="20"/>
        </w:rPr>
      </w:pPr>
    </w:p>
    <w:p w14:paraId="2B4AF1E0"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O - tekutá </w:t>
      </w:r>
    </w:p>
    <w:p w14:paraId="752DD79E"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Nie je energeticky a biologicky plnohodnotná. </w:t>
      </w:r>
    </w:p>
    <w:p w14:paraId="7AB5BFE8"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po operácii ústnej dutiny alebo ďalších orgánov gastrointestinálneho systému, po </w:t>
      </w:r>
      <w:proofErr w:type="spellStart"/>
      <w:r w:rsidRPr="002D707A">
        <w:rPr>
          <w:rFonts w:ascii="Proba Pro" w:hAnsi="Proba Pro"/>
          <w:sz w:val="20"/>
          <w:szCs w:val="20"/>
        </w:rPr>
        <w:t>tonzilektómii</w:t>
      </w:r>
      <w:proofErr w:type="spellEnd"/>
      <w:r w:rsidRPr="002D707A">
        <w:rPr>
          <w:rFonts w:ascii="Proba Pro" w:hAnsi="Proba Pro"/>
          <w:sz w:val="20"/>
          <w:szCs w:val="20"/>
        </w:rPr>
        <w:t xml:space="preserve">, pri chorobách, poraneniach alebo poleptaniach ústnej dutiny, hltana a pažeráka, ktoré sťažujú prehĺtanie, pri zúžení hltana a pažeráka z akejkoľvek príčiny. </w:t>
      </w:r>
    </w:p>
    <w:p w14:paraId="29901CB2"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Potrava upravená mechanicky do tekutého stavu je  mechanicky a chemicky šetriaca, výber potravín a príprava sú limitované na tekutú úpravu. </w:t>
      </w:r>
    </w:p>
    <w:p w14:paraId="18A9A46B"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Potraviny sa pripravujú tepelne varením a</w:t>
      </w:r>
      <w:r w:rsidRPr="002D707A">
        <w:rPr>
          <w:rFonts w:cs="Calibri"/>
          <w:sz w:val="20"/>
          <w:szCs w:val="20"/>
        </w:rPr>
        <w:t> </w:t>
      </w:r>
      <w:r w:rsidRPr="002D707A">
        <w:rPr>
          <w:rFonts w:ascii="Proba Pro" w:hAnsi="Proba Pro"/>
          <w:sz w:val="20"/>
          <w:szCs w:val="20"/>
        </w:rPr>
        <w:t>dusen</w:t>
      </w:r>
      <w:r w:rsidRPr="002D707A">
        <w:rPr>
          <w:rFonts w:ascii="Proba Pro" w:hAnsi="Proba Pro" w:cs="Proba Pro"/>
          <w:sz w:val="20"/>
          <w:szCs w:val="20"/>
        </w:rPr>
        <w:t>í</w:t>
      </w:r>
      <w:r w:rsidRPr="002D707A">
        <w:rPr>
          <w:rFonts w:ascii="Proba Pro" w:hAnsi="Proba Pro"/>
          <w:sz w:val="20"/>
          <w:szCs w:val="20"/>
        </w:rPr>
        <w:t>m do m</w:t>
      </w:r>
      <w:r w:rsidRPr="002D707A">
        <w:rPr>
          <w:rFonts w:ascii="Proba Pro" w:hAnsi="Proba Pro" w:cs="Proba Pro"/>
          <w:sz w:val="20"/>
          <w:szCs w:val="20"/>
        </w:rPr>
        <w:t>ä</w:t>
      </w:r>
      <w:r w:rsidRPr="002D707A">
        <w:rPr>
          <w:rFonts w:ascii="Proba Pro" w:hAnsi="Proba Pro"/>
          <w:sz w:val="20"/>
          <w:szCs w:val="20"/>
        </w:rPr>
        <w:t>kka (aj m</w:t>
      </w:r>
      <w:r w:rsidRPr="002D707A">
        <w:rPr>
          <w:rFonts w:ascii="Proba Pro" w:hAnsi="Proba Pro" w:cs="Proba Pro"/>
          <w:sz w:val="20"/>
          <w:szCs w:val="20"/>
        </w:rPr>
        <w:t>ä</w:t>
      </w:r>
      <w:r w:rsidRPr="002D707A">
        <w:rPr>
          <w:rFonts w:ascii="Proba Pro" w:hAnsi="Proba Pro"/>
          <w:sz w:val="20"/>
          <w:szCs w:val="20"/>
        </w:rPr>
        <w:t>so) a potom sa po pridan</w:t>
      </w:r>
      <w:r w:rsidRPr="002D707A">
        <w:rPr>
          <w:rFonts w:ascii="Proba Pro" w:hAnsi="Proba Pro" w:cs="Proba Pro"/>
          <w:sz w:val="20"/>
          <w:szCs w:val="20"/>
        </w:rPr>
        <w:t>í</w:t>
      </w:r>
      <w:r w:rsidRPr="002D707A">
        <w:rPr>
          <w:rFonts w:ascii="Proba Pro" w:hAnsi="Proba Pro"/>
          <w:sz w:val="20"/>
          <w:szCs w:val="20"/>
        </w:rPr>
        <w:t xml:space="preserve"> tekutiny jemne roz</w:t>
      </w:r>
      <w:r w:rsidRPr="002D707A">
        <w:rPr>
          <w:rFonts w:ascii="Proba Pro" w:hAnsi="Proba Pro" w:cs="Proba Pro"/>
          <w:sz w:val="20"/>
          <w:szCs w:val="20"/>
        </w:rPr>
        <w:t>šľ</w:t>
      </w:r>
      <w:r w:rsidRPr="002D707A">
        <w:rPr>
          <w:rFonts w:ascii="Proba Pro" w:hAnsi="Proba Pro"/>
          <w:sz w:val="20"/>
          <w:szCs w:val="20"/>
        </w:rPr>
        <w:t>ahaj</w:t>
      </w:r>
      <w:r w:rsidRPr="002D707A">
        <w:rPr>
          <w:rFonts w:ascii="Proba Pro" w:hAnsi="Proba Pro" w:cs="Proba Pro"/>
          <w:sz w:val="20"/>
          <w:szCs w:val="20"/>
        </w:rPr>
        <w:t>ú</w:t>
      </w:r>
      <w:r w:rsidRPr="002D707A">
        <w:rPr>
          <w:rFonts w:ascii="Proba Pro" w:hAnsi="Proba Pro"/>
          <w:sz w:val="20"/>
          <w:szCs w:val="20"/>
        </w:rPr>
        <w:t xml:space="preserve"> v </w:t>
      </w:r>
      <w:proofErr w:type="spellStart"/>
      <w:r w:rsidRPr="002D707A">
        <w:rPr>
          <w:rFonts w:ascii="Proba Pro" w:hAnsi="Proba Pro"/>
          <w:sz w:val="20"/>
          <w:szCs w:val="20"/>
        </w:rPr>
        <w:t>turmixe</w:t>
      </w:r>
      <w:proofErr w:type="spellEnd"/>
      <w:r w:rsidRPr="002D707A">
        <w:rPr>
          <w:rFonts w:ascii="Proba Pro" w:hAnsi="Proba Pro"/>
          <w:sz w:val="20"/>
          <w:szCs w:val="20"/>
        </w:rPr>
        <w:t>. Tekut</w:t>
      </w:r>
      <w:r w:rsidRPr="002D707A">
        <w:rPr>
          <w:rFonts w:ascii="Proba Pro" w:hAnsi="Proba Pro" w:cs="Proba Pro"/>
          <w:sz w:val="20"/>
          <w:szCs w:val="20"/>
        </w:rPr>
        <w:t>á</w:t>
      </w:r>
      <w:r w:rsidRPr="002D707A">
        <w:rPr>
          <w:rFonts w:ascii="Proba Pro" w:hAnsi="Proba Pro"/>
          <w:sz w:val="20"/>
          <w:szCs w:val="20"/>
        </w:rPr>
        <w:t xml:space="preserve"> strava má byť chutná, pestrá a farebne zladená. </w:t>
      </w:r>
    </w:p>
    <w:p w14:paraId="3F1568D9" w14:textId="77777777" w:rsidR="002B6666" w:rsidRPr="002D707A" w:rsidRDefault="002B6666" w:rsidP="00E85D7E">
      <w:pPr>
        <w:keepNext/>
        <w:keepLines/>
        <w:spacing w:after="0" w:line="240" w:lineRule="auto"/>
        <w:jc w:val="both"/>
        <w:rPr>
          <w:rFonts w:ascii="Proba Pro" w:hAnsi="Proba Pro"/>
          <w:sz w:val="20"/>
          <w:szCs w:val="20"/>
        </w:rPr>
      </w:pPr>
    </w:p>
    <w:p w14:paraId="33642DB7" w14:textId="050251A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w:t>
      </w:r>
      <w:r w:rsidR="00BE3FA2">
        <w:rPr>
          <w:rFonts w:ascii="Proba Pro" w:hAnsi="Proba Pro"/>
          <w:b/>
          <w:bCs/>
          <w:sz w:val="20"/>
          <w:szCs w:val="20"/>
        </w:rPr>
        <w:t>1</w:t>
      </w:r>
      <w:r w:rsidRPr="002D707A">
        <w:rPr>
          <w:rFonts w:ascii="Proba Pro" w:hAnsi="Proba Pro"/>
          <w:b/>
          <w:bCs/>
          <w:sz w:val="20"/>
          <w:szCs w:val="20"/>
        </w:rPr>
        <w:t xml:space="preserve"> - šetriaca kašovitá </w:t>
      </w:r>
    </w:p>
    <w:p w14:paraId="253A9A00"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plnohodnotná. </w:t>
      </w:r>
    </w:p>
    <w:p w14:paraId="5432C7A4" w14:textId="45033801"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bCs/>
          <w:sz w:val="20"/>
          <w:szCs w:val="20"/>
        </w:rPr>
        <w:t>táto diéta sa podáva pri zhoršenom hryzení a</w:t>
      </w:r>
      <w:r w:rsidRPr="002D707A">
        <w:rPr>
          <w:rFonts w:cs="Calibri"/>
          <w:bCs/>
          <w:sz w:val="20"/>
          <w:szCs w:val="20"/>
        </w:rPr>
        <w:t> </w:t>
      </w:r>
      <w:r w:rsidRPr="002D707A">
        <w:rPr>
          <w:rFonts w:ascii="Proba Pro" w:hAnsi="Proba Pro"/>
          <w:bCs/>
          <w:sz w:val="20"/>
          <w:szCs w:val="20"/>
        </w:rPr>
        <w:t>prehlt</w:t>
      </w:r>
      <w:r w:rsidRPr="002D707A">
        <w:rPr>
          <w:rFonts w:ascii="Proba Pro" w:hAnsi="Proba Pro" w:cs="Proba Pro"/>
          <w:bCs/>
          <w:sz w:val="20"/>
          <w:szCs w:val="20"/>
        </w:rPr>
        <w:t>á</w:t>
      </w:r>
      <w:r w:rsidRPr="002D707A">
        <w:rPr>
          <w:rFonts w:ascii="Proba Pro" w:hAnsi="Proba Pro"/>
          <w:bCs/>
          <w:sz w:val="20"/>
          <w:szCs w:val="20"/>
        </w:rPr>
        <w:t>van</w:t>
      </w:r>
      <w:r w:rsidRPr="002D707A">
        <w:rPr>
          <w:rFonts w:ascii="Proba Pro" w:hAnsi="Proba Pro" w:cs="Proba Pro"/>
          <w:bCs/>
          <w:sz w:val="20"/>
          <w:szCs w:val="20"/>
        </w:rPr>
        <w:t>í</w:t>
      </w:r>
      <w:r w:rsidRPr="002D707A">
        <w:rPr>
          <w:rFonts w:ascii="Proba Pro" w:hAnsi="Proba Pro"/>
          <w:bCs/>
          <w:sz w:val="20"/>
          <w:szCs w:val="20"/>
        </w:rPr>
        <w:t>,</w:t>
      </w:r>
      <w:r w:rsidRPr="002D707A">
        <w:rPr>
          <w:rFonts w:ascii="Proba Pro" w:hAnsi="Proba Pro"/>
          <w:b/>
          <w:bCs/>
          <w:sz w:val="20"/>
          <w:szCs w:val="20"/>
        </w:rPr>
        <w:t xml:space="preserve"> </w:t>
      </w:r>
      <w:r w:rsidRPr="002D707A">
        <w:rPr>
          <w:rFonts w:ascii="Proba Pro" w:hAnsi="Proba Pro"/>
          <w:sz w:val="20"/>
          <w:szCs w:val="20"/>
        </w:rPr>
        <w:t xml:space="preserve">po operáciách gastrointestinálneho systému prechodne počas niekoľkých dní, dlhší čas sa aplikuje pri ťažších poúrazových stavoch v ústnej dutine, pri poleptaní pažeráka, </w:t>
      </w:r>
      <w:proofErr w:type="spellStart"/>
      <w:r w:rsidRPr="002D707A">
        <w:rPr>
          <w:rFonts w:ascii="Proba Pro" w:hAnsi="Proba Pro"/>
          <w:sz w:val="20"/>
          <w:szCs w:val="20"/>
        </w:rPr>
        <w:t>ezofagitíde</w:t>
      </w:r>
      <w:proofErr w:type="spellEnd"/>
      <w:r w:rsidRPr="002D707A">
        <w:rPr>
          <w:rFonts w:ascii="Proba Pro" w:hAnsi="Proba Pro"/>
          <w:sz w:val="20"/>
          <w:szCs w:val="20"/>
        </w:rPr>
        <w:t xml:space="preserve">, </w:t>
      </w:r>
      <w:proofErr w:type="spellStart"/>
      <w:r w:rsidRPr="002D707A">
        <w:rPr>
          <w:rFonts w:ascii="Proba Pro" w:hAnsi="Proba Pro"/>
          <w:sz w:val="20"/>
          <w:szCs w:val="20"/>
        </w:rPr>
        <w:t>achalázii</w:t>
      </w:r>
      <w:proofErr w:type="spellEnd"/>
      <w:r w:rsidRPr="002D707A">
        <w:rPr>
          <w:rFonts w:ascii="Proba Pro" w:hAnsi="Proba Pro"/>
          <w:sz w:val="20"/>
          <w:szCs w:val="20"/>
        </w:rPr>
        <w:t xml:space="preserve">, </w:t>
      </w:r>
      <w:proofErr w:type="spellStart"/>
      <w:r w:rsidRPr="002D707A">
        <w:rPr>
          <w:rFonts w:ascii="Proba Pro" w:hAnsi="Proba Pro"/>
          <w:sz w:val="20"/>
          <w:szCs w:val="20"/>
        </w:rPr>
        <w:t>stenózach</w:t>
      </w:r>
      <w:proofErr w:type="spellEnd"/>
      <w:r w:rsidRPr="002D707A">
        <w:rPr>
          <w:rFonts w:ascii="Proba Pro" w:hAnsi="Proba Pro"/>
          <w:sz w:val="20"/>
          <w:szCs w:val="20"/>
        </w:rPr>
        <w:t xml:space="preserve"> pažeráka z akejkoľvek príčiny, krátkodobo niekedy pri </w:t>
      </w:r>
      <w:proofErr w:type="spellStart"/>
      <w:r w:rsidRPr="002D707A">
        <w:rPr>
          <w:rFonts w:ascii="Proba Pro" w:hAnsi="Proba Pro"/>
          <w:sz w:val="20"/>
          <w:szCs w:val="20"/>
        </w:rPr>
        <w:t>gastropatiách</w:t>
      </w:r>
      <w:proofErr w:type="spellEnd"/>
      <w:r w:rsidRPr="002D707A">
        <w:rPr>
          <w:rFonts w:ascii="Proba Pro" w:hAnsi="Proba Pro"/>
          <w:sz w:val="20"/>
          <w:szCs w:val="20"/>
        </w:rPr>
        <w:t xml:space="preserve"> alebo vrede žalúdka a dvanástnika, ako aj pri zhoršenej priechodnosti </w:t>
      </w:r>
      <w:proofErr w:type="spellStart"/>
      <w:r w:rsidRPr="002D707A">
        <w:rPr>
          <w:rFonts w:ascii="Proba Pro" w:hAnsi="Proba Pro"/>
          <w:sz w:val="20"/>
          <w:szCs w:val="20"/>
        </w:rPr>
        <w:t>pylorického</w:t>
      </w:r>
      <w:proofErr w:type="spellEnd"/>
      <w:r w:rsidRPr="002D707A">
        <w:rPr>
          <w:rFonts w:ascii="Proba Pro" w:hAnsi="Proba Pro"/>
          <w:sz w:val="20"/>
          <w:szCs w:val="20"/>
        </w:rPr>
        <w:t xml:space="preserve"> kanála. </w:t>
      </w:r>
    </w:p>
    <w:p w14:paraId="3B21D005" w14:textId="0B6364F3"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Pomer základných živín je v rozpätí </w:t>
      </w:r>
      <w:r w:rsidR="00BE3FA2">
        <w:rPr>
          <w:rFonts w:ascii="Proba Pro" w:hAnsi="Proba Pro"/>
          <w:sz w:val="20"/>
          <w:szCs w:val="20"/>
        </w:rPr>
        <w:t>f</w:t>
      </w:r>
      <w:r w:rsidRPr="002D707A">
        <w:rPr>
          <w:rFonts w:ascii="Proba Pro" w:hAnsi="Proba Pro"/>
          <w:sz w:val="20"/>
          <w:szCs w:val="20"/>
        </w:rPr>
        <w:t xml:space="preserve">yziologických potrieb, vzhľadom na obsah energie a živín má mierny </w:t>
      </w:r>
      <w:proofErr w:type="spellStart"/>
      <w:r w:rsidRPr="002D707A">
        <w:rPr>
          <w:rFonts w:ascii="Proba Pro" w:hAnsi="Proba Pro"/>
          <w:sz w:val="20"/>
          <w:szCs w:val="20"/>
        </w:rPr>
        <w:t>realimentačný</w:t>
      </w:r>
      <w:proofErr w:type="spellEnd"/>
      <w:r w:rsidRPr="002D707A">
        <w:rPr>
          <w:rFonts w:ascii="Proba Pro" w:hAnsi="Proba Pro"/>
          <w:sz w:val="20"/>
          <w:szCs w:val="20"/>
        </w:rPr>
        <w:t xml:space="preserve"> charakter. </w:t>
      </w:r>
    </w:p>
    <w:p w14:paraId="1B3629CF"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Jedlo sa upravuje varením a dusením a potom sa spracuje do kašovitej konzistencie, aby nároky na mechanickú prácu  hornej časti tráviacej rúry boli čo najmenšie. V podstate ide o mechanicky upravenú diétu 2. </w:t>
      </w:r>
    </w:p>
    <w:p w14:paraId="07EEA373" w14:textId="77777777" w:rsidR="002B6666" w:rsidRPr="002D707A" w:rsidRDefault="002B6666" w:rsidP="00E85D7E">
      <w:pPr>
        <w:keepNext/>
        <w:keepLines/>
        <w:spacing w:after="0" w:line="240" w:lineRule="auto"/>
        <w:jc w:val="both"/>
        <w:rPr>
          <w:rFonts w:ascii="Proba Pro" w:hAnsi="Proba Pro"/>
          <w:b/>
          <w:bCs/>
          <w:sz w:val="20"/>
          <w:szCs w:val="20"/>
        </w:rPr>
      </w:pPr>
    </w:p>
    <w:p w14:paraId="69011D8F"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Diéta 2 - šetriaca (mletá)</w:t>
      </w:r>
    </w:p>
    <w:p w14:paraId="6AD7EC4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plnohodnotná. </w:t>
      </w:r>
    </w:p>
    <w:p w14:paraId="340D2C35" w14:textId="77777777" w:rsidR="00BE3FA2"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chronické poruchy gastrointestinálneho systému, ktoré nevyžadujú zmeny v príjme energie a v zložení živín, ako aj ďalšie obmedzenia. Sú to funkčné poruchy žalúdka, poruchy sekrécie žalúdočnej šťavy, </w:t>
      </w:r>
      <w:proofErr w:type="spellStart"/>
      <w:r w:rsidRPr="002D707A">
        <w:rPr>
          <w:rFonts w:ascii="Proba Pro" w:hAnsi="Proba Pro"/>
          <w:sz w:val="20"/>
          <w:szCs w:val="20"/>
        </w:rPr>
        <w:t>gastropatie</w:t>
      </w:r>
      <w:proofErr w:type="spellEnd"/>
      <w:r w:rsidRPr="002D707A">
        <w:rPr>
          <w:rFonts w:ascii="Proba Pro" w:hAnsi="Proba Pro"/>
          <w:sz w:val="20"/>
          <w:szCs w:val="20"/>
        </w:rPr>
        <w:t xml:space="preserve">, </w:t>
      </w:r>
      <w:proofErr w:type="spellStart"/>
      <w:r w:rsidRPr="002D707A">
        <w:rPr>
          <w:rFonts w:ascii="Proba Pro" w:hAnsi="Proba Pro"/>
          <w:sz w:val="20"/>
          <w:szCs w:val="20"/>
        </w:rPr>
        <w:t>gastroduodenálny</w:t>
      </w:r>
      <w:proofErr w:type="spellEnd"/>
      <w:r w:rsidRPr="002D707A">
        <w:rPr>
          <w:rFonts w:ascii="Proba Pro" w:hAnsi="Proba Pro"/>
          <w:sz w:val="20"/>
          <w:szCs w:val="20"/>
        </w:rPr>
        <w:t xml:space="preserve"> vred, niektoré stavy po operácii žalúdka, chronické ochorenia žlčníka a pankreasu v pokojovom štádiu, horúčkové stavy, vhodné stavy po infarkte myokardu a iné. </w:t>
      </w:r>
    </w:p>
    <w:p w14:paraId="78909797" w14:textId="7F2470ED"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Pomer základných živín je vo fyziologickom rozpätí. Zloženie diéty a jej technológia jej dávajú </w:t>
      </w:r>
      <w:proofErr w:type="spellStart"/>
      <w:r w:rsidRPr="002D707A">
        <w:rPr>
          <w:rFonts w:ascii="Proba Pro" w:hAnsi="Proba Pro"/>
          <w:sz w:val="20"/>
          <w:szCs w:val="20"/>
        </w:rPr>
        <w:t>realimentačný</w:t>
      </w:r>
      <w:proofErr w:type="spellEnd"/>
      <w:r w:rsidRPr="002D707A">
        <w:rPr>
          <w:rFonts w:ascii="Proba Pro" w:hAnsi="Proba Pro"/>
          <w:sz w:val="20"/>
          <w:szCs w:val="20"/>
        </w:rPr>
        <w:t xml:space="preserve"> charakter vhodný pre choroby s dlhotrvajúcim priebehom. Strava je mierne šetriaca a ľahko stráviteľná. Vhodným výberom potravín a technologickou úpravou tvorí základ stravy pre geriatrických pacientov. </w:t>
      </w:r>
    </w:p>
    <w:p w14:paraId="5E146B6C" w14:textId="7CF57002"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lastRenderedPageBreak/>
        <w:t xml:space="preserve">Technologická úprava: </w:t>
      </w:r>
      <w:r w:rsidRPr="002D707A">
        <w:rPr>
          <w:rFonts w:ascii="Proba Pro" w:hAnsi="Proba Pro"/>
          <w:sz w:val="20"/>
          <w:szCs w:val="20"/>
        </w:rPr>
        <w:t>Jedlá sa upravujú varením a</w:t>
      </w:r>
      <w:r w:rsidRPr="002D707A">
        <w:rPr>
          <w:rFonts w:cs="Calibri"/>
          <w:sz w:val="20"/>
          <w:szCs w:val="20"/>
        </w:rPr>
        <w:t> </w:t>
      </w:r>
      <w:r w:rsidRPr="002D707A">
        <w:rPr>
          <w:rFonts w:ascii="Proba Pro" w:hAnsi="Proba Pro"/>
          <w:sz w:val="20"/>
          <w:szCs w:val="20"/>
        </w:rPr>
        <w:t>dusen</w:t>
      </w:r>
      <w:r w:rsidRPr="002D707A">
        <w:rPr>
          <w:rFonts w:ascii="Proba Pro" w:hAnsi="Proba Pro" w:cs="Proba Pro"/>
          <w:sz w:val="20"/>
          <w:szCs w:val="20"/>
        </w:rPr>
        <w:t>í</w:t>
      </w:r>
      <w:r w:rsidRPr="002D707A">
        <w:rPr>
          <w:rFonts w:ascii="Proba Pro" w:hAnsi="Proba Pro"/>
          <w:sz w:val="20"/>
          <w:szCs w:val="20"/>
        </w:rPr>
        <w:t>m, dovolené je aj slabé pečenie, zapekanie, úprava v</w:t>
      </w:r>
      <w:r w:rsidRPr="002D707A">
        <w:rPr>
          <w:rFonts w:cs="Calibri"/>
          <w:sz w:val="20"/>
          <w:szCs w:val="20"/>
        </w:rPr>
        <w:t> </w:t>
      </w:r>
      <w:r w:rsidRPr="002D707A">
        <w:rPr>
          <w:rFonts w:ascii="Proba Pro" w:hAnsi="Proba Pro"/>
          <w:sz w:val="20"/>
          <w:szCs w:val="20"/>
        </w:rPr>
        <w:t>pare, vo vodnom k</w:t>
      </w:r>
      <w:r w:rsidRPr="002D707A">
        <w:rPr>
          <w:rFonts w:ascii="Proba Pro" w:hAnsi="Proba Pro" w:cs="Proba Pro"/>
          <w:sz w:val="20"/>
          <w:szCs w:val="20"/>
        </w:rPr>
        <w:t>ú</w:t>
      </w:r>
      <w:r w:rsidRPr="002D707A">
        <w:rPr>
          <w:rFonts w:ascii="Proba Pro" w:hAnsi="Proba Pro"/>
          <w:sz w:val="20"/>
          <w:szCs w:val="20"/>
        </w:rPr>
        <w:t>peli, v</w:t>
      </w:r>
      <w:r w:rsidR="00BE3FA2">
        <w:rPr>
          <w:rFonts w:cs="Calibri"/>
          <w:sz w:val="20"/>
          <w:szCs w:val="20"/>
        </w:rPr>
        <w:t> </w:t>
      </w:r>
      <w:proofErr w:type="spellStart"/>
      <w:r w:rsidRPr="002D707A">
        <w:rPr>
          <w:rFonts w:ascii="Proba Pro" w:hAnsi="Proba Pro"/>
          <w:sz w:val="20"/>
          <w:szCs w:val="20"/>
        </w:rPr>
        <w:t>konvektomatoch</w:t>
      </w:r>
      <w:proofErr w:type="spellEnd"/>
      <w:r w:rsidR="00BE3FA2">
        <w:rPr>
          <w:rFonts w:ascii="Proba Pro" w:hAnsi="Proba Pro"/>
          <w:sz w:val="20"/>
          <w:szCs w:val="20"/>
        </w:rPr>
        <w:t>,</w:t>
      </w:r>
      <w:r w:rsidRPr="002D707A">
        <w:rPr>
          <w:rFonts w:ascii="Proba Pro" w:hAnsi="Proba Pro"/>
          <w:sz w:val="20"/>
          <w:szCs w:val="20"/>
        </w:rPr>
        <w:t xml:space="preserve"> v</w:t>
      </w:r>
      <w:r w:rsidRPr="002D707A">
        <w:rPr>
          <w:rFonts w:cs="Calibri"/>
          <w:sz w:val="20"/>
          <w:szCs w:val="20"/>
        </w:rPr>
        <w:t> </w:t>
      </w:r>
      <w:r w:rsidRPr="002D707A">
        <w:rPr>
          <w:rFonts w:ascii="Proba Pro" w:hAnsi="Proba Pro"/>
          <w:sz w:val="20"/>
          <w:szCs w:val="20"/>
        </w:rPr>
        <w:t>alobale a</w:t>
      </w:r>
      <w:r w:rsidRPr="002D707A">
        <w:rPr>
          <w:rFonts w:cs="Calibri"/>
          <w:sz w:val="20"/>
          <w:szCs w:val="20"/>
        </w:rPr>
        <w:t> </w:t>
      </w:r>
      <w:r w:rsidRPr="002D707A">
        <w:rPr>
          <w:rFonts w:ascii="Proba Pro" w:hAnsi="Proba Pro"/>
          <w:sz w:val="20"/>
          <w:szCs w:val="20"/>
        </w:rPr>
        <w:t>na ro</w:t>
      </w:r>
      <w:r w:rsidRPr="002D707A">
        <w:rPr>
          <w:rFonts w:ascii="Proba Pro" w:hAnsi="Proba Pro" w:cs="Proba Pro"/>
          <w:sz w:val="20"/>
          <w:szCs w:val="20"/>
        </w:rPr>
        <w:t>š</w:t>
      </w:r>
      <w:r w:rsidRPr="002D707A">
        <w:rPr>
          <w:rFonts w:ascii="Proba Pro" w:hAnsi="Proba Pro"/>
          <w:sz w:val="20"/>
          <w:szCs w:val="20"/>
        </w:rPr>
        <w:t>te, vylu</w:t>
      </w:r>
      <w:r w:rsidRPr="002D707A">
        <w:rPr>
          <w:rFonts w:ascii="Proba Pro" w:hAnsi="Proba Pro" w:cs="Proba Pro"/>
          <w:sz w:val="20"/>
          <w:szCs w:val="20"/>
        </w:rPr>
        <w:t>č</w:t>
      </w:r>
      <w:r w:rsidRPr="002D707A">
        <w:rPr>
          <w:rFonts w:ascii="Proba Pro" w:hAnsi="Proba Pro"/>
          <w:sz w:val="20"/>
          <w:szCs w:val="20"/>
        </w:rPr>
        <w:t>uj</w:t>
      </w:r>
      <w:r w:rsidRPr="002D707A">
        <w:rPr>
          <w:rFonts w:ascii="Proba Pro" w:hAnsi="Proba Pro" w:cs="Proba Pro"/>
          <w:sz w:val="20"/>
          <w:szCs w:val="20"/>
        </w:rPr>
        <w:t>ú</w:t>
      </w:r>
      <w:r w:rsidRPr="002D707A">
        <w:rPr>
          <w:rFonts w:ascii="Proba Pro" w:hAnsi="Proba Pro"/>
          <w:sz w:val="20"/>
          <w:szCs w:val="20"/>
        </w:rPr>
        <w:t xml:space="preserve"> sa postupy, ktor</w:t>
      </w:r>
      <w:r w:rsidRPr="002D707A">
        <w:rPr>
          <w:rFonts w:ascii="Proba Pro" w:hAnsi="Proba Pro" w:cs="Proba Pro"/>
          <w:sz w:val="20"/>
          <w:szCs w:val="20"/>
        </w:rPr>
        <w:t>é</w:t>
      </w:r>
      <w:r w:rsidRPr="002D707A">
        <w:rPr>
          <w:rFonts w:ascii="Proba Pro" w:hAnsi="Proba Pro"/>
          <w:sz w:val="20"/>
          <w:szCs w:val="20"/>
        </w:rPr>
        <w:t xml:space="preserve"> robia stravu </w:t>
      </w:r>
      <w:r w:rsidRPr="002D707A">
        <w:rPr>
          <w:rFonts w:ascii="Proba Pro" w:hAnsi="Proba Pro" w:cs="Proba Pro"/>
          <w:sz w:val="20"/>
          <w:szCs w:val="20"/>
        </w:rPr>
        <w:t>ť</w:t>
      </w:r>
      <w:r w:rsidRPr="002D707A">
        <w:rPr>
          <w:rFonts w:ascii="Proba Pro" w:hAnsi="Proba Pro"/>
          <w:sz w:val="20"/>
          <w:szCs w:val="20"/>
        </w:rPr>
        <w:t>a</w:t>
      </w:r>
      <w:r w:rsidRPr="002D707A">
        <w:rPr>
          <w:rFonts w:ascii="Proba Pro" w:hAnsi="Proba Pro" w:cs="Proba Pro"/>
          <w:sz w:val="20"/>
          <w:szCs w:val="20"/>
        </w:rPr>
        <w:t>žš</w:t>
      </w:r>
      <w:r w:rsidRPr="002D707A">
        <w:rPr>
          <w:rFonts w:ascii="Proba Pro" w:hAnsi="Proba Pro"/>
          <w:sz w:val="20"/>
          <w:szCs w:val="20"/>
        </w:rPr>
        <w:t>ie str</w:t>
      </w:r>
      <w:r w:rsidRPr="002D707A">
        <w:rPr>
          <w:rFonts w:ascii="Proba Pro" w:hAnsi="Proba Pro" w:cs="Proba Pro"/>
          <w:sz w:val="20"/>
          <w:szCs w:val="20"/>
        </w:rPr>
        <w:t>á</w:t>
      </w:r>
      <w:r w:rsidRPr="002D707A">
        <w:rPr>
          <w:rFonts w:ascii="Proba Pro" w:hAnsi="Proba Pro"/>
          <w:sz w:val="20"/>
          <w:szCs w:val="20"/>
        </w:rPr>
        <w:t>vite</w:t>
      </w:r>
      <w:r w:rsidRPr="002D707A">
        <w:rPr>
          <w:rFonts w:ascii="Proba Pro" w:hAnsi="Proba Pro" w:cs="Proba Pro"/>
          <w:sz w:val="20"/>
          <w:szCs w:val="20"/>
        </w:rPr>
        <w:t>ľ</w:t>
      </w:r>
      <w:r w:rsidRPr="002D707A">
        <w:rPr>
          <w:rFonts w:ascii="Proba Pro" w:hAnsi="Proba Pro"/>
          <w:sz w:val="20"/>
          <w:szCs w:val="20"/>
        </w:rPr>
        <w:t>nou, tuky sa neprepa</w:t>
      </w:r>
      <w:r w:rsidRPr="002D707A">
        <w:rPr>
          <w:rFonts w:ascii="Proba Pro" w:hAnsi="Proba Pro" w:cs="Proba Pro"/>
          <w:sz w:val="20"/>
          <w:szCs w:val="20"/>
        </w:rPr>
        <w:t>ľ</w:t>
      </w:r>
      <w:r w:rsidRPr="002D707A">
        <w:rPr>
          <w:rFonts w:ascii="Proba Pro" w:hAnsi="Proba Pro"/>
          <w:sz w:val="20"/>
          <w:szCs w:val="20"/>
        </w:rPr>
        <w:t>uj</w:t>
      </w:r>
      <w:r w:rsidRPr="002D707A">
        <w:rPr>
          <w:rFonts w:ascii="Proba Pro" w:hAnsi="Proba Pro" w:cs="Proba Pro"/>
          <w:sz w:val="20"/>
          <w:szCs w:val="20"/>
        </w:rPr>
        <w:t>ú</w:t>
      </w:r>
      <w:r w:rsidRPr="002D707A">
        <w:rPr>
          <w:rFonts w:ascii="Proba Pro" w:hAnsi="Proba Pro"/>
          <w:sz w:val="20"/>
          <w:szCs w:val="20"/>
        </w:rPr>
        <w:t xml:space="preserve"> pri vysok</w:t>
      </w:r>
      <w:r w:rsidRPr="002D707A">
        <w:rPr>
          <w:rFonts w:ascii="Proba Pro" w:hAnsi="Proba Pro" w:cs="Proba Pro"/>
          <w:sz w:val="20"/>
          <w:szCs w:val="20"/>
        </w:rPr>
        <w:t>ý</w:t>
      </w:r>
      <w:r w:rsidRPr="002D707A">
        <w:rPr>
          <w:rFonts w:ascii="Proba Pro" w:hAnsi="Proba Pro"/>
          <w:sz w:val="20"/>
          <w:szCs w:val="20"/>
        </w:rPr>
        <w:t>ch teplot</w:t>
      </w:r>
      <w:r w:rsidRPr="002D707A">
        <w:rPr>
          <w:rFonts w:ascii="Proba Pro" w:hAnsi="Proba Pro" w:cs="Proba Pro"/>
          <w:sz w:val="20"/>
          <w:szCs w:val="20"/>
        </w:rPr>
        <w:t>á</w:t>
      </w:r>
      <w:r w:rsidRPr="002D707A">
        <w:rPr>
          <w:rFonts w:ascii="Proba Pro" w:hAnsi="Proba Pro"/>
          <w:sz w:val="20"/>
          <w:szCs w:val="20"/>
        </w:rPr>
        <w:t>ch (opr</w:t>
      </w:r>
      <w:r w:rsidRPr="002D707A">
        <w:rPr>
          <w:rFonts w:ascii="Proba Pro" w:hAnsi="Proba Pro" w:cs="Proba Pro"/>
          <w:sz w:val="20"/>
          <w:szCs w:val="20"/>
        </w:rPr>
        <w:t>áž</w:t>
      </w:r>
      <w:r w:rsidRPr="002D707A">
        <w:rPr>
          <w:rFonts w:ascii="Proba Pro" w:hAnsi="Proba Pro"/>
          <w:sz w:val="20"/>
          <w:szCs w:val="20"/>
        </w:rPr>
        <w:t>anie, vypr</w:t>
      </w:r>
      <w:r w:rsidRPr="002D707A">
        <w:rPr>
          <w:rFonts w:ascii="Proba Pro" w:hAnsi="Proba Pro" w:cs="Proba Pro"/>
          <w:sz w:val="20"/>
          <w:szCs w:val="20"/>
        </w:rPr>
        <w:t>áž</w:t>
      </w:r>
      <w:r w:rsidRPr="002D707A">
        <w:rPr>
          <w:rFonts w:ascii="Proba Pro" w:hAnsi="Proba Pro"/>
          <w:sz w:val="20"/>
          <w:szCs w:val="20"/>
        </w:rPr>
        <w:t>anie), maslo a olej sa pridávajú do hotových jedál. Pokrmy koren</w:t>
      </w:r>
      <w:r w:rsidR="00BE3FA2">
        <w:rPr>
          <w:rFonts w:ascii="Proba Pro" w:hAnsi="Proba Pro"/>
          <w:sz w:val="20"/>
          <w:szCs w:val="20"/>
        </w:rPr>
        <w:t>iť</w:t>
      </w:r>
      <w:r w:rsidRPr="002D707A">
        <w:rPr>
          <w:rFonts w:ascii="Proba Pro" w:hAnsi="Proba Pro"/>
          <w:sz w:val="20"/>
          <w:szCs w:val="20"/>
        </w:rPr>
        <w:t xml:space="preserve"> tak, aby príliš nedráždili, pri tom strava má vyť dostatočne chuťovo výrazná.</w:t>
      </w:r>
    </w:p>
    <w:p w14:paraId="5069F9E8"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Nevhodné jedlá: </w:t>
      </w:r>
      <w:r w:rsidRPr="002D707A">
        <w:rPr>
          <w:rFonts w:ascii="Proba Pro" w:hAnsi="Proba Pro"/>
          <w:sz w:val="20"/>
          <w:szCs w:val="20"/>
        </w:rPr>
        <w:t xml:space="preserve">mäsá (aj ryby) s vyšším obsahom tuku, divina, údeniny, konzervované ryby, listová zelenina, paprika, zelenina nakladaná </w:t>
      </w:r>
      <w:r w:rsidRPr="002D707A">
        <w:rPr>
          <w:rFonts w:ascii="Proba Pro" w:hAnsi="Proba Pro"/>
          <w:i/>
          <w:iCs/>
          <w:sz w:val="20"/>
          <w:szCs w:val="20"/>
        </w:rPr>
        <w:t xml:space="preserve">v </w:t>
      </w:r>
      <w:r w:rsidRPr="002D707A">
        <w:rPr>
          <w:rFonts w:ascii="Proba Pro" w:hAnsi="Proba Pro"/>
          <w:sz w:val="20"/>
          <w:szCs w:val="20"/>
        </w:rPr>
        <w:t>octe, cesnak, kaleráb, reďkovka, čalamáda, strukoviny, ovocie s</w:t>
      </w:r>
      <w:r w:rsidRPr="002D707A">
        <w:rPr>
          <w:rFonts w:cs="Calibri"/>
          <w:sz w:val="20"/>
          <w:szCs w:val="20"/>
        </w:rPr>
        <w:t> </w:t>
      </w:r>
      <w:r w:rsidRPr="002D707A">
        <w:rPr>
          <w:rFonts w:ascii="Proba Pro" w:hAnsi="Proba Pro"/>
          <w:sz w:val="20"/>
          <w:szCs w:val="20"/>
        </w:rPr>
        <w:t>jadierkami, rebarbora, mak, kysnut</w:t>
      </w:r>
      <w:r w:rsidRPr="002D707A">
        <w:rPr>
          <w:rFonts w:ascii="Proba Pro" w:hAnsi="Proba Pro" w:cs="Proba Pro"/>
          <w:sz w:val="20"/>
          <w:szCs w:val="20"/>
        </w:rPr>
        <w:t>é</w:t>
      </w:r>
      <w:r w:rsidRPr="002D707A">
        <w:rPr>
          <w:rFonts w:ascii="Proba Pro" w:hAnsi="Proba Pro"/>
          <w:sz w:val="20"/>
          <w:szCs w:val="20"/>
        </w:rPr>
        <w:t xml:space="preserve"> a vypr</w:t>
      </w:r>
      <w:r w:rsidRPr="002D707A">
        <w:rPr>
          <w:rFonts w:ascii="Proba Pro" w:hAnsi="Proba Pro" w:cs="Proba Pro"/>
          <w:sz w:val="20"/>
          <w:szCs w:val="20"/>
        </w:rPr>
        <w:t>áž</w:t>
      </w:r>
      <w:r w:rsidRPr="002D707A">
        <w:rPr>
          <w:rFonts w:ascii="Proba Pro" w:hAnsi="Proba Pro"/>
          <w:sz w:val="20"/>
          <w:szCs w:val="20"/>
        </w:rPr>
        <w:t>an</w:t>
      </w:r>
      <w:r w:rsidRPr="002D707A">
        <w:rPr>
          <w:rFonts w:ascii="Proba Pro" w:hAnsi="Proba Pro" w:cs="Proba Pro"/>
          <w:sz w:val="20"/>
          <w:szCs w:val="20"/>
        </w:rPr>
        <w:t>é</w:t>
      </w:r>
      <w:r w:rsidRPr="002D707A">
        <w:rPr>
          <w:rFonts w:ascii="Proba Pro" w:hAnsi="Proba Pro"/>
          <w:sz w:val="20"/>
          <w:szCs w:val="20"/>
        </w:rPr>
        <w:t xml:space="preserve"> v</w:t>
      </w:r>
      <w:r w:rsidRPr="002D707A">
        <w:rPr>
          <w:rFonts w:ascii="Proba Pro" w:hAnsi="Proba Pro" w:cs="Proba Pro"/>
          <w:sz w:val="20"/>
          <w:szCs w:val="20"/>
        </w:rPr>
        <w:t>ý</w:t>
      </w:r>
      <w:r w:rsidRPr="002D707A">
        <w:rPr>
          <w:rFonts w:ascii="Proba Pro" w:hAnsi="Proba Pro"/>
          <w:sz w:val="20"/>
          <w:szCs w:val="20"/>
        </w:rPr>
        <w:t>robky z cesta, dr</w:t>
      </w:r>
      <w:r w:rsidRPr="002D707A">
        <w:rPr>
          <w:rFonts w:ascii="Proba Pro" w:hAnsi="Proba Pro" w:cs="Proba Pro"/>
          <w:sz w:val="20"/>
          <w:szCs w:val="20"/>
        </w:rPr>
        <w:t>áž</w:t>
      </w:r>
      <w:r w:rsidRPr="002D707A">
        <w:rPr>
          <w:rFonts w:ascii="Proba Pro" w:hAnsi="Proba Pro"/>
          <w:sz w:val="20"/>
          <w:szCs w:val="20"/>
        </w:rPr>
        <w:t>div</w:t>
      </w:r>
      <w:r w:rsidRPr="002D707A">
        <w:rPr>
          <w:rFonts w:ascii="Proba Pro" w:hAnsi="Proba Pro" w:cs="Proba Pro"/>
          <w:sz w:val="20"/>
          <w:szCs w:val="20"/>
        </w:rPr>
        <w:t>é</w:t>
      </w:r>
      <w:r w:rsidRPr="002D707A">
        <w:rPr>
          <w:rFonts w:ascii="Proba Pro" w:hAnsi="Proba Pro"/>
          <w:sz w:val="20"/>
          <w:szCs w:val="20"/>
        </w:rPr>
        <w:t xml:space="preserve"> koreniny, mrazen</w:t>
      </w:r>
      <w:r w:rsidRPr="002D707A">
        <w:rPr>
          <w:rFonts w:ascii="Proba Pro" w:hAnsi="Proba Pro" w:cs="Proba Pro"/>
          <w:sz w:val="20"/>
          <w:szCs w:val="20"/>
        </w:rPr>
        <w:t>é</w:t>
      </w:r>
      <w:r w:rsidRPr="002D707A">
        <w:rPr>
          <w:rFonts w:ascii="Proba Pro" w:hAnsi="Proba Pro"/>
          <w:sz w:val="20"/>
          <w:szCs w:val="20"/>
        </w:rPr>
        <w:t xml:space="preserve"> kr</w:t>
      </w:r>
      <w:r w:rsidRPr="002D707A">
        <w:rPr>
          <w:rFonts w:ascii="Proba Pro" w:hAnsi="Proba Pro" w:cs="Proba Pro"/>
          <w:sz w:val="20"/>
          <w:szCs w:val="20"/>
        </w:rPr>
        <w:t>é</w:t>
      </w:r>
      <w:r w:rsidRPr="002D707A">
        <w:rPr>
          <w:rFonts w:ascii="Proba Pro" w:hAnsi="Proba Pro"/>
          <w:sz w:val="20"/>
          <w:szCs w:val="20"/>
        </w:rPr>
        <w:t>my, alkoholick</w:t>
      </w:r>
      <w:r w:rsidRPr="002D707A">
        <w:rPr>
          <w:rFonts w:ascii="Proba Pro" w:hAnsi="Proba Pro" w:cs="Proba Pro"/>
          <w:sz w:val="20"/>
          <w:szCs w:val="20"/>
        </w:rPr>
        <w:t>é</w:t>
      </w:r>
      <w:r w:rsidRPr="002D707A">
        <w:rPr>
          <w:rFonts w:ascii="Proba Pro" w:hAnsi="Proba Pro"/>
          <w:sz w:val="20"/>
          <w:szCs w:val="20"/>
        </w:rPr>
        <w:t xml:space="preserve"> koncentr</w:t>
      </w:r>
      <w:r w:rsidRPr="002D707A">
        <w:rPr>
          <w:rFonts w:ascii="Proba Pro" w:hAnsi="Proba Pro" w:cs="Proba Pro"/>
          <w:sz w:val="20"/>
          <w:szCs w:val="20"/>
        </w:rPr>
        <w:t>á</w:t>
      </w:r>
      <w:r w:rsidRPr="002D707A">
        <w:rPr>
          <w:rFonts w:ascii="Proba Pro" w:hAnsi="Proba Pro"/>
          <w:sz w:val="20"/>
          <w:szCs w:val="20"/>
        </w:rPr>
        <w:t>ty, studen</w:t>
      </w:r>
      <w:r w:rsidRPr="002D707A">
        <w:rPr>
          <w:rFonts w:ascii="Proba Pro" w:hAnsi="Proba Pro" w:cs="Proba Pro"/>
          <w:sz w:val="20"/>
          <w:szCs w:val="20"/>
        </w:rPr>
        <w:t>é</w:t>
      </w:r>
      <w:r w:rsidRPr="002D707A">
        <w:rPr>
          <w:rFonts w:ascii="Proba Pro" w:hAnsi="Proba Pro"/>
          <w:sz w:val="20"/>
          <w:szCs w:val="20"/>
        </w:rPr>
        <w:t xml:space="preserve"> alebo hor</w:t>
      </w:r>
      <w:r w:rsidRPr="002D707A">
        <w:rPr>
          <w:rFonts w:ascii="Proba Pro" w:hAnsi="Proba Pro" w:cs="Proba Pro"/>
          <w:sz w:val="20"/>
          <w:szCs w:val="20"/>
        </w:rPr>
        <w:t>ú</w:t>
      </w:r>
      <w:r w:rsidRPr="002D707A">
        <w:rPr>
          <w:rFonts w:ascii="Proba Pro" w:hAnsi="Proba Pro"/>
          <w:sz w:val="20"/>
          <w:szCs w:val="20"/>
        </w:rPr>
        <w:t xml:space="preserve">ce pokrmy. </w:t>
      </w:r>
    </w:p>
    <w:p w14:paraId="0CA513CC" w14:textId="77777777" w:rsidR="002B6666" w:rsidRPr="002D707A" w:rsidRDefault="002B6666" w:rsidP="00E85D7E">
      <w:pPr>
        <w:keepNext/>
        <w:keepLines/>
        <w:spacing w:after="0" w:line="240" w:lineRule="auto"/>
        <w:jc w:val="both"/>
        <w:rPr>
          <w:rFonts w:ascii="Proba Pro" w:hAnsi="Proba Pro"/>
          <w:sz w:val="20"/>
          <w:szCs w:val="20"/>
        </w:rPr>
      </w:pPr>
    </w:p>
    <w:p w14:paraId="33F53CC5" w14:textId="77777777" w:rsidR="002B6666" w:rsidRPr="002D707A" w:rsidRDefault="002B6666" w:rsidP="00E85D7E">
      <w:pPr>
        <w:keepNext/>
        <w:keepLines/>
        <w:numPr>
          <w:ilvl w:val="0"/>
          <w:numId w:val="274"/>
        </w:numPr>
        <w:spacing w:after="0" w:line="240" w:lineRule="auto"/>
        <w:ind w:left="0"/>
        <w:jc w:val="both"/>
        <w:rPr>
          <w:rFonts w:ascii="Proba Pro" w:hAnsi="Proba Pro"/>
          <w:sz w:val="20"/>
          <w:szCs w:val="20"/>
        </w:rPr>
      </w:pPr>
      <w:r w:rsidRPr="002D707A">
        <w:rPr>
          <w:rFonts w:ascii="Proba Pro" w:hAnsi="Proba Pro"/>
          <w:b/>
          <w:bCs/>
          <w:sz w:val="20"/>
          <w:szCs w:val="20"/>
        </w:rPr>
        <w:t xml:space="preserve">Diéta 3 – </w:t>
      </w:r>
      <w:r w:rsidRPr="002D707A">
        <w:rPr>
          <w:rFonts w:ascii="Proba Pro" w:hAnsi="Proba Pro"/>
          <w:b/>
          <w:bCs/>
          <w:color w:val="000000"/>
          <w:sz w:val="20"/>
          <w:szCs w:val="20"/>
        </w:rPr>
        <w:t xml:space="preserve">základná ( racionálna ) </w:t>
      </w:r>
    </w:p>
    <w:p w14:paraId="62292C3A"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plnohodnotná. </w:t>
      </w:r>
    </w:p>
    <w:p w14:paraId="6092A507"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všetky ochorenia, pri ktorých netreba zmeniť stravu. </w:t>
      </w:r>
    </w:p>
    <w:p w14:paraId="74D1F653"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Zloženie základných živín v diéte zodpovedá zásadám správnej výživy.</w:t>
      </w:r>
      <w:r w:rsidRPr="002D707A">
        <w:rPr>
          <w:rFonts w:ascii="Proba Pro" w:hAnsi="Proba Pro"/>
          <w:color w:val="FF0000"/>
          <w:sz w:val="20"/>
          <w:szCs w:val="20"/>
        </w:rPr>
        <w:t xml:space="preserve"> </w:t>
      </w:r>
    </w:p>
    <w:p w14:paraId="35E3C6DD"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Príprava jedál a technologické postupy zohľadňujú zásady správnej výživy. </w:t>
      </w:r>
    </w:p>
    <w:p w14:paraId="7E50D7BC" w14:textId="77777777" w:rsidR="002B6666" w:rsidRPr="002D707A" w:rsidRDefault="002B6666" w:rsidP="00E85D7E">
      <w:pPr>
        <w:keepNext/>
        <w:keepLines/>
        <w:spacing w:after="0" w:line="240" w:lineRule="auto"/>
        <w:jc w:val="both"/>
        <w:rPr>
          <w:rFonts w:ascii="Proba Pro" w:hAnsi="Proba Pro"/>
          <w:sz w:val="20"/>
          <w:szCs w:val="20"/>
        </w:rPr>
      </w:pPr>
    </w:p>
    <w:p w14:paraId="7E714420"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 </w:t>
      </w:r>
      <w:r w:rsidRPr="00BE3FA2">
        <w:rPr>
          <w:rFonts w:ascii="Proba Pro" w:hAnsi="Proba Pro"/>
          <w:b/>
          <w:bCs/>
          <w:sz w:val="20"/>
          <w:szCs w:val="20"/>
        </w:rPr>
        <w:t xml:space="preserve">Diéta </w:t>
      </w:r>
      <w:r w:rsidRPr="00BE3FA2">
        <w:rPr>
          <w:rFonts w:ascii="Proba Pro" w:hAnsi="Proba Pro"/>
          <w:b/>
          <w:sz w:val="20"/>
          <w:szCs w:val="20"/>
        </w:rPr>
        <w:t xml:space="preserve">4 - </w:t>
      </w:r>
      <w:r w:rsidRPr="00BE3FA2">
        <w:rPr>
          <w:rFonts w:ascii="Proba Pro" w:hAnsi="Proba Pro"/>
          <w:b/>
          <w:bCs/>
          <w:sz w:val="20"/>
          <w:szCs w:val="20"/>
        </w:rPr>
        <w:t>s obmedzením</w:t>
      </w:r>
      <w:r w:rsidRPr="002D707A">
        <w:rPr>
          <w:rFonts w:ascii="Proba Pro" w:hAnsi="Proba Pro"/>
          <w:b/>
          <w:bCs/>
          <w:sz w:val="20"/>
          <w:szCs w:val="20"/>
        </w:rPr>
        <w:t xml:space="preserve"> tukov </w:t>
      </w:r>
    </w:p>
    <w:p w14:paraId="5A4F7124"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plnohodnotná, </w:t>
      </w:r>
    </w:p>
    <w:p w14:paraId="34B4531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choroby žlčníka a pankreasu po doznení akútnych ťažkostí, chronické ochorenia žlčníka s pretrvávajúcimi bolesťami, prípadne s opakujúcimi sa záchvatmi, po operáciách žlčníka, pri chronickej </w:t>
      </w:r>
      <w:proofErr w:type="spellStart"/>
      <w:r w:rsidRPr="002D707A">
        <w:rPr>
          <w:rFonts w:ascii="Proba Pro" w:hAnsi="Proba Pro"/>
          <w:sz w:val="20"/>
          <w:szCs w:val="20"/>
        </w:rPr>
        <w:t>pankreatíde</w:t>
      </w:r>
      <w:proofErr w:type="spellEnd"/>
      <w:r w:rsidRPr="002D707A">
        <w:rPr>
          <w:rFonts w:ascii="Proba Pro" w:hAnsi="Proba Pro"/>
          <w:sz w:val="20"/>
          <w:szCs w:val="20"/>
        </w:rPr>
        <w:t xml:space="preserve">, ale nie pri akútnej </w:t>
      </w:r>
      <w:proofErr w:type="spellStart"/>
      <w:r w:rsidRPr="002D707A">
        <w:rPr>
          <w:rFonts w:ascii="Proba Pro" w:hAnsi="Proba Pro"/>
          <w:sz w:val="20"/>
          <w:szCs w:val="20"/>
        </w:rPr>
        <w:t>exacerbácii</w:t>
      </w:r>
      <w:proofErr w:type="spellEnd"/>
      <w:r w:rsidRPr="002D707A">
        <w:rPr>
          <w:rFonts w:ascii="Proba Pro" w:hAnsi="Proba Pro"/>
          <w:sz w:val="20"/>
          <w:szCs w:val="20"/>
        </w:rPr>
        <w:t xml:space="preserve">, na prechodný čas po akútnom zápale pečene, črevné </w:t>
      </w:r>
      <w:proofErr w:type="spellStart"/>
      <w:r w:rsidRPr="002D707A">
        <w:rPr>
          <w:rFonts w:ascii="Proba Pro" w:hAnsi="Proba Pro"/>
          <w:sz w:val="20"/>
          <w:szCs w:val="20"/>
        </w:rPr>
        <w:t>dyspepsie</w:t>
      </w:r>
      <w:proofErr w:type="spellEnd"/>
      <w:r w:rsidRPr="002D707A">
        <w:rPr>
          <w:rFonts w:ascii="Proba Pro" w:hAnsi="Proba Pro"/>
          <w:sz w:val="20"/>
          <w:szCs w:val="20"/>
        </w:rPr>
        <w:t xml:space="preserve"> a zápaly bez hnačiek, ale pri postupnom zlepšovaní, individuálne pri neznášanlivosti mlieka. </w:t>
      </w:r>
    </w:p>
    <w:p w14:paraId="04E53BA2"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Obsah bielkovín a sacharidov je vo fyziologickom rozpätí je mierne znížený (55 g/deň), ale nie nedostatkový. Dôležitý je správny výber tukov a vhodná technologická úprava. Vylučujú sa prepálené tuky a tuky s vysokým obsahom cholesterolu.   V prípade intolerancie uvedeného množstva tukov ho treba znížiť na 30-40 g/deň. </w:t>
      </w:r>
    </w:p>
    <w:p w14:paraId="692D5CE3"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Technologická</w:t>
      </w:r>
      <w:r w:rsidRPr="002D707A">
        <w:rPr>
          <w:rFonts w:ascii="Proba Pro" w:hAnsi="Proba Pro"/>
          <w:sz w:val="20"/>
          <w:szCs w:val="20"/>
        </w:rPr>
        <w:t xml:space="preserve"> </w:t>
      </w:r>
      <w:r w:rsidRPr="002D707A">
        <w:rPr>
          <w:rFonts w:ascii="Proba Pro" w:hAnsi="Proba Pro"/>
          <w:b/>
          <w:bCs/>
          <w:sz w:val="20"/>
          <w:szCs w:val="20"/>
        </w:rPr>
        <w:t xml:space="preserve">úprava: </w:t>
      </w:r>
      <w:r w:rsidRPr="002D707A">
        <w:rPr>
          <w:rFonts w:ascii="Proba Pro" w:hAnsi="Proba Pro"/>
          <w:sz w:val="20"/>
          <w:szCs w:val="20"/>
        </w:rPr>
        <w:t>Najvhodnejšie je čerstvé maslo alebo olej v</w:t>
      </w:r>
      <w:r w:rsidRPr="002D707A">
        <w:rPr>
          <w:rFonts w:cs="Calibri"/>
          <w:sz w:val="20"/>
          <w:szCs w:val="20"/>
        </w:rPr>
        <w:t> </w:t>
      </w:r>
      <w:r w:rsidRPr="002D707A">
        <w:rPr>
          <w:rFonts w:ascii="Proba Pro" w:hAnsi="Proba Pro"/>
          <w:sz w:val="20"/>
          <w:szCs w:val="20"/>
        </w:rPr>
        <w:t>stanovenom mno</w:t>
      </w:r>
      <w:r w:rsidRPr="002D707A">
        <w:rPr>
          <w:rFonts w:ascii="Proba Pro" w:hAnsi="Proba Pro" w:cs="Proba Pro"/>
          <w:sz w:val="20"/>
          <w:szCs w:val="20"/>
        </w:rPr>
        <w:t>ž</w:t>
      </w:r>
      <w:r w:rsidRPr="002D707A">
        <w:rPr>
          <w:rFonts w:ascii="Proba Pro" w:hAnsi="Proba Pro"/>
          <w:sz w:val="20"/>
          <w:szCs w:val="20"/>
        </w:rPr>
        <w:t>stve. Tuky sa neprepr</w:t>
      </w:r>
      <w:r w:rsidRPr="002D707A">
        <w:rPr>
          <w:rFonts w:ascii="Proba Pro" w:hAnsi="Proba Pro" w:cs="Proba Pro"/>
          <w:sz w:val="20"/>
          <w:szCs w:val="20"/>
        </w:rPr>
        <w:t>áž</w:t>
      </w:r>
      <w:r w:rsidRPr="002D707A">
        <w:rPr>
          <w:rFonts w:ascii="Proba Pro" w:hAnsi="Proba Pro"/>
          <w:sz w:val="20"/>
          <w:szCs w:val="20"/>
        </w:rPr>
        <w:t>aj</w:t>
      </w:r>
      <w:r w:rsidRPr="002D707A">
        <w:rPr>
          <w:rFonts w:ascii="Proba Pro" w:hAnsi="Proba Pro" w:cs="Proba Pro"/>
          <w:sz w:val="20"/>
          <w:szCs w:val="20"/>
        </w:rPr>
        <w:t>ú</w:t>
      </w:r>
      <w:r w:rsidRPr="002D707A">
        <w:rPr>
          <w:rFonts w:ascii="Proba Pro" w:hAnsi="Proba Pro"/>
          <w:sz w:val="20"/>
          <w:szCs w:val="20"/>
        </w:rPr>
        <w:t>, ale prid</w:t>
      </w:r>
      <w:r w:rsidRPr="002D707A">
        <w:rPr>
          <w:rFonts w:ascii="Proba Pro" w:hAnsi="Proba Pro" w:cs="Proba Pro"/>
          <w:sz w:val="20"/>
          <w:szCs w:val="20"/>
        </w:rPr>
        <w:t>á</w:t>
      </w:r>
      <w:r w:rsidRPr="002D707A">
        <w:rPr>
          <w:rFonts w:ascii="Proba Pro" w:hAnsi="Proba Pro"/>
          <w:sz w:val="20"/>
          <w:szCs w:val="20"/>
        </w:rPr>
        <w:t>vaj</w:t>
      </w:r>
      <w:r w:rsidRPr="002D707A">
        <w:rPr>
          <w:rFonts w:ascii="Proba Pro" w:hAnsi="Proba Pro" w:cs="Proba Pro"/>
          <w:sz w:val="20"/>
          <w:szCs w:val="20"/>
        </w:rPr>
        <w:t>ú</w:t>
      </w:r>
      <w:r w:rsidRPr="002D707A">
        <w:rPr>
          <w:rFonts w:ascii="Proba Pro" w:hAnsi="Proba Pro"/>
          <w:sz w:val="20"/>
          <w:szCs w:val="20"/>
        </w:rPr>
        <w:t xml:space="preserve"> do hotov</w:t>
      </w:r>
      <w:r w:rsidRPr="002D707A">
        <w:rPr>
          <w:rFonts w:ascii="Proba Pro" w:hAnsi="Proba Pro" w:cs="Proba Pro"/>
          <w:sz w:val="20"/>
          <w:szCs w:val="20"/>
        </w:rPr>
        <w:t>é</w:t>
      </w:r>
      <w:r w:rsidRPr="002D707A">
        <w:rPr>
          <w:rFonts w:ascii="Proba Pro" w:hAnsi="Proba Pro"/>
          <w:sz w:val="20"/>
          <w:szCs w:val="20"/>
        </w:rPr>
        <w:t>ho jedla. Pri technologickom spracovaní sa uprednostňuje varenie, dusenie a</w:t>
      </w:r>
      <w:r w:rsidRPr="002D707A">
        <w:rPr>
          <w:rFonts w:cs="Calibri"/>
          <w:sz w:val="20"/>
          <w:szCs w:val="20"/>
        </w:rPr>
        <w:t> </w:t>
      </w:r>
      <w:r w:rsidRPr="002D707A">
        <w:rPr>
          <w:rFonts w:ascii="Proba Pro" w:hAnsi="Proba Pro"/>
          <w:sz w:val="20"/>
          <w:szCs w:val="20"/>
        </w:rPr>
        <w:t>pe</w:t>
      </w:r>
      <w:r w:rsidRPr="002D707A">
        <w:rPr>
          <w:rFonts w:ascii="Proba Pro" w:hAnsi="Proba Pro" w:cs="Proba Pro"/>
          <w:sz w:val="20"/>
          <w:szCs w:val="20"/>
        </w:rPr>
        <w:t>č</w:t>
      </w:r>
      <w:r w:rsidRPr="002D707A">
        <w:rPr>
          <w:rFonts w:ascii="Proba Pro" w:hAnsi="Proba Pro"/>
          <w:sz w:val="20"/>
          <w:szCs w:val="20"/>
        </w:rPr>
        <w:t>enie. Opekanie a vypr</w:t>
      </w:r>
      <w:r w:rsidRPr="002D707A">
        <w:rPr>
          <w:rFonts w:ascii="Proba Pro" w:hAnsi="Proba Pro" w:cs="Proba Pro"/>
          <w:sz w:val="20"/>
          <w:szCs w:val="20"/>
        </w:rPr>
        <w:t>áž</w:t>
      </w:r>
      <w:r w:rsidRPr="002D707A">
        <w:rPr>
          <w:rFonts w:ascii="Proba Pro" w:hAnsi="Proba Pro"/>
          <w:sz w:val="20"/>
          <w:szCs w:val="20"/>
        </w:rPr>
        <w:t xml:space="preserve">anie na tuku sa </w:t>
      </w:r>
      <w:r w:rsidRPr="002D707A">
        <w:rPr>
          <w:rFonts w:ascii="Proba Pro" w:hAnsi="Proba Pro" w:cs="Proba Pro"/>
          <w:sz w:val="20"/>
          <w:szCs w:val="20"/>
        </w:rPr>
        <w:t>ú</w:t>
      </w:r>
      <w:r w:rsidRPr="002D707A">
        <w:rPr>
          <w:rFonts w:ascii="Proba Pro" w:hAnsi="Proba Pro"/>
          <w:sz w:val="20"/>
          <w:szCs w:val="20"/>
        </w:rPr>
        <w:t>plne vylu</w:t>
      </w:r>
      <w:r w:rsidRPr="002D707A">
        <w:rPr>
          <w:rFonts w:ascii="Proba Pro" w:hAnsi="Proba Pro" w:cs="Proba Pro"/>
          <w:sz w:val="20"/>
          <w:szCs w:val="20"/>
        </w:rPr>
        <w:t>č</w:t>
      </w:r>
      <w:r w:rsidRPr="002D707A">
        <w:rPr>
          <w:rFonts w:ascii="Proba Pro" w:hAnsi="Proba Pro"/>
          <w:sz w:val="20"/>
          <w:szCs w:val="20"/>
        </w:rPr>
        <w:t>uj</w:t>
      </w:r>
      <w:r w:rsidRPr="002D707A">
        <w:rPr>
          <w:rFonts w:ascii="Proba Pro" w:hAnsi="Proba Pro" w:cs="Proba Pro"/>
          <w:sz w:val="20"/>
          <w:szCs w:val="20"/>
        </w:rPr>
        <w:t>ú</w:t>
      </w:r>
      <w:r w:rsidRPr="002D707A">
        <w:rPr>
          <w:rFonts w:ascii="Proba Pro" w:hAnsi="Proba Pro"/>
          <w:sz w:val="20"/>
          <w:szCs w:val="20"/>
        </w:rPr>
        <w:t>. V</w:t>
      </w:r>
      <w:r w:rsidRPr="002D707A">
        <w:rPr>
          <w:rFonts w:ascii="Proba Pro" w:hAnsi="Proba Pro" w:cs="Proba Pro"/>
          <w:sz w:val="20"/>
          <w:szCs w:val="20"/>
        </w:rPr>
        <w:t>š</w:t>
      </w:r>
      <w:r w:rsidRPr="002D707A">
        <w:rPr>
          <w:rFonts w:ascii="Proba Pro" w:hAnsi="Proba Pro"/>
          <w:sz w:val="20"/>
          <w:szCs w:val="20"/>
        </w:rPr>
        <w:t>etky potraviny s vy</w:t>
      </w:r>
      <w:r w:rsidRPr="002D707A">
        <w:rPr>
          <w:rFonts w:ascii="Proba Pro" w:hAnsi="Proba Pro" w:cs="Proba Pro"/>
          <w:sz w:val="20"/>
          <w:szCs w:val="20"/>
        </w:rPr>
        <w:t>šší</w:t>
      </w:r>
      <w:r w:rsidRPr="002D707A">
        <w:rPr>
          <w:rFonts w:ascii="Proba Pro" w:hAnsi="Proba Pro"/>
          <w:sz w:val="20"/>
          <w:szCs w:val="20"/>
        </w:rPr>
        <w:t>m obsahom tukov sa obmedzuj</w:t>
      </w:r>
      <w:r w:rsidRPr="002D707A">
        <w:rPr>
          <w:rFonts w:ascii="Proba Pro" w:hAnsi="Proba Pro" w:cs="Proba Pro"/>
          <w:sz w:val="20"/>
          <w:szCs w:val="20"/>
        </w:rPr>
        <w:t>ú</w:t>
      </w:r>
      <w:r w:rsidRPr="002D707A">
        <w:rPr>
          <w:rFonts w:ascii="Proba Pro" w:hAnsi="Proba Pro"/>
          <w:sz w:val="20"/>
          <w:szCs w:val="20"/>
        </w:rPr>
        <w:t xml:space="preserve"> - </w:t>
      </w:r>
      <w:r w:rsidRPr="002D707A">
        <w:rPr>
          <w:rFonts w:ascii="Proba Pro" w:hAnsi="Proba Pro" w:cs="Proba Pro"/>
          <w:sz w:val="20"/>
          <w:szCs w:val="20"/>
        </w:rPr>
        <w:t>žĺ</w:t>
      </w:r>
      <w:r w:rsidRPr="002D707A">
        <w:rPr>
          <w:rFonts w:ascii="Proba Pro" w:hAnsi="Proba Pro"/>
          <w:sz w:val="20"/>
          <w:szCs w:val="20"/>
        </w:rPr>
        <w:t>tok, mozo</w:t>
      </w:r>
      <w:r w:rsidRPr="002D707A">
        <w:rPr>
          <w:rFonts w:ascii="Proba Pro" w:hAnsi="Proba Pro" w:cs="Proba Pro"/>
          <w:sz w:val="20"/>
          <w:szCs w:val="20"/>
        </w:rPr>
        <w:t>č</w:t>
      </w:r>
      <w:r w:rsidRPr="002D707A">
        <w:rPr>
          <w:rFonts w:ascii="Proba Pro" w:hAnsi="Proba Pro"/>
          <w:sz w:val="20"/>
          <w:szCs w:val="20"/>
        </w:rPr>
        <w:t>ek. Vajcov</w:t>
      </w:r>
      <w:r w:rsidRPr="002D707A">
        <w:rPr>
          <w:rFonts w:ascii="Proba Pro" w:hAnsi="Proba Pro" w:cs="Proba Pro"/>
          <w:sz w:val="20"/>
          <w:szCs w:val="20"/>
        </w:rPr>
        <w:t>ý</w:t>
      </w:r>
      <w:r w:rsidRPr="002D707A">
        <w:rPr>
          <w:rFonts w:ascii="Proba Pro" w:hAnsi="Proba Pro"/>
          <w:sz w:val="20"/>
          <w:szCs w:val="20"/>
        </w:rPr>
        <w:t xml:space="preserve"> bielok sa neobmedzuje, cel</w:t>
      </w:r>
      <w:r w:rsidRPr="002D707A">
        <w:rPr>
          <w:rFonts w:ascii="Proba Pro" w:hAnsi="Proba Pro" w:cs="Proba Pro"/>
          <w:sz w:val="20"/>
          <w:szCs w:val="20"/>
        </w:rPr>
        <w:t>é</w:t>
      </w:r>
      <w:r w:rsidRPr="002D707A">
        <w:rPr>
          <w:rFonts w:ascii="Proba Pro" w:hAnsi="Proba Pro"/>
          <w:sz w:val="20"/>
          <w:szCs w:val="20"/>
        </w:rPr>
        <w:t xml:space="preserve"> vajce alebo </w:t>
      </w:r>
      <w:r w:rsidRPr="002D707A">
        <w:rPr>
          <w:rFonts w:ascii="Proba Pro" w:hAnsi="Proba Pro" w:cs="Proba Pro"/>
          <w:sz w:val="20"/>
          <w:szCs w:val="20"/>
        </w:rPr>
        <w:t>žĺ</w:t>
      </w:r>
      <w:r w:rsidRPr="002D707A">
        <w:rPr>
          <w:rFonts w:ascii="Proba Pro" w:hAnsi="Proba Pro"/>
          <w:sz w:val="20"/>
          <w:szCs w:val="20"/>
        </w:rPr>
        <w:t>tok sa raz denne vyu</w:t>
      </w:r>
      <w:r w:rsidRPr="002D707A">
        <w:rPr>
          <w:rFonts w:ascii="Proba Pro" w:hAnsi="Proba Pro" w:cs="Proba Pro"/>
          <w:sz w:val="20"/>
          <w:szCs w:val="20"/>
        </w:rPr>
        <w:t>ží</w:t>
      </w:r>
      <w:r w:rsidRPr="002D707A">
        <w:rPr>
          <w:rFonts w:ascii="Proba Pro" w:hAnsi="Proba Pro"/>
          <w:sz w:val="20"/>
          <w:szCs w:val="20"/>
        </w:rPr>
        <w:t>va v</w:t>
      </w:r>
      <w:r w:rsidRPr="002D707A">
        <w:rPr>
          <w:rFonts w:cs="Calibri"/>
          <w:sz w:val="20"/>
          <w:szCs w:val="20"/>
        </w:rPr>
        <w:t> </w:t>
      </w:r>
      <w:r w:rsidRPr="002D707A">
        <w:rPr>
          <w:rFonts w:ascii="Proba Pro" w:hAnsi="Proba Pro"/>
          <w:sz w:val="20"/>
          <w:szCs w:val="20"/>
        </w:rPr>
        <w:t>pr</w:t>
      </w:r>
      <w:r w:rsidRPr="002D707A">
        <w:rPr>
          <w:rFonts w:ascii="Proba Pro" w:hAnsi="Proba Pro" w:cs="Proba Pro"/>
          <w:sz w:val="20"/>
          <w:szCs w:val="20"/>
        </w:rPr>
        <w:t>í</w:t>
      </w:r>
      <w:r w:rsidRPr="002D707A">
        <w:rPr>
          <w:rFonts w:ascii="Proba Pro" w:hAnsi="Proba Pro"/>
          <w:sz w:val="20"/>
          <w:szCs w:val="20"/>
        </w:rPr>
        <w:t>prave pokrmov. Mlieko sa pod</w:t>
      </w:r>
      <w:r w:rsidRPr="002D707A">
        <w:rPr>
          <w:rFonts w:ascii="Proba Pro" w:hAnsi="Proba Pro" w:cs="Proba Pro"/>
          <w:sz w:val="20"/>
          <w:szCs w:val="20"/>
        </w:rPr>
        <w:t>á</w:t>
      </w:r>
      <w:r w:rsidRPr="002D707A">
        <w:rPr>
          <w:rFonts w:ascii="Proba Pro" w:hAnsi="Proba Pro"/>
          <w:sz w:val="20"/>
          <w:szCs w:val="20"/>
        </w:rPr>
        <w:t>va pod</w:t>
      </w:r>
      <w:r w:rsidRPr="002D707A">
        <w:rPr>
          <w:rFonts w:ascii="Proba Pro" w:hAnsi="Proba Pro" w:cs="Proba Pro"/>
          <w:sz w:val="20"/>
          <w:szCs w:val="20"/>
        </w:rPr>
        <w:t>ľ</w:t>
      </w:r>
      <w:r w:rsidRPr="002D707A">
        <w:rPr>
          <w:rFonts w:ascii="Proba Pro" w:hAnsi="Proba Pro"/>
          <w:sz w:val="20"/>
          <w:szCs w:val="20"/>
        </w:rPr>
        <w:t>a zn</w:t>
      </w:r>
      <w:r w:rsidRPr="002D707A">
        <w:rPr>
          <w:rFonts w:ascii="Proba Pro" w:hAnsi="Proba Pro" w:cs="Proba Pro"/>
          <w:sz w:val="20"/>
          <w:szCs w:val="20"/>
        </w:rPr>
        <w:t>áš</w:t>
      </w:r>
      <w:r w:rsidRPr="002D707A">
        <w:rPr>
          <w:rFonts w:ascii="Proba Pro" w:hAnsi="Proba Pro"/>
          <w:sz w:val="20"/>
          <w:szCs w:val="20"/>
        </w:rPr>
        <w:t>anlivosti, najm</w:t>
      </w:r>
      <w:r w:rsidRPr="002D707A">
        <w:rPr>
          <w:rFonts w:ascii="Proba Pro" w:hAnsi="Proba Pro" w:cs="Proba Pro"/>
          <w:sz w:val="20"/>
          <w:szCs w:val="20"/>
        </w:rPr>
        <w:t>ä</w:t>
      </w:r>
      <w:r w:rsidRPr="002D707A">
        <w:rPr>
          <w:rFonts w:ascii="Proba Pro" w:hAnsi="Proba Pro"/>
          <w:sz w:val="20"/>
          <w:szCs w:val="20"/>
        </w:rPr>
        <w:t xml:space="preserve"> mlie</w:t>
      </w:r>
      <w:r w:rsidRPr="002D707A">
        <w:rPr>
          <w:rFonts w:ascii="Proba Pro" w:hAnsi="Proba Pro" w:cs="Proba Pro"/>
          <w:sz w:val="20"/>
          <w:szCs w:val="20"/>
        </w:rPr>
        <w:t>č</w:t>
      </w:r>
      <w:r w:rsidRPr="002D707A">
        <w:rPr>
          <w:rFonts w:ascii="Proba Pro" w:hAnsi="Proba Pro"/>
          <w:sz w:val="20"/>
          <w:szCs w:val="20"/>
        </w:rPr>
        <w:t>neho cukru lakt</w:t>
      </w:r>
      <w:r w:rsidRPr="002D707A">
        <w:rPr>
          <w:rFonts w:ascii="Proba Pro" w:hAnsi="Proba Pro" w:cs="Proba Pro"/>
          <w:sz w:val="20"/>
          <w:szCs w:val="20"/>
        </w:rPr>
        <w:t>ó</w:t>
      </w:r>
      <w:r w:rsidRPr="002D707A">
        <w:rPr>
          <w:rFonts w:ascii="Proba Pro" w:hAnsi="Proba Pro"/>
          <w:sz w:val="20"/>
          <w:szCs w:val="20"/>
        </w:rPr>
        <w:t>zy. Vylu</w:t>
      </w:r>
      <w:r w:rsidRPr="002D707A">
        <w:rPr>
          <w:rFonts w:ascii="Proba Pro" w:hAnsi="Proba Pro" w:cs="Proba Pro"/>
          <w:sz w:val="20"/>
          <w:szCs w:val="20"/>
        </w:rPr>
        <w:t>č</w:t>
      </w:r>
      <w:r w:rsidRPr="002D707A">
        <w:rPr>
          <w:rFonts w:ascii="Proba Pro" w:hAnsi="Proba Pro"/>
          <w:sz w:val="20"/>
          <w:szCs w:val="20"/>
        </w:rPr>
        <w:t>uj</w:t>
      </w:r>
      <w:r w:rsidRPr="002D707A">
        <w:rPr>
          <w:rFonts w:ascii="Proba Pro" w:hAnsi="Proba Pro" w:cs="Proba Pro"/>
          <w:sz w:val="20"/>
          <w:szCs w:val="20"/>
        </w:rPr>
        <w:t>ú</w:t>
      </w:r>
      <w:r w:rsidRPr="002D707A">
        <w:rPr>
          <w:rFonts w:ascii="Proba Pro" w:hAnsi="Proba Pro"/>
          <w:sz w:val="20"/>
          <w:szCs w:val="20"/>
        </w:rPr>
        <w:t xml:space="preserve"> sa i </w:t>
      </w:r>
      <w:r w:rsidRPr="002D707A">
        <w:rPr>
          <w:rFonts w:ascii="Proba Pro" w:hAnsi="Proba Pro" w:cs="Proba Pro"/>
          <w:sz w:val="20"/>
          <w:szCs w:val="20"/>
        </w:rPr>
        <w:t>ť</w:t>
      </w:r>
      <w:r w:rsidRPr="002D707A">
        <w:rPr>
          <w:rFonts w:ascii="Proba Pro" w:hAnsi="Proba Pro"/>
          <w:sz w:val="20"/>
          <w:szCs w:val="20"/>
        </w:rPr>
        <w:t>a</w:t>
      </w:r>
      <w:r w:rsidRPr="002D707A">
        <w:rPr>
          <w:rFonts w:ascii="Proba Pro" w:hAnsi="Proba Pro" w:cs="Proba Pro"/>
          <w:sz w:val="20"/>
          <w:szCs w:val="20"/>
        </w:rPr>
        <w:t>žš</w:t>
      </w:r>
      <w:r w:rsidRPr="002D707A">
        <w:rPr>
          <w:rFonts w:ascii="Proba Pro" w:hAnsi="Proba Pro"/>
          <w:sz w:val="20"/>
          <w:szCs w:val="20"/>
        </w:rPr>
        <w:t>ie str</w:t>
      </w:r>
      <w:r w:rsidRPr="002D707A">
        <w:rPr>
          <w:rFonts w:ascii="Proba Pro" w:hAnsi="Proba Pro" w:cs="Proba Pro"/>
          <w:sz w:val="20"/>
          <w:szCs w:val="20"/>
        </w:rPr>
        <w:t>á</w:t>
      </w:r>
      <w:r w:rsidRPr="002D707A">
        <w:rPr>
          <w:rFonts w:ascii="Proba Pro" w:hAnsi="Proba Pro"/>
          <w:sz w:val="20"/>
          <w:szCs w:val="20"/>
        </w:rPr>
        <w:t>vite</w:t>
      </w:r>
      <w:r w:rsidRPr="002D707A">
        <w:rPr>
          <w:rFonts w:ascii="Proba Pro" w:hAnsi="Proba Pro" w:cs="Proba Pro"/>
          <w:sz w:val="20"/>
          <w:szCs w:val="20"/>
        </w:rPr>
        <w:t>ľ</w:t>
      </w:r>
      <w:r w:rsidRPr="002D707A">
        <w:rPr>
          <w:rFonts w:ascii="Proba Pro" w:hAnsi="Proba Pro"/>
          <w:sz w:val="20"/>
          <w:szCs w:val="20"/>
        </w:rPr>
        <w:t>n</w:t>
      </w:r>
      <w:r w:rsidRPr="002D707A">
        <w:rPr>
          <w:rFonts w:ascii="Proba Pro" w:hAnsi="Proba Pro" w:cs="Proba Pro"/>
          <w:sz w:val="20"/>
          <w:szCs w:val="20"/>
        </w:rPr>
        <w:t>é</w:t>
      </w:r>
      <w:r w:rsidRPr="002D707A">
        <w:rPr>
          <w:rFonts w:ascii="Proba Pro" w:hAnsi="Proba Pro"/>
          <w:sz w:val="20"/>
          <w:szCs w:val="20"/>
        </w:rPr>
        <w:t xml:space="preserve"> potraviny, najm</w:t>
      </w:r>
      <w:r w:rsidRPr="002D707A">
        <w:rPr>
          <w:rFonts w:ascii="Proba Pro" w:hAnsi="Proba Pro" w:cs="Proba Pro"/>
          <w:sz w:val="20"/>
          <w:szCs w:val="20"/>
        </w:rPr>
        <w:t>ä</w:t>
      </w:r>
      <w:r w:rsidRPr="002D707A">
        <w:rPr>
          <w:rFonts w:ascii="Proba Pro" w:hAnsi="Proba Pro"/>
          <w:sz w:val="20"/>
          <w:szCs w:val="20"/>
        </w:rPr>
        <w:t xml:space="preserve"> s v</w:t>
      </w:r>
      <w:r w:rsidRPr="002D707A">
        <w:rPr>
          <w:rFonts w:ascii="Proba Pro" w:hAnsi="Proba Pro" w:cs="Proba Pro"/>
          <w:sz w:val="20"/>
          <w:szCs w:val="20"/>
        </w:rPr>
        <w:t>äčší</w:t>
      </w:r>
      <w:r w:rsidRPr="002D707A">
        <w:rPr>
          <w:rFonts w:ascii="Proba Pro" w:hAnsi="Proba Pro"/>
          <w:sz w:val="20"/>
          <w:szCs w:val="20"/>
        </w:rPr>
        <w:t>m obsahom celul</w:t>
      </w:r>
      <w:r w:rsidRPr="002D707A">
        <w:rPr>
          <w:rFonts w:ascii="Proba Pro" w:hAnsi="Proba Pro" w:cs="Proba Pro"/>
          <w:sz w:val="20"/>
          <w:szCs w:val="20"/>
        </w:rPr>
        <w:t>ó</w:t>
      </w:r>
      <w:r w:rsidRPr="002D707A">
        <w:rPr>
          <w:rFonts w:ascii="Proba Pro" w:hAnsi="Proba Pro"/>
          <w:sz w:val="20"/>
          <w:szCs w:val="20"/>
        </w:rPr>
        <w:t>zy a nafukuj</w:t>
      </w:r>
      <w:r w:rsidRPr="002D707A">
        <w:rPr>
          <w:rFonts w:ascii="Proba Pro" w:hAnsi="Proba Pro" w:cs="Proba Pro"/>
          <w:sz w:val="20"/>
          <w:szCs w:val="20"/>
        </w:rPr>
        <w:t>ú</w:t>
      </w:r>
      <w:r w:rsidRPr="002D707A">
        <w:rPr>
          <w:rFonts w:ascii="Proba Pro" w:hAnsi="Proba Pro"/>
          <w:sz w:val="20"/>
          <w:szCs w:val="20"/>
        </w:rPr>
        <w:t>ce jedl</w:t>
      </w:r>
      <w:r w:rsidRPr="002D707A">
        <w:rPr>
          <w:rFonts w:ascii="Proba Pro" w:hAnsi="Proba Pro" w:cs="Proba Pro"/>
          <w:sz w:val="20"/>
          <w:szCs w:val="20"/>
        </w:rPr>
        <w:t>á</w:t>
      </w:r>
      <w:r w:rsidRPr="002D707A">
        <w:rPr>
          <w:rFonts w:ascii="Proba Pro" w:hAnsi="Proba Pro"/>
          <w:sz w:val="20"/>
          <w:szCs w:val="20"/>
        </w:rPr>
        <w:t>. Opatrne treba kombinova</w:t>
      </w:r>
      <w:r w:rsidRPr="002D707A">
        <w:rPr>
          <w:rFonts w:ascii="Proba Pro" w:hAnsi="Proba Pro" w:cs="Proba Pro"/>
          <w:sz w:val="20"/>
          <w:szCs w:val="20"/>
        </w:rPr>
        <w:t>ť</w:t>
      </w:r>
      <w:r w:rsidRPr="002D707A">
        <w:rPr>
          <w:rFonts w:ascii="Proba Pro" w:hAnsi="Proba Pro"/>
          <w:sz w:val="20"/>
          <w:szCs w:val="20"/>
        </w:rPr>
        <w:t xml:space="preserve"> tuky s cukrami, a preto je nevhodn</w:t>
      </w:r>
      <w:r w:rsidRPr="002D707A">
        <w:rPr>
          <w:rFonts w:ascii="Proba Pro" w:hAnsi="Proba Pro" w:cs="Proba Pro"/>
          <w:sz w:val="20"/>
          <w:szCs w:val="20"/>
        </w:rPr>
        <w:t>é</w:t>
      </w:r>
      <w:r w:rsidRPr="002D707A">
        <w:rPr>
          <w:rFonts w:ascii="Proba Pro" w:hAnsi="Proba Pro"/>
          <w:sz w:val="20"/>
          <w:szCs w:val="20"/>
        </w:rPr>
        <w:t xml:space="preserve"> maslo s cukrom a vajcami alebo maslové cestá a krémy. </w:t>
      </w:r>
    </w:p>
    <w:p w14:paraId="0C5162A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Nevhodné potraviny: </w:t>
      </w:r>
      <w:r w:rsidRPr="002D707A">
        <w:rPr>
          <w:rFonts w:ascii="Proba Pro" w:hAnsi="Proba Pro"/>
          <w:sz w:val="20"/>
          <w:szCs w:val="20"/>
        </w:rPr>
        <w:t>slanina, všetky mastné a vyprážané mäsá a</w:t>
      </w:r>
      <w:r w:rsidRPr="002D707A">
        <w:rPr>
          <w:rFonts w:cs="Calibri"/>
          <w:sz w:val="20"/>
          <w:szCs w:val="20"/>
        </w:rPr>
        <w:t> </w:t>
      </w:r>
      <w:r w:rsidRPr="002D707A">
        <w:rPr>
          <w:rFonts w:ascii="Proba Pro" w:hAnsi="Proba Pro"/>
          <w:sz w:val="20"/>
          <w:szCs w:val="20"/>
        </w:rPr>
        <w:t>ryby, konzervy, divina, nafukuj</w:t>
      </w:r>
      <w:r w:rsidRPr="002D707A">
        <w:rPr>
          <w:rFonts w:ascii="Proba Pro" w:hAnsi="Proba Pro" w:cs="Proba Pro"/>
          <w:sz w:val="20"/>
          <w:szCs w:val="20"/>
        </w:rPr>
        <w:t>ú</w:t>
      </w:r>
      <w:r w:rsidRPr="002D707A">
        <w:rPr>
          <w:rFonts w:ascii="Proba Pro" w:hAnsi="Proba Pro"/>
          <w:sz w:val="20"/>
          <w:szCs w:val="20"/>
        </w:rPr>
        <w:t>ca zelenina (strukoviny, listov</w:t>
      </w:r>
      <w:r w:rsidRPr="002D707A">
        <w:rPr>
          <w:rFonts w:ascii="Proba Pro" w:hAnsi="Proba Pro" w:cs="Proba Pro"/>
          <w:sz w:val="20"/>
          <w:szCs w:val="20"/>
        </w:rPr>
        <w:t>á</w:t>
      </w:r>
      <w:r w:rsidRPr="002D707A">
        <w:rPr>
          <w:rFonts w:ascii="Proba Pro" w:hAnsi="Proba Pro"/>
          <w:sz w:val="20"/>
          <w:szCs w:val="20"/>
        </w:rPr>
        <w:t xml:space="preserve"> zelenina, cesnak, paprika a i), zelenina v octe a oleji, ovocie s jadierkami, hru</w:t>
      </w:r>
      <w:r w:rsidRPr="002D707A">
        <w:rPr>
          <w:rFonts w:ascii="Proba Pro" w:hAnsi="Proba Pro" w:cs="Proba Pro"/>
          <w:sz w:val="20"/>
          <w:szCs w:val="20"/>
        </w:rPr>
        <w:t>š</w:t>
      </w:r>
      <w:r w:rsidRPr="002D707A">
        <w:rPr>
          <w:rFonts w:ascii="Proba Pro" w:hAnsi="Proba Pro"/>
          <w:sz w:val="20"/>
          <w:szCs w:val="20"/>
        </w:rPr>
        <w:t>ky, slivky, datle, orechy, oriešky, kysnuté a tukové múčniky, alkoholické nápoje, káva, kakao, čokoláda, torty, šľahačky, pikantné, mastné a</w:t>
      </w:r>
      <w:r w:rsidRPr="002D707A">
        <w:rPr>
          <w:rFonts w:cs="Calibri"/>
          <w:sz w:val="20"/>
          <w:szCs w:val="20"/>
        </w:rPr>
        <w:t> </w:t>
      </w:r>
      <w:r w:rsidRPr="002D707A">
        <w:rPr>
          <w:rFonts w:ascii="Proba Pro" w:hAnsi="Proba Pro"/>
          <w:sz w:val="20"/>
          <w:szCs w:val="20"/>
        </w:rPr>
        <w:t>korenen</w:t>
      </w:r>
      <w:r w:rsidRPr="002D707A">
        <w:rPr>
          <w:rFonts w:ascii="Proba Pro" w:hAnsi="Proba Pro" w:cs="Proba Pro"/>
          <w:sz w:val="20"/>
          <w:szCs w:val="20"/>
        </w:rPr>
        <w:t>é</w:t>
      </w:r>
      <w:r w:rsidRPr="002D707A">
        <w:rPr>
          <w:rFonts w:ascii="Proba Pro" w:hAnsi="Proba Pro"/>
          <w:sz w:val="20"/>
          <w:szCs w:val="20"/>
        </w:rPr>
        <w:t xml:space="preserve"> jedl</w:t>
      </w:r>
      <w:r w:rsidRPr="002D707A">
        <w:rPr>
          <w:rFonts w:ascii="Proba Pro" w:hAnsi="Proba Pro" w:cs="Proba Pro"/>
          <w:sz w:val="20"/>
          <w:szCs w:val="20"/>
        </w:rPr>
        <w:t>á</w:t>
      </w:r>
      <w:r w:rsidRPr="002D707A">
        <w:rPr>
          <w:rFonts w:ascii="Proba Pro" w:hAnsi="Proba Pro"/>
          <w:sz w:val="20"/>
          <w:szCs w:val="20"/>
        </w:rPr>
        <w:t xml:space="preserve">. </w:t>
      </w:r>
    </w:p>
    <w:p w14:paraId="294299FB" w14:textId="77777777" w:rsidR="002B6666" w:rsidRPr="002D707A" w:rsidRDefault="002B6666" w:rsidP="00E85D7E">
      <w:pPr>
        <w:keepNext/>
        <w:keepLines/>
        <w:spacing w:after="0" w:line="240" w:lineRule="auto"/>
        <w:jc w:val="both"/>
        <w:rPr>
          <w:rFonts w:ascii="Proba Pro" w:hAnsi="Proba Pro"/>
          <w:b/>
          <w:bCs/>
          <w:sz w:val="20"/>
          <w:szCs w:val="20"/>
        </w:rPr>
      </w:pPr>
    </w:p>
    <w:p w14:paraId="7B19E894"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5 - s obmedzením zvyškov </w:t>
      </w:r>
    </w:p>
    <w:p w14:paraId="2BFC7106"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plnohodnotná. </w:t>
      </w:r>
    </w:p>
    <w:p w14:paraId="0E88C561"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krátkodobo po akútnych hnačkových ochoreniach, pri chronických hnačkových ochoreniach každého druhu, ak nevyžadujú osobitnú diétu, napr. syndróm dráždivého čreva prejavujúci sa hnačkami, pri chronickej </w:t>
      </w:r>
      <w:proofErr w:type="spellStart"/>
      <w:r w:rsidRPr="002D707A">
        <w:rPr>
          <w:rFonts w:ascii="Proba Pro" w:hAnsi="Proba Pro"/>
          <w:sz w:val="20"/>
          <w:szCs w:val="20"/>
        </w:rPr>
        <w:t>enteritíde</w:t>
      </w:r>
      <w:proofErr w:type="spellEnd"/>
      <w:r w:rsidRPr="002D707A">
        <w:rPr>
          <w:rFonts w:ascii="Proba Pro" w:hAnsi="Proba Pro"/>
          <w:sz w:val="20"/>
          <w:szCs w:val="20"/>
        </w:rPr>
        <w:t xml:space="preserve">, hnačkách po antibiotikách a pri </w:t>
      </w:r>
      <w:proofErr w:type="spellStart"/>
      <w:r w:rsidRPr="002D707A">
        <w:rPr>
          <w:rFonts w:ascii="Proba Pro" w:hAnsi="Proba Pro"/>
          <w:sz w:val="20"/>
          <w:szCs w:val="20"/>
        </w:rPr>
        <w:t>malabsorpčných</w:t>
      </w:r>
      <w:proofErr w:type="spellEnd"/>
      <w:r w:rsidRPr="002D707A">
        <w:rPr>
          <w:rFonts w:ascii="Proba Pro" w:hAnsi="Proba Pro"/>
          <w:sz w:val="20"/>
          <w:szCs w:val="20"/>
        </w:rPr>
        <w:t xml:space="preserve">  stavoch, ktoré nevyžadujú osobitné predpisy, pri aktivite ulceróznej kolitídy a iných kolitídach podľa indikácie. </w:t>
      </w:r>
    </w:p>
    <w:p w14:paraId="3008D7AE"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Charakteristika</w:t>
      </w:r>
      <w:r w:rsidRPr="002D707A">
        <w:rPr>
          <w:rFonts w:ascii="Proba Pro" w:hAnsi="Proba Pro"/>
          <w:sz w:val="20"/>
          <w:szCs w:val="20"/>
        </w:rPr>
        <w:t>: Potraviny a ich technologická úprava majú mechanicky a chemicky šetriť črevo. Mlieko sa samostatne ako nápoj nepodáva.</w:t>
      </w:r>
      <w:r w:rsidRPr="002D707A">
        <w:rPr>
          <w:rFonts w:ascii="Proba Pro" w:hAnsi="Proba Pro"/>
          <w:i/>
          <w:iCs/>
          <w:sz w:val="20"/>
          <w:szCs w:val="20"/>
        </w:rPr>
        <w:t xml:space="preserve"> </w:t>
      </w:r>
      <w:r w:rsidRPr="002D707A">
        <w:rPr>
          <w:rFonts w:ascii="Proba Pro" w:hAnsi="Proba Pro"/>
          <w:sz w:val="20"/>
          <w:szCs w:val="20"/>
        </w:rPr>
        <w:t xml:space="preserve">Jeho znášanlivosti a mliečnym výrobkom sa v príprave jedál venuje samostatná pozornosť, pri neznášanlivosti sa mlieko vylučuje. Potraviny s vyšším obsahom celulózy (vlákniny) sa obmedzujú alebo vylučujú, a preto je pri tejto diéte menší výber zeleniny, takže vitamín C treba nahrádzať vo forme prípravku. </w:t>
      </w:r>
    </w:p>
    <w:p w14:paraId="5E4705F3"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Výber potravín je orientovaný tak, aby sa obmedzili nestráviteľné zložky - staršia zelenina, strukoviny, šupky a jadierka ovocia. Dráždivé koreniny a prepálené tuky sa vylučujú. </w:t>
      </w:r>
    </w:p>
    <w:p w14:paraId="65BC3003"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Nevhodné jedlá: </w:t>
      </w:r>
      <w:r w:rsidRPr="002D707A">
        <w:rPr>
          <w:rFonts w:ascii="Proba Pro" w:hAnsi="Proba Pro"/>
          <w:sz w:val="20"/>
          <w:szCs w:val="20"/>
        </w:rPr>
        <w:t xml:space="preserve">tučné, vyprážané, nakladané a dusené mäsá, slanina, škvarky, údeniny, pikantné konzervy, surová zelenina, listová zelenina, strukoviny, tvrdé surové ovocie so šupkami, celozrnné pekárenské výrobky, ostré koreniny, mlieko. </w:t>
      </w:r>
    </w:p>
    <w:p w14:paraId="7F8AE324" w14:textId="77777777" w:rsidR="002B6666" w:rsidRPr="002D707A" w:rsidRDefault="002B6666" w:rsidP="00E85D7E">
      <w:pPr>
        <w:keepNext/>
        <w:keepLines/>
        <w:spacing w:after="0" w:line="240" w:lineRule="auto"/>
        <w:jc w:val="both"/>
        <w:rPr>
          <w:rFonts w:ascii="Proba Pro" w:hAnsi="Proba Pro"/>
          <w:sz w:val="20"/>
          <w:szCs w:val="20"/>
        </w:rPr>
      </w:pPr>
    </w:p>
    <w:p w14:paraId="0E38C62E"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6 - s obmedzením proteínov </w:t>
      </w:r>
    </w:p>
    <w:p w14:paraId="33178DFB" w14:textId="77777777" w:rsidR="002B6666" w:rsidRPr="002D707A" w:rsidRDefault="002B6666" w:rsidP="00E85D7E">
      <w:pPr>
        <w:keepNext/>
        <w:keepLines/>
        <w:spacing w:after="0" w:line="240" w:lineRule="auto"/>
        <w:jc w:val="both"/>
        <w:rPr>
          <w:rFonts w:ascii="Proba Pro" w:hAnsi="Proba Pro"/>
          <w:b/>
          <w:bCs/>
          <w:sz w:val="20"/>
          <w:szCs w:val="20"/>
        </w:rPr>
      </w:pPr>
      <w:r w:rsidRPr="002D707A">
        <w:rPr>
          <w:rFonts w:ascii="Proba Pro" w:hAnsi="Proba Pro"/>
          <w:sz w:val="20"/>
          <w:szCs w:val="20"/>
        </w:rPr>
        <w:t>Je energeticky plnohodnotná, ale biologicky menej hodnotná.</w:t>
      </w:r>
    </w:p>
    <w:p w14:paraId="29AEA3A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choroby obličiek, pri ktorých sa len čiastočne obmedzili príjem bielkovín, napr. akútne postihnutie obličiek pri stabilizovanom stave po hladovke, chronické ochorenia obličiek s ich zníženou funkciou alebo chronické ochorenia obličiek, ktoré začínajú zlyhávať, napr. so zvyšovaním močoviny v plazme. </w:t>
      </w:r>
    </w:p>
    <w:p w14:paraId="2BC95D31"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Diéta sa vyznačuje miernym obmedzením bielkovín  (50 g/ deň), a preto sa v povolenej dávke podávajú najmä živočíšne proteíny a zemiaky, obmedzujú sa ostatné rastlinné bielkoviny. Jedlá sa zvyčajne pripravujú bez soli a chorý si ich podľa ordinácie dosoľuje povoleným množstvom soli. Vzhľadom na obmedzenie mäsa a mliečnych výrobkov strava obsahuje menej železa a vápnika, ktoré treba pri dlhšej </w:t>
      </w:r>
      <w:r w:rsidRPr="002D707A">
        <w:rPr>
          <w:rFonts w:ascii="Proba Pro" w:hAnsi="Proba Pro"/>
          <w:sz w:val="20"/>
          <w:szCs w:val="20"/>
        </w:rPr>
        <w:br/>
        <w:t xml:space="preserve">aplikácii diéty nahrádzať. Ak sa pri tomto podávaní 50 g proteínov/deň funkcia obličiek zhoršuje, treba prejsť na špeciálne </w:t>
      </w:r>
      <w:proofErr w:type="spellStart"/>
      <w:r w:rsidRPr="002D707A">
        <w:rPr>
          <w:rFonts w:ascii="Proba Pro" w:hAnsi="Proba Pro"/>
          <w:sz w:val="20"/>
          <w:szCs w:val="20"/>
        </w:rPr>
        <w:t>nízkobielkovinové</w:t>
      </w:r>
      <w:proofErr w:type="spellEnd"/>
      <w:r w:rsidRPr="002D707A">
        <w:rPr>
          <w:rFonts w:ascii="Proba Pro" w:hAnsi="Proba Pro"/>
          <w:sz w:val="20"/>
          <w:szCs w:val="20"/>
        </w:rPr>
        <w:t xml:space="preserve"> diéty s obsahom 35 g alebo 20 g proteínov/deň. </w:t>
      </w:r>
    </w:p>
    <w:p w14:paraId="6708EFA0"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Pokrmy sa pripravujú bez soli a nemajú sa používať ani samostatné solené potraviny. Úprava je podobná ako pri diéte 2. </w:t>
      </w:r>
    </w:p>
    <w:p w14:paraId="5CDDAA42"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Nevhodné potraviny: </w:t>
      </w:r>
      <w:r w:rsidRPr="002D707A">
        <w:rPr>
          <w:rFonts w:ascii="Proba Pro" w:hAnsi="Proba Pro"/>
          <w:sz w:val="20"/>
          <w:szCs w:val="20"/>
        </w:rPr>
        <w:t xml:space="preserve">kuchynská soľ, priemyselne spracované solené potraviny, ako napr. údeniny, šunka, solené/údené ryby, mastné konzervy, slanina, slané maslo, syry, horčica, kyslé uhorky, kvasená kapusta, nakladaná zelenina so soľou, polievkové korenie, hotové polievky, sardelová pasta, sucháre, pečivo, chlieb, vnútornosti, minerálne vody. Mlieko a vajcia sa podávajú v povolenom množstve. </w:t>
      </w:r>
    </w:p>
    <w:p w14:paraId="3ED99DB6" w14:textId="77777777" w:rsidR="002B6666" w:rsidRPr="002D707A" w:rsidRDefault="002B6666" w:rsidP="00E85D7E">
      <w:pPr>
        <w:keepNext/>
        <w:keepLines/>
        <w:spacing w:after="0" w:line="240" w:lineRule="auto"/>
        <w:jc w:val="both"/>
        <w:rPr>
          <w:rFonts w:ascii="Proba Pro" w:hAnsi="Proba Pro"/>
          <w:sz w:val="20"/>
          <w:szCs w:val="20"/>
        </w:rPr>
      </w:pPr>
    </w:p>
    <w:p w14:paraId="3D8432FF" w14:textId="77777777" w:rsidR="002B6666" w:rsidRPr="002D707A" w:rsidRDefault="002B6666" w:rsidP="00E85D7E">
      <w:pPr>
        <w:keepNext/>
        <w:keepLines/>
        <w:numPr>
          <w:ilvl w:val="0"/>
          <w:numId w:val="274"/>
        </w:numPr>
        <w:spacing w:after="0" w:line="240" w:lineRule="auto"/>
        <w:ind w:left="0"/>
        <w:jc w:val="both"/>
        <w:rPr>
          <w:rFonts w:ascii="Proba Pro" w:hAnsi="Proba Pro"/>
          <w:b/>
          <w:sz w:val="20"/>
          <w:szCs w:val="20"/>
        </w:rPr>
      </w:pPr>
      <w:r w:rsidRPr="002D707A">
        <w:rPr>
          <w:rFonts w:ascii="Proba Pro" w:hAnsi="Proba Pro"/>
          <w:b/>
          <w:sz w:val="20"/>
          <w:szCs w:val="20"/>
        </w:rPr>
        <w:t xml:space="preserve">Diéta 7 – </w:t>
      </w:r>
      <w:proofErr w:type="spellStart"/>
      <w:r w:rsidRPr="002D707A">
        <w:rPr>
          <w:rFonts w:ascii="Proba Pro" w:hAnsi="Proba Pro"/>
          <w:b/>
          <w:sz w:val="20"/>
          <w:szCs w:val="20"/>
        </w:rPr>
        <w:t>nízkocholesterolová</w:t>
      </w:r>
      <w:proofErr w:type="spellEnd"/>
      <w:r w:rsidRPr="002D707A">
        <w:rPr>
          <w:rFonts w:ascii="Proba Pro" w:hAnsi="Proba Pro"/>
          <w:b/>
          <w:sz w:val="20"/>
          <w:szCs w:val="20"/>
        </w:rPr>
        <w:t xml:space="preserve"> (</w:t>
      </w:r>
      <w:proofErr w:type="spellStart"/>
      <w:r w:rsidRPr="002D707A">
        <w:rPr>
          <w:rFonts w:ascii="Proba Pro" w:hAnsi="Proba Pro"/>
          <w:b/>
          <w:sz w:val="20"/>
          <w:szCs w:val="20"/>
        </w:rPr>
        <w:t>antisklerotická</w:t>
      </w:r>
      <w:proofErr w:type="spellEnd"/>
      <w:r w:rsidRPr="002D707A">
        <w:rPr>
          <w:rFonts w:ascii="Proba Pro" w:hAnsi="Proba Pro"/>
          <w:b/>
          <w:sz w:val="20"/>
          <w:szCs w:val="20"/>
        </w:rPr>
        <w:t>)</w:t>
      </w:r>
    </w:p>
    <w:p w14:paraId="13A53F5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sz w:val="20"/>
          <w:szCs w:val="20"/>
        </w:rPr>
        <w:t>Indikácie :</w:t>
      </w:r>
      <w:r w:rsidRPr="002D707A">
        <w:rPr>
          <w:rFonts w:ascii="Proba Pro" w:hAnsi="Proba Pro"/>
          <w:sz w:val="20"/>
          <w:szCs w:val="20"/>
        </w:rPr>
        <w:t xml:space="preserve"> </w:t>
      </w:r>
      <w:proofErr w:type="spellStart"/>
      <w:r w:rsidRPr="002D707A">
        <w:rPr>
          <w:rFonts w:ascii="Proba Pro" w:hAnsi="Proba Pro"/>
          <w:sz w:val="20"/>
          <w:szCs w:val="20"/>
        </w:rPr>
        <w:t>Nízkocholesterolová</w:t>
      </w:r>
      <w:proofErr w:type="spellEnd"/>
      <w:r w:rsidRPr="002D707A">
        <w:rPr>
          <w:rFonts w:ascii="Proba Pro" w:hAnsi="Proba Pro"/>
          <w:sz w:val="20"/>
          <w:szCs w:val="20"/>
        </w:rPr>
        <w:t xml:space="preserve">  diéta sa podáva pacientom s</w:t>
      </w:r>
      <w:r w:rsidRPr="002D707A">
        <w:rPr>
          <w:rFonts w:cs="Calibri"/>
          <w:sz w:val="20"/>
          <w:szCs w:val="20"/>
        </w:rPr>
        <w:t> </w:t>
      </w:r>
      <w:proofErr w:type="spellStart"/>
      <w:r w:rsidRPr="002D707A">
        <w:rPr>
          <w:rFonts w:ascii="Proba Pro" w:hAnsi="Proba Pro"/>
          <w:sz w:val="20"/>
          <w:szCs w:val="20"/>
        </w:rPr>
        <w:t>hyperlipoprotein</w:t>
      </w:r>
      <w:r w:rsidRPr="002D707A">
        <w:rPr>
          <w:rFonts w:ascii="Proba Pro" w:hAnsi="Proba Pro" w:cs="Proba Pro"/>
          <w:sz w:val="20"/>
          <w:szCs w:val="20"/>
        </w:rPr>
        <w:t>é</w:t>
      </w:r>
      <w:r w:rsidRPr="002D707A">
        <w:rPr>
          <w:rFonts w:ascii="Proba Pro" w:hAnsi="Proba Pro"/>
          <w:sz w:val="20"/>
          <w:szCs w:val="20"/>
        </w:rPr>
        <w:t>miou</w:t>
      </w:r>
      <w:proofErr w:type="spellEnd"/>
      <w:r w:rsidRPr="002D707A">
        <w:rPr>
          <w:rFonts w:ascii="Proba Pro" w:hAnsi="Proba Pro"/>
          <w:sz w:val="20"/>
          <w:szCs w:val="20"/>
        </w:rPr>
        <w:t>, pacientom s</w:t>
      </w:r>
      <w:r w:rsidRPr="002D707A">
        <w:rPr>
          <w:rFonts w:cs="Calibri"/>
          <w:sz w:val="20"/>
          <w:szCs w:val="20"/>
        </w:rPr>
        <w:t> </w:t>
      </w:r>
      <w:r w:rsidRPr="002D707A">
        <w:rPr>
          <w:rFonts w:ascii="Proba Pro" w:hAnsi="Proba Pro"/>
          <w:sz w:val="20"/>
          <w:szCs w:val="20"/>
        </w:rPr>
        <w:t>komplik</w:t>
      </w:r>
      <w:r w:rsidRPr="002D707A">
        <w:rPr>
          <w:rFonts w:ascii="Proba Pro" w:hAnsi="Proba Pro" w:cs="Proba Pro"/>
          <w:sz w:val="20"/>
          <w:szCs w:val="20"/>
        </w:rPr>
        <w:t>á</w:t>
      </w:r>
      <w:r w:rsidRPr="002D707A">
        <w:rPr>
          <w:rFonts w:ascii="Proba Pro" w:hAnsi="Proba Pro"/>
          <w:sz w:val="20"/>
          <w:szCs w:val="20"/>
        </w:rPr>
        <w:t>ciami art</w:t>
      </w:r>
      <w:r w:rsidRPr="002D707A">
        <w:rPr>
          <w:rFonts w:ascii="Proba Pro" w:hAnsi="Proba Pro" w:cs="Proba Pro"/>
          <w:sz w:val="20"/>
          <w:szCs w:val="20"/>
        </w:rPr>
        <w:t>é</w:t>
      </w:r>
      <w:r w:rsidRPr="002D707A">
        <w:rPr>
          <w:rFonts w:ascii="Proba Pro" w:hAnsi="Proba Pro"/>
          <w:sz w:val="20"/>
          <w:szCs w:val="20"/>
        </w:rPr>
        <w:t>rioskler</w:t>
      </w:r>
      <w:r w:rsidRPr="002D707A">
        <w:rPr>
          <w:rFonts w:ascii="Proba Pro" w:hAnsi="Proba Pro" w:cs="Proba Pro"/>
          <w:sz w:val="20"/>
          <w:szCs w:val="20"/>
        </w:rPr>
        <w:t>ó</w:t>
      </w:r>
      <w:r w:rsidRPr="002D707A">
        <w:rPr>
          <w:rFonts w:ascii="Proba Pro" w:hAnsi="Proba Pro"/>
          <w:sz w:val="20"/>
          <w:szCs w:val="20"/>
        </w:rPr>
        <w:t>zy ( stav po infarkte myokardu, mozgovo - cievnej pr</w:t>
      </w:r>
      <w:r w:rsidRPr="002D707A">
        <w:rPr>
          <w:rFonts w:ascii="Proba Pro" w:hAnsi="Proba Pro" w:cs="Proba Pro"/>
          <w:sz w:val="20"/>
          <w:szCs w:val="20"/>
        </w:rPr>
        <w:t>í</w:t>
      </w:r>
      <w:r w:rsidRPr="002D707A">
        <w:rPr>
          <w:rFonts w:ascii="Proba Pro" w:hAnsi="Proba Pro"/>
          <w:sz w:val="20"/>
          <w:szCs w:val="20"/>
        </w:rPr>
        <w:t xml:space="preserve">hode </w:t>
      </w:r>
      <w:proofErr w:type="spellStart"/>
      <w:r w:rsidRPr="002D707A">
        <w:rPr>
          <w:rFonts w:ascii="Proba Pro" w:hAnsi="Proba Pro"/>
          <w:sz w:val="20"/>
          <w:szCs w:val="20"/>
        </w:rPr>
        <w:t>nia</w:t>
      </w:r>
      <w:proofErr w:type="spellEnd"/>
      <w:r w:rsidRPr="002D707A">
        <w:rPr>
          <w:rFonts w:ascii="Proba Pro" w:hAnsi="Proba Pro"/>
          <w:sz w:val="20"/>
          <w:szCs w:val="20"/>
        </w:rPr>
        <w:t xml:space="preserve"> v</w:t>
      </w:r>
      <w:r w:rsidRPr="002D707A">
        <w:rPr>
          <w:rFonts w:ascii="Proba Pro" w:hAnsi="Proba Pro" w:cs="Proba Pro"/>
          <w:sz w:val="20"/>
          <w:szCs w:val="20"/>
        </w:rPr>
        <w:t>š</w:t>
      </w:r>
      <w:r w:rsidRPr="002D707A">
        <w:rPr>
          <w:rFonts w:ascii="Proba Pro" w:hAnsi="Proba Pro"/>
          <w:sz w:val="20"/>
          <w:szCs w:val="20"/>
        </w:rPr>
        <w:t>ak v</w:t>
      </w:r>
      <w:r w:rsidRPr="002D707A">
        <w:rPr>
          <w:rFonts w:cs="Calibri"/>
          <w:sz w:val="20"/>
          <w:szCs w:val="20"/>
        </w:rPr>
        <w:t> </w:t>
      </w:r>
      <w:r w:rsidRPr="002D707A">
        <w:rPr>
          <w:rFonts w:ascii="Proba Pro" w:hAnsi="Proba Pro"/>
          <w:sz w:val="20"/>
          <w:szCs w:val="20"/>
        </w:rPr>
        <w:t>ak</w:t>
      </w:r>
      <w:r w:rsidRPr="002D707A">
        <w:rPr>
          <w:rFonts w:ascii="Proba Pro" w:hAnsi="Proba Pro" w:cs="Proba Pro"/>
          <w:sz w:val="20"/>
          <w:szCs w:val="20"/>
        </w:rPr>
        <w:t>ú</w:t>
      </w:r>
      <w:r w:rsidRPr="002D707A">
        <w:rPr>
          <w:rFonts w:ascii="Proba Pro" w:hAnsi="Proba Pro"/>
          <w:sz w:val="20"/>
          <w:szCs w:val="20"/>
        </w:rPr>
        <w:t xml:space="preserve">tnom </w:t>
      </w:r>
      <w:r w:rsidRPr="002D707A">
        <w:rPr>
          <w:rFonts w:ascii="Proba Pro" w:hAnsi="Proba Pro" w:cs="Proba Pro"/>
          <w:sz w:val="20"/>
          <w:szCs w:val="20"/>
        </w:rPr>
        <w:t>š</w:t>
      </w:r>
      <w:r w:rsidRPr="002D707A">
        <w:rPr>
          <w:rFonts w:ascii="Proba Pro" w:hAnsi="Proba Pro"/>
          <w:sz w:val="20"/>
          <w:szCs w:val="20"/>
        </w:rPr>
        <w:t>t</w:t>
      </w:r>
      <w:r w:rsidRPr="002D707A">
        <w:rPr>
          <w:rFonts w:ascii="Proba Pro" w:hAnsi="Proba Pro" w:cs="Proba Pro"/>
          <w:sz w:val="20"/>
          <w:szCs w:val="20"/>
        </w:rPr>
        <w:t>á</w:t>
      </w:r>
      <w:r w:rsidRPr="002D707A">
        <w:rPr>
          <w:rFonts w:ascii="Proba Pro" w:hAnsi="Proba Pro"/>
          <w:sz w:val="20"/>
          <w:szCs w:val="20"/>
        </w:rPr>
        <w:t>diu), ako s</w:t>
      </w:r>
      <w:r w:rsidRPr="002D707A">
        <w:rPr>
          <w:rFonts w:ascii="Proba Pro" w:hAnsi="Proba Pro" w:cs="Proba Pro"/>
          <w:sz w:val="20"/>
          <w:szCs w:val="20"/>
        </w:rPr>
        <w:t>úč</w:t>
      </w:r>
      <w:r w:rsidRPr="002D707A">
        <w:rPr>
          <w:rFonts w:ascii="Proba Pro" w:hAnsi="Proba Pro"/>
          <w:sz w:val="20"/>
          <w:szCs w:val="20"/>
        </w:rPr>
        <w:t>as</w:t>
      </w:r>
      <w:r w:rsidRPr="002D707A">
        <w:rPr>
          <w:rFonts w:ascii="Proba Pro" w:hAnsi="Proba Pro" w:cs="Proba Pro"/>
          <w:sz w:val="20"/>
          <w:szCs w:val="20"/>
        </w:rPr>
        <w:t>ť</w:t>
      </w:r>
      <w:r w:rsidRPr="002D707A">
        <w:rPr>
          <w:rFonts w:ascii="Proba Pro" w:hAnsi="Proba Pro"/>
          <w:sz w:val="20"/>
          <w:szCs w:val="20"/>
        </w:rPr>
        <w:t xml:space="preserve"> sekund</w:t>
      </w:r>
      <w:r w:rsidRPr="002D707A">
        <w:rPr>
          <w:rFonts w:ascii="Proba Pro" w:hAnsi="Proba Pro" w:cs="Proba Pro"/>
          <w:sz w:val="20"/>
          <w:szCs w:val="20"/>
        </w:rPr>
        <w:t>á</w:t>
      </w:r>
      <w:r w:rsidRPr="002D707A">
        <w:rPr>
          <w:rFonts w:ascii="Proba Pro" w:hAnsi="Proba Pro"/>
          <w:sz w:val="20"/>
          <w:szCs w:val="20"/>
        </w:rPr>
        <w:t>rnej prevencie, á široké uplatnenie i</w:t>
      </w:r>
      <w:r w:rsidRPr="002D707A">
        <w:rPr>
          <w:rFonts w:cs="Calibri"/>
          <w:sz w:val="20"/>
          <w:szCs w:val="20"/>
        </w:rPr>
        <w:t> </w:t>
      </w:r>
      <w:r w:rsidRPr="002D707A">
        <w:rPr>
          <w:rFonts w:ascii="Proba Pro" w:hAnsi="Proba Pro"/>
          <w:sz w:val="20"/>
          <w:szCs w:val="20"/>
        </w:rPr>
        <w:t>u</w:t>
      </w:r>
      <w:r w:rsidRPr="002D707A">
        <w:rPr>
          <w:rFonts w:cs="Calibri"/>
          <w:sz w:val="20"/>
          <w:szCs w:val="20"/>
        </w:rPr>
        <w:t> </w:t>
      </w:r>
      <w:r w:rsidRPr="002D707A">
        <w:rPr>
          <w:rFonts w:ascii="Proba Pro" w:hAnsi="Proba Pro"/>
          <w:sz w:val="20"/>
          <w:szCs w:val="20"/>
        </w:rPr>
        <w:t>os</w:t>
      </w:r>
      <w:r w:rsidRPr="002D707A">
        <w:rPr>
          <w:rFonts w:ascii="Proba Pro" w:hAnsi="Proba Pro" w:cs="Proba Pro"/>
          <w:sz w:val="20"/>
          <w:szCs w:val="20"/>
        </w:rPr>
        <w:t>ô</w:t>
      </w:r>
      <w:r w:rsidRPr="002D707A">
        <w:rPr>
          <w:rFonts w:ascii="Proba Pro" w:hAnsi="Proba Pro"/>
          <w:sz w:val="20"/>
          <w:szCs w:val="20"/>
        </w:rPr>
        <w:t>b s</w:t>
      </w:r>
      <w:r w:rsidRPr="002D707A">
        <w:rPr>
          <w:rFonts w:cs="Calibri"/>
          <w:sz w:val="20"/>
          <w:szCs w:val="20"/>
        </w:rPr>
        <w:t> </w:t>
      </w:r>
      <w:r w:rsidRPr="002D707A">
        <w:rPr>
          <w:rFonts w:ascii="Proba Pro" w:hAnsi="Proba Pro"/>
          <w:sz w:val="20"/>
          <w:szCs w:val="20"/>
        </w:rPr>
        <w:t>pozit</w:t>
      </w:r>
      <w:r w:rsidRPr="002D707A">
        <w:rPr>
          <w:rFonts w:ascii="Proba Pro" w:hAnsi="Proba Pro" w:cs="Proba Pro"/>
          <w:sz w:val="20"/>
          <w:szCs w:val="20"/>
        </w:rPr>
        <w:t>í</w:t>
      </w:r>
      <w:r w:rsidRPr="002D707A">
        <w:rPr>
          <w:rFonts w:ascii="Proba Pro" w:hAnsi="Proba Pro"/>
          <w:sz w:val="20"/>
          <w:szCs w:val="20"/>
        </w:rPr>
        <w:t>vnou rodinnou anamn</w:t>
      </w:r>
      <w:r w:rsidRPr="002D707A">
        <w:rPr>
          <w:rFonts w:ascii="Proba Pro" w:hAnsi="Proba Pro" w:cs="Proba Pro"/>
          <w:sz w:val="20"/>
          <w:szCs w:val="20"/>
        </w:rPr>
        <w:t>é</w:t>
      </w:r>
      <w:r w:rsidRPr="002D707A">
        <w:rPr>
          <w:rFonts w:ascii="Proba Pro" w:hAnsi="Proba Pro"/>
          <w:sz w:val="20"/>
          <w:szCs w:val="20"/>
        </w:rPr>
        <w:t>zou pre art</w:t>
      </w:r>
      <w:r w:rsidRPr="002D707A">
        <w:rPr>
          <w:rFonts w:ascii="Proba Pro" w:hAnsi="Proba Pro" w:cs="Proba Pro"/>
          <w:sz w:val="20"/>
          <w:szCs w:val="20"/>
        </w:rPr>
        <w:t>é</w:t>
      </w:r>
      <w:r w:rsidRPr="002D707A">
        <w:rPr>
          <w:rFonts w:ascii="Proba Pro" w:hAnsi="Proba Pro"/>
          <w:sz w:val="20"/>
          <w:szCs w:val="20"/>
        </w:rPr>
        <w:t>rioskler</w:t>
      </w:r>
      <w:r w:rsidRPr="002D707A">
        <w:rPr>
          <w:rFonts w:ascii="Proba Pro" w:hAnsi="Proba Pro" w:cs="Proba Pro"/>
          <w:sz w:val="20"/>
          <w:szCs w:val="20"/>
        </w:rPr>
        <w:t>ó</w:t>
      </w:r>
      <w:r w:rsidRPr="002D707A">
        <w:rPr>
          <w:rFonts w:ascii="Proba Pro" w:hAnsi="Proba Pro"/>
          <w:sz w:val="20"/>
          <w:szCs w:val="20"/>
        </w:rPr>
        <w:t>zu, sedav</w:t>
      </w:r>
      <w:r w:rsidRPr="002D707A">
        <w:rPr>
          <w:rFonts w:ascii="Proba Pro" w:hAnsi="Proba Pro" w:cs="Proba Pro"/>
          <w:sz w:val="20"/>
          <w:szCs w:val="20"/>
        </w:rPr>
        <w:t>ý</w:t>
      </w:r>
      <w:r w:rsidRPr="002D707A">
        <w:rPr>
          <w:rFonts w:ascii="Proba Pro" w:hAnsi="Proba Pro"/>
          <w:sz w:val="20"/>
          <w:szCs w:val="20"/>
        </w:rPr>
        <w:t xml:space="preserve">m </w:t>
      </w:r>
      <w:proofErr w:type="spellStart"/>
      <w:r w:rsidRPr="002D707A">
        <w:rPr>
          <w:rFonts w:ascii="Proba Pro" w:hAnsi="Proba Pro"/>
          <w:sz w:val="20"/>
          <w:szCs w:val="20"/>
        </w:rPr>
        <w:t>zamestnananiam</w:t>
      </w:r>
      <w:proofErr w:type="spellEnd"/>
      <w:r w:rsidRPr="002D707A">
        <w:rPr>
          <w:rFonts w:ascii="Proba Pro" w:hAnsi="Proba Pro"/>
          <w:sz w:val="20"/>
          <w:szCs w:val="20"/>
        </w:rPr>
        <w:t xml:space="preserve"> a</w:t>
      </w:r>
      <w:r w:rsidRPr="002D707A">
        <w:rPr>
          <w:rFonts w:cs="Calibri"/>
          <w:sz w:val="20"/>
          <w:szCs w:val="20"/>
        </w:rPr>
        <w:t> </w:t>
      </w:r>
      <w:r w:rsidRPr="002D707A">
        <w:rPr>
          <w:rFonts w:ascii="Proba Pro" w:hAnsi="Proba Pro"/>
          <w:sz w:val="20"/>
          <w:szCs w:val="20"/>
        </w:rPr>
        <w:t>odch</w:t>
      </w:r>
      <w:r w:rsidRPr="002D707A">
        <w:rPr>
          <w:rFonts w:ascii="Proba Pro" w:hAnsi="Proba Pro" w:cs="Proba Pro"/>
          <w:sz w:val="20"/>
          <w:szCs w:val="20"/>
        </w:rPr>
        <w:t>ý</w:t>
      </w:r>
      <w:r w:rsidRPr="002D707A">
        <w:rPr>
          <w:rFonts w:ascii="Proba Pro" w:hAnsi="Proba Pro"/>
          <w:sz w:val="20"/>
          <w:szCs w:val="20"/>
        </w:rPr>
        <w:t>lkami v</w:t>
      </w:r>
      <w:r w:rsidRPr="002D707A">
        <w:rPr>
          <w:rFonts w:cs="Calibri"/>
          <w:sz w:val="20"/>
          <w:szCs w:val="20"/>
        </w:rPr>
        <w:t> </w:t>
      </w:r>
      <w:r w:rsidRPr="002D707A">
        <w:rPr>
          <w:rFonts w:ascii="Proba Pro" w:hAnsi="Proba Pro"/>
          <w:sz w:val="20"/>
          <w:szCs w:val="20"/>
        </w:rPr>
        <w:t>laborat</w:t>
      </w:r>
      <w:r w:rsidRPr="002D707A">
        <w:rPr>
          <w:rFonts w:ascii="Proba Pro" w:hAnsi="Proba Pro" w:cs="Proba Pro"/>
          <w:sz w:val="20"/>
          <w:szCs w:val="20"/>
        </w:rPr>
        <w:t>ó</w:t>
      </w:r>
      <w:r w:rsidRPr="002D707A">
        <w:rPr>
          <w:rFonts w:ascii="Proba Pro" w:hAnsi="Proba Pro"/>
          <w:sz w:val="20"/>
          <w:szCs w:val="20"/>
        </w:rPr>
        <w:t>rnych ukazovate</w:t>
      </w:r>
      <w:r w:rsidRPr="002D707A">
        <w:rPr>
          <w:rFonts w:ascii="Proba Pro" w:hAnsi="Proba Pro" w:cs="Proba Pro"/>
          <w:sz w:val="20"/>
          <w:szCs w:val="20"/>
        </w:rPr>
        <w:t>ľ</w:t>
      </w:r>
      <w:r w:rsidRPr="002D707A">
        <w:rPr>
          <w:rFonts w:ascii="Proba Pro" w:hAnsi="Proba Pro"/>
          <w:sz w:val="20"/>
          <w:szCs w:val="20"/>
        </w:rPr>
        <w:t xml:space="preserve">och  </w:t>
      </w:r>
      <w:proofErr w:type="spellStart"/>
      <w:r w:rsidRPr="002D707A">
        <w:rPr>
          <w:rFonts w:ascii="Proba Pro" w:hAnsi="Proba Pro"/>
          <w:sz w:val="20"/>
          <w:szCs w:val="20"/>
        </w:rPr>
        <w:t>lipidov</w:t>
      </w:r>
      <w:r w:rsidRPr="002D707A">
        <w:rPr>
          <w:rFonts w:ascii="Proba Pro" w:hAnsi="Proba Pro" w:cs="Proba Pro"/>
          <w:sz w:val="20"/>
          <w:szCs w:val="20"/>
        </w:rPr>
        <w:t>é</w:t>
      </w:r>
      <w:r w:rsidRPr="002D707A">
        <w:rPr>
          <w:rFonts w:ascii="Proba Pro" w:hAnsi="Proba Pro"/>
          <w:sz w:val="20"/>
          <w:szCs w:val="20"/>
        </w:rPr>
        <w:t>ho</w:t>
      </w:r>
      <w:proofErr w:type="spellEnd"/>
      <w:r w:rsidRPr="002D707A">
        <w:rPr>
          <w:rFonts w:ascii="Proba Pro" w:hAnsi="Proba Pro"/>
          <w:sz w:val="20"/>
          <w:szCs w:val="20"/>
        </w:rPr>
        <w:t xml:space="preserve"> metabolizmu. Uplatnenie n</w:t>
      </w:r>
      <w:r w:rsidRPr="002D707A">
        <w:rPr>
          <w:rFonts w:ascii="Proba Pro" w:hAnsi="Proba Pro" w:cs="Proba Pro"/>
          <w:sz w:val="20"/>
          <w:szCs w:val="20"/>
        </w:rPr>
        <w:t>á</w:t>
      </w:r>
      <w:r w:rsidRPr="002D707A">
        <w:rPr>
          <w:rFonts w:ascii="Proba Pro" w:hAnsi="Proba Pro"/>
          <w:sz w:val="20"/>
          <w:szCs w:val="20"/>
        </w:rPr>
        <w:t>jde u</w:t>
      </w:r>
      <w:r w:rsidRPr="002D707A">
        <w:rPr>
          <w:rFonts w:cs="Calibri"/>
          <w:sz w:val="20"/>
          <w:szCs w:val="20"/>
        </w:rPr>
        <w:t> </w:t>
      </w:r>
      <w:r w:rsidRPr="002D707A">
        <w:rPr>
          <w:rFonts w:ascii="Proba Pro" w:hAnsi="Proba Pro"/>
          <w:sz w:val="20"/>
          <w:szCs w:val="20"/>
        </w:rPr>
        <w:t>pacientov s</w:t>
      </w:r>
      <w:r w:rsidRPr="002D707A">
        <w:rPr>
          <w:rFonts w:cs="Calibri"/>
          <w:sz w:val="20"/>
          <w:szCs w:val="20"/>
        </w:rPr>
        <w:t> </w:t>
      </w:r>
      <w:r w:rsidRPr="002D707A">
        <w:rPr>
          <w:rFonts w:ascii="Proba Pro" w:hAnsi="Proba Pro"/>
          <w:sz w:val="20"/>
          <w:szCs w:val="20"/>
        </w:rPr>
        <w:t>diabetom, kde je v</w:t>
      </w:r>
      <w:r w:rsidRPr="002D707A">
        <w:rPr>
          <w:rFonts w:ascii="Proba Pro" w:hAnsi="Proba Pro" w:cs="Proba Pro"/>
          <w:sz w:val="20"/>
          <w:szCs w:val="20"/>
        </w:rPr>
        <w:t>š</w:t>
      </w:r>
      <w:r w:rsidRPr="002D707A">
        <w:rPr>
          <w:rFonts w:ascii="Proba Pro" w:hAnsi="Proba Pro"/>
          <w:sz w:val="20"/>
          <w:szCs w:val="20"/>
        </w:rPr>
        <w:t>ak nutn</w:t>
      </w:r>
      <w:r w:rsidRPr="002D707A">
        <w:rPr>
          <w:rFonts w:ascii="Proba Pro" w:hAnsi="Proba Pro" w:cs="Proba Pro"/>
          <w:sz w:val="20"/>
          <w:szCs w:val="20"/>
        </w:rPr>
        <w:t>é</w:t>
      </w:r>
      <w:r w:rsidRPr="002D707A">
        <w:rPr>
          <w:rFonts w:ascii="Proba Pro" w:hAnsi="Proba Pro"/>
          <w:sz w:val="20"/>
          <w:szCs w:val="20"/>
        </w:rPr>
        <w:t xml:space="preserve"> v</w:t>
      </w:r>
      <w:r w:rsidRPr="002D707A">
        <w:rPr>
          <w:rFonts w:ascii="Proba Pro" w:hAnsi="Proba Pro" w:cs="Proba Pro"/>
          <w:sz w:val="20"/>
          <w:szCs w:val="20"/>
        </w:rPr>
        <w:t>áž</w:t>
      </w:r>
      <w:r w:rsidRPr="002D707A">
        <w:rPr>
          <w:rFonts w:ascii="Proba Pro" w:hAnsi="Proba Pro"/>
          <w:sz w:val="20"/>
          <w:szCs w:val="20"/>
        </w:rPr>
        <w:t>i</w:t>
      </w:r>
      <w:r w:rsidRPr="002D707A">
        <w:rPr>
          <w:rFonts w:ascii="Proba Pro" w:hAnsi="Proba Pro" w:cs="Proba Pro"/>
          <w:sz w:val="20"/>
          <w:szCs w:val="20"/>
        </w:rPr>
        <w:t>ť</w:t>
      </w:r>
      <w:r w:rsidRPr="002D707A">
        <w:rPr>
          <w:rFonts w:ascii="Proba Pro" w:hAnsi="Proba Pro"/>
          <w:sz w:val="20"/>
          <w:szCs w:val="20"/>
        </w:rPr>
        <w:t xml:space="preserve"> sacharidy. </w:t>
      </w:r>
    </w:p>
    <w:p w14:paraId="457C0396"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sz w:val="20"/>
          <w:szCs w:val="20"/>
        </w:rPr>
        <w:t>Charakteristika .:</w:t>
      </w:r>
      <w:r w:rsidRPr="002D707A">
        <w:rPr>
          <w:rFonts w:ascii="Proba Pro" w:hAnsi="Proba Pro"/>
          <w:sz w:val="20"/>
          <w:szCs w:val="20"/>
        </w:rPr>
        <w:t xml:space="preserve"> Diéta je plnohodnotná, nešetriaca. Hlavnou úlohou je obmedzenie bielkovín asi na polovicu bežnej dávky, pri zachovaní dostatočného množstva nevyhnutných aminokyselín. Preto je potrebné zaradiť v</w:t>
      </w:r>
      <w:r w:rsidRPr="002D707A">
        <w:rPr>
          <w:rFonts w:cs="Calibri"/>
          <w:sz w:val="20"/>
          <w:szCs w:val="20"/>
        </w:rPr>
        <w:t> </w:t>
      </w:r>
      <w:r w:rsidRPr="002D707A">
        <w:rPr>
          <w:rFonts w:ascii="Proba Pro" w:hAnsi="Proba Pro"/>
          <w:sz w:val="20"/>
          <w:szCs w:val="20"/>
        </w:rPr>
        <w:t>povolenej d</w:t>
      </w:r>
      <w:r w:rsidRPr="002D707A">
        <w:rPr>
          <w:rFonts w:ascii="Proba Pro" w:hAnsi="Proba Pro" w:cs="Proba Pro"/>
          <w:sz w:val="20"/>
          <w:szCs w:val="20"/>
        </w:rPr>
        <w:t>á</w:t>
      </w:r>
      <w:r w:rsidRPr="002D707A">
        <w:rPr>
          <w:rFonts w:ascii="Proba Pro" w:hAnsi="Proba Pro"/>
          <w:sz w:val="20"/>
          <w:szCs w:val="20"/>
        </w:rPr>
        <w:t xml:space="preserve">vke </w:t>
      </w:r>
      <w:r w:rsidRPr="002D707A">
        <w:rPr>
          <w:rFonts w:ascii="Proba Pro" w:hAnsi="Proba Pro" w:cs="Proba Pro"/>
          <w:sz w:val="20"/>
          <w:szCs w:val="20"/>
        </w:rPr>
        <w:t>č</w:t>
      </w:r>
      <w:r w:rsidRPr="002D707A">
        <w:rPr>
          <w:rFonts w:ascii="Proba Pro" w:hAnsi="Proba Pro"/>
          <w:sz w:val="20"/>
          <w:szCs w:val="20"/>
        </w:rPr>
        <w:t xml:space="preserve">o najviac </w:t>
      </w:r>
      <w:r w:rsidRPr="002D707A">
        <w:rPr>
          <w:rFonts w:ascii="Proba Pro" w:hAnsi="Proba Pro" w:cs="Proba Pro"/>
          <w:sz w:val="20"/>
          <w:szCs w:val="20"/>
        </w:rPr>
        <w:t>ž</w:t>
      </w:r>
      <w:r w:rsidRPr="002D707A">
        <w:rPr>
          <w:rFonts w:ascii="Proba Pro" w:hAnsi="Proba Pro"/>
          <w:sz w:val="20"/>
          <w:szCs w:val="20"/>
        </w:rPr>
        <w:t>ivo</w:t>
      </w:r>
      <w:r w:rsidRPr="002D707A">
        <w:rPr>
          <w:rFonts w:ascii="Proba Pro" w:hAnsi="Proba Pro" w:cs="Proba Pro"/>
          <w:sz w:val="20"/>
          <w:szCs w:val="20"/>
        </w:rPr>
        <w:t>číš</w:t>
      </w:r>
      <w:r w:rsidRPr="002D707A">
        <w:rPr>
          <w:rFonts w:ascii="Proba Pro" w:hAnsi="Proba Pro"/>
          <w:sz w:val="20"/>
          <w:szCs w:val="20"/>
        </w:rPr>
        <w:t>nych bielkovín a</w:t>
      </w:r>
      <w:r w:rsidRPr="002D707A">
        <w:rPr>
          <w:rFonts w:cs="Calibri"/>
          <w:sz w:val="20"/>
          <w:szCs w:val="20"/>
        </w:rPr>
        <w:t> </w:t>
      </w:r>
      <w:r w:rsidRPr="002D707A">
        <w:rPr>
          <w:rFonts w:ascii="Proba Pro" w:hAnsi="Proba Pro"/>
          <w:sz w:val="20"/>
          <w:szCs w:val="20"/>
        </w:rPr>
        <w:t>zemiakov, ktor</w:t>
      </w:r>
      <w:r w:rsidRPr="002D707A">
        <w:rPr>
          <w:rFonts w:ascii="Proba Pro" w:hAnsi="Proba Pro" w:cs="Proba Pro"/>
          <w:sz w:val="20"/>
          <w:szCs w:val="20"/>
        </w:rPr>
        <w:t>é</w:t>
      </w:r>
      <w:r w:rsidRPr="002D707A">
        <w:rPr>
          <w:rFonts w:ascii="Proba Pro" w:hAnsi="Proba Pro"/>
          <w:sz w:val="20"/>
          <w:szCs w:val="20"/>
        </w:rPr>
        <w:t xml:space="preserve"> obsahuj</w:t>
      </w:r>
      <w:r w:rsidRPr="002D707A">
        <w:rPr>
          <w:rFonts w:ascii="Proba Pro" w:hAnsi="Proba Pro" w:cs="Proba Pro"/>
          <w:sz w:val="20"/>
          <w:szCs w:val="20"/>
        </w:rPr>
        <w:t>ú</w:t>
      </w:r>
      <w:r w:rsidRPr="002D707A">
        <w:rPr>
          <w:rFonts w:ascii="Proba Pro" w:hAnsi="Proba Pro"/>
          <w:sz w:val="20"/>
          <w:szCs w:val="20"/>
        </w:rPr>
        <w:t xml:space="preserve"> aj ke</w:t>
      </w:r>
      <w:r w:rsidRPr="002D707A">
        <w:rPr>
          <w:rFonts w:ascii="Proba Pro" w:hAnsi="Proba Pro" w:cs="Proba Pro"/>
          <w:sz w:val="20"/>
          <w:szCs w:val="20"/>
        </w:rPr>
        <w:t>ď</w:t>
      </w:r>
      <w:r w:rsidRPr="002D707A">
        <w:rPr>
          <w:rFonts w:ascii="Proba Pro" w:hAnsi="Proba Pro"/>
          <w:sz w:val="20"/>
          <w:szCs w:val="20"/>
        </w:rPr>
        <w:t xml:space="preserve"> v</w:t>
      </w:r>
      <w:r w:rsidRPr="002D707A">
        <w:rPr>
          <w:rFonts w:cs="Calibri"/>
          <w:sz w:val="20"/>
          <w:szCs w:val="20"/>
        </w:rPr>
        <w:t> </w:t>
      </w:r>
      <w:r w:rsidRPr="002D707A">
        <w:rPr>
          <w:rFonts w:ascii="Proba Pro" w:hAnsi="Proba Pro"/>
          <w:sz w:val="20"/>
          <w:szCs w:val="20"/>
        </w:rPr>
        <w:t>malom mno</w:t>
      </w:r>
      <w:r w:rsidRPr="002D707A">
        <w:rPr>
          <w:rFonts w:ascii="Proba Pro" w:hAnsi="Proba Pro" w:cs="Proba Pro"/>
          <w:sz w:val="20"/>
          <w:szCs w:val="20"/>
        </w:rPr>
        <w:t>ž</w:t>
      </w:r>
      <w:r w:rsidRPr="002D707A">
        <w:rPr>
          <w:rFonts w:ascii="Proba Pro" w:hAnsi="Proba Pro"/>
          <w:sz w:val="20"/>
          <w:szCs w:val="20"/>
        </w:rPr>
        <w:t>stve v</w:t>
      </w:r>
      <w:r w:rsidRPr="002D707A">
        <w:rPr>
          <w:rFonts w:ascii="Proba Pro" w:hAnsi="Proba Pro" w:cs="Proba Pro"/>
          <w:sz w:val="20"/>
          <w:szCs w:val="20"/>
        </w:rPr>
        <w:t>š</w:t>
      </w:r>
      <w:r w:rsidRPr="002D707A">
        <w:rPr>
          <w:rFonts w:ascii="Proba Pro" w:hAnsi="Proba Pro"/>
          <w:sz w:val="20"/>
          <w:szCs w:val="20"/>
        </w:rPr>
        <w:t>etky potrebn</w:t>
      </w:r>
      <w:r w:rsidRPr="002D707A">
        <w:rPr>
          <w:rFonts w:ascii="Proba Pro" w:hAnsi="Proba Pro" w:cs="Proba Pro"/>
          <w:sz w:val="20"/>
          <w:szCs w:val="20"/>
        </w:rPr>
        <w:t>é</w:t>
      </w:r>
      <w:r w:rsidRPr="002D707A">
        <w:rPr>
          <w:rFonts w:ascii="Proba Pro" w:hAnsi="Proba Pro"/>
          <w:sz w:val="20"/>
          <w:szCs w:val="20"/>
        </w:rPr>
        <w:t xml:space="preserve"> aminokyseliny. Preto</w:t>
      </w:r>
      <w:r w:rsidRPr="002D707A">
        <w:rPr>
          <w:rFonts w:ascii="Proba Pro" w:hAnsi="Proba Pro" w:cs="Proba Pro"/>
          <w:sz w:val="20"/>
          <w:szCs w:val="20"/>
        </w:rPr>
        <w:t>ž</w:t>
      </w:r>
      <w:r w:rsidRPr="002D707A">
        <w:rPr>
          <w:rFonts w:ascii="Proba Pro" w:hAnsi="Proba Pro"/>
          <w:sz w:val="20"/>
          <w:szCs w:val="20"/>
        </w:rPr>
        <w:t>e sa obmedzuj</w:t>
      </w:r>
      <w:r w:rsidRPr="002D707A">
        <w:rPr>
          <w:rFonts w:ascii="Proba Pro" w:hAnsi="Proba Pro" w:cs="Proba Pro"/>
          <w:sz w:val="20"/>
          <w:szCs w:val="20"/>
        </w:rPr>
        <w:t>ú</w:t>
      </w:r>
      <w:r w:rsidRPr="002D707A">
        <w:rPr>
          <w:rFonts w:ascii="Proba Pro" w:hAnsi="Proba Pro"/>
          <w:sz w:val="20"/>
          <w:szCs w:val="20"/>
        </w:rPr>
        <w:t xml:space="preserve"> rastlinn</w:t>
      </w:r>
      <w:r w:rsidRPr="002D707A">
        <w:rPr>
          <w:rFonts w:ascii="Proba Pro" w:hAnsi="Proba Pro" w:cs="Proba Pro"/>
          <w:sz w:val="20"/>
          <w:szCs w:val="20"/>
        </w:rPr>
        <w:t>é</w:t>
      </w:r>
      <w:r w:rsidRPr="002D707A">
        <w:rPr>
          <w:rFonts w:ascii="Proba Pro" w:hAnsi="Proba Pro"/>
          <w:sz w:val="20"/>
          <w:szCs w:val="20"/>
        </w:rPr>
        <w:t xml:space="preserve"> zdroje bielkov</w:t>
      </w:r>
      <w:r w:rsidRPr="002D707A">
        <w:rPr>
          <w:rFonts w:ascii="Proba Pro" w:hAnsi="Proba Pro" w:cs="Proba Pro"/>
          <w:sz w:val="20"/>
          <w:szCs w:val="20"/>
        </w:rPr>
        <w:t>í</w:t>
      </w:r>
      <w:r w:rsidRPr="002D707A">
        <w:rPr>
          <w:rFonts w:ascii="Proba Pro" w:hAnsi="Proba Pro"/>
          <w:sz w:val="20"/>
          <w:szCs w:val="20"/>
        </w:rPr>
        <w:t>n, obzvl</w:t>
      </w:r>
      <w:r w:rsidRPr="002D707A">
        <w:rPr>
          <w:rFonts w:ascii="Proba Pro" w:hAnsi="Proba Pro" w:cs="Proba Pro"/>
          <w:sz w:val="20"/>
          <w:szCs w:val="20"/>
        </w:rPr>
        <w:t>ášť</w:t>
      </w:r>
      <w:r w:rsidRPr="002D707A">
        <w:rPr>
          <w:rFonts w:ascii="Proba Pro" w:hAnsi="Proba Pro"/>
          <w:sz w:val="20"/>
          <w:szCs w:val="20"/>
        </w:rPr>
        <w:t xml:space="preserve"> m</w:t>
      </w:r>
      <w:r w:rsidRPr="002D707A">
        <w:rPr>
          <w:rFonts w:ascii="Proba Pro" w:hAnsi="Proba Pro" w:cs="Proba Pro"/>
          <w:sz w:val="20"/>
          <w:szCs w:val="20"/>
        </w:rPr>
        <w:t>ú</w:t>
      </w:r>
      <w:r w:rsidRPr="002D707A">
        <w:rPr>
          <w:rFonts w:ascii="Proba Pro" w:hAnsi="Proba Pro"/>
          <w:sz w:val="20"/>
          <w:szCs w:val="20"/>
        </w:rPr>
        <w:t>ky, pod</w:t>
      </w:r>
      <w:r w:rsidRPr="002D707A">
        <w:rPr>
          <w:rFonts w:ascii="Proba Pro" w:hAnsi="Proba Pro" w:cs="Proba Pro"/>
          <w:sz w:val="20"/>
          <w:szCs w:val="20"/>
        </w:rPr>
        <w:t>á</w:t>
      </w:r>
      <w:r w:rsidRPr="002D707A">
        <w:rPr>
          <w:rFonts w:ascii="Proba Pro" w:hAnsi="Proba Pro"/>
          <w:sz w:val="20"/>
          <w:szCs w:val="20"/>
        </w:rPr>
        <w:t xml:space="preserve">va sa </w:t>
      </w:r>
      <w:r w:rsidRPr="002D707A">
        <w:rPr>
          <w:rFonts w:ascii="Proba Pro" w:hAnsi="Proba Pro" w:cs="Proba Pro"/>
          <w:sz w:val="20"/>
          <w:szCs w:val="20"/>
        </w:rPr>
        <w:t>š</w:t>
      </w:r>
      <w:r w:rsidRPr="002D707A">
        <w:rPr>
          <w:rFonts w:ascii="Proba Pro" w:hAnsi="Proba Pro"/>
          <w:sz w:val="20"/>
          <w:szCs w:val="20"/>
        </w:rPr>
        <w:t>peci</w:t>
      </w:r>
      <w:r w:rsidRPr="002D707A">
        <w:rPr>
          <w:rFonts w:ascii="Proba Pro" w:hAnsi="Proba Pro" w:cs="Proba Pro"/>
          <w:sz w:val="20"/>
          <w:szCs w:val="20"/>
        </w:rPr>
        <w:t>á</w:t>
      </w:r>
      <w:r w:rsidRPr="002D707A">
        <w:rPr>
          <w:rFonts w:ascii="Proba Pro" w:hAnsi="Proba Pro"/>
          <w:sz w:val="20"/>
          <w:szCs w:val="20"/>
        </w:rPr>
        <w:t xml:space="preserve">lny </w:t>
      </w:r>
      <w:proofErr w:type="spellStart"/>
      <w:r w:rsidRPr="002D707A">
        <w:rPr>
          <w:rFonts w:ascii="Proba Pro" w:hAnsi="Proba Pro"/>
          <w:sz w:val="20"/>
          <w:szCs w:val="20"/>
        </w:rPr>
        <w:t>n</w:t>
      </w:r>
      <w:r w:rsidRPr="002D707A">
        <w:rPr>
          <w:rFonts w:ascii="Proba Pro" w:hAnsi="Proba Pro" w:cs="Proba Pro"/>
          <w:sz w:val="20"/>
          <w:szCs w:val="20"/>
        </w:rPr>
        <w:t>í</w:t>
      </w:r>
      <w:r w:rsidRPr="002D707A">
        <w:rPr>
          <w:rFonts w:ascii="Proba Pro" w:hAnsi="Proba Pro"/>
          <w:sz w:val="20"/>
          <w:szCs w:val="20"/>
        </w:rPr>
        <w:t>zkobielkovinov</w:t>
      </w:r>
      <w:r w:rsidRPr="002D707A">
        <w:rPr>
          <w:rFonts w:ascii="Proba Pro" w:hAnsi="Proba Pro" w:cs="Proba Pro"/>
          <w:sz w:val="20"/>
          <w:szCs w:val="20"/>
        </w:rPr>
        <w:t>ý</w:t>
      </w:r>
      <w:proofErr w:type="spellEnd"/>
      <w:r w:rsidRPr="002D707A">
        <w:rPr>
          <w:rFonts w:ascii="Proba Pro" w:hAnsi="Proba Pro"/>
          <w:sz w:val="20"/>
          <w:szCs w:val="20"/>
        </w:rPr>
        <w:t xml:space="preserve"> chlieb  a</w:t>
      </w:r>
      <w:r w:rsidRPr="002D707A">
        <w:rPr>
          <w:rFonts w:cs="Calibri"/>
          <w:sz w:val="20"/>
          <w:szCs w:val="20"/>
        </w:rPr>
        <w:t> </w:t>
      </w:r>
      <w:r w:rsidRPr="002D707A">
        <w:rPr>
          <w:rFonts w:ascii="Proba Pro" w:hAnsi="Proba Pro"/>
          <w:sz w:val="20"/>
          <w:szCs w:val="20"/>
        </w:rPr>
        <w:t>pe</w:t>
      </w:r>
      <w:r w:rsidRPr="002D707A">
        <w:rPr>
          <w:rFonts w:ascii="Proba Pro" w:hAnsi="Proba Pro" w:cs="Proba Pro"/>
          <w:sz w:val="20"/>
          <w:szCs w:val="20"/>
        </w:rPr>
        <w:t>č</w:t>
      </w:r>
      <w:r w:rsidRPr="002D707A">
        <w:rPr>
          <w:rFonts w:ascii="Proba Pro" w:hAnsi="Proba Pro"/>
          <w:sz w:val="20"/>
          <w:szCs w:val="20"/>
        </w:rPr>
        <w:t>ivo a</w:t>
      </w:r>
      <w:r w:rsidRPr="002D707A">
        <w:rPr>
          <w:rFonts w:cs="Calibri"/>
          <w:sz w:val="20"/>
          <w:szCs w:val="20"/>
        </w:rPr>
        <w:t> </w:t>
      </w:r>
      <w:r w:rsidRPr="002D707A">
        <w:rPr>
          <w:rFonts w:ascii="Proba Pro" w:hAnsi="Proba Pro"/>
          <w:sz w:val="20"/>
          <w:szCs w:val="20"/>
        </w:rPr>
        <w:t>cestoviny vyroben</w:t>
      </w:r>
      <w:r w:rsidRPr="002D707A">
        <w:rPr>
          <w:rFonts w:ascii="Proba Pro" w:hAnsi="Proba Pro" w:cs="Proba Pro"/>
          <w:sz w:val="20"/>
          <w:szCs w:val="20"/>
        </w:rPr>
        <w:t>é</w:t>
      </w:r>
      <w:r w:rsidRPr="002D707A">
        <w:rPr>
          <w:rFonts w:ascii="Proba Pro" w:hAnsi="Proba Pro"/>
          <w:sz w:val="20"/>
          <w:szCs w:val="20"/>
        </w:rPr>
        <w:t xml:space="preserve"> z</w:t>
      </w:r>
      <w:r w:rsidRPr="002D707A">
        <w:rPr>
          <w:rFonts w:cs="Calibri"/>
          <w:sz w:val="20"/>
          <w:szCs w:val="20"/>
        </w:rPr>
        <w:t> </w:t>
      </w:r>
      <w:proofErr w:type="spellStart"/>
      <w:r w:rsidRPr="002D707A">
        <w:rPr>
          <w:rFonts w:ascii="Proba Pro" w:hAnsi="Proba Pro"/>
          <w:sz w:val="20"/>
          <w:szCs w:val="20"/>
        </w:rPr>
        <w:t>n</w:t>
      </w:r>
      <w:r w:rsidRPr="002D707A">
        <w:rPr>
          <w:rFonts w:ascii="Proba Pro" w:hAnsi="Proba Pro" w:cs="Proba Pro"/>
          <w:sz w:val="20"/>
          <w:szCs w:val="20"/>
        </w:rPr>
        <w:t>í</w:t>
      </w:r>
      <w:r w:rsidRPr="002D707A">
        <w:rPr>
          <w:rFonts w:ascii="Proba Pro" w:hAnsi="Proba Pro"/>
          <w:sz w:val="20"/>
          <w:szCs w:val="20"/>
        </w:rPr>
        <w:t>zkobielkovinovej</w:t>
      </w:r>
      <w:proofErr w:type="spellEnd"/>
      <w:r w:rsidRPr="002D707A">
        <w:rPr>
          <w:rFonts w:ascii="Proba Pro" w:hAnsi="Proba Pro"/>
          <w:sz w:val="20"/>
          <w:szCs w:val="20"/>
        </w:rPr>
        <w:t xml:space="preserve"> m</w:t>
      </w:r>
      <w:r w:rsidRPr="002D707A">
        <w:rPr>
          <w:rFonts w:ascii="Proba Pro" w:hAnsi="Proba Pro" w:cs="Proba Pro"/>
          <w:sz w:val="20"/>
          <w:szCs w:val="20"/>
        </w:rPr>
        <w:t>ú</w:t>
      </w:r>
      <w:r w:rsidRPr="002D707A">
        <w:rPr>
          <w:rFonts w:ascii="Proba Pro" w:hAnsi="Proba Pro"/>
          <w:sz w:val="20"/>
          <w:szCs w:val="20"/>
        </w:rPr>
        <w:t>ky. Mäso sa podáva 1 x denne v</w:t>
      </w:r>
      <w:r w:rsidRPr="002D707A">
        <w:rPr>
          <w:rFonts w:cs="Calibri"/>
          <w:sz w:val="20"/>
          <w:szCs w:val="20"/>
        </w:rPr>
        <w:t> </w:t>
      </w:r>
      <w:r w:rsidRPr="002D707A">
        <w:rPr>
          <w:rFonts w:ascii="Proba Pro" w:hAnsi="Proba Pro"/>
          <w:sz w:val="20"/>
          <w:szCs w:val="20"/>
        </w:rPr>
        <w:t>polovi</w:t>
      </w:r>
      <w:r w:rsidRPr="002D707A">
        <w:rPr>
          <w:rFonts w:ascii="Proba Pro" w:hAnsi="Proba Pro" w:cs="Proba Pro"/>
          <w:sz w:val="20"/>
          <w:szCs w:val="20"/>
        </w:rPr>
        <w:t>č</w:t>
      </w:r>
      <w:r w:rsidRPr="002D707A">
        <w:rPr>
          <w:rFonts w:ascii="Proba Pro" w:hAnsi="Proba Pro"/>
          <w:sz w:val="20"/>
          <w:szCs w:val="20"/>
        </w:rPr>
        <w:t>nej d</w:t>
      </w:r>
      <w:r w:rsidRPr="002D707A">
        <w:rPr>
          <w:rFonts w:ascii="Proba Pro" w:hAnsi="Proba Pro" w:cs="Proba Pro"/>
          <w:sz w:val="20"/>
          <w:szCs w:val="20"/>
        </w:rPr>
        <w:t>á</w:t>
      </w:r>
      <w:r w:rsidRPr="002D707A">
        <w:rPr>
          <w:rFonts w:ascii="Proba Pro" w:hAnsi="Proba Pro"/>
          <w:sz w:val="20"/>
          <w:szCs w:val="20"/>
        </w:rPr>
        <w:t>vke 50 g.  Mlieko ako samostatn</w:t>
      </w:r>
      <w:r w:rsidRPr="002D707A">
        <w:rPr>
          <w:rFonts w:ascii="Proba Pro" w:hAnsi="Proba Pro" w:cs="Proba Pro"/>
          <w:sz w:val="20"/>
          <w:szCs w:val="20"/>
        </w:rPr>
        <w:t>ý</w:t>
      </w:r>
      <w:r w:rsidRPr="002D707A">
        <w:rPr>
          <w:rFonts w:ascii="Proba Pro" w:hAnsi="Proba Pro"/>
          <w:sz w:val="20"/>
          <w:szCs w:val="20"/>
        </w:rPr>
        <w:t xml:space="preserve"> n</w:t>
      </w:r>
      <w:r w:rsidRPr="002D707A">
        <w:rPr>
          <w:rFonts w:ascii="Proba Pro" w:hAnsi="Proba Pro" w:cs="Proba Pro"/>
          <w:sz w:val="20"/>
          <w:szCs w:val="20"/>
        </w:rPr>
        <w:t>á</w:t>
      </w:r>
      <w:r w:rsidRPr="002D707A">
        <w:rPr>
          <w:rFonts w:ascii="Proba Pro" w:hAnsi="Proba Pro"/>
          <w:sz w:val="20"/>
          <w:szCs w:val="20"/>
        </w:rPr>
        <w:t>poj nepod</w:t>
      </w:r>
      <w:r w:rsidRPr="002D707A">
        <w:rPr>
          <w:rFonts w:ascii="Proba Pro" w:hAnsi="Proba Pro" w:cs="Proba Pro"/>
          <w:sz w:val="20"/>
          <w:szCs w:val="20"/>
        </w:rPr>
        <w:t>á</w:t>
      </w:r>
      <w:r w:rsidRPr="002D707A">
        <w:rPr>
          <w:rFonts w:ascii="Proba Pro" w:hAnsi="Proba Pro"/>
          <w:sz w:val="20"/>
          <w:szCs w:val="20"/>
        </w:rPr>
        <w:t>vame. Je mo</w:t>
      </w:r>
      <w:r w:rsidRPr="002D707A">
        <w:rPr>
          <w:rFonts w:ascii="Proba Pro" w:hAnsi="Proba Pro" w:cs="Proba Pro"/>
          <w:sz w:val="20"/>
          <w:szCs w:val="20"/>
        </w:rPr>
        <w:t>ž</w:t>
      </w:r>
      <w:r w:rsidRPr="002D707A">
        <w:rPr>
          <w:rFonts w:ascii="Proba Pro" w:hAnsi="Proba Pro"/>
          <w:sz w:val="20"/>
          <w:szCs w:val="20"/>
        </w:rPr>
        <w:t>n</w:t>
      </w:r>
      <w:r w:rsidRPr="002D707A">
        <w:rPr>
          <w:rFonts w:ascii="Proba Pro" w:hAnsi="Proba Pro" w:cs="Proba Pro"/>
          <w:sz w:val="20"/>
          <w:szCs w:val="20"/>
        </w:rPr>
        <w:t>é</w:t>
      </w:r>
      <w:r w:rsidRPr="002D707A">
        <w:rPr>
          <w:rFonts w:ascii="Proba Pro" w:hAnsi="Proba Pro"/>
          <w:sz w:val="20"/>
          <w:szCs w:val="20"/>
        </w:rPr>
        <w:t xml:space="preserve"> ho nahradi</w:t>
      </w:r>
      <w:r w:rsidRPr="002D707A">
        <w:rPr>
          <w:rFonts w:ascii="Proba Pro" w:hAnsi="Proba Pro" w:cs="Proba Pro"/>
          <w:sz w:val="20"/>
          <w:szCs w:val="20"/>
        </w:rPr>
        <w:t>ť</w:t>
      </w:r>
      <w:r w:rsidRPr="002D707A">
        <w:rPr>
          <w:rFonts w:ascii="Proba Pro" w:hAnsi="Proba Pro"/>
          <w:sz w:val="20"/>
          <w:szCs w:val="20"/>
        </w:rPr>
        <w:t xml:space="preserve"> </w:t>
      </w:r>
      <w:proofErr w:type="spellStart"/>
      <w:r w:rsidRPr="002D707A">
        <w:rPr>
          <w:rFonts w:ascii="Proba Pro" w:hAnsi="Proba Pro"/>
          <w:sz w:val="20"/>
          <w:szCs w:val="20"/>
        </w:rPr>
        <w:t>mlie</w:t>
      </w:r>
      <w:r w:rsidRPr="002D707A">
        <w:rPr>
          <w:rFonts w:ascii="Proba Pro" w:hAnsi="Proba Pro" w:cs="Proba Pro"/>
          <w:sz w:val="20"/>
          <w:szCs w:val="20"/>
        </w:rPr>
        <w:t>č</w:t>
      </w:r>
      <w:r w:rsidRPr="002D707A">
        <w:rPr>
          <w:rFonts w:ascii="Proba Pro" w:hAnsi="Proba Pro"/>
          <w:sz w:val="20"/>
          <w:szCs w:val="20"/>
        </w:rPr>
        <w:t>n</w:t>
      </w:r>
      <w:r w:rsidRPr="002D707A">
        <w:rPr>
          <w:rFonts w:ascii="Proba Pro" w:hAnsi="Proba Pro" w:cs="Proba Pro"/>
          <w:sz w:val="20"/>
          <w:szCs w:val="20"/>
        </w:rPr>
        <w:t>ý</w:t>
      </w:r>
      <w:r w:rsidRPr="002D707A">
        <w:rPr>
          <w:rFonts w:ascii="Proba Pro" w:hAnsi="Proba Pro"/>
          <w:sz w:val="20"/>
          <w:szCs w:val="20"/>
        </w:rPr>
        <w:t>m</w:t>
      </w:r>
      <w:proofErr w:type="spellEnd"/>
      <w:r w:rsidRPr="002D707A">
        <w:rPr>
          <w:rFonts w:ascii="Proba Pro" w:hAnsi="Proba Pro"/>
          <w:sz w:val="20"/>
          <w:szCs w:val="20"/>
        </w:rPr>
        <w:t xml:space="preserve"> n</w:t>
      </w:r>
      <w:r w:rsidRPr="002D707A">
        <w:rPr>
          <w:rFonts w:ascii="Proba Pro" w:hAnsi="Proba Pro" w:cs="Proba Pro"/>
          <w:sz w:val="20"/>
          <w:szCs w:val="20"/>
        </w:rPr>
        <w:t>á</w:t>
      </w:r>
      <w:r w:rsidRPr="002D707A">
        <w:rPr>
          <w:rFonts w:ascii="Proba Pro" w:hAnsi="Proba Pro"/>
          <w:sz w:val="20"/>
          <w:szCs w:val="20"/>
        </w:rPr>
        <w:t>pojom vyroben</w:t>
      </w:r>
      <w:r w:rsidRPr="002D707A">
        <w:rPr>
          <w:rFonts w:ascii="Proba Pro" w:hAnsi="Proba Pro" w:cs="Proba Pro"/>
          <w:sz w:val="20"/>
          <w:szCs w:val="20"/>
        </w:rPr>
        <w:t>ý</w:t>
      </w:r>
      <w:r w:rsidRPr="002D707A">
        <w:rPr>
          <w:rFonts w:ascii="Proba Pro" w:hAnsi="Proba Pro"/>
          <w:sz w:val="20"/>
          <w:szCs w:val="20"/>
        </w:rPr>
        <w:t xml:space="preserve">m zo </w:t>
      </w:r>
      <w:r w:rsidRPr="002D707A">
        <w:rPr>
          <w:rFonts w:ascii="Proba Pro" w:hAnsi="Proba Pro" w:cs="Proba Pro"/>
          <w:sz w:val="20"/>
          <w:szCs w:val="20"/>
        </w:rPr>
        <w:t>šľ</w:t>
      </w:r>
      <w:r w:rsidRPr="002D707A">
        <w:rPr>
          <w:rFonts w:ascii="Proba Pro" w:hAnsi="Proba Pro"/>
          <w:sz w:val="20"/>
          <w:szCs w:val="20"/>
        </w:rPr>
        <w:t>aha</w:t>
      </w:r>
      <w:r w:rsidRPr="002D707A">
        <w:rPr>
          <w:rFonts w:ascii="Proba Pro" w:hAnsi="Proba Pro" w:cs="Proba Pro"/>
          <w:sz w:val="20"/>
          <w:szCs w:val="20"/>
        </w:rPr>
        <w:t>č</w:t>
      </w:r>
      <w:r w:rsidRPr="002D707A">
        <w:rPr>
          <w:rFonts w:ascii="Proba Pro" w:hAnsi="Proba Pro"/>
          <w:sz w:val="20"/>
          <w:szCs w:val="20"/>
        </w:rPr>
        <w:t>kovej smotany. Z</w:t>
      </w:r>
      <w:r w:rsidRPr="002D707A">
        <w:rPr>
          <w:rFonts w:cs="Calibri"/>
          <w:sz w:val="20"/>
          <w:szCs w:val="20"/>
        </w:rPr>
        <w:t> </w:t>
      </w:r>
      <w:r w:rsidRPr="002D707A">
        <w:rPr>
          <w:rFonts w:ascii="Proba Pro" w:hAnsi="Proba Pro"/>
          <w:sz w:val="20"/>
          <w:szCs w:val="20"/>
        </w:rPr>
        <w:t>mlie</w:t>
      </w:r>
      <w:r w:rsidRPr="002D707A">
        <w:rPr>
          <w:rFonts w:ascii="Proba Pro" w:hAnsi="Proba Pro" w:cs="Proba Pro"/>
          <w:sz w:val="20"/>
          <w:szCs w:val="20"/>
        </w:rPr>
        <w:t>č</w:t>
      </w:r>
      <w:r w:rsidRPr="002D707A">
        <w:rPr>
          <w:rFonts w:ascii="Proba Pro" w:hAnsi="Proba Pro"/>
          <w:sz w:val="20"/>
          <w:szCs w:val="20"/>
        </w:rPr>
        <w:t>nych v</w:t>
      </w:r>
      <w:r w:rsidRPr="002D707A">
        <w:rPr>
          <w:rFonts w:ascii="Proba Pro" w:hAnsi="Proba Pro" w:cs="Proba Pro"/>
          <w:sz w:val="20"/>
          <w:szCs w:val="20"/>
        </w:rPr>
        <w:t>ý</w:t>
      </w:r>
      <w:r w:rsidRPr="002D707A">
        <w:rPr>
          <w:rFonts w:ascii="Proba Pro" w:hAnsi="Proba Pro"/>
          <w:sz w:val="20"/>
          <w:szCs w:val="20"/>
        </w:rPr>
        <w:t>robkov je vhodn</w:t>
      </w:r>
      <w:r w:rsidRPr="002D707A">
        <w:rPr>
          <w:rFonts w:ascii="Proba Pro" w:hAnsi="Proba Pro" w:cs="Proba Pro"/>
          <w:sz w:val="20"/>
          <w:szCs w:val="20"/>
        </w:rPr>
        <w:t>é</w:t>
      </w:r>
      <w:r w:rsidRPr="002D707A">
        <w:rPr>
          <w:rFonts w:ascii="Proba Pro" w:hAnsi="Proba Pro"/>
          <w:sz w:val="20"/>
          <w:szCs w:val="20"/>
        </w:rPr>
        <w:t xml:space="preserve"> zaradi</w:t>
      </w:r>
      <w:r w:rsidRPr="002D707A">
        <w:rPr>
          <w:rFonts w:ascii="Proba Pro" w:hAnsi="Proba Pro" w:cs="Proba Pro"/>
          <w:sz w:val="20"/>
          <w:szCs w:val="20"/>
        </w:rPr>
        <w:t>ť</w:t>
      </w:r>
      <w:r w:rsidRPr="002D707A">
        <w:rPr>
          <w:rFonts w:ascii="Proba Pro" w:hAnsi="Proba Pro"/>
          <w:sz w:val="20"/>
          <w:szCs w:val="20"/>
        </w:rPr>
        <w:t xml:space="preserve"> len jogurt a</w:t>
      </w:r>
      <w:r w:rsidRPr="002D707A">
        <w:rPr>
          <w:rFonts w:cs="Calibri"/>
          <w:sz w:val="20"/>
          <w:szCs w:val="20"/>
        </w:rPr>
        <w:t> </w:t>
      </w:r>
      <w:r w:rsidRPr="002D707A">
        <w:rPr>
          <w:rFonts w:ascii="Proba Pro" w:hAnsi="Proba Pro"/>
          <w:sz w:val="20"/>
          <w:szCs w:val="20"/>
        </w:rPr>
        <w:t>tvarohov</w:t>
      </w:r>
      <w:r w:rsidRPr="002D707A">
        <w:rPr>
          <w:rFonts w:ascii="Proba Pro" w:hAnsi="Proba Pro" w:cs="Proba Pro"/>
          <w:sz w:val="20"/>
          <w:szCs w:val="20"/>
        </w:rPr>
        <w:t>ú</w:t>
      </w:r>
      <w:r w:rsidRPr="002D707A">
        <w:rPr>
          <w:rFonts w:ascii="Proba Pro" w:hAnsi="Proba Pro"/>
          <w:sz w:val="20"/>
          <w:szCs w:val="20"/>
        </w:rPr>
        <w:t xml:space="preserve"> n</w:t>
      </w:r>
      <w:r w:rsidRPr="002D707A">
        <w:rPr>
          <w:rFonts w:ascii="Proba Pro" w:hAnsi="Proba Pro" w:cs="Proba Pro"/>
          <w:sz w:val="20"/>
          <w:szCs w:val="20"/>
        </w:rPr>
        <w:t>á</w:t>
      </w:r>
      <w:r w:rsidRPr="002D707A">
        <w:rPr>
          <w:rFonts w:ascii="Proba Pro" w:hAnsi="Proba Pro"/>
          <w:sz w:val="20"/>
          <w:szCs w:val="20"/>
        </w:rPr>
        <w:t>tierku v</w:t>
      </w:r>
      <w:r w:rsidRPr="002D707A">
        <w:rPr>
          <w:rFonts w:cs="Calibri"/>
          <w:sz w:val="20"/>
          <w:szCs w:val="20"/>
        </w:rPr>
        <w:t> </w:t>
      </w:r>
      <w:r w:rsidRPr="002D707A">
        <w:rPr>
          <w:rFonts w:ascii="Proba Pro" w:hAnsi="Proba Pro"/>
          <w:sz w:val="20"/>
          <w:szCs w:val="20"/>
        </w:rPr>
        <w:t>polovi</w:t>
      </w:r>
      <w:r w:rsidRPr="002D707A">
        <w:rPr>
          <w:rFonts w:ascii="Proba Pro" w:hAnsi="Proba Pro" w:cs="Proba Pro"/>
          <w:sz w:val="20"/>
          <w:szCs w:val="20"/>
        </w:rPr>
        <w:t>č</w:t>
      </w:r>
      <w:r w:rsidRPr="002D707A">
        <w:rPr>
          <w:rFonts w:ascii="Proba Pro" w:hAnsi="Proba Pro"/>
          <w:sz w:val="20"/>
          <w:szCs w:val="20"/>
        </w:rPr>
        <w:t>nej d</w:t>
      </w:r>
      <w:r w:rsidRPr="002D707A">
        <w:rPr>
          <w:rFonts w:ascii="Proba Pro" w:hAnsi="Proba Pro" w:cs="Proba Pro"/>
          <w:sz w:val="20"/>
          <w:szCs w:val="20"/>
        </w:rPr>
        <w:t>á</w:t>
      </w:r>
      <w:r w:rsidRPr="002D707A">
        <w:rPr>
          <w:rFonts w:ascii="Proba Pro" w:hAnsi="Proba Pro"/>
          <w:sz w:val="20"/>
          <w:szCs w:val="20"/>
        </w:rPr>
        <w:t>vke. Vajcia sa môžu konzumovať 2 ks denne rôznej úprave aj samostatne. Aby sme dosiahli dostatočné energetickú hodnotu je treba zaraďovať vo zvýšenej miere potraviny energeticky bohaté ( cukor, med, šľahačka , tuky ).  Diéta sa pripravuje bez soli .</w:t>
      </w:r>
    </w:p>
    <w:p w14:paraId="41A26B8E"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sz w:val="20"/>
          <w:szCs w:val="20"/>
        </w:rPr>
        <w:t>Technologická úprava :</w:t>
      </w:r>
      <w:r w:rsidRPr="002D707A">
        <w:rPr>
          <w:rFonts w:ascii="Proba Pro" w:hAnsi="Proba Pro"/>
          <w:sz w:val="20"/>
          <w:szCs w:val="20"/>
        </w:rPr>
        <w:t xml:space="preserve"> Nie je šetriaca. Dovolenú sú všetky technologické úpravy – varenie, dusenie, opekanie, pečenie, vyprážanie.. </w:t>
      </w:r>
    </w:p>
    <w:p w14:paraId="0F050D2B" w14:textId="77777777" w:rsidR="002B6666" w:rsidRPr="002D707A" w:rsidRDefault="002B6666" w:rsidP="00E85D7E">
      <w:pPr>
        <w:keepNext/>
        <w:keepLines/>
        <w:spacing w:after="0" w:line="240" w:lineRule="auto"/>
        <w:jc w:val="both"/>
        <w:rPr>
          <w:rFonts w:ascii="Proba Pro" w:hAnsi="Proba Pro"/>
          <w:sz w:val="20"/>
          <w:szCs w:val="20"/>
        </w:rPr>
      </w:pPr>
    </w:p>
    <w:p w14:paraId="4FD6D149"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Diéta 8</w:t>
      </w:r>
      <w:r w:rsidRPr="002D707A">
        <w:rPr>
          <w:rFonts w:ascii="Proba Pro" w:hAnsi="Proba Pro"/>
          <w:sz w:val="20"/>
          <w:szCs w:val="20"/>
        </w:rPr>
        <w:t xml:space="preserve"> - </w:t>
      </w:r>
      <w:r w:rsidRPr="002D707A">
        <w:rPr>
          <w:rFonts w:ascii="Proba Pro" w:hAnsi="Proba Pro"/>
          <w:b/>
          <w:bCs/>
          <w:sz w:val="20"/>
          <w:szCs w:val="20"/>
        </w:rPr>
        <w:t xml:space="preserve">redukčná </w:t>
      </w:r>
    </w:p>
    <w:p w14:paraId="7F27ACDD"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menej hodnotná, biologicky však môže byť aj plnohodnotná. </w:t>
      </w:r>
      <w:r w:rsidRPr="002D707A">
        <w:rPr>
          <w:rFonts w:ascii="Proba Pro" w:hAnsi="Proba Pro"/>
          <w:sz w:val="20"/>
          <w:szCs w:val="20"/>
        </w:rPr>
        <w:tab/>
        <w:t xml:space="preserve"> </w:t>
      </w:r>
    </w:p>
    <w:p w14:paraId="301FA833"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obezita, diabetes mellitus 2. typu, nad hmotnosť alebo obezita spojené s inými ochoreniami (ortopedické, neurologické a pod.) nevyžadujúcimi inú diétu. Táto diéta by mala byť indikovaná u každého hospitalizovaného pacienta s BMI vyšším ako 30 kg/m</w:t>
      </w:r>
      <w:r w:rsidRPr="002D707A">
        <w:rPr>
          <w:rFonts w:ascii="Proba Pro" w:hAnsi="Proba Pro"/>
          <w:sz w:val="20"/>
          <w:szCs w:val="20"/>
          <w:vertAlign w:val="superscript"/>
        </w:rPr>
        <w:t>2</w:t>
      </w:r>
      <w:r w:rsidRPr="002D707A">
        <w:rPr>
          <w:rFonts w:ascii="Proba Pro" w:hAnsi="Proba Pro"/>
          <w:sz w:val="20"/>
          <w:szCs w:val="20"/>
        </w:rPr>
        <w:t xml:space="preserve">• </w:t>
      </w:r>
    </w:p>
    <w:p w14:paraId="49848791" w14:textId="0298ECFD"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Diéta je energeticky obmedzená, pričom sa obmedzujú predovšetkým tuky, podávajú sa komplexné sacharidy a nepoužívajú sa </w:t>
      </w:r>
      <w:proofErr w:type="spellStart"/>
      <w:r w:rsidRPr="002D707A">
        <w:rPr>
          <w:rFonts w:ascii="Proba Pro" w:hAnsi="Proba Pro"/>
          <w:sz w:val="20"/>
          <w:szCs w:val="20"/>
        </w:rPr>
        <w:t>mono</w:t>
      </w:r>
      <w:proofErr w:type="spellEnd"/>
      <w:r w:rsidRPr="002D707A">
        <w:rPr>
          <w:rFonts w:ascii="Proba Pro" w:hAnsi="Proba Pro"/>
          <w:sz w:val="20"/>
          <w:szCs w:val="20"/>
        </w:rPr>
        <w:t xml:space="preserve"> a disacharidy, množstvo proteínov je optimálne. Strava má byť pestrá, s dostatkom zeleniny a ovocia s nižšou energetickou hodnotou. Je vhodná u všetkých pacientov bez výraznejšej metabolickej poruchy na stabilizáciu hmotnosti ich tela. V prípade potreby ďalšieho znižovania hmotnosti treba energetický príjem ešte znížiť na približne</w:t>
      </w:r>
      <w:r w:rsidR="00BE3FA2">
        <w:rPr>
          <w:rFonts w:ascii="Proba Pro" w:hAnsi="Proba Pro"/>
          <w:sz w:val="20"/>
          <w:szCs w:val="20"/>
        </w:rPr>
        <w:t xml:space="preserve"> </w:t>
      </w:r>
      <w:r w:rsidRPr="002D707A">
        <w:rPr>
          <w:rFonts w:ascii="Proba Pro" w:hAnsi="Proba Pro"/>
          <w:sz w:val="20"/>
          <w:szCs w:val="20"/>
        </w:rPr>
        <w:t>4</w:t>
      </w:r>
      <w:r w:rsidRPr="002D707A">
        <w:rPr>
          <w:rFonts w:cs="Calibri"/>
          <w:sz w:val="20"/>
          <w:szCs w:val="20"/>
        </w:rPr>
        <w:t> </w:t>
      </w:r>
      <w:r w:rsidRPr="002D707A">
        <w:rPr>
          <w:rFonts w:ascii="Proba Pro" w:hAnsi="Proba Pro"/>
          <w:sz w:val="20"/>
          <w:szCs w:val="20"/>
        </w:rPr>
        <w:t xml:space="preserve">000 </w:t>
      </w:r>
      <w:proofErr w:type="spellStart"/>
      <w:r w:rsidRPr="002D707A">
        <w:rPr>
          <w:rFonts w:ascii="Proba Pro" w:hAnsi="Proba Pro"/>
          <w:sz w:val="20"/>
          <w:szCs w:val="20"/>
        </w:rPr>
        <w:t>kJ</w:t>
      </w:r>
      <w:proofErr w:type="spellEnd"/>
      <w:r w:rsidRPr="002D707A">
        <w:rPr>
          <w:rFonts w:ascii="Proba Pro" w:hAnsi="Proba Pro"/>
          <w:sz w:val="20"/>
          <w:szCs w:val="20"/>
        </w:rPr>
        <w:t>/de</w:t>
      </w:r>
      <w:r w:rsidRPr="002D707A">
        <w:rPr>
          <w:rFonts w:ascii="Proba Pro" w:hAnsi="Proba Pro" w:cs="Proba Pro"/>
          <w:sz w:val="20"/>
          <w:szCs w:val="20"/>
        </w:rPr>
        <w:t>ň</w:t>
      </w:r>
      <w:r w:rsidRPr="002D707A">
        <w:rPr>
          <w:rFonts w:ascii="Proba Pro" w:hAnsi="Proba Pro"/>
          <w:sz w:val="20"/>
          <w:szCs w:val="20"/>
        </w:rPr>
        <w:t>, pr</w:t>
      </w:r>
      <w:r w:rsidRPr="002D707A">
        <w:rPr>
          <w:rFonts w:ascii="Proba Pro" w:hAnsi="Proba Pro" w:cs="Proba Pro"/>
          <w:sz w:val="20"/>
          <w:szCs w:val="20"/>
        </w:rPr>
        <w:t>í</w:t>
      </w:r>
      <w:r w:rsidRPr="002D707A">
        <w:rPr>
          <w:rFonts w:ascii="Proba Pro" w:hAnsi="Proba Pro"/>
          <w:sz w:val="20"/>
          <w:szCs w:val="20"/>
        </w:rPr>
        <w:t>padne u</w:t>
      </w:r>
      <w:r w:rsidRPr="002D707A">
        <w:rPr>
          <w:rFonts w:cs="Calibri"/>
          <w:sz w:val="20"/>
          <w:szCs w:val="20"/>
        </w:rPr>
        <w:t> </w:t>
      </w:r>
      <w:r w:rsidRPr="002D707A">
        <w:rPr>
          <w:rFonts w:ascii="Proba Pro" w:hAnsi="Proba Pro"/>
          <w:sz w:val="20"/>
          <w:szCs w:val="20"/>
        </w:rPr>
        <w:t>mlad</w:t>
      </w:r>
      <w:r w:rsidRPr="002D707A">
        <w:rPr>
          <w:rFonts w:ascii="Proba Pro" w:hAnsi="Proba Pro" w:cs="Proba Pro"/>
          <w:sz w:val="20"/>
          <w:szCs w:val="20"/>
        </w:rPr>
        <w:t>ý</w:t>
      </w:r>
      <w:r w:rsidRPr="002D707A">
        <w:rPr>
          <w:rFonts w:ascii="Proba Pro" w:hAnsi="Proba Pro"/>
          <w:sz w:val="20"/>
          <w:szCs w:val="20"/>
        </w:rPr>
        <w:t>ch os</w:t>
      </w:r>
      <w:r w:rsidRPr="002D707A">
        <w:rPr>
          <w:rFonts w:ascii="Proba Pro" w:hAnsi="Proba Pro" w:cs="Proba Pro"/>
          <w:sz w:val="20"/>
          <w:szCs w:val="20"/>
        </w:rPr>
        <w:t>ô</w:t>
      </w:r>
      <w:r w:rsidRPr="002D707A">
        <w:rPr>
          <w:rFonts w:ascii="Proba Pro" w:hAnsi="Proba Pro"/>
          <w:sz w:val="20"/>
          <w:szCs w:val="20"/>
        </w:rPr>
        <w:t>b mo</w:t>
      </w:r>
      <w:r w:rsidRPr="002D707A">
        <w:rPr>
          <w:rFonts w:ascii="Proba Pro" w:hAnsi="Proba Pro" w:cs="Proba Pro"/>
          <w:sz w:val="20"/>
          <w:szCs w:val="20"/>
        </w:rPr>
        <w:t>ž</w:t>
      </w:r>
      <w:r w:rsidRPr="002D707A">
        <w:rPr>
          <w:rFonts w:ascii="Proba Pro" w:hAnsi="Proba Pro"/>
          <w:sz w:val="20"/>
          <w:szCs w:val="20"/>
        </w:rPr>
        <w:t>no kr</w:t>
      </w:r>
      <w:r w:rsidRPr="002D707A">
        <w:rPr>
          <w:rFonts w:ascii="Proba Pro" w:hAnsi="Proba Pro" w:cs="Proba Pro"/>
          <w:sz w:val="20"/>
          <w:szCs w:val="20"/>
        </w:rPr>
        <w:t>á</w:t>
      </w:r>
      <w:r w:rsidRPr="002D707A">
        <w:rPr>
          <w:rFonts w:ascii="Proba Pro" w:hAnsi="Proba Pro"/>
          <w:sz w:val="20"/>
          <w:szCs w:val="20"/>
        </w:rPr>
        <w:t>tkodobo aplikova</w:t>
      </w:r>
      <w:r w:rsidRPr="002D707A">
        <w:rPr>
          <w:rFonts w:ascii="Proba Pro" w:hAnsi="Proba Pro" w:cs="Proba Pro"/>
          <w:sz w:val="20"/>
          <w:szCs w:val="20"/>
        </w:rPr>
        <w:t>ť</w:t>
      </w:r>
      <w:r w:rsidRPr="002D707A">
        <w:rPr>
          <w:rFonts w:ascii="Proba Pro" w:hAnsi="Proba Pro"/>
          <w:sz w:val="20"/>
          <w:szCs w:val="20"/>
        </w:rPr>
        <w:t xml:space="preserve"> e</w:t>
      </w:r>
      <w:r w:rsidRPr="002D707A">
        <w:rPr>
          <w:rFonts w:ascii="Proba Pro" w:hAnsi="Proba Pro" w:cs="Proba Pro"/>
          <w:sz w:val="20"/>
          <w:szCs w:val="20"/>
        </w:rPr>
        <w:t>š</w:t>
      </w:r>
      <w:r w:rsidRPr="002D707A">
        <w:rPr>
          <w:rFonts w:ascii="Proba Pro" w:hAnsi="Proba Pro"/>
          <w:sz w:val="20"/>
          <w:szCs w:val="20"/>
        </w:rPr>
        <w:t>te pr</w:t>
      </w:r>
      <w:r w:rsidRPr="002D707A">
        <w:rPr>
          <w:rFonts w:ascii="Proba Pro" w:hAnsi="Proba Pro" w:cs="Proba Pro"/>
          <w:sz w:val="20"/>
          <w:szCs w:val="20"/>
        </w:rPr>
        <w:t>í</w:t>
      </w:r>
      <w:r w:rsidRPr="002D707A">
        <w:rPr>
          <w:rFonts w:ascii="Proba Pro" w:hAnsi="Proba Pro"/>
          <w:sz w:val="20"/>
          <w:szCs w:val="20"/>
        </w:rPr>
        <w:t>snej</w:t>
      </w:r>
      <w:r w:rsidRPr="002D707A">
        <w:rPr>
          <w:rFonts w:ascii="Proba Pro" w:hAnsi="Proba Pro" w:cs="Proba Pro"/>
          <w:sz w:val="20"/>
          <w:szCs w:val="20"/>
        </w:rPr>
        <w:t>š</w:t>
      </w:r>
      <w:r w:rsidRPr="002D707A">
        <w:rPr>
          <w:rFonts w:ascii="Proba Pro" w:hAnsi="Proba Pro"/>
          <w:sz w:val="20"/>
          <w:szCs w:val="20"/>
        </w:rPr>
        <w:t>ie obmedzenie energie na 2</w:t>
      </w:r>
      <w:r w:rsidRPr="002D707A">
        <w:rPr>
          <w:rFonts w:cs="Calibri"/>
          <w:sz w:val="20"/>
          <w:szCs w:val="20"/>
        </w:rPr>
        <w:t> </w:t>
      </w:r>
      <w:r w:rsidRPr="002D707A">
        <w:rPr>
          <w:rFonts w:ascii="Proba Pro" w:hAnsi="Proba Pro"/>
          <w:sz w:val="20"/>
          <w:szCs w:val="20"/>
        </w:rPr>
        <w:t xml:space="preserve">500 </w:t>
      </w:r>
      <w:proofErr w:type="spellStart"/>
      <w:r w:rsidRPr="002D707A">
        <w:rPr>
          <w:rFonts w:ascii="Proba Pro" w:hAnsi="Proba Pro"/>
          <w:sz w:val="20"/>
          <w:szCs w:val="20"/>
        </w:rPr>
        <w:t>kJ</w:t>
      </w:r>
      <w:proofErr w:type="spellEnd"/>
      <w:r w:rsidRPr="002D707A">
        <w:rPr>
          <w:rFonts w:ascii="Proba Pro" w:hAnsi="Proba Pro"/>
          <w:sz w:val="20"/>
          <w:szCs w:val="20"/>
        </w:rPr>
        <w:t>/de</w:t>
      </w:r>
      <w:r w:rsidRPr="002D707A">
        <w:rPr>
          <w:rFonts w:ascii="Proba Pro" w:hAnsi="Proba Pro" w:cs="Proba Pro"/>
          <w:sz w:val="20"/>
          <w:szCs w:val="20"/>
        </w:rPr>
        <w:t>ň</w:t>
      </w:r>
      <w:r w:rsidRPr="002D707A">
        <w:rPr>
          <w:rFonts w:ascii="Proba Pro" w:hAnsi="Proba Pro"/>
          <w:sz w:val="20"/>
          <w:szCs w:val="20"/>
        </w:rPr>
        <w:t>, ale mus</w:t>
      </w:r>
      <w:r w:rsidRPr="002D707A">
        <w:rPr>
          <w:rFonts w:ascii="Proba Pro" w:hAnsi="Proba Pro" w:cs="Proba Pro"/>
          <w:sz w:val="20"/>
          <w:szCs w:val="20"/>
        </w:rPr>
        <w:t>í</w:t>
      </w:r>
      <w:r w:rsidRPr="002D707A">
        <w:rPr>
          <w:rFonts w:ascii="Proba Pro" w:hAnsi="Proba Pro"/>
          <w:sz w:val="20"/>
          <w:szCs w:val="20"/>
        </w:rPr>
        <w:t xml:space="preserve"> sa monitorova</w:t>
      </w:r>
      <w:r w:rsidRPr="002D707A">
        <w:rPr>
          <w:rFonts w:ascii="Proba Pro" w:hAnsi="Proba Pro" w:cs="Proba Pro"/>
          <w:sz w:val="20"/>
          <w:szCs w:val="20"/>
        </w:rPr>
        <w:t>ť</w:t>
      </w:r>
      <w:r w:rsidRPr="002D707A">
        <w:rPr>
          <w:rFonts w:ascii="Proba Pro" w:hAnsi="Proba Pro"/>
          <w:sz w:val="20"/>
          <w:szCs w:val="20"/>
        </w:rPr>
        <w:t xml:space="preserve"> ich zdravotn</w:t>
      </w:r>
      <w:r w:rsidRPr="002D707A">
        <w:rPr>
          <w:rFonts w:ascii="Proba Pro" w:hAnsi="Proba Pro" w:cs="Proba Pro"/>
          <w:sz w:val="20"/>
          <w:szCs w:val="20"/>
        </w:rPr>
        <w:t>ý</w:t>
      </w:r>
      <w:r w:rsidRPr="002D707A">
        <w:rPr>
          <w:rFonts w:ascii="Proba Pro" w:hAnsi="Proba Pro"/>
          <w:sz w:val="20"/>
          <w:szCs w:val="20"/>
        </w:rPr>
        <w:t xml:space="preserve"> stav. Strava je rozdelen</w:t>
      </w:r>
      <w:r w:rsidRPr="002D707A">
        <w:rPr>
          <w:rFonts w:ascii="Proba Pro" w:hAnsi="Proba Pro" w:cs="Proba Pro"/>
          <w:sz w:val="20"/>
          <w:szCs w:val="20"/>
        </w:rPr>
        <w:t>á</w:t>
      </w:r>
      <w:r w:rsidRPr="002D707A">
        <w:rPr>
          <w:rFonts w:ascii="Proba Pro" w:hAnsi="Proba Pro"/>
          <w:sz w:val="20"/>
          <w:szCs w:val="20"/>
        </w:rPr>
        <w:t xml:space="preserve"> na mal</w:t>
      </w:r>
      <w:r w:rsidRPr="002D707A">
        <w:rPr>
          <w:rFonts w:ascii="Proba Pro" w:hAnsi="Proba Pro" w:cs="Proba Pro"/>
          <w:sz w:val="20"/>
          <w:szCs w:val="20"/>
        </w:rPr>
        <w:t>é</w:t>
      </w:r>
      <w:r w:rsidRPr="002D707A">
        <w:rPr>
          <w:rFonts w:ascii="Proba Pro" w:hAnsi="Proba Pro"/>
          <w:sz w:val="20"/>
          <w:szCs w:val="20"/>
        </w:rPr>
        <w:t xml:space="preserve"> d</w:t>
      </w:r>
      <w:r w:rsidRPr="002D707A">
        <w:rPr>
          <w:rFonts w:ascii="Proba Pro" w:hAnsi="Proba Pro" w:cs="Proba Pro"/>
          <w:sz w:val="20"/>
          <w:szCs w:val="20"/>
        </w:rPr>
        <w:t>á</w:t>
      </w:r>
      <w:r w:rsidRPr="002D707A">
        <w:rPr>
          <w:rFonts w:ascii="Proba Pro" w:hAnsi="Proba Pro"/>
          <w:sz w:val="20"/>
          <w:szCs w:val="20"/>
        </w:rPr>
        <w:t>vky vo forme 5-6 jedál v</w:t>
      </w:r>
      <w:r w:rsidRPr="002D707A">
        <w:rPr>
          <w:rFonts w:cs="Calibri"/>
          <w:sz w:val="20"/>
          <w:szCs w:val="20"/>
        </w:rPr>
        <w:t> </w:t>
      </w:r>
      <w:r w:rsidRPr="002D707A">
        <w:rPr>
          <w:rFonts w:ascii="Proba Pro" w:hAnsi="Proba Pro"/>
          <w:sz w:val="20"/>
          <w:szCs w:val="20"/>
        </w:rPr>
        <w:t>priebehu d</w:t>
      </w:r>
      <w:r w:rsidRPr="002D707A">
        <w:rPr>
          <w:rFonts w:ascii="Proba Pro" w:hAnsi="Proba Pro" w:cs="Proba Pro"/>
          <w:sz w:val="20"/>
          <w:szCs w:val="20"/>
        </w:rPr>
        <w:t>ň</w:t>
      </w:r>
      <w:r w:rsidRPr="002D707A">
        <w:rPr>
          <w:rFonts w:ascii="Proba Pro" w:hAnsi="Proba Pro"/>
          <w:sz w:val="20"/>
          <w:szCs w:val="20"/>
        </w:rPr>
        <w:t>a.</w:t>
      </w:r>
    </w:p>
    <w:p w14:paraId="7C5193BF"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Technológia je rovnaká ako pri diéte 9, Múka sa používa obmedzene, rastlinné tuky v minimálnom množstve, vajíčka obmedzene pre vysoký obsah cholesterolu a koreniny bez obmedzenia. </w:t>
      </w:r>
    </w:p>
    <w:p w14:paraId="609E10ED"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lastRenderedPageBreak/>
        <w:t xml:space="preserve">Nevhodné jedlá: </w:t>
      </w:r>
      <w:proofErr w:type="spellStart"/>
      <w:r w:rsidRPr="002D707A">
        <w:rPr>
          <w:rFonts w:ascii="Proba Pro" w:hAnsi="Proba Pro"/>
          <w:sz w:val="20"/>
          <w:szCs w:val="20"/>
        </w:rPr>
        <w:t>nízkotukové</w:t>
      </w:r>
      <w:proofErr w:type="spellEnd"/>
      <w:r w:rsidRPr="002D707A">
        <w:rPr>
          <w:rFonts w:ascii="Proba Pro" w:hAnsi="Proba Pro"/>
          <w:sz w:val="20"/>
          <w:szCs w:val="20"/>
        </w:rPr>
        <w:t xml:space="preserve"> mäso (bez viditeľného tuku) a mliečne výrobky (podľa etikety). rastlinný tuk obmedzene (má rovnakú energetickú hodnotu ako iný tuk!), cukor, med. džem, čokoláda a ostatné sladkosti, alkohol.</w:t>
      </w:r>
    </w:p>
    <w:p w14:paraId="2AFC4EC2" w14:textId="77777777" w:rsidR="002B6666" w:rsidRPr="002D707A" w:rsidRDefault="002B6666" w:rsidP="00E85D7E">
      <w:pPr>
        <w:keepNext/>
        <w:keepLines/>
        <w:spacing w:after="0" w:line="240" w:lineRule="auto"/>
        <w:jc w:val="both"/>
        <w:rPr>
          <w:rFonts w:ascii="Proba Pro" w:hAnsi="Proba Pro"/>
          <w:sz w:val="20"/>
          <w:szCs w:val="20"/>
        </w:rPr>
      </w:pPr>
    </w:p>
    <w:p w14:paraId="2C662937"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9 - diabetická </w:t>
      </w:r>
    </w:p>
    <w:p w14:paraId="6647FA6B"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plnohodnotná. </w:t>
      </w:r>
    </w:p>
    <w:p w14:paraId="725EDA1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diabetes mellitus typu 2 u pacientov stredného a vyššieho veku počas hospitalizácie, </w:t>
      </w:r>
      <w:proofErr w:type="spellStart"/>
      <w:r w:rsidRPr="002D707A">
        <w:rPr>
          <w:rFonts w:ascii="Proba Pro" w:hAnsi="Proba Pro"/>
          <w:sz w:val="20"/>
          <w:szCs w:val="20"/>
        </w:rPr>
        <w:t>hyperlipoproteinémia</w:t>
      </w:r>
      <w:proofErr w:type="spellEnd"/>
      <w:r w:rsidRPr="002D707A">
        <w:rPr>
          <w:rFonts w:ascii="Proba Pro" w:hAnsi="Proba Pro"/>
          <w:sz w:val="20"/>
          <w:szCs w:val="20"/>
        </w:rPr>
        <w:t xml:space="preserve"> a obezita spojená s</w:t>
      </w:r>
      <w:r w:rsidRPr="002D707A">
        <w:rPr>
          <w:rFonts w:cs="Calibri"/>
          <w:sz w:val="20"/>
          <w:szCs w:val="20"/>
        </w:rPr>
        <w:t> </w:t>
      </w:r>
      <w:r w:rsidRPr="002D707A">
        <w:rPr>
          <w:rFonts w:ascii="Proba Pro" w:hAnsi="Proba Pro"/>
          <w:sz w:val="20"/>
          <w:szCs w:val="20"/>
        </w:rPr>
        <w:t>cukrovkou typu 2 u os</w:t>
      </w:r>
      <w:r w:rsidRPr="002D707A">
        <w:rPr>
          <w:rFonts w:ascii="Proba Pro" w:hAnsi="Proba Pro" w:cs="Proba Pro"/>
          <w:sz w:val="20"/>
          <w:szCs w:val="20"/>
        </w:rPr>
        <w:t>ô</w:t>
      </w:r>
      <w:r w:rsidRPr="002D707A">
        <w:rPr>
          <w:rFonts w:ascii="Proba Pro" w:hAnsi="Proba Pro"/>
          <w:sz w:val="20"/>
          <w:szCs w:val="20"/>
        </w:rPr>
        <w:t>b, ktor</w:t>
      </w:r>
      <w:r w:rsidRPr="002D707A">
        <w:rPr>
          <w:rFonts w:ascii="Proba Pro" w:hAnsi="Proba Pro" w:cs="Proba Pro"/>
          <w:sz w:val="20"/>
          <w:szCs w:val="20"/>
        </w:rPr>
        <w:t>é</w:t>
      </w:r>
      <w:r w:rsidRPr="002D707A">
        <w:rPr>
          <w:rFonts w:ascii="Proba Pro" w:hAnsi="Proba Pro"/>
          <w:sz w:val="20"/>
          <w:szCs w:val="20"/>
        </w:rPr>
        <w:t xml:space="preserve"> nechc</w:t>
      </w:r>
      <w:r w:rsidRPr="002D707A">
        <w:rPr>
          <w:rFonts w:ascii="Proba Pro" w:hAnsi="Proba Pro" w:cs="Proba Pro"/>
          <w:sz w:val="20"/>
          <w:szCs w:val="20"/>
        </w:rPr>
        <w:t>ú</w:t>
      </w:r>
      <w:r w:rsidRPr="002D707A">
        <w:rPr>
          <w:rFonts w:ascii="Proba Pro" w:hAnsi="Proba Pro"/>
          <w:sz w:val="20"/>
          <w:szCs w:val="20"/>
        </w:rPr>
        <w:t xml:space="preserve"> redukova</w:t>
      </w:r>
      <w:r w:rsidRPr="002D707A">
        <w:rPr>
          <w:rFonts w:ascii="Proba Pro" w:hAnsi="Proba Pro" w:cs="Proba Pro"/>
          <w:sz w:val="20"/>
          <w:szCs w:val="20"/>
        </w:rPr>
        <w:t>ť</w:t>
      </w:r>
      <w:r w:rsidRPr="002D707A">
        <w:rPr>
          <w:rFonts w:ascii="Proba Pro" w:hAnsi="Proba Pro"/>
          <w:sz w:val="20"/>
          <w:szCs w:val="20"/>
        </w:rPr>
        <w:t xml:space="preserve"> svoju hmotnos</w:t>
      </w:r>
      <w:r w:rsidRPr="002D707A">
        <w:rPr>
          <w:rFonts w:ascii="Proba Pro" w:hAnsi="Proba Pro" w:cs="Proba Pro"/>
          <w:sz w:val="20"/>
          <w:szCs w:val="20"/>
        </w:rPr>
        <w:t>ť</w:t>
      </w:r>
      <w:r w:rsidRPr="002D707A">
        <w:rPr>
          <w:rFonts w:ascii="Proba Pro" w:hAnsi="Proba Pro"/>
          <w:sz w:val="20"/>
          <w:szCs w:val="20"/>
        </w:rPr>
        <w:t>. Di</w:t>
      </w:r>
      <w:r w:rsidRPr="002D707A">
        <w:rPr>
          <w:rFonts w:ascii="Proba Pro" w:hAnsi="Proba Pro" w:cs="Proba Pro"/>
          <w:sz w:val="20"/>
          <w:szCs w:val="20"/>
        </w:rPr>
        <w:t>é</w:t>
      </w:r>
      <w:r w:rsidRPr="002D707A">
        <w:rPr>
          <w:rFonts w:ascii="Proba Pro" w:hAnsi="Proba Pro"/>
          <w:sz w:val="20"/>
          <w:szCs w:val="20"/>
        </w:rPr>
        <w:t>ta je vhodn</w:t>
      </w:r>
      <w:r w:rsidRPr="002D707A">
        <w:rPr>
          <w:rFonts w:ascii="Proba Pro" w:hAnsi="Proba Pro" w:cs="Proba Pro"/>
          <w:sz w:val="20"/>
          <w:szCs w:val="20"/>
        </w:rPr>
        <w:t>á</w:t>
      </w:r>
      <w:r w:rsidRPr="002D707A">
        <w:rPr>
          <w:rFonts w:ascii="Proba Pro" w:hAnsi="Proba Pro"/>
          <w:sz w:val="20"/>
          <w:szCs w:val="20"/>
        </w:rPr>
        <w:t xml:space="preserve"> aj po oper</w:t>
      </w:r>
      <w:r w:rsidRPr="002D707A">
        <w:rPr>
          <w:rFonts w:ascii="Proba Pro" w:hAnsi="Proba Pro" w:cs="Proba Pro"/>
          <w:sz w:val="20"/>
          <w:szCs w:val="20"/>
        </w:rPr>
        <w:t>á</w:t>
      </w:r>
      <w:r w:rsidRPr="002D707A">
        <w:rPr>
          <w:rFonts w:ascii="Proba Pro" w:hAnsi="Proba Pro"/>
          <w:sz w:val="20"/>
          <w:szCs w:val="20"/>
        </w:rPr>
        <w:t xml:space="preserve">cii </w:t>
      </w:r>
      <w:r w:rsidRPr="002D707A">
        <w:rPr>
          <w:rFonts w:ascii="Proba Pro" w:hAnsi="Proba Pro" w:cs="Proba Pro"/>
          <w:sz w:val="20"/>
          <w:szCs w:val="20"/>
        </w:rPr>
        <w:t>ž</w:t>
      </w:r>
      <w:r w:rsidRPr="002D707A">
        <w:rPr>
          <w:rFonts w:ascii="Proba Pro" w:hAnsi="Proba Pro"/>
          <w:sz w:val="20"/>
          <w:szCs w:val="20"/>
        </w:rPr>
        <w:t>al</w:t>
      </w:r>
      <w:r w:rsidRPr="002D707A">
        <w:rPr>
          <w:rFonts w:ascii="Proba Pro" w:hAnsi="Proba Pro" w:cs="Proba Pro"/>
          <w:sz w:val="20"/>
          <w:szCs w:val="20"/>
        </w:rPr>
        <w:t>ú</w:t>
      </w:r>
      <w:r w:rsidRPr="002D707A">
        <w:rPr>
          <w:rFonts w:ascii="Proba Pro" w:hAnsi="Proba Pro"/>
          <w:sz w:val="20"/>
          <w:szCs w:val="20"/>
        </w:rPr>
        <w:t xml:space="preserve">dka s "dumping" syndrómom. </w:t>
      </w:r>
    </w:p>
    <w:p w14:paraId="3BE1DB42"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Diéta je základom pre stabilizáciu ochorenia. Celodenná energetická potreba je zvyčajne rozložená na 6 jedál s</w:t>
      </w:r>
      <w:r w:rsidRPr="002D707A">
        <w:rPr>
          <w:rFonts w:cs="Calibri"/>
          <w:sz w:val="20"/>
          <w:szCs w:val="20"/>
        </w:rPr>
        <w:t> </w:t>
      </w:r>
      <w:r w:rsidRPr="002D707A">
        <w:rPr>
          <w:rFonts w:ascii="Proba Pro" w:hAnsi="Proba Pro"/>
          <w:sz w:val="20"/>
          <w:szCs w:val="20"/>
        </w:rPr>
        <w:t>primeran</w:t>
      </w:r>
      <w:r w:rsidRPr="002D707A">
        <w:rPr>
          <w:rFonts w:ascii="Proba Pro" w:hAnsi="Proba Pro" w:cs="Proba Pro"/>
          <w:sz w:val="20"/>
          <w:szCs w:val="20"/>
        </w:rPr>
        <w:t>ý</w:t>
      </w:r>
      <w:r w:rsidRPr="002D707A">
        <w:rPr>
          <w:rFonts w:ascii="Proba Pro" w:hAnsi="Proba Pro"/>
          <w:sz w:val="20"/>
          <w:szCs w:val="20"/>
        </w:rPr>
        <w:t>mi d</w:t>
      </w:r>
      <w:r w:rsidRPr="002D707A">
        <w:rPr>
          <w:rFonts w:ascii="Proba Pro" w:hAnsi="Proba Pro" w:cs="Proba Pro"/>
          <w:sz w:val="20"/>
          <w:szCs w:val="20"/>
        </w:rPr>
        <w:t>á</w:t>
      </w:r>
      <w:r w:rsidRPr="002D707A">
        <w:rPr>
          <w:rFonts w:ascii="Proba Pro" w:hAnsi="Proba Pro"/>
          <w:sz w:val="20"/>
          <w:szCs w:val="20"/>
        </w:rPr>
        <w:t>vkami sacharidov, pri</w:t>
      </w:r>
      <w:r w:rsidRPr="002D707A">
        <w:rPr>
          <w:rFonts w:ascii="Proba Pro" w:hAnsi="Proba Pro" w:cs="Proba Pro"/>
          <w:sz w:val="20"/>
          <w:szCs w:val="20"/>
        </w:rPr>
        <w:t>č</w:t>
      </w:r>
      <w:r w:rsidRPr="002D707A">
        <w:rPr>
          <w:rFonts w:ascii="Proba Pro" w:hAnsi="Proba Pro"/>
          <w:sz w:val="20"/>
          <w:szCs w:val="20"/>
        </w:rPr>
        <w:t>om pod</w:t>
      </w:r>
      <w:r w:rsidRPr="002D707A">
        <w:rPr>
          <w:rFonts w:ascii="Proba Pro" w:hAnsi="Proba Pro" w:cs="Proba Pro"/>
          <w:sz w:val="20"/>
          <w:szCs w:val="20"/>
        </w:rPr>
        <w:t>ľ</w:t>
      </w:r>
      <w:r w:rsidRPr="002D707A">
        <w:rPr>
          <w:rFonts w:ascii="Proba Pro" w:hAnsi="Proba Pro"/>
          <w:sz w:val="20"/>
          <w:szCs w:val="20"/>
        </w:rPr>
        <w:t>a nej sa uprav</w:t>
      </w:r>
      <w:r w:rsidRPr="002D707A">
        <w:rPr>
          <w:rFonts w:ascii="Proba Pro" w:hAnsi="Proba Pro" w:cs="Proba Pro"/>
          <w:sz w:val="20"/>
          <w:szCs w:val="20"/>
        </w:rPr>
        <w:t>í</w:t>
      </w:r>
      <w:r w:rsidRPr="002D707A">
        <w:rPr>
          <w:rFonts w:ascii="Proba Pro" w:hAnsi="Proba Pro"/>
          <w:sz w:val="20"/>
          <w:szCs w:val="20"/>
        </w:rPr>
        <w:t xml:space="preserve"> aplik</w:t>
      </w:r>
      <w:r w:rsidRPr="002D707A">
        <w:rPr>
          <w:rFonts w:ascii="Proba Pro" w:hAnsi="Proba Pro" w:cs="Proba Pro"/>
          <w:sz w:val="20"/>
          <w:szCs w:val="20"/>
        </w:rPr>
        <w:t>á</w:t>
      </w:r>
      <w:r w:rsidRPr="002D707A">
        <w:rPr>
          <w:rFonts w:ascii="Proba Pro" w:hAnsi="Proba Pro"/>
          <w:sz w:val="20"/>
          <w:szCs w:val="20"/>
        </w:rPr>
        <w:t>cia peror</w:t>
      </w:r>
      <w:r w:rsidRPr="002D707A">
        <w:rPr>
          <w:rFonts w:ascii="Proba Pro" w:hAnsi="Proba Pro" w:cs="Proba Pro"/>
          <w:sz w:val="20"/>
          <w:szCs w:val="20"/>
        </w:rPr>
        <w:t>á</w:t>
      </w:r>
      <w:r w:rsidRPr="002D707A">
        <w:rPr>
          <w:rFonts w:ascii="Proba Pro" w:hAnsi="Proba Pro"/>
          <w:sz w:val="20"/>
          <w:szCs w:val="20"/>
        </w:rPr>
        <w:t xml:space="preserve">lnych </w:t>
      </w:r>
      <w:proofErr w:type="spellStart"/>
      <w:r w:rsidRPr="002D707A">
        <w:rPr>
          <w:rFonts w:ascii="Proba Pro" w:hAnsi="Proba Pro"/>
          <w:sz w:val="20"/>
          <w:szCs w:val="20"/>
        </w:rPr>
        <w:t>antidiabet</w:t>
      </w:r>
      <w:r w:rsidRPr="002D707A">
        <w:rPr>
          <w:rFonts w:ascii="Proba Pro" w:hAnsi="Proba Pro" w:cs="Proba Pro"/>
          <w:sz w:val="20"/>
          <w:szCs w:val="20"/>
        </w:rPr>
        <w:t>í</w:t>
      </w:r>
      <w:r w:rsidRPr="002D707A">
        <w:rPr>
          <w:rFonts w:ascii="Proba Pro" w:hAnsi="Proba Pro"/>
          <w:sz w:val="20"/>
          <w:szCs w:val="20"/>
        </w:rPr>
        <w:t>k</w:t>
      </w:r>
      <w:proofErr w:type="spellEnd"/>
      <w:r w:rsidRPr="002D707A">
        <w:rPr>
          <w:rFonts w:ascii="Proba Pro" w:hAnsi="Proba Pro"/>
          <w:sz w:val="20"/>
          <w:szCs w:val="20"/>
        </w:rPr>
        <w:t xml:space="preserve"> alebo d</w:t>
      </w:r>
      <w:r w:rsidRPr="002D707A">
        <w:rPr>
          <w:rFonts w:ascii="Proba Pro" w:hAnsi="Proba Pro" w:cs="Proba Pro"/>
          <w:sz w:val="20"/>
          <w:szCs w:val="20"/>
        </w:rPr>
        <w:t>á</w:t>
      </w:r>
      <w:r w:rsidRPr="002D707A">
        <w:rPr>
          <w:rFonts w:ascii="Proba Pro" w:hAnsi="Proba Pro"/>
          <w:sz w:val="20"/>
          <w:szCs w:val="20"/>
        </w:rPr>
        <w:t xml:space="preserve">vkovanie inzulínu. Druhá večera sa podáva len pri diabetes mellitus typu 1. Obsah sacharidov má byť v jednotlivých denných jedlách, ako aj v celodenných dávkach energeticky vyrovnaný. Táto diéta je limitovaná množstvom sacharidov 225 g/ deň s tým, že ich možno počas hospitalizácie upraviť na vyššiu alebo nižšiu hodnotu energie (± 850 </w:t>
      </w:r>
      <w:proofErr w:type="spellStart"/>
      <w:r w:rsidRPr="002D707A">
        <w:rPr>
          <w:rFonts w:ascii="Proba Pro" w:hAnsi="Proba Pro"/>
          <w:sz w:val="20"/>
          <w:szCs w:val="20"/>
        </w:rPr>
        <w:t>kJ</w:t>
      </w:r>
      <w:proofErr w:type="spellEnd"/>
      <w:r w:rsidRPr="002D707A">
        <w:rPr>
          <w:rFonts w:ascii="Proba Pro" w:hAnsi="Proba Pro"/>
          <w:sz w:val="20"/>
          <w:szCs w:val="20"/>
        </w:rPr>
        <w:t xml:space="preserve">) a sacharidov (± 50 g) a prispôsobiť ju </w:t>
      </w:r>
      <w:proofErr w:type="spellStart"/>
      <w:r w:rsidRPr="002D707A">
        <w:rPr>
          <w:rFonts w:ascii="Proba Pro" w:hAnsi="Proba Pro"/>
          <w:sz w:val="20"/>
          <w:szCs w:val="20"/>
        </w:rPr>
        <w:t>glykoregulácii</w:t>
      </w:r>
      <w:proofErr w:type="spellEnd"/>
      <w:r w:rsidRPr="002D707A">
        <w:rPr>
          <w:rFonts w:ascii="Proba Pro" w:hAnsi="Proba Pro"/>
          <w:sz w:val="20"/>
          <w:szCs w:val="20"/>
        </w:rPr>
        <w:t xml:space="preserve">. U obéznych diabetikov treba indikovať redukčnú diétu, pričom druhá večera sa nepodáva. </w:t>
      </w:r>
    </w:p>
    <w:p w14:paraId="76FA2834"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Iné diétne opatrenia: </w:t>
      </w:r>
      <w:r w:rsidRPr="002D707A">
        <w:rPr>
          <w:rFonts w:ascii="Proba Pro" w:hAnsi="Proba Pro"/>
          <w:sz w:val="20"/>
          <w:szCs w:val="20"/>
        </w:rPr>
        <w:t xml:space="preserve">Pri sprievodných gastroenterologických ťažkostiach sa aplikuje diabetická šetriaca diéta - 9 - S. Pri akútnych ochoreniach týchto orgánov (biliárne alebo pankreatické ochorenie) je indikovaná príslušná diéta, napríklad s obmedzením tukov alebo diéta pri akútnej pankreatitíde a pod. Metabolickú situáciu treba monitorovať a podľa toho aplikovať inzulín. U diabetikov so začínajúcou </w:t>
      </w:r>
      <w:proofErr w:type="spellStart"/>
      <w:r w:rsidRPr="002D707A">
        <w:rPr>
          <w:rFonts w:ascii="Proba Pro" w:hAnsi="Proba Pro"/>
          <w:sz w:val="20"/>
          <w:szCs w:val="20"/>
        </w:rPr>
        <w:t>nefropatiou</w:t>
      </w:r>
      <w:proofErr w:type="spellEnd"/>
      <w:r w:rsidRPr="002D707A">
        <w:rPr>
          <w:rFonts w:ascii="Proba Pro" w:hAnsi="Proba Pro"/>
          <w:sz w:val="20"/>
          <w:szCs w:val="20"/>
        </w:rPr>
        <w:t xml:space="preserve"> sa odporúča energeticky optimálna diéta s množstvom proteínov 0,8 g/kg/deň. Pri pokročilejšej </w:t>
      </w:r>
      <w:proofErr w:type="spellStart"/>
      <w:r w:rsidRPr="002D707A">
        <w:rPr>
          <w:rFonts w:ascii="Proba Pro" w:hAnsi="Proba Pro"/>
          <w:sz w:val="20"/>
          <w:szCs w:val="20"/>
        </w:rPr>
        <w:t>nefropatii</w:t>
      </w:r>
      <w:proofErr w:type="spellEnd"/>
      <w:r w:rsidRPr="002D707A">
        <w:rPr>
          <w:rFonts w:ascii="Proba Pro" w:hAnsi="Proba Pro"/>
          <w:sz w:val="20"/>
          <w:szCs w:val="20"/>
        </w:rPr>
        <w:t xml:space="preserve"> s významnou </w:t>
      </w:r>
      <w:proofErr w:type="spellStart"/>
      <w:r w:rsidRPr="002D707A">
        <w:rPr>
          <w:rFonts w:ascii="Proba Pro" w:hAnsi="Proba Pro"/>
          <w:sz w:val="20"/>
          <w:szCs w:val="20"/>
        </w:rPr>
        <w:t>retenciou</w:t>
      </w:r>
      <w:proofErr w:type="spellEnd"/>
      <w:r w:rsidRPr="002D707A">
        <w:rPr>
          <w:rFonts w:ascii="Proba Pro" w:hAnsi="Proba Pro"/>
          <w:sz w:val="20"/>
          <w:szCs w:val="20"/>
        </w:rPr>
        <w:t xml:space="preserve"> dusíkatých látok sa indikuje diéta s obmedzením bielkovín na približne 0,6 g/kg/deň, pričom podľa potreby treba upravovať podávanie inzulínu. Plnohodnotné (živočíšne) bielkoviny sa konzumujú v množstve aspoň 35 g/deň. Ak treba obmedziť príjem soli, aplikuje sa neslaná diéta. </w:t>
      </w:r>
    </w:p>
    <w:p w14:paraId="75E5484D" w14:textId="77777777" w:rsidR="002B6666" w:rsidRPr="002D707A" w:rsidRDefault="002B6666" w:rsidP="00E85D7E">
      <w:pPr>
        <w:keepNext/>
        <w:keepLines/>
        <w:spacing w:after="0" w:line="240" w:lineRule="auto"/>
        <w:jc w:val="both"/>
        <w:rPr>
          <w:rFonts w:ascii="Proba Pro" w:hAnsi="Proba Pro"/>
          <w:sz w:val="20"/>
          <w:szCs w:val="20"/>
        </w:rPr>
      </w:pPr>
    </w:p>
    <w:p w14:paraId="7813A416"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 Diéta 10 - neslaná šetriaca </w:t>
      </w:r>
    </w:p>
    <w:p w14:paraId="248AD269" w14:textId="4A80D350"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(okrem </w:t>
      </w:r>
      <w:proofErr w:type="spellStart"/>
      <w:r w:rsidRPr="002D707A">
        <w:rPr>
          <w:rFonts w:ascii="Proba Pro" w:hAnsi="Proba Pro"/>
          <w:sz w:val="20"/>
          <w:szCs w:val="20"/>
        </w:rPr>
        <w:t>NaC</w:t>
      </w:r>
      <w:r w:rsidR="00BE3FA2">
        <w:rPr>
          <w:rFonts w:ascii="Proba Pro" w:hAnsi="Proba Pro"/>
          <w:sz w:val="20"/>
          <w:szCs w:val="20"/>
        </w:rPr>
        <w:t>l</w:t>
      </w:r>
      <w:proofErr w:type="spellEnd"/>
      <w:r w:rsidRPr="002D707A">
        <w:rPr>
          <w:rFonts w:ascii="Proba Pro" w:hAnsi="Proba Pro"/>
          <w:sz w:val="20"/>
          <w:szCs w:val="20"/>
        </w:rPr>
        <w:t xml:space="preserve">) plnohodnotná. </w:t>
      </w:r>
    </w:p>
    <w:p w14:paraId="0EA6D7BC" w14:textId="77777777" w:rsidR="00BE3FA2"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choroby srdca a ciev pri dekompenzácii, ostatné choroby s</w:t>
      </w:r>
      <w:r w:rsidRPr="002D707A">
        <w:rPr>
          <w:rFonts w:cs="Calibri"/>
          <w:sz w:val="20"/>
          <w:szCs w:val="20"/>
        </w:rPr>
        <w:t> </w:t>
      </w:r>
      <w:proofErr w:type="spellStart"/>
      <w:r w:rsidRPr="002D707A">
        <w:rPr>
          <w:rFonts w:ascii="Proba Pro" w:hAnsi="Proba Pro"/>
          <w:sz w:val="20"/>
          <w:szCs w:val="20"/>
        </w:rPr>
        <w:t>retenciou</w:t>
      </w:r>
      <w:proofErr w:type="spellEnd"/>
      <w:r w:rsidRPr="002D707A">
        <w:rPr>
          <w:rFonts w:ascii="Proba Pro" w:hAnsi="Proba Pro"/>
          <w:sz w:val="20"/>
          <w:szCs w:val="20"/>
        </w:rPr>
        <w:t xml:space="preserve"> tekut</w:t>
      </w:r>
      <w:r w:rsidRPr="002D707A">
        <w:rPr>
          <w:rFonts w:ascii="Proba Pro" w:hAnsi="Proba Pro" w:cs="Proba Pro"/>
          <w:sz w:val="20"/>
          <w:szCs w:val="20"/>
        </w:rPr>
        <w:t>í</w:t>
      </w:r>
      <w:r w:rsidRPr="002D707A">
        <w:rPr>
          <w:rFonts w:ascii="Proba Pro" w:hAnsi="Proba Pro"/>
          <w:sz w:val="20"/>
          <w:szCs w:val="20"/>
        </w:rPr>
        <w:t>n, gravidita s</w:t>
      </w:r>
      <w:r w:rsidRPr="002D707A">
        <w:rPr>
          <w:rFonts w:cs="Calibri"/>
          <w:sz w:val="20"/>
          <w:szCs w:val="20"/>
        </w:rPr>
        <w:t> </w:t>
      </w:r>
      <w:r w:rsidRPr="002D707A">
        <w:rPr>
          <w:rFonts w:ascii="Proba Pro" w:hAnsi="Proba Pro"/>
          <w:sz w:val="20"/>
          <w:szCs w:val="20"/>
        </w:rPr>
        <w:t>opuchmi.</w:t>
      </w:r>
    </w:p>
    <w:p w14:paraId="7CB6C7B4" w14:textId="68A4A04F"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Diéta je dostatočná pre ležiaceho i málo fyzicky aktívneho pacienta, obmedzuje sa kuchynská soľ a potraviny s vyšším obsahom sodíka. Zloženie živín zodpovedá fyziologickým potrebám. </w:t>
      </w:r>
      <w:r w:rsidRPr="002D707A">
        <w:rPr>
          <w:rFonts w:ascii="Proba Pro" w:hAnsi="Proba Pro"/>
          <w:b/>
          <w:bCs/>
          <w:sz w:val="20"/>
          <w:szCs w:val="20"/>
        </w:rPr>
        <w:t xml:space="preserve">Technologická úprava: </w:t>
      </w:r>
      <w:r w:rsidRPr="002D707A">
        <w:rPr>
          <w:rFonts w:ascii="Proba Pro" w:hAnsi="Proba Pro"/>
          <w:sz w:val="20"/>
          <w:szCs w:val="20"/>
        </w:rPr>
        <w:t>Príprava potravy úplne bez sodíka nie je možná. Pri tejto diéte sa pripravujú jedlá bez kuchynskej soli a vyberajú potraviny s malým množstvom sodíka a relatívne bohaté na draslík. Ide najmä o zeleninu a ovocie, ryžu,</w:t>
      </w:r>
      <w:r w:rsidRPr="002D707A">
        <w:rPr>
          <w:rFonts w:ascii="Proba Pro" w:hAnsi="Proba Pro"/>
          <w:i/>
          <w:iCs/>
          <w:sz w:val="20"/>
          <w:szCs w:val="20"/>
        </w:rPr>
        <w:t xml:space="preserve"> </w:t>
      </w:r>
      <w:r w:rsidRPr="002D707A">
        <w:rPr>
          <w:rFonts w:ascii="Proba Pro" w:hAnsi="Proba Pro"/>
          <w:sz w:val="20"/>
          <w:szCs w:val="20"/>
        </w:rPr>
        <w:t xml:space="preserve">múku, nesolené pečivo, zemiaky, cestoviny, med, tvaroh a pod., ako aj všetky tuky. </w:t>
      </w:r>
    </w:p>
    <w:p w14:paraId="0B184220" w14:textId="04D7B41C"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Sladkovodné ryby, mlieko, bravčové a hovädzie mäso obsahujú stredné množstvo sodíka. Minerálne vody sú nevhodné a môžu sa používať len tie, ktoré majú nízky obsah sodíka (menej ako 50 mg Na/l). Naopak, je vhodné zaraďovať potraviny bohaté na draslík - ovocie a zeleninu vo forme tzv. ovocných a zeleninových dní. Tým sa zvýši pomer Na: K v potrave z 1 : 4 až na 1 : 10 výrazne v prospech draslíka, čo je výhodné napríklad u pacientov s dekompenzáciou srdca. Vylúčenie soli z potravy má za následok stratu jej chuti, čo sa upravuje veľmi ťažko</w:t>
      </w:r>
      <w:r w:rsidR="00BE3FA2">
        <w:rPr>
          <w:rFonts w:ascii="Proba Pro" w:hAnsi="Proba Pro"/>
          <w:sz w:val="20"/>
          <w:szCs w:val="20"/>
        </w:rPr>
        <w:t>.</w:t>
      </w:r>
    </w:p>
    <w:p w14:paraId="3CAD714F" w14:textId="48A4783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Na zlepšenie chuti sa používajú aromatické druhy zeleniny, ktoré sa využívajú v kuchynskej príprave polievok a mäsa. Okrem toho sú vhodné huby a vývar z nich, cesnak, cibuľa, rasca, fenikel, majorán, bobkový list, </w:t>
      </w:r>
      <w:proofErr w:type="spellStart"/>
      <w:r w:rsidRPr="002D707A">
        <w:rPr>
          <w:rFonts w:ascii="Proba Pro" w:hAnsi="Proba Pro"/>
          <w:sz w:val="20"/>
          <w:szCs w:val="20"/>
        </w:rPr>
        <w:t>jalovec</w:t>
      </w:r>
      <w:proofErr w:type="spellEnd"/>
      <w:r w:rsidRPr="002D707A">
        <w:rPr>
          <w:rFonts w:ascii="Proba Pro" w:hAnsi="Proba Pro"/>
          <w:sz w:val="20"/>
          <w:szCs w:val="20"/>
        </w:rPr>
        <w:t xml:space="preserve">, pažítka, kôpor, vňať petržlenu </w:t>
      </w:r>
      <w:r w:rsidR="00BE3FA2">
        <w:rPr>
          <w:rFonts w:ascii="Proba Pro" w:hAnsi="Proba Pro"/>
          <w:sz w:val="20"/>
          <w:szCs w:val="20"/>
        </w:rPr>
        <w:t>i</w:t>
      </w:r>
      <w:r w:rsidRPr="002D707A">
        <w:rPr>
          <w:rFonts w:ascii="Proba Pro" w:hAnsi="Proba Pro"/>
          <w:sz w:val="20"/>
          <w:szCs w:val="20"/>
        </w:rPr>
        <w:t xml:space="preserve"> cibule, pór a zeler. Menej sa používa korenie, paprika, </w:t>
      </w:r>
      <w:proofErr w:type="spellStart"/>
      <w:r w:rsidRPr="002D707A">
        <w:rPr>
          <w:rFonts w:ascii="Proba Pro" w:hAnsi="Proba Pro"/>
          <w:sz w:val="20"/>
          <w:szCs w:val="20"/>
        </w:rPr>
        <w:t>tymián</w:t>
      </w:r>
      <w:proofErr w:type="spellEnd"/>
      <w:r w:rsidRPr="002D707A">
        <w:rPr>
          <w:rFonts w:ascii="Proba Pro" w:hAnsi="Proba Pro"/>
          <w:sz w:val="20"/>
          <w:szCs w:val="20"/>
        </w:rPr>
        <w:t xml:space="preserve">, nové korenie a muškátový orech. Do jedálneho lístka možno zaradiť aj sladké jedlá. </w:t>
      </w:r>
    </w:p>
    <w:p w14:paraId="64E0B991"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Nevhodné jedlá: </w:t>
      </w:r>
      <w:r w:rsidRPr="002D707A">
        <w:rPr>
          <w:rFonts w:ascii="Proba Pro" w:hAnsi="Proba Pro"/>
          <w:sz w:val="20"/>
          <w:szCs w:val="20"/>
        </w:rPr>
        <w:t xml:space="preserve">kuchynská soľ, všetky potraviny, pri spracovaní ktorých sa použila soľ, ako údené a solené mäsá, ryby, konzervy, slanina, solené maslo, kyslé uhorky, kvasená kapusta, nakladaná zelenina v soli, polievkové korenie, hotové polievky, sardelová pasta, pekárenské výrobky obsahujúce soľ, vnútornosti, minerálne vody, mlieko, vajcia, hydina a obmedzene baranina. </w:t>
      </w:r>
    </w:p>
    <w:p w14:paraId="1C3BCFA9" w14:textId="77777777" w:rsidR="002B6666" w:rsidRPr="002D707A" w:rsidRDefault="002B6666" w:rsidP="00E85D7E">
      <w:pPr>
        <w:keepNext/>
        <w:keepLines/>
        <w:spacing w:after="0" w:line="240" w:lineRule="auto"/>
        <w:jc w:val="both"/>
        <w:rPr>
          <w:rFonts w:ascii="Proba Pro" w:hAnsi="Proba Pro"/>
          <w:sz w:val="20"/>
          <w:szCs w:val="20"/>
        </w:rPr>
      </w:pPr>
    </w:p>
    <w:p w14:paraId="3D9A5405"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11 - výživná </w:t>
      </w:r>
    </w:p>
    <w:p w14:paraId="6496248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nadmerná a biologicky plnohodnotná. </w:t>
      </w:r>
    </w:p>
    <w:p w14:paraId="6F04FBCD"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nízka hmotnosť tela bez metabolických, gastrointestinálnych a iných problémov, ktoré by limitovali vyšší príjem energie v rámci správnej výživy, obdobie rekonvalescencie po Infekčných chorobách, po operáciách, pri rehabilitácii po polytraumách, po chemoterapii alebo rádioterapii a pod. </w:t>
      </w:r>
    </w:p>
    <w:p w14:paraId="2D3CEBB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lastRenderedPageBreak/>
        <w:t xml:space="preserve">Charakteristika: </w:t>
      </w:r>
      <w:r w:rsidRPr="002D707A">
        <w:rPr>
          <w:rFonts w:ascii="Proba Pro" w:hAnsi="Proba Pro"/>
          <w:sz w:val="20"/>
          <w:szCs w:val="20"/>
        </w:rPr>
        <w:t xml:space="preserve">Ide o diétu s energetickou hodnotou zvýšenou o 20, s fyziologickým zložením živín a dostatkom </w:t>
      </w:r>
      <w:proofErr w:type="spellStart"/>
      <w:r w:rsidRPr="002D707A">
        <w:rPr>
          <w:rFonts w:ascii="Proba Pro" w:hAnsi="Proba Pro"/>
          <w:sz w:val="20"/>
          <w:szCs w:val="20"/>
        </w:rPr>
        <w:t>mikronutrientov</w:t>
      </w:r>
      <w:proofErr w:type="spellEnd"/>
      <w:r w:rsidRPr="002D707A">
        <w:rPr>
          <w:rFonts w:ascii="Proba Pro" w:hAnsi="Proba Pro"/>
          <w:sz w:val="20"/>
          <w:szCs w:val="20"/>
        </w:rPr>
        <w:t xml:space="preserve">. </w:t>
      </w:r>
    </w:p>
    <w:p w14:paraId="4FA162A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Výber potravín sa neobmedzuje a ich kuchynská úprava zohľadňuje aktuálne požiadavky na tepelnú úpravu potravín. Uprednostňujú sa biologicky hodnotné potraviny s dostatkom plnohodnotných bielkovín a správnym zložením nasýtených a nenasýtených tukov, ako aj príjem komplexných sacharidov s dostatkom ovocia a</w:t>
      </w:r>
      <w:r w:rsidRPr="002D707A">
        <w:rPr>
          <w:rFonts w:cs="Calibri"/>
          <w:sz w:val="20"/>
          <w:szCs w:val="20"/>
        </w:rPr>
        <w:t> </w:t>
      </w:r>
      <w:r w:rsidRPr="002D707A">
        <w:rPr>
          <w:rFonts w:ascii="Proba Pro" w:hAnsi="Proba Pro"/>
          <w:sz w:val="20"/>
          <w:szCs w:val="20"/>
        </w:rPr>
        <w:t>zeleniny.</w:t>
      </w:r>
    </w:p>
    <w:p w14:paraId="7D533ED1" w14:textId="77777777" w:rsidR="002B6666" w:rsidRPr="002D707A" w:rsidRDefault="002B6666" w:rsidP="00E85D7E">
      <w:pPr>
        <w:keepNext/>
        <w:keepLines/>
        <w:spacing w:after="0" w:line="240" w:lineRule="auto"/>
        <w:jc w:val="both"/>
        <w:rPr>
          <w:rFonts w:ascii="Proba Pro" w:hAnsi="Proba Pro"/>
          <w:sz w:val="20"/>
          <w:szCs w:val="20"/>
        </w:rPr>
      </w:pPr>
    </w:p>
    <w:p w14:paraId="7D9DCC10" w14:textId="77777777" w:rsidR="002B6666" w:rsidRPr="002D707A" w:rsidRDefault="002B6666" w:rsidP="00E85D7E">
      <w:pPr>
        <w:keepNext/>
        <w:keepLines/>
        <w:spacing w:after="0" w:line="240" w:lineRule="auto"/>
        <w:jc w:val="center"/>
        <w:rPr>
          <w:rFonts w:ascii="Proba Pro" w:hAnsi="Proba Pro"/>
          <w:b/>
          <w:bCs/>
          <w:szCs w:val="20"/>
        </w:rPr>
      </w:pPr>
      <w:r w:rsidRPr="002D707A">
        <w:rPr>
          <w:rFonts w:ascii="Proba Pro" w:hAnsi="Proba Pro"/>
          <w:b/>
          <w:bCs/>
          <w:szCs w:val="20"/>
        </w:rPr>
        <w:t>1.2 Špeciálne diéty</w:t>
      </w:r>
    </w:p>
    <w:p w14:paraId="29AA70A2" w14:textId="77777777" w:rsidR="002B6666" w:rsidRPr="002D707A" w:rsidRDefault="002B6666" w:rsidP="00E85D7E">
      <w:pPr>
        <w:keepNext/>
        <w:keepLines/>
        <w:spacing w:after="0" w:line="240" w:lineRule="auto"/>
        <w:jc w:val="both"/>
        <w:rPr>
          <w:rFonts w:ascii="Proba Pro" w:hAnsi="Proba Pro"/>
          <w:b/>
          <w:bCs/>
          <w:sz w:val="20"/>
          <w:szCs w:val="20"/>
        </w:rPr>
      </w:pPr>
    </w:p>
    <w:p w14:paraId="0AAFC335"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O - S - čajová </w:t>
      </w:r>
    </w:p>
    <w:p w14:paraId="13E07F41"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Podáva sa len horký čaj alebo mierne osladený čaj po lyžičkách, sucháre alebo piškóty v</w:t>
      </w:r>
      <w:r w:rsidRPr="002D707A">
        <w:rPr>
          <w:rFonts w:cs="Calibri"/>
          <w:sz w:val="20"/>
          <w:szCs w:val="20"/>
        </w:rPr>
        <w:t> </w:t>
      </w:r>
      <w:r w:rsidRPr="002D707A">
        <w:rPr>
          <w:rFonts w:ascii="Proba Pro" w:hAnsi="Proba Pro"/>
          <w:sz w:val="20"/>
          <w:szCs w:val="20"/>
        </w:rPr>
        <w:t>z</w:t>
      </w:r>
      <w:r w:rsidRPr="002D707A">
        <w:rPr>
          <w:rFonts w:ascii="Proba Pro" w:hAnsi="Proba Pro" w:cs="Proba Pro"/>
          <w:sz w:val="20"/>
          <w:szCs w:val="20"/>
        </w:rPr>
        <w:t>á</w:t>
      </w:r>
      <w:r w:rsidRPr="002D707A">
        <w:rPr>
          <w:rFonts w:ascii="Proba Pro" w:hAnsi="Proba Pro"/>
          <w:sz w:val="20"/>
          <w:szCs w:val="20"/>
        </w:rPr>
        <w:t>vislosti od stavu pacienta.</w:t>
      </w:r>
    </w:p>
    <w:p w14:paraId="267EA087" w14:textId="2221E0BB"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akútne stavy rôzneho pôvodu, po žlčníkovej kolike, po operácii v brušnej dutine, pri </w:t>
      </w:r>
      <w:r w:rsidR="00BE3FA2">
        <w:rPr>
          <w:rFonts w:ascii="Proba Pro" w:hAnsi="Proba Pro"/>
          <w:sz w:val="20"/>
          <w:szCs w:val="20"/>
        </w:rPr>
        <w:t>i</w:t>
      </w:r>
      <w:r w:rsidRPr="002D707A">
        <w:rPr>
          <w:rFonts w:ascii="Proba Pro" w:hAnsi="Proba Pro"/>
          <w:sz w:val="20"/>
          <w:szCs w:val="20"/>
        </w:rPr>
        <w:t xml:space="preserve">nfúznej terapii a </w:t>
      </w:r>
      <w:proofErr w:type="spellStart"/>
      <w:r w:rsidRPr="002D707A">
        <w:rPr>
          <w:rFonts w:ascii="Proba Pro" w:hAnsi="Proba Pro"/>
          <w:sz w:val="20"/>
          <w:szCs w:val="20"/>
        </w:rPr>
        <w:t>parenterálnej</w:t>
      </w:r>
      <w:proofErr w:type="spellEnd"/>
      <w:r w:rsidRPr="002D707A">
        <w:rPr>
          <w:rFonts w:ascii="Proba Pro" w:hAnsi="Proba Pro"/>
          <w:sz w:val="20"/>
          <w:szCs w:val="20"/>
        </w:rPr>
        <w:t xml:space="preserve"> výžive. Aplikuje sa maximálne niekoľko dní. </w:t>
      </w:r>
    </w:p>
    <w:p w14:paraId="62E1328F" w14:textId="77777777" w:rsidR="002B6666" w:rsidRPr="002D707A" w:rsidRDefault="002B6666" w:rsidP="00E85D7E">
      <w:pPr>
        <w:keepNext/>
        <w:keepLines/>
        <w:spacing w:after="0" w:line="240" w:lineRule="auto"/>
        <w:jc w:val="both"/>
        <w:rPr>
          <w:rFonts w:ascii="Proba Pro" w:hAnsi="Proba Pro"/>
          <w:sz w:val="20"/>
          <w:szCs w:val="20"/>
        </w:rPr>
      </w:pPr>
    </w:p>
    <w:p w14:paraId="745D77C8" w14:textId="77777777" w:rsidR="002B6666" w:rsidRPr="002D707A" w:rsidRDefault="002B6666" w:rsidP="00E85D7E">
      <w:pPr>
        <w:keepNext/>
        <w:keepLines/>
        <w:numPr>
          <w:ilvl w:val="0"/>
          <w:numId w:val="274"/>
        </w:numPr>
        <w:spacing w:after="0" w:line="240" w:lineRule="auto"/>
        <w:ind w:left="0"/>
        <w:jc w:val="both"/>
        <w:rPr>
          <w:rFonts w:ascii="Proba Pro" w:hAnsi="Proba Pro"/>
          <w:b/>
          <w:sz w:val="20"/>
          <w:szCs w:val="20"/>
        </w:rPr>
      </w:pPr>
      <w:r w:rsidRPr="002D707A">
        <w:rPr>
          <w:rFonts w:ascii="Proba Pro" w:hAnsi="Proba Pro"/>
          <w:b/>
          <w:bCs/>
          <w:sz w:val="20"/>
          <w:szCs w:val="20"/>
        </w:rPr>
        <w:t>Diéta 1 –</w:t>
      </w:r>
      <w:r w:rsidRPr="002D707A">
        <w:rPr>
          <w:rFonts w:ascii="Proba Pro" w:hAnsi="Proba Pro"/>
          <w:sz w:val="20"/>
          <w:szCs w:val="20"/>
        </w:rPr>
        <w:t xml:space="preserve"> </w:t>
      </w:r>
      <w:r w:rsidRPr="002D707A">
        <w:rPr>
          <w:rFonts w:ascii="Proba Pro" w:hAnsi="Proba Pro"/>
          <w:b/>
          <w:sz w:val="20"/>
          <w:szCs w:val="20"/>
        </w:rPr>
        <w:t>S</w:t>
      </w:r>
      <w:r w:rsidRPr="002D707A">
        <w:rPr>
          <w:rFonts w:cs="Calibri"/>
          <w:b/>
          <w:sz w:val="20"/>
          <w:szCs w:val="20"/>
        </w:rPr>
        <w:t> </w:t>
      </w:r>
      <w:r w:rsidRPr="002D707A">
        <w:rPr>
          <w:rFonts w:ascii="Proba Pro" w:hAnsi="Proba Pro"/>
          <w:b/>
          <w:sz w:val="20"/>
          <w:szCs w:val="20"/>
        </w:rPr>
        <w:t>tekut</w:t>
      </w:r>
      <w:r w:rsidRPr="002D707A">
        <w:rPr>
          <w:rFonts w:ascii="Proba Pro" w:hAnsi="Proba Pro" w:cs="Proba Pro"/>
          <w:b/>
          <w:sz w:val="20"/>
          <w:szCs w:val="20"/>
        </w:rPr>
        <w:t>á</w:t>
      </w:r>
      <w:r w:rsidRPr="002D707A">
        <w:rPr>
          <w:rFonts w:ascii="Proba Pro" w:hAnsi="Proba Pro"/>
          <w:b/>
          <w:sz w:val="20"/>
          <w:szCs w:val="20"/>
        </w:rPr>
        <w:t xml:space="preserve"> v</w:t>
      </w:r>
      <w:r w:rsidRPr="002D707A">
        <w:rPr>
          <w:rFonts w:ascii="Proba Pro" w:hAnsi="Proba Pro" w:cs="Proba Pro"/>
          <w:b/>
          <w:sz w:val="20"/>
          <w:szCs w:val="20"/>
        </w:rPr>
        <w:t>ýž</w:t>
      </w:r>
      <w:r w:rsidRPr="002D707A">
        <w:rPr>
          <w:rFonts w:ascii="Proba Pro" w:hAnsi="Proba Pro"/>
          <w:b/>
          <w:sz w:val="20"/>
          <w:szCs w:val="20"/>
        </w:rPr>
        <w:t>ivn</w:t>
      </w:r>
      <w:r w:rsidRPr="002D707A">
        <w:rPr>
          <w:rFonts w:ascii="Proba Pro" w:hAnsi="Proba Pro" w:cs="Proba Pro"/>
          <w:b/>
          <w:sz w:val="20"/>
          <w:szCs w:val="20"/>
        </w:rPr>
        <w:t>á</w:t>
      </w:r>
    </w:p>
    <w:p w14:paraId="40C919B5" w14:textId="77777777" w:rsidR="002B6666" w:rsidRPr="002D707A" w:rsidRDefault="002B6666" w:rsidP="00E85D7E">
      <w:pPr>
        <w:keepNext/>
        <w:keepLines/>
        <w:spacing w:after="0" w:line="240" w:lineRule="auto"/>
        <w:jc w:val="both"/>
        <w:rPr>
          <w:rFonts w:ascii="Proba Pro" w:hAnsi="Proba Pro"/>
          <w:b/>
          <w:sz w:val="20"/>
          <w:szCs w:val="20"/>
        </w:rPr>
      </w:pPr>
      <w:r w:rsidRPr="002D707A">
        <w:rPr>
          <w:rFonts w:ascii="Proba Pro" w:hAnsi="Proba Pro"/>
          <w:b/>
          <w:sz w:val="20"/>
          <w:szCs w:val="20"/>
        </w:rPr>
        <w:t xml:space="preserve">Indikácie: </w:t>
      </w:r>
      <w:r w:rsidRPr="002D707A">
        <w:rPr>
          <w:rFonts w:ascii="Proba Pro" w:hAnsi="Proba Pro"/>
          <w:sz w:val="20"/>
          <w:szCs w:val="20"/>
        </w:rPr>
        <w:t>Podáva sa pri ochoreniach gastrointestinálneho systému, zriedkavejšie pri ochoreniach iných orgánov. Napríklad nešpecifické zápal čreva, predoperačná výživa u</w:t>
      </w:r>
      <w:r w:rsidRPr="002D707A">
        <w:rPr>
          <w:rFonts w:cs="Calibri"/>
          <w:sz w:val="20"/>
          <w:szCs w:val="20"/>
        </w:rPr>
        <w:t> </w:t>
      </w:r>
      <w:r w:rsidRPr="002D707A">
        <w:rPr>
          <w:rFonts w:ascii="Proba Pro" w:hAnsi="Proba Pro"/>
          <w:sz w:val="20"/>
          <w:szCs w:val="20"/>
        </w:rPr>
        <w:t>os</w:t>
      </w:r>
      <w:r w:rsidRPr="002D707A">
        <w:rPr>
          <w:rFonts w:ascii="Proba Pro" w:hAnsi="Proba Pro" w:cs="Proba Pro"/>
          <w:sz w:val="20"/>
          <w:szCs w:val="20"/>
        </w:rPr>
        <w:t>ô</w:t>
      </w:r>
      <w:r w:rsidRPr="002D707A">
        <w:rPr>
          <w:rFonts w:ascii="Proba Pro" w:hAnsi="Proba Pro"/>
          <w:sz w:val="20"/>
          <w:szCs w:val="20"/>
        </w:rPr>
        <w:t>b s</w:t>
      </w:r>
      <w:r w:rsidRPr="002D707A">
        <w:rPr>
          <w:rFonts w:cs="Calibri"/>
          <w:sz w:val="20"/>
          <w:szCs w:val="20"/>
        </w:rPr>
        <w:t> </w:t>
      </w:r>
      <w:proofErr w:type="spellStart"/>
      <w:r w:rsidRPr="002D707A">
        <w:rPr>
          <w:rFonts w:ascii="Proba Pro" w:hAnsi="Proba Pro"/>
          <w:sz w:val="20"/>
          <w:szCs w:val="20"/>
        </w:rPr>
        <w:t>malnutri</w:t>
      </w:r>
      <w:r w:rsidRPr="002D707A">
        <w:rPr>
          <w:rFonts w:ascii="Proba Pro" w:hAnsi="Proba Pro" w:cs="Proba Pro"/>
          <w:sz w:val="20"/>
          <w:szCs w:val="20"/>
        </w:rPr>
        <w:t>í</w:t>
      </w:r>
      <w:r w:rsidRPr="002D707A">
        <w:rPr>
          <w:rFonts w:ascii="Proba Pro" w:hAnsi="Proba Pro"/>
          <w:sz w:val="20"/>
          <w:szCs w:val="20"/>
        </w:rPr>
        <w:t>ciou</w:t>
      </w:r>
      <w:proofErr w:type="spellEnd"/>
      <w:r w:rsidRPr="002D707A">
        <w:rPr>
          <w:rFonts w:ascii="Proba Pro" w:hAnsi="Proba Pro"/>
          <w:sz w:val="20"/>
          <w:szCs w:val="20"/>
        </w:rPr>
        <w:t>, poopera</w:t>
      </w:r>
      <w:r w:rsidRPr="002D707A">
        <w:rPr>
          <w:rFonts w:ascii="Proba Pro" w:hAnsi="Proba Pro" w:cs="Proba Pro"/>
          <w:sz w:val="20"/>
          <w:szCs w:val="20"/>
        </w:rPr>
        <w:t>č</w:t>
      </w:r>
      <w:r w:rsidRPr="002D707A">
        <w:rPr>
          <w:rFonts w:ascii="Proba Pro" w:hAnsi="Proba Pro"/>
          <w:sz w:val="20"/>
          <w:szCs w:val="20"/>
        </w:rPr>
        <w:t>n</w:t>
      </w:r>
      <w:r w:rsidRPr="002D707A">
        <w:rPr>
          <w:rFonts w:ascii="Proba Pro" w:hAnsi="Proba Pro" w:cs="Proba Pro"/>
          <w:sz w:val="20"/>
          <w:szCs w:val="20"/>
        </w:rPr>
        <w:t>ý</w:t>
      </w:r>
      <w:r w:rsidRPr="002D707A">
        <w:rPr>
          <w:rFonts w:ascii="Proba Pro" w:hAnsi="Proba Pro"/>
          <w:sz w:val="20"/>
          <w:szCs w:val="20"/>
        </w:rPr>
        <w:t xml:space="preserve"> v</w:t>
      </w:r>
      <w:r w:rsidRPr="002D707A">
        <w:rPr>
          <w:rFonts w:ascii="Proba Pro" w:hAnsi="Proba Pro" w:cs="Proba Pro"/>
          <w:sz w:val="20"/>
          <w:szCs w:val="20"/>
        </w:rPr>
        <w:t>ýž</w:t>
      </w:r>
      <w:r w:rsidRPr="002D707A">
        <w:rPr>
          <w:rFonts w:ascii="Proba Pro" w:hAnsi="Proba Pro"/>
          <w:sz w:val="20"/>
          <w:szCs w:val="20"/>
        </w:rPr>
        <w:t>iva, syndr</w:t>
      </w:r>
      <w:r w:rsidRPr="002D707A">
        <w:rPr>
          <w:rFonts w:ascii="Proba Pro" w:hAnsi="Proba Pro" w:cs="Proba Pro"/>
          <w:sz w:val="20"/>
          <w:szCs w:val="20"/>
        </w:rPr>
        <w:t>ó</w:t>
      </w:r>
      <w:r w:rsidRPr="002D707A">
        <w:rPr>
          <w:rFonts w:ascii="Proba Pro" w:hAnsi="Proba Pro"/>
          <w:sz w:val="20"/>
          <w:szCs w:val="20"/>
        </w:rPr>
        <w:t>m kr</w:t>
      </w:r>
      <w:r w:rsidRPr="002D707A">
        <w:rPr>
          <w:rFonts w:ascii="Proba Pro" w:hAnsi="Proba Pro" w:cs="Proba Pro"/>
          <w:sz w:val="20"/>
          <w:szCs w:val="20"/>
        </w:rPr>
        <w:t>á</w:t>
      </w:r>
      <w:r w:rsidRPr="002D707A">
        <w:rPr>
          <w:rFonts w:ascii="Proba Pro" w:hAnsi="Proba Pro"/>
          <w:sz w:val="20"/>
          <w:szCs w:val="20"/>
        </w:rPr>
        <w:t xml:space="preserve">tkeho </w:t>
      </w:r>
      <w:r w:rsidRPr="002D707A">
        <w:rPr>
          <w:rFonts w:ascii="Proba Pro" w:hAnsi="Proba Pro" w:cs="Proba Pro"/>
          <w:sz w:val="20"/>
          <w:szCs w:val="20"/>
        </w:rPr>
        <w:t>č</w:t>
      </w:r>
      <w:r w:rsidRPr="002D707A">
        <w:rPr>
          <w:rFonts w:ascii="Proba Pro" w:hAnsi="Proba Pro"/>
          <w:sz w:val="20"/>
          <w:szCs w:val="20"/>
        </w:rPr>
        <w:t>reva, chronick</w:t>
      </w:r>
      <w:r w:rsidRPr="002D707A">
        <w:rPr>
          <w:rFonts w:ascii="Proba Pro" w:hAnsi="Proba Pro" w:cs="Proba Pro"/>
          <w:sz w:val="20"/>
          <w:szCs w:val="20"/>
        </w:rPr>
        <w:t>á</w:t>
      </w:r>
      <w:r w:rsidRPr="002D707A">
        <w:rPr>
          <w:rFonts w:ascii="Proba Pro" w:hAnsi="Proba Pro"/>
          <w:sz w:val="20"/>
          <w:szCs w:val="20"/>
        </w:rPr>
        <w:t xml:space="preserve"> pankreatit</w:t>
      </w:r>
      <w:r w:rsidRPr="002D707A">
        <w:rPr>
          <w:rFonts w:ascii="Proba Pro" w:hAnsi="Proba Pro" w:cs="Proba Pro"/>
          <w:sz w:val="20"/>
          <w:szCs w:val="20"/>
        </w:rPr>
        <w:t>í</w:t>
      </w:r>
      <w:r w:rsidRPr="002D707A">
        <w:rPr>
          <w:rFonts w:ascii="Proba Pro" w:hAnsi="Proba Pro"/>
          <w:sz w:val="20"/>
          <w:szCs w:val="20"/>
        </w:rPr>
        <w:t xml:space="preserve">da, </w:t>
      </w:r>
      <w:proofErr w:type="spellStart"/>
      <w:r w:rsidRPr="002D707A">
        <w:rPr>
          <w:rFonts w:ascii="Proba Pro" w:hAnsi="Proba Pro"/>
          <w:sz w:val="20"/>
          <w:szCs w:val="20"/>
        </w:rPr>
        <w:t>anorexia</w:t>
      </w:r>
      <w:proofErr w:type="spellEnd"/>
      <w:r w:rsidRPr="002D707A">
        <w:rPr>
          <w:rFonts w:ascii="Proba Pro" w:hAnsi="Proba Pro"/>
          <w:sz w:val="20"/>
          <w:szCs w:val="20"/>
        </w:rPr>
        <w:t>, pop</w:t>
      </w:r>
      <w:r w:rsidRPr="002D707A">
        <w:rPr>
          <w:rFonts w:ascii="Proba Pro" w:hAnsi="Proba Pro" w:cs="Proba Pro"/>
          <w:sz w:val="20"/>
          <w:szCs w:val="20"/>
        </w:rPr>
        <w:t>á</w:t>
      </w:r>
      <w:r w:rsidRPr="002D707A">
        <w:rPr>
          <w:rFonts w:ascii="Proba Pro" w:hAnsi="Proba Pro"/>
          <w:sz w:val="20"/>
          <w:szCs w:val="20"/>
        </w:rPr>
        <w:t>leniny, neschopnos</w:t>
      </w:r>
      <w:r w:rsidRPr="002D707A">
        <w:rPr>
          <w:rFonts w:ascii="Proba Pro" w:hAnsi="Proba Pro" w:cs="Proba Pro"/>
          <w:sz w:val="20"/>
          <w:szCs w:val="20"/>
        </w:rPr>
        <w:t>ť</w:t>
      </w:r>
      <w:r w:rsidRPr="002D707A">
        <w:rPr>
          <w:rFonts w:ascii="Proba Pro" w:hAnsi="Proba Pro"/>
          <w:sz w:val="20"/>
          <w:szCs w:val="20"/>
        </w:rPr>
        <w:t xml:space="preserve"> preh</w:t>
      </w:r>
      <w:r w:rsidRPr="002D707A">
        <w:rPr>
          <w:rFonts w:ascii="Proba Pro" w:hAnsi="Proba Pro" w:cs="Proba Pro"/>
          <w:sz w:val="20"/>
          <w:szCs w:val="20"/>
        </w:rPr>
        <w:t>ĺ</w:t>
      </w:r>
      <w:r w:rsidRPr="002D707A">
        <w:rPr>
          <w:rFonts w:ascii="Proba Pro" w:hAnsi="Proba Pro"/>
          <w:sz w:val="20"/>
          <w:szCs w:val="20"/>
        </w:rPr>
        <w:t>tania, geriatrick</w:t>
      </w:r>
      <w:r w:rsidRPr="002D707A">
        <w:rPr>
          <w:rFonts w:ascii="Proba Pro" w:hAnsi="Proba Pro" w:cs="Proba Pro"/>
          <w:sz w:val="20"/>
          <w:szCs w:val="20"/>
        </w:rPr>
        <w:t>ý</w:t>
      </w:r>
      <w:r w:rsidRPr="002D707A">
        <w:rPr>
          <w:rFonts w:ascii="Proba Pro" w:hAnsi="Proba Pro"/>
          <w:sz w:val="20"/>
          <w:szCs w:val="20"/>
        </w:rPr>
        <w:t xml:space="preserve"> pacienti, </w:t>
      </w:r>
      <w:proofErr w:type="spellStart"/>
      <w:r w:rsidRPr="002D707A">
        <w:rPr>
          <w:rFonts w:ascii="Proba Pro" w:hAnsi="Proba Pro"/>
          <w:sz w:val="20"/>
          <w:szCs w:val="20"/>
        </w:rPr>
        <w:t>malnutri</w:t>
      </w:r>
      <w:r w:rsidRPr="002D707A">
        <w:rPr>
          <w:rFonts w:ascii="Proba Pro" w:hAnsi="Proba Pro" w:cs="Proba Pro"/>
          <w:sz w:val="20"/>
          <w:szCs w:val="20"/>
        </w:rPr>
        <w:t>č</w:t>
      </w:r>
      <w:r w:rsidRPr="002D707A">
        <w:rPr>
          <w:rFonts w:ascii="Proba Pro" w:hAnsi="Proba Pro"/>
          <w:sz w:val="20"/>
          <w:szCs w:val="20"/>
        </w:rPr>
        <w:t>n</w:t>
      </w:r>
      <w:r w:rsidRPr="002D707A">
        <w:rPr>
          <w:rFonts w:ascii="Proba Pro" w:hAnsi="Proba Pro" w:cs="Proba Pro"/>
          <w:sz w:val="20"/>
          <w:szCs w:val="20"/>
        </w:rPr>
        <w:t>é</w:t>
      </w:r>
      <w:proofErr w:type="spellEnd"/>
      <w:r w:rsidRPr="002D707A">
        <w:rPr>
          <w:rFonts w:ascii="Proba Pro" w:hAnsi="Proba Pro"/>
          <w:sz w:val="20"/>
          <w:szCs w:val="20"/>
        </w:rPr>
        <w:t xml:space="preserve"> stavy at</w:t>
      </w:r>
      <w:r w:rsidRPr="002D707A">
        <w:rPr>
          <w:rFonts w:ascii="Proba Pro" w:hAnsi="Proba Pro" w:cs="Proba Pro"/>
          <w:sz w:val="20"/>
          <w:szCs w:val="20"/>
        </w:rPr>
        <w:t>ď</w:t>
      </w:r>
      <w:r w:rsidRPr="002D707A">
        <w:rPr>
          <w:rFonts w:ascii="Proba Pro" w:hAnsi="Proba Pro"/>
          <w:b/>
          <w:sz w:val="20"/>
          <w:szCs w:val="20"/>
        </w:rPr>
        <w:t>.</w:t>
      </w:r>
    </w:p>
    <w:p w14:paraId="7DEC1DE0" w14:textId="37934A9A"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sz w:val="20"/>
          <w:szCs w:val="20"/>
        </w:rPr>
        <w:t>Charakteristika</w:t>
      </w:r>
      <w:r w:rsidRPr="002D707A">
        <w:rPr>
          <w:rFonts w:ascii="Proba Pro" w:hAnsi="Proba Pro"/>
          <w:sz w:val="20"/>
          <w:szCs w:val="20"/>
        </w:rPr>
        <w:t>: Podávame stravu iba v</w:t>
      </w:r>
      <w:r w:rsidRPr="002D707A">
        <w:rPr>
          <w:rFonts w:cs="Calibri"/>
          <w:sz w:val="20"/>
          <w:szCs w:val="20"/>
        </w:rPr>
        <w:t> </w:t>
      </w:r>
      <w:r w:rsidRPr="002D707A">
        <w:rPr>
          <w:rFonts w:ascii="Proba Pro" w:hAnsi="Proba Pro"/>
          <w:sz w:val="20"/>
          <w:szCs w:val="20"/>
        </w:rPr>
        <w:t xml:space="preserve">tekutej forme, pričom je však potrebné </w:t>
      </w:r>
      <w:proofErr w:type="spellStart"/>
      <w:r w:rsidRPr="002D707A">
        <w:rPr>
          <w:rFonts w:ascii="Proba Pro" w:hAnsi="Proba Pro"/>
          <w:sz w:val="20"/>
          <w:szCs w:val="20"/>
        </w:rPr>
        <w:t>dosiahnúť</w:t>
      </w:r>
      <w:proofErr w:type="spellEnd"/>
      <w:r w:rsidRPr="002D707A">
        <w:rPr>
          <w:rFonts w:ascii="Proba Pro" w:hAnsi="Proba Pro"/>
          <w:sz w:val="20"/>
          <w:szCs w:val="20"/>
        </w:rPr>
        <w:t xml:space="preserve"> zvýšený energetický príjem. Odvodzujeme ju od základnej diétyč.0, do ktorej pridávame zvláštne tekuté výživné zmesi, aby sa</w:t>
      </w:r>
      <w:r w:rsidRPr="002D707A">
        <w:rPr>
          <w:rFonts w:cs="Calibri"/>
          <w:sz w:val="20"/>
          <w:szCs w:val="20"/>
        </w:rPr>
        <w:t> </w:t>
      </w:r>
      <w:r w:rsidRPr="002D707A">
        <w:rPr>
          <w:rFonts w:ascii="Proba Pro" w:hAnsi="Proba Pro"/>
          <w:sz w:val="20"/>
          <w:szCs w:val="20"/>
        </w:rPr>
        <w:t>zv</w:t>
      </w:r>
      <w:r w:rsidRPr="002D707A">
        <w:rPr>
          <w:rFonts w:ascii="Proba Pro" w:hAnsi="Proba Pro" w:cs="Proba Pro"/>
          <w:sz w:val="20"/>
          <w:szCs w:val="20"/>
        </w:rPr>
        <w:t>ýš</w:t>
      </w:r>
      <w:r w:rsidRPr="002D707A">
        <w:rPr>
          <w:rFonts w:ascii="Proba Pro" w:hAnsi="Proba Pro"/>
          <w:sz w:val="20"/>
          <w:szCs w:val="20"/>
        </w:rPr>
        <w:t>il energetick</w:t>
      </w:r>
      <w:r w:rsidRPr="002D707A">
        <w:rPr>
          <w:rFonts w:ascii="Proba Pro" w:hAnsi="Proba Pro" w:cs="Proba Pro"/>
          <w:sz w:val="20"/>
          <w:szCs w:val="20"/>
        </w:rPr>
        <w:t>ý</w:t>
      </w:r>
      <w:r w:rsidRPr="002D707A">
        <w:rPr>
          <w:rFonts w:ascii="Proba Pro" w:hAnsi="Proba Pro"/>
          <w:sz w:val="20"/>
          <w:szCs w:val="20"/>
        </w:rPr>
        <w:t xml:space="preserve"> obsah di</w:t>
      </w:r>
      <w:r w:rsidRPr="002D707A">
        <w:rPr>
          <w:rFonts w:ascii="Proba Pro" w:hAnsi="Proba Pro" w:cs="Proba Pro"/>
          <w:sz w:val="20"/>
          <w:szCs w:val="20"/>
        </w:rPr>
        <w:t>é</w:t>
      </w:r>
      <w:r w:rsidRPr="002D707A">
        <w:rPr>
          <w:rFonts w:ascii="Proba Pro" w:hAnsi="Proba Pro"/>
          <w:sz w:val="20"/>
          <w:szCs w:val="20"/>
        </w:rPr>
        <w:t>ty je vhodn</w:t>
      </w:r>
      <w:r w:rsidRPr="002D707A">
        <w:rPr>
          <w:rFonts w:ascii="Proba Pro" w:hAnsi="Proba Pro" w:cs="Proba Pro"/>
          <w:sz w:val="20"/>
          <w:szCs w:val="20"/>
        </w:rPr>
        <w:t>é</w:t>
      </w:r>
      <w:r w:rsidRPr="002D707A">
        <w:rPr>
          <w:rFonts w:ascii="Proba Pro" w:hAnsi="Proba Pro"/>
          <w:sz w:val="20"/>
          <w:szCs w:val="20"/>
        </w:rPr>
        <w:t xml:space="preserve"> ju dop</w:t>
      </w:r>
      <w:r w:rsidRPr="002D707A">
        <w:rPr>
          <w:rFonts w:ascii="Proba Pro" w:hAnsi="Proba Pro" w:cs="Proba Pro"/>
          <w:sz w:val="20"/>
          <w:szCs w:val="20"/>
        </w:rPr>
        <w:t>ĺň</w:t>
      </w:r>
      <w:r w:rsidRPr="002D707A">
        <w:rPr>
          <w:rFonts w:ascii="Proba Pro" w:hAnsi="Proba Pro"/>
          <w:sz w:val="20"/>
          <w:szCs w:val="20"/>
        </w:rPr>
        <w:t>a</w:t>
      </w:r>
      <w:r w:rsidRPr="002D707A">
        <w:rPr>
          <w:rFonts w:ascii="Proba Pro" w:hAnsi="Proba Pro" w:cs="Proba Pro"/>
          <w:sz w:val="20"/>
          <w:szCs w:val="20"/>
        </w:rPr>
        <w:t>ť</w:t>
      </w:r>
      <w:r w:rsidRPr="002D707A">
        <w:rPr>
          <w:rFonts w:ascii="Proba Pro" w:hAnsi="Proba Pro"/>
          <w:sz w:val="20"/>
          <w:szCs w:val="20"/>
        </w:rPr>
        <w:t xml:space="preserve"> gluk</w:t>
      </w:r>
      <w:r w:rsidRPr="002D707A">
        <w:rPr>
          <w:rFonts w:ascii="Proba Pro" w:hAnsi="Proba Pro" w:cs="Proba Pro"/>
          <w:sz w:val="20"/>
          <w:szCs w:val="20"/>
        </w:rPr>
        <w:t>ó</w:t>
      </w:r>
      <w:r w:rsidRPr="002D707A">
        <w:rPr>
          <w:rFonts w:ascii="Proba Pro" w:hAnsi="Proba Pro"/>
          <w:sz w:val="20"/>
          <w:szCs w:val="20"/>
        </w:rPr>
        <w:t>zou alebo in</w:t>
      </w:r>
      <w:r w:rsidRPr="002D707A">
        <w:rPr>
          <w:rFonts w:ascii="Proba Pro" w:hAnsi="Proba Pro" w:cs="Proba Pro"/>
          <w:sz w:val="20"/>
          <w:szCs w:val="20"/>
        </w:rPr>
        <w:t>ý</w:t>
      </w:r>
      <w:r w:rsidRPr="002D707A">
        <w:rPr>
          <w:rFonts w:ascii="Proba Pro" w:hAnsi="Proba Pro"/>
          <w:sz w:val="20"/>
          <w:szCs w:val="20"/>
        </w:rPr>
        <w:t>mi prepar</w:t>
      </w:r>
      <w:r w:rsidRPr="002D707A">
        <w:rPr>
          <w:rFonts w:ascii="Proba Pro" w:hAnsi="Proba Pro" w:cs="Proba Pro"/>
          <w:sz w:val="20"/>
          <w:szCs w:val="20"/>
        </w:rPr>
        <w:t>á</w:t>
      </w:r>
      <w:r w:rsidRPr="002D707A">
        <w:rPr>
          <w:rFonts w:ascii="Proba Pro" w:hAnsi="Proba Pro"/>
          <w:sz w:val="20"/>
          <w:szCs w:val="20"/>
        </w:rPr>
        <w:t xml:space="preserve">tmi intravenózne. Výživu podávame každé dve hodiny, pričom medzi jedlami môžeme podávať prípravky </w:t>
      </w:r>
      <w:proofErr w:type="spellStart"/>
      <w:r w:rsidRPr="002D707A">
        <w:rPr>
          <w:rFonts w:ascii="Proba Pro" w:hAnsi="Proba Pro"/>
          <w:sz w:val="20"/>
          <w:szCs w:val="20"/>
        </w:rPr>
        <w:t>enterálnej</w:t>
      </w:r>
      <w:proofErr w:type="spellEnd"/>
      <w:r w:rsidRPr="002D707A">
        <w:rPr>
          <w:rFonts w:ascii="Proba Pro" w:hAnsi="Proba Pro"/>
          <w:sz w:val="20"/>
          <w:szCs w:val="20"/>
        </w:rPr>
        <w:t xml:space="preserve"> výživy. </w:t>
      </w:r>
      <w:proofErr w:type="spellStart"/>
      <w:r w:rsidRPr="002D707A">
        <w:rPr>
          <w:rFonts w:ascii="Proba Pro" w:hAnsi="Proba Pro"/>
          <w:sz w:val="20"/>
          <w:szCs w:val="20"/>
        </w:rPr>
        <w:t>Enterálna</w:t>
      </w:r>
      <w:proofErr w:type="spellEnd"/>
      <w:r w:rsidRPr="002D707A">
        <w:rPr>
          <w:rFonts w:ascii="Proba Pro" w:hAnsi="Proba Pro"/>
          <w:sz w:val="20"/>
          <w:szCs w:val="20"/>
        </w:rPr>
        <w:t xml:space="preserve"> výživa  môže byť  totálna, parciálna alebo </w:t>
      </w:r>
      <w:proofErr w:type="spellStart"/>
      <w:r w:rsidRPr="002D707A">
        <w:rPr>
          <w:rFonts w:ascii="Proba Pro" w:hAnsi="Proba Pro"/>
          <w:sz w:val="20"/>
          <w:szCs w:val="20"/>
        </w:rPr>
        <w:t>parenterálna</w:t>
      </w:r>
      <w:proofErr w:type="spellEnd"/>
      <w:r w:rsidRPr="002D707A">
        <w:rPr>
          <w:rFonts w:ascii="Proba Pro" w:hAnsi="Proba Pro"/>
          <w:sz w:val="20"/>
          <w:szCs w:val="20"/>
        </w:rPr>
        <w:t>.</w:t>
      </w:r>
    </w:p>
    <w:p w14:paraId="66431482" w14:textId="77777777" w:rsidR="002B6666" w:rsidRPr="002D707A" w:rsidRDefault="002B6666" w:rsidP="00E85D7E">
      <w:pPr>
        <w:keepNext/>
        <w:keepLines/>
        <w:spacing w:after="0" w:line="240" w:lineRule="auto"/>
        <w:jc w:val="both"/>
        <w:rPr>
          <w:rFonts w:ascii="Proba Pro" w:hAnsi="Proba Pro"/>
          <w:sz w:val="20"/>
          <w:szCs w:val="20"/>
        </w:rPr>
      </w:pPr>
    </w:p>
    <w:p w14:paraId="36769C10"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4 </w:t>
      </w:r>
      <w:r w:rsidRPr="002D707A">
        <w:rPr>
          <w:rFonts w:ascii="Proba Pro" w:hAnsi="Proba Pro"/>
          <w:sz w:val="20"/>
          <w:szCs w:val="20"/>
        </w:rPr>
        <w:t xml:space="preserve">- </w:t>
      </w:r>
      <w:r w:rsidRPr="002D707A">
        <w:rPr>
          <w:rFonts w:ascii="Proba Pro" w:hAnsi="Proba Pro"/>
          <w:b/>
          <w:bCs/>
          <w:sz w:val="20"/>
          <w:szCs w:val="20"/>
        </w:rPr>
        <w:t>S</w:t>
      </w:r>
      <w:r w:rsidRPr="002D707A">
        <w:rPr>
          <w:rFonts w:ascii="Proba Pro" w:hAnsi="Proba Pro"/>
          <w:sz w:val="20"/>
          <w:szCs w:val="20"/>
        </w:rPr>
        <w:t xml:space="preserve"> - </w:t>
      </w:r>
      <w:r w:rsidRPr="002D707A">
        <w:rPr>
          <w:rFonts w:ascii="Proba Pro" w:hAnsi="Proba Pro"/>
          <w:b/>
          <w:bCs/>
          <w:sz w:val="20"/>
          <w:szCs w:val="20"/>
        </w:rPr>
        <w:t xml:space="preserve">s prísnym obmedzením tukov </w:t>
      </w:r>
    </w:p>
    <w:p w14:paraId="7F4DEDA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Je energeticky a biologicky menej hodnotná.</w:t>
      </w:r>
    </w:p>
    <w:p w14:paraId="6BA3D3D8"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akútny zápal žlčníka, prvé dni po žlčníkovej kolike, po </w:t>
      </w:r>
      <w:proofErr w:type="spellStart"/>
      <w:r w:rsidRPr="002D707A">
        <w:rPr>
          <w:rFonts w:ascii="Proba Pro" w:hAnsi="Proba Pro"/>
          <w:sz w:val="20"/>
          <w:szCs w:val="20"/>
        </w:rPr>
        <w:t>cholecystektómii</w:t>
      </w:r>
      <w:proofErr w:type="spellEnd"/>
      <w:r w:rsidRPr="002D707A">
        <w:rPr>
          <w:rFonts w:ascii="Proba Pro" w:hAnsi="Proba Pro"/>
          <w:sz w:val="20"/>
          <w:szCs w:val="20"/>
        </w:rPr>
        <w:t xml:space="preserve">, pri akútnej pankreatitíde, po čajovej diéte, prechodne na začiatku akútnej hepatitídy. </w:t>
      </w:r>
    </w:p>
    <w:p w14:paraId="0703091F"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V tejto diéte sa vylučujú voľné tuky a</w:t>
      </w:r>
      <w:r w:rsidRPr="002D707A">
        <w:rPr>
          <w:rFonts w:cs="Calibri"/>
          <w:sz w:val="20"/>
          <w:szCs w:val="20"/>
        </w:rPr>
        <w:t> </w:t>
      </w:r>
      <w:r w:rsidRPr="002D707A">
        <w:rPr>
          <w:rFonts w:ascii="Proba Pro" w:hAnsi="Proba Pro"/>
          <w:sz w:val="20"/>
          <w:szCs w:val="20"/>
        </w:rPr>
        <w:t>používajú sa potraviny s</w:t>
      </w:r>
      <w:r w:rsidRPr="002D707A">
        <w:rPr>
          <w:rFonts w:cs="Calibri"/>
          <w:sz w:val="20"/>
          <w:szCs w:val="20"/>
        </w:rPr>
        <w:t> </w:t>
      </w:r>
      <w:r w:rsidRPr="002D707A">
        <w:rPr>
          <w:rFonts w:ascii="Proba Pro" w:hAnsi="Proba Pro" w:cs="Proba Pro"/>
          <w:sz w:val="20"/>
          <w:szCs w:val="20"/>
        </w:rPr>
        <w:t>č</w:t>
      </w:r>
      <w:r w:rsidRPr="002D707A">
        <w:rPr>
          <w:rFonts w:ascii="Proba Pro" w:hAnsi="Proba Pro"/>
          <w:sz w:val="20"/>
          <w:szCs w:val="20"/>
        </w:rPr>
        <w:t>o najmen</w:t>
      </w:r>
      <w:r w:rsidRPr="002D707A">
        <w:rPr>
          <w:rFonts w:ascii="Proba Pro" w:hAnsi="Proba Pro" w:cs="Proba Pro"/>
          <w:sz w:val="20"/>
          <w:szCs w:val="20"/>
        </w:rPr>
        <w:t>ší</w:t>
      </w:r>
      <w:r w:rsidRPr="002D707A">
        <w:rPr>
          <w:rFonts w:ascii="Proba Pro" w:hAnsi="Proba Pro"/>
          <w:sz w:val="20"/>
          <w:szCs w:val="20"/>
        </w:rPr>
        <w:t>m obsahom tuku, resp. bez vidite</w:t>
      </w:r>
      <w:r w:rsidRPr="002D707A">
        <w:rPr>
          <w:rFonts w:ascii="Proba Pro" w:hAnsi="Proba Pro" w:cs="Proba Pro"/>
          <w:sz w:val="20"/>
          <w:szCs w:val="20"/>
        </w:rPr>
        <w:t>ľ</w:t>
      </w:r>
      <w:r w:rsidRPr="002D707A">
        <w:rPr>
          <w:rFonts w:ascii="Proba Pro" w:hAnsi="Proba Pro"/>
          <w:sz w:val="20"/>
          <w:szCs w:val="20"/>
        </w:rPr>
        <w:t>n</w:t>
      </w:r>
      <w:r w:rsidRPr="002D707A">
        <w:rPr>
          <w:rFonts w:ascii="Proba Pro" w:hAnsi="Proba Pro" w:cs="Proba Pro"/>
          <w:sz w:val="20"/>
          <w:szCs w:val="20"/>
        </w:rPr>
        <w:t>é</w:t>
      </w:r>
      <w:r w:rsidRPr="002D707A">
        <w:rPr>
          <w:rFonts w:ascii="Proba Pro" w:hAnsi="Proba Pro"/>
          <w:sz w:val="20"/>
          <w:szCs w:val="20"/>
        </w:rPr>
        <w:t>ho tuku, tak</w:t>
      </w:r>
      <w:r w:rsidRPr="002D707A">
        <w:rPr>
          <w:rFonts w:ascii="Proba Pro" w:hAnsi="Proba Pro" w:cs="Proba Pro"/>
          <w:sz w:val="20"/>
          <w:szCs w:val="20"/>
        </w:rPr>
        <w:t>ž</w:t>
      </w:r>
      <w:r w:rsidRPr="002D707A">
        <w:rPr>
          <w:rFonts w:ascii="Proba Pro" w:hAnsi="Proba Pro"/>
          <w:sz w:val="20"/>
          <w:szCs w:val="20"/>
        </w:rPr>
        <w:t>e ich mno</w:t>
      </w:r>
      <w:r w:rsidRPr="002D707A">
        <w:rPr>
          <w:rFonts w:ascii="Proba Pro" w:hAnsi="Proba Pro" w:cs="Proba Pro"/>
          <w:sz w:val="20"/>
          <w:szCs w:val="20"/>
        </w:rPr>
        <w:t>ž</w:t>
      </w:r>
      <w:r w:rsidRPr="002D707A">
        <w:rPr>
          <w:rFonts w:ascii="Proba Pro" w:hAnsi="Proba Pro"/>
          <w:sz w:val="20"/>
          <w:szCs w:val="20"/>
        </w:rPr>
        <w:t>stvo v celodennej potrave mo</w:t>
      </w:r>
      <w:r w:rsidRPr="002D707A">
        <w:rPr>
          <w:rFonts w:ascii="Proba Pro" w:hAnsi="Proba Pro" w:cs="Proba Pro"/>
          <w:sz w:val="20"/>
          <w:szCs w:val="20"/>
        </w:rPr>
        <w:t>ž</w:t>
      </w:r>
      <w:r w:rsidRPr="002D707A">
        <w:rPr>
          <w:rFonts w:ascii="Proba Pro" w:hAnsi="Proba Pro"/>
          <w:sz w:val="20"/>
          <w:szCs w:val="20"/>
        </w:rPr>
        <w:t>no zn</w:t>
      </w:r>
      <w:r w:rsidRPr="002D707A">
        <w:rPr>
          <w:rFonts w:ascii="Proba Pro" w:hAnsi="Proba Pro" w:cs="Proba Pro"/>
          <w:sz w:val="20"/>
          <w:szCs w:val="20"/>
        </w:rPr>
        <w:t>íž</w:t>
      </w:r>
      <w:r w:rsidRPr="002D707A">
        <w:rPr>
          <w:rFonts w:ascii="Proba Pro" w:hAnsi="Proba Pro"/>
          <w:sz w:val="20"/>
          <w:szCs w:val="20"/>
        </w:rPr>
        <w:t>i</w:t>
      </w:r>
      <w:r w:rsidRPr="002D707A">
        <w:rPr>
          <w:rFonts w:ascii="Proba Pro" w:hAnsi="Proba Pro" w:cs="Proba Pro"/>
          <w:sz w:val="20"/>
          <w:szCs w:val="20"/>
        </w:rPr>
        <w:t>ť</w:t>
      </w:r>
      <w:r w:rsidRPr="002D707A">
        <w:rPr>
          <w:rFonts w:ascii="Proba Pro" w:hAnsi="Proba Pro"/>
          <w:sz w:val="20"/>
          <w:szCs w:val="20"/>
        </w:rPr>
        <w:t xml:space="preserve"> na 10-15 g. Strava obsahuje men</w:t>
      </w:r>
      <w:r w:rsidRPr="002D707A">
        <w:rPr>
          <w:rFonts w:ascii="Proba Pro" w:hAnsi="Proba Pro" w:cs="Proba Pro"/>
          <w:sz w:val="20"/>
          <w:szCs w:val="20"/>
        </w:rPr>
        <w:t>š</w:t>
      </w:r>
      <w:r w:rsidRPr="002D707A">
        <w:rPr>
          <w:rFonts w:ascii="Proba Pro" w:hAnsi="Proba Pro"/>
          <w:sz w:val="20"/>
          <w:szCs w:val="20"/>
        </w:rPr>
        <w:t>ie mno</w:t>
      </w:r>
      <w:r w:rsidRPr="002D707A">
        <w:rPr>
          <w:rFonts w:ascii="Proba Pro" w:hAnsi="Proba Pro" w:cs="Proba Pro"/>
          <w:sz w:val="20"/>
          <w:szCs w:val="20"/>
        </w:rPr>
        <w:t>ž</w:t>
      </w:r>
      <w:r w:rsidRPr="002D707A">
        <w:rPr>
          <w:rFonts w:ascii="Proba Pro" w:hAnsi="Proba Pro"/>
          <w:sz w:val="20"/>
          <w:szCs w:val="20"/>
        </w:rPr>
        <w:t>stvo prote</w:t>
      </w:r>
      <w:r w:rsidRPr="002D707A">
        <w:rPr>
          <w:rFonts w:ascii="Proba Pro" w:hAnsi="Proba Pro" w:cs="Proba Pro"/>
          <w:sz w:val="20"/>
          <w:szCs w:val="20"/>
        </w:rPr>
        <w:t>í</w:t>
      </w:r>
      <w:r w:rsidRPr="002D707A">
        <w:rPr>
          <w:rFonts w:ascii="Proba Pro" w:hAnsi="Proba Pro"/>
          <w:sz w:val="20"/>
          <w:szCs w:val="20"/>
        </w:rPr>
        <w:t>nov, najm</w:t>
      </w:r>
      <w:r w:rsidRPr="002D707A">
        <w:rPr>
          <w:rFonts w:ascii="Proba Pro" w:hAnsi="Proba Pro" w:cs="Proba Pro"/>
          <w:sz w:val="20"/>
          <w:szCs w:val="20"/>
        </w:rPr>
        <w:t>ä</w:t>
      </w:r>
      <w:r w:rsidRPr="002D707A">
        <w:rPr>
          <w:rFonts w:ascii="Proba Pro" w:hAnsi="Proba Pro"/>
          <w:sz w:val="20"/>
          <w:szCs w:val="20"/>
        </w:rPr>
        <w:t xml:space="preserve"> </w:t>
      </w:r>
      <w:r w:rsidRPr="002D707A">
        <w:rPr>
          <w:rFonts w:ascii="Proba Pro" w:hAnsi="Proba Pro" w:cs="Proba Pro"/>
          <w:sz w:val="20"/>
          <w:szCs w:val="20"/>
        </w:rPr>
        <w:t>ž</w:t>
      </w:r>
      <w:r w:rsidRPr="002D707A">
        <w:rPr>
          <w:rFonts w:ascii="Proba Pro" w:hAnsi="Proba Pro"/>
          <w:sz w:val="20"/>
          <w:szCs w:val="20"/>
        </w:rPr>
        <w:t>ivo</w:t>
      </w:r>
      <w:r w:rsidRPr="002D707A">
        <w:rPr>
          <w:rFonts w:ascii="Proba Pro" w:hAnsi="Proba Pro" w:cs="Proba Pro"/>
          <w:sz w:val="20"/>
          <w:szCs w:val="20"/>
        </w:rPr>
        <w:t>číš</w:t>
      </w:r>
      <w:r w:rsidRPr="002D707A">
        <w:rPr>
          <w:rFonts w:ascii="Proba Pro" w:hAnsi="Proba Pro"/>
          <w:sz w:val="20"/>
          <w:szCs w:val="20"/>
        </w:rPr>
        <w:t>nych, pri</w:t>
      </w:r>
      <w:r w:rsidRPr="002D707A">
        <w:rPr>
          <w:rFonts w:ascii="Proba Pro" w:hAnsi="Proba Pro" w:cs="Proba Pro"/>
          <w:sz w:val="20"/>
          <w:szCs w:val="20"/>
        </w:rPr>
        <w:t>č</w:t>
      </w:r>
      <w:r w:rsidRPr="002D707A">
        <w:rPr>
          <w:rFonts w:ascii="Proba Pro" w:hAnsi="Proba Pro"/>
          <w:sz w:val="20"/>
          <w:szCs w:val="20"/>
        </w:rPr>
        <w:t>om m</w:t>
      </w:r>
      <w:r w:rsidRPr="002D707A">
        <w:rPr>
          <w:rFonts w:ascii="Proba Pro" w:hAnsi="Proba Pro" w:cs="Proba Pro"/>
          <w:sz w:val="20"/>
          <w:szCs w:val="20"/>
        </w:rPr>
        <w:t>ä</w:t>
      </w:r>
      <w:r w:rsidRPr="002D707A">
        <w:rPr>
          <w:rFonts w:ascii="Proba Pro" w:hAnsi="Proba Pro"/>
          <w:sz w:val="20"/>
          <w:szCs w:val="20"/>
        </w:rPr>
        <w:t xml:space="preserve">so sa </w:t>
      </w:r>
      <w:r w:rsidRPr="002D707A">
        <w:rPr>
          <w:rFonts w:ascii="Proba Pro" w:hAnsi="Proba Pro" w:cs="Proba Pro"/>
          <w:sz w:val="20"/>
          <w:szCs w:val="20"/>
        </w:rPr>
        <w:t>ú</w:t>
      </w:r>
      <w:r w:rsidRPr="002D707A">
        <w:rPr>
          <w:rFonts w:ascii="Proba Pro" w:hAnsi="Proba Pro"/>
          <w:sz w:val="20"/>
          <w:szCs w:val="20"/>
        </w:rPr>
        <w:t>plne vylu</w:t>
      </w:r>
      <w:r w:rsidRPr="002D707A">
        <w:rPr>
          <w:rFonts w:ascii="Proba Pro" w:hAnsi="Proba Pro" w:cs="Proba Pro"/>
          <w:sz w:val="20"/>
          <w:szCs w:val="20"/>
        </w:rPr>
        <w:t>č</w:t>
      </w:r>
      <w:r w:rsidRPr="002D707A">
        <w:rPr>
          <w:rFonts w:ascii="Proba Pro" w:hAnsi="Proba Pro"/>
          <w:sz w:val="20"/>
          <w:szCs w:val="20"/>
        </w:rPr>
        <w:t>uje. Di</w:t>
      </w:r>
      <w:r w:rsidRPr="002D707A">
        <w:rPr>
          <w:rFonts w:ascii="Proba Pro" w:hAnsi="Proba Pro" w:cs="Proba Pro"/>
          <w:sz w:val="20"/>
          <w:szCs w:val="20"/>
        </w:rPr>
        <w:t>é</w:t>
      </w:r>
      <w:r w:rsidRPr="002D707A">
        <w:rPr>
          <w:rFonts w:ascii="Proba Pro" w:hAnsi="Proba Pro"/>
          <w:sz w:val="20"/>
          <w:szCs w:val="20"/>
        </w:rPr>
        <w:t xml:space="preserve">ta sa aplikuje len krátky čas dovtedy, kým nedoznie akútne obdobie ochorenia. Po upokojení sa prechádza na diétu 4. </w:t>
      </w:r>
    </w:p>
    <w:p w14:paraId="1A81A34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Jedlo sa pripravuje varením a dusením, tuk sa v príprave jedál nepoužíva, pričom v závislosti od stavu pacienta sa pokrmy môžu upravovať aj mechanicky. </w:t>
      </w:r>
    </w:p>
    <w:p w14:paraId="7A61E3C2" w14:textId="77777777" w:rsidR="002B6666" w:rsidRPr="002D707A" w:rsidRDefault="002B6666" w:rsidP="00E85D7E">
      <w:pPr>
        <w:keepNext/>
        <w:keepLines/>
        <w:spacing w:after="0" w:line="240" w:lineRule="auto"/>
        <w:jc w:val="both"/>
        <w:rPr>
          <w:rFonts w:ascii="Proba Pro" w:hAnsi="Proba Pro"/>
          <w:sz w:val="20"/>
          <w:szCs w:val="20"/>
        </w:rPr>
      </w:pPr>
    </w:p>
    <w:p w14:paraId="186B8B2E" w14:textId="77777777" w:rsidR="002B6666" w:rsidRPr="002D707A" w:rsidRDefault="002B6666" w:rsidP="00E85D7E">
      <w:pPr>
        <w:keepNext/>
        <w:keepLines/>
        <w:numPr>
          <w:ilvl w:val="0"/>
          <w:numId w:val="274"/>
        </w:numPr>
        <w:spacing w:after="0" w:line="240" w:lineRule="auto"/>
        <w:ind w:left="0"/>
        <w:jc w:val="both"/>
        <w:rPr>
          <w:rFonts w:ascii="Proba Pro" w:hAnsi="Proba Pro"/>
          <w:sz w:val="20"/>
          <w:szCs w:val="20"/>
        </w:rPr>
      </w:pPr>
      <w:r w:rsidRPr="002D707A">
        <w:rPr>
          <w:rFonts w:ascii="Proba Pro" w:hAnsi="Proba Pro"/>
          <w:b/>
          <w:bCs/>
          <w:sz w:val="20"/>
          <w:szCs w:val="20"/>
        </w:rPr>
        <w:t xml:space="preserve">Diéta 9 - S - diabetická šetriaca </w:t>
      </w:r>
    </w:p>
    <w:p w14:paraId="70C7275E"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plnohodnotná. </w:t>
      </w:r>
    </w:p>
    <w:p w14:paraId="233E422D"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diabetes mellitus spojený s chronickými </w:t>
      </w:r>
      <w:proofErr w:type="spellStart"/>
      <w:r w:rsidRPr="002D707A">
        <w:rPr>
          <w:rFonts w:ascii="Proba Pro" w:hAnsi="Proba Pro"/>
          <w:sz w:val="20"/>
          <w:szCs w:val="20"/>
        </w:rPr>
        <w:t>gastrointestinúlnymi</w:t>
      </w:r>
      <w:proofErr w:type="spellEnd"/>
      <w:r w:rsidRPr="002D707A">
        <w:rPr>
          <w:rFonts w:ascii="Proba Pro" w:hAnsi="Proba Pro"/>
          <w:sz w:val="20"/>
          <w:szCs w:val="20"/>
        </w:rPr>
        <w:t xml:space="preserve"> ťažkosťami, ako je </w:t>
      </w:r>
      <w:proofErr w:type="spellStart"/>
      <w:r w:rsidRPr="002D707A">
        <w:rPr>
          <w:rFonts w:ascii="Proba Pro" w:hAnsi="Proba Pro"/>
          <w:sz w:val="20"/>
          <w:szCs w:val="20"/>
        </w:rPr>
        <w:t>gastroduodenálny</w:t>
      </w:r>
      <w:proofErr w:type="spellEnd"/>
      <w:r w:rsidRPr="002D707A">
        <w:rPr>
          <w:rFonts w:ascii="Proba Pro" w:hAnsi="Proba Pro"/>
          <w:sz w:val="20"/>
          <w:szCs w:val="20"/>
        </w:rPr>
        <w:t xml:space="preserve"> vred, choroby žlčníka a pečene, chronická pankreatitída a chronické </w:t>
      </w:r>
      <w:proofErr w:type="spellStart"/>
      <w:r w:rsidRPr="002D707A">
        <w:rPr>
          <w:rFonts w:ascii="Proba Pro" w:hAnsi="Proba Pro"/>
          <w:sz w:val="20"/>
          <w:szCs w:val="20"/>
        </w:rPr>
        <w:t>dyspeptické</w:t>
      </w:r>
      <w:proofErr w:type="spellEnd"/>
      <w:r w:rsidRPr="002D707A">
        <w:rPr>
          <w:rFonts w:ascii="Proba Pro" w:hAnsi="Proba Pro"/>
          <w:sz w:val="20"/>
          <w:szCs w:val="20"/>
        </w:rPr>
        <w:t xml:space="preserve"> ťažkosti. </w:t>
      </w:r>
    </w:p>
    <w:p w14:paraId="267D8A19" w14:textId="5EED0EE2"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00BE3FA2" w:rsidRPr="002D707A">
        <w:rPr>
          <w:rFonts w:ascii="Proba Pro" w:hAnsi="Proba Pro"/>
          <w:sz w:val="20"/>
          <w:szCs w:val="20"/>
        </w:rPr>
        <w:t>Diéta</w:t>
      </w:r>
      <w:r w:rsidRPr="002D707A">
        <w:rPr>
          <w:rFonts w:ascii="Proba Pro" w:hAnsi="Proba Pro"/>
          <w:sz w:val="20"/>
          <w:szCs w:val="20"/>
        </w:rPr>
        <w:t xml:space="preserve"> je kombináciou požiadaviek na stravu zohľadnených v diétach 2 a 9, jedlá sa podávajú 6-krát denne. </w:t>
      </w:r>
    </w:p>
    <w:p w14:paraId="39279B14"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Riadi sa zásadami diéty 2, nepoužíva sa cukor ani potraviny obsahujúce cukor, zloženie jedálneho lístka však zodpovedá diéte 9. </w:t>
      </w:r>
    </w:p>
    <w:p w14:paraId="3F75185F" w14:textId="77777777" w:rsidR="002B6666" w:rsidRPr="002D707A" w:rsidRDefault="002B6666" w:rsidP="00E85D7E">
      <w:pPr>
        <w:keepNext/>
        <w:keepLines/>
        <w:spacing w:after="0" w:line="240" w:lineRule="auto"/>
        <w:jc w:val="center"/>
        <w:rPr>
          <w:rFonts w:ascii="Proba Pro" w:hAnsi="Proba Pro"/>
          <w:sz w:val="20"/>
          <w:szCs w:val="20"/>
        </w:rPr>
      </w:pPr>
    </w:p>
    <w:p w14:paraId="0A34C0A4" w14:textId="4760EF35" w:rsidR="002B6666" w:rsidRDefault="002B6666" w:rsidP="00E85D7E">
      <w:pPr>
        <w:keepNext/>
        <w:keepLines/>
        <w:spacing w:after="0" w:line="240" w:lineRule="auto"/>
        <w:jc w:val="center"/>
        <w:rPr>
          <w:rFonts w:ascii="Proba Pro" w:hAnsi="Proba Pro"/>
          <w:b/>
          <w:bCs/>
          <w:szCs w:val="20"/>
        </w:rPr>
      </w:pPr>
      <w:r w:rsidRPr="002D707A">
        <w:rPr>
          <w:rFonts w:ascii="Proba Pro" w:hAnsi="Proba Pro"/>
          <w:b/>
          <w:bCs/>
          <w:szCs w:val="20"/>
        </w:rPr>
        <w:t>1.3  Štandardizované diétne predpisy</w:t>
      </w:r>
    </w:p>
    <w:p w14:paraId="6CC5AECD" w14:textId="77777777" w:rsidR="00BE3FA2" w:rsidRPr="002D707A" w:rsidRDefault="00BE3FA2" w:rsidP="00E85D7E">
      <w:pPr>
        <w:keepNext/>
        <w:keepLines/>
        <w:spacing w:after="0" w:line="240" w:lineRule="auto"/>
        <w:jc w:val="center"/>
        <w:rPr>
          <w:rFonts w:ascii="Proba Pro" w:hAnsi="Proba Pro"/>
          <w:szCs w:val="20"/>
        </w:rPr>
      </w:pPr>
    </w:p>
    <w:p w14:paraId="24CF1C09"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Diéta ND</w:t>
      </w:r>
      <w:r w:rsidRPr="002D707A">
        <w:rPr>
          <w:rFonts w:ascii="Proba Pro" w:hAnsi="Proba Pro"/>
          <w:b/>
          <w:sz w:val="20"/>
          <w:szCs w:val="20"/>
        </w:rPr>
        <w:t>TV</w:t>
      </w:r>
      <w:r w:rsidRPr="002D707A">
        <w:rPr>
          <w:rFonts w:ascii="Proba Pro" w:hAnsi="Proba Pro"/>
          <w:b/>
          <w:bCs/>
          <w:sz w:val="20"/>
          <w:szCs w:val="20"/>
        </w:rPr>
        <w:t xml:space="preserve"> - </w:t>
      </w:r>
      <w:r w:rsidRPr="002D707A">
        <w:rPr>
          <w:rFonts w:ascii="Proba Pro" w:hAnsi="Proba Pro"/>
          <w:sz w:val="20"/>
          <w:szCs w:val="20"/>
        </w:rPr>
        <w:t>nutrične definovaná tekutá výživa</w:t>
      </w:r>
    </w:p>
    <w:p w14:paraId="3873518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Nie je energeticky ani biologicky plnohodnotná, jej nutričné hodnoty nie sú presné. V súčasnosti sa podľa možnosti nahrádza tekutými prípravkami </w:t>
      </w:r>
      <w:proofErr w:type="spellStart"/>
      <w:r w:rsidRPr="002D707A">
        <w:rPr>
          <w:rFonts w:ascii="Proba Pro" w:hAnsi="Proba Pro"/>
          <w:sz w:val="20"/>
          <w:szCs w:val="20"/>
        </w:rPr>
        <w:t>enterálnej</w:t>
      </w:r>
      <w:proofErr w:type="spellEnd"/>
      <w:r w:rsidRPr="002D707A">
        <w:rPr>
          <w:rFonts w:ascii="Proba Pro" w:hAnsi="Proba Pro"/>
          <w:sz w:val="20"/>
          <w:szCs w:val="20"/>
        </w:rPr>
        <w:t xml:space="preserve"> výživy. Prípravky </w:t>
      </w:r>
      <w:proofErr w:type="spellStart"/>
      <w:r w:rsidRPr="002D707A">
        <w:rPr>
          <w:rFonts w:ascii="Proba Pro" w:hAnsi="Proba Pro"/>
          <w:sz w:val="20"/>
          <w:szCs w:val="20"/>
        </w:rPr>
        <w:t>enterálnej</w:t>
      </w:r>
      <w:proofErr w:type="spellEnd"/>
      <w:r w:rsidRPr="002D707A">
        <w:rPr>
          <w:rFonts w:ascii="Proba Pro" w:hAnsi="Proba Pro"/>
          <w:sz w:val="20"/>
          <w:szCs w:val="20"/>
        </w:rPr>
        <w:t xml:space="preserve"> výživy sa indikujú podľa obsahu jednotlivých živín. Prípravky </w:t>
      </w:r>
      <w:proofErr w:type="spellStart"/>
      <w:r w:rsidRPr="002D707A">
        <w:rPr>
          <w:rFonts w:ascii="Proba Pro" w:hAnsi="Proba Pro"/>
          <w:sz w:val="20"/>
          <w:szCs w:val="20"/>
        </w:rPr>
        <w:t>enterálnej</w:t>
      </w:r>
      <w:proofErr w:type="spellEnd"/>
      <w:r w:rsidRPr="002D707A">
        <w:rPr>
          <w:rFonts w:ascii="Proba Pro" w:hAnsi="Proba Pro"/>
          <w:sz w:val="20"/>
          <w:szCs w:val="20"/>
        </w:rPr>
        <w:t xml:space="preserve"> výživy sú delené na : polymérne, </w:t>
      </w:r>
      <w:proofErr w:type="spellStart"/>
      <w:r w:rsidRPr="002D707A">
        <w:rPr>
          <w:rFonts w:ascii="Proba Pro" w:hAnsi="Proba Pro"/>
          <w:sz w:val="20"/>
          <w:szCs w:val="20"/>
        </w:rPr>
        <w:t>oligomérne</w:t>
      </w:r>
      <w:proofErr w:type="spellEnd"/>
      <w:r w:rsidRPr="002D707A">
        <w:rPr>
          <w:rFonts w:ascii="Proba Pro" w:hAnsi="Proba Pro"/>
          <w:sz w:val="20"/>
          <w:szCs w:val="20"/>
        </w:rPr>
        <w:t xml:space="preserve"> a monomérne zmesi.</w:t>
      </w:r>
    </w:p>
    <w:p w14:paraId="3B0C3E41" w14:textId="77777777" w:rsidR="002B6666" w:rsidRPr="002D707A" w:rsidRDefault="002B6666" w:rsidP="00E85D7E">
      <w:pPr>
        <w:keepNext/>
        <w:keepLines/>
        <w:spacing w:after="0" w:line="240" w:lineRule="auto"/>
        <w:jc w:val="both"/>
        <w:rPr>
          <w:rFonts w:ascii="Proba Pro" w:hAnsi="Proba Pro"/>
          <w:sz w:val="20"/>
          <w:szCs w:val="20"/>
        </w:rPr>
      </w:pPr>
    </w:p>
    <w:p w14:paraId="5FBD07A6"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lastRenderedPageBreak/>
        <w:t xml:space="preserve"> Diéta BLP - Bezlepková </w:t>
      </w:r>
    </w:p>
    <w:p w14:paraId="71DB4272"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plnohodnotná za predpokladu dobrej </w:t>
      </w:r>
      <w:proofErr w:type="spellStart"/>
      <w:r w:rsidRPr="002D707A">
        <w:rPr>
          <w:rFonts w:ascii="Proba Pro" w:hAnsi="Proba Pro"/>
          <w:sz w:val="20"/>
          <w:szCs w:val="20"/>
        </w:rPr>
        <w:t>resorpcie</w:t>
      </w:r>
      <w:proofErr w:type="spellEnd"/>
      <w:r w:rsidRPr="002D707A">
        <w:rPr>
          <w:rFonts w:ascii="Proba Pro" w:hAnsi="Proba Pro"/>
          <w:sz w:val="20"/>
          <w:szCs w:val="20"/>
        </w:rPr>
        <w:t xml:space="preserve"> v tenkom čreve. </w:t>
      </w:r>
    </w:p>
    <w:p w14:paraId="0390F2C6"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Indikácia: </w:t>
      </w:r>
      <w:r w:rsidRPr="002D707A">
        <w:rPr>
          <w:rFonts w:ascii="Proba Pro" w:hAnsi="Proba Pro"/>
          <w:sz w:val="20"/>
          <w:szCs w:val="20"/>
        </w:rPr>
        <w:t>celiakia (</w:t>
      </w:r>
      <w:proofErr w:type="spellStart"/>
      <w:r w:rsidRPr="002D707A">
        <w:rPr>
          <w:rFonts w:ascii="Proba Pro" w:hAnsi="Proba Pro"/>
          <w:sz w:val="20"/>
          <w:szCs w:val="20"/>
        </w:rPr>
        <w:t>sprue</w:t>
      </w:r>
      <w:proofErr w:type="spellEnd"/>
      <w:r w:rsidRPr="002D707A">
        <w:rPr>
          <w:rFonts w:ascii="Proba Pro" w:hAnsi="Proba Pro"/>
          <w:sz w:val="20"/>
          <w:szCs w:val="20"/>
        </w:rPr>
        <w:t xml:space="preserve">) u detí i dospelých. Ide o alergické poškodenie čreva na základe </w:t>
      </w:r>
      <w:proofErr w:type="spellStart"/>
      <w:r w:rsidRPr="002D707A">
        <w:rPr>
          <w:rFonts w:ascii="Proba Pro" w:hAnsi="Proba Pro"/>
          <w:sz w:val="20"/>
          <w:szCs w:val="20"/>
        </w:rPr>
        <w:t>gliadínu</w:t>
      </w:r>
      <w:proofErr w:type="spellEnd"/>
      <w:r w:rsidRPr="002D707A">
        <w:rPr>
          <w:rFonts w:ascii="Proba Pro" w:hAnsi="Proba Pro"/>
          <w:sz w:val="20"/>
          <w:szCs w:val="20"/>
        </w:rPr>
        <w:t xml:space="preserve">, ktorý je zložkou bielkoviny múky - </w:t>
      </w:r>
      <w:proofErr w:type="spellStart"/>
      <w:r w:rsidRPr="002D707A">
        <w:rPr>
          <w:rFonts w:ascii="Proba Pro" w:hAnsi="Proba Pro"/>
          <w:sz w:val="20"/>
          <w:szCs w:val="20"/>
        </w:rPr>
        <w:t>gluténu</w:t>
      </w:r>
      <w:proofErr w:type="spellEnd"/>
      <w:r w:rsidRPr="002D707A">
        <w:rPr>
          <w:rFonts w:ascii="Proba Pro" w:hAnsi="Proba Pro"/>
          <w:sz w:val="20"/>
          <w:szCs w:val="20"/>
        </w:rPr>
        <w:t xml:space="preserve">. </w:t>
      </w:r>
    </w:p>
    <w:p w14:paraId="6ABE4402"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Diéta neobsahuje </w:t>
      </w:r>
      <w:proofErr w:type="spellStart"/>
      <w:r w:rsidRPr="002D707A">
        <w:rPr>
          <w:rFonts w:ascii="Proba Pro" w:hAnsi="Proba Pro"/>
          <w:sz w:val="20"/>
          <w:szCs w:val="20"/>
        </w:rPr>
        <w:t>glutén</w:t>
      </w:r>
      <w:proofErr w:type="spellEnd"/>
      <w:r w:rsidRPr="002D707A">
        <w:rPr>
          <w:rFonts w:ascii="Proba Pro" w:hAnsi="Proba Pro"/>
          <w:sz w:val="20"/>
          <w:szCs w:val="20"/>
        </w:rPr>
        <w:t xml:space="preserve">, preto sa nazýva aj </w:t>
      </w:r>
      <w:proofErr w:type="spellStart"/>
      <w:r w:rsidRPr="002D707A">
        <w:rPr>
          <w:rFonts w:ascii="Proba Pro" w:hAnsi="Proba Pro"/>
          <w:sz w:val="20"/>
          <w:szCs w:val="20"/>
        </w:rPr>
        <w:t>bezgluténová</w:t>
      </w:r>
      <w:proofErr w:type="spellEnd"/>
      <w:r w:rsidRPr="002D707A">
        <w:rPr>
          <w:rFonts w:ascii="Proba Pro" w:hAnsi="Proba Pro"/>
          <w:sz w:val="20"/>
          <w:szCs w:val="20"/>
        </w:rPr>
        <w:t xml:space="preserve">, a ide o celoživotný spôsob príjmu potravy. Jedlá sa pripravujú bez múky (z pšenice, raže, jačmeňa a podľa niektorých odborníkov aj z ovsa). V akútnom období ochorenia sa obmedzujú tuky s mastnými kyselinami s dlhým reťazcom a pridávajú sa tuky s mastnými kyselinami so stredným reťazcom. Proteíny a polysacharidy sa zvyčajne dobre znášajú. Keďže poškodenie sliznice tenkého čreva spôsobuje deficit </w:t>
      </w:r>
      <w:proofErr w:type="spellStart"/>
      <w:r w:rsidRPr="002D707A">
        <w:rPr>
          <w:rFonts w:ascii="Proba Pro" w:hAnsi="Proba Pro"/>
          <w:sz w:val="20"/>
          <w:szCs w:val="20"/>
        </w:rPr>
        <w:t>laktázy</w:t>
      </w:r>
      <w:proofErr w:type="spellEnd"/>
      <w:r w:rsidRPr="002D707A">
        <w:rPr>
          <w:rFonts w:ascii="Proba Pro" w:hAnsi="Proba Pro"/>
          <w:sz w:val="20"/>
          <w:szCs w:val="20"/>
        </w:rPr>
        <w:t xml:space="preserve"> v </w:t>
      </w:r>
      <w:proofErr w:type="spellStart"/>
      <w:r w:rsidRPr="002D707A">
        <w:rPr>
          <w:rFonts w:ascii="Proba Pro" w:hAnsi="Proba Pro"/>
          <w:sz w:val="20"/>
          <w:szCs w:val="20"/>
        </w:rPr>
        <w:t>enterocytoch</w:t>
      </w:r>
      <w:proofErr w:type="spellEnd"/>
      <w:r w:rsidRPr="002D707A">
        <w:rPr>
          <w:rFonts w:ascii="Proba Pro" w:hAnsi="Proba Pro"/>
          <w:sz w:val="20"/>
          <w:szCs w:val="20"/>
        </w:rPr>
        <w:t xml:space="preserve">, vzniká intolerancia laktózy, a preto treba obmedziť alebo vylúčiť mlieko a </w:t>
      </w:r>
      <w:proofErr w:type="spellStart"/>
      <w:r w:rsidRPr="002D707A">
        <w:rPr>
          <w:rFonts w:ascii="Proba Pro" w:hAnsi="Proba Pro"/>
          <w:sz w:val="20"/>
          <w:szCs w:val="20"/>
        </w:rPr>
        <w:t>sladkomliečne</w:t>
      </w:r>
      <w:proofErr w:type="spellEnd"/>
      <w:r w:rsidRPr="002D707A">
        <w:rPr>
          <w:rFonts w:ascii="Proba Pro" w:hAnsi="Proba Pro"/>
          <w:sz w:val="20"/>
          <w:szCs w:val="20"/>
        </w:rPr>
        <w:t xml:space="preserve"> výrobky. To môže mať za následok nedostatok vápnika. Často sa vyskytuje aj deficit železa a iných minerálov, resp. vitamínov, ktorých príjem treba zabezpečiť pestrej šou stravou alebo </w:t>
      </w:r>
      <w:proofErr w:type="spellStart"/>
      <w:r w:rsidRPr="002D707A">
        <w:rPr>
          <w:rFonts w:ascii="Proba Pro" w:hAnsi="Proba Pro"/>
          <w:sz w:val="20"/>
          <w:szCs w:val="20"/>
        </w:rPr>
        <w:t>suplementáciou</w:t>
      </w:r>
      <w:proofErr w:type="spellEnd"/>
      <w:r w:rsidRPr="002D707A">
        <w:rPr>
          <w:rFonts w:ascii="Proba Pro" w:hAnsi="Proba Pro"/>
          <w:sz w:val="20"/>
          <w:szCs w:val="20"/>
        </w:rPr>
        <w:t xml:space="preserve"> príslušnými nutričnými doplnkami. </w:t>
      </w:r>
    </w:p>
    <w:p w14:paraId="2043F5C4"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Je podobná ako pri správnej výžive. </w:t>
      </w:r>
    </w:p>
    <w:p w14:paraId="6A382F66" w14:textId="77777777" w:rsidR="002B6666" w:rsidRPr="002D707A" w:rsidRDefault="002B6666" w:rsidP="00E85D7E">
      <w:pPr>
        <w:keepNext/>
        <w:keepLines/>
        <w:spacing w:after="0" w:line="240" w:lineRule="auto"/>
        <w:jc w:val="both"/>
        <w:rPr>
          <w:rFonts w:ascii="Proba Pro" w:hAnsi="Proba Pro"/>
          <w:b/>
          <w:bCs/>
          <w:sz w:val="20"/>
          <w:szCs w:val="20"/>
        </w:rPr>
      </w:pPr>
    </w:p>
    <w:p w14:paraId="087F5C09" w14:textId="65DF46A8"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Diéta BLP/S – Bezlepková šetriaca</w:t>
      </w:r>
    </w:p>
    <w:p w14:paraId="18FA820A" w14:textId="07663EBF" w:rsidR="002B6666" w:rsidRPr="002D707A" w:rsidRDefault="002B6666" w:rsidP="00E85D7E">
      <w:pPr>
        <w:keepNext/>
        <w:keepLines/>
        <w:spacing w:after="0" w:line="240" w:lineRule="auto"/>
        <w:jc w:val="both"/>
        <w:rPr>
          <w:rFonts w:ascii="Proba Pro" w:hAnsi="Proba Pro"/>
          <w:bCs/>
          <w:sz w:val="20"/>
          <w:szCs w:val="20"/>
        </w:rPr>
      </w:pPr>
      <w:r w:rsidRPr="002D707A">
        <w:rPr>
          <w:rFonts w:ascii="Proba Pro" w:hAnsi="Proba Pro"/>
          <w:b/>
          <w:bCs/>
          <w:sz w:val="20"/>
          <w:szCs w:val="20"/>
        </w:rPr>
        <w:t xml:space="preserve">Charakteristika </w:t>
      </w:r>
      <w:r w:rsidRPr="002D707A">
        <w:rPr>
          <w:rFonts w:ascii="Proba Pro" w:hAnsi="Proba Pro"/>
          <w:bCs/>
          <w:sz w:val="20"/>
          <w:szCs w:val="20"/>
        </w:rPr>
        <w:t>: táto diéta je šetriaca po stránke mechanickej, chemickej a</w:t>
      </w:r>
      <w:r w:rsidRPr="002D707A">
        <w:rPr>
          <w:rFonts w:cs="Calibri"/>
          <w:bCs/>
          <w:sz w:val="20"/>
          <w:szCs w:val="20"/>
        </w:rPr>
        <w:t> </w:t>
      </w:r>
      <w:r w:rsidRPr="002D707A">
        <w:rPr>
          <w:rFonts w:ascii="Proba Pro" w:hAnsi="Proba Pro"/>
          <w:bCs/>
          <w:sz w:val="20"/>
          <w:szCs w:val="20"/>
        </w:rPr>
        <w:t>termickej.  Di</w:t>
      </w:r>
      <w:r w:rsidRPr="002D707A">
        <w:rPr>
          <w:rFonts w:ascii="Proba Pro" w:hAnsi="Proba Pro" w:cs="Proba Pro"/>
          <w:bCs/>
          <w:sz w:val="20"/>
          <w:szCs w:val="20"/>
        </w:rPr>
        <w:t>é</w:t>
      </w:r>
      <w:r w:rsidRPr="002D707A">
        <w:rPr>
          <w:rFonts w:ascii="Proba Pro" w:hAnsi="Proba Pro"/>
          <w:bCs/>
          <w:sz w:val="20"/>
          <w:szCs w:val="20"/>
        </w:rPr>
        <w:t>ta je plnohodnotná. Podáva sa po odznení akútneho štádia celiakie. Do jedálneho lístka sa zaraďujú postupne strúhané jablk</w:t>
      </w:r>
      <w:r w:rsidR="00BE3FA2">
        <w:rPr>
          <w:rFonts w:ascii="Proba Pro" w:hAnsi="Proba Pro"/>
          <w:bCs/>
          <w:sz w:val="20"/>
          <w:szCs w:val="20"/>
        </w:rPr>
        <w:t>á</w:t>
      </w:r>
      <w:r w:rsidRPr="002D707A">
        <w:rPr>
          <w:rFonts w:ascii="Proba Pro" w:hAnsi="Proba Pro"/>
          <w:bCs/>
          <w:sz w:val="20"/>
          <w:szCs w:val="20"/>
        </w:rPr>
        <w:t>, banány,  zemiaková kaša.  V</w:t>
      </w:r>
      <w:r w:rsidRPr="002D707A">
        <w:rPr>
          <w:rFonts w:cs="Calibri"/>
          <w:bCs/>
          <w:sz w:val="20"/>
          <w:szCs w:val="20"/>
        </w:rPr>
        <w:t> </w:t>
      </w:r>
      <w:r w:rsidRPr="002D707A">
        <w:rPr>
          <w:rFonts w:ascii="Proba Pro" w:hAnsi="Proba Pro"/>
          <w:bCs/>
          <w:sz w:val="20"/>
          <w:szCs w:val="20"/>
        </w:rPr>
        <w:t xml:space="preserve">tomto </w:t>
      </w:r>
      <w:r w:rsidRPr="002D707A">
        <w:rPr>
          <w:rFonts w:ascii="Proba Pro" w:hAnsi="Proba Pro" w:cs="Proba Pro"/>
          <w:bCs/>
          <w:sz w:val="20"/>
          <w:szCs w:val="20"/>
        </w:rPr>
        <w:t>š</w:t>
      </w:r>
      <w:r w:rsidRPr="002D707A">
        <w:rPr>
          <w:rFonts w:ascii="Proba Pro" w:hAnsi="Proba Pro"/>
          <w:bCs/>
          <w:sz w:val="20"/>
          <w:szCs w:val="20"/>
        </w:rPr>
        <w:t>t</w:t>
      </w:r>
      <w:r w:rsidRPr="002D707A">
        <w:rPr>
          <w:rFonts w:ascii="Proba Pro" w:hAnsi="Proba Pro" w:cs="Proba Pro"/>
          <w:bCs/>
          <w:sz w:val="20"/>
          <w:szCs w:val="20"/>
        </w:rPr>
        <w:t>á</w:t>
      </w:r>
      <w:r w:rsidRPr="002D707A">
        <w:rPr>
          <w:rFonts w:ascii="Proba Pro" w:hAnsi="Proba Pro"/>
          <w:bCs/>
          <w:sz w:val="20"/>
          <w:szCs w:val="20"/>
        </w:rPr>
        <w:t>diu sa nepod</w:t>
      </w:r>
      <w:r w:rsidRPr="002D707A">
        <w:rPr>
          <w:rFonts w:ascii="Proba Pro" w:hAnsi="Proba Pro" w:cs="Proba Pro"/>
          <w:bCs/>
          <w:sz w:val="20"/>
          <w:szCs w:val="20"/>
        </w:rPr>
        <w:t>á</w:t>
      </w:r>
      <w:r w:rsidRPr="002D707A">
        <w:rPr>
          <w:rFonts w:ascii="Proba Pro" w:hAnsi="Proba Pro"/>
          <w:bCs/>
          <w:sz w:val="20"/>
          <w:szCs w:val="20"/>
        </w:rPr>
        <w:t>va mlieko. Di</w:t>
      </w:r>
      <w:r w:rsidRPr="002D707A">
        <w:rPr>
          <w:rFonts w:ascii="Proba Pro" w:hAnsi="Proba Pro" w:cs="Proba Pro"/>
          <w:bCs/>
          <w:sz w:val="20"/>
          <w:szCs w:val="20"/>
        </w:rPr>
        <w:t>é</w:t>
      </w:r>
      <w:r w:rsidRPr="002D707A">
        <w:rPr>
          <w:rFonts w:ascii="Proba Pro" w:hAnsi="Proba Pro"/>
          <w:bCs/>
          <w:sz w:val="20"/>
          <w:szCs w:val="20"/>
        </w:rPr>
        <w:t>ta sa upravuje pod</w:t>
      </w:r>
      <w:r w:rsidRPr="002D707A">
        <w:rPr>
          <w:rFonts w:ascii="Proba Pro" w:hAnsi="Proba Pro" w:cs="Proba Pro"/>
          <w:bCs/>
          <w:sz w:val="20"/>
          <w:szCs w:val="20"/>
        </w:rPr>
        <w:t>ľ</w:t>
      </w:r>
      <w:r w:rsidRPr="002D707A">
        <w:rPr>
          <w:rFonts w:ascii="Proba Pro" w:hAnsi="Proba Pro"/>
          <w:bCs/>
          <w:sz w:val="20"/>
          <w:szCs w:val="20"/>
        </w:rPr>
        <w:t>a po</w:t>
      </w:r>
      <w:r w:rsidRPr="002D707A">
        <w:rPr>
          <w:rFonts w:ascii="Proba Pro" w:hAnsi="Proba Pro" w:cs="Proba Pro"/>
          <w:bCs/>
          <w:sz w:val="20"/>
          <w:szCs w:val="20"/>
        </w:rPr>
        <w:t>č</w:t>
      </w:r>
      <w:r w:rsidRPr="002D707A">
        <w:rPr>
          <w:rFonts w:ascii="Proba Pro" w:hAnsi="Proba Pro"/>
          <w:bCs/>
          <w:sz w:val="20"/>
          <w:szCs w:val="20"/>
        </w:rPr>
        <w:t>tu stol</w:t>
      </w:r>
      <w:r w:rsidRPr="002D707A">
        <w:rPr>
          <w:rFonts w:ascii="Proba Pro" w:hAnsi="Proba Pro" w:cs="Proba Pro"/>
          <w:bCs/>
          <w:sz w:val="20"/>
          <w:szCs w:val="20"/>
        </w:rPr>
        <w:t>í</w:t>
      </w:r>
      <w:r w:rsidRPr="002D707A">
        <w:rPr>
          <w:rFonts w:ascii="Proba Pro" w:hAnsi="Proba Pro"/>
          <w:bCs/>
          <w:sz w:val="20"/>
          <w:szCs w:val="20"/>
        </w:rPr>
        <w:t>c a</w:t>
      </w:r>
      <w:r w:rsidRPr="002D707A">
        <w:rPr>
          <w:rFonts w:cs="Calibri"/>
          <w:bCs/>
          <w:sz w:val="20"/>
          <w:szCs w:val="20"/>
        </w:rPr>
        <w:t> </w:t>
      </w:r>
      <w:r w:rsidRPr="002D707A">
        <w:rPr>
          <w:rFonts w:ascii="Proba Pro" w:hAnsi="Proba Pro"/>
          <w:bCs/>
          <w:sz w:val="20"/>
          <w:szCs w:val="20"/>
        </w:rPr>
        <w:t>miznutia pr</w:t>
      </w:r>
      <w:r w:rsidRPr="002D707A">
        <w:rPr>
          <w:rFonts w:ascii="Proba Pro" w:hAnsi="Proba Pro" w:cs="Proba Pro"/>
          <w:bCs/>
          <w:sz w:val="20"/>
          <w:szCs w:val="20"/>
        </w:rPr>
        <w:t>í</w:t>
      </w:r>
      <w:r w:rsidRPr="002D707A">
        <w:rPr>
          <w:rFonts w:ascii="Proba Pro" w:hAnsi="Proba Pro"/>
          <w:bCs/>
          <w:sz w:val="20"/>
          <w:szCs w:val="20"/>
        </w:rPr>
        <w:t>znakov. Riadime sa z</w:t>
      </w:r>
      <w:r w:rsidRPr="002D707A">
        <w:rPr>
          <w:rFonts w:ascii="Proba Pro" w:hAnsi="Proba Pro" w:cs="Proba Pro"/>
          <w:bCs/>
          <w:sz w:val="20"/>
          <w:szCs w:val="20"/>
        </w:rPr>
        <w:t>á</w:t>
      </w:r>
      <w:r w:rsidRPr="002D707A">
        <w:rPr>
          <w:rFonts w:ascii="Proba Pro" w:hAnsi="Proba Pro"/>
          <w:bCs/>
          <w:sz w:val="20"/>
          <w:szCs w:val="20"/>
        </w:rPr>
        <w:t>sadou bezlepkovej di</w:t>
      </w:r>
      <w:r w:rsidRPr="002D707A">
        <w:rPr>
          <w:rFonts w:ascii="Proba Pro" w:hAnsi="Proba Pro" w:cs="Proba Pro"/>
          <w:bCs/>
          <w:sz w:val="20"/>
          <w:szCs w:val="20"/>
        </w:rPr>
        <w:t>é</w:t>
      </w:r>
      <w:r w:rsidRPr="002D707A">
        <w:rPr>
          <w:rFonts w:ascii="Proba Pro" w:hAnsi="Proba Pro"/>
          <w:bCs/>
          <w:sz w:val="20"/>
          <w:szCs w:val="20"/>
        </w:rPr>
        <w:t>ty</w:t>
      </w:r>
      <w:r w:rsidR="00BE3FA2">
        <w:rPr>
          <w:rFonts w:ascii="Proba Pro" w:hAnsi="Proba Pro"/>
          <w:bCs/>
          <w:sz w:val="20"/>
          <w:szCs w:val="20"/>
        </w:rPr>
        <w:t>,</w:t>
      </w:r>
      <w:r w:rsidRPr="002D707A">
        <w:rPr>
          <w:rFonts w:ascii="Proba Pro" w:hAnsi="Proba Pro"/>
          <w:bCs/>
          <w:sz w:val="20"/>
          <w:szCs w:val="20"/>
        </w:rPr>
        <w:t xml:space="preserve"> a</w:t>
      </w:r>
      <w:r w:rsidR="00BE3FA2">
        <w:rPr>
          <w:rFonts w:cs="Calibri"/>
          <w:bCs/>
          <w:sz w:val="20"/>
          <w:szCs w:val="20"/>
        </w:rPr>
        <w:t> </w:t>
      </w:r>
      <w:r w:rsidRPr="002D707A">
        <w:rPr>
          <w:rFonts w:ascii="Proba Pro" w:hAnsi="Proba Pro"/>
          <w:bCs/>
          <w:sz w:val="20"/>
          <w:szCs w:val="20"/>
        </w:rPr>
        <w:t>to</w:t>
      </w:r>
      <w:r w:rsidR="00BE3FA2">
        <w:rPr>
          <w:rFonts w:ascii="Proba Pro" w:hAnsi="Proba Pro"/>
          <w:bCs/>
          <w:sz w:val="20"/>
          <w:szCs w:val="20"/>
        </w:rPr>
        <w:t>,</w:t>
      </w:r>
      <w:r w:rsidRPr="002D707A">
        <w:rPr>
          <w:rFonts w:ascii="Proba Pro" w:hAnsi="Proba Pro"/>
          <w:bCs/>
          <w:sz w:val="20"/>
          <w:szCs w:val="20"/>
        </w:rPr>
        <w:t xml:space="preserve"> že</w:t>
      </w:r>
      <w:r w:rsidR="00BE3FA2">
        <w:rPr>
          <w:rFonts w:ascii="Proba Pro" w:hAnsi="Proba Pro"/>
          <w:bCs/>
          <w:sz w:val="20"/>
          <w:szCs w:val="20"/>
        </w:rPr>
        <w:t xml:space="preserve"> </w:t>
      </w:r>
      <w:r w:rsidRPr="002D707A">
        <w:rPr>
          <w:rFonts w:ascii="Proba Pro" w:hAnsi="Proba Pro"/>
          <w:bCs/>
          <w:sz w:val="20"/>
          <w:szCs w:val="20"/>
        </w:rPr>
        <w:t>strava nemôže obsahovať lepok. Vylučujeme obilniny pšenica, raž, jačmeň a</w:t>
      </w:r>
      <w:r w:rsidRPr="002D707A">
        <w:rPr>
          <w:rFonts w:cs="Calibri"/>
          <w:bCs/>
          <w:sz w:val="20"/>
          <w:szCs w:val="20"/>
        </w:rPr>
        <w:t> </w:t>
      </w:r>
      <w:r w:rsidRPr="002D707A">
        <w:rPr>
          <w:rFonts w:ascii="Proba Pro" w:hAnsi="Proba Pro"/>
          <w:bCs/>
          <w:sz w:val="20"/>
          <w:szCs w:val="20"/>
        </w:rPr>
        <w:t>ovos.</w:t>
      </w:r>
    </w:p>
    <w:p w14:paraId="5D5B7905" w14:textId="7881E200" w:rsidR="002B6666" w:rsidRPr="002D707A" w:rsidRDefault="002B6666" w:rsidP="00E85D7E">
      <w:pPr>
        <w:keepNext/>
        <w:keepLines/>
        <w:spacing w:after="0" w:line="240" w:lineRule="auto"/>
        <w:jc w:val="both"/>
        <w:rPr>
          <w:rFonts w:ascii="Proba Pro" w:hAnsi="Proba Pro"/>
          <w:bCs/>
          <w:sz w:val="20"/>
          <w:szCs w:val="20"/>
        </w:rPr>
      </w:pPr>
      <w:r w:rsidRPr="002D707A">
        <w:rPr>
          <w:rFonts w:ascii="Proba Pro" w:hAnsi="Proba Pro"/>
          <w:b/>
          <w:bCs/>
          <w:sz w:val="20"/>
          <w:szCs w:val="20"/>
        </w:rPr>
        <w:t xml:space="preserve">Technologická úprava : </w:t>
      </w:r>
      <w:r w:rsidRPr="002D707A">
        <w:rPr>
          <w:rFonts w:ascii="Proba Pro" w:hAnsi="Proba Pro"/>
          <w:bCs/>
          <w:sz w:val="20"/>
          <w:szCs w:val="20"/>
        </w:rPr>
        <w:t>využívajú sa technologické postupy ako varenie, dusenie, slabé pečenie, zapekanie, úprava v</w:t>
      </w:r>
      <w:r w:rsidRPr="002D707A">
        <w:rPr>
          <w:rFonts w:cs="Calibri"/>
          <w:bCs/>
          <w:sz w:val="20"/>
          <w:szCs w:val="20"/>
        </w:rPr>
        <w:t> </w:t>
      </w:r>
      <w:r w:rsidRPr="002D707A">
        <w:rPr>
          <w:rFonts w:ascii="Proba Pro" w:hAnsi="Proba Pro"/>
          <w:bCs/>
          <w:sz w:val="20"/>
          <w:szCs w:val="20"/>
        </w:rPr>
        <w:t xml:space="preserve">pare, </w:t>
      </w:r>
      <w:r w:rsidRPr="002D707A">
        <w:rPr>
          <w:rFonts w:ascii="Proba Pro" w:hAnsi="Proba Pro" w:cs="Proba Pro"/>
          <w:bCs/>
          <w:sz w:val="20"/>
          <w:szCs w:val="20"/>
        </w:rPr>
        <w:t>ú</w:t>
      </w:r>
      <w:r w:rsidRPr="002D707A">
        <w:rPr>
          <w:rFonts w:ascii="Proba Pro" w:hAnsi="Proba Pro"/>
          <w:bCs/>
          <w:sz w:val="20"/>
          <w:szCs w:val="20"/>
        </w:rPr>
        <w:t>prava vo vodnom k</w:t>
      </w:r>
      <w:r w:rsidRPr="002D707A">
        <w:rPr>
          <w:rFonts w:ascii="Proba Pro" w:hAnsi="Proba Pro" w:cs="Proba Pro"/>
          <w:bCs/>
          <w:sz w:val="20"/>
          <w:szCs w:val="20"/>
        </w:rPr>
        <w:t>ú</w:t>
      </w:r>
      <w:r w:rsidRPr="002D707A">
        <w:rPr>
          <w:rFonts w:ascii="Proba Pro" w:hAnsi="Proba Pro"/>
          <w:bCs/>
          <w:sz w:val="20"/>
          <w:szCs w:val="20"/>
        </w:rPr>
        <w:t>peli, v</w:t>
      </w:r>
      <w:r w:rsidRPr="002D707A">
        <w:rPr>
          <w:rFonts w:cs="Calibri"/>
          <w:bCs/>
          <w:sz w:val="20"/>
          <w:szCs w:val="20"/>
        </w:rPr>
        <w:t> </w:t>
      </w:r>
      <w:proofErr w:type="spellStart"/>
      <w:r w:rsidRPr="002D707A">
        <w:rPr>
          <w:rFonts w:ascii="Proba Pro" w:hAnsi="Proba Pro"/>
          <w:bCs/>
          <w:sz w:val="20"/>
          <w:szCs w:val="20"/>
        </w:rPr>
        <w:t>konvektomatoch</w:t>
      </w:r>
      <w:proofErr w:type="spellEnd"/>
      <w:r w:rsidRPr="002D707A">
        <w:rPr>
          <w:rFonts w:ascii="Proba Pro" w:hAnsi="Proba Pro"/>
          <w:bCs/>
          <w:sz w:val="20"/>
          <w:szCs w:val="20"/>
        </w:rPr>
        <w:t xml:space="preserve"> v</w:t>
      </w:r>
      <w:r w:rsidRPr="002D707A">
        <w:rPr>
          <w:rFonts w:cs="Calibri"/>
          <w:bCs/>
          <w:sz w:val="20"/>
          <w:szCs w:val="20"/>
        </w:rPr>
        <w:t> </w:t>
      </w:r>
      <w:r w:rsidRPr="002D707A">
        <w:rPr>
          <w:rFonts w:ascii="Proba Pro" w:hAnsi="Proba Pro"/>
          <w:bCs/>
          <w:sz w:val="20"/>
          <w:szCs w:val="20"/>
        </w:rPr>
        <w:t xml:space="preserve">alobale a na rošte. </w:t>
      </w:r>
    </w:p>
    <w:p w14:paraId="193EA849" w14:textId="77777777" w:rsidR="002B6666" w:rsidRPr="002D707A" w:rsidRDefault="002B6666" w:rsidP="00E85D7E">
      <w:pPr>
        <w:keepNext/>
        <w:keepLines/>
        <w:spacing w:after="0" w:line="240" w:lineRule="auto"/>
        <w:jc w:val="both"/>
        <w:rPr>
          <w:rFonts w:ascii="Proba Pro" w:hAnsi="Proba Pro"/>
          <w:b/>
          <w:bCs/>
          <w:sz w:val="20"/>
          <w:szCs w:val="20"/>
        </w:rPr>
      </w:pPr>
      <w:r w:rsidRPr="002D707A">
        <w:rPr>
          <w:rFonts w:ascii="Proba Pro" w:hAnsi="Proba Pro"/>
          <w:b/>
          <w:bCs/>
          <w:sz w:val="20"/>
          <w:szCs w:val="20"/>
        </w:rPr>
        <w:tab/>
      </w:r>
    </w:p>
    <w:p w14:paraId="13CAA87A"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Diéta VEG - Vegetariánska strava</w:t>
      </w:r>
    </w:p>
    <w:p w14:paraId="60AE0D63" w14:textId="77777777" w:rsidR="002B6666" w:rsidRPr="002D707A" w:rsidRDefault="002B6666" w:rsidP="00E85D7E">
      <w:pPr>
        <w:keepNext/>
        <w:keepLines/>
        <w:spacing w:after="0" w:line="240" w:lineRule="auto"/>
        <w:jc w:val="both"/>
        <w:rPr>
          <w:rFonts w:ascii="Proba Pro" w:hAnsi="Proba Pro"/>
          <w:bCs/>
          <w:sz w:val="20"/>
          <w:szCs w:val="20"/>
        </w:rPr>
      </w:pPr>
      <w:r w:rsidRPr="002D707A">
        <w:rPr>
          <w:rFonts w:ascii="Proba Pro" w:hAnsi="Proba Pro"/>
          <w:bCs/>
          <w:sz w:val="20"/>
          <w:szCs w:val="20"/>
        </w:rPr>
        <w:t xml:space="preserve">Vegetariánska strava je založená na konzumácii rastlinných potravín, </w:t>
      </w:r>
      <w:proofErr w:type="spellStart"/>
      <w:r w:rsidRPr="002D707A">
        <w:rPr>
          <w:rFonts w:ascii="Proba Pro" w:hAnsi="Proba Pro"/>
          <w:bCs/>
          <w:sz w:val="20"/>
          <w:szCs w:val="20"/>
        </w:rPr>
        <w:t>t.j.obilnín</w:t>
      </w:r>
      <w:proofErr w:type="spellEnd"/>
      <w:r w:rsidRPr="002D707A">
        <w:rPr>
          <w:rFonts w:ascii="Proba Pro" w:hAnsi="Proba Pro"/>
          <w:bCs/>
          <w:sz w:val="20"/>
          <w:szCs w:val="20"/>
        </w:rPr>
        <w:t>, ovocia, zeleniny, strukoviny, semienka, vajcia  a</w:t>
      </w:r>
      <w:r w:rsidRPr="002D707A">
        <w:rPr>
          <w:rFonts w:cs="Calibri"/>
          <w:bCs/>
          <w:sz w:val="20"/>
          <w:szCs w:val="20"/>
        </w:rPr>
        <w:t> </w:t>
      </w:r>
      <w:r w:rsidRPr="002D707A">
        <w:rPr>
          <w:rFonts w:ascii="Proba Pro" w:hAnsi="Proba Pro"/>
          <w:bCs/>
          <w:sz w:val="20"/>
          <w:szCs w:val="20"/>
        </w:rPr>
        <w:t>mlie</w:t>
      </w:r>
      <w:r w:rsidRPr="002D707A">
        <w:rPr>
          <w:rFonts w:ascii="Proba Pro" w:hAnsi="Proba Pro" w:cs="Proba Pro"/>
          <w:bCs/>
          <w:sz w:val="20"/>
          <w:szCs w:val="20"/>
        </w:rPr>
        <w:t>č</w:t>
      </w:r>
      <w:r w:rsidRPr="002D707A">
        <w:rPr>
          <w:rFonts w:ascii="Proba Pro" w:hAnsi="Proba Pro"/>
          <w:bCs/>
          <w:sz w:val="20"/>
          <w:szCs w:val="20"/>
        </w:rPr>
        <w:t>ne v</w:t>
      </w:r>
      <w:r w:rsidRPr="002D707A">
        <w:rPr>
          <w:rFonts w:ascii="Proba Pro" w:hAnsi="Proba Pro" w:cs="Proba Pro"/>
          <w:bCs/>
          <w:sz w:val="20"/>
          <w:szCs w:val="20"/>
        </w:rPr>
        <w:t>ý</w:t>
      </w:r>
      <w:r w:rsidRPr="002D707A">
        <w:rPr>
          <w:rFonts w:ascii="Proba Pro" w:hAnsi="Proba Pro"/>
          <w:bCs/>
          <w:sz w:val="20"/>
          <w:szCs w:val="20"/>
        </w:rPr>
        <w:t xml:space="preserve">robky ( </w:t>
      </w:r>
      <w:proofErr w:type="spellStart"/>
      <w:r w:rsidRPr="002D707A">
        <w:rPr>
          <w:rFonts w:ascii="Proba Pro" w:hAnsi="Proba Pro"/>
          <w:bCs/>
          <w:sz w:val="20"/>
          <w:szCs w:val="20"/>
        </w:rPr>
        <w:t>lakto</w:t>
      </w:r>
      <w:proofErr w:type="spellEnd"/>
      <w:r w:rsidRPr="002D707A">
        <w:rPr>
          <w:rFonts w:ascii="Proba Pro" w:hAnsi="Proba Pro"/>
          <w:bCs/>
          <w:sz w:val="20"/>
          <w:szCs w:val="20"/>
        </w:rPr>
        <w:t xml:space="preserve"> </w:t>
      </w:r>
      <w:r w:rsidRPr="002D707A">
        <w:rPr>
          <w:rFonts w:ascii="Proba Pro" w:hAnsi="Proba Pro" w:cs="Proba Pro"/>
          <w:bCs/>
          <w:sz w:val="20"/>
          <w:szCs w:val="20"/>
        </w:rPr>
        <w:t>–</w:t>
      </w:r>
      <w:r w:rsidRPr="002D707A">
        <w:rPr>
          <w:rFonts w:ascii="Proba Pro" w:hAnsi="Proba Pro"/>
          <w:bCs/>
          <w:sz w:val="20"/>
          <w:szCs w:val="20"/>
        </w:rPr>
        <w:t xml:space="preserve"> </w:t>
      </w:r>
      <w:proofErr w:type="spellStart"/>
      <w:r w:rsidRPr="002D707A">
        <w:rPr>
          <w:rFonts w:ascii="Proba Pro" w:hAnsi="Proba Pro"/>
          <w:bCs/>
          <w:sz w:val="20"/>
          <w:szCs w:val="20"/>
        </w:rPr>
        <w:t>ovo</w:t>
      </w:r>
      <w:proofErr w:type="spellEnd"/>
      <w:r w:rsidRPr="002D707A">
        <w:rPr>
          <w:rFonts w:ascii="Proba Pro" w:hAnsi="Proba Pro"/>
          <w:bCs/>
          <w:sz w:val="20"/>
          <w:szCs w:val="20"/>
        </w:rPr>
        <w:t xml:space="preserve"> </w:t>
      </w:r>
      <w:r w:rsidRPr="002D707A">
        <w:rPr>
          <w:rFonts w:ascii="Proba Pro" w:hAnsi="Proba Pro" w:cs="Proba Pro"/>
          <w:bCs/>
          <w:sz w:val="20"/>
          <w:szCs w:val="20"/>
        </w:rPr>
        <w:t>–</w:t>
      </w:r>
      <w:r w:rsidRPr="002D707A">
        <w:rPr>
          <w:rFonts w:ascii="Proba Pro" w:hAnsi="Proba Pro"/>
          <w:bCs/>
          <w:sz w:val="20"/>
          <w:szCs w:val="20"/>
        </w:rPr>
        <w:t xml:space="preserve"> vegetari</w:t>
      </w:r>
      <w:r w:rsidRPr="002D707A">
        <w:rPr>
          <w:rFonts w:ascii="Proba Pro" w:hAnsi="Proba Pro" w:cs="Proba Pro"/>
          <w:bCs/>
          <w:sz w:val="20"/>
          <w:szCs w:val="20"/>
        </w:rPr>
        <w:t>á</w:t>
      </w:r>
      <w:r w:rsidRPr="002D707A">
        <w:rPr>
          <w:rFonts w:ascii="Proba Pro" w:hAnsi="Proba Pro"/>
          <w:bCs/>
          <w:sz w:val="20"/>
          <w:szCs w:val="20"/>
        </w:rPr>
        <w:t>nska strava ). Zdrav</w:t>
      </w:r>
      <w:r w:rsidRPr="002D707A">
        <w:rPr>
          <w:rFonts w:ascii="Proba Pro" w:hAnsi="Proba Pro" w:cs="Proba Pro"/>
          <w:bCs/>
          <w:sz w:val="20"/>
          <w:szCs w:val="20"/>
        </w:rPr>
        <w:t>á</w:t>
      </w:r>
      <w:r w:rsidRPr="002D707A">
        <w:rPr>
          <w:rFonts w:ascii="Proba Pro" w:hAnsi="Proba Pro"/>
          <w:bCs/>
          <w:sz w:val="20"/>
          <w:szCs w:val="20"/>
        </w:rPr>
        <w:t xml:space="preserve"> vegetari</w:t>
      </w:r>
      <w:r w:rsidRPr="002D707A">
        <w:rPr>
          <w:rFonts w:ascii="Proba Pro" w:hAnsi="Proba Pro" w:cs="Proba Pro"/>
          <w:bCs/>
          <w:sz w:val="20"/>
          <w:szCs w:val="20"/>
        </w:rPr>
        <w:t>á</w:t>
      </w:r>
      <w:r w:rsidRPr="002D707A">
        <w:rPr>
          <w:rFonts w:ascii="Proba Pro" w:hAnsi="Proba Pro"/>
          <w:bCs/>
          <w:sz w:val="20"/>
          <w:szCs w:val="20"/>
        </w:rPr>
        <w:t>nska strava má byť rozmanitá a</w:t>
      </w:r>
      <w:r w:rsidRPr="002D707A">
        <w:rPr>
          <w:rFonts w:cs="Calibri"/>
          <w:bCs/>
          <w:sz w:val="20"/>
          <w:szCs w:val="20"/>
        </w:rPr>
        <w:t> </w:t>
      </w:r>
      <w:r w:rsidRPr="002D707A">
        <w:rPr>
          <w:rFonts w:ascii="Proba Pro" w:hAnsi="Proba Pro"/>
          <w:bCs/>
          <w:sz w:val="20"/>
          <w:szCs w:val="20"/>
        </w:rPr>
        <w:t>zah</w:t>
      </w:r>
      <w:r w:rsidRPr="002D707A">
        <w:rPr>
          <w:rFonts w:ascii="Proba Pro" w:hAnsi="Proba Pro" w:cs="Proba Pro"/>
          <w:bCs/>
          <w:sz w:val="20"/>
          <w:szCs w:val="20"/>
        </w:rPr>
        <w:t>ŕň</w:t>
      </w:r>
      <w:r w:rsidRPr="002D707A">
        <w:rPr>
          <w:rFonts w:ascii="Proba Pro" w:hAnsi="Proba Pro"/>
          <w:bCs/>
          <w:sz w:val="20"/>
          <w:szCs w:val="20"/>
        </w:rPr>
        <w:t>a</w:t>
      </w:r>
      <w:r w:rsidRPr="002D707A">
        <w:rPr>
          <w:rFonts w:ascii="Proba Pro" w:hAnsi="Proba Pro" w:cs="Proba Pro"/>
          <w:bCs/>
          <w:sz w:val="20"/>
          <w:szCs w:val="20"/>
        </w:rPr>
        <w:t>ť</w:t>
      </w:r>
      <w:r w:rsidRPr="002D707A">
        <w:rPr>
          <w:rFonts w:ascii="Proba Pro" w:hAnsi="Proba Pro"/>
          <w:bCs/>
          <w:sz w:val="20"/>
          <w:szCs w:val="20"/>
        </w:rPr>
        <w:t xml:space="preserve"> v</w:t>
      </w:r>
      <w:r w:rsidRPr="002D707A">
        <w:rPr>
          <w:rFonts w:ascii="Proba Pro" w:hAnsi="Proba Pro" w:cs="Proba Pro"/>
          <w:bCs/>
          <w:sz w:val="20"/>
          <w:szCs w:val="20"/>
        </w:rPr>
        <w:t>š</w:t>
      </w:r>
      <w:r w:rsidRPr="002D707A">
        <w:rPr>
          <w:rFonts w:ascii="Proba Pro" w:hAnsi="Proba Pro"/>
          <w:bCs/>
          <w:sz w:val="20"/>
          <w:szCs w:val="20"/>
        </w:rPr>
        <w:t>etky vy</w:t>
      </w:r>
      <w:r w:rsidRPr="002D707A">
        <w:rPr>
          <w:rFonts w:ascii="Proba Pro" w:hAnsi="Proba Pro" w:cs="Proba Pro"/>
          <w:bCs/>
          <w:sz w:val="20"/>
          <w:szCs w:val="20"/>
        </w:rPr>
        <w:t>šš</w:t>
      </w:r>
      <w:r w:rsidRPr="002D707A">
        <w:rPr>
          <w:rFonts w:ascii="Proba Pro" w:hAnsi="Proba Pro"/>
          <w:bCs/>
          <w:sz w:val="20"/>
          <w:szCs w:val="20"/>
        </w:rPr>
        <w:t>ie uveden</w:t>
      </w:r>
      <w:r w:rsidRPr="002D707A">
        <w:rPr>
          <w:rFonts w:ascii="Proba Pro" w:hAnsi="Proba Pro" w:cs="Proba Pro"/>
          <w:bCs/>
          <w:sz w:val="20"/>
          <w:szCs w:val="20"/>
        </w:rPr>
        <w:t>é</w:t>
      </w:r>
      <w:r w:rsidRPr="002D707A">
        <w:rPr>
          <w:rFonts w:ascii="Proba Pro" w:hAnsi="Proba Pro"/>
          <w:bCs/>
          <w:sz w:val="20"/>
          <w:szCs w:val="20"/>
        </w:rPr>
        <w:t xml:space="preserve"> skupiny potrav</w:t>
      </w:r>
      <w:r w:rsidRPr="002D707A">
        <w:rPr>
          <w:rFonts w:ascii="Proba Pro" w:hAnsi="Proba Pro" w:cs="Proba Pro"/>
          <w:bCs/>
          <w:sz w:val="20"/>
          <w:szCs w:val="20"/>
        </w:rPr>
        <w:t>í</w:t>
      </w:r>
      <w:r w:rsidRPr="002D707A">
        <w:rPr>
          <w:rFonts w:ascii="Proba Pro" w:hAnsi="Proba Pro"/>
          <w:bCs/>
          <w:sz w:val="20"/>
          <w:szCs w:val="20"/>
        </w:rPr>
        <w:t xml:space="preserve">n. </w:t>
      </w:r>
    </w:p>
    <w:p w14:paraId="10446A3B" w14:textId="77777777" w:rsidR="002B6666" w:rsidRPr="002D707A" w:rsidRDefault="002B6666" w:rsidP="00E85D7E">
      <w:pPr>
        <w:keepNext/>
        <w:keepLines/>
        <w:spacing w:after="0" w:line="240" w:lineRule="auto"/>
        <w:jc w:val="both"/>
        <w:rPr>
          <w:rFonts w:ascii="Proba Pro" w:hAnsi="Proba Pro"/>
          <w:bCs/>
          <w:sz w:val="20"/>
          <w:szCs w:val="20"/>
        </w:rPr>
      </w:pPr>
    </w:p>
    <w:p w14:paraId="2BAC160D"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BLZ - </w:t>
      </w:r>
      <w:proofErr w:type="spellStart"/>
      <w:r w:rsidRPr="002D707A">
        <w:rPr>
          <w:rFonts w:ascii="Proba Pro" w:hAnsi="Proba Pro"/>
          <w:b/>
          <w:bCs/>
          <w:sz w:val="20"/>
          <w:szCs w:val="20"/>
        </w:rPr>
        <w:t>Bezlaktózová</w:t>
      </w:r>
      <w:proofErr w:type="spellEnd"/>
      <w:r w:rsidRPr="002D707A">
        <w:rPr>
          <w:rFonts w:ascii="Proba Pro" w:hAnsi="Proba Pro"/>
          <w:b/>
          <w:bCs/>
          <w:sz w:val="20"/>
          <w:szCs w:val="20"/>
        </w:rPr>
        <w:t xml:space="preserve"> </w:t>
      </w:r>
    </w:p>
    <w:p w14:paraId="03D6C88B" w14:textId="77777777" w:rsidR="002B6666" w:rsidRPr="002D707A" w:rsidRDefault="002B6666" w:rsidP="00E85D7E">
      <w:pPr>
        <w:keepNext/>
        <w:keepLines/>
        <w:spacing w:after="0" w:line="240" w:lineRule="auto"/>
        <w:rPr>
          <w:rFonts w:ascii="Proba Pro" w:hAnsi="Proba Pro"/>
          <w:sz w:val="20"/>
          <w:szCs w:val="20"/>
        </w:rPr>
      </w:pPr>
      <w:r w:rsidRPr="002D707A">
        <w:rPr>
          <w:rFonts w:ascii="Proba Pro" w:hAnsi="Proba Pro"/>
          <w:sz w:val="20"/>
          <w:szCs w:val="20"/>
        </w:rPr>
        <w:t xml:space="preserve">Je energeticky a biologicky plnohodnotná. </w:t>
      </w:r>
      <w:r w:rsidRPr="002D707A">
        <w:rPr>
          <w:rFonts w:ascii="Proba Pro" w:hAnsi="Proba Pro"/>
          <w:sz w:val="20"/>
          <w:szCs w:val="20"/>
        </w:rPr>
        <w:br/>
      </w:r>
      <w:r w:rsidRPr="002D707A">
        <w:rPr>
          <w:rFonts w:ascii="Proba Pro" w:hAnsi="Proba Pro"/>
          <w:b/>
          <w:bCs/>
          <w:sz w:val="20"/>
          <w:szCs w:val="20"/>
        </w:rPr>
        <w:t xml:space="preserve">Indikácia: </w:t>
      </w:r>
      <w:r w:rsidRPr="002D707A">
        <w:rPr>
          <w:rFonts w:ascii="Proba Pro" w:hAnsi="Proba Pro"/>
          <w:sz w:val="20"/>
          <w:szCs w:val="20"/>
        </w:rPr>
        <w:t xml:space="preserve">deficit enzýmu </w:t>
      </w:r>
      <w:proofErr w:type="spellStart"/>
      <w:r w:rsidRPr="002D707A">
        <w:rPr>
          <w:rFonts w:ascii="Proba Pro" w:hAnsi="Proba Pro"/>
          <w:sz w:val="20"/>
          <w:szCs w:val="20"/>
        </w:rPr>
        <w:t>laktázy</w:t>
      </w:r>
      <w:proofErr w:type="spellEnd"/>
      <w:r w:rsidRPr="002D707A">
        <w:rPr>
          <w:rFonts w:ascii="Proba Pro" w:hAnsi="Proba Pro"/>
          <w:sz w:val="20"/>
          <w:szCs w:val="20"/>
        </w:rPr>
        <w:t xml:space="preserve"> v sliznici čreva. </w:t>
      </w:r>
    </w:p>
    <w:p w14:paraId="61D82B7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Pri nedostatku tohto enzýmu sa nesprávne spracúva mliečny cukor - laktóza, čo vyvoláva črevné ťažkosti, a preto treba v potrave obmedziť alebo vyradiť sladké mlieko a sladko mliečne výrobky, kým kyslomliečne výrobky a syry sa zvyčajne tolerujú. Vylúčenie mliečnych výrobkov z konzumácie môže zapríčiniť nedostatok vápnika, ktorý sa musí prijímať vo forme iných potravín alebo </w:t>
      </w:r>
      <w:proofErr w:type="spellStart"/>
      <w:r w:rsidRPr="002D707A">
        <w:rPr>
          <w:rFonts w:ascii="Proba Pro" w:hAnsi="Proba Pro"/>
          <w:sz w:val="20"/>
          <w:szCs w:val="20"/>
        </w:rPr>
        <w:t>suplementovať</w:t>
      </w:r>
      <w:proofErr w:type="spellEnd"/>
      <w:r w:rsidRPr="002D707A">
        <w:rPr>
          <w:rFonts w:ascii="Proba Pro" w:hAnsi="Proba Pro"/>
          <w:sz w:val="20"/>
          <w:szCs w:val="20"/>
        </w:rPr>
        <w:t xml:space="preserve">. </w:t>
      </w:r>
    </w:p>
    <w:p w14:paraId="3D08BCE4"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Ide o individuálne vypracované diéty podľa osobitných potrieb pacientov alebo diéty používané v konkrétnych zdravotníckych zariadeniach. </w:t>
      </w:r>
    </w:p>
    <w:p w14:paraId="13433AF1" w14:textId="77777777" w:rsidR="002B6666" w:rsidRPr="002D707A" w:rsidRDefault="002B6666" w:rsidP="00E85D7E">
      <w:pPr>
        <w:keepNext/>
        <w:keepLines/>
        <w:spacing w:after="0" w:line="240" w:lineRule="auto"/>
        <w:jc w:val="both"/>
        <w:rPr>
          <w:rFonts w:ascii="Proba Pro" w:hAnsi="Proba Pro"/>
          <w:b/>
          <w:bCs/>
          <w:sz w:val="20"/>
          <w:szCs w:val="20"/>
        </w:rPr>
      </w:pPr>
    </w:p>
    <w:p w14:paraId="1538E74D" w14:textId="77777777" w:rsidR="002B6666" w:rsidRPr="002D707A" w:rsidRDefault="002B6666" w:rsidP="00E85D7E">
      <w:pPr>
        <w:keepNext/>
        <w:keepLines/>
        <w:numPr>
          <w:ilvl w:val="0"/>
          <w:numId w:val="274"/>
        </w:numPr>
        <w:spacing w:after="0" w:line="240" w:lineRule="auto"/>
        <w:ind w:left="0"/>
        <w:jc w:val="both"/>
        <w:rPr>
          <w:rFonts w:ascii="Proba Pro" w:hAnsi="Proba Pro"/>
          <w:sz w:val="20"/>
          <w:szCs w:val="20"/>
        </w:rPr>
      </w:pPr>
      <w:r w:rsidRPr="002D707A">
        <w:rPr>
          <w:rFonts w:ascii="Proba Pro" w:hAnsi="Proba Pro"/>
          <w:b/>
          <w:bCs/>
          <w:sz w:val="20"/>
          <w:szCs w:val="20"/>
        </w:rPr>
        <w:t xml:space="preserve">Diéta pri akútnej pankreatitíde </w:t>
      </w:r>
    </w:p>
    <w:p w14:paraId="430E2DD8"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Je energeticky a biologicky málo hodnotná. </w:t>
      </w:r>
    </w:p>
    <w:p w14:paraId="7C54720D" w14:textId="77777777" w:rsidR="00BE3FA2"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Indikácia: </w:t>
      </w:r>
      <w:r w:rsidRPr="002D707A">
        <w:rPr>
          <w:rFonts w:ascii="Proba Pro" w:hAnsi="Proba Pro"/>
          <w:sz w:val="20"/>
          <w:szCs w:val="20"/>
        </w:rPr>
        <w:t xml:space="preserve">akútna pankreatitída, pri ktorej je táto diéta základom liečby. </w:t>
      </w:r>
    </w:p>
    <w:p w14:paraId="12018C24" w14:textId="29C8182E"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Najprv sa v priebehu 3-5 dní upokojí akútny stav pacienta </w:t>
      </w:r>
      <w:proofErr w:type="spellStart"/>
      <w:r w:rsidRPr="002D707A">
        <w:rPr>
          <w:rFonts w:ascii="Proba Pro" w:hAnsi="Proba Pro"/>
          <w:sz w:val="20"/>
          <w:szCs w:val="20"/>
        </w:rPr>
        <w:t>parenterálnou</w:t>
      </w:r>
      <w:proofErr w:type="spellEnd"/>
      <w:r w:rsidRPr="002D707A">
        <w:rPr>
          <w:rFonts w:ascii="Proba Pro" w:hAnsi="Proba Pro"/>
          <w:sz w:val="20"/>
          <w:szCs w:val="20"/>
        </w:rPr>
        <w:t xml:space="preserve"> výživou s vylúčením orálneho príjmu tekutín a</w:t>
      </w:r>
      <w:r w:rsidRPr="002D707A">
        <w:rPr>
          <w:rFonts w:cs="Calibri"/>
          <w:sz w:val="20"/>
          <w:szCs w:val="20"/>
        </w:rPr>
        <w:t> </w:t>
      </w:r>
      <w:r w:rsidRPr="002D707A">
        <w:rPr>
          <w:rFonts w:ascii="Proba Pro" w:hAnsi="Proba Pro" w:cs="Proba Pro"/>
          <w:sz w:val="20"/>
          <w:szCs w:val="20"/>
        </w:rPr>
        <w:t>ž</w:t>
      </w:r>
      <w:r w:rsidRPr="002D707A">
        <w:rPr>
          <w:rFonts w:ascii="Proba Pro" w:hAnsi="Proba Pro"/>
          <w:sz w:val="20"/>
          <w:szCs w:val="20"/>
        </w:rPr>
        <w:t>iv</w:t>
      </w:r>
      <w:r w:rsidRPr="002D707A">
        <w:rPr>
          <w:rFonts w:ascii="Proba Pro" w:hAnsi="Proba Pro" w:cs="Proba Pro"/>
          <w:sz w:val="20"/>
          <w:szCs w:val="20"/>
        </w:rPr>
        <w:t>í</w:t>
      </w:r>
      <w:r w:rsidRPr="002D707A">
        <w:rPr>
          <w:rFonts w:ascii="Proba Pro" w:hAnsi="Proba Pro"/>
          <w:sz w:val="20"/>
          <w:szCs w:val="20"/>
        </w:rPr>
        <w:t>n. Potom sa na</w:t>
      </w:r>
      <w:r w:rsidRPr="002D707A">
        <w:rPr>
          <w:rFonts w:ascii="Proba Pro" w:hAnsi="Proba Pro" w:cs="Proba Pro"/>
          <w:sz w:val="20"/>
          <w:szCs w:val="20"/>
        </w:rPr>
        <w:t>ď</w:t>
      </w:r>
      <w:r w:rsidRPr="002D707A">
        <w:rPr>
          <w:rFonts w:ascii="Proba Pro" w:hAnsi="Proba Pro"/>
          <w:sz w:val="20"/>
          <w:szCs w:val="20"/>
        </w:rPr>
        <w:t xml:space="preserve">alej aplikuje </w:t>
      </w:r>
      <w:proofErr w:type="spellStart"/>
      <w:r w:rsidRPr="002D707A">
        <w:rPr>
          <w:rFonts w:ascii="Proba Pro" w:hAnsi="Proba Pro"/>
          <w:sz w:val="20"/>
          <w:szCs w:val="20"/>
        </w:rPr>
        <w:t>parenter</w:t>
      </w:r>
      <w:r w:rsidRPr="002D707A">
        <w:rPr>
          <w:rFonts w:ascii="Proba Pro" w:hAnsi="Proba Pro" w:cs="Proba Pro"/>
          <w:sz w:val="20"/>
          <w:szCs w:val="20"/>
        </w:rPr>
        <w:t>á</w:t>
      </w:r>
      <w:r w:rsidRPr="002D707A">
        <w:rPr>
          <w:rFonts w:ascii="Proba Pro" w:hAnsi="Proba Pro"/>
          <w:sz w:val="20"/>
          <w:szCs w:val="20"/>
        </w:rPr>
        <w:t>lna</w:t>
      </w:r>
      <w:proofErr w:type="spellEnd"/>
      <w:r w:rsidRPr="002D707A">
        <w:rPr>
          <w:rFonts w:ascii="Proba Pro" w:hAnsi="Proba Pro"/>
          <w:sz w:val="20"/>
          <w:szCs w:val="20"/>
        </w:rPr>
        <w:t xml:space="preserve"> lie</w:t>
      </w:r>
      <w:r w:rsidRPr="002D707A">
        <w:rPr>
          <w:rFonts w:ascii="Proba Pro" w:hAnsi="Proba Pro" w:cs="Proba Pro"/>
          <w:sz w:val="20"/>
          <w:szCs w:val="20"/>
        </w:rPr>
        <w:t>č</w:t>
      </w:r>
      <w:r w:rsidRPr="002D707A">
        <w:rPr>
          <w:rFonts w:ascii="Proba Pro" w:hAnsi="Proba Pro"/>
          <w:sz w:val="20"/>
          <w:szCs w:val="20"/>
        </w:rPr>
        <w:t>ba a v</w:t>
      </w:r>
      <w:r w:rsidRPr="002D707A">
        <w:rPr>
          <w:rFonts w:ascii="Proba Pro" w:hAnsi="Proba Pro" w:cs="Proba Pro"/>
          <w:sz w:val="20"/>
          <w:szCs w:val="20"/>
        </w:rPr>
        <w:t>ýž</w:t>
      </w:r>
      <w:r w:rsidRPr="002D707A">
        <w:rPr>
          <w:rFonts w:ascii="Proba Pro" w:hAnsi="Proba Pro"/>
          <w:sz w:val="20"/>
          <w:szCs w:val="20"/>
        </w:rPr>
        <w:t>iva, postupne sa v</w:t>
      </w:r>
      <w:r w:rsidRPr="002D707A">
        <w:rPr>
          <w:rFonts w:ascii="Proba Pro" w:hAnsi="Proba Pro" w:cs="Proba Pro"/>
          <w:sz w:val="20"/>
          <w:szCs w:val="20"/>
        </w:rPr>
        <w:t>š</w:t>
      </w:r>
      <w:r w:rsidRPr="002D707A">
        <w:rPr>
          <w:rFonts w:ascii="Proba Pro" w:hAnsi="Proba Pro"/>
          <w:sz w:val="20"/>
          <w:szCs w:val="20"/>
        </w:rPr>
        <w:t>ak za</w:t>
      </w:r>
      <w:r w:rsidRPr="002D707A">
        <w:rPr>
          <w:rFonts w:ascii="Proba Pro" w:hAnsi="Proba Pro" w:cs="Proba Pro"/>
          <w:sz w:val="20"/>
          <w:szCs w:val="20"/>
        </w:rPr>
        <w:t>čí</w:t>
      </w:r>
      <w:r w:rsidRPr="002D707A">
        <w:rPr>
          <w:rFonts w:ascii="Proba Pro" w:hAnsi="Proba Pro"/>
          <w:sz w:val="20"/>
          <w:szCs w:val="20"/>
        </w:rPr>
        <w:t>na s or</w:t>
      </w:r>
      <w:r w:rsidRPr="002D707A">
        <w:rPr>
          <w:rFonts w:ascii="Proba Pro" w:hAnsi="Proba Pro" w:cs="Proba Pro"/>
          <w:sz w:val="20"/>
          <w:szCs w:val="20"/>
        </w:rPr>
        <w:t>á</w:t>
      </w:r>
      <w:r w:rsidRPr="002D707A">
        <w:rPr>
          <w:rFonts w:ascii="Proba Pro" w:hAnsi="Proba Pro"/>
          <w:sz w:val="20"/>
          <w:szCs w:val="20"/>
        </w:rPr>
        <w:t>lnym pr</w:t>
      </w:r>
      <w:r w:rsidRPr="002D707A">
        <w:rPr>
          <w:rFonts w:ascii="Proba Pro" w:hAnsi="Proba Pro" w:cs="Proba Pro"/>
          <w:sz w:val="20"/>
          <w:szCs w:val="20"/>
        </w:rPr>
        <w:t>í</w:t>
      </w:r>
      <w:r w:rsidRPr="002D707A">
        <w:rPr>
          <w:rFonts w:ascii="Proba Pro" w:hAnsi="Proba Pro"/>
          <w:sz w:val="20"/>
          <w:szCs w:val="20"/>
        </w:rPr>
        <w:t>jmom tekut</w:t>
      </w:r>
      <w:r w:rsidRPr="002D707A">
        <w:rPr>
          <w:rFonts w:ascii="Proba Pro" w:hAnsi="Proba Pro" w:cs="Proba Pro"/>
          <w:sz w:val="20"/>
          <w:szCs w:val="20"/>
        </w:rPr>
        <w:t>í</w:t>
      </w:r>
      <w:r w:rsidRPr="002D707A">
        <w:rPr>
          <w:rFonts w:ascii="Proba Pro" w:hAnsi="Proba Pro"/>
          <w:sz w:val="20"/>
          <w:szCs w:val="20"/>
        </w:rPr>
        <w:t xml:space="preserve">n, sacharidov (100-150 g/deň) a proteínov (20-40 g/deň). Pri ďalšom zlepšovaní klinického stavu sa v priebehu nasledujúcich 3-5 dní zvyšuje orálny príjem bielkovín na 50-60g/deň, sacharidov do 250 g/deň a tukov na 20-30 g/deň, Potrava sa spočiatku konzumuje v menších množstvách a častejších intervaloch. Po stabilizácii klinického stavu za 15-20 dní sa postupne rozširuje príjem potravín s obsahom proteínov 70-80g/deň, ľahko stráviteľných sacharidov 300-350 g/deň a tukov, najmä vo forme čerstvého masla, 30-35g/deň. Neskôr sa prechádza na </w:t>
      </w:r>
      <w:proofErr w:type="spellStart"/>
      <w:r w:rsidRPr="002D707A">
        <w:rPr>
          <w:rFonts w:ascii="Proba Pro" w:hAnsi="Proba Pro"/>
          <w:sz w:val="20"/>
          <w:szCs w:val="20"/>
        </w:rPr>
        <w:t>nízkotukovú</w:t>
      </w:r>
      <w:proofErr w:type="spellEnd"/>
      <w:r w:rsidRPr="002D707A">
        <w:rPr>
          <w:rFonts w:ascii="Proba Pro" w:hAnsi="Proba Pro"/>
          <w:sz w:val="20"/>
          <w:szCs w:val="20"/>
        </w:rPr>
        <w:t xml:space="preserve"> diétu 4. Alkohol je prísne zakázaný. </w:t>
      </w:r>
    </w:p>
    <w:p w14:paraId="6069FE4B"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Potraviny sa pripravujú varením a dusením na vode do mäkka, niekedy je vhodná aj mechanická úprava. Jedlo musí mať primeranú teplotu. Ostatné zásady platia ako pri diéte 4. </w:t>
      </w:r>
    </w:p>
    <w:p w14:paraId="5D4D6C72" w14:textId="4EA858A7" w:rsidR="002B6666" w:rsidRDefault="002B6666" w:rsidP="00E85D7E">
      <w:pPr>
        <w:keepNext/>
        <w:keepLines/>
        <w:spacing w:after="0" w:line="240" w:lineRule="auto"/>
        <w:jc w:val="both"/>
        <w:rPr>
          <w:rFonts w:ascii="Proba Pro" w:hAnsi="Proba Pro"/>
          <w:sz w:val="20"/>
          <w:szCs w:val="20"/>
        </w:rPr>
      </w:pPr>
    </w:p>
    <w:p w14:paraId="2B5DE94B" w14:textId="77777777" w:rsidR="00BE3FA2" w:rsidRPr="002D707A" w:rsidRDefault="00BE3FA2" w:rsidP="00E85D7E">
      <w:pPr>
        <w:keepNext/>
        <w:keepLines/>
        <w:spacing w:after="0" w:line="240" w:lineRule="auto"/>
        <w:jc w:val="both"/>
        <w:rPr>
          <w:rFonts w:ascii="Proba Pro" w:hAnsi="Proba Pro"/>
          <w:sz w:val="20"/>
          <w:szCs w:val="20"/>
        </w:rPr>
      </w:pPr>
    </w:p>
    <w:p w14:paraId="7E462C26"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lastRenderedPageBreak/>
        <w:t xml:space="preserve">Diéta pri chronickom zlyhávaní obličiek </w:t>
      </w:r>
    </w:p>
    <w:p w14:paraId="6518ACBB"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Je energeticky dostatočná, ale biologicky menej hodnotná</w:t>
      </w:r>
    </w:p>
    <w:p w14:paraId="7EA776BE"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Indikácia: </w:t>
      </w:r>
      <w:r w:rsidRPr="002D707A">
        <w:rPr>
          <w:rFonts w:ascii="Proba Pro" w:hAnsi="Proba Pro"/>
          <w:sz w:val="20"/>
          <w:szCs w:val="20"/>
        </w:rPr>
        <w:t xml:space="preserve">chronická nedostatočnosť obličiek (bez dialýzy). </w:t>
      </w:r>
    </w:p>
    <w:p w14:paraId="79835E0B"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Pri dostatočnom prijme energie pacient obmedzene konzumuje bielkoviny v hodnote 35 g/deň alebo 20 g/deň. Strava obsahuje maximálne množstvo esenciálnych aminokyselín z bielkovín živočíšneho pôvodu a zo zemiakov, bielkoviny rastlinného pôvodu treba čo najviac obmedzovať, a preto pacient nekonzumuje pekárenské výrobky z obyčajnej múky, ale špeciálny </w:t>
      </w:r>
      <w:proofErr w:type="spellStart"/>
      <w:r w:rsidRPr="002D707A">
        <w:rPr>
          <w:rFonts w:ascii="Proba Pro" w:hAnsi="Proba Pro"/>
          <w:sz w:val="20"/>
          <w:szCs w:val="20"/>
        </w:rPr>
        <w:t>nízkobielkovinový</w:t>
      </w:r>
      <w:proofErr w:type="spellEnd"/>
      <w:r w:rsidRPr="002D707A">
        <w:rPr>
          <w:rFonts w:ascii="Proba Pro" w:hAnsi="Proba Pro"/>
          <w:sz w:val="20"/>
          <w:szCs w:val="20"/>
        </w:rPr>
        <w:t xml:space="preserve"> chlieb, pečivo a</w:t>
      </w:r>
      <w:r w:rsidRPr="002D707A">
        <w:rPr>
          <w:rFonts w:cs="Calibri"/>
          <w:sz w:val="20"/>
          <w:szCs w:val="20"/>
        </w:rPr>
        <w:t> </w:t>
      </w:r>
      <w:r w:rsidRPr="002D707A">
        <w:rPr>
          <w:rFonts w:ascii="Proba Pro" w:hAnsi="Proba Pro"/>
          <w:sz w:val="20"/>
          <w:szCs w:val="20"/>
        </w:rPr>
        <w:t>pod., kde sa namiesto p</w:t>
      </w:r>
      <w:r w:rsidRPr="002D707A">
        <w:rPr>
          <w:rFonts w:ascii="Proba Pro" w:hAnsi="Proba Pro" w:cs="Proba Pro"/>
          <w:sz w:val="20"/>
          <w:szCs w:val="20"/>
        </w:rPr>
        <w:t>š</w:t>
      </w:r>
      <w:r w:rsidRPr="002D707A">
        <w:rPr>
          <w:rFonts w:ascii="Proba Pro" w:hAnsi="Proba Pro"/>
          <w:sz w:val="20"/>
          <w:szCs w:val="20"/>
        </w:rPr>
        <w:t>eni</w:t>
      </w:r>
      <w:r w:rsidRPr="002D707A">
        <w:rPr>
          <w:rFonts w:ascii="Proba Pro" w:hAnsi="Proba Pro" w:cs="Proba Pro"/>
          <w:sz w:val="20"/>
          <w:szCs w:val="20"/>
        </w:rPr>
        <w:t>č</w:t>
      </w:r>
      <w:r w:rsidRPr="002D707A">
        <w:rPr>
          <w:rFonts w:ascii="Proba Pro" w:hAnsi="Proba Pro"/>
          <w:sz w:val="20"/>
          <w:szCs w:val="20"/>
        </w:rPr>
        <w:t>nej m</w:t>
      </w:r>
      <w:r w:rsidRPr="002D707A">
        <w:rPr>
          <w:rFonts w:ascii="Proba Pro" w:hAnsi="Proba Pro" w:cs="Proba Pro"/>
          <w:sz w:val="20"/>
          <w:szCs w:val="20"/>
        </w:rPr>
        <w:t>ú</w:t>
      </w:r>
      <w:r w:rsidRPr="002D707A">
        <w:rPr>
          <w:rFonts w:ascii="Proba Pro" w:hAnsi="Proba Pro"/>
          <w:sz w:val="20"/>
          <w:szCs w:val="20"/>
        </w:rPr>
        <w:t>ky pou</w:t>
      </w:r>
      <w:r w:rsidRPr="002D707A">
        <w:rPr>
          <w:rFonts w:ascii="Proba Pro" w:hAnsi="Proba Pro" w:cs="Proba Pro"/>
          <w:sz w:val="20"/>
          <w:szCs w:val="20"/>
        </w:rPr>
        <w:t>ží</w:t>
      </w:r>
      <w:r w:rsidRPr="002D707A">
        <w:rPr>
          <w:rFonts w:ascii="Proba Pro" w:hAnsi="Proba Pro"/>
          <w:sz w:val="20"/>
          <w:szCs w:val="20"/>
        </w:rPr>
        <w:t>va m</w:t>
      </w:r>
      <w:r w:rsidRPr="002D707A">
        <w:rPr>
          <w:rFonts w:ascii="Proba Pro" w:hAnsi="Proba Pro" w:cs="Proba Pro"/>
          <w:sz w:val="20"/>
          <w:szCs w:val="20"/>
        </w:rPr>
        <w:t>ú</w:t>
      </w:r>
      <w:r w:rsidRPr="002D707A">
        <w:rPr>
          <w:rFonts w:ascii="Proba Pro" w:hAnsi="Proba Pro"/>
          <w:sz w:val="20"/>
          <w:szCs w:val="20"/>
        </w:rPr>
        <w:t>ka zemiakov</w:t>
      </w:r>
      <w:r w:rsidRPr="002D707A">
        <w:rPr>
          <w:rFonts w:ascii="Proba Pro" w:hAnsi="Proba Pro" w:cs="Proba Pro"/>
          <w:sz w:val="20"/>
          <w:szCs w:val="20"/>
        </w:rPr>
        <w:t>á</w:t>
      </w:r>
      <w:r w:rsidRPr="002D707A">
        <w:rPr>
          <w:rFonts w:ascii="Proba Pro" w:hAnsi="Proba Pro"/>
          <w:sz w:val="20"/>
          <w:szCs w:val="20"/>
        </w:rPr>
        <w:t xml:space="preserve"> (</w:t>
      </w:r>
      <w:proofErr w:type="spellStart"/>
      <w:r w:rsidRPr="002D707A">
        <w:rPr>
          <w:rFonts w:ascii="Proba Pro" w:hAnsi="Proba Pro"/>
          <w:sz w:val="20"/>
          <w:szCs w:val="20"/>
        </w:rPr>
        <w:t>Solamyl</w:t>
      </w:r>
      <w:proofErr w:type="spellEnd"/>
      <w:r w:rsidRPr="002D707A">
        <w:rPr>
          <w:rFonts w:ascii="Proba Pro" w:hAnsi="Proba Pro"/>
          <w:sz w:val="20"/>
          <w:szCs w:val="20"/>
        </w:rPr>
        <w:t xml:space="preserve">, </w:t>
      </w:r>
      <w:proofErr w:type="spellStart"/>
      <w:r w:rsidRPr="002D707A">
        <w:rPr>
          <w:rFonts w:ascii="Proba Pro" w:hAnsi="Proba Pro"/>
          <w:sz w:val="20"/>
          <w:szCs w:val="20"/>
        </w:rPr>
        <w:t>Solvarin</w:t>
      </w:r>
      <w:proofErr w:type="spellEnd"/>
      <w:r w:rsidRPr="002D707A">
        <w:rPr>
          <w:rFonts w:ascii="Proba Pro" w:hAnsi="Proba Pro"/>
          <w:sz w:val="20"/>
          <w:szCs w:val="20"/>
        </w:rPr>
        <w:t xml:space="preserve"> a pod.). Na zabezpe</w:t>
      </w:r>
      <w:r w:rsidRPr="002D707A">
        <w:rPr>
          <w:rFonts w:ascii="Proba Pro" w:hAnsi="Proba Pro" w:cs="Proba Pro"/>
          <w:sz w:val="20"/>
          <w:szCs w:val="20"/>
        </w:rPr>
        <w:t>č</w:t>
      </w:r>
      <w:r w:rsidRPr="002D707A">
        <w:rPr>
          <w:rFonts w:ascii="Proba Pro" w:hAnsi="Proba Pro"/>
          <w:sz w:val="20"/>
          <w:szCs w:val="20"/>
        </w:rPr>
        <w:t>enie dostatku energetick</w:t>
      </w:r>
      <w:r w:rsidRPr="002D707A">
        <w:rPr>
          <w:rFonts w:ascii="Proba Pro" w:hAnsi="Proba Pro" w:cs="Proba Pro"/>
          <w:sz w:val="20"/>
          <w:szCs w:val="20"/>
        </w:rPr>
        <w:t>ý</w:t>
      </w:r>
      <w:r w:rsidRPr="002D707A">
        <w:rPr>
          <w:rFonts w:ascii="Proba Pro" w:hAnsi="Proba Pro"/>
          <w:sz w:val="20"/>
          <w:szCs w:val="20"/>
        </w:rPr>
        <w:t>ch l</w:t>
      </w:r>
      <w:r w:rsidRPr="002D707A">
        <w:rPr>
          <w:rFonts w:ascii="Proba Pro" w:hAnsi="Proba Pro" w:cs="Proba Pro"/>
          <w:sz w:val="20"/>
          <w:szCs w:val="20"/>
        </w:rPr>
        <w:t>á</w:t>
      </w:r>
      <w:r w:rsidRPr="002D707A">
        <w:rPr>
          <w:rFonts w:ascii="Proba Pro" w:hAnsi="Proba Pro"/>
          <w:sz w:val="20"/>
          <w:szCs w:val="20"/>
        </w:rPr>
        <w:t>tok sa do stravy zara</w:t>
      </w:r>
      <w:r w:rsidRPr="002D707A">
        <w:rPr>
          <w:rFonts w:ascii="Proba Pro" w:hAnsi="Proba Pro" w:cs="Proba Pro"/>
          <w:sz w:val="20"/>
          <w:szCs w:val="20"/>
        </w:rPr>
        <w:t>ď</w:t>
      </w:r>
      <w:r w:rsidRPr="002D707A">
        <w:rPr>
          <w:rFonts w:ascii="Proba Pro" w:hAnsi="Proba Pro"/>
          <w:sz w:val="20"/>
          <w:szCs w:val="20"/>
        </w:rPr>
        <w:t xml:space="preserve">uje cukor, med, </w:t>
      </w:r>
      <w:r w:rsidRPr="002D707A">
        <w:rPr>
          <w:rFonts w:ascii="Proba Pro" w:hAnsi="Proba Pro" w:cs="Proba Pro"/>
          <w:sz w:val="20"/>
          <w:szCs w:val="20"/>
        </w:rPr>
        <w:t>šľ</w:t>
      </w:r>
      <w:r w:rsidRPr="002D707A">
        <w:rPr>
          <w:rFonts w:ascii="Proba Pro" w:hAnsi="Proba Pro"/>
          <w:sz w:val="20"/>
          <w:szCs w:val="20"/>
        </w:rPr>
        <w:t>aha</w:t>
      </w:r>
      <w:r w:rsidRPr="002D707A">
        <w:rPr>
          <w:rFonts w:ascii="Proba Pro" w:hAnsi="Proba Pro" w:cs="Proba Pro"/>
          <w:sz w:val="20"/>
          <w:szCs w:val="20"/>
        </w:rPr>
        <w:t>č</w:t>
      </w:r>
      <w:r w:rsidRPr="002D707A">
        <w:rPr>
          <w:rFonts w:ascii="Proba Pro" w:hAnsi="Proba Pro"/>
          <w:sz w:val="20"/>
          <w:szCs w:val="20"/>
        </w:rPr>
        <w:t>ka a i. Mno</w:t>
      </w:r>
      <w:r w:rsidRPr="002D707A">
        <w:rPr>
          <w:rFonts w:ascii="Proba Pro" w:hAnsi="Proba Pro" w:cs="Proba Pro"/>
          <w:sz w:val="20"/>
          <w:szCs w:val="20"/>
        </w:rPr>
        <w:t>ž</w:t>
      </w:r>
      <w:r w:rsidRPr="002D707A">
        <w:rPr>
          <w:rFonts w:ascii="Proba Pro" w:hAnsi="Proba Pro"/>
          <w:sz w:val="20"/>
          <w:szCs w:val="20"/>
        </w:rPr>
        <w:t>stvo sod</w:t>
      </w:r>
      <w:r w:rsidRPr="002D707A">
        <w:rPr>
          <w:rFonts w:ascii="Proba Pro" w:hAnsi="Proba Pro" w:cs="Proba Pro"/>
          <w:sz w:val="20"/>
          <w:szCs w:val="20"/>
        </w:rPr>
        <w:t>í</w:t>
      </w:r>
      <w:r w:rsidRPr="002D707A">
        <w:rPr>
          <w:rFonts w:ascii="Proba Pro" w:hAnsi="Proba Pro"/>
          <w:sz w:val="20"/>
          <w:szCs w:val="20"/>
        </w:rPr>
        <w:t>ka a drasl</w:t>
      </w:r>
      <w:r w:rsidRPr="002D707A">
        <w:rPr>
          <w:rFonts w:ascii="Proba Pro" w:hAnsi="Proba Pro" w:cs="Proba Pro"/>
          <w:sz w:val="20"/>
          <w:szCs w:val="20"/>
        </w:rPr>
        <w:t>í</w:t>
      </w:r>
      <w:r w:rsidRPr="002D707A">
        <w:rPr>
          <w:rFonts w:ascii="Proba Pro" w:hAnsi="Proba Pro"/>
          <w:sz w:val="20"/>
          <w:szCs w:val="20"/>
        </w:rPr>
        <w:t xml:space="preserve">ka sa určí podľa funkcie obličiek. </w:t>
      </w:r>
    </w:p>
    <w:p w14:paraId="3FBBB220"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Je podobná ako pri diéte 6. </w:t>
      </w:r>
    </w:p>
    <w:p w14:paraId="1EAD3F48" w14:textId="77777777" w:rsidR="002B6666" w:rsidRPr="002D707A" w:rsidRDefault="002B6666" w:rsidP="00E85D7E">
      <w:pPr>
        <w:keepNext/>
        <w:keepLines/>
        <w:spacing w:after="0" w:line="240" w:lineRule="auto"/>
        <w:jc w:val="both"/>
        <w:rPr>
          <w:rFonts w:ascii="Proba Pro" w:hAnsi="Proba Pro"/>
          <w:b/>
          <w:bCs/>
          <w:sz w:val="20"/>
          <w:szCs w:val="20"/>
        </w:rPr>
      </w:pPr>
    </w:p>
    <w:p w14:paraId="776175D5"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Prísne redukčné (nízkoenergetické) postupy </w:t>
      </w:r>
    </w:p>
    <w:p w14:paraId="70F273EC"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Sú energeticky a biologicky málo hodnotné. </w:t>
      </w:r>
    </w:p>
    <w:p w14:paraId="20561534"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obezita s </w:t>
      </w:r>
      <w:proofErr w:type="spellStart"/>
      <w:r w:rsidRPr="002D707A">
        <w:rPr>
          <w:rFonts w:ascii="Proba Pro" w:hAnsi="Proba Pro"/>
          <w:sz w:val="20"/>
          <w:szCs w:val="20"/>
        </w:rPr>
        <w:t>hyperlipoproteinémiou</w:t>
      </w:r>
      <w:proofErr w:type="spellEnd"/>
      <w:r w:rsidRPr="002D707A">
        <w:rPr>
          <w:rFonts w:ascii="Proba Pro" w:hAnsi="Proba Pro"/>
          <w:sz w:val="20"/>
          <w:szCs w:val="20"/>
        </w:rPr>
        <w:t xml:space="preserve">, diabetes mellitus typu 2, hypertenziou, so stabilizovaným stavom ICHS, s </w:t>
      </w:r>
      <w:proofErr w:type="spellStart"/>
      <w:r w:rsidRPr="002D707A">
        <w:rPr>
          <w:rFonts w:ascii="Proba Pro" w:hAnsi="Proba Pro"/>
          <w:sz w:val="20"/>
          <w:szCs w:val="20"/>
        </w:rPr>
        <w:t>varixmi</w:t>
      </w:r>
      <w:proofErr w:type="spellEnd"/>
      <w:r w:rsidRPr="002D707A">
        <w:rPr>
          <w:rFonts w:ascii="Proba Pro" w:hAnsi="Proba Pro"/>
          <w:sz w:val="20"/>
          <w:szCs w:val="20"/>
        </w:rPr>
        <w:t xml:space="preserve"> dolných končatín, pokročilými </w:t>
      </w:r>
      <w:proofErr w:type="spellStart"/>
      <w:r w:rsidRPr="002D707A">
        <w:rPr>
          <w:rFonts w:ascii="Proba Pro" w:hAnsi="Proba Pro"/>
          <w:sz w:val="20"/>
          <w:szCs w:val="20"/>
        </w:rPr>
        <w:t>osteoartrózami</w:t>
      </w:r>
      <w:proofErr w:type="spellEnd"/>
      <w:r w:rsidRPr="002D707A">
        <w:rPr>
          <w:rFonts w:ascii="Proba Pro" w:hAnsi="Proba Pro"/>
          <w:sz w:val="20"/>
          <w:szCs w:val="20"/>
        </w:rPr>
        <w:t xml:space="preserve"> a inými poškodeniami, ako aj pred operačnými výkonmi. </w:t>
      </w:r>
    </w:p>
    <w:p w14:paraId="21783818" w14:textId="1868F914"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Charakteristika: </w:t>
      </w:r>
      <w:r w:rsidRPr="002D707A">
        <w:rPr>
          <w:rFonts w:ascii="Proba Pro" w:hAnsi="Proba Pro"/>
          <w:sz w:val="20"/>
          <w:szCs w:val="20"/>
        </w:rPr>
        <w:t xml:space="preserve">Nízky príjem energie pri tejto diéte je rozdelený na </w:t>
      </w:r>
      <w:r w:rsidRPr="002D707A">
        <w:rPr>
          <w:rFonts w:ascii="Proba Pro" w:hAnsi="Proba Pro"/>
          <w:i/>
          <w:iCs/>
          <w:sz w:val="20"/>
          <w:szCs w:val="20"/>
        </w:rPr>
        <w:t xml:space="preserve">prísny </w:t>
      </w:r>
      <w:r w:rsidRPr="002D707A">
        <w:rPr>
          <w:rFonts w:ascii="Proba Pro" w:hAnsi="Proba Pro"/>
          <w:sz w:val="20"/>
          <w:szCs w:val="20"/>
        </w:rPr>
        <w:t xml:space="preserve">s energetickou hodnotou 4 000 </w:t>
      </w:r>
      <w:proofErr w:type="spellStart"/>
      <w:r w:rsidRPr="002D707A">
        <w:rPr>
          <w:rFonts w:ascii="Proba Pro" w:hAnsi="Proba Pro"/>
          <w:sz w:val="20"/>
          <w:szCs w:val="20"/>
        </w:rPr>
        <w:t>kJ</w:t>
      </w:r>
      <w:proofErr w:type="spellEnd"/>
      <w:r w:rsidRPr="002D707A">
        <w:rPr>
          <w:rFonts w:ascii="Proba Pro" w:hAnsi="Proba Pro"/>
          <w:sz w:val="20"/>
          <w:szCs w:val="20"/>
        </w:rPr>
        <w:t xml:space="preserve"> / deň a </w:t>
      </w:r>
      <w:r w:rsidRPr="002D707A">
        <w:rPr>
          <w:rFonts w:ascii="Proba Pro" w:hAnsi="Proba Pro"/>
          <w:i/>
          <w:iCs/>
          <w:sz w:val="20"/>
          <w:szCs w:val="20"/>
        </w:rPr>
        <w:t xml:space="preserve">veľmi prísny </w:t>
      </w:r>
      <w:r w:rsidRPr="002D707A">
        <w:rPr>
          <w:rFonts w:ascii="Proba Pro" w:hAnsi="Proba Pro"/>
          <w:sz w:val="20"/>
          <w:szCs w:val="20"/>
        </w:rPr>
        <w:t>s energetickou hodnotou</w:t>
      </w:r>
      <w:r w:rsidR="00BE3FA2">
        <w:rPr>
          <w:rFonts w:ascii="Proba Pro" w:hAnsi="Proba Pro"/>
          <w:sz w:val="20"/>
          <w:szCs w:val="20"/>
        </w:rPr>
        <w:t xml:space="preserve"> </w:t>
      </w:r>
      <w:r w:rsidRPr="002D707A">
        <w:rPr>
          <w:rFonts w:ascii="Proba Pro" w:hAnsi="Proba Pro"/>
          <w:sz w:val="20"/>
          <w:szCs w:val="20"/>
        </w:rPr>
        <w:t xml:space="preserve">2 500kJ/deň. Obmedzujú sa najmä tuky a sacharidy, proteíny sa ponechávajú na hodnote 1,0-0,8 g/kg/deň, predovšetkým zo živočíšnych zdrojov. Každý z týchto režimov vyžaduje monitorovanie stavu pacienta z hľadiska srdcovocievneho systému, obličiek, pečene a základných metabolických parametrov. Je potrebný dostatočný príjem tekutín (až 2-3 litre), vhodná pohybová aktivita a podľa potreby aj </w:t>
      </w:r>
      <w:proofErr w:type="spellStart"/>
      <w:r w:rsidRPr="002D707A">
        <w:rPr>
          <w:rFonts w:ascii="Proba Pro" w:hAnsi="Proba Pro"/>
          <w:sz w:val="20"/>
          <w:szCs w:val="20"/>
        </w:rPr>
        <w:t>suplementácia</w:t>
      </w:r>
      <w:proofErr w:type="spellEnd"/>
      <w:r w:rsidRPr="002D707A">
        <w:rPr>
          <w:rFonts w:ascii="Proba Pro" w:hAnsi="Proba Pro"/>
          <w:sz w:val="20"/>
          <w:szCs w:val="20"/>
        </w:rPr>
        <w:t xml:space="preserve"> vitamínov a minerálnych látok, najmä draslíka a vápnika. </w:t>
      </w:r>
    </w:p>
    <w:p w14:paraId="1C0CC025"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 xml:space="preserve">Dôležitá je pestrosť jedálneho lístka. Strava sa  podáva varená, ale aj v surovom stave, celodenná potrava sa konzumuje v energeticky menších dávkach, ale 5-krát denne, maximálne do 18. hodiny. Vhodné je zaraďovať kontrastné dni, napr. bielkovinové a ovocno-zeleninové, Jedlá sa pripravujú na vode. </w:t>
      </w:r>
    </w:p>
    <w:p w14:paraId="30341399" w14:textId="77777777" w:rsidR="002B6666" w:rsidRPr="002D707A" w:rsidRDefault="002B6666" w:rsidP="00E85D7E">
      <w:pPr>
        <w:keepNext/>
        <w:keepLines/>
        <w:spacing w:after="0" w:line="240" w:lineRule="auto"/>
        <w:jc w:val="both"/>
        <w:rPr>
          <w:rFonts w:ascii="Proba Pro" w:hAnsi="Proba Pro"/>
          <w:b/>
          <w:sz w:val="20"/>
          <w:szCs w:val="20"/>
        </w:rPr>
      </w:pPr>
    </w:p>
    <w:p w14:paraId="58E0AB59" w14:textId="77777777" w:rsidR="002B6666" w:rsidRPr="002D707A" w:rsidRDefault="002B6666" w:rsidP="00E85D7E">
      <w:pPr>
        <w:keepNext/>
        <w:keepLines/>
        <w:numPr>
          <w:ilvl w:val="0"/>
          <w:numId w:val="274"/>
        </w:numPr>
        <w:spacing w:after="0" w:line="240" w:lineRule="auto"/>
        <w:ind w:left="0"/>
        <w:jc w:val="both"/>
        <w:rPr>
          <w:rFonts w:ascii="Proba Pro" w:hAnsi="Proba Pro"/>
          <w:b/>
          <w:sz w:val="20"/>
          <w:szCs w:val="20"/>
        </w:rPr>
      </w:pPr>
      <w:r w:rsidRPr="002D707A">
        <w:rPr>
          <w:rFonts w:ascii="Proba Pro" w:hAnsi="Proba Pro"/>
          <w:b/>
          <w:sz w:val="20"/>
          <w:szCs w:val="20"/>
        </w:rPr>
        <w:t xml:space="preserve">Diéta pre </w:t>
      </w:r>
      <w:proofErr w:type="spellStart"/>
      <w:r w:rsidRPr="002D707A">
        <w:rPr>
          <w:rFonts w:ascii="Proba Pro" w:hAnsi="Proba Pro"/>
          <w:b/>
          <w:sz w:val="20"/>
          <w:szCs w:val="20"/>
        </w:rPr>
        <w:t>kronárne</w:t>
      </w:r>
      <w:proofErr w:type="spellEnd"/>
      <w:r w:rsidRPr="002D707A">
        <w:rPr>
          <w:rFonts w:ascii="Proba Pro" w:hAnsi="Proba Pro"/>
          <w:b/>
          <w:sz w:val="20"/>
          <w:szCs w:val="20"/>
        </w:rPr>
        <w:t xml:space="preserve"> jednotky</w:t>
      </w:r>
    </w:p>
    <w:p w14:paraId="3E1A5C36"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sz w:val="20"/>
          <w:szCs w:val="20"/>
        </w:rPr>
        <w:t>Je indikovaná pri infarkte myokardu. Delíme ju na 3 štádiá s</w:t>
      </w:r>
      <w:r w:rsidRPr="002D707A">
        <w:rPr>
          <w:rFonts w:cs="Calibri"/>
          <w:sz w:val="20"/>
          <w:szCs w:val="20"/>
        </w:rPr>
        <w:t> </w:t>
      </w:r>
      <w:r w:rsidRPr="002D707A">
        <w:rPr>
          <w:rFonts w:ascii="Proba Pro" w:hAnsi="Proba Pro"/>
          <w:sz w:val="20"/>
          <w:szCs w:val="20"/>
        </w:rPr>
        <w:t>postupn</w:t>
      </w:r>
      <w:r w:rsidRPr="002D707A">
        <w:rPr>
          <w:rFonts w:ascii="Proba Pro" w:hAnsi="Proba Pro" w:cs="Proba Pro"/>
          <w:sz w:val="20"/>
          <w:szCs w:val="20"/>
        </w:rPr>
        <w:t>ý</w:t>
      </w:r>
      <w:r w:rsidRPr="002D707A">
        <w:rPr>
          <w:rFonts w:ascii="Proba Pro" w:hAnsi="Proba Pro"/>
          <w:sz w:val="20"/>
          <w:szCs w:val="20"/>
        </w:rPr>
        <w:t>m za</w:t>
      </w:r>
      <w:r w:rsidRPr="002D707A">
        <w:rPr>
          <w:rFonts w:ascii="Proba Pro" w:hAnsi="Proba Pro" w:cs="Proba Pro"/>
          <w:sz w:val="20"/>
          <w:szCs w:val="20"/>
        </w:rPr>
        <w:t>ť</w:t>
      </w:r>
      <w:r w:rsidRPr="002D707A">
        <w:rPr>
          <w:rFonts w:ascii="Proba Pro" w:hAnsi="Proba Pro"/>
          <w:sz w:val="20"/>
          <w:szCs w:val="20"/>
        </w:rPr>
        <w:t>a</w:t>
      </w:r>
      <w:r w:rsidRPr="002D707A">
        <w:rPr>
          <w:rFonts w:ascii="Proba Pro" w:hAnsi="Proba Pro" w:cs="Proba Pro"/>
          <w:sz w:val="20"/>
          <w:szCs w:val="20"/>
        </w:rPr>
        <w:t>ž</w:t>
      </w:r>
      <w:r w:rsidRPr="002D707A">
        <w:rPr>
          <w:rFonts w:ascii="Proba Pro" w:hAnsi="Proba Pro"/>
          <w:sz w:val="20"/>
          <w:szCs w:val="20"/>
        </w:rPr>
        <w:t>ovan</w:t>
      </w:r>
      <w:r w:rsidRPr="002D707A">
        <w:rPr>
          <w:rFonts w:ascii="Proba Pro" w:hAnsi="Proba Pro" w:cs="Proba Pro"/>
          <w:sz w:val="20"/>
          <w:szCs w:val="20"/>
        </w:rPr>
        <w:t>í</w:t>
      </w:r>
      <w:r w:rsidRPr="002D707A">
        <w:rPr>
          <w:rFonts w:ascii="Proba Pro" w:hAnsi="Proba Pro"/>
          <w:sz w:val="20"/>
          <w:szCs w:val="20"/>
        </w:rPr>
        <w:t xml:space="preserve">m organizmu. </w:t>
      </w:r>
    </w:p>
    <w:p w14:paraId="14504628" w14:textId="77777777" w:rsidR="002B6666" w:rsidRPr="002D707A" w:rsidRDefault="002B6666" w:rsidP="00E85D7E">
      <w:pPr>
        <w:keepNext/>
        <w:keepLines/>
        <w:spacing w:after="0" w:line="240" w:lineRule="auto"/>
        <w:outlineLvl w:val="1"/>
        <w:rPr>
          <w:rFonts w:ascii="Proba Pro" w:hAnsi="Proba Pro"/>
          <w:b/>
          <w:bCs/>
          <w:color w:val="000000"/>
          <w:sz w:val="20"/>
          <w:szCs w:val="20"/>
          <w:lang w:eastAsia="sk-SK"/>
        </w:rPr>
      </w:pPr>
    </w:p>
    <w:p w14:paraId="66A02B65" w14:textId="77777777" w:rsidR="002B6666" w:rsidRPr="002D707A" w:rsidRDefault="002B6666" w:rsidP="00E85D7E">
      <w:pPr>
        <w:keepNext/>
        <w:keepLines/>
        <w:spacing w:after="0" w:line="240" w:lineRule="auto"/>
        <w:outlineLvl w:val="1"/>
        <w:rPr>
          <w:rFonts w:ascii="Proba Pro" w:hAnsi="Proba Pro"/>
          <w:b/>
          <w:bCs/>
          <w:color w:val="000000"/>
          <w:sz w:val="20"/>
          <w:szCs w:val="20"/>
          <w:lang w:eastAsia="sk-SK"/>
        </w:rPr>
      </w:pPr>
      <w:r w:rsidRPr="002D707A">
        <w:rPr>
          <w:rFonts w:ascii="Proba Pro" w:hAnsi="Proba Pro"/>
          <w:b/>
          <w:bCs/>
          <w:color w:val="000000"/>
          <w:sz w:val="20"/>
          <w:szCs w:val="20"/>
          <w:lang w:eastAsia="sk-SK"/>
        </w:rPr>
        <w:t>I štádium</w:t>
      </w:r>
    </w:p>
    <w:p w14:paraId="29ADAABE" w14:textId="77777777" w:rsidR="002B6666" w:rsidRPr="002D707A" w:rsidRDefault="002B6666" w:rsidP="00E85D7E">
      <w:pPr>
        <w:keepNext/>
        <w:keepLines/>
        <w:spacing w:after="0" w:line="240" w:lineRule="auto"/>
        <w:rPr>
          <w:rFonts w:ascii="Proba Pro" w:hAnsi="Proba Pro"/>
          <w:color w:val="000000"/>
          <w:sz w:val="20"/>
          <w:szCs w:val="20"/>
          <w:lang w:eastAsia="sk-SK"/>
        </w:rPr>
      </w:pPr>
      <w:r w:rsidRPr="002D707A">
        <w:rPr>
          <w:rFonts w:ascii="Proba Pro" w:hAnsi="Proba Pro"/>
          <w:color w:val="000000"/>
          <w:sz w:val="20"/>
          <w:szCs w:val="20"/>
          <w:lang w:eastAsia="sk-SK"/>
        </w:rPr>
        <w:t>1 až 3 deň po záchvate</w:t>
      </w:r>
    </w:p>
    <w:p w14:paraId="067C07D4" w14:textId="0E282C64" w:rsidR="002B6666" w:rsidRPr="002D707A" w:rsidRDefault="002B6666" w:rsidP="00E85D7E">
      <w:pPr>
        <w:keepNext/>
        <w:keepLines/>
        <w:spacing w:after="0" w:line="240" w:lineRule="auto"/>
        <w:rPr>
          <w:rFonts w:ascii="Proba Pro" w:hAnsi="Proba Pro"/>
          <w:b/>
          <w:bCs/>
          <w:color w:val="000000"/>
          <w:sz w:val="20"/>
          <w:szCs w:val="20"/>
          <w:lang w:eastAsia="sk-SK"/>
        </w:rPr>
      </w:pPr>
      <w:r w:rsidRPr="002D707A">
        <w:rPr>
          <w:rFonts w:ascii="Proba Pro" w:hAnsi="Proba Pro"/>
          <w:color w:val="000000"/>
          <w:sz w:val="20"/>
          <w:szCs w:val="20"/>
          <w:lang w:eastAsia="sk-SK"/>
        </w:rPr>
        <w:t>Podávame len sacharidovú stravu (odvary z ovsených vločiek a ryže…).</w:t>
      </w:r>
      <w:r w:rsidRPr="002D707A">
        <w:rPr>
          <w:rFonts w:ascii="Proba Pro" w:hAnsi="Proba Pro"/>
          <w:color w:val="000000"/>
          <w:sz w:val="20"/>
          <w:szCs w:val="20"/>
          <w:lang w:eastAsia="sk-SK"/>
        </w:rPr>
        <w:br/>
        <w:t xml:space="preserve">Technologická úprava buď tekutá nebo kašovitá. Znížiť množstvo sodíku Na.  Energetická hodnota 2 500 </w:t>
      </w:r>
      <w:proofErr w:type="spellStart"/>
      <w:r w:rsidRPr="002D707A">
        <w:rPr>
          <w:rFonts w:ascii="Proba Pro" w:hAnsi="Proba Pro"/>
          <w:color w:val="000000"/>
          <w:sz w:val="20"/>
          <w:szCs w:val="20"/>
          <w:lang w:eastAsia="sk-SK"/>
        </w:rPr>
        <w:t>kJ</w:t>
      </w:r>
      <w:proofErr w:type="spellEnd"/>
      <w:r w:rsidRPr="002D707A">
        <w:rPr>
          <w:rFonts w:ascii="Proba Pro" w:hAnsi="Proba Pro"/>
          <w:color w:val="000000"/>
          <w:sz w:val="20"/>
          <w:szCs w:val="20"/>
          <w:lang w:eastAsia="sk-SK"/>
        </w:rPr>
        <w:br/>
      </w:r>
    </w:p>
    <w:p w14:paraId="5F450A75" w14:textId="77777777" w:rsidR="002B6666" w:rsidRPr="002D707A" w:rsidRDefault="002B6666" w:rsidP="00E85D7E">
      <w:pPr>
        <w:keepNext/>
        <w:keepLines/>
        <w:spacing w:after="0" w:line="240" w:lineRule="auto"/>
        <w:rPr>
          <w:rFonts w:ascii="Proba Pro" w:hAnsi="Proba Pro"/>
          <w:b/>
          <w:bCs/>
          <w:color w:val="000000"/>
          <w:sz w:val="20"/>
          <w:szCs w:val="20"/>
          <w:lang w:eastAsia="sk-SK"/>
        </w:rPr>
      </w:pPr>
      <w:r w:rsidRPr="002D707A">
        <w:rPr>
          <w:rFonts w:ascii="Proba Pro" w:hAnsi="Proba Pro"/>
          <w:b/>
          <w:bCs/>
          <w:color w:val="000000"/>
          <w:sz w:val="20"/>
          <w:szCs w:val="20"/>
          <w:lang w:eastAsia="sk-SK"/>
        </w:rPr>
        <w:t>II. štádium</w:t>
      </w:r>
    </w:p>
    <w:p w14:paraId="76AF1E6A" w14:textId="77777777" w:rsidR="002B6666" w:rsidRPr="002D707A" w:rsidRDefault="002B6666" w:rsidP="00E85D7E">
      <w:pPr>
        <w:keepNext/>
        <w:keepLines/>
        <w:spacing w:after="0" w:line="240" w:lineRule="auto"/>
        <w:rPr>
          <w:rFonts w:ascii="Proba Pro" w:hAnsi="Proba Pro"/>
          <w:color w:val="000000"/>
          <w:sz w:val="20"/>
          <w:szCs w:val="20"/>
          <w:lang w:eastAsia="sk-SK"/>
        </w:rPr>
      </w:pPr>
      <w:r w:rsidRPr="002D707A">
        <w:rPr>
          <w:rFonts w:ascii="Proba Pro" w:hAnsi="Proba Pro"/>
          <w:color w:val="000000"/>
          <w:sz w:val="20"/>
          <w:szCs w:val="20"/>
          <w:lang w:eastAsia="sk-SK"/>
        </w:rPr>
        <w:t>4 až 7 deň po záchvate</w:t>
      </w:r>
    </w:p>
    <w:p w14:paraId="372EC8A3" w14:textId="77777777" w:rsidR="002B6666" w:rsidRPr="002D707A" w:rsidRDefault="002B6666" w:rsidP="00E85D7E">
      <w:pPr>
        <w:keepNext/>
        <w:keepLines/>
        <w:spacing w:after="0" w:line="240" w:lineRule="auto"/>
        <w:rPr>
          <w:rFonts w:ascii="Proba Pro" w:hAnsi="Proba Pro"/>
          <w:sz w:val="20"/>
          <w:szCs w:val="20"/>
          <w:lang w:eastAsia="sk-SK"/>
        </w:rPr>
      </w:pPr>
      <w:r w:rsidRPr="002D707A">
        <w:rPr>
          <w:rFonts w:ascii="Proba Pro" w:hAnsi="Proba Pro"/>
          <w:color w:val="000000"/>
          <w:sz w:val="20"/>
          <w:szCs w:val="20"/>
          <w:lang w:eastAsia="sk-SK"/>
        </w:rPr>
        <w:t>Strava obsahujúca prevažne sacharidové potraviny (ryža varená vo vode, zemiaková kaša bez mlieka, dusená strúhaná mrkva, puding bez mlieka…), nenafukujúca, s</w:t>
      </w:r>
      <w:r w:rsidRPr="002D707A">
        <w:rPr>
          <w:rFonts w:cs="Calibri"/>
          <w:color w:val="000000"/>
          <w:sz w:val="20"/>
          <w:szCs w:val="20"/>
          <w:lang w:eastAsia="sk-SK"/>
        </w:rPr>
        <w:t> </w:t>
      </w:r>
      <w:r w:rsidRPr="002D707A">
        <w:rPr>
          <w:rFonts w:ascii="Proba Pro" w:hAnsi="Proba Pro"/>
          <w:color w:val="000000"/>
          <w:sz w:val="20"/>
          <w:szCs w:val="20"/>
          <w:lang w:eastAsia="sk-SK"/>
        </w:rPr>
        <w:t>obmedzen</w:t>
      </w:r>
      <w:r w:rsidRPr="002D707A">
        <w:rPr>
          <w:rFonts w:ascii="Proba Pro" w:hAnsi="Proba Pro" w:cs="Proba Pro"/>
          <w:color w:val="000000"/>
          <w:sz w:val="20"/>
          <w:szCs w:val="20"/>
          <w:lang w:eastAsia="sk-SK"/>
        </w:rPr>
        <w:t>í</w:t>
      </w:r>
      <w:r w:rsidRPr="002D707A">
        <w:rPr>
          <w:rFonts w:ascii="Proba Pro" w:hAnsi="Proba Pro"/>
          <w:color w:val="000000"/>
          <w:sz w:val="20"/>
          <w:szCs w:val="20"/>
          <w:lang w:eastAsia="sk-SK"/>
        </w:rPr>
        <w:t>m  sod</w:t>
      </w:r>
      <w:r w:rsidRPr="002D707A">
        <w:rPr>
          <w:rFonts w:ascii="Proba Pro" w:hAnsi="Proba Pro" w:cs="Proba Pro"/>
          <w:color w:val="000000"/>
          <w:sz w:val="20"/>
          <w:szCs w:val="20"/>
          <w:lang w:eastAsia="sk-SK"/>
        </w:rPr>
        <w:t>í</w:t>
      </w:r>
      <w:r w:rsidRPr="002D707A">
        <w:rPr>
          <w:rFonts w:ascii="Proba Pro" w:hAnsi="Proba Pro"/>
          <w:color w:val="000000"/>
          <w:sz w:val="20"/>
          <w:szCs w:val="20"/>
          <w:lang w:eastAsia="sk-SK"/>
        </w:rPr>
        <w:t>ku Na. Energetick</w:t>
      </w:r>
      <w:r w:rsidRPr="002D707A">
        <w:rPr>
          <w:rFonts w:ascii="Proba Pro" w:hAnsi="Proba Pro" w:cs="Proba Pro"/>
          <w:color w:val="000000"/>
          <w:sz w:val="20"/>
          <w:szCs w:val="20"/>
          <w:lang w:eastAsia="sk-SK"/>
        </w:rPr>
        <w:t>á</w:t>
      </w:r>
      <w:r w:rsidRPr="002D707A">
        <w:rPr>
          <w:rFonts w:ascii="Proba Pro" w:hAnsi="Proba Pro"/>
          <w:color w:val="000000"/>
          <w:sz w:val="20"/>
          <w:szCs w:val="20"/>
          <w:lang w:eastAsia="sk-SK"/>
        </w:rPr>
        <w:t xml:space="preserve"> hodnota 5 000-6 000 </w:t>
      </w:r>
      <w:proofErr w:type="spellStart"/>
      <w:r w:rsidRPr="002D707A">
        <w:rPr>
          <w:rFonts w:ascii="Proba Pro" w:hAnsi="Proba Pro"/>
          <w:color w:val="000000"/>
          <w:sz w:val="20"/>
          <w:szCs w:val="20"/>
          <w:lang w:eastAsia="sk-SK"/>
        </w:rPr>
        <w:t>kJ</w:t>
      </w:r>
      <w:proofErr w:type="spellEnd"/>
    </w:p>
    <w:p w14:paraId="18D3E012" w14:textId="77777777" w:rsidR="002B6666" w:rsidRPr="002D707A" w:rsidRDefault="002B6666" w:rsidP="00E85D7E">
      <w:pPr>
        <w:keepNext/>
        <w:keepLines/>
        <w:spacing w:after="0" w:line="240" w:lineRule="auto"/>
        <w:rPr>
          <w:rFonts w:ascii="Proba Pro" w:hAnsi="Proba Pro"/>
          <w:sz w:val="20"/>
          <w:szCs w:val="20"/>
          <w:lang w:eastAsia="sk-SK"/>
        </w:rPr>
      </w:pPr>
    </w:p>
    <w:p w14:paraId="1347D7A0" w14:textId="77777777" w:rsidR="002B6666" w:rsidRPr="002D707A" w:rsidRDefault="002B6666" w:rsidP="00E85D7E">
      <w:pPr>
        <w:keepNext/>
        <w:keepLines/>
        <w:spacing w:after="0" w:line="240" w:lineRule="auto"/>
        <w:outlineLvl w:val="1"/>
        <w:rPr>
          <w:rFonts w:ascii="Proba Pro" w:hAnsi="Proba Pro"/>
          <w:b/>
          <w:bCs/>
          <w:color w:val="000000"/>
          <w:sz w:val="20"/>
          <w:szCs w:val="20"/>
          <w:lang w:eastAsia="sk-SK"/>
        </w:rPr>
      </w:pPr>
      <w:r w:rsidRPr="002D707A">
        <w:rPr>
          <w:rFonts w:ascii="Proba Pro" w:hAnsi="Proba Pro"/>
          <w:b/>
          <w:bCs/>
          <w:color w:val="000000"/>
          <w:sz w:val="20"/>
          <w:szCs w:val="20"/>
          <w:lang w:eastAsia="sk-SK"/>
        </w:rPr>
        <w:t>III. štádium</w:t>
      </w:r>
    </w:p>
    <w:p w14:paraId="4627DABC" w14:textId="77777777" w:rsidR="002B6666" w:rsidRPr="002D707A" w:rsidRDefault="002B6666" w:rsidP="00E85D7E">
      <w:pPr>
        <w:keepNext/>
        <w:keepLines/>
        <w:spacing w:after="0" w:line="240" w:lineRule="auto"/>
        <w:jc w:val="both"/>
        <w:rPr>
          <w:rFonts w:ascii="Proba Pro" w:hAnsi="Proba Pro"/>
          <w:color w:val="000000"/>
          <w:sz w:val="20"/>
          <w:szCs w:val="20"/>
          <w:lang w:eastAsia="sk-SK"/>
        </w:rPr>
      </w:pPr>
      <w:r w:rsidRPr="002D707A">
        <w:rPr>
          <w:rFonts w:ascii="Proba Pro" w:hAnsi="Proba Pro"/>
          <w:color w:val="000000"/>
          <w:sz w:val="20"/>
          <w:szCs w:val="20"/>
          <w:lang w:eastAsia="sk-SK"/>
        </w:rPr>
        <w:t xml:space="preserve">Tvorí postupný prechod na diétu číslo 7 </w:t>
      </w:r>
      <w:proofErr w:type="spellStart"/>
      <w:r w:rsidRPr="002D707A">
        <w:rPr>
          <w:rFonts w:ascii="Proba Pro" w:hAnsi="Proba Pro"/>
          <w:color w:val="000000"/>
          <w:sz w:val="20"/>
          <w:szCs w:val="20"/>
          <w:lang w:eastAsia="sk-SK"/>
        </w:rPr>
        <w:t>nízkocholesterolovú</w:t>
      </w:r>
      <w:proofErr w:type="spellEnd"/>
      <w:r w:rsidRPr="002D707A">
        <w:rPr>
          <w:rFonts w:ascii="Proba Pro" w:hAnsi="Proba Pro"/>
          <w:color w:val="000000"/>
          <w:sz w:val="20"/>
          <w:szCs w:val="20"/>
          <w:lang w:eastAsia="sk-SK"/>
        </w:rPr>
        <w:t xml:space="preserve">. Energetická hodnota  8400 </w:t>
      </w:r>
      <w:proofErr w:type="spellStart"/>
      <w:r w:rsidRPr="002D707A">
        <w:rPr>
          <w:rFonts w:ascii="Proba Pro" w:hAnsi="Proba Pro"/>
          <w:color w:val="000000"/>
          <w:sz w:val="20"/>
          <w:szCs w:val="20"/>
          <w:lang w:eastAsia="sk-SK"/>
        </w:rPr>
        <w:t>kJ</w:t>
      </w:r>
      <w:proofErr w:type="spellEnd"/>
      <w:r w:rsidRPr="002D707A">
        <w:rPr>
          <w:rFonts w:ascii="Proba Pro" w:hAnsi="Proba Pro"/>
          <w:color w:val="000000"/>
          <w:sz w:val="20"/>
          <w:szCs w:val="20"/>
          <w:lang w:eastAsia="sk-SK"/>
        </w:rPr>
        <w:t xml:space="preserve">. Stále platí </w:t>
      </w:r>
      <w:proofErr w:type="spellStart"/>
      <w:r w:rsidRPr="002D707A">
        <w:rPr>
          <w:rFonts w:ascii="Proba Pro" w:hAnsi="Proba Pro"/>
          <w:color w:val="000000"/>
          <w:sz w:val="20"/>
          <w:szCs w:val="20"/>
          <w:lang w:eastAsia="sk-SK"/>
        </w:rPr>
        <w:t>zákas</w:t>
      </w:r>
      <w:proofErr w:type="spellEnd"/>
      <w:r w:rsidRPr="002D707A">
        <w:rPr>
          <w:rFonts w:ascii="Proba Pro" w:hAnsi="Proba Pro"/>
          <w:color w:val="000000"/>
          <w:sz w:val="20"/>
          <w:szCs w:val="20"/>
          <w:lang w:eastAsia="sk-SK"/>
        </w:rPr>
        <w:t xml:space="preserve"> dosálania ( obmedzenie soli ). </w:t>
      </w:r>
    </w:p>
    <w:p w14:paraId="01FF2E53" w14:textId="77777777" w:rsidR="002B6666" w:rsidRPr="002D707A" w:rsidRDefault="002B6666" w:rsidP="00E85D7E">
      <w:pPr>
        <w:keepNext/>
        <w:keepLines/>
        <w:spacing w:after="0" w:line="240" w:lineRule="auto"/>
        <w:jc w:val="both"/>
        <w:rPr>
          <w:rFonts w:ascii="Proba Pro" w:hAnsi="Proba Pro"/>
          <w:b/>
          <w:sz w:val="20"/>
          <w:szCs w:val="20"/>
        </w:rPr>
      </w:pPr>
    </w:p>
    <w:p w14:paraId="35A0D954" w14:textId="77777777" w:rsidR="002B6666" w:rsidRPr="002D707A" w:rsidRDefault="002B6666" w:rsidP="00E85D7E">
      <w:pPr>
        <w:keepNext/>
        <w:keepLines/>
        <w:numPr>
          <w:ilvl w:val="0"/>
          <w:numId w:val="274"/>
        </w:numPr>
        <w:spacing w:after="0" w:line="240" w:lineRule="auto"/>
        <w:ind w:left="0"/>
        <w:jc w:val="both"/>
        <w:rPr>
          <w:rFonts w:ascii="Proba Pro" w:hAnsi="Proba Pro"/>
          <w:b/>
          <w:bCs/>
          <w:sz w:val="20"/>
          <w:szCs w:val="20"/>
        </w:rPr>
      </w:pPr>
      <w:r w:rsidRPr="002D707A">
        <w:rPr>
          <w:rFonts w:ascii="Proba Pro" w:hAnsi="Proba Pro"/>
          <w:b/>
          <w:bCs/>
          <w:sz w:val="20"/>
          <w:szCs w:val="20"/>
        </w:rPr>
        <w:t xml:space="preserve">Diéta pri vyšetrení na okultné krvácanie </w:t>
      </w:r>
    </w:p>
    <w:p w14:paraId="76BE47AD"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Indikácie: </w:t>
      </w:r>
      <w:r w:rsidRPr="002D707A">
        <w:rPr>
          <w:rFonts w:ascii="Proba Pro" w:hAnsi="Proba Pro"/>
          <w:sz w:val="20"/>
          <w:szCs w:val="20"/>
        </w:rPr>
        <w:t xml:space="preserve">anémie, podozrenie na krvácanie do tráviace] rúry, po aplikácii liekov a pod. </w:t>
      </w:r>
    </w:p>
    <w:p w14:paraId="7CD0B8B9" w14:textId="77777777" w:rsidR="002B6666" w:rsidRPr="002D707A" w:rsidRDefault="002B6666" w:rsidP="00E85D7E">
      <w:pPr>
        <w:keepNext/>
        <w:keepLines/>
        <w:spacing w:after="0" w:line="240" w:lineRule="auto"/>
        <w:jc w:val="both"/>
        <w:rPr>
          <w:rFonts w:ascii="Proba Pro" w:hAnsi="Proba Pro"/>
          <w:sz w:val="20"/>
          <w:szCs w:val="20"/>
        </w:rPr>
      </w:pPr>
      <w:r w:rsidRPr="002D707A">
        <w:rPr>
          <w:rFonts w:ascii="Proba Pro" w:hAnsi="Proba Pro"/>
          <w:b/>
          <w:bCs/>
          <w:sz w:val="20"/>
          <w:szCs w:val="20"/>
        </w:rPr>
        <w:t xml:space="preserve">Technologická úprava: </w:t>
      </w:r>
      <w:r w:rsidRPr="002D707A">
        <w:rPr>
          <w:rFonts w:ascii="Proba Pro" w:hAnsi="Proba Pro"/>
          <w:sz w:val="20"/>
          <w:szCs w:val="20"/>
        </w:rPr>
        <w:t>Diéta sa podáva približne 5-6 dní, pričom sa vylučujú potraviny obsahujúce železo, ako sú živočíšne produkty, listová zelenina a pod. (podľa návodu). Po začatí diéty sa 4.-6. deň</w:t>
      </w:r>
      <w:r w:rsidRPr="002D707A">
        <w:rPr>
          <w:rFonts w:ascii="Proba Pro" w:hAnsi="Proba Pro"/>
          <w:i/>
          <w:iCs/>
          <w:sz w:val="20"/>
          <w:szCs w:val="20"/>
        </w:rPr>
        <w:t xml:space="preserve"> </w:t>
      </w:r>
      <w:r w:rsidRPr="002D707A">
        <w:rPr>
          <w:rFonts w:ascii="Proba Pro" w:hAnsi="Proba Pro"/>
          <w:sz w:val="20"/>
          <w:szCs w:val="20"/>
        </w:rPr>
        <w:t xml:space="preserve">odoberajú vzorky stolice na vyšetrenie. Treba dbať na to, aby mal pacient každý deň stolicu. </w:t>
      </w:r>
    </w:p>
    <w:p w14:paraId="6E4B7B3A" w14:textId="77777777" w:rsidR="002B6666" w:rsidRPr="002D707A" w:rsidRDefault="002B6666" w:rsidP="00E85D7E">
      <w:pPr>
        <w:keepNext/>
        <w:keepLines/>
        <w:spacing w:after="0" w:line="240" w:lineRule="auto"/>
        <w:jc w:val="both"/>
        <w:rPr>
          <w:rFonts w:ascii="Proba Pro" w:hAnsi="Proba Pro"/>
          <w:sz w:val="20"/>
          <w:szCs w:val="20"/>
        </w:rPr>
      </w:pPr>
    </w:p>
    <w:p w14:paraId="60C3612C" w14:textId="77777777" w:rsidR="002B6666" w:rsidRPr="002D707A" w:rsidRDefault="002B6666" w:rsidP="00E85D7E">
      <w:pPr>
        <w:keepNext/>
        <w:keepLines/>
        <w:numPr>
          <w:ilvl w:val="0"/>
          <w:numId w:val="274"/>
        </w:numPr>
        <w:spacing w:after="0" w:line="240" w:lineRule="auto"/>
        <w:ind w:left="0"/>
        <w:jc w:val="both"/>
        <w:rPr>
          <w:rFonts w:ascii="Proba Pro" w:hAnsi="Proba Pro"/>
          <w:b/>
          <w:sz w:val="20"/>
          <w:szCs w:val="20"/>
        </w:rPr>
      </w:pPr>
      <w:r w:rsidRPr="002D707A">
        <w:rPr>
          <w:rFonts w:ascii="Proba Pro" w:hAnsi="Proba Pro"/>
          <w:b/>
          <w:sz w:val="20"/>
          <w:szCs w:val="20"/>
        </w:rPr>
        <w:t xml:space="preserve">Schmidtova diagnostická diéta </w:t>
      </w:r>
    </w:p>
    <w:p w14:paraId="4104F8A4" w14:textId="2A82AC47" w:rsidR="0094391B" w:rsidRPr="002D707A" w:rsidRDefault="002B6666" w:rsidP="00E85D7E">
      <w:pPr>
        <w:keepNext/>
        <w:keepLines/>
        <w:spacing w:after="0" w:line="240" w:lineRule="auto"/>
        <w:rPr>
          <w:rFonts w:ascii="Proba Pro" w:hAnsi="Proba Pro"/>
          <w:b/>
          <w:spacing w:val="30"/>
          <w:sz w:val="28"/>
          <w:szCs w:val="28"/>
        </w:rPr>
      </w:pPr>
      <w:r w:rsidRPr="002D707A">
        <w:rPr>
          <w:rFonts w:ascii="Proba Pro" w:hAnsi="Proba Pro"/>
          <w:sz w:val="20"/>
          <w:szCs w:val="20"/>
          <w:lang w:eastAsia="cs-CZ"/>
        </w:rPr>
        <w:t xml:space="preserve">Diéta sa predpisuje chorým,  u ktorých sa bude vyšetrovať činnosť tráviaceho traktu . Podáva sa 3 dni pred vyšetrením tráviacich  schopností. </w:t>
      </w:r>
      <w:r w:rsidR="0094391B" w:rsidRPr="002D707A">
        <w:rPr>
          <w:rFonts w:ascii="Proba Pro" w:hAnsi="Proba Pro"/>
        </w:rPr>
        <w:br w:type="page"/>
      </w:r>
    </w:p>
    <w:p w14:paraId="76C380B2" w14:textId="77777777" w:rsidR="0094391B" w:rsidRPr="002D707A" w:rsidRDefault="0094391B" w:rsidP="00E85D7E">
      <w:pPr>
        <w:pStyle w:val="SAPHlavn"/>
        <w:keepNext/>
        <w:keepLines/>
        <w:widowControl/>
        <w:spacing w:after="0" w:line="240" w:lineRule="auto"/>
        <w:ind w:left="2124" w:hanging="2124"/>
      </w:pPr>
      <w:bookmarkStart w:id="308" w:name="_Toc5885526"/>
      <w:r w:rsidRPr="002D707A">
        <w:lastRenderedPageBreak/>
        <w:t>Príloha č.11:</w:t>
      </w:r>
      <w:r w:rsidRPr="002D707A">
        <w:tab/>
        <w:t>Pitný režim</w:t>
      </w:r>
      <w:bookmarkEnd w:id="308"/>
    </w:p>
    <w:p w14:paraId="18CE5BB2" w14:textId="77777777" w:rsidR="00BE3FA2" w:rsidRDefault="00BE3FA2" w:rsidP="00E85D7E">
      <w:pPr>
        <w:keepNext/>
        <w:keepLines/>
        <w:spacing w:after="0" w:line="240" w:lineRule="auto"/>
        <w:jc w:val="both"/>
        <w:rPr>
          <w:rFonts w:ascii="Proba Pro" w:hAnsi="Proba Pro" w:cs="Arial"/>
          <w:sz w:val="20"/>
        </w:rPr>
      </w:pPr>
    </w:p>
    <w:p w14:paraId="452D13B1" w14:textId="23816A53" w:rsidR="0094391B" w:rsidRPr="00324AB2" w:rsidRDefault="0094391B" w:rsidP="00E85D7E">
      <w:pPr>
        <w:pStyle w:val="Odsekzoznamu"/>
        <w:keepNext/>
        <w:keepLines/>
        <w:numPr>
          <w:ilvl w:val="0"/>
          <w:numId w:val="350"/>
        </w:numPr>
        <w:spacing w:after="0" w:line="240" w:lineRule="auto"/>
        <w:ind w:left="567" w:hanging="567"/>
        <w:jc w:val="both"/>
        <w:rPr>
          <w:rFonts w:ascii="Proba Pro" w:hAnsi="Proba Pro"/>
        </w:rPr>
      </w:pPr>
      <w:r w:rsidRPr="00324AB2">
        <w:rPr>
          <w:rFonts w:ascii="Proba Pro" w:hAnsi="Proba Pro" w:cs="Arial"/>
        </w:rPr>
        <w:t xml:space="preserve">Úspešný uchádzač zabezpečí vhodné zariadenie určené na prípravu teplých nápojov v množstve umožňujúcom, aby bol dodržaný Diétny systém </w:t>
      </w:r>
      <w:r w:rsidR="00324AB2">
        <w:rPr>
          <w:rFonts w:ascii="Proba Pro" w:hAnsi="Proba Pro" w:cs="Arial"/>
        </w:rPr>
        <w:t>verejného obstarávateľa</w:t>
      </w:r>
      <w:r w:rsidRPr="00324AB2">
        <w:rPr>
          <w:rFonts w:ascii="Proba Pro" w:hAnsi="Proba Pro" w:cs="Arial"/>
        </w:rPr>
        <w:t xml:space="preserve"> uvedený v Prílohe č.</w:t>
      </w:r>
      <w:r w:rsidRPr="00324AB2">
        <w:rPr>
          <w:rFonts w:ascii="Proba Pro" w:hAnsi="Proba Pro"/>
        </w:rPr>
        <w:t xml:space="preserve"> 10 týchto súťažných podkladov.</w:t>
      </w:r>
    </w:p>
    <w:p w14:paraId="7EC34567" w14:textId="77777777" w:rsidR="00324AB2" w:rsidRDefault="00324AB2" w:rsidP="00E85D7E">
      <w:pPr>
        <w:keepNext/>
        <w:keepLines/>
        <w:spacing w:after="0" w:line="240" w:lineRule="auto"/>
        <w:jc w:val="both"/>
        <w:rPr>
          <w:rFonts w:ascii="Proba Pro" w:hAnsi="Proba Pro"/>
          <w:sz w:val="20"/>
        </w:rPr>
      </w:pPr>
    </w:p>
    <w:p w14:paraId="6D593DD9" w14:textId="64A05F9A" w:rsidR="0094391B" w:rsidRPr="002D707A" w:rsidRDefault="0094391B" w:rsidP="00E85D7E">
      <w:pPr>
        <w:pStyle w:val="Odsekzoznamu"/>
        <w:keepNext/>
        <w:keepLines/>
        <w:numPr>
          <w:ilvl w:val="0"/>
          <w:numId w:val="350"/>
        </w:numPr>
        <w:spacing w:after="0" w:line="240" w:lineRule="auto"/>
        <w:ind w:left="567" w:hanging="567"/>
        <w:jc w:val="both"/>
        <w:rPr>
          <w:rFonts w:ascii="Proba Pro" w:hAnsi="Proba Pro" w:cs="Arial"/>
        </w:rPr>
      </w:pPr>
      <w:r w:rsidRPr="00324AB2">
        <w:rPr>
          <w:rFonts w:ascii="Proba Pro" w:hAnsi="Proba Pro" w:cs="Arial"/>
        </w:rPr>
        <w:t xml:space="preserve">Pod zabezpečením pitného režimu sa na účely týchto </w:t>
      </w:r>
      <w:r w:rsidR="00324AB2">
        <w:rPr>
          <w:rFonts w:ascii="Proba Pro" w:hAnsi="Proba Pro" w:cs="Arial"/>
        </w:rPr>
        <w:t>súťažných podkladov</w:t>
      </w:r>
      <w:r w:rsidRPr="00324AB2">
        <w:rPr>
          <w:rFonts w:ascii="Proba Pro" w:hAnsi="Proba Pro" w:cs="Arial"/>
        </w:rPr>
        <w:t xml:space="preserve"> rozumie</w:t>
      </w:r>
      <w:r w:rsidRPr="002D707A">
        <w:rPr>
          <w:rFonts w:ascii="Proba Pro" w:hAnsi="Proba Pro" w:cs="Arial"/>
        </w:rPr>
        <w:t xml:space="preserve"> dodávka surovín na výrobu nápojov na základe týždenného nároku oddelení. Dodávku surovín na prípravu nápojov zabezpečí úspešný uchádzač spoločne s</w:t>
      </w:r>
      <w:r w:rsidRPr="00324AB2">
        <w:rPr>
          <w:rFonts w:ascii="Calibri" w:hAnsi="Calibri" w:cs="Calibri"/>
        </w:rPr>
        <w:t> </w:t>
      </w:r>
      <w:r w:rsidRPr="002D707A">
        <w:rPr>
          <w:rFonts w:ascii="Proba Pro" w:hAnsi="Proba Pro" w:cs="Arial"/>
        </w:rPr>
        <w:t>distrib</w:t>
      </w:r>
      <w:r w:rsidRPr="00324AB2">
        <w:rPr>
          <w:rFonts w:ascii="Proba Pro" w:hAnsi="Proba Pro" w:cs="Arial"/>
        </w:rPr>
        <w:t>ú</w:t>
      </w:r>
      <w:r w:rsidRPr="002D707A">
        <w:rPr>
          <w:rFonts w:ascii="Proba Pro" w:hAnsi="Proba Pro" w:cs="Arial"/>
        </w:rPr>
        <w:t xml:space="preserve">ciou stravy pre pacientov </w:t>
      </w:r>
      <w:r w:rsidR="000B6226" w:rsidRPr="002D707A">
        <w:rPr>
          <w:rFonts w:ascii="Proba Pro" w:hAnsi="Proba Pro" w:cs="Arial"/>
        </w:rPr>
        <w:t xml:space="preserve">(po výdaj hotových pokrmov z výdajne stravy, odkiaľ už bude pacientska strava prevážaná na jednotlivé pavilóny zamestnancom </w:t>
      </w:r>
      <w:r w:rsidR="00324AB2">
        <w:rPr>
          <w:rFonts w:ascii="Proba Pro" w:hAnsi="Proba Pro" w:cs="Arial"/>
        </w:rPr>
        <w:t>verejného obstarávateľa</w:t>
      </w:r>
      <w:r w:rsidR="000B6226" w:rsidRPr="002D707A">
        <w:rPr>
          <w:rFonts w:ascii="Proba Pro" w:hAnsi="Proba Pro" w:cs="Arial"/>
        </w:rPr>
        <w:t xml:space="preserve">) </w:t>
      </w:r>
      <w:r w:rsidRPr="002D707A">
        <w:rPr>
          <w:rFonts w:ascii="Proba Pro" w:hAnsi="Proba Pro" w:cs="Arial"/>
        </w:rPr>
        <w:t>minimálne 4x do mesiaca tak, aby na oddeleniach nebola uskladnená viac ako dvojtýždňová zásoba surovín.</w:t>
      </w:r>
    </w:p>
    <w:p w14:paraId="196405CE" w14:textId="77777777" w:rsidR="00324AB2" w:rsidRDefault="00324AB2" w:rsidP="00E85D7E">
      <w:pPr>
        <w:pStyle w:val="Odsekzoznamu"/>
        <w:keepNext/>
        <w:keepLines/>
        <w:spacing w:after="0" w:line="240" w:lineRule="auto"/>
        <w:ind w:left="567"/>
        <w:jc w:val="both"/>
        <w:rPr>
          <w:rFonts w:ascii="Proba Pro" w:hAnsi="Proba Pro" w:cs="Arial"/>
        </w:rPr>
      </w:pPr>
    </w:p>
    <w:p w14:paraId="13A691CA" w14:textId="51AA9D5E" w:rsidR="0094391B" w:rsidRPr="002D707A" w:rsidRDefault="0094391B" w:rsidP="00E85D7E">
      <w:pPr>
        <w:pStyle w:val="Odsekzoznamu"/>
        <w:keepNext/>
        <w:keepLines/>
        <w:numPr>
          <w:ilvl w:val="0"/>
          <w:numId w:val="350"/>
        </w:numPr>
        <w:spacing w:after="0" w:line="240" w:lineRule="auto"/>
        <w:ind w:left="567" w:hanging="567"/>
        <w:jc w:val="both"/>
        <w:rPr>
          <w:rFonts w:ascii="Proba Pro" w:hAnsi="Proba Pro" w:cs="Arial"/>
        </w:rPr>
      </w:pPr>
      <w:r w:rsidRPr="002D707A">
        <w:rPr>
          <w:rFonts w:ascii="Proba Pro" w:hAnsi="Proba Pro" w:cs="Arial"/>
        </w:rPr>
        <w:t>Verejný obstarávateľ znáša všetky náklady spojené s</w:t>
      </w:r>
      <w:r w:rsidRPr="00324AB2">
        <w:rPr>
          <w:rFonts w:ascii="Calibri" w:hAnsi="Calibri" w:cs="Calibri"/>
        </w:rPr>
        <w:t> </w:t>
      </w:r>
      <w:r w:rsidRPr="002D707A">
        <w:rPr>
          <w:rFonts w:ascii="Proba Pro" w:hAnsi="Proba Pro" w:cs="Arial"/>
        </w:rPr>
        <w:t>prípravou nápojov (spotreba vody, elektrickej energie, osobné náklady apod.).</w:t>
      </w:r>
    </w:p>
    <w:p w14:paraId="72F18FD2" w14:textId="77777777" w:rsidR="00324AB2" w:rsidRDefault="00324AB2" w:rsidP="00E85D7E">
      <w:pPr>
        <w:pStyle w:val="Odsekzoznamu"/>
        <w:keepNext/>
        <w:keepLines/>
        <w:spacing w:after="0" w:line="240" w:lineRule="auto"/>
        <w:ind w:left="567"/>
        <w:jc w:val="both"/>
        <w:rPr>
          <w:rFonts w:ascii="Proba Pro" w:hAnsi="Proba Pro" w:cs="Arial"/>
        </w:rPr>
      </w:pPr>
    </w:p>
    <w:p w14:paraId="7833B1D8" w14:textId="2D3F5D78" w:rsidR="0094391B" w:rsidRPr="002D707A" w:rsidRDefault="0094391B" w:rsidP="00E85D7E">
      <w:pPr>
        <w:pStyle w:val="Odsekzoznamu"/>
        <w:keepNext/>
        <w:keepLines/>
        <w:numPr>
          <w:ilvl w:val="0"/>
          <w:numId w:val="350"/>
        </w:numPr>
        <w:spacing w:after="0" w:line="240" w:lineRule="auto"/>
        <w:ind w:left="567" w:hanging="567"/>
        <w:jc w:val="both"/>
        <w:rPr>
          <w:rFonts w:ascii="Proba Pro" w:hAnsi="Proba Pro" w:cs="Arial"/>
        </w:rPr>
      </w:pPr>
      <w:r w:rsidRPr="002D707A">
        <w:rPr>
          <w:rFonts w:ascii="Proba Pro" w:hAnsi="Proba Pro" w:cs="Arial"/>
        </w:rPr>
        <w:t>Úspešný uchádzač je povinný preukázateľne zaškoliť zamestnancov verejného obstarávateľa, poskytnúť pomocné prostriedky na prípravu nápojov a</w:t>
      </w:r>
      <w:r w:rsidRPr="00324AB2">
        <w:rPr>
          <w:rFonts w:ascii="Calibri" w:hAnsi="Calibri" w:cs="Calibri"/>
        </w:rPr>
        <w:t> </w:t>
      </w:r>
      <w:r w:rsidRPr="002D707A">
        <w:rPr>
          <w:rFonts w:ascii="Proba Pro" w:hAnsi="Proba Pro" w:cs="Arial"/>
        </w:rPr>
        <w:t>vykon</w:t>
      </w:r>
      <w:r w:rsidRPr="00324AB2">
        <w:rPr>
          <w:rFonts w:ascii="Proba Pro" w:hAnsi="Proba Pro" w:cs="Arial"/>
        </w:rPr>
        <w:t>á</w:t>
      </w:r>
      <w:r w:rsidRPr="002D707A">
        <w:rPr>
          <w:rFonts w:ascii="Proba Pro" w:hAnsi="Proba Pro" w:cs="Arial"/>
        </w:rPr>
        <w:t>va</w:t>
      </w:r>
      <w:r w:rsidRPr="00324AB2">
        <w:rPr>
          <w:rFonts w:ascii="Proba Pro" w:hAnsi="Proba Pro" w:cs="Arial"/>
        </w:rPr>
        <w:t>ť</w:t>
      </w:r>
      <w:r w:rsidRPr="002D707A">
        <w:rPr>
          <w:rFonts w:ascii="Proba Pro" w:hAnsi="Proba Pro" w:cs="Arial"/>
        </w:rPr>
        <w:t xml:space="preserve"> </w:t>
      </w:r>
      <w:r w:rsidRPr="00324AB2">
        <w:rPr>
          <w:rFonts w:ascii="Proba Pro" w:hAnsi="Proba Pro" w:cs="Arial"/>
        </w:rPr>
        <w:t>ú</w:t>
      </w:r>
      <w:r w:rsidRPr="002D707A">
        <w:rPr>
          <w:rFonts w:ascii="Proba Pro" w:hAnsi="Proba Pro" w:cs="Arial"/>
        </w:rPr>
        <w:t>dr</w:t>
      </w:r>
      <w:r w:rsidRPr="00324AB2">
        <w:rPr>
          <w:rFonts w:ascii="Proba Pro" w:hAnsi="Proba Pro" w:cs="Arial"/>
        </w:rPr>
        <w:t>ž</w:t>
      </w:r>
      <w:r w:rsidRPr="002D707A">
        <w:rPr>
          <w:rFonts w:ascii="Proba Pro" w:hAnsi="Proba Pro" w:cs="Arial"/>
        </w:rPr>
        <w:t>bu/servis zariaden</w:t>
      </w:r>
      <w:r w:rsidRPr="00324AB2">
        <w:rPr>
          <w:rFonts w:ascii="Proba Pro" w:hAnsi="Proba Pro" w:cs="Arial"/>
        </w:rPr>
        <w:t>í</w:t>
      </w:r>
      <w:r w:rsidRPr="002D707A">
        <w:rPr>
          <w:rFonts w:ascii="Proba Pro" w:hAnsi="Proba Pro" w:cs="Arial"/>
        </w:rPr>
        <w:t xml:space="preserve"> a</w:t>
      </w:r>
      <w:r w:rsidRPr="00324AB2">
        <w:rPr>
          <w:rFonts w:ascii="Calibri" w:hAnsi="Calibri" w:cs="Calibri"/>
        </w:rPr>
        <w:t> </w:t>
      </w:r>
      <w:r w:rsidRPr="002D707A">
        <w:rPr>
          <w:rFonts w:ascii="Proba Pro" w:hAnsi="Proba Pro" w:cs="Arial"/>
        </w:rPr>
        <w:t xml:space="preserve">pravidelnú mesačnú </w:t>
      </w:r>
      <w:proofErr w:type="spellStart"/>
      <w:r w:rsidRPr="002D707A">
        <w:rPr>
          <w:rFonts w:ascii="Proba Pro" w:hAnsi="Proba Pro" w:cs="Arial"/>
        </w:rPr>
        <w:t>sanitu</w:t>
      </w:r>
      <w:proofErr w:type="spellEnd"/>
      <w:r w:rsidRPr="002D707A">
        <w:rPr>
          <w:rFonts w:ascii="Proba Pro" w:hAnsi="Proba Pro" w:cs="Arial"/>
        </w:rPr>
        <w:t xml:space="preserve"> v</w:t>
      </w:r>
      <w:r w:rsidRPr="00324AB2">
        <w:rPr>
          <w:rFonts w:ascii="Calibri" w:hAnsi="Calibri" w:cs="Calibri"/>
        </w:rPr>
        <w:t> </w:t>
      </w:r>
      <w:r w:rsidRPr="002D707A">
        <w:rPr>
          <w:rFonts w:ascii="Proba Pro" w:hAnsi="Proba Pro" w:cs="Arial"/>
        </w:rPr>
        <w:t>s</w:t>
      </w:r>
      <w:r w:rsidRPr="00324AB2">
        <w:rPr>
          <w:rFonts w:ascii="Proba Pro" w:hAnsi="Proba Pro" w:cs="Arial"/>
        </w:rPr>
        <w:t>ú</w:t>
      </w:r>
      <w:r w:rsidRPr="002D707A">
        <w:rPr>
          <w:rFonts w:ascii="Proba Pro" w:hAnsi="Proba Pro" w:cs="Arial"/>
        </w:rPr>
        <w:t>lade so sanita</w:t>
      </w:r>
      <w:r w:rsidRPr="00324AB2">
        <w:rPr>
          <w:rFonts w:ascii="Proba Pro" w:hAnsi="Proba Pro" w:cs="Arial"/>
        </w:rPr>
        <w:t>č</w:t>
      </w:r>
      <w:r w:rsidRPr="002D707A">
        <w:rPr>
          <w:rFonts w:ascii="Proba Pro" w:hAnsi="Proba Pro" w:cs="Arial"/>
        </w:rPr>
        <w:t>n</w:t>
      </w:r>
      <w:r w:rsidRPr="00324AB2">
        <w:rPr>
          <w:rFonts w:ascii="Proba Pro" w:hAnsi="Proba Pro" w:cs="Arial"/>
        </w:rPr>
        <w:t>ý</w:t>
      </w:r>
      <w:r w:rsidRPr="002D707A">
        <w:rPr>
          <w:rFonts w:ascii="Proba Pro" w:hAnsi="Proba Pro" w:cs="Arial"/>
        </w:rPr>
        <w:t>m pl</w:t>
      </w:r>
      <w:r w:rsidRPr="00324AB2">
        <w:rPr>
          <w:rFonts w:ascii="Proba Pro" w:hAnsi="Proba Pro" w:cs="Arial"/>
        </w:rPr>
        <w:t>á</w:t>
      </w:r>
      <w:r w:rsidRPr="002D707A">
        <w:rPr>
          <w:rFonts w:ascii="Proba Pro" w:hAnsi="Proba Pro" w:cs="Arial"/>
        </w:rPr>
        <w:t>nom. Úspešný uchádzač vedie povinn</w:t>
      </w:r>
      <w:r w:rsidRPr="00324AB2">
        <w:rPr>
          <w:rFonts w:ascii="Proba Pro" w:hAnsi="Proba Pro" w:cs="Arial"/>
        </w:rPr>
        <w:t>ú</w:t>
      </w:r>
      <w:r w:rsidRPr="002D707A">
        <w:rPr>
          <w:rFonts w:ascii="Proba Pro" w:hAnsi="Proba Pro" w:cs="Arial"/>
        </w:rPr>
        <w:t xml:space="preserve"> dokument</w:t>
      </w:r>
      <w:r w:rsidRPr="00324AB2">
        <w:rPr>
          <w:rFonts w:ascii="Proba Pro" w:hAnsi="Proba Pro" w:cs="Arial"/>
        </w:rPr>
        <w:t>á</w:t>
      </w:r>
      <w:r w:rsidRPr="002D707A">
        <w:rPr>
          <w:rFonts w:ascii="Proba Pro" w:hAnsi="Proba Pro" w:cs="Arial"/>
        </w:rPr>
        <w:t>ciu o</w:t>
      </w:r>
      <w:r w:rsidRPr="00324AB2">
        <w:rPr>
          <w:rFonts w:ascii="Calibri" w:hAnsi="Calibri" w:cs="Calibri"/>
        </w:rPr>
        <w:t> </w:t>
      </w:r>
      <w:r w:rsidRPr="002D707A">
        <w:rPr>
          <w:rFonts w:ascii="Proba Pro" w:hAnsi="Proba Pro" w:cs="Arial"/>
        </w:rPr>
        <w:t xml:space="preserve">vykonanej </w:t>
      </w:r>
      <w:proofErr w:type="spellStart"/>
      <w:r w:rsidRPr="002D707A">
        <w:rPr>
          <w:rFonts w:ascii="Proba Pro" w:hAnsi="Proba Pro" w:cs="Arial"/>
        </w:rPr>
        <w:t>sanite</w:t>
      </w:r>
      <w:proofErr w:type="spellEnd"/>
      <w:r w:rsidRPr="002D707A">
        <w:rPr>
          <w:rFonts w:ascii="Proba Pro" w:hAnsi="Proba Pro" w:cs="Arial"/>
        </w:rPr>
        <w:t xml:space="preserve"> v</w:t>
      </w:r>
      <w:r w:rsidRPr="00324AB2">
        <w:rPr>
          <w:rFonts w:ascii="Calibri" w:hAnsi="Calibri" w:cs="Calibri"/>
        </w:rPr>
        <w:t> </w:t>
      </w:r>
      <w:r w:rsidRPr="002D707A">
        <w:rPr>
          <w:rFonts w:ascii="Proba Pro" w:hAnsi="Proba Pro" w:cs="Arial"/>
        </w:rPr>
        <w:t>s</w:t>
      </w:r>
      <w:r w:rsidRPr="00324AB2">
        <w:rPr>
          <w:rFonts w:ascii="Proba Pro" w:hAnsi="Proba Pro" w:cs="Arial"/>
        </w:rPr>
        <w:t>ú</w:t>
      </w:r>
      <w:r w:rsidRPr="002D707A">
        <w:rPr>
          <w:rFonts w:ascii="Proba Pro" w:hAnsi="Proba Pro" w:cs="Arial"/>
        </w:rPr>
        <w:t>lade s pl</w:t>
      </w:r>
      <w:r w:rsidRPr="00324AB2">
        <w:rPr>
          <w:rFonts w:ascii="Proba Pro" w:hAnsi="Proba Pro" w:cs="Arial"/>
        </w:rPr>
        <w:t>á</w:t>
      </w:r>
      <w:r w:rsidRPr="002D707A">
        <w:rPr>
          <w:rFonts w:ascii="Proba Pro" w:hAnsi="Proba Pro" w:cs="Arial"/>
        </w:rPr>
        <w:t>nom HACCP (HAZARD ANALYSIS AND CRITICAL CONTROL POINT), čiže Analýza nebezpečenstiev a kritické kontrolné body (ďalej ako „</w:t>
      </w:r>
      <w:r w:rsidRPr="00324AB2">
        <w:rPr>
          <w:rFonts w:ascii="Proba Pro" w:hAnsi="Proba Pro" w:cs="Arial"/>
        </w:rPr>
        <w:t>HACCP</w:t>
      </w:r>
      <w:r w:rsidRPr="002D707A">
        <w:rPr>
          <w:rFonts w:ascii="Proba Pro" w:hAnsi="Proba Pro" w:cs="Arial"/>
        </w:rPr>
        <w:t>“). Denn</w:t>
      </w:r>
      <w:r w:rsidRPr="00324AB2">
        <w:rPr>
          <w:rFonts w:ascii="Proba Pro" w:hAnsi="Proba Pro" w:cs="Arial"/>
        </w:rPr>
        <w:t>ú</w:t>
      </w:r>
      <w:r w:rsidRPr="002D707A">
        <w:rPr>
          <w:rFonts w:ascii="Proba Pro" w:hAnsi="Proba Pro" w:cs="Arial"/>
        </w:rPr>
        <w:t xml:space="preserve"> </w:t>
      </w:r>
      <w:proofErr w:type="spellStart"/>
      <w:r w:rsidRPr="002D707A">
        <w:rPr>
          <w:rFonts w:ascii="Proba Pro" w:hAnsi="Proba Pro" w:cs="Arial"/>
        </w:rPr>
        <w:t>sanitu</w:t>
      </w:r>
      <w:proofErr w:type="spellEnd"/>
      <w:r w:rsidRPr="002D707A">
        <w:rPr>
          <w:rFonts w:ascii="Proba Pro" w:hAnsi="Proba Pro" w:cs="Arial"/>
        </w:rPr>
        <w:t xml:space="preserve"> pod</w:t>
      </w:r>
      <w:r w:rsidRPr="00324AB2">
        <w:rPr>
          <w:rFonts w:ascii="Proba Pro" w:hAnsi="Proba Pro" w:cs="Arial"/>
        </w:rPr>
        <w:t>ľ</w:t>
      </w:r>
      <w:r w:rsidRPr="002D707A">
        <w:rPr>
          <w:rFonts w:ascii="Proba Pro" w:hAnsi="Proba Pro" w:cs="Arial"/>
        </w:rPr>
        <w:t>a sanita</w:t>
      </w:r>
      <w:r w:rsidRPr="00324AB2">
        <w:rPr>
          <w:rFonts w:ascii="Proba Pro" w:hAnsi="Proba Pro" w:cs="Arial"/>
        </w:rPr>
        <w:t>č</w:t>
      </w:r>
      <w:r w:rsidRPr="002D707A">
        <w:rPr>
          <w:rFonts w:ascii="Proba Pro" w:hAnsi="Proba Pro" w:cs="Arial"/>
        </w:rPr>
        <w:t>n</w:t>
      </w:r>
      <w:r w:rsidRPr="00324AB2">
        <w:rPr>
          <w:rFonts w:ascii="Proba Pro" w:hAnsi="Proba Pro" w:cs="Arial"/>
        </w:rPr>
        <w:t>é</w:t>
      </w:r>
      <w:r w:rsidRPr="002D707A">
        <w:rPr>
          <w:rFonts w:ascii="Proba Pro" w:hAnsi="Proba Pro" w:cs="Arial"/>
        </w:rPr>
        <w:t>ho pl</w:t>
      </w:r>
      <w:r w:rsidRPr="00324AB2">
        <w:rPr>
          <w:rFonts w:ascii="Proba Pro" w:hAnsi="Proba Pro" w:cs="Arial"/>
        </w:rPr>
        <w:t>á</w:t>
      </w:r>
      <w:r w:rsidRPr="002D707A">
        <w:rPr>
          <w:rFonts w:ascii="Proba Pro" w:hAnsi="Proba Pro" w:cs="Arial"/>
        </w:rPr>
        <w:t>nu vykon</w:t>
      </w:r>
      <w:r w:rsidRPr="00324AB2">
        <w:rPr>
          <w:rFonts w:ascii="Proba Pro" w:hAnsi="Proba Pro" w:cs="Arial"/>
        </w:rPr>
        <w:t>á</w:t>
      </w:r>
      <w:r w:rsidRPr="002D707A">
        <w:rPr>
          <w:rFonts w:ascii="Proba Pro" w:hAnsi="Proba Pro" w:cs="Arial"/>
        </w:rPr>
        <w:t>vaj</w:t>
      </w:r>
      <w:r w:rsidRPr="00324AB2">
        <w:rPr>
          <w:rFonts w:ascii="Proba Pro" w:hAnsi="Proba Pro" w:cs="Arial"/>
        </w:rPr>
        <w:t>ú</w:t>
      </w:r>
      <w:r w:rsidRPr="002D707A">
        <w:rPr>
          <w:rFonts w:ascii="Proba Pro" w:hAnsi="Proba Pro" w:cs="Arial"/>
        </w:rPr>
        <w:t xml:space="preserve"> zodpovedn</w:t>
      </w:r>
      <w:r w:rsidRPr="00324AB2">
        <w:rPr>
          <w:rFonts w:ascii="Proba Pro" w:hAnsi="Proba Pro" w:cs="Arial"/>
        </w:rPr>
        <w:t>í</w:t>
      </w:r>
      <w:r w:rsidRPr="002D707A">
        <w:rPr>
          <w:rFonts w:ascii="Proba Pro" w:hAnsi="Proba Pro" w:cs="Arial"/>
        </w:rPr>
        <w:t xml:space="preserve"> zamestnanci verejného obstarávateľa a</w:t>
      </w:r>
      <w:r w:rsidRPr="00324AB2">
        <w:rPr>
          <w:rFonts w:ascii="Calibri" w:hAnsi="Calibri" w:cs="Calibri"/>
        </w:rPr>
        <w:t> </w:t>
      </w:r>
      <w:r w:rsidRPr="002D707A">
        <w:rPr>
          <w:rFonts w:ascii="Proba Pro" w:hAnsi="Proba Pro" w:cs="Arial"/>
        </w:rPr>
        <w:t>o</w:t>
      </w:r>
      <w:r w:rsidRPr="00324AB2">
        <w:rPr>
          <w:rFonts w:ascii="Calibri" w:hAnsi="Calibri" w:cs="Calibri"/>
        </w:rPr>
        <w:t> </w:t>
      </w:r>
      <w:r w:rsidRPr="002D707A">
        <w:rPr>
          <w:rFonts w:ascii="Proba Pro" w:hAnsi="Proba Pro" w:cs="Arial"/>
        </w:rPr>
        <w:t xml:space="preserve">vykonanej </w:t>
      </w:r>
      <w:proofErr w:type="spellStart"/>
      <w:r w:rsidRPr="002D707A">
        <w:rPr>
          <w:rFonts w:ascii="Proba Pro" w:hAnsi="Proba Pro" w:cs="Arial"/>
        </w:rPr>
        <w:t>sanite</w:t>
      </w:r>
      <w:proofErr w:type="spellEnd"/>
      <w:r w:rsidRPr="002D707A">
        <w:rPr>
          <w:rFonts w:ascii="Proba Pro" w:hAnsi="Proba Pro" w:cs="Arial"/>
        </w:rPr>
        <w:t xml:space="preserve"> vedú povinnú dokumentáciu v</w:t>
      </w:r>
      <w:r w:rsidRPr="00324AB2">
        <w:rPr>
          <w:rFonts w:ascii="Calibri" w:hAnsi="Calibri" w:cs="Calibri"/>
        </w:rPr>
        <w:t> </w:t>
      </w:r>
      <w:r w:rsidRPr="002D707A">
        <w:rPr>
          <w:rFonts w:ascii="Proba Pro" w:hAnsi="Proba Pro" w:cs="Arial"/>
        </w:rPr>
        <w:t>s</w:t>
      </w:r>
      <w:r w:rsidRPr="00324AB2">
        <w:rPr>
          <w:rFonts w:ascii="Proba Pro" w:hAnsi="Proba Pro" w:cs="Arial"/>
        </w:rPr>
        <w:t>ú</w:t>
      </w:r>
      <w:r w:rsidRPr="002D707A">
        <w:rPr>
          <w:rFonts w:ascii="Proba Pro" w:hAnsi="Proba Pro" w:cs="Arial"/>
        </w:rPr>
        <w:t>lade s</w:t>
      </w:r>
      <w:r w:rsidRPr="00324AB2">
        <w:rPr>
          <w:rFonts w:ascii="Calibri" w:hAnsi="Calibri" w:cs="Calibri"/>
        </w:rPr>
        <w:t> </w:t>
      </w:r>
      <w:r w:rsidRPr="002D707A">
        <w:rPr>
          <w:rFonts w:ascii="Proba Pro" w:hAnsi="Proba Pro" w:cs="Arial"/>
        </w:rPr>
        <w:t>pl</w:t>
      </w:r>
      <w:r w:rsidRPr="00324AB2">
        <w:rPr>
          <w:rFonts w:ascii="Proba Pro" w:hAnsi="Proba Pro" w:cs="Arial"/>
        </w:rPr>
        <w:t>á</w:t>
      </w:r>
      <w:r w:rsidRPr="002D707A">
        <w:rPr>
          <w:rFonts w:ascii="Proba Pro" w:hAnsi="Proba Pro" w:cs="Arial"/>
        </w:rPr>
        <w:t xml:space="preserve">nom HACCP. </w:t>
      </w:r>
    </w:p>
    <w:p w14:paraId="57B03C6C" w14:textId="77777777" w:rsidR="00324AB2" w:rsidRDefault="00324AB2" w:rsidP="00E85D7E">
      <w:pPr>
        <w:pStyle w:val="Odsekzoznamu"/>
        <w:keepNext/>
        <w:keepLines/>
        <w:spacing w:after="0" w:line="240" w:lineRule="auto"/>
        <w:ind w:left="567"/>
        <w:jc w:val="both"/>
        <w:rPr>
          <w:rFonts w:ascii="Proba Pro" w:hAnsi="Proba Pro" w:cs="Arial"/>
        </w:rPr>
      </w:pPr>
    </w:p>
    <w:p w14:paraId="723AA5E6" w14:textId="38275337" w:rsidR="0094391B" w:rsidRPr="002D707A" w:rsidRDefault="0094391B" w:rsidP="00E85D7E">
      <w:pPr>
        <w:pStyle w:val="Odsekzoznamu"/>
        <w:keepNext/>
        <w:keepLines/>
        <w:numPr>
          <w:ilvl w:val="0"/>
          <w:numId w:val="350"/>
        </w:numPr>
        <w:spacing w:after="0" w:line="240" w:lineRule="auto"/>
        <w:ind w:left="567" w:hanging="567"/>
        <w:jc w:val="both"/>
        <w:rPr>
          <w:rFonts w:ascii="Proba Pro" w:hAnsi="Proba Pro" w:cs="Arial"/>
        </w:rPr>
      </w:pPr>
      <w:r w:rsidRPr="002D707A">
        <w:rPr>
          <w:rFonts w:ascii="Proba Pro" w:hAnsi="Proba Pro" w:cs="Arial"/>
        </w:rPr>
        <w:t>Za zabezpečenie pitného režimu podľa týchto súťažných podkladov sa považuje poskytnutie surovín pre prípravu 0,2 l nápoja ku každému jedlu pacienta a</w:t>
      </w:r>
      <w:r w:rsidRPr="00324AB2">
        <w:rPr>
          <w:rFonts w:ascii="Calibri" w:hAnsi="Calibri" w:cs="Calibri"/>
        </w:rPr>
        <w:t> </w:t>
      </w:r>
      <w:r w:rsidRPr="002D707A">
        <w:rPr>
          <w:rFonts w:ascii="Proba Pro" w:hAnsi="Proba Pro" w:cs="Arial"/>
        </w:rPr>
        <w:t>k</w:t>
      </w:r>
      <w:r w:rsidRPr="00324AB2">
        <w:rPr>
          <w:rFonts w:ascii="Calibri" w:hAnsi="Calibri" w:cs="Calibri"/>
        </w:rPr>
        <w:t> </w:t>
      </w:r>
      <w:r w:rsidRPr="002D707A">
        <w:rPr>
          <w:rFonts w:ascii="Proba Pro" w:hAnsi="Proba Pro" w:cs="Arial"/>
        </w:rPr>
        <w:t xml:space="preserve">zamestnaneckému jedlu. </w:t>
      </w:r>
    </w:p>
    <w:p w14:paraId="7D77AD41" w14:textId="77777777" w:rsidR="00324AB2" w:rsidRDefault="00324AB2" w:rsidP="00E85D7E">
      <w:pPr>
        <w:pStyle w:val="Odsekzoznamu"/>
        <w:keepNext/>
        <w:keepLines/>
        <w:spacing w:after="0" w:line="240" w:lineRule="auto"/>
        <w:ind w:left="567"/>
        <w:jc w:val="both"/>
        <w:rPr>
          <w:rFonts w:ascii="Proba Pro" w:hAnsi="Proba Pro" w:cs="Arial"/>
        </w:rPr>
      </w:pPr>
    </w:p>
    <w:p w14:paraId="4EFB6143" w14:textId="1F0AD41A" w:rsidR="0094391B" w:rsidRPr="002D707A" w:rsidRDefault="0094391B" w:rsidP="00E85D7E">
      <w:pPr>
        <w:pStyle w:val="Odsekzoznamu"/>
        <w:keepNext/>
        <w:keepLines/>
        <w:numPr>
          <w:ilvl w:val="0"/>
          <w:numId w:val="350"/>
        </w:numPr>
        <w:spacing w:after="0" w:line="240" w:lineRule="auto"/>
        <w:ind w:left="567" w:hanging="567"/>
        <w:jc w:val="both"/>
        <w:rPr>
          <w:rFonts w:ascii="Proba Pro" w:hAnsi="Proba Pro" w:cs="Arial"/>
        </w:rPr>
      </w:pPr>
      <w:r w:rsidRPr="002D707A">
        <w:rPr>
          <w:rFonts w:ascii="Proba Pro" w:hAnsi="Proba Pro" w:cs="Arial"/>
        </w:rPr>
        <w:t>Postup stanovenia týždenného nároku na suroviny:</w:t>
      </w:r>
    </w:p>
    <w:p w14:paraId="3FA32A56" w14:textId="77777777" w:rsidR="00324AB2" w:rsidRDefault="00324AB2" w:rsidP="00E85D7E">
      <w:pPr>
        <w:pStyle w:val="Odsekzoznamu"/>
        <w:keepNext/>
        <w:keepLines/>
        <w:spacing w:after="0" w:line="240" w:lineRule="auto"/>
        <w:ind w:left="567"/>
        <w:jc w:val="both"/>
        <w:rPr>
          <w:rFonts w:ascii="Proba Pro" w:hAnsi="Proba Pro" w:cs="Arial"/>
        </w:rPr>
      </w:pPr>
    </w:p>
    <w:p w14:paraId="1CCF3929" w14:textId="194ABFEE" w:rsidR="0094391B" w:rsidRPr="002D707A" w:rsidRDefault="0094391B" w:rsidP="00E85D7E">
      <w:pPr>
        <w:pStyle w:val="Odsekzoznamu"/>
        <w:keepNext/>
        <w:keepLines/>
        <w:numPr>
          <w:ilvl w:val="0"/>
          <w:numId w:val="350"/>
        </w:numPr>
        <w:spacing w:after="0" w:line="240" w:lineRule="auto"/>
        <w:ind w:left="567" w:hanging="567"/>
        <w:jc w:val="both"/>
        <w:rPr>
          <w:rFonts w:ascii="Proba Pro" w:hAnsi="Proba Pro" w:cs="Arial"/>
        </w:rPr>
      </w:pPr>
      <w:r w:rsidRPr="002D707A">
        <w:rPr>
          <w:rFonts w:ascii="Proba Pro" w:hAnsi="Proba Pro" w:cs="Arial"/>
        </w:rPr>
        <w:t xml:space="preserve">Počet vydaných porcií </w:t>
      </w:r>
      <w:r w:rsidR="00324AB2">
        <w:rPr>
          <w:rFonts w:ascii="Proba Pro" w:hAnsi="Proba Pro" w:cs="Arial"/>
        </w:rPr>
        <w:t>j</w:t>
      </w:r>
      <w:r w:rsidRPr="002D707A">
        <w:rPr>
          <w:rFonts w:ascii="Proba Pro" w:hAnsi="Proba Pro" w:cs="Arial"/>
        </w:rPr>
        <w:t>edál pre pacientov za týždeň * 0,2 l = týždenný nárok v litroch na nasledujúce obdobie.</w:t>
      </w:r>
    </w:p>
    <w:p w14:paraId="0798A5AF" w14:textId="77777777" w:rsidR="00324AB2" w:rsidRDefault="00324AB2" w:rsidP="00E85D7E">
      <w:pPr>
        <w:pStyle w:val="Odsekzoznamu"/>
        <w:keepNext/>
        <w:keepLines/>
        <w:spacing w:after="0" w:line="240" w:lineRule="auto"/>
        <w:ind w:left="567"/>
        <w:jc w:val="both"/>
        <w:rPr>
          <w:rFonts w:ascii="Proba Pro" w:hAnsi="Proba Pro" w:cs="Arial"/>
        </w:rPr>
      </w:pPr>
    </w:p>
    <w:p w14:paraId="54D089FF" w14:textId="3582C604" w:rsidR="0094391B" w:rsidRPr="002D707A" w:rsidRDefault="0094391B" w:rsidP="00E85D7E">
      <w:pPr>
        <w:pStyle w:val="Odsekzoznamu"/>
        <w:keepNext/>
        <w:keepLines/>
        <w:numPr>
          <w:ilvl w:val="0"/>
          <w:numId w:val="350"/>
        </w:numPr>
        <w:spacing w:after="0" w:line="240" w:lineRule="auto"/>
        <w:ind w:left="567" w:hanging="567"/>
        <w:jc w:val="both"/>
        <w:rPr>
          <w:rFonts w:ascii="Proba Pro" w:hAnsi="Proba Pro" w:cs="Arial"/>
        </w:rPr>
      </w:pPr>
      <w:r w:rsidRPr="002D707A">
        <w:rPr>
          <w:rFonts w:ascii="Proba Pro" w:hAnsi="Proba Pro" w:cs="Arial"/>
        </w:rPr>
        <w:t xml:space="preserve">Zároveň platí, že za porciu </w:t>
      </w:r>
      <w:r w:rsidR="00324AB2">
        <w:rPr>
          <w:rFonts w:ascii="Proba Pro" w:hAnsi="Proba Pro" w:cs="Arial"/>
        </w:rPr>
        <w:t>j</w:t>
      </w:r>
      <w:r w:rsidRPr="002D707A">
        <w:rPr>
          <w:rFonts w:ascii="Proba Pro" w:hAnsi="Proba Pro" w:cs="Arial"/>
        </w:rPr>
        <w:t>edla pre pacientov sa považujú raňajky, desiata, obed, olovrant, večera a prípadne druhá večera (týka sa diéty č. 9, 9 N a 9 ML). Celkový nárok v litroch bude následne rozdelený podľa platného jedálnička na jednotlivé druhy nápojov podľa sortimentu a diétneho obmedzenia.</w:t>
      </w:r>
    </w:p>
    <w:p w14:paraId="059ACCE9" w14:textId="77777777" w:rsidR="00324AB2" w:rsidRDefault="00324AB2" w:rsidP="00E85D7E">
      <w:pPr>
        <w:pStyle w:val="Odsekzoznamu"/>
        <w:keepNext/>
        <w:keepLines/>
        <w:spacing w:after="0" w:line="240" w:lineRule="auto"/>
        <w:ind w:left="567"/>
        <w:jc w:val="both"/>
        <w:rPr>
          <w:rFonts w:ascii="Proba Pro" w:hAnsi="Proba Pro" w:cs="Arial"/>
        </w:rPr>
      </w:pPr>
    </w:p>
    <w:p w14:paraId="5F4AED00" w14:textId="0618EF23" w:rsidR="0094391B" w:rsidRPr="002D707A" w:rsidRDefault="0094391B" w:rsidP="00E85D7E">
      <w:pPr>
        <w:pStyle w:val="Odsekzoznamu"/>
        <w:keepNext/>
        <w:keepLines/>
        <w:numPr>
          <w:ilvl w:val="0"/>
          <w:numId w:val="350"/>
        </w:numPr>
        <w:spacing w:after="0" w:line="240" w:lineRule="auto"/>
        <w:ind w:left="567" w:hanging="567"/>
        <w:jc w:val="both"/>
        <w:rPr>
          <w:rFonts w:ascii="Proba Pro" w:hAnsi="Proba Pro" w:cs="Arial"/>
        </w:rPr>
      </w:pPr>
      <w:r w:rsidRPr="002D707A">
        <w:rPr>
          <w:rFonts w:ascii="Proba Pro" w:hAnsi="Proba Pro" w:cs="Arial"/>
        </w:rPr>
        <w:t>Úspešný uchádzač sa zaväzuje 1x za kvartálne obdobie vykonať prepočet týždenných nárokov na suroviny na základe priemerného počtu vydaných porcií za predchádzajúce kvartálne obdobie. Výpočet bude slúžiť ako podklad pre dodávku surovín na nasledujúce kvartálne obdobie.</w:t>
      </w:r>
    </w:p>
    <w:p w14:paraId="72D22815" w14:textId="77777777" w:rsidR="00324AB2" w:rsidRDefault="00324AB2" w:rsidP="00E85D7E">
      <w:pPr>
        <w:pStyle w:val="Odsekzoznamu"/>
        <w:keepNext/>
        <w:keepLines/>
        <w:spacing w:after="0" w:line="240" w:lineRule="auto"/>
        <w:ind w:left="567"/>
        <w:jc w:val="both"/>
        <w:rPr>
          <w:rFonts w:ascii="Proba Pro" w:hAnsi="Proba Pro" w:cs="Arial"/>
        </w:rPr>
      </w:pPr>
    </w:p>
    <w:p w14:paraId="58731262" w14:textId="10BBB665" w:rsidR="0094391B" w:rsidRDefault="0094391B" w:rsidP="00E85D7E">
      <w:pPr>
        <w:pStyle w:val="Odsekzoznamu"/>
        <w:keepNext/>
        <w:keepLines/>
        <w:numPr>
          <w:ilvl w:val="0"/>
          <w:numId w:val="350"/>
        </w:numPr>
        <w:spacing w:after="0" w:line="240" w:lineRule="auto"/>
        <w:ind w:left="567" w:hanging="567"/>
        <w:jc w:val="both"/>
        <w:rPr>
          <w:rFonts w:ascii="Proba Pro" w:hAnsi="Proba Pro" w:cs="Arial"/>
        </w:rPr>
      </w:pPr>
      <w:r w:rsidRPr="002D707A">
        <w:rPr>
          <w:rFonts w:ascii="Proba Pro" w:hAnsi="Proba Pro" w:cs="Arial"/>
        </w:rPr>
        <w:t>Podrobná špecifikácia zariadenia na prípravu nápojov:</w:t>
      </w:r>
    </w:p>
    <w:p w14:paraId="590C529B" w14:textId="77777777" w:rsidR="00324AB2" w:rsidRPr="00324AB2" w:rsidRDefault="00324AB2" w:rsidP="00E85D7E">
      <w:pPr>
        <w:pStyle w:val="Odsekzoznamu"/>
        <w:keepNext/>
        <w:keepLines/>
        <w:numPr>
          <w:ilvl w:val="0"/>
          <w:numId w:val="339"/>
        </w:numPr>
        <w:shd w:val="clear" w:color="auto" w:fill="FFFFFF"/>
        <w:spacing w:after="0" w:line="240" w:lineRule="auto"/>
        <w:jc w:val="both"/>
        <w:rPr>
          <w:rFonts w:ascii="Proba Pro" w:hAnsi="Proba Pro" w:cs="Arial"/>
          <w:vanish/>
          <w:u w:val="single"/>
        </w:rPr>
      </w:pPr>
    </w:p>
    <w:p w14:paraId="05C90D8C" w14:textId="77777777" w:rsidR="00324AB2" w:rsidRPr="00324AB2" w:rsidRDefault="00324AB2" w:rsidP="00E85D7E">
      <w:pPr>
        <w:pStyle w:val="Odsekzoznamu"/>
        <w:keepNext/>
        <w:keepLines/>
        <w:numPr>
          <w:ilvl w:val="0"/>
          <w:numId w:val="339"/>
        </w:numPr>
        <w:shd w:val="clear" w:color="auto" w:fill="FFFFFF"/>
        <w:spacing w:after="0" w:line="240" w:lineRule="auto"/>
        <w:jc w:val="both"/>
        <w:rPr>
          <w:rFonts w:ascii="Proba Pro" w:hAnsi="Proba Pro" w:cs="Arial"/>
          <w:vanish/>
          <w:u w:val="single"/>
        </w:rPr>
      </w:pPr>
    </w:p>
    <w:p w14:paraId="2161EE24" w14:textId="77777777" w:rsidR="00324AB2" w:rsidRPr="00324AB2" w:rsidRDefault="00324AB2" w:rsidP="00E85D7E">
      <w:pPr>
        <w:pStyle w:val="Odsekzoznamu"/>
        <w:keepNext/>
        <w:keepLines/>
        <w:numPr>
          <w:ilvl w:val="0"/>
          <w:numId w:val="339"/>
        </w:numPr>
        <w:shd w:val="clear" w:color="auto" w:fill="FFFFFF"/>
        <w:spacing w:after="0" w:line="240" w:lineRule="auto"/>
        <w:jc w:val="both"/>
        <w:rPr>
          <w:rFonts w:ascii="Proba Pro" w:hAnsi="Proba Pro" w:cs="Arial"/>
          <w:vanish/>
          <w:u w:val="single"/>
        </w:rPr>
      </w:pPr>
    </w:p>
    <w:p w14:paraId="397EF9FA" w14:textId="77777777" w:rsidR="00324AB2" w:rsidRPr="00324AB2" w:rsidRDefault="00324AB2" w:rsidP="00E85D7E">
      <w:pPr>
        <w:pStyle w:val="Odsekzoznamu"/>
        <w:keepNext/>
        <w:keepLines/>
        <w:numPr>
          <w:ilvl w:val="0"/>
          <w:numId w:val="339"/>
        </w:numPr>
        <w:shd w:val="clear" w:color="auto" w:fill="FFFFFF"/>
        <w:spacing w:after="0" w:line="240" w:lineRule="auto"/>
        <w:jc w:val="both"/>
        <w:rPr>
          <w:rFonts w:ascii="Proba Pro" w:hAnsi="Proba Pro" w:cs="Arial"/>
          <w:vanish/>
          <w:u w:val="single"/>
        </w:rPr>
      </w:pPr>
    </w:p>
    <w:p w14:paraId="1C4707EA" w14:textId="77777777" w:rsidR="00324AB2" w:rsidRPr="00324AB2" w:rsidRDefault="00324AB2" w:rsidP="00E85D7E">
      <w:pPr>
        <w:pStyle w:val="Odsekzoznamu"/>
        <w:keepNext/>
        <w:keepLines/>
        <w:numPr>
          <w:ilvl w:val="0"/>
          <w:numId w:val="339"/>
        </w:numPr>
        <w:shd w:val="clear" w:color="auto" w:fill="FFFFFF"/>
        <w:spacing w:after="0" w:line="240" w:lineRule="auto"/>
        <w:jc w:val="both"/>
        <w:rPr>
          <w:rFonts w:ascii="Proba Pro" w:hAnsi="Proba Pro" w:cs="Arial"/>
          <w:vanish/>
          <w:u w:val="single"/>
        </w:rPr>
      </w:pPr>
    </w:p>
    <w:p w14:paraId="742CE3EB" w14:textId="77777777" w:rsidR="00324AB2" w:rsidRPr="00324AB2" w:rsidRDefault="00324AB2" w:rsidP="00E85D7E">
      <w:pPr>
        <w:pStyle w:val="Odsekzoznamu"/>
        <w:keepNext/>
        <w:keepLines/>
        <w:numPr>
          <w:ilvl w:val="0"/>
          <w:numId w:val="339"/>
        </w:numPr>
        <w:shd w:val="clear" w:color="auto" w:fill="FFFFFF"/>
        <w:spacing w:after="0" w:line="240" w:lineRule="auto"/>
        <w:jc w:val="both"/>
        <w:rPr>
          <w:rFonts w:ascii="Proba Pro" w:hAnsi="Proba Pro" w:cs="Arial"/>
          <w:vanish/>
          <w:u w:val="single"/>
        </w:rPr>
      </w:pPr>
    </w:p>
    <w:p w14:paraId="57A6BD30" w14:textId="77777777" w:rsidR="00324AB2" w:rsidRPr="00324AB2" w:rsidRDefault="00324AB2" w:rsidP="00E85D7E">
      <w:pPr>
        <w:pStyle w:val="Odsekzoznamu"/>
        <w:keepNext/>
        <w:keepLines/>
        <w:numPr>
          <w:ilvl w:val="0"/>
          <w:numId w:val="339"/>
        </w:numPr>
        <w:shd w:val="clear" w:color="auto" w:fill="FFFFFF"/>
        <w:spacing w:after="0" w:line="240" w:lineRule="auto"/>
        <w:jc w:val="both"/>
        <w:rPr>
          <w:rFonts w:ascii="Proba Pro" w:hAnsi="Proba Pro" w:cs="Arial"/>
          <w:vanish/>
          <w:u w:val="single"/>
        </w:rPr>
      </w:pPr>
    </w:p>
    <w:p w14:paraId="5BD63E0C" w14:textId="77777777" w:rsidR="00324AB2" w:rsidRPr="00324AB2" w:rsidRDefault="00324AB2" w:rsidP="00E85D7E">
      <w:pPr>
        <w:pStyle w:val="Odsekzoznamu"/>
        <w:keepNext/>
        <w:keepLines/>
        <w:numPr>
          <w:ilvl w:val="0"/>
          <w:numId w:val="339"/>
        </w:numPr>
        <w:shd w:val="clear" w:color="auto" w:fill="FFFFFF"/>
        <w:spacing w:after="0" w:line="240" w:lineRule="auto"/>
        <w:jc w:val="both"/>
        <w:rPr>
          <w:rFonts w:ascii="Proba Pro" w:hAnsi="Proba Pro" w:cs="Arial"/>
          <w:vanish/>
          <w:u w:val="single"/>
        </w:rPr>
      </w:pPr>
    </w:p>
    <w:p w14:paraId="51951D55" w14:textId="3CFF1B21" w:rsidR="0094391B" w:rsidRDefault="00324AB2" w:rsidP="00E85D7E">
      <w:pPr>
        <w:keepNext/>
        <w:keepLines/>
        <w:shd w:val="clear" w:color="auto" w:fill="FFFFFF"/>
        <w:spacing w:after="0" w:line="240" w:lineRule="auto"/>
        <w:ind w:left="567"/>
        <w:jc w:val="both"/>
        <w:rPr>
          <w:rFonts w:ascii="Proba Pro" w:hAnsi="Proba Pro" w:cs="Arial"/>
          <w:sz w:val="20"/>
          <w:szCs w:val="20"/>
          <w:u w:val="single"/>
        </w:rPr>
      </w:pPr>
      <w:r w:rsidRPr="00324AB2">
        <w:rPr>
          <w:rFonts w:ascii="Proba Pro" w:hAnsi="Proba Pro" w:cs="Arial"/>
          <w:sz w:val="20"/>
          <w:szCs w:val="20"/>
          <w:u w:val="single"/>
        </w:rPr>
        <w:t>Úspešný uchádzač</w:t>
      </w:r>
      <w:r w:rsidR="00D35713" w:rsidRPr="00324AB2">
        <w:rPr>
          <w:rFonts w:ascii="Proba Pro" w:hAnsi="Proba Pro" w:cs="Arial"/>
          <w:sz w:val="20"/>
          <w:szCs w:val="20"/>
          <w:u w:val="single"/>
        </w:rPr>
        <w:t xml:space="preserve"> zabezpečí</w:t>
      </w:r>
      <w:r w:rsidR="00D35713" w:rsidRPr="00324AB2">
        <w:rPr>
          <w:rFonts w:ascii="Proba Pro" w:hAnsi="Proba Pro" w:cs="Arial"/>
          <w:sz w:val="20"/>
          <w:szCs w:val="20"/>
        </w:rPr>
        <w:t xml:space="preserve"> v</w:t>
      </w:r>
      <w:r w:rsidR="0094391B" w:rsidRPr="00324AB2">
        <w:rPr>
          <w:rFonts w:ascii="Proba Pro" w:hAnsi="Proba Pro" w:cs="Arial"/>
          <w:sz w:val="20"/>
          <w:szCs w:val="20"/>
        </w:rPr>
        <w:t xml:space="preserve">arný izolovaný </w:t>
      </w:r>
      <w:proofErr w:type="spellStart"/>
      <w:r w:rsidR="0094391B" w:rsidRPr="00324AB2">
        <w:rPr>
          <w:rFonts w:ascii="Proba Pro" w:hAnsi="Proba Pro" w:cs="Arial"/>
          <w:sz w:val="20"/>
          <w:szCs w:val="20"/>
        </w:rPr>
        <w:t>termos</w:t>
      </w:r>
      <w:proofErr w:type="spellEnd"/>
      <w:r w:rsidR="0094391B" w:rsidRPr="00324AB2">
        <w:rPr>
          <w:rFonts w:ascii="Proba Pro" w:hAnsi="Proba Pro" w:cs="Arial"/>
          <w:sz w:val="20"/>
          <w:szCs w:val="20"/>
        </w:rPr>
        <w:t xml:space="preserve">, objem 4 – 12l/15 – 20l </w:t>
      </w:r>
      <w:r w:rsidR="00EB4ED7" w:rsidRPr="00324AB2">
        <w:rPr>
          <w:rFonts w:ascii="Proba Pro" w:hAnsi="Proba Pro" w:cs="Arial"/>
          <w:sz w:val="20"/>
          <w:szCs w:val="20"/>
        </w:rPr>
        <w:t>v</w:t>
      </w:r>
      <w:r w:rsidR="00EB4ED7" w:rsidRPr="00324AB2">
        <w:rPr>
          <w:rFonts w:cs="Calibri"/>
          <w:sz w:val="20"/>
          <w:szCs w:val="20"/>
        </w:rPr>
        <w:t> </w:t>
      </w:r>
      <w:r w:rsidR="00EB4ED7" w:rsidRPr="00324AB2">
        <w:rPr>
          <w:rFonts w:ascii="Proba Pro" w:hAnsi="Proba Pro" w:cs="Arial"/>
          <w:sz w:val="20"/>
          <w:szCs w:val="20"/>
        </w:rPr>
        <w:t>počte 10 ks (</w:t>
      </w:r>
      <w:proofErr w:type="spellStart"/>
      <w:r w:rsidR="00EB4ED7" w:rsidRPr="00324AB2">
        <w:rPr>
          <w:rFonts w:ascii="Proba Pro" w:hAnsi="Proba Pro" w:cs="Arial"/>
          <w:sz w:val="20"/>
          <w:szCs w:val="20"/>
        </w:rPr>
        <w:t>t.j</w:t>
      </w:r>
      <w:proofErr w:type="spellEnd"/>
      <w:r w:rsidR="00EB4ED7" w:rsidRPr="00324AB2">
        <w:rPr>
          <w:rFonts w:ascii="Proba Pro" w:hAnsi="Proba Pro" w:cs="Arial"/>
          <w:sz w:val="20"/>
          <w:szCs w:val="20"/>
        </w:rPr>
        <w:t>. po 2 ks na každé oddelenie)</w:t>
      </w:r>
      <w:r w:rsidR="0094391B" w:rsidRPr="00324AB2">
        <w:rPr>
          <w:rFonts w:ascii="Proba Pro" w:hAnsi="Proba Pro" w:cs="Arial"/>
          <w:sz w:val="20"/>
          <w:szCs w:val="20"/>
        </w:rPr>
        <w:t>,</w:t>
      </w:r>
      <w:r w:rsidR="00D35713" w:rsidRPr="00324AB2">
        <w:rPr>
          <w:rFonts w:ascii="Proba Pro" w:hAnsi="Proba Pro" w:cs="Arial"/>
          <w:sz w:val="20"/>
          <w:szCs w:val="20"/>
        </w:rPr>
        <w:t xml:space="preserve"> pričom každý </w:t>
      </w:r>
      <w:proofErr w:type="spellStart"/>
      <w:r w:rsidR="00D35713" w:rsidRPr="00324AB2">
        <w:rPr>
          <w:rFonts w:ascii="Proba Pro" w:hAnsi="Proba Pro" w:cs="Arial"/>
          <w:sz w:val="20"/>
          <w:szCs w:val="20"/>
        </w:rPr>
        <w:t>termos</w:t>
      </w:r>
      <w:proofErr w:type="spellEnd"/>
      <w:r w:rsidR="00D35713" w:rsidRPr="00324AB2">
        <w:rPr>
          <w:rFonts w:ascii="Proba Pro" w:hAnsi="Proba Pro" w:cs="Arial"/>
          <w:sz w:val="20"/>
          <w:szCs w:val="20"/>
        </w:rPr>
        <w:t xml:space="preserve"> musí mať</w:t>
      </w:r>
      <w:r w:rsidR="0094391B" w:rsidRPr="00324AB2">
        <w:rPr>
          <w:rFonts w:ascii="Proba Pro" w:hAnsi="Proba Pro" w:cs="Arial"/>
          <w:sz w:val="20"/>
          <w:szCs w:val="20"/>
        </w:rPr>
        <w:t xml:space="preserve"> dvojplášťové izolované vyhotovenie, </w:t>
      </w:r>
      <w:proofErr w:type="spellStart"/>
      <w:r w:rsidR="0094391B" w:rsidRPr="00324AB2">
        <w:rPr>
          <w:rFonts w:ascii="Proba Pro" w:hAnsi="Proba Pro" w:cs="Arial"/>
          <w:sz w:val="20"/>
          <w:szCs w:val="20"/>
        </w:rPr>
        <w:t>digitálnie</w:t>
      </w:r>
      <w:proofErr w:type="spellEnd"/>
      <w:r w:rsidR="0094391B" w:rsidRPr="00324AB2">
        <w:rPr>
          <w:rFonts w:ascii="Proba Pro" w:hAnsi="Proba Pro" w:cs="Arial"/>
          <w:sz w:val="20"/>
          <w:szCs w:val="20"/>
        </w:rPr>
        <w:t xml:space="preserve"> ovládanie</w:t>
      </w:r>
      <w:r w:rsidR="00D35713" w:rsidRPr="00324AB2">
        <w:rPr>
          <w:rFonts w:ascii="Proba Pro" w:hAnsi="Proba Pro" w:cs="Arial"/>
          <w:sz w:val="20"/>
          <w:szCs w:val="20"/>
        </w:rPr>
        <w:t xml:space="preserve"> a umožniť</w:t>
      </w:r>
      <w:r w:rsidR="0094391B" w:rsidRPr="00324AB2">
        <w:rPr>
          <w:rFonts w:ascii="Proba Pro" w:hAnsi="Proba Pro" w:cs="Arial"/>
          <w:sz w:val="20"/>
          <w:szCs w:val="20"/>
        </w:rPr>
        <w:t xml:space="preserve"> nastavenie teploty 60/80/100</w:t>
      </w:r>
      <w:r w:rsidR="0094391B" w:rsidRPr="00324AB2">
        <w:rPr>
          <w:rFonts w:ascii="Proba Pro" w:hAnsi="Proba Pro"/>
          <w:sz w:val="20"/>
          <w:szCs w:val="20"/>
        </w:rPr>
        <w:t xml:space="preserve">° </w:t>
      </w:r>
      <w:r w:rsidR="0094391B" w:rsidRPr="00324AB2">
        <w:rPr>
          <w:rFonts w:ascii="Proba Pro" w:hAnsi="Proba Pro" w:cs="Arial"/>
          <w:sz w:val="20"/>
          <w:szCs w:val="20"/>
        </w:rPr>
        <w:t>C. K</w:t>
      </w:r>
      <w:r w:rsidR="0094391B" w:rsidRPr="00324AB2">
        <w:rPr>
          <w:rFonts w:cs="Calibri"/>
          <w:sz w:val="20"/>
          <w:szCs w:val="20"/>
        </w:rPr>
        <w:t> </w:t>
      </w:r>
      <w:r w:rsidR="0094391B" w:rsidRPr="00324AB2">
        <w:rPr>
          <w:rFonts w:ascii="Proba Pro" w:hAnsi="Proba Pro" w:cs="Arial"/>
          <w:sz w:val="20"/>
          <w:szCs w:val="20"/>
        </w:rPr>
        <w:t>zariadeniu je potrebn</w:t>
      </w:r>
      <w:r w:rsidR="0094391B" w:rsidRPr="00324AB2">
        <w:rPr>
          <w:rFonts w:ascii="Proba Pro" w:hAnsi="Proba Pro" w:cs="Proba Pro"/>
          <w:sz w:val="20"/>
          <w:szCs w:val="20"/>
        </w:rPr>
        <w:t>á</w:t>
      </w:r>
      <w:r w:rsidR="0094391B" w:rsidRPr="00324AB2">
        <w:rPr>
          <w:rFonts w:ascii="Proba Pro" w:hAnsi="Proba Pro" w:cs="Arial"/>
          <w:sz w:val="20"/>
          <w:szCs w:val="20"/>
        </w:rPr>
        <w:t xml:space="preserve"> elektrick</w:t>
      </w:r>
      <w:r w:rsidR="0094391B" w:rsidRPr="00324AB2">
        <w:rPr>
          <w:rFonts w:ascii="Proba Pro" w:hAnsi="Proba Pro" w:cs="Proba Pro"/>
          <w:sz w:val="20"/>
          <w:szCs w:val="20"/>
        </w:rPr>
        <w:t>á</w:t>
      </w:r>
      <w:r w:rsidR="0094391B" w:rsidRPr="00324AB2">
        <w:rPr>
          <w:rFonts w:ascii="Proba Pro" w:hAnsi="Proba Pro" w:cs="Arial"/>
          <w:sz w:val="20"/>
          <w:szCs w:val="20"/>
        </w:rPr>
        <w:t xml:space="preserve"> z</w:t>
      </w:r>
      <w:r w:rsidR="0094391B" w:rsidRPr="00324AB2">
        <w:rPr>
          <w:rFonts w:ascii="Proba Pro" w:hAnsi="Proba Pro" w:cs="Proba Pro"/>
          <w:sz w:val="20"/>
          <w:szCs w:val="20"/>
        </w:rPr>
        <w:t>á</w:t>
      </w:r>
      <w:r w:rsidR="0094391B" w:rsidRPr="00324AB2">
        <w:rPr>
          <w:rFonts w:ascii="Proba Pro" w:hAnsi="Proba Pro" w:cs="Arial"/>
          <w:sz w:val="20"/>
          <w:szCs w:val="20"/>
        </w:rPr>
        <w:t>suvka s</w:t>
      </w:r>
      <w:r w:rsidR="0094391B" w:rsidRPr="00324AB2">
        <w:rPr>
          <w:rFonts w:cs="Calibri"/>
          <w:sz w:val="20"/>
          <w:szCs w:val="20"/>
        </w:rPr>
        <w:t> </w:t>
      </w:r>
      <w:r w:rsidR="0094391B" w:rsidRPr="00324AB2">
        <w:rPr>
          <w:rFonts w:ascii="Proba Pro" w:hAnsi="Proba Pro" w:cs="Arial"/>
          <w:sz w:val="20"/>
          <w:szCs w:val="20"/>
        </w:rPr>
        <w:t>jedn</w:t>
      </w:r>
      <w:r w:rsidR="0094391B" w:rsidRPr="00324AB2">
        <w:rPr>
          <w:rFonts w:ascii="Proba Pro" w:hAnsi="Proba Pro" w:cs="Proba Pro"/>
          <w:sz w:val="20"/>
          <w:szCs w:val="20"/>
        </w:rPr>
        <w:t>ý</w:t>
      </w:r>
      <w:r w:rsidR="0094391B" w:rsidRPr="00324AB2">
        <w:rPr>
          <w:rFonts w:ascii="Proba Pro" w:hAnsi="Proba Pro" w:cs="Arial"/>
          <w:sz w:val="20"/>
          <w:szCs w:val="20"/>
        </w:rPr>
        <w:t>m vodi</w:t>
      </w:r>
      <w:r w:rsidR="0094391B" w:rsidRPr="00324AB2">
        <w:rPr>
          <w:rFonts w:ascii="Proba Pro" w:hAnsi="Proba Pro" w:cs="Proba Pro CE"/>
          <w:sz w:val="20"/>
          <w:szCs w:val="20"/>
        </w:rPr>
        <w:t>č</w:t>
      </w:r>
      <w:r w:rsidR="0094391B" w:rsidRPr="00324AB2">
        <w:rPr>
          <w:rFonts w:ascii="Proba Pro" w:hAnsi="Proba Pro" w:cs="Arial"/>
          <w:sz w:val="20"/>
          <w:szCs w:val="20"/>
        </w:rPr>
        <w:t xml:space="preserve">om pre 10 A </w:t>
      </w:r>
      <w:r w:rsidR="0094391B" w:rsidRPr="00324AB2">
        <w:rPr>
          <w:rFonts w:ascii="Proba Pro" w:hAnsi="Proba Pro" w:cs="Proba Pro"/>
          <w:sz w:val="20"/>
          <w:szCs w:val="20"/>
        </w:rPr>
        <w:t>–</w:t>
      </w:r>
      <w:r w:rsidR="0094391B" w:rsidRPr="00324AB2">
        <w:rPr>
          <w:rFonts w:ascii="Proba Pro" w:hAnsi="Proba Pro" w:cs="Arial"/>
          <w:sz w:val="20"/>
          <w:szCs w:val="20"/>
        </w:rPr>
        <w:t xml:space="preserve">16 A. </w:t>
      </w:r>
      <w:r w:rsidR="0094391B" w:rsidRPr="00324AB2">
        <w:rPr>
          <w:rFonts w:ascii="Proba Pro" w:hAnsi="Proba Pro" w:cs="Arial"/>
          <w:sz w:val="20"/>
          <w:szCs w:val="20"/>
          <w:u w:val="single"/>
        </w:rPr>
        <w:t>N</w:t>
      </w:r>
      <w:r w:rsidR="0094391B" w:rsidRPr="00324AB2">
        <w:rPr>
          <w:rFonts w:ascii="Proba Pro" w:hAnsi="Proba Pro" w:cs="Proba Pro"/>
          <w:sz w:val="20"/>
          <w:szCs w:val="20"/>
          <w:u w:val="single"/>
        </w:rPr>
        <w:t>á</w:t>
      </w:r>
      <w:r w:rsidR="0094391B" w:rsidRPr="00324AB2">
        <w:rPr>
          <w:rFonts w:ascii="Proba Pro" w:hAnsi="Proba Pro" w:cs="Arial"/>
          <w:sz w:val="20"/>
          <w:szCs w:val="20"/>
          <w:u w:val="single"/>
        </w:rPr>
        <w:t>klady pre pr</w:t>
      </w:r>
      <w:r w:rsidR="0094391B" w:rsidRPr="00324AB2">
        <w:rPr>
          <w:rFonts w:ascii="Proba Pro" w:hAnsi="Proba Pro" w:cs="Proba Pro"/>
          <w:sz w:val="20"/>
          <w:szCs w:val="20"/>
          <w:u w:val="single"/>
        </w:rPr>
        <w:t>í</w:t>
      </w:r>
      <w:r w:rsidR="0094391B" w:rsidRPr="00324AB2">
        <w:rPr>
          <w:rFonts w:ascii="Proba Pro" w:hAnsi="Proba Pro" w:cs="Arial"/>
          <w:sz w:val="20"/>
          <w:szCs w:val="20"/>
          <w:u w:val="single"/>
        </w:rPr>
        <w:t>padn</w:t>
      </w:r>
      <w:r w:rsidR="0094391B" w:rsidRPr="00324AB2">
        <w:rPr>
          <w:rFonts w:ascii="Proba Pro" w:hAnsi="Proba Pro" w:cs="Proba Pro"/>
          <w:sz w:val="20"/>
          <w:szCs w:val="20"/>
          <w:u w:val="single"/>
        </w:rPr>
        <w:t>é</w:t>
      </w:r>
      <w:r w:rsidR="0094391B" w:rsidRPr="00324AB2">
        <w:rPr>
          <w:rFonts w:ascii="Proba Pro" w:hAnsi="Proba Pro" w:cs="Arial"/>
          <w:sz w:val="20"/>
          <w:szCs w:val="20"/>
          <w:u w:val="single"/>
        </w:rPr>
        <w:t xml:space="preserve"> </w:t>
      </w:r>
      <w:r w:rsidR="0094391B" w:rsidRPr="00324AB2">
        <w:rPr>
          <w:rFonts w:ascii="Proba Pro" w:hAnsi="Proba Pro" w:cs="Proba Pro"/>
          <w:sz w:val="20"/>
          <w:szCs w:val="20"/>
          <w:u w:val="single"/>
        </w:rPr>
        <w:t>ú</w:t>
      </w:r>
      <w:r w:rsidR="0094391B" w:rsidRPr="00324AB2">
        <w:rPr>
          <w:rFonts w:ascii="Proba Pro" w:hAnsi="Proba Pro" w:cs="Arial"/>
          <w:sz w:val="20"/>
          <w:szCs w:val="20"/>
          <w:u w:val="single"/>
        </w:rPr>
        <w:t>pravy el. rozvodov potrebn</w:t>
      </w:r>
      <w:r w:rsidR="0094391B" w:rsidRPr="00324AB2">
        <w:rPr>
          <w:rFonts w:ascii="Proba Pro" w:hAnsi="Proba Pro" w:cs="Proba Pro"/>
          <w:sz w:val="20"/>
          <w:szCs w:val="20"/>
          <w:u w:val="single"/>
        </w:rPr>
        <w:t>ý</w:t>
      </w:r>
      <w:r w:rsidR="0094391B" w:rsidRPr="00324AB2">
        <w:rPr>
          <w:rFonts w:ascii="Proba Pro" w:hAnsi="Proba Pro" w:cs="Arial"/>
          <w:sz w:val="20"/>
          <w:szCs w:val="20"/>
          <w:u w:val="single"/>
        </w:rPr>
        <w:t>ch pre pripojenie zn</w:t>
      </w:r>
      <w:r w:rsidR="0094391B" w:rsidRPr="00324AB2">
        <w:rPr>
          <w:rFonts w:ascii="Proba Pro" w:hAnsi="Proba Pro" w:cs="Proba Pro"/>
          <w:sz w:val="20"/>
          <w:szCs w:val="20"/>
          <w:u w:val="single"/>
        </w:rPr>
        <w:t>áš</w:t>
      </w:r>
      <w:r w:rsidR="0094391B" w:rsidRPr="00324AB2">
        <w:rPr>
          <w:rFonts w:ascii="Proba Pro" w:hAnsi="Proba Pro" w:cs="Arial"/>
          <w:sz w:val="20"/>
          <w:szCs w:val="20"/>
          <w:u w:val="single"/>
        </w:rPr>
        <w:t>a verejný obstarávateľ.</w:t>
      </w:r>
    </w:p>
    <w:p w14:paraId="589A3393" w14:textId="77777777" w:rsidR="00324AB2" w:rsidRPr="00324AB2" w:rsidRDefault="00324AB2" w:rsidP="00E85D7E">
      <w:pPr>
        <w:keepNext/>
        <w:keepLines/>
        <w:shd w:val="clear" w:color="auto" w:fill="FFFFFF"/>
        <w:spacing w:after="0" w:line="240" w:lineRule="auto"/>
        <w:ind w:left="567"/>
        <w:jc w:val="both"/>
        <w:rPr>
          <w:rFonts w:ascii="Proba Pro" w:hAnsi="Proba Pro" w:cs="Arial"/>
          <w:sz w:val="20"/>
          <w:szCs w:val="20"/>
          <w:u w:val="single"/>
        </w:rPr>
      </w:pPr>
    </w:p>
    <w:tbl>
      <w:tblPr>
        <w:tblW w:w="861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
        <w:gridCol w:w="980"/>
        <w:gridCol w:w="3035"/>
        <w:gridCol w:w="1881"/>
        <w:gridCol w:w="1777"/>
      </w:tblGrid>
      <w:tr w:rsidR="0094391B" w:rsidRPr="002D707A" w14:paraId="6AC33F92" w14:textId="77777777" w:rsidTr="00324AB2">
        <w:trPr>
          <w:trHeight w:val="249"/>
        </w:trPr>
        <w:tc>
          <w:tcPr>
            <w:tcW w:w="8618" w:type="dxa"/>
            <w:gridSpan w:val="5"/>
          </w:tcPr>
          <w:p w14:paraId="05D8D72B" w14:textId="77777777" w:rsidR="0094391B" w:rsidRPr="002D707A" w:rsidRDefault="0094391B" w:rsidP="00E85D7E">
            <w:pPr>
              <w:pStyle w:val="Default"/>
              <w:keepNext/>
              <w:keepLines/>
              <w:jc w:val="center"/>
              <w:rPr>
                <w:rFonts w:ascii="Proba Pro" w:hAnsi="Proba Pro" w:cs="Calibri"/>
                <w:b/>
                <w:sz w:val="20"/>
                <w:szCs w:val="22"/>
              </w:rPr>
            </w:pPr>
            <w:r w:rsidRPr="002D707A">
              <w:rPr>
                <w:rFonts w:ascii="Proba Pro" w:hAnsi="Proba Pro" w:cs="Calibri"/>
                <w:b/>
                <w:sz w:val="20"/>
                <w:szCs w:val="22"/>
              </w:rPr>
              <w:t>Technické údaje</w:t>
            </w:r>
          </w:p>
        </w:tc>
      </w:tr>
      <w:tr w:rsidR="0094391B" w:rsidRPr="002D707A" w14:paraId="1864599C" w14:textId="77777777" w:rsidTr="00324AB2">
        <w:trPr>
          <w:trHeight w:val="249"/>
        </w:trPr>
        <w:tc>
          <w:tcPr>
            <w:tcW w:w="680" w:type="dxa"/>
          </w:tcPr>
          <w:p w14:paraId="5F6AB1A8" w14:textId="77777777" w:rsidR="0094391B" w:rsidRPr="002D707A" w:rsidRDefault="0094391B" w:rsidP="00E85D7E">
            <w:pPr>
              <w:pStyle w:val="Default"/>
              <w:keepNext/>
              <w:keepLines/>
              <w:rPr>
                <w:rFonts w:ascii="Proba Pro" w:hAnsi="Proba Pro" w:cs="Calibri"/>
                <w:sz w:val="20"/>
                <w:szCs w:val="22"/>
              </w:rPr>
            </w:pPr>
            <w:r w:rsidRPr="002D707A">
              <w:rPr>
                <w:rFonts w:ascii="Proba Pro" w:hAnsi="Proba Pro" w:cs="Calibri"/>
                <w:sz w:val="20"/>
                <w:szCs w:val="22"/>
              </w:rPr>
              <w:t>Objem</w:t>
            </w:r>
          </w:p>
        </w:tc>
        <w:tc>
          <w:tcPr>
            <w:tcW w:w="993" w:type="dxa"/>
          </w:tcPr>
          <w:p w14:paraId="1B2E7045"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Výkon</w:t>
            </w:r>
          </w:p>
        </w:tc>
        <w:tc>
          <w:tcPr>
            <w:tcW w:w="3147" w:type="dxa"/>
          </w:tcPr>
          <w:p w14:paraId="5F95D2AB" w14:textId="77777777" w:rsidR="0094391B" w:rsidRPr="002D707A" w:rsidRDefault="0094391B" w:rsidP="00E85D7E">
            <w:pPr>
              <w:pStyle w:val="Default"/>
              <w:keepNext/>
              <w:keepLines/>
              <w:rPr>
                <w:rFonts w:ascii="Proba Pro" w:hAnsi="Proba Pro" w:cs="Calibri"/>
                <w:sz w:val="20"/>
                <w:szCs w:val="22"/>
              </w:rPr>
            </w:pPr>
            <w:r w:rsidRPr="002D707A">
              <w:rPr>
                <w:rFonts w:ascii="Proba Pro" w:hAnsi="Proba Pro" w:cs="Calibri"/>
                <w:sz w:val="20"/>
                <w:szCs w:val="22"/>
              </w:rPr>
              <w:t>Napätie / frekvencia</w:t>
            </w:r>
          </w:p>
        </w:tc>
        <w:tc>
          <w:tcPr>
            <w:tcW w:w="1956" w:type="dxa"/>
          </w:tcPr>
          <w:p w14:paraId="11BFCE87" w14:textId="77777777" w:rsidR="0094391B" w:rsidRPr="002D707A" w:rsidRDefault="0094391B" w:rsidP="00E85D7E">
            <w:pPr>
              <w:pStyle w:val="Default"/>
              <w:keepNext/>
              <w:keepLines/>
              <w:rPr>
                <w:rFonts w:ascii="Proba Pro" w:hAnsi="Proba Pro" w:cs="Calibri"/>
                <w:sz w:val="20"/>
                <w:szCs w:val="22"/>
              </w:rPr>
            </w:pPr>
            <w:r w:rsidRPr="002D707A">
              <w:rPr>
                <w:rFonts w:ascii="Proba Pro" w:hAnsi="Proba Pro" w:cs="Calibri"/>
                <w:sz w:val="20"/>
                <w:szCs w:val="22"/>
              </w:rPr>
              <w:t>Teplota okolitého prostredia pri použití</w:t>
            </w:r>
          </w:p>
        </w:tc>
        <w:tc>
          <w:tcPr>
            <w:tcW w:w="1842" w:type="dxa"/>
          </w:tcPr>
          <w:p w14:paraId="0662D3CF" w14:textId="77777777" w:rsidR="0094391B" w:rsidRPr="002D707A" w:rsidRDefault="0094391B" w:rsidP="00E85D7E">
            <w:pPr>
              <w:pStyle w:val="Default"/>
              <w:keepNext/>
              <w:keepLines/>
              <w:rPr>
                <w:rFonts w:ascii="Proba Pro" w:hAnsi="Proba Pro" w:cs="Calibri"/>
                <w:sz w:val="20"/>
                <w:szCs w:val="22"/>
              </w:rPr>
            </w:pPr>
            <w:r w:rsidRPr="002D707A">
              <w:rPr>
                <w:rFonts w:ascii="Proba Pro" w:hAnsi="Proba Pro" w:cs="Calibri"/>
                <w:sz w:val="20"/>
                <w:szCs w:val="22"/>
              </w:rPr>
              <w:t>Vlhkosť okolitého prostredia pri použití</w:t>
            </w:r>
          </w:p>
        </w:tc>
      </w:tr>
      <w:tr w:rsidR="0094391B" w:rsidRPr="002D707A" w14:paraId="28F38D85" w14:textId="77777777" w:rsidTr="00324AB2">
        <w:trPr>
          <w:trHeight w:val="249"/>
        </w:trPr>
        <w:tc>
          <w:tcPr>
            <w:tcW w:w="680" w:type="dxa"/>
          </w:tcPr>
          <w:p w14:paraId="5CCE6BFE" w14:textId="77777777" w:rsidR="0094391B" w:rsidRPr="002D707A" w:rsidRDefault="0094391B" w:rsidP="00E85D7E">
            <w:pPr>
              <w:pStyle w:val="Default"/>
              <w:keepNext/>
              <w:keepLines/>
              <w:rPr>
                <w:rFonts w:ascii="Proba Pro" w:hAnsi="Proba Pro" w:cs="Calibri"/>
                <w:sz w:val="20"/>
                <w:szCs w:val="22"/>
              </w:rPr>
            </w:pPr>
            <w:r w:rsidRPr="002D707A">
              <w:rPr>
                <w:rFonts w:ascii="Proba Pro" w:hAnsi="Proba Pro" w:cs="Calibri"/>
                <w:sz w:val="20"/>
                <w:szCs w:val="22"/>
              </w:rPr>
              <w:t>4L</w:t>
            </w:r>
            <w:r w:rsidRPr="002D707A">
              <w:rPr>
                <w:rFonts w:ascii="Calibri" w:hAnsi="Calibri" w:cs="Calibri"/>
                <w:sz w:val="20"/>
                <w:szCs w:val="22"/>
              </w:rPr>
              <w:t> </w:t>
            </w:r>
            <w:r w:rsidRPr="002D707A">
              <w:rPr>
                <w:rFonts w:ascii="Proba Pro" w:hAnsi="Proba Pro" w:cs="Proba Pro"/>
                <w:sz w:val="20"/>
                <w:szCs w:val="22"/>
              </w:rPr>
              <w:t>–</w:t>
            </w:r>
            <w:r w:rsidRPr="002D707A">
              <w:rPr>
                <w:rFonts w:ascii="Calibri" w:hAnsi="Calibri" w:cs="Calibri"/>
                <w:sz w:val="20"/>
                <w:szCs w:val="22"/>
              </w:rPr>
              <w:t> </w:t>
            </w:r>
            <w:r w:rsidRPr="002D707A">
              <w:rPr>
                <w:rFonts w:ascii="Proba Pro" w:hAnsi="Proba Pro" w:cs="Calibri"/>
                <w:sz w:val="20"/>
                <w:szCs w:val="22"/>
              </w:rPr>
              <w:t>12L</w:t>
            </w:r>
          </w:p>
        </w:tc>
        <w:tc>
          <w:tcPr>
            <w:tcW w:w="993" w:type="dxa"/>
          </w:tcPr>
          <w:p w14:paraId="7611E38F"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1500W</w:t>
            </w:r>
          </w:p>
        </w:tc>
        <w:tc>
          <w:tcPr>
            <w:tcW w:w="3147" w:type="dxa"/>
          </w:tcPr>
          <w:p w14:paraId="2753E18F"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 xml:space="preserve">220V~240V/50Hz ~60Hz </w:t>
            </w:r>
          </w:p>
        </w:tc>
        <w:tc>
          <w:tcPr>
            <w:tcW w:w="1956" w:type="dxa"/>
          </w:tcPr>
          <w:p w14:paraId="5800E11F"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 xml:space="preserve">10-38°C </w:t>
            </w:r>
          </w:p>
        </w:tc>
        <w:tc>
          <w:tcPr>
            <w:tcW w:w="1842" w:type="dxa"/>
          </w:tcPr>
          <w:p w14:paraId="34C9489D"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90%</w:t>
            </w:r>
          </w:p>
        </w:tc>
      </w:tr>
      <w:tr w:rsidR="0094391B" w:rsidRPr="002D707A" w14:paraId="52C4DA7B" w14:textId="77777777" w:rsidTr="00324AB2">
        <w:trPr>
          <w:trHeight w:val="249"/>
        </w:trPr>
        <w:tc>
          <w:tcPr>
            <w:tcW w:w="680" w:type="dxa"/>
          </w:tcPr>
          <w:p w14:paraId="22890308"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15L</w:t>
            </w:r>
            <w:r w:rsidRPr="002D707A">
              <w:rPr>
                <w:rFonts w:ascii="Calibri" w:hAnsi="Calibri" w:cs="Calibri"/>
                <w:sz w:val="20"/>
                <w:szCs w:val="22"/>
              </w:rPr>
              <w:t> </w:t>
            </w:r>
            <w:r w:rsidRPr="002D707A">
              <w:rPr>
                <w:rFonts w:ascii="Proba Pro" w:hAnsi="Proba Pro" w:cs="Calibri"/>
                <w:sz w:val="20"/>
                <w:szCs w:val="22"/>
              </w:rPr>
              <w:t>-</w:t>
            </w:r>
            <w:r w:rsidRPr="002D707A">
              <w:rPr>
                <w:rFonts w:ascii="Calibri" w:hAnsi="Calibri" w:cs="Calibri"/>
                <w:sz w:val="20"/>
                <w:szCs w:val="22"/>
              </w:rPr>
              <w:t> </w:t>
            </w:r>
            <w:r w:rsidRPr="002D707A">
              <w:rPr>
                <w:rFonts w:ascii="Proba Pro" w:hAnsi="Proba Pro" w:cs="Calibri"/>
                <w:sz w:val="20"/>
                <w:szCs w:val="22"/>
              </w:rPr>
              <w:t>20L</w:t>
            </w:r>
          </w:p>
        </w:tc>
        <w:tc>
          <w:tcPr>
            <w:tcW w:w="993" w:type="dxa"/>
          </w:tcPr>
          <w:p w14:paraId="7D4609F7"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2500 W</w:t>
            </w:r>
          </w:p>
        </w:tc>
        <w:tc>
          <w:tcPr>
            <w:tcW w:w="3147" w:type="dxa"/>
          </w:tcPr>
          <w:p w14:paraId="02F9548D"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 xml:space="preserve">220 V ~ 240 V / 50 Hz ~ 60 Hz </w:t>
            </w:r>
          </w:p>
        </w:tc>
        <w:tc>
          <w:tcPr>
            <w:tcW w:w="1956" w:type="dxa"/>
          </w:tcPr>
          <w:p w14:paraId="322D569A"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 xml:space="preserve">10 -38 °C </w:t>
            </w:r>
          </w:p>
        </w:tc>
        <w:tc>
          <w:tcPr>
            <w:tcW w:w="1842" w:type="dxa"/>
          </w:tcPr>
          <w:p w14:paraId="10602053" w14:textId="77777777" w:rsidR="0094391B" w:rsidRPr="002D707A" w:rsidRDefault="0094391B" w:rsidP="00E85D7E">
            <w:pPr>
              <w:pStyle w:val="Default"/>
              <w:keepNext/>
              <w:keepLines/>
              <w:tabs>
                <w:tab w:val="left" w:pos="480"/>
                <w:tab w:val="right" w:leader="dot" w:pos="9628"/>
              </w:tabs>
              <w:rPr>
                <w:rFonts w:ascii="Proba Pro" w:hAnsi="Proba Pro" w:cs="Calibri"/>
                <w:sz w:val="20"/>
                <w:szCs w:val="22"/>
              </w:rPr>
            </w:pPr>
            <w:r w:rsidRPr="002D707A">
              <w:rPr>
                <w:rFonts w:ascii="Proba Pro" w:hAnsi="Proba Pro" w:cs="Calibri"/>
                <w:sz w:val="20"/>
                <w:szCs w:val="22"/>
              </w:rPr>
              <w:t>90 %</w:t>
            </w:r>
          </w:p>
        </w:tc>
      </w:tr>
    </w:tbl>
    <w:p w14:paraId="64FE81B7" w14:textId="5E0EC634" w:rsidR="0094391B" w:rsidRPr="002D707A" w:rsidRDefault="0094391B" w:rsidP="00E85D7E">
      <w:pPr>
        <w:keepNext/>
        <w:keepLines/>
        <w:spacing w:after="0" w:line="240" w:lineRule="auto"/>
        <w:rPr>
          <w:rFonts w:ascii="Proba Pro" w:hAnsi="Proba Pro"/>
          <w:color w:val="000000"/>
          <w:spacing w:val="30"/>
          <w:sz w:val="20"/>
          <w:szCs w:val="28"/>
          <w:lang w:eastAsia="sk-SK"/>
        </w:rPr>
      </w:pPr>
    </w:p>
    <w:p w14:paraId="12C32BF0" w14:textId="77777777" w:rsidR="0094391B" w:rsidRPr="002D707A" w:rsidRDefault="0094391B" w:rsidP="00E85D7E">
      <w:pPr>
        <w:pStyle w:val="SAPHlavn"/>
        <w:keepNext/>
        <w:keepLines/>
        <w:widowControl/>
        <w:spacing w:after="0" w:line="240" w:lineRule="auto"/>
        <w:ind w:left="2124" w:hanging="2124"/>
      </w:pPr>
      <w:bookmarkStart w:id="309" w:name="_Toc5885527"/>
      <w:bookmarkEnd w:id="306"/>
      <w:r w:rsidRPr="002D707A">
        <w:t>Príloha č.12:</w:t>
      </w:r>
      <w:r w:rsidRPr="002D707A">
        <w:tab/>
        <w:t>Zamestnanecké jedlá</w:t>
      </w:r>
      <w:bookmarkEnd w:id="309"/>
    </w:p>
    <w:p w14:paraId="64796396" w14:textId="77777777" w:rsidR="0094391B" w:rsidRPr="002D707A" w:rsidRDefault="0094391B" w:rsidP="00E85D7E">
      <w:pPr>
        <w:keepNext/>
        <w:keepLines/>
        <w:spacing w:after="0" w:line="240" w:lineRule="auto"/>
        <w:rPr>
          <w:rFonts w:ascii="Proba Pro" w:hAnsi="Proba Pro" w:cs="Arial"/>
          <w:sz w:val="20"/>
          <w:szCs w:val="20"/>
        </w:rPr>
      </w:pPr>
    </w:p>
    <w:p w14:paraId="1FEE63AF" w14:textId="2FCB8E42" w:rsidR="0094391B" w:rsidRPr="002D707A" w:rsidRDefault="0094391B" w:rsidP="00E85D7E">
      <w:pPr>
        <w:keepNext/>
        <w:keepLines/>
        <w:spacing w:after="0" w:line="240" w:lineRule="auto"/>
        <w:jc w:val="both"/>
        <w:rPr>
          <w:rFonts w:ascii="Proba Pro" w:hAnsi="Proba Pro" w:cs="Arial"/>
          <w:sz w:val="20"/>
          <w:szCs w:val="20"/>
        </w:rPr>
      </w:pPr>
      <w:r w:rsidRPr="002D707A">
        <w:rPr>
          <w:rFonts w:ascii="Proba Pro" w:hAnsi="Proba Pro" w:cs="Arial"/>
          <w:sz w:val="20"/>
          <w:szCs w:val="20"/>
        </w:rPr>
        <w:t>Jedlo pre zamestnancov sa skladá z</w:t>
      </w:r>
      <w:r w:rsidRPr="002D707A">
        <w:rPr>
          <w:rFonts w:cs="Calibri"/>
          <w:sz w:val="20"/>
          <w:szCs w:val="20"/>
        </w:rPr>
        <w:t> </w:t>
      </w:r>
      <w:r w:rsidRPr="002D707A">
        <w:rPr>
          <w:rFonts w:ascii="Proba Pro" w:hAnsi="Proba Pro" w:cs="Arial"/>
          <w:sz w:val="20"/>
          <w:szCs w:val="20"/>
        </w:rPr>
        <w:t>hlavn</w:t>
      </w:r>
      <w:r w:rsidRPr="002D707A">
        <w:rPr>
          <w:rFonts w:ascii="Proba Pro" w:hAnsi="Proba Pro" w:cs="Proba Pro"/>
          <w:sz w:val="20"/>
          <w:szCs w:val="20"/>
        </w:rPr>
        <w:t>é</w:t>
      </w:r>
      <w:r w:rsidRPr="002D707A">
        <w:rPr>
          <w:rFonts w:ascii="Proba Pro" w:hAnsi="Proba Pro" w:cs="Arial"/>
          <w:sz w:val="20"/>
          <w:szCs w:val="20"/>
        </w:rPr>
        <w:t>ho jedla</w:t>
      </w:r>
      <w:r w:rsidR="00C7648C">
        <w:rPr>
          <w:rFonts w:ascii="Proba Pro" w:hAnsi="Proba Pro" w:cs="Arial"/>
          <w:sz w:val="20"/>
          <w:szCs w:val="20"/>
        </w:rPr>
        <w:t>, polievky</w:t>
      </w:r>
      <w:r w:rsidRPr="002D707A">
        <w:rPr>
          <w:rFonts w:ascii="Proba Pro" w:hAnsi="Proba Pro" w:cs="Arial"/>
          <w:sz w:val="20"/>
          <w:szCs w:val="20"/>
        </w:rPr>
        <w:t xml:space="preserve"> a</w:t>
      </w:r>
      <w:r w:rsidR="00324AB2">
        <w:rPr>
          <w:rFonts w:cs="Calibri"/>
          <w:sz w:val="20"/>
          <w:szCs w:val="20"/>
        </w:rPr>
        <w:t> </w:t>
      </w:r>
      <w:r w:rsidRPr="002D707A">
        <w:rPr>
          <w:rFonts w:ascii="Proba Pro" w:hAnsi="Proba Pro" w:cs="Arial"/>
          <w:sz w:val="20"/>
          <w:szCs w:val="20"/>
        </w:rPr>
        <w:t>n</w:t>
      </w:r>
      <w:r w:rsidRPr="002D707A">
        <w:rPr>
          <w:rFonts w:ascii="Proba Pro" w:hAnsi="Proba Pro" w:cs="Proba Pro"/>
          <w:sz w:val="20"/>
          <w:szCs w:val="20"/>
        </w:rPr>
        <w:t>á</w:t>
      </w:r>
      <w:r w:rsidRPr="002D707A">
        <w:rPr>
          <w:rFonts w:ascii="Proba Pro" w:hAnsi="Proba Pro" w:cs="Arial"/>
          <w:sz w:val="20"/>
          <w:szCs w:val="20"/>
        </w:rPr>
        <w:t>poja.</w:t>
      </w:r>
    </w:p>
    <w:p w14:paraId="17730386" w14:textId="77777777" w:rsidR="0094391B" w:rsidRPr="002D707A" w:rsidRDefault="0094391B" w:rsidP="00E85D7E">
      <w:pPr>
        <w:keepNext/>
        <w:keepLines/>
        <w:spacing w:after="0" w:line="240" w:lineRule="auto"/>
        <w:jc w:val="both"/>
        <w:rPr>
          <w:rFonts w:ascii="Proba Pro" w:hAnsi="Proba Pro" w:cs="Arial"/>
          <w:sz w:val="20"/>
          <w:szCs w:val="20"/>
        </w:rPr>
      </w:pPr>
    </w:p>
    <w:p w14:paraId="325AE214" w14:textId="63211288" w:rsidR="0094391B" w:rsidRPr="002D707A" w:rsidRDefault="0094391B" w:rsidP="00E85D7E">
      <w:pPr>
        <w:keepNext/>
        <w:keepLines/>
        <w:spacing w:after="0" w:line="240" w:lineRule="auto"/>
        <w:jc w:val="both"/>
        <w:rPr>
          <w:rFonts w:ascii="Proba Pro" w:hAnsi="Proba Pro" w:cs="Arial"/>
          <w:b/>
          <w:sz w:val="20"/>
          <w:szCs w:val="20"/>
        </w:rPr>
      </w:pPr>
      <w:r w:rsidRPr="002D707A">
        <w:rPr>
          <w:rFonts w:ascii="Proba Pro" w:hAnsi="Proba Pro" w:cs="Arial"/>
          <w:b/>
          <w:sz w:val="20"/>
          <w:szCs w:val="20"/>
        </w:rPr>
        <w:t xml:space="preserve">Rozsah prípravy a výdaja </w:t>
      </w:r>
      <w:r w:rsidR="00324AB2">
        <w:rPr>
          <w:rFonts w:ascii="Proba Pro" w:hAnsi="Proba Pro" w:cs="Arial"/>
          <w:b/>
          <w:sz w:val="20"/>
          <w:szCs w:val="20"/>
        </w:rPr>
        <w:t>z</w:t>
      </w:r>
      <w:r w:rsidRPr="002D707A">
        <w:rPr>
          <w:rFonts w:ascii="Proba Pro" w:hAnsi="Proba Pro" w:cs="Arial"/>
          <w:b/>
          <w:sz w:val="20"/>
          <w:szCs w:val="20"/>
        </w:rPr>
        <w:t>amestnaneckých jedál</w:t>
      </w:r>
    </w:p>
    <w:p w14:paraId="639FEE28" w14:textId="17A0D4B5" w:rsidR="0094391B" w:rsidRPr="002D707A" w:rsidRDefault="0094391B" w:rsidP="00E85D7E">
      <w:pPr>
        <w:keepNext/>
        <w:keepLines/>
        <w:spacing w:after="0" w:line="240" w:lineRule="auto"/>
        <w:jc w:val="both"/>
        <w:rPr>
          <w:rFonts w:ascii="Proba Pro" w:hAnsi="Proba Pro" w:cs="Arial"/>
          <w:sz w:val="20"/>
          <w:szCs w:val="20"/>
        </w:rPr>
      </w:pPr>
      <w:r w:rsidRPr="002D707A">
        <w:rPr>
          <w:rFonts w:ascii="Proba Pro" w:hAnsi="Proba Pro" w:cs="Arial"/>
          <w:sz w:val="20"/>
          <w:szCs w:val="20"/>
        </w:rPr>
        <w:t xml:space="preserve">Úspešný uchádzač je povinný počas doby trvania zmluvy zabezpečiť prípravu, a výdaj </w:t>
      </w:r>
      <w:r w:rsidR="00324AB2">
        <w:rPr>
          <w:rFonts w:ascii="Proba Pro" w:hAnsi="Proba Pro" w:cs="Arial"/>
          <w:sz w:val="20"/>
          <w:szCs w:val="20"/>
        </w:rPr>
        <w:t>z</w:t>
      </w:r>
      <w:r w:rsidRPr="002D707A">
        <w:rPr>
          <w:rFonts w:ascii="Proba Pro" w:hAnsi="Proba Pro" w:cs="Arial"/>
          <w:sz w:val="20"/>
          <w:szCs w:val="20"/>
        </w:rPr>
        <w:t>amestnaneckých jedál najmenej v</w:t>
      </w:r>
      <w:r w:rsidRPr="002D707A">
        <w:rPr>
          <w:rFonts w:cs="Calibri"/>
          <w:sz w:val="20"/>
          <w:szCs w:val="20"/>
        </w:rPr>
        <w:t> </w:t>
      </w:r>
      <w:r w:rsidRPr="002D707A">
        <w:rPr>
          <w:rFonts w:ascii="Proba Pro" w:hAnsi="Proba Pro" w:cs="Arial"/>
          <w:sz w:val="20"/>
          <w:szCs w:val="20"/>
        </w:rPr>
        <w:t>rozsahu:</w:t>
      </w:r>
    </w:p>
    <w:p w14:paraId="4D994677" w14:textId="77777777" w:rsidR="00324AB2" w:rsidRDefault="00324AB2" w:rsidP="00E85D7E">
      <w:pPr>
        <w:keepNext/>
        <w:keepLines/>
        <w:spacing w:after="0" w:line="240" w:lineRule="auto"/>
        <w:jc w:val="both"/>
        <w:rPr>
          <w:rFonts w:ascii="Proba Pro" w:hAnsi="Proba Pro" w:cs="Arial"/>
          <w:sz w:val="20"/>
          <w:szCs w:val="20"/>
          <w:u w:val="single"/>
        </w:rPr>
      </w:pPr>
    </w:p>
    <w:p w14:paraId="09806D05" w14:textId="7F71D8DB" w:rsidR="0094391B" w:rsidRPr="00324AB2" w:rsidRDefault="0094391B" w:rsidP="00E85D7E">
      <w:pPr>
        <w:keepNext/>
        <w:keepLines/>
        <w:spacing w:after="0" w:line="240" w:lineRule="auto"/>
        <w:jc w:val="both"/>
        <w:rPr>
          <w:rFonts w:ascii="Proba Pro" w:hAnsi="Proba Pro" w:cs="Arial"/>
          <w:sz w:val="20"/>
          <w:szCs w:val="20"/>
          <w:u w:val="single"/>
        </w:rPr>
      </w:pPr>
      <w:r w:rsidRPr="00324AB2">
        <w:rPr>
          <w:rFonts w:ascii="Proba Pro" w:hAnsi="Proba Pro" w:cs="Arial"/>
          <w:sz w:val="20"/>
          <w:szCs w:val="20"/>
          <w:u w:val="single"/>
        </w:rPr>
        <w:t>Obed:</w:t>
      </w:r>
    </w:p>
    <w:p w14:paraId="1EE30F4B" w14:textId="77777777" w:rsidR="0094391B" w:rsidRPr="002D707A" w:rsidRDefault="0094391B" w:rsidP="00E85D7E">
      <w:pPr>
        <w:keepNext/>
        <w:keepLines/>
        <w:numPr>
          <w:ilvl w:val="0"/>
          <w:numId w:val="167"/>
        </w:numPr>
        <w:spacing w:after="0" w:line="240" w:lineRule="auto"/>
        <w:ind w:left="567" w:hanging="357"/>
        <w:jc w:val="both"/>
        <w:rPr>
          <w:rFonts w:ascii="Proba Pro" w:hAnsi="Proba Pro" w:cs="Arial"/>
          <w:sz w:val="20"/>
          <w:szCs w:val="20"/>
        </w:rPr>
      </w:pPr>
      <w:r w:rsidRPr="002D707A">
        <w:rPr>
          <w:rFonts w:ascii="Proba Pro" w:hAnsi="Proba Pro" w:cs="Arial"/>
          <w:sz w:val="20"/>
          <w:szCs w:val="20"/>
        </w:rPr>
        <w:t xml:space="preserve">jeden druh polievky, </w:t>
      </w:r>
    </w:p>
    <w:p w14:paraId="07CE65C0" w14:textId="74DA8D76" w:rsidR="0094391B" w:rsidRPr="002D707A" w:rsidRDefault="0094391B" w:rsidP="00E85D7E">
      <w:pPr>
        <w:keepNext/>
        <w:keepLines/>
        <w:numPr>
          <w:ilvl w:val="0"/>
          <w:numId w:val="167"/>
        </w:numPr>
        <w:spacing w:after="0" w:line="240" w:lineRule="auto"/>
        <w:ind w:left="567" w:hanging="357"/>
        <w:jc w:val="both"/>
        <w:rPr>
          <w:rFonts w:ascii="Proba Pro" w:hAnsi="Proba Pro" w:cs="Arial"/>
          <w:sz w:val="20"/>
          <w:szCs w:val="20"/>
        </w:rPr>
      </w:pPr>
      <w:r w:rsidRPr="002D707A">
        <w:rPr>
          <w:rFonts w:ascii="Proba Pro" w:hAnsi="Proba Pro" w:cs="Arial"/>
          <w:sz w:val="20"/>
          <w:szCs w:val="20"/>
        </w:rPr>
        <w:t>dva druhy hlavných jedál</w:t>
      </w:r>
      <w:r w:rsidR="00324AB2">
        <w:rPr>
          <w:rFonts w:ascii="Proba Pro" w:hAnsi="Proba Pro" w:cs="Arial"/>
          <w:sz w:val="20"/>
          <w:szCs w:val="20"/>
        </w:rPr>
        <w:t>.</w:t>
      </w:r>
    </w:p>
    <w:p w14:paraId="14221E64" w14:textId="77777777" w:rsidR="0094391B" w:rsidRPr="002D707A" w:rsidRDefault="0094391B" w:rsidP="00E85D7E">
      <w:pPr>
        <w:keepNext/>
        <w:keepLines/>
        <w:spacing w:after="0" w:line="240" w:lineRule="auto"/>
        <w:jc w:val="both"/>
        <w:rPr>
          <w:rFonts w:ascii="Proba Pro" w:hAnsi="Proba Pro" w:cs="Arial"/>
          <w:sz w:val="20"/>
          <w:szCs w:val="20"/>
        </w:rPr>
      </w:pPr>
    </w:p>
    <w:p w14:paraId="7BF4992C" w14:textId="77777777" w:rsidR="0094391B" w:rsidRPr="00324AB2" w:rsidRDefault="0094391B" w:rsidP="00E85D7E">
      <w:pPr>
        <w:keepNext/>
        <w:keepLines/>
        <w:spacing w:after="0" w:line="240" w:lineRule="auto"/>
        <w:jc w:val="both"/>
        <w:rPr>
          <w:rFonts w:ascii="Proba Pro" w:hAnsi="Proba Pro" w:cs="Arial"/>
          <w:sz w:val="20"/>
          <w:szCs w:val="20"/>
          <w:u w:val="single"/>
        </w:rPr>
      </w:pPr>
      <w:r w:rsidRPr="00324AB2">
        <w:rPr>
          <w:rFonts w:ascii="Proba Pro" w:hAnsi="Proba Pro" w:cs="Arial"/>
          <w:sz w:val="20"/>
          <w:szCs w:val="20"/>
          <w:u w:val="single"/>
        </w:rPr>
        <w:t>Večera:</w:t>
      </w:r>
    </w:p>
    <w:p w14:paraId="1C66F09A" w14:textId="4D4E6685" w:rsidR="00C7648C" w:rsidRPr="00C7648C" w:rsidRDefault="00C7648C" w:rsidP="00E85D7E">
      <w:pPr>
        <w:keepNext/>
        <w:keepLines/>
        <w:numPr>
          <w:ilvl w:val="0"/>
          <w:numId w:val="167"/>
        </w:numPr>
        <w:spacing w:after="0" w:line="240" w:lineRule="auto"/>
        <w:ind w:left="567"/>
        <w:jc w:val="both"/>
        <w:rPr>
          <w:rFonts w:ascii="Proba Pro" w:hAnsi="Proba Pro" w:cs="Arial"/>
          <w:sz w:val="20"/>
          <w:szCs w:val="20"/>
        </w:rPr>
      </w:pPr>
      <w:r w:rsidRPr="00C7648C">
        <w:rPr>
          <w:rFonts w:ascii="Proba Pro" w:hAnsi="Proba Pro" w:cs="Arial"/>
          <w:sz w:val="20"/>
          <w:szCs w:val="20"/>
        </w:rPr>
        <w:t xml:space="preserve">jeden druh polievky, </w:t>
      </w:r>
    </w:p>
    <w:p w14:paraId="71A52BAF" w14:textId="37D25DD8" w:rsidR="0094391B" w:rsidRPr="002D707A" w:rsidRDefault="0094391B" w:rsidP="00E85D7E">
      <w:pPr>
        <w:keepNext/>
        <w:keepLines/>
        <w:numPr>
          <w:ilvl w:val="0"/>
          <w:numId w:val="167"/>
        </w:numPr>
        <w:spacing w:after="0" w:line="240" w:lineRule="auto"/>
        <w:ind w:left="567"/>
        <w:jc w:val="both"/>
        <w:rPr>
          <w:rFonts w:ascii="Proba Pro" w:hAnsi="Proba Pro" w:cs="Arial"/>
          <w:sz w:val="20"/>
          <w:szCs w:val="20"/>
        </w:rPr>
      </w:pPr>
      <w:r w:rsidRPr="002D707A">
        <w:rPr>
          <w:rFonts w:ascii="Proba Pro" w:hAnsi="Proba Pro" w:cs="Arial"/>
          <w:sz w:val="20"/>
          <w:szCs w:val="20"/>
        </w:rPr>
        <w:t>dva druhy hlavných jedál</w:t>
      </w:r>
    </w:p>
    <w:p w14:paraId="6889DEC5" w14:textId="77777777" w:rsidR="0094391B" w:rsidRPr="002D707A" w:rsidRDefault="0094391B" w:rsidP="00E85D7E">
      <w:pPr>
        <w:keepNext/>
        <w:keepLines/>
        <w:spacing w:after="0" w:line="240" w:lineRule="auto"/>
        <w:ind w:firstLine="4"/>
        <w:jc w:val="both"/>
        <w:rPr>
          <w:rFonts w:ascii="Proba Pro" w:hAnsi="Proba Pro" w:cs="Arial"/>
          <w:sz w:val="20"/>
          <w:szCs w:val="20"/>
        </w:rPr>
      </w:pPr>
    </w:p>
    <w:p w14:paraId="0C3411B2" w14:textId="520A1AA9" w:rsidR="0094391B" w:rsidRPr="002D707A" w:rsidRDefault="0094391B" w:rsidP="00E85D7E">
      <w:pPr>
        <w:keepNext/>
        <w:keepLines/>
        <w:spacing w:after="0" w:line="240" w:lineRule="auto"/>
        <w:ind w:firstLine="4"/>
        <w:jc w:val="both"/>
        <w:rPr>
          <w:rFonts w:ascii="Proba Pro" w:hAnsi="Proba Pro" w:cs="Arial"/>
          <w:sz w:val="20"/>
          <w:szCs w:val="20"/>
        </w:rPr>
      </w:pPr>
      <w:r w:rsidRPr="002D707A">
        <w:rPr>
          <w:rFonts w:ascii="Proba Pro" w:hAnsi="Proba Pro" w:cs="Arial"/>
          <w:sz w:val="20"/>
          <w:szCs w:val="20"/>
        </w:rPr>
        <w:t xml:space="preserve">Úspešný uchádzač je povinný počas doby trvania zmluvy zabezpečiť výdaj </w:t>
      </w:r>
      <w:r w:rsidR="00324AB2">
        <w:rPr>
          <w:rFonts w:ascii="Proba Pro" w:hAnsi="Proba Pro" w:cs="Arial"/>
          <w:sz w:val="20"/>
          <w:szCs w:val="20"/>
        </w:rPr>
        <w:t>z</w:t>
      </w:r>
      <w:r w:rsidRPr="002D707A">
        <w:rPr>
          <w:rFonts w:ascii="Proba Pro" w:hAnsi="Proba Pro" w:cs="Arial"/>
          <w:sz w:val="20"/>
          <w:szCs w:val="20"/>
        </w:rPr>
        <w:t>amestnaneckých jedál minimálne vo výdajných dobách:</w:t>
      </w:r>
    </w:p>
    <w:p w14:paraId="6E91E961" w14:textId="77777777" w:rsidR="00324AB2" w:rsidRDefault="00324AB2" w:rsidP="00E85D7E">
      <w:pPr>
        <w:keepNext/>
        <w:keepLines/>
        <w:spacing w:after="0" w:line="240" w:lineRule="auto"/>
        <w:jc w:val="both"/>
        <w:rPr>
          <w:rFonts w:ascii="Proba Pro" w:hAnsi="Proba Pro" w:cs="Arial"/>
          <w:sz w:val="20"/>
          <w:szCs w:val="20"/>
        </w:rPr>
      </w:pPr>
    </w:p>
    <w:p w14:paraId="4497A33E" w14:textId="36296EF1" w:rsidR="0094391B" w:rsidRPr="00324AB2" w:rsidRDefault="0094391B" w:rsidP="00E85D7E">
      <w:pPr>
        <w:keepNext/>
        <w:keepLines/>
        <w:spacing w:after="0" w:line="240" w:lineRule="auto"/>
        <w:jc w:val="both"/>
        <w:rPr>
          <w:rFonts w:ascii="Proba Pro" w:hAnsi="Proba Pro" w:cs="Arial"/>
          <w:sz w:val="20"/>
          <w:szCs w:val="20"/>
          <w:u w:val="single"/>
        </w:rPr>
      </w:pPr>
      <w:r w:rsidRPr="00324AB2">
        <w:rPr>
          <w:rFonts w:ascii="Proba Pro" w:hAnsi="Proba Pro" w:cs="Arial"/>
          <w:sz w:val="20"/>
          <w:szCs w:val="20"/>
          <w:u w:val="single"/>
        </w:rPr>
        <w:t xml:space="preserve">Obed: </w:t>
      </w:r>
    </w:p>
    <w:p w14:paraId="085E699A" w14:textId="77777777" w:rsidR="0094391B" w:rsidRPr="002D707A" w:rsidRDefault="0094391B" w:rsidP="00E85D7E">
      <w:pPr>
        <w:keepNext/>
        <w:keepLines/>
        <w:numPr>
          <w:ilvl w:val="0"/>
          <w:numId w:val="167"/>
        </w:numPr>
        <w:spacing w:after="0" w:line="240" w:lineRule="auto"/>
        <w:ind w:left="567"/>
        <w:jc w:val="both"/>
        <w:rPr>
          <w:rFonts w:ascii="Proba Pro" w:hAnsi="Proba Pro"/>
          <w:sz w:val="20"/>
          <w:szCs w:val="20"/>
        </w:rPr>
      </w:pPr>
      <w:r w:rsidRPr="002D707A">
        <w:rPr>
          <w:rFonts w:ascii="Proba Pro" w:hAnsi="Proba Pro" w:cs="Arial"/>
          <w:sz w:val="20"/>
          <w:szCs w:val="20"/>
        </w:rPr>
        <w:t>pracovné dni od 11.30 hod do 13.30 hod</w:t>
      </w:r>
    </w:p>
    <w:p w14:paraId="2905F7E3" w14:textId="77777777" w:rsidR="0094391B" w:rsidRPr="002D707A" w:rsidRDefault="0094391B" w:rsidP="00E85D7E">
      <w:pPr>
        <w:keepNext/>
        <w:keepLines/>
        <w:numPr>
          <w:ilvl w:val="0"/>
          <w:numId w:val="167"/>
        </w:numPr>
        <w:spacing w:after="0" w:line="240" w:lineRule="auto"/>
        <w:ind w:left="567"/>
        <w:jc w:val="both"/>
        <w:rPr>
          <w:rFonts w:ascii="Proba Pro" w:hAnsi="Proba Pro"/>
          <w:sz w:val="20"/>
          <w:szCs w:val="20"/>
        </w:rPr>
      </w:pPr>
      <w:r w:rsidRPr="002D707A">
        <w:rPr>
          <w:rFonts w:ascii="Proba Pro" w:hAnsi="Proba Pro" w:cs="Arial"/>
          <w:sz w:val="20"/>
          <w:szCs w:val="20"/>
        </w:rPr>
        <w:t>víkendy, sviatky od 11.30 hod do 13.00 hod</w:t>
      </w:r>
    </w:p>
    <w:p w14:paraId="688E3374" w14:textId="77777777" w:rsidR="00324AB2" w:rsidRDefault="00324AB2" w:rsidP="00E85D7E">
      <w:pPr>
        <w:keepNext/>
        <w:keepLines/>
        <w:spacing w:after="0" w:line="240" w:lineRule="auto"/>
        <w:jc w:val="both"/>
        <w:rPr>
          <w:rFonts w:ascii="Proba Pro" w:hAnsi="Proba Pro" w:cs="Arial"/>
          <w:sz w:val="20"/>
          <w:szCs w:val="20"/>
          <w:u w:val="single"/>
        </w:rPr>
      </w:pPr>
    </w:p>
    <w:p w14:paraId="6503891E" w14:textId="0B5EC464" w:rsidR="0094391B" w:rsidRPr="002D707A" w:rsidRDefault="0094391B" w:rsidP="00E85D7E">
      <w:pPr>
        <w:keepNext/>
        <w:keepLines/>
        <w:spacing w:after="0" w:line="240" w:lineRule="auto"/>
        <w:jc w:val="both"/>
        <w:rPr>
          <w:rFonts w:ascii="Proba Pro" w:hAnsi="Proba Pro" w:cs="Arial"/>
          <w:sz w:val="20"/>
          <w:szCs w:val="20"/>
        </w:rPr>
      </w:pPr>
      <w:bookmarkStart w:id="310" w:name="_Hlk4398275"/>
      <w:r w:rsidRPr="00324AB2">
        <w:rPr>
          <w:rFonts w:ascii="Proba Pro" w:hAnsi="Proba Pro" w:cs="Arial"/>
          <w:sz w:val="20"/>
          <w:szCs w:val="20"/>
          <w:u w:val="single"/>
        </w:rPr>
        <w:t>Večera</w:t>
      </w:r>
      <w:r w:rsidR="00854F2E">
        <w:rPr>
          <w:rFonts w:ascii="Proba Pro" w:hAnsi="Proba Pro" w:cs="Arial"/>
          <w:sz w:val="20"/>
          <w:szCs w:val="20"/>
          <w:u w:val="single"/>
        </w:rPr>
        <w:t>, resp. stravovanie v noci</w:t>
      </w:r>
      <w:r w:rsidRPr="002D707A">
        <w:rPr>
          <w:rFonts w:ascii="Proba Pro" w:hAnsi="Proba Pro" w:cs="Arial"/>
          <w:sz w:val="20"/>
          <w:szCs w:val="20"/>
        </w:rPr>
        <w:t>:</w:t>
      </w:r>
    </w:p>
    <w:p w14:paraId="53B032F1" w14:textId="31BC4226" w:rsidR="0094391B" w:rsidRPr="002D707A" w:rsidRDefault="00854F2E" w:rsidP="00E85D7E">
      <w:pPr>
        <w:keepNext/>
        <w:keepLines/>
        <w:numPr>
          <w:ilvl w:val="0"/>
          <w:numId w:val="167"/>
        </w:numPr>
        <w:spacing w:after="0" w:line="240" w:lineRule="auto"/>
        <w:ind w:left="567"/>
        <w:jc w:val="both"/>
        <w:rPr>
          <w:rFonts w:ascii="Proba Pro" w:hAnsi="Proba Pro" w:cs="Arial"/>
          <w:sz w:val="20"/>
          <w:szCs w:val="20"/>
        </w:rPr>
      </w:pPr>
      <w:r>
        <w:rPr>
          <w:rFonts w:ascii="Proba Pro" w:hAnsi="Proba Pro" w:cs="Arial"/>
          <w:sz w:val="20"/>
          <w:szCs w:val="20"/>
        </w:rPr>
        <w:t>počas pracovných dní aj dní pracovného pokoja</w:t>
      </w:r>
      <w:r w:rsidR="000A5CDE">
        <w:rPr>
          <w:rFonts w:ascii="Proba Pro" w:hAnsi="Proba Pro" w:cs="Arial"/>
          <w:sz w:val="20"/>
          <w:szCs w:val="20"/>
        </w:rPr>
        <w:t xml:space="preserve"> </w:t>
      </w:r>
      <w:r w:rsidR="0094391B" w:rsidRPr="002D707A">
        <w:rPr>
          <w:rFonts w:ascii="Proba Pro" w:hAnsi="Proba Pro" w:cs="Arial"/>
          <w:sz w:val="20"/>
          <w:szCs w:val="20"/>
        </w:rPr>
        <w:t>od 1</w:t>
      </w:r>
      <w:r>
        <w:rPr>
          <w:rFonts w:ascii="Proba Pro" w:hAnsi="Proba Pro" w:cs="Arial"/>
          <w:sz w:val="20"/>
          <w:szCs w:val="20"/>
        </w:rPr>
        <w:t>7</w:t>
      </w:r>
      <w:r w:rsidR="0094391B" w:rsidRPr="002D707A">
        <w:rPr>
          <w:rFonts w:ascii="Proba Pro" w:hAnsi="Proba Pro" w:cs="Arial"/>
          <w:sz w:val="20"/>
          <w:szCs w:val="20"/>
        </w:rPr>
        <w:t>.30 hod do 1</w:t>
      </w:r>
      <w:r>
        <w:rPr>
          <w:rFonts w:ascii="Proba Pro" w:hAnsi="Proba Pro" w:cs="Arial"/>
          <w:sz w:val="20"/>
          <w:szCs w:val="20"/>
        </w:rPr>
        <w:t>8</w:t>
      </w:r>
      <w:r w:rsidR="0094391B" w:rsidRPr="002D707A">
        <w:rPr>
          <w:rFonts w:ascii="Proba Pro" w:hAnsi="Proba Pro" w:cs="Arial"/>
          <w:sz w:val="20"/>
          <w:szCs w:val="20"/>
        </w:rPr>
        <w:t>.30 hod</w:t>
      </w:r>
    </w:p>
    <w:bookmarkEnd w:id="310"/>
    <w:p w14:paraId="299F28BC" w14:textId="77777777" w:rsidR="0094391B" w:rsidRPr="002D707A" w:rsidRDefault="0094391B" w:rsidP="00E85D7E">
      <w:pPr>
        <w:pStyle w:val="SAPHlavn"/>
        <w:keepNext/>
        <w:keepLines/>
        <w:widowControl/>
        <w:spacing w:after="0" w:line="240" w:lineRule="auto"/>
        <w:ind w:left="2124" w:hanging="2124"/>
        <w:jc w:val="both"/>
        <w:rPr>
          <w:b w:val="0"/>
          <w:sz w:val="20"/>
          <w:szCs w:val="20"/>
        </w:rPr>
      </w:pPr>
    </w:p>
    <w:p w14:paraId="59EA7E53" w14:textId="77777777" w:rsidR="0094391B" w:rsidRPr="002D707A" w:rsidRDefault="0094391B" w:rsidP="00E85D7E">
      <w:pPr>
        <w:keepNext/>
        <w:keepLines/>
        <w:spacing w:after="0" w:line="240" w:lineRule="auto"/>
        <w:rPr>
          <w:rFonts w:ascii="Proba Pro" w:hAnsi="Proba Pro"/>
          <w:sz w:val="20"/>
          <w:szCs w:val="20"/>
        </w:rPr>
      </w:pPr>
      <w:r w:rsidRPr="002D707A">
        <w:rPr>
          <w:rFonts w:ascii="Proba Pro" w:hAnsi="Proba Pro"/>
          <w:sz w:val="20"/>
          <w:szCs w:val="20"/>
        </w:rPr>
        <w:t>Ku každému hlavnému jedlu sa bude podávať 0,2 l nápoj.</w:t>
      </w:r>
    </w:p>
    <w:p w14:paraId="13FD21AD" w14:textId="77777777" w:rsidR="0094391B" w:rsidRPr="002D707A" w:rsidRDefault="0094391B" w:rsidP="00E85D7E">
      <w:pPr>
        <w:keepNext/>
        <w:keepLines/>
        <w:spacing w:after="0" w:line="240" w:lineRule="auto"/>
        <w:jc w:val="both"/>
        <w:rPr>
          <w:rFonts w:ascii="Proba Pro" w:hAnsi="Proba Pro"/>
          <w:b/>
          <w:sz w:val="20"/>
          <w:szCs w:val="20"/>
        </w:rPr>
      </w:pPr>
    </w:p>
    <w:p w14:paraId="7101B66C"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Nakoľko v</w:t>
      </w:r>
      <w:r w:rsidRPr="002D707A">
        <w:rPr>
          <w:rFonts w:cs="Calibri"/>
          <w:sz w:val="20"/>
          <w:szCs w:val="20"/>
        </w:rPr>
        <w:t> </w:t>
      </w:r>
      <w:r w:rsidRPr="002D707A">
        <w:rPr>
          <w:rFonts w:ascii="Proba Pro" w:hAnsi="Proba Pro"/>
          <w:sz w:val="20"/>
          <w:szCs w:val="20"/>
        </w:rPr>
        <w:t>pr</w:t>
      </w:r>
      <w:r w:rsidRPr="002D707A">
        <w:rPr>
          <w:rFonts w:ascii="Proba Pro" w:hAnsi="Proba Pro" w:cs="Proba Pro"/>
          <w:sz w:val="20"/>
          <w:szCs w:val="20"/>
        </w:rPr>
        <w:t>í</w:t>
      </w:r>
      <w:r w:rsidRPr="002D707A">
        <w:rPr>
          <w:rFonts w:ascii="Proba Pro" w:hAnsi="Proba Pro"/>
          <w:sz w:val="20"/>
          <w:szCs w:val="20"/>
        </w:rPr>
        <w:t>pade denn</w:t>
      </w:r>
      <w:r w:rsidRPr="002D707A">
        <w:rPr>
          <w:rFonts w:ascii="Proba Pro" w:hAnsi="Proba Pro" w:cs="Proba Pro"/>
          <w:sz w:val="20"/>
          <w:szCs w:val="20"/>
        </w:rPr>
        <w:t>é</w:t>
      </w:r>
      <w:r w:rsidRPr="002D707A">
        <w:rPr>
          <w:rFonts w:ascii="Proba Pro" w:hAnsi="Proba Pro"/>
          <w:sz w:val="20"/>
          <w:szCs w:val="20"/>
        </w:rPr>
        <w:t>ho obedn</w:t>
      </w:r>
      <w:r w:rsidRPr="002D707A">
        <w:rPr>
          <w:rFonts w:ascii="Proba Pro" w:hAnsi="Proba Pro" w:cs="Proba Pro"/>
          <w:sz w:val="20"/>
          <w:szCs w:val="20"/>
        </w:rPr>
        <w:t>é</w:t>
      </w:r>
      <w:r w:rsidRPr="002D707A">
        <w:rPr>
          <w:rFonts w:ascii="Proba Pro" w:hAnsi="Proba Pro"/>
          <w:sz w:val="20"/>
          <w:szCs w:val="20"/>
        </w:rPr>
        <w:t>ho alebo</w:t>
      </w:r>
      <w:r w:rsidRPr="002D707A">
        <w:rPr>
          <w:rFonts w:cs="Calibri"/>
          <w:sz w:val="20"/>
          <w:szCs w:val="20"/>
        </w:rPr>
        <w:t> </w:t>
      </w:r>
      <w:proofErr w:type="spellStart"/>
      <w:r w:rsidRPr="002D707A">
        <w:rPr>
          <w:rFonts w:ascii="Proba Pro" w:hAnsi="Proba Pro"/>
          <w:sz w:val="20"/>
          <w:szCs w:val="20"/>
        </w:rPr>
        <w:t>ve</w:t>
      </w:r>
      <w:r w:rsidRPr="002D707A">
        <w:rPr>
          <w:rFonts w:ascii="Proba Pro" w:hAnsi="Proba Pro" w:cs="Proba Pro CE"/>
          <w:sz w:val="20"/>
          <w:szCs w:val="20"/>
        </w:rPr>
        <w:t>č</w:t>
      </w:r>
      <w:r w:rsidRPr="002D707A">
        <w:rPr>
          <w:rFonts w:ascii="Proba Pro" w:hAnsi="Proba Pro"/>
          <w:sz w:val="20"/>
          <w:szCs w:val="20"/>
        </w:rPr>
        <w:t>erov</w:t>
      </w:r>
      <w:r w:rsidRPr="002D707A">
        <w:rPr>
          <w:rFonts w:ascii="Proba Pro" w:hAnsi="Proba Pro" w:cs="Proba Pro"/>
          <w:sz w:val="20"/>
          <w:szCs w:val="20"/>
        </w:rPr>
        <w:t>é</w:t>
      </w:r>
      <w:r w:rsidRPr="002D707A">
        <w:rPr>
          <w:rFonts w:ascii="Proba Pro" w:hAnsi="Proba Pro"/>
          <w:sz w:val="20"/>
          <w:szCs w:val="20"/>
        </w:rPr>
        <w:t>ho</w:t>
      </w:r>
      <w:proofErr w:type="spellEnd"/>
      <w:r w:rsidRPr="002D707A">
        <w:rPr>
          <w:rFonts w:ascii="Proba Pro" w:hAnsi="Proba Pro"/>
          <w:sz w:val="20"/>
          <w:szCs w:val="20"/>
        </w:rPr>
        <w:t xml:space="preserve"> menu mus</w:t>
      </w:r>
      <w:r w:rsidRPr="002D707A">
        <w:rPr>
          <w:rFonts w:ascii="Proba Pro" w:hAnsi="Proba Pro" w:cs="Proba Pro"/>
          <w:sz w:val="20"/>
          <w:szCs w:val="20"/>
        </w:rPr>
        <w:t>í</w:t>
      </w:r>
      <w:r w:rsidRPr="002D707A">
        <w:rPr>
          <w:rFonts w:ascii="Proba Pro" w:hAnsi="Proba Pro"/>
          <w:sz w:val="20"/>
          <w:szCs w:val="20"/>
        </w:rPr>
        <w:t xml:space="preserve"> v</w:t>
      </w:r>
      <w:r w:rsidRPr="002D707A">
        <w:rPr>
          <w:rFonts w:ascii="Proba Pro" w:hAnsi="Proba Pro" w:cs="Proba Pro"/>
          <w:sz w:val="20"/>
          <w:szCs w:val="20"/>
        </w:rPr>
        <w:t>ž</w:t>
      </w:r>
      <w:r w:rsidRPr="002D707A">
        <w:rPr>
          <w:rFonts w:ascii="Proba Pro" w:hAnsi="Proba Pro"/>
          <w:sz w:val="20"/>
          <w:szCs w:val="20"/>
        </w:rPr>
        <w:t xml:space="preserve">dy </w:t>
      </w:r>
      <w:r w:rsidRPr="002D707A">
        <w:rPr>
          <w:rFonts w:ascii="Proba Pro" w:hAnsi="Proba Pro" w:cs="Proba Pro"/>
          <w:sz w:val="20"/>
          <w:szCs w:val="20"/>
        </w:rPr>
        <w:t>ú</w:t>
      </w:r>
      <w:r w:rsidRPr="002D707A">
        <w:rPr>
          <w:rFonts w:ascii="Proba Pro" w:hAnsi="Proba Pro"/>
          <w:sz w:val="20"/>
          <w:szCs w:val="20"/>
        </w:rPr>
        <w:t>spe</w:t>
      </w:r>
      <w:r w:rsidRPr="002D707A">
        <w:rPr>
          <w:rFonts w:ascii="Proba Pro" w:hAnsi="Proba Pro" w:cs="Proba Pro"/>
          <w:sz w:val="20"/>
          <w:szCs w:val="20"/>
        </w:rPr>
        <w:t>š</w:t>
      </w:r>
      <w:r w:rsidRPr="002D707A">
        <w:rPr>
          <w:rFonts w:ascii="Proba Pro" w:hAnsi="Proba Pro"/>
          <w:sz w:val="20"/>
          <w:szCs w:val="20"/>
        </w:rPr>
        <w:t>n</w:t>
      </w:r>
      <w:r w:rsidRPr="002D707A">
        <w:rPr>
          <w:rFonts w:ascii="Proba Pro" w:hAnsi="Proba Pro" w:cs="Proba Pro"/>
          <w:sz w:val="20"/>
          <w:szCs w:val="20"/>
        </w:rPr>
        <w:t>ý</w:t>
      </w:r>
      <w:r w:rsidRPr="002D707A">
        <w:rPr>
          <w:rFonts w:ascii="Proba Pro" w:hAnsi="Proba Pro"/>
          <w:sz w:val="20"/>
          <w:szCs w:val="20"/>
        </w:rPr>
        <w:t xml:space="preserve"> uch</w:t>
      </w:r>
      <w:r w:rsidRPr="002D707A">
        <w:rPr>
          <w:rFonts w:ascii="Proba Pro" w:hAnsi="Proba Pro" w:cs="Proba Pro"/>
          <w:sz w:val="20"/>
          <w:szCs w:val="20"/>
        </w:rPr>
        <w:t>á</w:t>
      </w:r>
      <w:r w:rsidRPr="002D707A">
        <w:rPr>
          <w:rFonts w:ascii="Proba Pro" w:hAnsi="Proba Pro"/>
          <w:sz w:val="20"/>
          <w:szCs w:val="20"/>
        </w:rPr>
        <w:t>dza</w:t>
      </w:r>
      <w:r w:rsidRPr="002D707A">
        <w:rPr>
          <w:rFonts w:ascii="Proba Pro" w:hAnsi="Proba Pro" w:cs="Proba Pro CE"/>
          <w:sz w:val="20"/>
          <w:szCs w:val="20"/>
        </w:rPr>
        <w:t>č</w:t>
      </w:r>
      <w:r w:rsidRPr="002D707A">
        <w:rPr>
          <w:rFonts w:ascii="Proba Pro" w:hAnsi="Proba Pro"/>
          <w:sz w:val="20"/>
          <w:szCs w:val="20"/>
        </w:rPr>
        <w:t xml:space="preserve"> zabezpe</w:t>
      </w:r>
      <w:r w:rsidRPr="002D707A">
        <w:rPr>
          <w:rFonts w:ascii="Proba Pro" w:hAnsi="Proba Pro" w:cs="Proba Pro CE"/>
          <w:sz w:val="20"/>
          <w:szCs w:val="20"/>
        </w:rPr>
        <w:t>č</w:t>
      </w:r>
      <w:r w:rsidRPr="002D707A">
        <w:rPr>
          <w:rFonts w:ascii="Proba Pro" w:hAnsi="Proba Pro"/>
          <w:sz w:val="20"/>
          <w:szCs w:val="20"/>
        </w:rPr>
        <w:t>i</w:t>
      </w:r>
      <w:r w:rsidRPr="002D707A">
        <w:rPr>
          <w:rFonts w:ascii="Proba Pro" w:hAnsi="Proba Pro" w:cs="Proba Pro CE"/>
          <w:sz w:val="20"/>
          <w:szCs w:val="20"/>
        </w:rPr>
        <w:t>ť</w:t>
      </w:r>
      <w:r w:rsidRPr="002D707A">
        <w:rPr>
          <w:rFonts w:ascii="Proba Pro" w:hAnsi="Proba Pro"/>
          <w:sz w:val="20"/>
          <w:szCs w:val="20"/>
        </w:rPr>
        <w:t xml:space="preserve"> na v</w:t>
      </w:r>
      <w:r w:rsidRPr="002D707A">
        <w:rPr>
          <w:rFonts w:ascii="Proba Pro" w:hAnsi="Proba Pro" w:cs="Proba Pro"/>
          <w:sz w:val="20"/>
          <w:szCs w:val="20"/>
        </w:rPr>
        <w:t>ý</w:t>
      </w:r>
      <w:r w:rsidRPr="002D707A">
        <w:rPr>
          <w:rFonts w:ascii="Proba Pro" w:hAnsi="Proba Pro"/>
          <w:sz w:val="20"/>
          <w:szCs w:val="20"/>
        </w:rPr>
        <w:t>ber dva druhy hlavn</w:t>
      </w:r>
      <w:r w:rsidRPr="002D707A">
        <w:rPr>
          <w:rFonts w:ascii="Proba Pro" w:hAnsi="Proba Pro" w:cs="Proba Pro"/>
          <w:sz w:val="20"/>
          <w:szCs w:val="20"/>
        </w:rPr>
        <w:t>ý</w:t>
      </w:r>
      <w:r w:rsidRPr="002D707A">
        <w:rPr>
          <w:rFonts w:ascii="Proba Pro" w:hAnsi="Proba Pro"/>
          <w:sz w:val="20"/>
          <w:szCs w:val="20"/>
        </w:rPr>
        <w:t>ch jed</w:t>
      </w:r>
      <w:r w:rsidRPr="002D707A">
        <w:rPr>
          <w:rFonts w:ascii="Proba Pro" w:hAnsi="Proba Pro" w:cs="Proba Pro"/>
          <w:sz w:val="20"/>
          <w:szCs w:val="20"/>
        </w:rPr>
        <w:t>á</w:t>
      </w:r>
      <w:r w:rsidRPr="002D707A">
        <w:rPr>
          <w:rFonts w:ascii="Proba Pro" w:hAnsi="Proba Pro"/>
          <w:sz w:val="20"/>
          <w:szCs w:val="20"/>
        </w:rPr>
        <w:t>l, v</w:t>
      </w:r>
      <w:r w:rsidRPr="002D707A">
        <w:rPr>
          <w:rFonts w:ascii="Proba Pro" w:hAnsi="Proba Pro" w:cs="Proba Pro"/>
          <w:sz w:val="20"/>
          <w:szCs w:val="20"/>
        </w:rPr>
        <w:t>ž</w:t>
      </w:r>
      <w:r w:rsidRPr="002D707A">
        <w:rPr>
          <w:rFonts w:ascii="Proba Pro" w:hAnsi="Proba Pro"/>
          <w:sz w:val="20"/>
          <w:szCs w:val="20"/>
        </w:rPr>
        <w:t>dy musia by</w:t>
      </w:r>
      <w:r w:rsidRPr="002D707A">
        <w:rPr>
          <w:rFonts w:ascii="Proba Pro" w:hAnsi="Proba Pro" w:cs="Proba Pro CE"/>
          <w:sz w:val="20"/>
          <w:szCs w:val="20"/>
        </w:rPr>
        <w:t>ť</w:t>
      </w:r>
      <w:r w:rsidRPr="002D707A">
        <w:rPr>
          <w:rFonts w:ascii="Proba Pro" w:hAnsi="Proba Pro"/>
          <w:sz w:val="20"/>
          <w:szCs w:val="20"/>
        </w:rPr>
        <w:t xml:space="preserve"> pon</w:t>
      </w:r>
      <w:r w:rsidRPr="002D707A">
        <w:rPr>
          <w:rFonts w:ascii="Proba Pro" w:hAnsi="Proba Pro" w:cs="Proba Pro"/>
          <w:sz w:val="20"/>
          <w:szCs w:val="20"/>
        </w:rPr>
        <w:t>ú</w:t>
      </w:r>
      <w:r w:rsidRPr="002D707A">
        <w:rPr>
          <w:rFonts w:ascii="Proba Pro" w:hAnsi="Proba Pro"/>
          <w:sz w:val="20"/>
          <w:szCs w:val="20"/>
        </w:rPr>
        <w:t>knut</w:t>
      </w:r>
      <w:r w:rsidRPr="002D707A">
        <w:rPr>
          <w:rFonts w:ascii="Proba Pro" w:hAnsi="Proba Pro" w:cs="Proba Pro"/>
          <w:sz w:val="20"/>
          <w:szCs w:val="20"/>
        </w:rPr>
        <w:t>é</w:t>
      </w:r>
      <w:r w:rsidRPr="002D707A">
        <w:rPr>
          <w:rFonts w:ascii="Proba Pro" w:hAnsi="Proba Pro"/>
          <w:sz w:val="20"/>
          <w:szCs w:val="20"/>
        </w:rPr>
        <w:t xml:space="preserve"> nasledovn</w:t>
      </w:r>
      <w:r w:rsidRPr="002D707A">
        <w:rPr>
          <w:rFonts w:ascii="Proba Pro" w:hAnsi="Proba Pro" w:cs="Proba Pro"/>
          <w:sz w:val="20"/>
          <w:szCs w:val="20"/>
        </w:rPr>
        <w:t>é</w:t>
      </w:r>
      <w:r w:rsidRPr="002D707A">
        <w:rPr>
          <w:rFonts w:ascii="Proba Pro" w:hAnsi="Proba Pro"/>
          <w:sz w:val="20"/>
          <w:szCs w:val="20"/>
        </w:rPr>
        <w:t xml:space="preserve"> kombin</w:t>
      </w:r>
      <w:r w:rsidRPr="002D707A">
        <w:rPr>
          <w:rFonts w:ascii="Proba Pro" w:hAnsi="Proba Pro" w:cs="Proba Pro"/>
          <w:sz w:val="20"/>
          <w:szCs w:val="20"/>
        </w:rPr>
        <w:t>á</w:t>
      </w:r>
      <w:r w:rsidRPr="002D707A">
        <w:rPr>
          <w:rFonts w:ascii="Proba Pro" w:hAnsi="Proba Pro"/>
          <w:sz w:val="20"/>
          <w:szCs w:val="20"/>
        </w:rPr>
        <w:t>cie druhov jedla:</w:t>
      </w:r>
    </w:p>
    <w:p w14:paraId="69C03F7F" w14:textId="77777777" w:rsidR="0094391B" w:rsidRPr="002D707A" w:rsidRDefault="0094391B" w:rsidP="00E85D7E">
      <w:pPr>
        <w:pStyle w:val="Odsekzoznamu"/>
        <w:keepNext/>
        <w:keepLines/>
        <w:numPr>
          <w:ilvl w:val="0"/>
          <w:numId w:val="260"/>
        </w:numPr>
        <w:spacing w:after="0" w:line="240" w:lineRule="auto"/>
        <w:jc w:val="both"/>
        <w:rPr>
          <w:rFonts w:ascii="Proba Pro" w:hAnsi="Proba Pro"/>
        </w:rPr>
      </w:pPr>
      <w:r w:rsidRPr="002D707A">
        <w:rPr>
          <w:rFonts w:ascii="Proba Pro" w:hAnsi="Proba Pro"/>
        </w:rPr>
        <w:t>1 hlavné jedlo mäsité a</w:t>
      </w:r>
      <w:r w:rsidRPr="002D707A">
        <w:rPr>
          <w:rFonts w:ascii="Calibri" w:hAnsi="Calibri" w:cs="Calibri"/>
        </w:rPr>
        <w:t> </w:t>
      </w:r>
      <w:r w:rsidRPr="002D707A">
        <w:rPr>
          <w:rFonts w:ascii="Proba Pro" w:hAnsi="Proba Pro"/>
        </w:rPr>
        <w:t>1 hlavné jedlo bezmäsité</w:t>
      </w:r>
    </w:p>
    <w:p w14:paraId="0F50EB7E" w14:textId="77777777" w:rsidR="0094391B" w:rsidRPr="002D707A" w:rsidRDefault="0094391B" w:rsidP="00E85D7E">
      <w:pPr>
        <w:pStyle w:val="Odsekzoznamu"/>
        <w:keepNext/>
        <w:keepLines/>
        <w:numPr>
          <w:ilvl w:val="0"/>
          <w:numId w:val="260"/>
        </w:numPr>
        <w:spacing w:after="0" w:line="240" w:lineRule="auto"/>
        <w:jc w:val="both"/>
        <w:rPr>
          <w:rFonts w:ascii="Proba Pro" w:hAnsi="Proba Pro"/>
        </w:rPr>
      </w:pPr>
      <w:r w:rsidRPr="002D707A">
        <w:rPr>
          <w:rFonts w:ascii="Proba Pro" w:hAnsi="Proba Pro"/>
        </w:rPr>
        <w:t>1 hlavné jedlo mäsité a</w:t>
      </w:r>
      <w:r w:rsidRPr="002D707A">
        <w:rPr>
          <w:rFonts w:ascii="Calibri" w:hAnsi="Calibri" w:cs="Calibri"/>
        </w:rPr>
        <w:t> </w:t>
      </w:r>
      <w:r w:rsidRPr="002D707A">
        <w:rPr>
          <w:rFonts w:ascii="Proba Pro" w:hAnsi="Proba Pro"/>
        </w:rPr>
        <w:t>1 hlavn</w:t>
      </w:r>
      <w:r w:rsidRPr="002D707A">
        <w:rPr>
          <w:rFonts w:ascii="Proba Pro" w:hAnsi="Proba Pro" w:cs="Proba Pro"/>
        </w:rPr>
        <w:t>é</w:t>
      </w:r>
      <w:r w:rsidRPr="002D707A">
        <w:rPr>
          <w:rFonts w:ascii="Proba Pro" w:hAnsi="Proba Pro"/>
        </w:rPr>
        <w:t xml:space="preserve"> jedlo m</w:t>
      </w:r>
      <w:r w:rsidRPr="002D707A">
        <w:rPr>
          <w:rFonts w:ascii="Proba Pro" w:hAnsi="Proba Pro" w:cs="Proba Pro CE"/>
        </w:rPr>
        <w:t>úč</w:t>
      </w:r>
      <w:r w:rsidRPr="002D707A">
        <w:rPr>
          <w:rFonts w:ascii="Proba Pro" w:hAnsi="Proba Pro"/>
        </w:rPr>
        <w:t>ne.</w:t>
      </w:r>
    </w:p>
    <w:p w14:paraId="12C6E2A7" w14:textId="77777777" w:rsidR="00324AB2" w:rsidRDefault="00324AB2" w:rsidP="00E85D7E">
      <w:pPr>
        <w:keepNext/>
        <w:keepLines/>
        <w:spacing w:after="0" w:line="240" w:lineRule="auto"/>
        <w:jc w:val="both"/>
        <w:rPr>
          <w:rFonts w:ascii="Proba Pro" w:hAnsi="Proba Pro"/>
          <w:sz w:val="20"/>
          <w:szCs w:val="20"/>
        </w:rPr>
      </w:pPr>
    </w:p>
    <w:p w14:paraId="2E66FA05" w14:textId="1446DC55"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Denné menu musí byť pripravované podľa záväzných receptúr na prípravu teplých jedál</w:t>
      </w:r>
      <w:r w:rsidR="00324AB2">
        <w:rPr>
          <w:rFonts w:ascii="Proba Pro" w:hAnsi="Proba Pro"/>
          <w:sz w:val="20"/>
          <w:szCs w:val="20"/>
        </w:rPr>
        <w:t>,</w:t>
      </w:r>
      <w:r w:rsidRPr="002D707A">
        <w:rPr>
          <w:rFonts w:ascii="Proba Pro" w:hAnsi="Proba Pro"/>
          <w:sz w:val="20"/>
          <w:szCs w:val="20"/>
        </w:rPr>
        <w:t xml:space="preserve"> resp. podľa vlastných receptúr minimálne v</w:t>
      </w:r>
      <w:r w:rsidRPr="002D707A">
        <w:rPr>
          <w:rFonts w:cs="Calibri"/>
          <w:sz w:val="20"/>
          <w:szCs w:val="20"/>
        </w:rPr>
        <w:t> </w:t>
      </w:r>
      <w:r w:rsidRPr="002D707A">
        <w:rPr>
          <w:rFonts w:ascii="Proba Pro" w:hAnsi="Proba Pro"/>
          <w:sz w:val="20"/>
          <w:szCs w:val="20"/>
        </w:rPr>
        <w:t>predp</w:t>
      </w:r>
      <w:r w:rsidRPr="002D707A">
        <w:rPr>
          <w:rFonts w:ascii="Proba Pro" w:hAnsi="Proba Pro" w:cs="Proba Pro"/>
          <w:sz w:val="20"/>
          <w:szCs w:val="20"/>
        </w:rPr>
        <w:t>í</w:t>
      </w:r>
      <w:r w:rsidRPr="002D707A">
        <w:rPr>
          <w:rFonts w:ascii="Proba Pro" w:hAnsi="Proba Pro"/>
          <w:sz w:val="20"/>
          <w:szCs w:val="20"/>
        </w:rPr>
        <w:t>sanej gram</w:t>
      </w:r>
      <w:r w:rsidRPr="002D707A">
        <w:rPr>
          <w:rFonts w:ascii="Proba Pro" w:hAnsi="Proba Pro" w:cs="Proba Pro"/>
          <w:sz w:val="20"/>
          <w:szCs w:val="20"/>
        </w:rPr>
        <w:t>áž</w:t>
      </w:r>
      <w:r w:rsidRPr="002D707A">
        <w:rPr>
          <w:rFonts w:ascii="Proba Pro" w:hAnsi="Proba Pro"/>
          <w:sz w:val="20"/>
          <w:szCs w:val="20"/>
        </w:rPr>
        <w:t>i, v</w:t>
      </w:r>
      <w:r w:rsidRPr="002D707A">
        <w:rPr>
          <w:rFonts w:cs="Calibri"/>
          <w:sz w:val="20"/>
          <w:szCs w:val="20"/>
        </w:rPr>
        <w:t> </w:t>
      </w:r>
      <w:r w:rsidRPr="002D707A">
        <w:rPr>
          <w:rFonts w:ascii="Proba Pro" w:hAnsi="Proba Pro"/>
          <w:sz w:val="20"/>
          <w:szCs w:val="20"/>
        </w:rPr>
        <w:t>zmysle platných noriem pre závodné stravovanie a</w:t>
      </w:r>
      <w:r w:rsidRPr="002D707A">
        <w:rPr>
          <w:rFonts w:cs="Calibri"/>
          <w:sz w:val="20"/>
          <w:szCs w:val="20"/>
        </w:rPr>
        <w:t> </w:t>
      </w:r>
      <w:r w:rsidRPr="002D707A">
        <w:rPr>
          <w:rFonts w:ascii="Proba Pro" w:hAnsi="Proba Pro"/>
          <w:sz w:val="20"/>
          <w:szCs w:val="20"/>
        </w:rPr>
        <w:t>smern</w:t>
      </w:r>
      <w:r w:rsidRPr="002D707A">
        <w:rPr>
          <w:rFonts w:ascii="Proba Pro" w:hAnsi="Proba Pro" w:cs="Proba Pro"/>
          <w:sz w:val="20"/>
          <w:szCs w:val="20"/>
        </w:rPr>
        <w:t>í</w:t>
      </w:r>
      <w:r w:rsidRPr="002D707A">
        <w:rPr>
          <w:rFonts w:ascii="Proba Pro" w:hAnsi="Proba Pro"/>
          <w:sz w:val="20"/>
          <w:szCs w:val="20"/>
        </w:rPr>
        <w:t>c o</w:t>
      </w:r>
      <w:r w:rsidRPr="002D707A">
        <w:rPr>
          <w:rFonts w:cs="Calibri"/>
          <w:sz w:val="20"/>
          <w:szCs w:val="20"/>
        </w:rPr>
        <w:t> </w:t>
      </w:r>
      <w:r w:rsidRPr="002D707A">
        <w:rPr>
          <w:rFonts w:ascii="Proba Pro" w:hAnsi="Proba Pro"/>
          <w:sz w:val="20"/>
          <w:szCs w:val="20"/>
        </w:rPr>
        <w:t>v</w:t>
      </w:r>
      <w:r w:rsidRPr="002D707A">
        <w:rPr>
          <w:rFonts w:ascii="Proba Pro" w:hAnsi="Proba Pro" w:cs="Proba Pro"/>
          <w:sz w:val="20"/>
          <w:szCs w:val="20"/>
        </w:rPr>
        <w:t>ýž</w:t>
      </w:r>
      <w:r w:rsidRPr="002D707A">
        <w:rPr>
          <w:rFonts w:ascii="Proba Pro" w:hAnsi="Proba Pro"/>
          <w:sz w:val="20"/>
          <w:szCs w:val="20"/>
        </w:rPr>
        <w:t>ive.</w:t>
      </w:r>
    </w:p>
    <w:p w14:paraId="416D2C3C" w14:textId="77777777" w:rsidR="00324AB2" w:rsidRDefault="00324AB2" w:rsidP="00E85D7E">
      <w:pPr>
        <w:keepNext/>
        <w:keepLines/>
        <w:spacing w:after="0" w:line="240" w:lineRule="auto"/>
        <w:jc w:val="both"/>
        <w:rPr>
          <w:rFonts w:ascii="Proba Pro" w:hAnsi="Proba Pro"/>
          <w:sz w:val="20"/>
          <w:szCs w:val="20"/>
        </w:rPr>
      </w:pPr>
    </w:p>
    <w:p w14:paraId="3F9262F7" w14:textId="72F1CDB2"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Denné menu musí byť pripravované z</w:t>
      </w:r>
      <w:r w:rsidRPr="002D707A">
        <w:rPr>
          <w:rFonts w:cs="Calibri"/>
          <w:sz w:val="20"/>
          <w:szCs w:val="20"/>
        </w:rPr>
        <w:t> </w:t>
      </w:r>
      <w:r w:rsidRPr="002D707A">
        <w:rPr>
          <w:rFonts w:ascii="Proba Pro" w:hAnsi="Proba Pro"/>
          <w:sz w:val="20"/>
          <w:szCs w:val="20"/>
        </w:rPr>
        <w:t>kvalitn</w:t>
      </w:r>
      <w:r w:rsidRPr="002D707A">
        <w:rPr>
          <w:rFonts w:ascii="Proba Pro" w:hAnsi="Proba Pro" w:cs="Proba Pro"/>
          <w:sz w:val="20"/>
          <w:szCs w:val="20"/>
        </w:rPr>
        <w:t>ý</w:t>
      </w:r>
      <w:r w:rsidRPr="002D707A">
        <w:rPr>
          <w:rFonts w:ascii="Proba Pro" w:hAnsi="Proba Pro"/>
          <w:sz w:val="20"/>
          <w:szCs w:val="20"/>
        </w:rPr>
        <w:t>ch surov</w:t>
      </w:r>
      <w:r w:rsidRPr="002D707A">
        <w:rPr>
          <w:rFonts w:ascii="Proba Pro" w:hAnsi="Proba Pro" w:cs="Proba Pro"/>
          <w:sz w:val="20"/>
          <w:szCs w:val="20"/>
        </w:rPr>
        <w:t>í</w:t>
      </w:r>
      <w:r w:rsidRPr="002D707A">
        <w:rPr>
          <w:rFonts w:ascii="Proba Pro" w:hAnsi="Proba Pro"/>
          <w:sz w:val="20"/>
          <w:szCs w:val="20"/>
        </w:rPr>
        <w:t>n, pri</w:t>
      </w:r>
      <w:r w:rsidRPr="002D707A">
        <w:rPr>
          <w:rFonts w:ascii="Proba Pro" w:hAnsi="Proba Pro" w:cs="Proba Pro CE"/>
          <w:sz w:val="20"/>
          <w:szCs w:val="20"/>
        </w:rPr>
        <w:t>č</w:t>
      </w:r>
      <w:r w:rsidRPr="002D707A">
        <w:rPr>
          <w:rFonts w:ascii="Proba Pro" w:hAnsi="Proba Pro"/>
          <w:sz w:val="20"/>
          <w:szCs w:val="20"/>
        </w:rPr>
        <w:t>om v</w:t>
      </w:r>
      <w:r w:rsidRPr="002D707A">
        <w:rPr>
          <w:rFonts w:cs="Calibri"/>
          <w:sz w:val="20"/>
          <w:szCs w:val="20"/>
        </w:rPr>
        <w:t> </w:t>
      </w:r>
      <w:r w:rsidRPr="002D707A">
        <w:rPr>
          <w:rFonts w:ascii="Proba Pro" w:hAnsi="Proba Pro"/>
          <w:sz w:val="20"/>
          <w:szCs w:val="20"/>
        </w:rPr>
        <w:t>pr</w:t>
      </w:r>
      <w:r w:rsidRPr="002D707A">
        <w:rPr>
          <w:rFonts w:ascii="Proba Pro" w:hAnsi="Proba Pro" w:cs="Proba Pro"/>
          <w:sz w:val="20"/>
          <w:szCs w:val="20"/>
        </w:rPr>
        <w:t>í</w:t>
      </w:r>
      <w:r w:rsidRPr="002D707A">
        <w:rPr>
          <w:rFonts w:ascii="Proba Pro" w:hAnsi="Proba Pro"/>
          <w:sz w:val="20"/>
          <w:szCs w:val="20"/>
        </w:rPr>
        <w:t>pade:</w:t>
      </w:r>
    </w:p>
    <w:p w14:paraId="6DEB6CB4" w14:textId="77777777" w:rsidR="0094391B" w:rsidRPr="002D707A" w:rsidRDefault="0094391B" w:rsidP="00E85D7E">
      <w:pPr>
        <w:pStyle w:val="Odsekzoznamu"/>
        <w:keepNext/>
        <w:keepLines/>
        <w:numPr>
          <w:ilvl w:val="0"/>
          <w:numId w:val="261"/>
        </w:numPr>
        <w:spacing w:after="0" w:line="240" w:lineRule="auto"/>
        <w:jc w:val="both"/>
        <w:rPr>
          <w:rFonts w:ascii="Proba Pro" w:hAnsi="Proba Pro"/>
        </w:rPr>
      </w:pPr>
      <w:r w:rsidRPr="002D707A">
        <w:rPr>
          <w:rFonts w:ascii="Proba Pro" w:hAnsi="Proba Pro"/>
        </w:rPr>
        <w:t xml:space="preserve">surovín, ktoré sa už nebudú ďalej upravovať má ísť o čerstvé suroviny (napr. pečivo, ovocie, zelenina), a v prípade </w:t>
      </w:r>
    </w:p>
    <w:p w14:paraId="7BB62076" w14:textId="77777777" w:rsidR="0094391B" w:rsidRPr="002D707A" w:rsidRDefault="0094391B" w:rsidP="00E85D7E">
      <w:pPr>
        <w:pStyle w:val="Odsekzoznamu"/>
        <w:keepNext/>
        <w:keepLines/>
        <w:numPr>
          <w:ilvl w:val="0"/>
          <w:numId w:val="261"/>
        </w:numPr>
        <w:spacing w:after="0" w:line="240" w:lineRule="auto"/>
        <w:jc w:val="both"/>
        <w:rPr>
          <w:rFonts w:ascii="Proba Pro" w:hAnsi="Proba Pro"/>
        </w:rPr>
      </w:pPr>
      <w:r w:rsidRPr="002D707A">
        <w:rPr>
          <w:rFonts w:ascii="Proba Pro" w:hAnsi="Proba Pro"/>
        </w:rPr>
        <w:t>ostatných surovín môžu byť používané iba tie, ktorým ešte neuplynula doba spotreby, resp. aj min. doba trvanlivosti (alebo alternatívne ak sú po min. dobe trvanlivosti -</w:t>
      </w:r>
      <w:r w:rsidRPr="002D707A">
        <w:rPr>
          <w:rFonts w:ascii="Calibri" w:hAnsi="Calibri" w:cs="Calibri"/>
        </w:rPr>
        <w:t> </w:t>
      </w:r>
      <w:r w:rsidRPr="002D707A">
        <w:rPr>
          <w:rFonts w:ascii="Proba Pro" w:hAnsi="Proba Pro"/>
        </w:rPr>
        <w:t xml:space="preserve"> mus</w:t>
      </w:r>
      <w:r w:rsidRPr="002D707A">
        <w:rPr>
          <w:rFonts w:ascii="Proba Pro" w:hAnsi="Proba Pro" w:cs="Proba Pro"/>
        </w:rPr>
        <w:t>í</w:t>
      </w:r>
      <w:r w:rsidRPr="002D707A">
        <w:rPr>
          <w:rFonts w:ascii="Proba Pro" w:hAnsi="Proba Pro"/>
        </w:rPr>
        <w:t xml:space="preserve"> by</w:t>
      </w:r>
      <w:r w:rsidRPr="002D707A">
        <w:rPr>
          <w:rFonts w:ascii="Proba Pro" w:hAnsi="Proba Pro" w:cs="Proba Pro CE"/>
        </w:rPr>
        <w:t>ť</w:t>
      </w:r>
      <w:r w:rsidRPr="002D707A">
        <w:rPr>
          <w:rFonts w:ascii="Proba Pro" w:hAnsi="Proba Pro"/>
        </w:rPr>
        <w:t xml:space="preserve"> d</w:t>
      </w:r>
      <w:r w:rsidRPr="002D707A">
        <w:rPr>
          <w:rFonts w:ascii="Proba Pro" w:hAnsi="Proba Pro" w:cs="Proba Pro"/>
        </w:rPr>
        <w:t>ô</w:t>
      </w:r>
      <w:r w:rsidRPr="002D707A">
        <w:rPr>
          <w:rFonts w:ascii="Proba Pro" w:hAnsi="Proba Pro"/>
        </w:rPr>
        <w:t>sledne vyhodnoten</w:t>
      </w:r>
      <w:r w:rsidRPr="002D707A">
        <w:rPr>
          <w:rFonts w:ascii="Proba Pro" w:hAnsi="Proba Pro" w:cs="Proba Pro"/>
        </w:rPr>
        <w:t>é</w:t>
      </w:r>
      <w:r w:rsidRPr="002D707A">
        <w:rPr>
          <w:rFonts w:ascii="Proba Pro" w:hAnsi="Proba Pro"/>
        </w:rPr>
        <w:t xml:space="preserve">, </w:t>
      </w:r>
      <w:r w:rsidRPr="002D707A">
        <w:rPr>
          <w:rFonts w:ascii="Proba Pro" w:hAnsi="Proba Pro" w:cs="Proba Pro CE"/>
        </w:rPr>
        <w:t>č</w:t>
      </w:r>
      <w:r w:rsidRPr="002D707A">
        <w:rPr>
          <w:rFonts w:ascii="Proba Pro" w:hAnsi="Proba Pro"/>
        </w:rPr>
        <w:t>i e</w:t>
      </w:r>
      <w:r w:rsidRPr="002D707A">
        <w:rPr>
          <w:rFonts w:ascii="Proba Pro" w:hAnsi="Proba Pro" w:cs="Proba Pro"/>
        </w:rPr>
        <w:t>š</w:t>
      </w:r>
      <w:r w:rsidRPr="002D707A">
        <w:rPr>
          <w:rFonts w:ascii="Proba Pro" w:hAnsi="Proba Pro"/>
        </w:rPr>
        <w:t>te sp</w:t>
      </w:r>
      <w:r w:rsidRPr="002D707A">
        <w:rPr>
          <w:rFonts w:ascii="Proba Pro" w:hAnsi="Proba Pro" w:cs="Proba Pro CE"/>
        </w:rPr>
        <w:t>ĺň</w:t>
      </w:r>
      <w:r w:rsidRPr="002D707A">
        <w:rPr>
          <w:rFonts w:ascii="Proba Pro" w:hAnsi="Proba Pro"/>
        </w:rPr>
        <w:t>aj</w:t>
      </w:r>
      <w:r w:rsidRPr="002D707A">
        <w:rPr>
          <w:rFonts w:ascii="Proba Pro" w:hAnsi="Proba Pro" w:cs="Proba Pro"/>
        </w:rPr>
        <w:t>ú</w:t>
      </w:r>
      <w:r w:rsidRPr="002D707A">
        <w:rPr>
          <w:rFonts w:ascii="Proba Pro" w:hAnsi="Proba Pro"/>
        </w:rPr>
        <w:t xml:space="preserve"> kvalitu, ktor</w:t>
      </w:r>
      <w:r w:rsidRPr="002D707A">
        <w:rPr>
          <w:rFonts w:ascii="Proba Pro" w:hAnsi="Proba Pro" w:cs="Proba Pro"/>
        </w:rPr>
        <w:t>á</w:t>
      </w:r>
      <w:r w:rsidRPr="002D707A">
        <w:rPr>
          <w:rFonts w:ascii="Proba Pro" w:hAnsi="Proba Pro"/>
        </w:rPr>
        <w:t xml:space="preserve"> je garantovan</w:t>
      </w:r>
      <w:r w:rsidRPr="002D707A">
        <w:rPr>
          <w:rFonts w:ascii="Proba Pro" w:hAnsi="Proba Pro" w:cs="Proba Pro"/>
        </w:rPr>
        <w:t>á</w:t>
      </w:r>
      <w:r w:rsidRPr="002D707A">
        <w:rPr>
          <w:rFonts w:ascii="Proba Pro" w:hAnsi="Proba Pro"/>
        </w:rPr>
        <w:t xml:space="preserve"> do </w:t>
      </w:r>
      <w:r w:rsidRPr="002D707A">
        <w:rPr>
          <w:rFonts w:ascii="Proba Pro" w:hAnsi="Proba Pro" w:cs="Proba Pro CE"/>
        </w:rPr>
        <w:t>č</w:t>
      </w:r>
      <w:r w:rsidRPr="002D707A">
        <w:rPr>
          <w:rFonts w:ascii="Proba Pro" w:hAnsi="Proba Pro"/>
        </w:rPr>
        <w:t>asu uplynutia min. doby trvanlivosti)</w:t>
      </w:r>
    </w:p>
    <w:p w14:paraId="15083E70" w14:textId="77777777" w:rsidR="0094391B" w:rsidRPr="002D707A" w:rsidRDefault="0094391B" w:rsidP="00E85D7E">
      <w:pPr>
        <w:keepNext/>
        <w:keepLines/>
        <w:spacing w:after="0" w:line="240" w:lineRule="auto"/>
        <w:jc w:val="both"/>
        <w:rPr>
          <w:rFonts w:ascii="Proba Pro" w:hAnsi="Proba Pro"/>
          <w:b/>
          <w:sz w:val="20"/>
          <w:szCs w:val="20"/>
        </w:rPr>
      </w:pPr>
    </w:p>
    <w:p w14:paraId="785013FE" w14:textId="77777777" w:rsidR="0094391B" w:rsidRPr="002D707A" w:rsidRDefault="0094391B" w:rsidP="00E85D7E">
      <w:pPr>
        <w:keepNext/>
        <w:keepLines/>
        <w:spacing w:after="0" w:line="240" w:lineRule="auto"/>
        <w:jc w:val="both"/>
        <w:rPr>
          <w:rStyle w:val="Zvraznenie"/>
          <w:rFonts w:ascii="Proba Pro" w:hAnsi="Proba Pro" w:cs="Arial"/>
          <w:b/>
          <w:bCs/>
          <w:i w:val="0"/>
          <w:color w:val="6A6A6A"/>
          <w:sz w:val="20"/>
          <w:szCs w:val="20"/>
          <w:shd w:val="clear" w:color="auto" w:fill="FFFFFF"/>
        </w:rPr>
      </w:pPr>
      <w:r w:rsidRPr="002D707A">
        <w:rPr>
          <w:rStyle w:val="Zvraznenie"/>
          <w:rFonts w:ascii="Proba Pro" w:hAnsi="Proba Pro" w:cs="Arial"/>
          <w:b/>
          <w:bCs/>
          <w:iCs/>
          <w:color w:val="6A6A6A"/>
          <w:sz w:val="20"/>
          <w:szCs w:val="20"/>
          <w:shd w:val="clear" w:color="auto" w:fill="FFFFFF"/>
        </w:rPr>
        <w:t>Denné obedové menu pozostáva 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0"/>
        <w:gridCol w:w="6673"/>
      </w:tblGrid>
      <w:tr w:rsidR="0094391B" w:rsidRPr="002D707A" w14:paraId="02FEA6AF" w14:textId="77777777" w:rsidTr="005C12A4">
        <w:tc>
          <w:tcPr>
            <w:tcW w:w="2263" w:type="dxa"/>
          </w:tcPr>
          <w:p w14:paraId="331BF827"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Porcia</w:t>
            </w:r>
          </w:p>
        </w:tc>
        <w:tc>
          <w:tcPr>
            <w:tcW w:w="6799" w:type="dxa"/>
          </w:tcPr>
          <w:p w14:paraId="530BB3D4"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Hmotnosť *</w:t>
            </w:r>
          </w:p>
        </w:tc>
      </w:tr>
      <w:tr w:rsidR="0094391B" w:rsidRPr="002D707A" w14:paraId="72821A2F" w14:textId="77777777" w:rsidTr="005C12A4">
        <w:tc>
          <w:tcPr>
            <w:tcW w:w="2263" w:type="dxa"/>
          </w:tcPr>
          <w:p w14:paraId="7E4D32CE"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Obed s</w:t>
            </w:r>
            <w:r w:rsidRPr="002D707A">
              <w:rPr>
                <w:rFonts w:cs="Calibri"/>
                <w:sz w:val="20"/>
                <w:szCs w:val="20"/>
              </w:rPr>
              <w:t> </w:t>
            </w:r>
            <w:r w:rsidRPr="002D707A">
              <w:rPr>
                <w:rFonts w:ascii="Proba Pro" w:hAnsi="Proba Pro"/>
                <w:sz w:val="20"/>
                <w:szCs w:val="20"/>
              </w:rPr>
              <w:t>hlavn</w:t>
            </w:r>
            <w:r w:rsidRPr="002D707A">
              <w:rPr>
                <w:rFonts w:ascii="Proba Pro" w:hAnsi="Proba Pro" w:cs="Proba Pro"/>
                <w:sz w:val="20"/>
                <w:szCs w:val="20"/>
              </w:rPr>
              <w:t>ý</w:t>
            </w:r>
            <w:r w:rsidRPr="002D707A">
              <w:rPr>
                <w:rFonts w:ascii="Proba Pro" w:hAnsi="Proba Pro"/>
                <w:sz w:val="20"/>
                <w:szCs w:val="20"/>
              </w:rPr>
              <w:t>m jedlom m</w:t>
            </w:r>
            <w:r w:rsidRPr="002D707A">
              <w:rPr>
                <w:rFonts w:ascii="Proba Pro" w:hAnsi="Proba Pro" w:cs="Proba Pro"/>
                <w:sz w:val="20"/>
                <w:szCs w:val="20"/>
              </w:rPr>
              <w:t>ä</w:t>
            </w:r>
            <w:r w:rsidRPr="002D707A">
              <w:rPr>
                <w:rFonts w:ascii="Proba Pro" w:hAnsi="Proba Pro"/>
                <w:sz w:val="20"/>
                <w:szCs w:val="20"/>
              </w:rPr>
              <w:t>sit</w:t>
            </w:r>
            <w:r w:rsidRPr="002D707A">
              <w:rPr>
                <w:rFonts w:ascii="Proba Pro" w:hAnsi="Proba Pro" w:cs="Proba Pro"/>
                <w:sz w:val="20"/>
                <w:szCs w:val="20"/>
              </w:rPr>
              <w:t>ý</w:t>
            </w:r>
            <w:r w:rsidRPr="002D707A">
              <w:rPr>
                <w:rFonts w:ascii="Proba Pro" w:hAnsi="Proba Pro"/>
                <w:sz w:val="20"/>
                <w:szCs w:val="20"/>
              </w:rPr>
              <w:t>m</w:t>
            </w:r>
          </w:p>
        </w:tc>
        <w:tc>
          <w:tcPr>
            <w:tcW w:w="6799" w:type="dxa"/>
          </w:tcPr>
          <w:p w14:paraId="72A3019F"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120 g mäsa a</w:t>
            </w:r>
            <w:r w:rsidRPr="002D707A">
              <w:rPr>
                <w:rFonts w:cs="Calibri"/>
                <w:sz w:val="20"/>
                <w:szCs w:val="20"/>
              </w:rPr>
              <w:t> </w:t>
            </w:r>
            <w:r w:rsidRPr="002D707A">
              <w:rPr>
                <w:rFonts w:ascii="Proba Pro" w:hAnsi="Proba Pro"/>
                <w:sz w:val="20"/>
                <w:szCs w:val="20"/>
              </w:rPr>
              <w:t>200 gramov pr</w:t>
            </w:r>
            <w:r w:rsidRPr="002D707A">
              <w:rPr>
                <w:rFonts w:ascii="Proba Pro" w:hAnsi="Proba Pro" w:cs="Proba Pro"/>
                <w:sz w:val="20"/>
                <w:szCs w:val="20"/>
              </w:rPr>
              <w:t>í</w:t>
            </w:r>
            <w:r w:rsidRPr="002D707A">
              <w:rPr>
                <w:rFonts w:ascii="Proba Pro" w:hAnsi="Proba Pro"/>
                <w:sz w:val="20"/>
                <w:szCs w:val="20"/>
              </w:rPr>
              <w:t>loha, vhodn</w:t>
            </w:r>
            <w:r w:rsidRPr="002D707A">
              <w:rPr>
                <w:rFonts w:ascii="Proba Pro" w:hAnsi="Proba Pro" w:cs="Proba Pro"/>
                <w:sz w:val="20"/>
                <w:szCs w:val="20"/>
              </w:rPr>
              <w:t>ý</w:t>
            </w:r>
            <w:r w:rsidRPr="002D707A">
              <w:rPr>
                <w:rFonts w:ascii="Proba Pro" w:hAnsi="Proba Pro"/>
                <w:sz w:val="20"/>
                <w:szCs w:val="20"/>
              </w:rPr>
              <w:t xml:space="preserve"> n</w:t>
            </w:r>
            <w:r w:rsidRPr="002D707A">
              <w:rPr>
                <w:rFonts w:ascii="Proba Pro" w:hAnsi="Proba Pro" w:cs="Proba Pro"/>
                <w:sz w:val="20"/>
                <w:szCs w:val="20"/>
              </w:rPr>
              <w:t>á</w:t>
            </w:r>
            <w:r w:rsidRPr="002D707A">
              <w:rPr>
                <w:rFonts w:ascii="Proba Pro" w:hAnsi="Proba Pro"/>
                <w:sz w:val="20"/>
                <w:szCs w:val="20"/>
              </w:rPr>
              <w:t>poj 2dl, polievka 0,33l, 120 g zeleninov</w:t>
            </w:r>
            <w:r w:rsidRPr="002D707A">
              <w:rPr>
                <w:rFonts w:ascii="Proba Pro" w:hAnsi="Proba Pro" w:cs="Proba Pro"/>
                <w:sz w:val="20"/>
                <w:szCs w:val="20"/>
              </w:rPr>
              <w:t>ý</w:t>
            </w:r>
            <w:r w:rsidRPr="002D707A">
              <w:rPr>
                <w:rFonts w:ascii="Proba Pro" w:hAnsi="Proba Pro"/>
                <w:sz w:val="20"/>
                <w:szCs w:val="20"/>
              </w:rPr>
              <w:t xml:space="preserve"> </w:t>
            </w:r>
            <w:r w:rsidRPr="002D707A">
              <w:rPr>
                <w:rFonts w:ascii="Proba Pro" w:hAnsi="Proba Pro" w:cs="Proba Pro"/>
                <w:sz w:val="20"/>
                <w:szCs w:val="20"/>
              </w:rPr>
              <w:t>š</w:t>
            </w:r>
            <w:r w:rsidRPr="002D707A">
              <w:rPr>
                <w:rFonts w:ascii="Proba Pro" w:hAnsi="Proba Pro"/>
                <w:sz w:val="20"/>
                <w:szCs w:val="20"/>
              </w:rPr>
              <w:t>al</w:t>
            </w:r>
            <w:r w:rsidRPr="002D707A">
              <w:rPr>
                <w:rFonts w:ascii="Proba Pro" w:hAnsi="Proba Pro" w:cs="Proba Pro"/>
                <w:sz w:val="20"/>
                <w:szCs w:val="20"/>
              </w:rPr>
              <w:t>á</w:t>
            </w:r>
            <w:r w:rsidRPr="002D707A">
              <w:rPr>
                <w:rFonts w:ascii="Proba Pro" w:hAnsi="Proba Pro"/>
                <w:sz w:val="20"/>
                <w:szCs w:val="20"/>
              </w:rPr>
              <w:t>t alebo ovocn</w:t>
            </w:r>
            <w:r w:rsidRPr="002D707A">
              <w:rPr>
                <w:rFonts w:ascii="Proba Pro" w:hAnsi="Proba Pro" w:cs="Proba Pro"/>
                <w:sz w:val="20"/>
                <w:szCs w:val="20"/>
              </w:rPr>
              <w:t>ý</w:t>
            </w:r>
            <w:r w:rsidRPr="002D707A">
              <w:rPr>
                <w:rFonts w:ascii="Proba Pro" w:hAnsi="Proba Pro"/>
                <w:sz w:val="20"/>
                <w:szCs w:val="20"/>
              </w:rPr>
              <w:t xml:space="preserve"> komp</w:t>
            </w:r>
            <w:r w:rsidRPr="002D707A">
              <w:rPr>
                <w:rFonts w:ascii="Proba Pro" w:hAnsi="Proba Pro" w:cs="Proba Pro"/>
                <w:sz w:val="20"/>
                <w:szCs w:val="20"/>
              </w:rPr>
              <w:t>ó</w:t>
            </w:r>
            <w:r w:rsidRPr="002D707A">
              <w:rPr>
                <w:rFonts w:ascii="Proba Pro" w:hAnsi="Proba Pro"/>
                <w:sz w:val="20"/>
                <w:szCs w:val="20"/>
              </w:rPr>
              <w:t>t**, chlieb</w:t>
            </w:r>
          </w:p>
        </w:tc>
      </w:tr>
      <w:tr w:rsidR="0094391B" w:rsidRPr="002D707A" w14:paraId="3C38348C" w14:textId="77777777" w:rsidTr="005C12A4">
        <w:tc>
          <w:tcPr>
            <w:tcW w:w="2263" w:type="dxa"/>
          </w:tcPr>
          <w:p w14:paraId="04336CCC"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Obed s</w:t>
            </w:r>
            <w:r w:rsidRPr="002D707A">
              <w:rPr>
                <w:rFonts w:cs="Calibri"/>
                <w:sz w:val="20"/>
                <w:szCs w:val="20"/>
              </w:rPr>
              <w:t> </w:t>
            </w:r>
            <w:r w:rsidRPr="002D707A">
              <w:rPr>
                <w:rFonts w:ascii="Proba Pro" w:hAnsi="Proba Pro"/>
                <w:sz w:val="20"/>
                <w:szCs w:val="20"/>
              </w:rPr>
              <w:t>hlavn</w:t>
            </w:r>
            <w:r w:rsidRPr="002D707A">
              <w:rPr>
                <w:rFonts w:ascii="Proba Pro" w:hAnsi="Proba Pro" w:cs="Proba Pro"/>
                <w:sz w:val="20"/>
                <w:szCs w:val="20"/>
              </w:rPr>
              <w:t>ý</w:t>
            </w:r>
            <w:r w:rsidRPr="002D707A">
              <w:rPr>
                <w:rFonts w:ascii="Proba Pro" w:hAnsi="Proba Pro"/>
                <w:sz w:val="20"/>
                <w:szCs w:val="20"/>
              </w:rPr>
              <w:t>m jedlom bezm</w:t>
            </w:r>
            <w:r w:rsidRPr="002D707A">
              <w:rPr>
                <w:rFonts w:ascii="Proba Pro" w:hAnsi="Proba Pro" w:cs="Proba Pro"/>
                <w:sz w:val="20"/>
                <w:szCs w:val="20"/>
              </w:rPr>
              <w:t>ä</w:t>
            </w:r>
            <w:r w:rsidRPr="002D707A">
              <w:rPr>
                <w:rFonts w:ascii="Proba Pro" w:hAnsi="Proba Pro"/>
                <w:sz w:val="20"/>
                <w:szCs w:val="20"/>
              </w:rPr>
              <w:t>sit</w:t>
            </w:r>
            <w:r w:rsidRPr="002D707A">
              <w:rPr>
                <w:rFonts w:ascii="Proba Pro" w:hAnsi="Proba Pro" w:cs="Proba Pro"/>
                <w:sz w:val="20"/>
                <w:szCs w:val="20"/>
              </w:rPr>
              <w:t>ý</w:t>
            </w:r>
            <w:r w:rsidRPr="002D707A">
              <w:rPr>
                <w:rFonts w:ascii="Proba Pro" w:hAnsi="Proba Pro"/>
                <w:sz w:val="20"/>
                <w:szCs w:val="20"/>
              </w:rPr>
              <w:t>m</w:t>
            </w:r>
          </w:p>
        </w:tc>
        <w:tc>
          <w:tcPr>
            <w:tcW w:w="6799" w:type="dxa"/>
          </w:tcPr>
          <w:p w14:paraId="43E17AFE"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200 g a</w:t>
            </w:r>
            <w:r w:rsidRPr="002D707A">
              <w:rPr>
                <w:rFonts w:cs="Calibri"/>
                <w:sz w:val="20"/>
                <w:szCs w:val="20"/>
              </w:rPr>
              <w:t> </w:t>
            </w:r>
            <w:r w:rsidRPr="002D707A">
              <w:rPr>
                <w:rFonts w:ascii="Proba Pro" w:hAnsi="Proba Pro"/>
                <w:sz w:val="20"/>
                <w:szCs w:val="20"/>
              </w:rPr>
              <w:t>200 g príloha, vhodný nápoj 2dl, polievka 0,33l, prípadne aj 120g zeleninový šalát alebo ovocný kompót**, chlieb</w:t>
            </w:r>
          </w:p>
        </w:tc>
      </w:tr>
      <w:tr w:rsidR="0094391B" w:rsidRPr="002D707A" w14:paraId="0D086BB1" w14:textId="77777777" w:rsidTr="005C12A4">
        <w:tc>
          <w:tcPr>
            <w:tcW w:w="2263" w:type="dxa"/>
          </w:tcPr>
          <w:p w14:paraId="5344A345"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Obed s</w:t>
            </w:r>
            <w:r w:rsidRPr="002D707A">
              <w:rPr>
                <w:rFonts w:cs="Calibri"/>
                <w:sz w:val="20"/>
                <w:szCs w:val="20"/>
              </w:rPr>
              <w:t> </w:t>
            </w:r>
            <w:r w:rsidRPr="002D707A">
              <w:rPr>
                <w:rFonts w:ascii="Proba Pro" w:hAnsi="Proba Pro"/>
                <w:sz w:val="20"/>
                <w:szCs w:val="20"/>
              </w:rPr>
              <w:t>hlavn</w:t>
            </w:r>
            <w:r w:rsidRPr="002D707A">
              <w:rPr>
                <w:rFonts w:ascii="Proba Pro" w:hAnsi="Proba Pro" w:cs="Proba Pro"/>
                <w:sz w:val="20"/>
                <w:szCs w:val="20"/>
              </w:rPr>
              <w:t>ý</w:t>
            </w:r>
            <w:r w:rsidRPr="002D707A">
              <w:rPr>
                <w:rFonts w:ascii="Proba Pro" w:hAnsi="Proba Pro"/>
                <w:sz w:val="20"/>
                <w:szCs w:val="20"/>
              </w:rPr>
              <w:t>m jedlom m</w:t>
            </w:r>
            <w:r w:rsidRPr="002D707A">
              <w:rPr>
                <w:rFonts w:ascii="Proba Pro" w:hAnsi="Proba Pro" w:cs="Proba Pro CE"/>
                <w:sz w:val="20"/>
                <w:szCs w:val="20"/>
              </w:rPr>
              <w:t>úč</w:t>
            </w:r>
            <w:r w:rsidRPr="002D707A">
              <w:rPr>
                <w:rFonts w:ascii="Proba Pro" w:hAnsi="Proba Pro"/>
                <w:sz w:val="20"/>
                <w:szCs w:val="20"/>
              </w:rPr>
              <w:t>nym</w:t>
            </w:r>
          </w:p>
        </w:tc>
        <w:tc>
          <w:tcPr>
            <w:tcW w:w="6799" w:type="dxa"/>
          </w:tcPr>
          <w:p w14:paraId="0B3861B1"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400 g, vhodný nápoj 2dl, polievka 0,33l, prípadne aj 120g zeleninový šalát alebo ovocný kompót**, chlieb</w:t>
            </w:r>
          </w:p>
        </w:tc>
      </w:tr>
    </w:tbl>
    <w:p w14:paraId="68AE47DD" w14:textId="77777777" w:rsidR="00324AB2" w:rsidRDefault="00324AB2" w:rsidP="00E85D7E">
      <w:pPr>
        <w:keepNext/>
        <w:keepLines/>
        <w:spacing w:after="0" w:line="240" w:lineRule="auto"/>
        <w:jc w:val="both"/>
        <w:rPr>
          <w:rFonts w:ascii="Proba Pro" w:hAnsi="Proba Pro"/>
          <w:sz w:val="20"/>
          <w:szCs w:val="20"/>
        </w:rPr>
      </w:pPr>
    </w:p>
    <w:p w14:paraId="1718151C" w14:textId="68ADA560"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 gramáž mäsa je uvedená v</w:t>
      </w:r>
      <w:r w:rsidRPr="002D707A">
        <w:rPr>
          <w:rFonts w:cs="Calibri"/>
          <w:sz w:val="20"/>
          <w:szCs w:val="20"/>
        </w:rPr>
        <w:t> </w:t>
      </w:r>
      <w:r w:rsidRPr="002D707A">
        <w:rPr>
          <w:rFonts w:ascii="Proba Pro" w:hAnsi="Proba Pro"/>
          <w:sz w:val="20"/>
          <w:szCs w:val="20"/>
        </w:rPr>
        <w:t>surovom stave, gram</w:t>
      </w:r>
      <w:r w:rsidRPr="002D707A">
        <w:rPr>
          <w:rFonts w:ascii="Proba Pro" w:hAnsi="Proba Pro" w:cs="Proba Pro"/>
          <w:sz w:val="20"/>
          <w:szCs w:val="20"/>
        </w:rPr>
        <w:t>áž</w:t>
      </w:r>
      <w:r w:rsidRPr="002D707A">
        <w:rPr>
          <w:rFonts w:ascii="Proba Pro" w:hAnsi="Proba Pro"/>
          <w:sz w:val="20"/>
          <w:szCs w:val="20"/>
        </w:rPr>
        <w:t xml:space="preserve"> pr</w:t>
      </w:r>
      <w:r w:rsidRPr="002D707A">
        <w:rPr>
          <w:rFonts w:ascii="Proba Pro" w:hAnsi="Proba Pro" w:cs="Proba Pro"/>
          <w:sz w:val="20"/>
          <w:szCs w:val="20"/>
        </w:rPr>
        <w:t>í</w:t>
      </w:r>
      <w:r w:rsidRPr="002D707A">
        <w:rPr>
          <w:rFonts w:ascii="Proba Pro" w:hAnsi="Proba Pro"/>
          <w:sz w:val="20"/>
          <w:szCs w:val="20"/>
        </w:rPr>
        <w:t>loh je v</w:t>
      </w:r>
      <w:r w:rsidRPr="002D707A">
        <w:rPr>
          <w:rFonts w:cs="Calibri"/>
          <w:sz w:val="20"/>
          <w:szCs w:val="20"/>
        </w:rPr>
        <w:t> </w:t>
      </w:r>
      <w:r w:rsidRPr="002D707A">
        <w:rPr>
          <w:rFonts w:ascii="Proba Pro" w:hAnsi="Proba Pro"/>
          <w:sz w:val="20"/>
          <w:szCs w:val="20"/>
        </w:rPr>
        <w:t>stave varenom</w:t>
      </w:r>
    </w:p>
    <w:p w14:paraId="11EE824E" w14:textId="0107CA06"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 k</w:t>
      </w:r>
      <w:r w:rsidRPr="002D707A">
        <w:rPr>
          <w:rFonts w:cs="Calibri"/>
          <w:sz w:val="20"/>
          <w:szCs w:val="20"/>
        </w:rPr>
        <w:t> </w:t>
      </w:r>
      <w:r w:rsidRPr="002D707A">
        <w:rPr>
          <w:rFonts w:ascii="Proba Pro" w:hAnsi="Proba Pro"/>
          <w:sz w:val="20"/>
          <w:szCs w:val="20"/>
        </w:rPr>
        <w:t>hlavn</w:t>
      </w:r>
      <w:r w:rsidRPr="002D707A">
        <w:rPr>
          <w:rFonts w:ascii="Proba Pro" w:hAnsi="Proba Pro" w:cs="Proba Pro"/>
          <w:sz w:val="20"/>
          <w:szCs w:val="20"/>
        </w:rPr>
        <w:t>é</w:t>
      </w:r>
      <w:r w:rsidRPr="002D707A">
        <w:rPr>
          <w:rFonts w:ascii="Proba Pro" w:hAnsi="Proba Pro"/>
          <w:sz w:val="20"/>
          <w:szCs w:val="20"/>
        </w:rPr>
        <w:t>mu jedlu sa vy</w:t>
      </w:r>
      <w:r w:rsidRPr="002D707A">
        <w:rPr>
          <w:rFonts w:ascii="Proba Pro" w:hAnsi="Proba Pro" w:cs="Proba Pro"/>
          <w:sz w:val="20"/>
          <w:szCs w:val="20"/>
        </w:rPr>
        <w:t>ž</w:t>
      </w:r>
      <w:r w:rsidRPr="002D707A">
        <w:rPr>
          <w:rFonts w:ascii="Proba Pro" w:hAnsi="Proba Pro"/>
          <w:sz w:val="20"/>
          <w:szCs w:val="20"/>
        </w:rPr>
        <w:t>aduje zeleninov</w:t>
      </w:r>
      <w:r w:rsidRPr="002D707A">
        <w:rPr>
          <w:rFonts w:ascii="Proba Pro" w:hAnsi="Proba Pro" w:cs="Proba Pro"/>
          <w:sz w:val="20"/>
          <w:szCs w:val="20"/>
        </w:rPr>
        <w:t>ý</w:t>
      </w:r>
      <w:r w:rsidRPr="002D707A">
        <w:rPr>
          <w:rFonts w:ascii="Proba Pro" w:hAnsi="Proba Pro"/>
          <w:sz w:val="20"/>
          <w:szCs w:val="20"/>
        </w:rPr>
        <w:t xml:space="preserve"> </w:t>
      </w:r>
      <w:r w:rsidRPr="002D707A">
        <w:rPr>
          <w:rFonts w:ascii="Proba Pro" w:hAnsi="Proba Pro" w:cs="Proba Pro"/>
          <w:sz w:val="20"/>
          <w:szCs w:val="20"/>
        </w:rPr>
        <w:t>š</w:t>
      </w:r>
      <w:r w:rsidRPr="002D707A">
        <w:rPr>
          <w:rFonts w:ascii="Proba Pro" w:hAnsi="Proba Pro"/>
          <w:sz w:val="20"/>
          <w:szCs w:val="20"/>
        </w:rPr>
        <w:t>al</w:t>
      </w:r>
      <w:r w:rsidRPr="002D707A">
        <w:rPr>
          <w:rFonts w:ascii="Proba Pro" w:hAnsi="Proba Pro" w:cs="Proba Pro"/>
          <w:sz w:val="20"/>
          <w:szCs w:val="20"/>
        </w:rPr>
        <w:t>á</w:t>
      </w:r>
      <w:r w:rsidRPr="002D707A">
        <w:rPr>
          <w:rFonts w:ascii="Proba Pro" w:hAnsi="Proba Pro"/>
          <w:sz w:val="20"/>
          <w:szCs w:val="20"/>
        </w:rPr>
        <w:t>t, prednostne z</w:t>
      </w:r>
      <w:r w:rsidRPr="002D707A">
        <w:rPr>
          <w:rFonts w:cs="Calibri"/>
          <w:sz w:val="20"/>
          <w:szCs w:val="20"/>
        </w:rPr>
        <w:t> </w:t>
      </w:r>
      <w:r w:rsidRPr="002D707A">
        <w:rPr>
          <w:rFonts w:ascii="Proba Pro" w:hAnsi="Proba Pro" w:cs="Proba Pro CE"/>
          <w:sz w:val="20"/>
          <w:szCs w:val="20"/>
        </w:rPr>
        <w:t>č</w:t>
      </w:r>
      <w:r w:rsidRPr="002D707A">
        <w:rPr>
          <w:rFonts w:ascii="Proba Pro" w:hAnsi="Proba Pro"/>
          <w:sz w:val="20"/>
          <w:szCs w:val="20"/>
        </w:rPr>
        <w:t>erstvej zeleniny alebo ovocn</w:t>
      </w:r>
      <w:r w:rsidRPr="002D707A">
        <w:rPr>
          <w:rFonts w:ascii="Proba Pro" w:hAnsi="Proba Pro" w:cs="Proba Pro"/>
          <w:sz w:val="20"/>
          <w:szCs w:val="20"/>
        </w:rPr>
        <w:t>ý</w:t>
      </w:r>
      <w:r w:rsidRPr="002D707A">
        <w:rPr>
          <w:rFonts w:ascii="Proba Pro" w:hAnsi="Proba Pro"/>
          <w:sz w:val="20"/>
          <w:szCs w:val="20"/>
        </w:rPr>
        <w:t xml:space="preserve"> komp</w:t>
      </w:r>
      <w:r w:rsidRPr="002D707A">
        <w:rPr>
          <w:rFonts w:ascii="Proba Pro" w:hAnsi="Proba Pro" w:cs="Proba Pro"/>
          <w:sz w:val="20"/>
          <w:szCs w:val="20"/>
        </w:rPr>
        <w:t>ó</w:t>
      </w:r>
      <w:r w:rsidRPr="002D707A">
        <w:rPr>
          <w:rFonts w:ascii="Proba Pro" w:hAnsi="Proba Pro"/>
          <w:sz w:val="20"/>
          <w:szCs w:val="20"/>
        </w:rPr>
        <w:t>t v</w:t>
      </w:r>
      <w:r w:rsidRPr="002D707A">
        <w:rPr>
          <w:rFonts w:cs="Calibri"/>
          <w:sz w:val="20"/>
          <w:szCs w:val="20"/>
        </w:rPr>
        <w:t> </w:t>
      </w:r>
      <w:r w:rsidRPr="002D707A">
        <w:rPr>
          <w:rFonts w:ascii="Proba Pro" w:hAnsi="Proba Pro"/>
          <w:sz w:val="20"/>
          <w:szCs w:val="20"/>
        </w:rPr>
        <w:t>s</w:t>
      </w:r>
      <w:r w:rsidRPr="002D707A">
        <w:rPr>
          <w:rFonts w:ascii="Proba Pro" w:hAnsi="Proba Pro" w:cs="Proba Pro"/>
          <w:sz w:val="20"/>
          <w:szCs w:val="20"/>
        </w:rPr>
        <w:t>ú</w:t>
      </w:r>
      <w:r w:rsidRPr="002D707A">
        <w:rPr>
          <w:rFonts w:ascii="Proba Pro" w:hAnsi="Proba Pro"/>
          <w:sz w:val="20"/>
          <w:szCs w:val="20"/>
        </w:rPr>
        <w:t>lade s</w:t>
      </w:r>
      <w:r w:rsidRPr="002D707A">
        <w:rPr>
          <w:rFonts w:cs="Calibri"/>
          <w:sz w:val="20"/>
          <w:szCs w:val="20"/>
        </w:rPr>
        <w:t> </w:t>
      </w:r>
      <w:r w:rsidRPr="002D707A">
        <w:rPr>
          <w:rFonts w:ascii="Proba Pro" w:hAnsi="Proba Pro"/>
          <w:sz w:val="20"/>
          <w:szCs w:val="20"/>
        </w:rPr>
        <w:t>gastronomick</w:t>
      </w:r>
      <w:r w:rsidRPr="002D707A">
        <w:rPr>
          <w:rFonts w:ascii="Proba Pro" w:hAnsi="Proba Pro" w:cs="Proba Pro"/>
          <w:sz w:val="20"/>
          <w:szCs w:val="20"/>
        </w:rPr>
        <w:t>ý</w:t>
      </w:r>
      <w:r w:rsidRPr="002D707A">
        <w:rPr>
          <w:rFonts w:ascii="Proba Pro" w:hAnsi="Proba Pro"/>
          <w:sz w:val="20"/>
          <w:szCs w:val="20"/>
        </w:rPr>
        <w:t>mi po</w:t>
      </w:r>
      <w:r w:rsidRPr="002D707A">
        <w:rPr>
          <w:rFonts w:ascii="Proba Pro" w:hAnsi="Proba Pro" w:cs="Proba Pro"/>
          <w:sz w:val="20"/>
          <w:szCs w:val="20"/>
        </w:rPr>
        <w:t>ž</w:t>
      </w:r>
      <w:r w:rsidRPr="002D707A">
        <w:rPr>
          <w:rFonts w:ascii="Proba Pro" w:hAnsi="Proba Pro"/>
          <w:sz w:val="20"/>
          <w:szCs w:val="20"/>
        </w:rPr>
        <w:t>iadavkami</w:t>
      </w:r>
    </w:p>
    <w:p w14:paraId="0609A77B" w14:textId="77777777" w:rsidR="0094391B" w:rsidRPr="002D707A" w:rsidRDefault="0094391B" w:rsidP="00E85D7E">
      <w:pPr>
        <w:keepNext/>
        <w:keepLines/>
        <w:spacing w:after="0" w:line="240" w:lineRule="auto"/>
        <w:jc w:val="both"/>
        <w:rPr>
          <w:rFonts w:ascii="Proba Pro" w:hAnsi="Proba Pro"/>
          <w:sz w:val="20"/>
          <w:szCs w:val="20"/>
        </w:rPr>
      </w:pPr>
    </w:p>
    <w:p w14:paraId="3B6AD58D" w14:textId="77777777" w:rsidR="0094391B" w:rsidRPr="002D707A" w:rsidRDefault="0094391B" w:rsidP="00E85D7E">
      <w:pPr>
        <w:keepNext/>
        <w:keepLines/>
        <w:spacing w:after="0" w:line="240" w:lineRule="auto"/>
        <w:jc w:val="both"/>
        <w:rPr>
          <w:rStyle w:val="Zvraznenie"/>
          <w:rFonts w:ascii="Proba Pro" w:hAnsi="Proba Pro" w:cs="Arial"/>
          <w:b/>
          <w:bCs/>
          <w:i w:val="0"/>
          <w:color w:val="6A6A6A"/>
          <w:sz w:val="20"/>
          <w:szCs w:val="20"/>
          <w:shd w:val="clear" w:color="auto" w:fill="FFFFFF"/>
        </w:rPr>
      </w:pPr>
      <w:r w:rsidRPr="002D707A">
        <w:rPr>
          <w:rStyle w:val="Zvraznenie"/>
          <w:rFonts w:ascii="Proba Pro" w:hAnsi="Proba Pro" w:cs="Arial"/>
          <w:b/>
          <w:bCs/>
          <w:iCs/>
          <w:color w:val="6A6A6A"/>
          <w:sz w:val="20"/>
          <w:szCs w:val="20"/>
          <w:shd w:val="clear" w:color="auto" w:fill="FFFFFF"/>
        </w:rPr>
        <w:t xml:space="preserve">Denné </w:t>
      </w:r>
      <w:proofErr w:type="spellStart"/>
      <w:r w:rsidRPr="002D707A">
        <w:rPr>
          <w:rStyle w:val="Zvraznenie"/>
          <w:rFonts w:ascii="Proba Pro" w:hAnsi="Proba Pro" w:cs="Arial"/>
          <w:b/>
          <w:bCs/>
          <w:iCs/>
          <w:color w:val="6A6A6A"/>
          <w:sz w:val="20"/>
          <w:szCs w:val="20"/>
          <w:shd w:val="clear" w:color="auto" w:fill="FFFFFF"/>
        </w:rPr>
        <w:t>večerové</w:t>
      </w:r>
      <w:proofErr w:type="spellEnd"/>
      <w:r w:rsidRPr="002D707A">
        <w:rPr>
          <w:rStyle w:val="Zvraznenie"/>
          <w:rFonts w:ascii="Proba Pro" w:hAnsi="Proba Pro" w:cs="Arial"/>
          <w:b/>
          <w:bCs/>
          <w:iCs/>
          <w:color w:val="6A6A6A"/>
          <w:sz w:val="20"/>
          <w:szCs w:val="20"/>
          <w:shd w:val="clear" w:color="auto" w:fill="FFFFFF"/>
        </w:rPr>
        <w:t xml:space="preserve"> menu pozostáva 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0"/>
        <w:gridCol w:w="6673"/>
      </w:tblGrid>
      <w:tr w:rsidR="0094391B" w:rsidRPr="002D707A" w14:paraId="65B95C1C" w14:textId="77777777" w:rsidTr="005C12A4">
        <w:tc>
          <w:tcPr>
            <w:tcW w:w="2263" w:type="dxa"/>
          </w:tcPr>
          <w:p w14:paraId="0C8F6116"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Porcia</w:t>
            </w:r>
          </w:p>
        </w:tc>
        <w:tc>
          <w:tcPr>
            <w:tcW w:w="6799" w:type="dxa"/>
          </w:tcPr>
          <w:p w14:paraId="738C3AD1"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Hmotnosť *</w:t>
            </w:r>
          </w:p>
        </w:tc>
      </w:tr>
      <w:tr w:rsidR="0094391B" w:rsidRPr="002D707A" w14:paraId="5B53728C" w14:textId="77777777" w:rsidTr="005C12A4">
        <w:tc>
          <w:tcPr>
            <w:tcW w:w="2263" w:type="dxa"/>
          </w:tcPr>
          <w:p w14:paraId="130F8580"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Večera s</w:t>
            </w:r>
            <w:r w:rsidRPr="002D707A">
              <w:rPr>
                <w:rFonts w:cs="Calibri"/>
                <w:sz w:val="20"/>
                <w:szCs w:val="20"/>
              </w:rPr>
              <w:t> </w:t>
            </w:r>
            <w:r w:rsidRPr="002D707A">
              <w:rPr>
                <w:rFonts w:ascii="Proba Pro" w:hAnsi="Proba Pro"/>
                <w:sz w:val="20"/>
                <w:szCs w:val="20"/>
              </w:rPr>
              <w:t>hlavn</w:t>
            </w:r>
            <w:r w:rsidRPr="002D707A">
              <w:rPr>
                <w:rFonts w:ascii="Proba Pro" w:hAnsi="Proba Pro" w:cs="Proba Pro"/>
                <w:sz w:val="20"/>
                <w:szCs w:val="20"/>
              </w:rPr>
              <w:t>ý</w:t>
            </w:r>
            <w:r w:rsidRPr="002D707A">
              <w:rPr>
                <w:rFonts w:ascii="Proba Pro" w:hAnsi="Proba Pro"/>
                <w:sz w:val="20"/>
                <w:szCs w:val="20"/>
              </w:rPr>
              <w:t>m jedlom m</w:t>
            </w:r>
            <w:r w:rsidRPr="002D707A">
              <w:rPr>
                <w:rFonts w:ascii="Proba Pro" w:hAnsi="Proba Pro" w:cs="Proba Pro"/>
                <w:sz w:val="20"/>
                <w:szCs w:val="20"/>
              </w:rPr>
              <w:t>ä</w:t>
            </w:r>
            <w:r w:rsidRPr="002D707A">
              <w:rPr>
                <w:rFonts w:ascii="Proba Pro" w:hAnsi="Proba Pro"/>
                <w:sz w:val="20"/>
                <w:szCs w:val="20"/>
              </w:rPr>
              <w:t>sit</w:t>
            </w:r>
            <w:r w:rsidRPr="002D707A">
              <w:rPr>
                <w:rFonts w:ascii="Proba Pro" w:hAnsi="Proba Pro" w:cs="Proba Pro"/>
                <w:sz w:val="20"/>
                <w:szCs w:val="20"/>
              </w:rPr>
              <w:t>ý</w:t>
            </w:r>
            <w:r w:rsidRPr="002D707A">
              <w:rPr>
                <w:rFonts w:ascii="Proba Pro" w:hAnsi="Proba Pro"/>
                <w:sz w:val="20"/>
                <w:szCs w:val="20"/>
              </w:rPr>
              <w:t>m</w:t>
            </w:r>
          </w:p>
        </w:tc>
        <w:tc>
          <w:tcPr>
            <w:tcW w:w="6799" w:type="dxa"/>
          </w:tcPr>
          <w:p w14:paraId="5581457B" w14:textId="3BB976EA"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120 g mäsa a</w:t>
            </w:r>
            <w:r w:rsidRPr="002D707A">
              <w:rPr>
                <w:rFonts w:cs="Calibri"/>
                <w:sz w:val="20"/>
                <w:szCs w:val="20"/>
              </w:rPr>
              <w:t> </w:t>
            </w:r>
            <w:r w:rsidRPr="002D707A">
              <w:rPr>
                <w:rFonts w:ascii="Proba Pro" w:hAnsi="Proba Pro"/>
                <w:sz w:val="20"/>
                <w:szCs w:val="20"/>
              </w:rPr>
              <w:t>200 gramov pr</w:t>
            </w:r>
            <w:r w:rsidRPr="002D707A">
              <w:rPr>
                <w:rFonts w:ascii="Proba Pro" w:hAnsi="Proba Pro" w:cs="Proba Pro"/>
                <w:sz w:val="20"/>
                <w:szCs w:val="20"/>
              </w:rPr>
              <w:t>í</w:t>
            </w:r>
            <w:r w:rsidRPr="002D707A">
              <w:rPr>
                <w:rFonts w:ascii="Proba Pro" w:hAnsi="Proba Pro"/>
                <w:sz w:val="20"/>
                <w:szCs w:val="20"/>
              </w:rPr>
              <w:t>loha, vhodn</w:t>
            </w:r>
            <w:r w:rsidRPr="002D707A">
              <w:rPr>
                <w:rFonts w:ascii="Proba Pro" w:hAnsi="Proba Pro" w:cs="Proba Pro"/>
                <w:sz w:val="20"/>
                <w:szCs w:val="20"/>
              </w:rPr>
              <w:t>ý</w:t>
            </w:r>
            <w:r w:rsidRPr="002D707A">
              <w:rPr>
                <w:rFonts w:ascii="Proba Pro" w:hAnsi="Proba Pro"/>
                <w:sz w:val="20"/>
                <w:szCs w:val="20"/>
              </w:rPr>
              <w:t xml:space="preserve"> n</w:t>
            </w:r>
            <w:r w:rsidRPr="002D707A">
              <w:rPr>
                <w:rFonts w:ascii="Proba Pro" w:hAnsi="Proba Pro" w:cs="Proba Pro"/>
                <w:sz w:val="20"/>
                <w:szCs w:val="20"/>
              </w:rPr>
              <w:t>á</w:t>
            </w:r>
            <w:r w:rsidRPr="002D707A">
              <w:rPr>
                <w:rFonts w:ascii="Proba Pro" w:hAnsi="Proba Pro"/>
                <w:sz w:val="20"/>
                <w:szCs w:val="20"/>
              </w:rPr>
              <w:t xml:space="preserve">poj 2dl, </w:t>
            </w:r>
            <w:r w:rsidR="002C42EA" w:rsidRPr="002D707A">
              <w:rPr>
                <w:rFonts w:ascii="Proba Pro" w:hAnsi="Proba Pro"/>
                <w:sz w:val="20"/>
                <w:szCs w:val="20"/>
              </w:rPr>
              <w:t xml:space="preserve">polievka 0,33l, </w:t>
            </w:r>
            <w:r w:rsidRPr="002D707A">
              <w:rPr>
                <w:rFonts w:ascii="Proba Pro" w:hAnsi="Proba Pro"/>
                <w:sz w:val="20"/>
                <w:szCs w:val="20"/>
              </w:rPr>
              <w:t>120 g zeleninov</w:t>
            </w:r>
            <w:r w:rsidRPr="002D707A">
              <w:rPr>
                <w:rFonts w:ascii="Proba Pro" w:hAnsi="Proba Pro" w:cs="Proba Pro"/>
                <w:sz w:val="20"/>
                <w:szCs w:val="20"/>
              </w:rPr>
              <w:t>ý</w:t>
            </w:r>
            <w:r w:rsidRPr="002D707A">
              <w:rPr>
                <w:rFonts w:ascii="Proba Pro" w:hAnsi="Proba Pro"/>
                <w:sz w:val="20"/>
                <w:szCs w:val="20"/>
              </w:rPr>
              <w:t xml:space="preserve"> </w:t>
            </w:r>
            <w:r w:rsidRPr="002D707A">
              <w:rPr>
                <w:rFonts w:ascii="Proba Pro" w:hAnsi="Proba Pro" w:cs="Proba Pro"/>
                <w:sz w:val="20"/>
                <w:szCs w:val="20"/>
              </w:rPr>
              <w:t>š</w:t>
            </w:r>
            <w:r w:rsidRPr="002D707A">
              <w:rPr>
                <w:rFonts w:ascii="Proba Pro" w:hAnsi="Proba Pro"/>
                <w:sz w:val="20"/>
                <w:szCs w:val="20"/>
              </w:rPr>
              <w:t>al</w:t>
            </w:r>
            <w:r w:rsidRPr="002D707A">
              <w:rPr>
                <w:rFonts w:ascii="Proba Pro" w:hAnsi="Proba Pro" w:cs="Proba Pro"/>
                <w:sz w:val="20"/>
                <w:szCs w:val="20"/>
              </w:rPr>
              <w:t>á</w:t>
            </w:r>
            <w:r w:rsidRPr="002D707A">
              <w:rPr>
                <w:rFonts w:ascii="Proba Pro" w:hAnsi="Proba Pro"/>
                <w:sz w:val="20"/>
                <w:szCs w:val="20"/>
              </w:rPr>
              <w:t>t alebo ovocn</w:t>
            </w:r>
            <w:r w:rsidRPr="002D707A">
              <w:rPr>
                <w:rFonts w:ascii="Proba Pro" w:hAnsi="Proba Pro" w:cs="Proba Pro"/>
                <w:sz w:val="20"/>
                <w:szCs w:val="20"/>
              </w:rPr>
              <w:t>ý</w:t>
            </w:r>
            <w:r w:rsidRPr="002D707A">
              <w:rPr>
                <w:rFonts w:ascii="Proba Pro" w:hAnsi="Proba Pro"/>
                <w:sz w:val="20"/>
                <w:szCs w:val="20"/>
              </w:rPr>
              <w:t xml:space="preserve"> komp</w:t>
            </w:r>
            <w:r w:rsidRPr="002D707A">
              <w:rPr>
                <w:rFonts w:ascii="Proba Pro" w:hAnsi="Proba Pro" w:cs="Proba Pro"/>
                <w:sz w:val="20"/>
                <w:szCs w:val="20"/>
              </w:rPr>
              <w:t>ó</w:t>
            </w:r>
            <w:r w:rsidRPr="002D707A">
              <w:rPr>
                <w:rFonts w:ascii="Proba Pro" w:hAnsi="Proba Pro"/>
                <w:sz w:val="20"/>
                <w:szCs w:val="20"/>
              </w:rPr>
              <w:t>t**, chlieb</w:t>
            </w:r>
          </w:p>
        </w:tc>
      </w:tr>
      <w:tr w:rsidR="0094391B" w:rsidRPr="002D707A" w14:paraId="1BC14EF2" w14:textId="77777777" w:rsidTr="005C12A4">
        <w:tc>
          <w:tcPr>
            <w:tcW w:w="2263" w:type="dxa"/>
          </w:tcPr>
          <w:p w14:paraId="2B5E5029"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Večera s</w:t>
            </w:r>
            <w:r w:rsidRPr="002D707A">
              <w:rPr>
                <w:rFonts w:cs="Calibri"/>
                <w:sz w:val="20"/>
                <w:szCs w:val="20"/>
              </w:rPr>
              <w:t> </w:t>
            </w:r>
            <w:r w:rsidRPr="002D707A">
              <w:rPr>
                <w:rFonts w:ascii="Proba Pro" w:hAnsi="Proba Pro"/>
                <w:sz w:val="20"/>
                <w:szCs w:val="20"/>
              </w:rPr>
              <w:t>hlavn</w:t>
            </w:r>
            <w:r w:rsidRPr="002D707A">
              <w:rPr>
                <w:rFonts w:ascii="Proba Pro" w:hAnsi="Proba Pro" w:cs="Proba Pro"/>
                <w:sz w:val="20"/>
                <w:szCs w:val="20"/>
              </w:rPr>
              <w:t>ý</w:t>
            </w:r>
            <w:r w:rsidRPr="002D707A">
              <w:rPr>
                <w:rFonts w:ascii="Proba Pro" w:hAnsi="Proba Pro"/>
                <w:sz w:val="20"/>
                <w:szCs w:val="20"/>
              </w:rPr>
              <w:t>m jedlom bezm</w:t>
            </w:r>
            <w:r w:rsidRPr="002D707A">
              <w:rPr>
                <w:rFonts w:ascii="Proba Pro" w:hAnsi="Proba Pro" w:cs="Proba Pro"/>
                <w:sz w:val="20"/>
                <w:szCs w:val="20"/>
              </w:rPr>
              <w:t>ä</w:t>
            </w:r>
            <w:r w:rsidRPr="002D707A">
              <w:rPr>
                <w:rFonts w:ascii="Proba Pro" w:hAnsi="Proba Pro"/>
                <w:sz w:val="20"/>
                <w:szCs w:val="20"/>
              </w:rPr>
              <w:t>sit</w:t>
            </w:r>
            <w:r w:rsidRPr="002D707A">
              <w:rPr>
                <w:rFonts w:ascii="Proba Pro" w:hAnsi="Proba Pro" w:cs="Proba Pro"/>
                <w:sz w:val="20"/>
                <w:szCs w:val="20"/>
              </w:rPr>
              <w:t>ý</w:t>
            </w:r>
            <w:r w:rsidRPr="002D707A">
              <w:rPr>
                <w:rFonts w:ascii="Proba Pro" w:hAnsi="Proba Pro"/>
                <w:sz w:val="20"/>
                <w:szCs w:val="20"/>
              </w:rPr>
              <w:t>m</w:t>
            </w:r>
          </w:p>
        </w:tc>
        <w:tc>
          <w:tcPr>
            <w:tcW w:w="6799" w:type="dxa"/>
          </w:tcPr>
          <w:p w14:paraId="5C35EC91" w14:textId="5513C5C6"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200 g a</w:t>
            </w:r>
            <w:r w:rsidRPr="002D707A">
              <w:rPr>
                <w:rFonts w:cs="Calibri"/>
                <w:sz w:val="20"/>
                <w:szCs w:val="20"/>
              </w:rPr>
              <w:t> </w:t>
            </w:r>
            <w:r w:rsidRPr="002D707A">
              <w:rPr>
                <w:rFonts w:ascii="Proba Pro" w:hAnsi="Proba Pro"/>
                <w:sz w:val="20"/>
                <w:szCs w:val="20"/>
              </w:rPr>
              <w:t>200 g pr</w:t>
            </w:r>
            <w:r w:rsidRPr="002D707A">
              <w:rPr>
                <w:rFonts w:ascii="Proba Pro" w:hAnsi="Proba Pro" w:cs="Proba Pro"/>
                <w:sz w:val="20"/>
                <w:szCs w:val="20"/>
              </w:rPr>
              <w:t>í</w:t>
            </w:r>
            <w:r w:rsidRPr="002D707A">
              <w:rPr>
                <w:rFonts w:ascii="Proba Pro" w:hAnsi="Proba Pro"/>
                <w:sz w:val="20"/>
                <w:szCs w:val="20"/>
              </w:rPr>
              <w:t>loha, vhodn</w:t>
            </w:r>
            <w:r w:rsidRPr="002D707A">
              <w:rPr>
                <w:rFonts w:ascii="Proba Pro" w:hAnsi="Proba Pro" w:cs="Proba Pro"/>
                <w:sz w:val="20"/>
                <w:szCs w:val="20"/>
              </w:rPr>
              <w:t>ý</w:t>
            </w:r>
            <w:r w:rsidRPr="002D707A">
              <w:rPr>
                <w:rFonts w:ascii="Proba Pro" w:hAnsi="Proba Pro"/>
                <w:sz w:val="20"/>
                <w:szCs w:val="20"/>
              </w:rPr>
              <w:t xml:space="preserve"> n</w:t>
            </w:r>
            <w:r w:rsidRPr="002D707A">
              <w:rPr>
                <w:rFonts w:ascii="Proba Pro" w:hAnsi="Proba Pro" w:cs="Proba Pro"/>
                <w:sz w:val="20"/>
                <w:szCs w:val="20"/>
              </w:rPr>
              <w:t>á</w:t>
            </w:r>
            <w:r w:rsidRPr="002D707A">
              <w:rPr>
                <w:rFonts w:ascii="Proba Pro" w:hAnsi="Proba Pro"/>
                <w:sz w:val="20"/>
                <w:szCs w:val="20"/>
              </w:rPr>
              <w:t xml:space="preserve">poj 2dl, </w:t>
            </w:r>
            <w:r w:rsidR="002C42EA" w:rsidRPr="002D707A">
              <w:rPr>
                <w:rFonts w:ascii="Proba Pro" w:hAnsi="Proba Pro"/>
                <w:sz w:val="20"/>
                <w:szCs w:val="20"/>
              </w:rPr>
              <w:t xml:space="preserve">polievka 0,33l, </w:t>
            </w:r>
            <w:r w:rsidRPr="002D707A">
              <w:rPr>
                <w:rFonts w:ascii="Proba Pro" w:hAnsi="Proba Pro"/>
                <w:sz w:val="20"/>
                <w:szCs w:val="20"/>
              </w:rPr>
              <w:t>pr</w:t>
            </w:r>
            <w:r w:rsidRPr="002D707A">
              <w:rPr>
                <w:rFonts w:ascii="Proba Pro" w:hAnsi="Proba Pro" w:cs="Proba Pro"/>
                <w:sz w:val="20"/>
                <w:szCs w:val="20"/>
              </w:rPr>
              <w:t>í</w:t>
            </w:r>
            <w:r w:rsidRPr="002D707A">
              <w:rPr>
                <w:rFonts w:ascii="Proba Pro" w:hAnsi="Proba Pro"/>
                <w:sz w:val="20"/>
                <w:szCs w:val="20"/>
              </w:rPr>
              <w:t>padne aj 120g zeleninov</w:t>
            </w:r>
            <w:r w:rsidRPr="002D707A">
              <w:rPr>
                <w:rFonts w:ascii="Proba Pro" w:hAnsi="Proba Pro" w:cs="Proba Pro"/>
                <w:sz w:val="20"/>
                <w:szCs w:val="20"/>
              </w:rPr>
              <w:t>ý</w:t>
            </w:r>
            <w:r w:rsidRPr="002D707A">
              <w:rPr>
                <w:rFonts w:ascii="Proba Pro" w:hAnsi="Proba Pro"/>
                <w:sz w:val="20"/>
                <w:szCs w:val="20"/>
              </w:rPr>
              <w:t xml:space="preserve"> </w:t>
            </w:r>
            <w:r w:rsidRPr="002D707A">
              <w:rPr>
                <w:rFonts w:ascii="Proba Pro" w:hAnsi="Proba Pro" w:cs="Proba Pro"/>
                <w:sz w:val="20"/>
                <w:szCs w:val="20"/>
              </w:rPr>
              <w:t>š</w:t>
            </w:r>
            <w:r w:rsidRPr="002D707A">
              <w:rPr>
                <w:rFonts w:ascii="Proba Pro" w:hAnsi="Proba Pro"/>
                <w:sz w:val="20"/>
                <w:szCs w:val="20"/>
              </w:rPr>
              <w:t>al</w:t>
            </w:r>
            <w:r w:rsidRPr="002D707A">
              <w:rPr>
                <w:rFonts w:ascii="Proba Pro" w:hAnsi="Proba Pro" w:cs="Proba Pro"/>
                <w:sz w:val="20"/>
                <w:szCs w:val="20"/>
              </w:rPr>
              <w:t>á</w:t>
            </w:r>
            <w:r w:rsidRPr="002D707A">
              <w:rPr>
                <w:rFonts w:ascii="Proba Pro" w:hAnsi="Proba Pro"/>
                <w:sz w:val="20"/>
                <w:szCs w:val="20"/>
              </w:rPr>
              <w:t>t alebo ovocný kompót**, chlieb</w:t>
            </w:r>
          </w:p>
        </w:tc>
      </w:tr>
      <w:tr w:rsidR="0094391B" w:rsidRPr="002D707A" w14:paraId="2F6459EC" w14:textId="77777777" w:rsidTr="005C12A4">
        <w:tc>
          <w:tcPr>
            <w:tcW w:w="2263" w:type="dxa"/>
          </w:tcPr>
          <w:p w14:paraId="61FE4C57"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Večera s</w:t>
            </w:r>
            <w:r w:rsidRPr="002D707A">
              <w:rPr>
                <w:rFonts w:cs="Calibri"/>
                <w:sz w:val="20"/>
                <w:szCs w:val="20"/>
              </w:rPr>
              <w:t> </w:t>
            </w:r>
            <w:r w:rsidRPr="002D707A">
              <w:rPr>
                <w:rFonts w:ascii="Proba Pro" w:hAnsi="Proba Pro"/>
                <w:sz w:val="20"/>
                <w:szCs w:val="20"/>
              </w:rPr>
              <w:t>hlavn</w:t>
            </w:r>
            <w:r w:rsidRPr="002D707A">
              <w:rPr>
                <w:rFonts w:ascii="Proba Pro" w:hAnsi="Proba Pro" w:cs="Proba Pro"/>
                <w:sz w:val="20"/>
                <w:szCs w:val="20"/>
              </w:rPr>
              <w:t>ý</w:t>
            </w:r>
            <w:r w:rsidRPr="002D707A">
              <w:rPr>
                <w:rFonts w:ascii="Proba Pro" w:hAnsi="Proba Pro"/>
                <w:sz w:val="20"/>
                <w:szCs w:val="20"/>
              </w:rPr>
              <w:t>m jedlom m</w:t>
            </w:r>
            <w:r w:rsidRPr="002D707A">
              <w:rPr>
                <w:rFonts w:ascii="Proba Pro" w:hAnsi="Proba Pro" w:cs="Proba Pro CE"/>
                <w:sz w:val="20"/>
                <w:szCs w:val="20"/>
              </w:rPr>
              <w:t>úč</w:t>
            </w:r>
            <w:r w:rsidRPr="002D707A">
              <w:rPr>
                <w:rFonts w:ascii="Proba Pro" w:hAnsi="Proba Pro"/>
                <w:sz w:val="20"/>
                <w:szCs w:val="20"/>
              </w:rPr>
              <w:t>nym</w:t>
            </w:r>
          </w:p>
        </w:tc>
        <w:tc>
          <w:tcPr>
            <w:tcW w:w="6799" w:type="dxa"/>
          </w:tcPr>
          <w:p w14:paraId="73C388CF" w14:textId="729723CE"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 xml:space="preserve">400 g, vhodný nápoj 2dl, </w:t>
            </w:r>
            <w:r w:rsidR="002C42EA" w:rsidRPr="002D707A">
              <w:rPr>
                <w:rFonts w:ascii="Proba Pro" w:hAnsi="Proba Pro"/>
                <w:sz w:val="20"/>
                <w:szCs w:val="20"/>
              </w:rPr>
              <w:t xml:space="preserve">polievka 0,33l, </w:t>
            </w:r>
            <w:r w:rsidRPr="002D707A">
              <w:rPr>
                <w:rFonts w:ascii="Proba Pro" w:hAnsi="Proba Pro"/>
                <w:sz w:val="20"/>
                <w:szCs w:val="20"/>
              </w:rPr>
              <w:t>prípadne aj 120g zeleninový šalát alebo ovocný kompót**, chlieb</w:t>
            </w:r>
          </w:p>
        </w:tc>
      </w:tr>
    </w:tbl>
    <w:p w14:paraId="37DA7BCA"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 gramáž mäsa je uvedená v</w:t>
      </w:r>
      <w:r w:rsidRPr="002D707A">
        <w:rPr>
          <w:rFonts w:cs="Calibri"/>
          <w:sz w:val="20"/>
          <w:szCs w:val="20"/>
        </w:rPr>
        <w:t> </w:t>
      </w:r>
      <w:r w:rsidRPr="002D707A">
        <w:rPr>
          <w:rFonts w:ascii="Proba Pro" w:hAnsi="Proba Pro"/>
          <w:sz w:val="20"/>
          <w:szCs w:val="20"/>
        </w:rPr>
        <w:t>surovom stave, gram</w:t>
      </w:r>
      <w:r w:rsidRPr="002D707A">
        <w:rPr>
          <w:rFonts w:ascii="Proba Pro" w:hAnsi="Proba Pro" w:cs="Proba Pro"/>
          <w:sz w:val="20"/>
          <w:szCs w:val="20"/>
        </w:rPr>
        <w:t>áž</w:t>
      </w:r>
      <w:r w:rsidRPr="002D707A">
        <w:rPr>
          <w:rFonts w:ascii="Proba Pro" w:hAnsi="Proba Pro"/>
          <w:sz w:val="20"/>
          <w:szCs w:val="20"/>
        </w:rPr>
        <w:t xml:space="preserve"> pr</w:t>
      </w:r>
      <w:r w:rsidRPr="002D707A">
        <w:rPr>
          <w:rFonts w:ascii="Proba Pro" w:hAnsi="Proba Pro" w:cs="Proba Pro"/>
          <w:sz w:val="20"/>
          <w:szCs w:val="20"/>
        </w:rPr>
        <w:t>í</w:t>
      </w:r>
      <w:r w:rsidRPr="002D707A">
        <w:rPr>
          <w:rFonts w:ascii="Proba Pro" w:hAnsi="Proba Pro"/>
          <w:sz w:val="20"/>
          <w:szCs w:val="20"/>
        </w:rPr>
        <w:t>loh je v</w:t>
      </w:r>
      <w:r w:rsidRPr="002D707A">
        <w:rPr>
          <w:rFonts w:cs="Calibri"/>
          <w:sz w:val="20"/>
          <w:szCs w:val="20"/>
        </w:rPr>
        <w:t> </w:t>
      </w:r>
      <w:r w:rsidRPr="002D707A">
        <w:rPr>
          <w:rFonts w:ascii="Proba Pro" w:hAnsi="Proba Pro"/>
          <w:sz w:val="20"/>
          <w:szCs w:val="20"/>
        </w:rPr>
        <w:t>stave varenom</w:t>
      </w:r>
    </w:p>
    <w:p w14:paraId="53CBD20B" w14:textId="77777777"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sz w:val="20"/>
          <w:szCs w:val="20"/>
        </w:rPr>
        <w:t>** k</w:t>
      </w:r>
      <w:r w:rsidRPr="002D707A">
        <w:rPr>
          <w:rFonts w:cs="Calibri"/>
          <w:sz w:val="20"/>
          <w:szCs w:val="20"/>
        </w:rPr>
        <w:t> </w:t>
      </w:r>
      <w:r w:rsidRPr="002D707A">
        <w:rPr>
          <w:rFonts w:ascii="Proba Pro" w:hAnsi="Proba Pro"/>
          <w:sz w:val="20"/>
          <w:szCs w:val="20"/>
        </w:rPr>
        <w:t>hlavn</w:t>
      </w:r>
      <w:r w:rsidRPr="002D707A">
        <w:rPr>
          <w:rFonts w:ascii="Proba Pro" w:hAnsi="Proba Pro" w:cs="Proba Pro"/>
          <w:sz w:val="20"/>
          <w:szCs w:val="20"/>
        </w:rPr>
        <w:t>é</w:t>
      </w:r>
      <w:r w:rsidRPr="002D707A">
        <w:rPr>
          <w:rFonts w:ascii="Proba Pro" w:hAnsi="Proba Pro"/>
          <w:sz w:val="20"/>
          <w:szCs w:val="20"/>
        </w:rPr>
        <w:t>mu jedlu sa vy</w:t>
      </w:r>
      <w:r w:rsidRPr="002D707A">
        <w:rPr>
          <w:rFonts w:ascii="Proba Pro" w:hAnsi="Proba Pro" w:cs="Proba Pro"/>
          <w:sz w:val="20"/>
          <w:szCs w:val="20"/>
        </w:rPr>
        <w:t>ž</w:t>
      </w:r>
      <w:r w:rsidRPr="002D707A">
        <w:rPr>
          <w:rFonts w:ascii="Proba Pro" w:hAnsi="Proba Pro"/>
          <w:sz w:val="20"/>
          <w:szCs w:val="20"/>
        </w:rPr>
        <w:t>aduje zeleninový šalát, prednostne z</w:t>
      </w:r>
      <w:r w:rsidRPr="002D707A">
        <w:rPr>
          <w:rFonts w:cs="Calibri"/>
          <w:sz w:val="20"/>
          <w:szCs w:val="20"/>
        </w:rPr>
        <w:t> </w:t>
      </w:r>
      <w:r w:rsidRPr="002D707A">
        <w:rPr>
          <w:rFonts w:ascii="Proba Pro" w:hAnsi="Proba Pro" w:cs="Proba Pro CE"/>
          <w:sz w:val="20"/>
          <w:szCs w:val="20"/>
        </w:rPr>
        <w:t>č</w:t>
      </w:r>
      <w:r w:rsidRPr="002D707A">
        <w:rPr>
          <w:rFonts w:ascii="Proba Pro" w:hAnsi="Proba Pro"/>
          <w:sz w:val="20"/>
          <w:szCs w:val="20"/>
        </w:rPr>
        <w:t>erstvej zeleniny alebo ovocný kompót v</w:t>
      </w:r>
      <w:r w:rsidRPr="002D707A">
        <w:rPr>
          <w:rFonts w:cs="Calibri"/>
          <w:sz w:val="20"/>
          <w:szCs w:val="20"/>
        </w:rPr>
        <w:t> </w:t>
      </w:r>
      <w:r w:rsidRPr="002D707A">
        <w:rPr>
          <w:rFonts w:ascii="Proba Pro" w:hAnsi="Proba Pro"/>
          <w:sz w:val="20"/>
          <w:szCs w:val="20"/>
        </w:rPr>
        <w:t>s</w:t>
      </w:r>
      <w:r w:rsidRPr="002D707A">
        <w:rPr>
          <w:rFonts w:ascii="Proba Pro" w:hAnsi="Proba Pro" w:cs="Proba Pro"/>
          <w:sz w:val="20"/>
          <w:szCs w:val="20"/>
        </w:rPr>
        <w:t>ú</w:t>
      </w:r>
      <w:r w:rsidRPr="002D707A">
        <w:rPr>
          <w:rFonts w:ascii="Proba Pro" w:hAnsi="Proba Pro"/>
          <w:sz w:val="20"/>
          <w:szCs w:val="20"/>
        </w:rPr>
        <w:t>lade s</w:t>
      </w:r>
      <w:r w:rsidRPr="002D707A">
        <w:rPr>
          <w:rFonts w:cs="Calibri"/>
          <w:sz w:val="20"/>
          <w:szCs w:val="20"/>
        </w:rPr>
        <w:t> </w:t>
      </w:r>
      <w:r w:rsidRPr="002D707A">
        <w:rPr>
          <w:rFonts w:ascii="Proba Pro" w:hAnsi="Proba Pro"/>
          <w:sz w:val="20"/>
          <w:szCs w:val="20"/>
        </w:rPr>
        <w:t>gastronomick</w:t>
      </w:r>
      <w:r w:rsidRPr="002D707A">
        <w:rPr>
          <w:rFonts w:ascii="Proba Pro" w:hAnsi="Proba Pro" w:cs="Proba Pro"/>
          <w:sz w:val="20"/>
          <w:szCs w:val="20"/>
        </w:rPr>
        <w:t>ý</w:t>
      </w:r>
      <w:r w:rsidRPr="002D707A">
        <w:rPr>
          <w:rFonts w:ascii="Proba Pro" w:hAnsi="Proba Pro"/>
          <w:sz w:val="20"/>
          <w:szCs w:val="20"/>
        </w:rPr>
        <w:t>mi po</w:t>
      </w:r>
      <w:r w:rsidRPr="002D707A">
        <w:rPr>
          <w:rFonts w:ascii="Proba Pro" w:hAnsi="Proba Pro" w:cs="Proba Pro"/>
          <w:sz w:val="20"/>
          <w:szCs w:val="20"/>
        </w:rPr>
        <w:t>ž</w:t>
      </w:r>
      <w:r w:rsidRPr="002D707A">
        <w:rPr>
          <w:rFonts w:ascii="Proba Pro" w:hAnsi="Proba Pro"/>
          <w:sz w:val="20"/>
          <w:szCs w:val="20"/>
        </w:rPr>
        <w:t>iadavkami</w:t>
      </w:r>
    </w:p>
    <w:p w14:paraId="4D45CBC8" w14:textId="3BDE3293" w:rsidR="0094391B" w:rsidRPr="002D707A" w:rsidRDefault="0094391B" w:rsidP="00E85D7E">
      <w:pPr>
        <w:keepNext/>
        <w:keepLines/>
        <w:spacing w:after="0" w:line="240" w:lineRule="auto"/>
        <w:rPr>
          <w:rFonts w:ascii="Proba Pro" w:hAnsi="Proba Pro"/>
          <w:spacing w:val="30"/>
          <w:sz w:val="20"/>
          <w:szCs w:val="28"/>
        </w:rPr>
      </w:pPr>
    </w:p>
    <w:p w14:paraId="7C22D6BD" w14:textId="439EBD49" w:rsidR="00F04A25" w:rsidRPr="002D707A" w:rsidRDefault="00F04A25" w:rsidP="00E85D7E">
      <w:pPr>
        <w:keepNext/>
        <w:keepLines/>
        <w:shd w:val="clear" w:color="auto" w:fill="FFFFFF"/>
        <w:spacing w:after="0" w:line="240" w:lineRule="auto"/>
        <w:jc w:val="both"/>
        <w:rPr>
          <w:rFonts w:ascii="Proba Pro" w:hAnsi="Proba Pro"/>
          <w:iCs/>
          <w:sz w:val="20"/>
        </w:rPr>
      </w:pPr>
      <w:r w:rsidRPr="002D707A">
        <w:rPr>
          <w:rFonts w:ascii="Proba Pro" w:hAnsi="Proba Pro"/>
          <w:iCs/>
          <w:sz w:val="20"/>
        </w:rPr>
        <w:t>Spôsob objednávania jedál bude prebiehať:</w:t>
      </w:r>
    </w:p>
    <w:p w14:paraId="288BAF8F" w14:textId="1E0F6413" w:rsidR="0080622D" w:rsidRPr="002D707A" w:rsidRDefault="00F04A25" w:rsidP="00E85D7E">
      <w:pPr>
        <w:pStyle w:val="Odsekzoznamu"/>
        <w:keepNext/>
        <w:keepLines/>
        <w:numPr>
          <w:ilvl w:val="0"/>
          <w:numId w:val="313"/>
        </w:numPr>
        <w:shd w:val="clear" w:color="auto" w:fill="FFFFFF"/>
        <w:spacing w:after="0" w:line="240" w:lineRule="auto"/>
        <w:jc w:val="both"/>
        <w:rPr>
          <w:rFonts w:ascii="Proba Pro" w:hAnsi="Proba Pro"/>
        </w:rPr>
      </w:pPr>
      <w:r w:rsidRPr="002D707A">
        <w:rPr>
          <w:rFonts w:ascii="Proba Pro" w:hAnsi="Proba Pro"/>
          <w:iCs/>
          <w:u w:val="single"/>
        </w:rPr>
        <w:t xml:space="preserve">až do času </w:t>
      </w:r>
      <w:r w:rsidRPr="002D707A">
        <w:rPr>
          <w:rFonts w:ascii="Proba Pro" w:hAnsi="Proba Pro"/>
          <w:u w:val="single"/>
        </w:rPr>
        <w:t>zavedenia</w:t>
      </w:r>
      <w:r w:rsidRPr="002D707A">
        <w:rPr>
          <w:rFonts w:ascii="Proba Pro" w:hAnsi="Proba Pro"/>
        </w:rPr>
        <w:t xml:space="preserve"> </w:t>
      </w:r>
      <w:r w:rsidR="0080622D" w:rsidRPr="002D707A">
        <w:rPr>
          <w:rFonts w:ascii="Proba Pro" w:hAnsi="Proba Pro"/>
        </w:rPr>
        <w:t>Elektronického systému nemocničného stravovania podľa prílohy</w:t>
      </w:r>
      <w:r w:rsidRPr="002D707A">
        <w:rPr>
          <w:rFonts w:ascii="Proba Pro" w:hAnsi="Proba Pro"/>
        </w:rPr>
        <w:t xml:space="preserve"> č. 9 týchto súťažných podkladov tak, </w:t>
      </w:r>
      <w:r w:rsidR="0080622D" w:rsidRPr="002D707A">
        <w:rPr>
          <w:rFonts w:ascii="Proba Pro" w:hAnsi="Proba Pro"/>
        </w:rPr>
        <w:t xml:space="preserve">zamestnanci </w:t>
      </w:r>
      <w:r w:rsidRPr="002D707A">
        <w:rPr>
          <w:rFonts w:ascii="Proba Pro" w:hAnsi="Proba Pro"/>
        </w:rPr>
        <w:t xml:space="preserve"> </w:t>
      </w:r>
      <w:r w:rsidR="0080622D" w:rsidRPr="002D707A">
        <w:rPr>
          <w:rFonts w:ascii="Proba Pro" w:hAnsi="Proba Pro"/>
        </w:rPr>
        <w:t>min. deň vopred vhadzujú lístok so svojou objednávkou do schránky umiestnenej v</w:t>
      </w:r>
      <w:r w:rsidR="0080622D" w:rsidRPr="002D707A">
        <w:rPr>
          <w:rFonts w:ascii="Calibri" w:hAnsi="Calibri" w:cs="Calibri"/>
        </w:rPr>
        <w:t> </w:t>
      </w:r>
      <w:r w:rsidR="0080622D" w:rsidRPr="002D707A">
        <w:rPr>
          <w:rFonts w:ascii="Proba Pro" w:hAnsi="Proba Pro"/>
        </w:rPr>
        <w:t>existujúcej stravovacej prevádzke. Lístok má 2 časti, a</w:t>
      </w:r>
      <w:r w:rsidR="0080622D" w:rsidRPr="002D707A">
        <w:rPr>
          <w:rFonts w:ascii="Calibri" w:hAnsi="Calibri" w:cs="Calibri"/>
        </w:rPr>
        <w:t> </w:t>
      </w:r>
      <w:r w:rsidR="0080622D" w:rsidRPr="002D707A">
        <w:rPr>
          <w:rFonts w:ascii="Proba Pro" w:hAnsi="Proba Pro"/>
        </w:rPr>
        <w:t>to objednávkovú a</w:t>
      </w:r>
      <w:r w:rsidR="0080622D" w:rsidRPr="002D707A">
        <w:rPr>
          <w:rFonts w:ascii="Calibri" w:hAnsi="Calibri" w:cs="Calibri"/>
        </w:rPr>
        <w:t> </w:t>
      </w:r>
      <w:r w:rsidR="0080622D" w:rsidRPr="002D707A">
        <w:rPr>
          <w:rFonts w:ascii="Proba Pro" w:hAnsi="Proba Pro"/>
        </w:rPr>
        <w:t>poukážkovú. Na lístok zamestnanec uvedie svoje meno a</w:t>
      </w:r>
      <w:r w:rsidR="0080622D" w:rsidRPr="002D707A">
        <w:rPr>
          <w:rFonts w:ascii="Calibri" w:hAnsi="Calibri" w:cs="Calibri"/>
        </w:rPr>
        <w:t> </w:t>
      </w:r>
      <w:r w:rsidR="0080622D" w:rsidRPr="002D707A">
        <w:rPr>
          <w:rFonts w:ascii="Proba Pro" w:hAnsi="Proba Pro"/>
        </w:rPr>
        <w:t>dátum dňa, v</w:t>
      </w:r>
      <w:r w:rsidR="0080622D" w:rsidRPr="002D707A">
        <w:rPr>
          <w:rFonts w:ascii="Calibri" w:hAnsi="Calibri" w:cs="Calibri"/>
        </w:rPr>
        <w:t> </w:t>
      </w:r>
      <w:r w:rsidR="0080622D" w:rsidRPr="002D707A">
        <w:rPr>
          <w:rFonts w:ascii="Proba Pro" w:hAnsi="Proba Pro"/>
        </w:rPr>
        <w:t>ktorom požaduje stravu.</w:t>
      </w:r>
    </w:p>
    <w:p w14:paraId="491EBA0D" w14:textId="683D393C" w:rsidR="00F04A25" w:rsidRPr="002D707A" w:rsidRDefault="00D35713" w:rsidP="00E85D7E">
      <w:pPr>
        <w:pStyle w:val="Odsekzoznamu"/>
        <w:keepNext/>
        <w:keepLines/>
        <w:numPr>
          <w:ilvl w:val="0"/>
          <w:numId w:val="313"/>
        </w:numPr>
        <w:shd w:val="clear" w:color="auto" w:fill="FFFFFF"/>
        <w:spacing w:after="0" w:line="240" w:lineRule="auto"/>
        <w:jc w:val="both"/>
        <w:rPr>
          <w:rFonts w:ascii="Proba Pro" w:hAnsi="Proba Pro"/>
          <w:iCs/>
        </w:rPr>
      </w:pPr>
      <w:r w:rsidRPr="002D707A">
        <w:rPr>
          <w:rFonts w:ascii="Proba Pro" w:hAnsi="Proba Pro"/>
          <w:u w:val="single"/>
        </w:rPr>
        <w:t>od zavedenia</w:t>
      </w:r>
      <w:r w:rsidRPr="002D707A">
        <w:rPr>
          <w:rFonts w:ascii="Proba Pro" w:hAnsi="Proba Pro"/>
        </w:rPr>
        <w:t xml:space="preserve"> Elektronického systému nemocničného stravovania podľa prílohy č. 9 týchto súťažných podkladov </w:t>
      </w:r>
      <w:r w:rsidR="00F04A25" w:rsidRPr="002D707A">
        <w:rPr>
          <w:rFonts w:ascii="Proba Pro" w:hAnsi="Proba Pro"/>
        </w:rPr>
        <w:t xml:space="preserve">elektronicky </w:t>
      </w:r>
      <w:r w:rsidRPr="002D707A">
        <w:rPr>
          <w:rFonts w:ascii="Proba Pro" w:hAnsi="Proba Pro"/>
        </w:rPr>
        <w:t>(</w:t>
      </w:r>
      <w:r w:rsidR="0080622D" w:rsidRPr="002D707A">
        <w:rPr>
          <w:rFonts w:ascii="Proba Pro" w:hAnsi="Proba Pro"/>
        </w:rPr>
        <w:t>spôsob</w:t>
      </w:r>
      <w:r w:rsidRPr="002D707A">
        <w:rPr>
          <w:rFonts w:ascii="Proba Pro" w:hAnsi="Proba Pro"/>
        </w:rPr>
        <w:t xml:space="preserve"> objednávania je </w:t>
      </w:r>
      <w:r w:rsidR="0080622D" w:rsidRPr="002D707A">
        <w:rPr>
          <w:rFonts w:ascii="Proba Pro" w:hAnsi="Proba Pro"/>
        </w:rPr>
        <w:t>bližšie uvedený v</w:t>
      </w:r>
      <w:r w:rsidR="0080622D" w:rsidRPr="002D707A">
        <w:rPr>
          <w:rFonts w:ascii="Calibri" w:hAnsi="Calibri" w:cs="Calibri"/>
        </w:rPr>
        <w:t> </w:t>
      </w:r>
      <w:r w:rsidR="0080622D" w:rsidRPr="002D707A">
        <w:rPr>
          <w:rFonts w:ascii="Proba Pro" w:hAnsi="Proba Pro"/>
        </w:rPr>
        <w:t>prílohe č. 9 súťažných podkladov</w:t>
      </w:r>
      <w:r w:rsidRPr="002D707A">
        <w:rPr>
          <w:rFonts w:ascii="Proba Pro" w:hAnsi="Proba Pro"/>
        </w:rPr>
        <w:t>).</w:t>
      </w:r>
    </w:p>
    <w:p w14:paraId="3BBFB04F" w14:textId="77777777" w:rsidR="00F04A25" w:rsidRPr="002D707A" w:rsidRDefault="00F04A25" w:rsidP="00E85D7E">
      <w:pPr>
        <w:keepNext/>
        <w:keepLines/>
        <w:shd w:val="clear" w:color="auto" w:fill="FFFFFF"/>
        <w:spacing w:after="0" w:line="240" w:lineRule="auto"/>
        <w:jc w:val="both"/>
        <w:rPr>
          <w:rFonts w:ascii="Proba Pro" w:hAnsi="Proba Pro"/>
          <w:iCs/>
          <w:sz w:val="20"/>
        </w:rPr>
      </w:pPr>
    </w:p>
    <w:p w14:paraId="5BCA3E61" w14:textId="77777777" w:rsidR="00F04A25" w:rsidRPr="002D707A" w:rsidRDefault="00F04A25" w:rsidP="00E85D7E">
      <w:pPr>
        <w:keepNext/>
        <w:keepLines/>
        <w:spacing w:after="0" w:line="240" w:lineRule="auto"/>
        <w:rPr>
          <w:rFonts w:ascii="Proba Pro" w:eastAsia="Times New Roman" w:hAnsi="Proba Pro"/>
          <w:b/>
          <w:spacing w:val="30"/>
          <w:sz w:val="28"/>
          <w:szCs w:val="28"/>
        </w:rPr>
      </w:pPr>
      <w:r w:rsidRPr="002D707A">
        <w:rPr>
          <w:rFonts w:ascii="Proba Pro" w:hAnsi="Proba Pro"/>
        </w:rPr>
        <w:br w:type="page"/>
      </w:r>
    </w:p>
    <w:p w14:paraId="09A7A50E" w14:textId="43DBA15D" w:rsidR="0094391B" w:rsidRPr="002D707A" w:rsidRDefault="0094391B" w:rsidP="00E85D7E">
      <w:pPr>
        <w:pStyle w:val="SAPHlavn"/>
        <w:keepNext/>
        <w:keepLines/>
        <w:widowControl/>
        <w:spacing w:after="0" w:line="240" w:lineRule="auto"/>
        <w:ind w:left="2124" w:hanging="2124"/>
      </w:pPr>
      <w:bookmarkStart w:id="311" w:name="_Toc5885528"/>
      <w:r w:rsidRPr="002D707A">
        <w:lastRenderedPageBreak/>
        <w:t>Príloha č.13:</w:t>
      </w:r>
      <w:r w:rsidRPr="002D707A">
        <w:tab/>
        <w:t>Pacientske jedlá</w:t>
      </w:r>
      <w:bookmarkEnd w:id="311"/>
    </w:p>
    <w:p w14:paraId="7F73C50D" w14:textId="77777777" w:rsidR="0094391B" w:rsidRPr="002D707A" w:rsidRDefault="0094391B" w:rsidP="00E85D7E">
      <w:pPr>
        <w:keepNext/>
        <w:keepLines/>
        <w:shd w:val="clear" w:color="auto" w:fill="FFFFFF"/>
        <w:spacing w:after="0" w:line="240" w:lineRule="auto"/>
        <w:jc w:val="both"/>
        <w:rPr>
          <w:rFonts w:ascii="Proba Pro" w:hAnsi="Proba Pro"/>
          <w:iCs/>
          <w:sz w:val="20"/>
        </w:rPr>
      </w:pPr>
      <w:r w:rsidRPr="002D707A">
        <w:rPr>
          <w:rFonts w:ascii="Proba Pro" w:hAnsi="Proba Pro"/>
          <w:iCs/>
          <w:sz w:val="20"/>
        </w:rPr>
        <w:t xml:space="preserve">Ceny </w:t>
      </w:r>
      <w:r w:rsidRPr="002D707A">
        <w:rPr>
          <w:rFonts w:ascii="Proba Pro" w:hAnsi="Proba Pro" w:cs="Calibri"/>
          <w:sz w:val="20"/>
        </w:rPr>
        <w:t xml:space="preserve">dennej stravnej dávky pre pacientov </w:t>
      </w:r>
      <w:r w:rsidRPr="002D707A">
        <w:rPr>
          <w:rFonts w:ascii="Proba Pro" w:hAnsi="Proba Pro"/>
          <w:iCs/>
          <w:sz w:val="20"/>
        </w:rPr>
        <w:t>budú rozdelená na jednotlivé časti, a</w:t>
      </w:r>
      <w:r w:rsidRPr="002D707A">
        <w:rPr>
          <w:rFonts w:cs="Calibri"/>
          <w:iCs/>
          <w:sz w:val="20"/>
        </w:rPr>
        <w:t> </w:t>
      </w:r>
      <w:r w:rsidRPr="002D707A">
        <w:rPr>
          <w:rFonts w:ascii="Proba Pro" w:hAnsi="Proba Pro"/>
          <w:iCs/>
          <w:sz w:val="20"/>
        </w:rPr>
        <w:t>to takto:</w:t>
      </w:r>
    </w:p>
    <w:p w14:paraId="175B820E" w14:textId="19350A2D" w:rsidR="0094391B" w:rsidRPr="002D707A" w:rsidRDefault="0094391B" w:rsidP="00E85D7E">
      <w:pPr>
        <w:keepNext/>
        <w:keepLines/>
        <w:numPr>
          <w:ilvl w:val="0"/>
          <w:numId w:val="168"/>
        </w:numPr>
        <w:shd w:val="clear" w:color="auto" w:fill="FFFFFF"/>
        <w:spacing w:after="0" w:line="240" w:lineRule="auto"/>
        <w:jc w:val="both"/>
        <w:rPr>
          <w:rFonts w:ascii="Proba Pro" w:hAnsi="Proba Pro"/>
          <w:iCs/>
          <w:sz w:val="20"/>
        </w:rPr>
      </w:pPr>
      <w:r w:rsidRPr="002D707A">
        <w:rPr>
          <w:rFonts w:ascii="Proba Pro" w:hAnsi="Proba Pro"/>
          <w:iCs/>
          <w:sz w:val="20"/>
        </w:rPr>
        <w:t>raňajky a</w:t>
      </w:r>
      <w:r w:rsidRPr="002D707A">
        <w:rPr>
          <w:rFonts w:cs="Calibri"/>
          <w:iCs/>
          <w:sz w:val="20"/>
        </w:rPr>
        <w:t> </w:t>
      </w:r>
      <w:r w:rsidRPr="002D707A">
        <w:rPr>
          <w:rFonts w:ascii="Proba Pro" w:hAnsi="Proba Pro"/>
          <w:iCs/>
          <w:sz w:val="20"/>
        </w:rPr>
        <w:t>desiata tvoria 25% z</w:t>
      </w:r>
      <w:r w:rsidRPr="002D707A">
        <w:rPr>
          <w:rFonts w:cs="Calibri"/>
          <w:iCs/>
          <w:sz w:val="20"/>
        </w:rPr>
        <w:t> </w:t>
      </w:r>
      <w:r w:rsidRPr="002D707A">
        <w:rPr>
          <w:rFonts w:ascii="Proba Pro" w:hAnsi="Proba Pro"/>
          <w:iCs/>
          <w:sz w:val="20"/>
        </w:rPr>
        <w:t xml:space="preserve">celkovej ceny </w:t>
      </w:r>
      <w:r w:rsidR="00324AB2">
        <w:rPr>
          <w:rFonts w:ascii="Proba Pro" w:hAnsi="Proba Pro"/>
          <w:iCs/>
          <w:sz w:val="20"/>
        </w:rPr>
        <w:t>j</w:t>
      </w:r>
      <w:r w:rsidRPr="002D707A">
        <w:rPr>
          <w:rFonts w:ascii="Proba Pro" w:hAnsi="Proba Pro"/>
          <w:iCs/>
          <w:sz w:val="20"/>
        </w:rPr>
        <w:t>edla pre pacientov;</w:t>
      </w:r>
    </w:p>
    <w:p w14:paraId="2C991027" w14:textId="3C122272" w:rsidR="0094391B" w:rsidRPr="002D707A" w:rsidRDefault="0094391B" w:rsidP="00E85D7E">
      <w:pPr>
        <w:keepNext/>
        <w:keepLines/>
        <w:numPr>
          <w:ilvl w:val="0"/>
          <w:numId w:val="168"/>
        </w:numPr>
        <w:shd w:val="clear" w:color="auto" w:fill="FFFFFF"/>
        <w:spacing w:after="0" w:line="240" w:lineRule="auto"/>
        <w:jc w:val="both"/>
        <w:rPr>
          <w:rFonts w:ascii="Proba Pro" w:hAnsi="Proba Pro"/>
          <w:iCs/>
          <w:sz w:val="20"/>
        </w:rPr>
      </w:pPr>
      <w:r w:rsidRPr="002D707A">
        <w:rPr>
          <w:rFonts w:ascii="Proba Pro" w:hAnsi="Proba Pro"/>
          <w:iCs/>
          <w:sz w:val="20"/>
        </w:rPr>
        <w:t>obed a</w:t>
      </w:r>
      <w:r w:rsidRPr="002D707A">
        <w:rPr>
          <w:rFonts w:cs="Calibri"/>
          <w:iCs/>
          <w:sz w:val="20"/>
        </w:rPr>
        <w:t> </w:t>
      </w:r>
      <w:r w:rsidRPr="002D707A">
        <w:rPr>
          <w:rFonts w:ascii="Proba Pro" w:hAnsi="Proba Pro"/>
          <w:iCs/>
          <w:sz w:val="20"/>
        </w:rPr>
        <w:t xml:space="preserve">olovrant tvoria 45% z celkovej ceny </w:t>
      </w:r>
      <w:r w:rsidR="00324AB2">
        <w:rPr>
          <w:rFonts w:ascii="Proba Pro" w:hAnsi="Proba Pro"/>
          <w:iCs/>
          <w:sz w:val="20"/>
        </w:rPr>
        <w:t>j</w:t>
      </w:r>
      <w:r w:rsidRPr="002D707A">
        <w:rPr>
          <w:rFonts w:ascii="Proba Pro" w:hAnsi="Proba Pro"/>
          <w:iCs/>
          <w:sz w:val="20"/>
        </w:rPr>
        <w:t>edla pre pacientov;</w:t>
      </w:r>
    </w:p>
    <w:p w14:paraId="070D836F" w14:textId="53148548" w:rsidR="0094391B" w:rsidRPr="002D707A" w:rsidRDefault="0094391B" w:rsidP="00E85D7E">
      <w:pPr>
        <w:keepNext/>
        <w:keepLines/>
        <w:numPr>
          <w:ilvl w:val="0"/>
          <w:numId w:val="168"/>
        </w:numPr>
        <w:shd w:val="clear" w:color="auto" w:fill="FFFFFF"/>
        <w:spacing w:after="0" w:line="240" w:lineRule="auto"/>
        <w:jc w:val="both"/>
        <w:rPr>
          <w:rFonts w:ascii="Proba Pro" w:hAnsi="Proba Pro"/>
          <w:iCs/>
          <w:sz w:val="20"/>
        </w:rPr>
      </w:pPr>
      <w:r w:rsidRPr="002D707A">
        <w:rPr>
          <w:rFonts w:ascii="Proba Pro" w:hAnsi="Proba Pro"/>
          <w:iCs/>
          <w:sz w:val="20"/>
        </w:rPr>
        <w:t>večera tvorí 30% z</w:t>
      </w:r>
      <w:r w:rsidRPr="002D707A">
        <w:rPr>
          <w:rFonts w:cs="Calibri"/>
          <w:iCs/>
          <w:sz w:val="20"/>
        </w:rPr>
        <w:t> </w:t>
      </w:r>
      <w:r w:rsidRPr="002D707A">
        <w:rPr>
          <w:rFonts w:ascii="Proba Pro" w:hAnsi="Proba Pro"/>
          <w:iCs/>
          <w:sz w:val="20"/>
        </w:rPr>
        <w:t xml:space="preserve">celkovej ceny </w:t>
      </w:r>
      <w:r w:rsidR="00324AB2">
        <w:rPr>
          <w:rFonts w:ascii="Proba Pro" w:hAnsi="Proba Pro"/>
          <w:iCs/>
          <w:sz w:val="20"/>
        </w:rPr>
        <w:t>j</w:t>
      </w:r>
      <w:r w:rsidRPr="002D707A">
        <w:rPr>
          <w:rFonts w:ascii="Proba Pro" w:hAnsi="Proba Pro"/>
          <w:iCs/>
          <w:sz w:val="20"/>
        </w:rPr>
        <w:t>edla pre pacientov.</w:t>
      </w:r>
    </w:p>
    <w:p w14:paraId="2C77F5F1" w14:textId="77777777" w:rsidR="0094391B" w:rsidRPr="002D707A" w:rsidRDefault="0094391B" w:rsidP="00E85D7E">
      <w:pPr>
        <w:keepNext/>
        <w:keepLines/>
        <w:shd w:val="clear" w:color="auto" w:fill="FFFFFF"/>
        <w:spacing w:after="0" w:line="240" w:lineRule="auto"/>
        <w:jc w:val="both"/>
        <w:rPr>
          <w:rFonts w:ascii="Proba Pro" w:hAnsi="Proba Pro"/>
          <w:iCs/>
          <w:sz w:val="20"/>
        </w:rPr>
      </w:pPr>
    </w:p>
    <w:p w14:paraId="1122F65F" w14:textId="5C9A026B" w:rsidR="0094391B" w:rsidRPr="002D707A" w:rsidRDefault="0094391B" w:rsidP="00E85D7E">
      <w:pPr>
        <w:keepNext/>
        <w:keepLines/>
        <w:shd w:val="clear" w:color="auto" w:fill="FFFFFF"/>
        <w:spacing w:after="0" w:line="240" w:lineRule="auto"/>
        <w:jc w:val="both"/>
        <w:rPr>
          <w:rFonts w:ascii="Proba Pro" w:hAnsi="Proba Pro"/>
          <w:iCs/>
          <w:sz w:val="20"/>
        </w:rPr>
      </w:pPr>
      <w:r w:rsidRPr="002D707A">
        <w:rPr>
          <w:rFonts w:ascii="Proba Pro" w:hAnsi="Proba Pro"/>
          <w:iCs/>
          <w:sz w:val="20"/>
        </w:rPr>
        <w:t xml:space="preserve">Toto rozdelenie sa použije výhradne pri dokladovaní skutočného množstva objednaných </w:t>
      </w:r>
      <w:r w:rsidR="00324AB2">
        <w:rPr>
          <w:rFonts w:ascii="Proba Pro" w:hAnsi="Proba Pro"/>
          <w:iCs/>
          <w:sz w:val="20"/>
        </w:rPr>
        <w:t>j</w:t>
      </w:r>
      <w:r w:rsidRPr="002D707A">
        <w:rPr>
          <w:rFonts w:ascii="Proba Pro" w:hAnsi="Proba Pro"/>
          <w:iCs/>
          <w:sz w:val="20"/>
        </w:rPr>
        <w:t>edál pre pacientov, ktoré bude súčasťou podkladu k</w:t>
      </w:r>
      <w:r w:rsidRPr="002D707A">
        <w:rPr>
          <w:rFonts w:cs="Calibri"/>
          <w:iCs/>
          <w:sz w:val="20"/>
        </w:rPr>
        <w:t> </w:t>
      </w:r>
      <w:r w:rsidRPr="002D707A">
        <w:rPr>
          <w:rFonts w:ascii="Proba Pro" w:hAnsi="Proba Pro"/>
          <w:iCs/>
          <w:sz w:val="20"/>
        </w:rPr>
        <w:t>mesa</w:t>
      </w:r>
      <w:r w:rsidRPr="002D707A">
        <w:rPr>
          <w:rFonts w:ascii="Proba Pro" w:hAnsi="Proba Pro" w:cs="Proba Pro CE"/>
          <w:iCs/>
          <w:sz w:val="20"/>
        </w:rPr>
        <w:t>č</w:t>
      </w:r>
      <w:r w:rsidRPr="002D707A">
        <w:rPr>
          <w:rFonts w:ascii="Proba Pro" w:hAnsi="Proba Pro"/>
          <w:iCs/>
          <w:sz w:val="20"/>
        </w:rPr>
        <w:t>nej fakt</w:t>
      </w:r>
      <w:r w:rsidRPr="002D707A">
        <w:rPr>
          <w:rFonts w:ascii="Proba Pro" w:hAnsi="Proba Pro" w:cs="Proba Pro"/>
          <w:iCs/>
          <w:sz w:val="20"/>
        </w:rPr>
        <w:t>ú</w:t>
      </w:r>
      <w:r w:rsidRPr="002D707A">
        <w:rPr>
          <w:rFonts w:ascii="Proba Pro" w:hAnsi="Proba Pro"/>
          <w:iCs/>
          <w:sz w:val="20"/>
        </w:rPr>
        <w:t>re pod</w:t>
      </w:r>
      <w:r w:rsidRPr="002D707A">
        <w:rPr>
          <w:rFonts w:ascii="Proba Pro" w:hAnsi="Proba Pro" w:cs="Proba Pro CE"/>
          <w:iCs/>
          <w:sz w:val="20"/>
        </w:rPr>
        <w:t>ľ</w:t>
      </w:r>
      <w:r w:rsidRPr="002D707A">
        <w:rPr>
          <w:rFonts w:ascii="Proba Pro" w:hAnsi="Proba Pro"/>
          <w:iCs/>
          <w:sz w:val="20"/>
        </w:rPr>
        <w:t xml:space="preserve">a </w:t>
      </w:r>
      <w:r w:rsidR="00324AB2">
        <w:rPr>
          <w:rFonts w:ascii="Proba Pro" w:hAnsi="Proba Pro"/>
          <w:iCs/>
          <w:sz w:val="20"/>
        </w:rPr>
        <w:t>o</w:t>
      </w:r>
      <w:r w:rsidRPr="002D707A">
        <w:rPr>
          <w:rFonts w:ascii="Proba Pro" w:hAnsi="Proba Pro"/>
          <w:iCs/>
          <w:sz w:val="20"/>
        </w:rPr>
        <w:t>bchodn</w:t>
      </w:r>
      <w:r w:rsidRPr="002D707A">
        <w:rPr>
          <w:rFonts w:ascii="Proba Pro" w:hAnsi="Proba Pro" w:cs="Proba Pro"/>
          <w:iCs/>
          <w:sz w:val="20"/>
        </w:rPr>
        <w:t>ý</w:t>
      </w:r>
      <w:r w:rsidRPr="002D707A">
        <w:rPr>
          <w:rFonts w:ascii="Proba Pro" w:hAnsi="Proba Pro"/>
          <w:iCs/>
          <w:sz w:val="20"/>
        </w:rPr>
        <w:t>ch podmienok uveden</w:t>
      </w:r>
      <w:r w:rsidRPr="002D707A">
        <w:rPr>
          <w:rFonts w:ascii="Proba Pro" w:hAnsi="Proba Pro" w:cs="Proba Pro"/>
          <w:iCs/>
          <w:sz w:val="20"/>
        </w:rPr>
        <w:t>ý</w:t>
      </w:r>
      <w:r w:rsidRPr="002D707A">
        <w:rPr>
          <w:rFonts w:ascii="Proba Pro" w:hAnsi="Proba Pro"/>
          <w:iCs/>
          <w:sz w:val="20"/>
        </w:rPr>
        <w:t xml:space="preserve">ch </w:t>
      </w:r>
      <w:r w:rsidR="00324AB2">
        <w:rPr>
          <w:rFonts w:ascii="Proba Pro" w:hAnsi="Proba Pro"/>
          <w:iCs/>
          <w:sz w:val="20"/>
        </w:rPr>
        <w:t>v</w:t>
      </w:r>
      <w:r w:rsidR="00324AB2">
        <w:rPr>
          <w:rFonts w:cs="Calibri"/>
          <w:iCs/>
          <w:sz w:val="20"/>
        </w:rPr>
        <w:t> </w:t>
      </w:r>
      <w:r w:rsidR="00324AB2">
        <w:rPr>
          <w:rFonts w:ascii="Proba Pro" w:hAnsi="Proba Pro"/>
          <w:iCs/>
          <w:sz w:val="20"/>
        </w:rPr>
        <w:t>časti D. týchto súťažných podkladov</w:t>
      </w:r>
      <w:r w:rsidRPr="002D707A">
        <w:rPr>
          <w:rFonts w:ascii="Proba Pro" w:hAnsi="Proba Pro"/>
          <w:iCs/>
          <w:sz w:val="20"/>
        </w:rPr>
        <w:t>.</w:t>
      </w:r>
    </w:p>
    <w:p w14:paraId="0552497F" w14:textId="77777777" w:rsidR="0094391B" w:rsidRPr="002D707A" w:rsidRDefault="0094391B" w:rsidP="00E85D7E">
      <w:pPr>
        <w:pStyle w:val="SAPHlavn"/>
        <w:keepNext/>
        <w:keepLines/>
        <w:widowControl/>
        <w:spacing w:after="0" w:line="240" w:lineRule="auto"/>
        <w:ind w:left="2124" w:hanging="2124"/>
        <w:jc w:val="both"/>
      </w:pPr>
    </w:p>
    <w:p w14:paraId="40DA3C58" w14:textId="77777777" w:rsidR="0094391B" w:rsidRPr="002D707A" w:rsidRDefault="0094391B" w:rsidP="00E85D7E">
      <w:pPr>
        <w:keepNext/>
        <w:keepLines/>
        <w:spacing w:after="0" w:line="240" w:lineRule="auto"/>
        <w:rPr>
          <w:rFonts w:ascii="Proba Pro" w:hAnsi="Proba Pro"/>
          <w:spacing w:val="30"/>
          <w:sz w:val="20"/>
          <w:szCs w:val="28"/>
        </w:rPr>
      </w:pPr>
      <w:r w:rsidRPr="002D707A">
        <w:rPr>
          <w:rFonts w:ascii="Proba Pro" w:hAnsi="Proba Pro"/>
          <w:b/>
          <w:sz w:val="20"/>
        </w:rPr>
        <w:br w:type="page"/>
      </w:r>
    </w:p>
    <w:p w14:paraId="0F49C015" w14:textId="77777777" w:rsidR="0094391B" w:rsidRPr="002D707A" w:rsidRDefault="0094391B" w:rsidP="00E85D7E">
      <w:pPr>
        <w:pStyle w:val="SAPHlavn"/>
        <w:keepNext/>
        <w:keepLines/>
        <w:widowControl/>
        <w:spacing w:after="0" w:line="240" w:lineRule="auto"/>
        <w:ind w:left="2124" w:hanging="2124"/>
      </w:pPr>
      <w:bookmarkStart w:id="312" w:name="_Toc5885529"/>
      <w:r w:rsidRPr="002D707A">
        <w:lastRenderedPageBreak/>
        <w:t>Príloha č.14:</w:t>
      </w:r>
      <w:r w:rsidRPr="002D707A">
        <w:tab/>
        <w:t>Limitné časy objednávok z jednotlivých oddelení a záväzné intervaly pre dodávku jedál na oddelenia</w:t>
      </w:r>
      <w:bookmarkEnd w:id="312"/>
    </w:p>
    <w:p w14:paraId="1B5A9D61" w14:textId="77777777" w:rsidR="0094391B" w:rsidRPr="002D707A" w:rsidRDefault="0094391B" w:rsidP="00E85D7E">
      <w:pPr>
        <w:pStyle w:val="SAPHlavn"/>
        <w:keepNext/>
        <w:keepLines/>
        <w:widowControl/>
        <w:spacing w:after="0" w:line="240" w:lineRule="auto"/>
        <w:ind w:left="2124" w:hanging="2124"/>
        <w:rPr>
          <w:sz w:val="20"/>
          <w:szCs w:val="20"/>
        </w:rPr>
      </w:pPr>
    </w:p>
    <w:p w14:paraId="7E544B1B" w14:textId="46A4F161" w:rsidR="0094391B" w:rsidRPr="002D707A" w:rsidRDefault="0094391B" w:rsidP="00E85D7E">
      <w:pPr>
        <w:pStyle w:val="Odsekzoznamu"/>
        <w:keepNext/>
        <w:keepLines/>
        <w:shd w:val="clear" w:color="auto" w:fill="FFFFFF"/>
        <w:spacing w:after="0" w:line="240" w:lineRule="auto"/>
        <w:ind w:left="0"/>
        <w:jc w:val="both"/>
        <w:rPr>
          <w:rFonts w:ascii="Proba Pro" w:hAnsi="Proba Pro"/>
          <w:b/>
        </w:rPr>
      </w:pPr>
      <w:r w:rsidRPr="002D707A">
        <w:rPr>
          <w:rFonts w:ascii="Proba Pro" w:hAnsi="Proba Pro"/>
          <w:b/>
        </w:rPr>
        <w:t xml:space="preserve">Limitné časy objednávok </w:t>
      </w:r>
      <w:r w:rsidR="00AC3C92">
        <w:rPr>
          <w:rFonts w:ascii="Proba Pro" w:hAnsi="Proba Pro"/>
          <w:b/>
        </w:rPr>
        <w:t>jedla pre pacientov</w:t>
      </w:r>
    </w:p>
    <w:p w14:paraId="02D245D8" w14:textId="77777777" w:rsidR="0094391B" w:rsidRPr="002D707A" w:rsidRDefault="0094391B" w:rsidP="00E85D7E">
      <w:pPr>
        <w:pStyle w:val="Odsekzoznamu"/>
        <w:keepNext/>
        <w:keepLines/>
        <w:shd w:val="clear" w:color="auto" w:fill="FFFFFF"/>
        <w:spacing w:after="0" w:line="240" w:lineRule="auto"/>
        <w:ind w:left="0"/>
        <w:jc w:val="both"/>
        <w:rPr>
          <w:rFonts w:ascii="Proba Pro" w:hAnsi="Proba Pro"/>
        </w:rPr>
      </w:pPr>
    </w:p>
    <w:p w14:paraId="37EE50AC" w14:textId="3DC56889" w:rsidR="0080622D" w:rsidRPr="002D707A" w:rsidRDefault="0080622D" w:rsidP="00E85D7E">
      <w:pPr>
        <w:pStyle w:val="Odsekzoznamu"/>
        <w:keepNext/>
        <w:keepLines/>
        <w:shd w:val="clear" w:color="auto" w:fill="FFFFFF"/>
        <w:spacing w:after="0" w:line="240" w:lineRule="auto"/>
        <w:ind w:left="0"/>
        <w:jc w:val="both"/>
        <w:rPr>
          <w:rFonts w:ascii="Proba Pro" w:hAnsi="Proba Pro"/>
        </w:rPr>
      </w:pPr>
      <w:r w:rsidRPr="002D707A">
        <w:rPr>
          <w:rFonts w:ascii="Proba Pro" w:hAnsi="Proba Pro"/>
        </w:rPr>
        <w:t>Hlásenie počtu objednaných diét a dodatočných zmien z</w:t>
      </w:r>
      <w:r w:rsidRPr="002D707A">
        <w:rPr>
          <w:rFonts w:ascii="Calibri" w:hAnsi="Calibri" w:cs="Calibri"/>
        </w:rPr>
        <w:t> </w:t>
      </w:r>
      <w:r w:rsidRPr="002D707A">
        <w:rPr>
          <w:rFonts w:ascii="Proba Pro" w:hAnsi="Proba Pro"/>
        </w:rPr>
        <w:t xml:space="preserve">oddelení bude zabezpečované </w:t>
      </w:r>
      <w:r w:rsidRPr="002D707A">
        <w:rPr>
          <w:rFonts w:ascii="Proba Pro" w:hAnsi="Proba Pro"/>
          <w:u w:val="single"/>
        </w:rPr>
        <w:t>do času zavedenia</w:t>
      </w:r>
      <w:r w:rsidRPr="002D707A">
        <w:rPr>
          <w:rFonts w:ascii="Proba Pro" w:hAnsi="Proba Pro"/>
        </w:rPr>
        <w:t xml:space="preserve"> Elektronického systému objednávania stravy podľa prílohy č. 9 týchto súťažných podkladov tak, že </w:t>
      </w:r>
      <w:r w:rsidR="005D253F" w:rsidRPr="002D707A">
        <w:rPr>
          <w:rFonts w:ascii="Proba Pro" w:hAnsi="Proba Pro"/>
        </w:rPr>
        <w:t xml:space="preserve">diéty </w:t>
      </w:r>
      <w:r w:rsidRPr="002D707A">
        <w:rPr>
          <w:rFonts w:ascii="Proba Pro" w:hAnsi="Proba Pro"/>
        </w:rPr>
        <w:t>budú objednávané na žiadanke deň vopred a</w:t>
      </w:r>
      <w:r w:rsidR="000D3CD6" w:rsidRPr="002D707A">
        <w:rPr>
          <w:rFonts w:ascii="Calibri" w:hAnsi="Calibri" w:cs="Calibri"/>
        </w:rPr>
        <w:t> </w:t>
      </w:r>
      <w:r w:rsidR="000D3CD6" w:rsidRPr="002D707A">
        <w:rPr>
          <w:rFonts w:ascii="Proba Pro" w:hAnsi="Proba Pro"/>
        </w:rPr>
        <w:t xml:space="preserve">budú sa </w:t>
      </w:r>
      <w:r w:rsidRPr="002D707A">
        <w:rPr>
          <w:rFonts w:ascii="Proba Pro" w:hAnsi="Proba Pro"/>
        </w:rPr>
        <w:t>upresň</w:t>
      </w:r>
      <w:r w:rsidR="000D3CD6" w:rsidRPr="002D707A">
        <w:rPr>
          <w:rFonts w:ascii="Proba Pro" w:hAnsi="Proba Pro"/>
        </w:rPr>
        <w:t xml:space="preserve">ovať </w:t>
      </w:r>
      <w:r w:rsidRPr="002D707A">
        <w:rPr>
          <w:rFonts w:ascii="Proba Pro" w:hAnsi="Proba Pro"/>
        </w:rPr>
        <w:t>dodatočnými hláseniami o zmene počtu pacientov</w:t>
      </w:r>
      <w:r w:rsidR="000D6EAC" w:rsidRPr="002D707A">
        <w:rPr>
          <w:rFonts w:ascii="Proba Pro" w:hAnsi="Proba Pro"/>
        </w:rPr>
        <w:t xml:space="preserve">, ktoré bude možné oznámiť najneskôr do </w:t>
      </w:r>
      <w:r w:rsidR="00C715AF" w:rsidRPr="002D707A">
        <w:rPr>
          <w:rFonts w:ascii="Proba Pro" w:hAnsi="Proba Pro"/>
        </w:rPr>
        <w:t>08:</w:t>
      </w:r>
      <w:r w:rsidR="000D6EAC" w:rsidRPr="002D707A">
        <w:rPr>
          <w:rFonts w:ascii="Proba Pro" w:hAnsi="Proba Pro"/>
        </w:rPr>
        <w:t xml:space="preserve"> </w:t>
      </w:r>
      <w:r w:rsidR="00C715AF" w:rsidRPr="002D707A">
        <w:rPr>
          <w:rFonts w:ascii="Proba Pro" w:hAnsi="Proba Pro"/>
        </w:rPr>
        <w:t xml:space="preserve">00 </w:t>
      </w:r>
      <w:r w:rsidR="000D6EAC" w:rsidRPr="002D707A">
        <w:rPr>
          <w:rFonts w:ascii="Proba Pro" w:hAnsi="Proba Pro"/>
        </w:rPr>
        <w:t xml:space="preserve">hod. </w:t>
      </w:r>
      <w:r w:rsidR="00C715AF" w:rsidRPr="002D707A">
        <w:rPr>
          <w:rFonts w:ascii="Proba Pro" w:hAnsi="Proba Pro"/>
        </w:rPr>
        <w:t xml:space="preserve">(ráno) </w:t>
      </w:r>
      <w:r w:rsidR="000D6EAC" w:rsidRPr="002D707A">
        <w:rPr>
          <w:rFonts w:ascii="Proba Pro" w:hAnsi="Proba Pro"/>
        </w:rPr>
        <w:t>v</w:t>
      </w:r>
      <w:r w:rsidR="000D6EAC" w:rsidRPr="002D707A">
        <w:rPr>
          <w:rFonts w:ascii="Calibri" w:hAnsi="Calibri" w:cs="Calibri"/>
        </w:rPr>
        <w:t> </w:t>
      </w:r>
      <w:r w:rsidR="000D6EAC" w:rsidRPr="002D707A">
        <w:rPr>
          <w:rFonts w:ascii="Proba Pro" w:hAnsi="Proba Pro"/>
        </w:rPr>
        <w:t>deň, kedy sa má strava podávať</w:t>
      </w:r>
      <w:r w:rsidRPr="002D707A">
        <w:rPr>
          <w:rFonts w:ascii="Proba Pro" w:hAnsi="Proba Pro"/>
        </w:rPr>
        <w:t>.</w:t>
      </w:r>
    </w:p>
    <w:p w14:paraId="3BC6D797" w14:textId="77777777" w:rsidR="0080622D" w:rsidRPr="002D707A" w:rsidRDefault="0080622D" w:rsidP="00E85D7E">
      <w:pPr>
        <w:pStyle w:val="Odsekzoznamu"/>
        <w:keepNext/>
        <w:keepLines/>
        <w:shd w:val="clear" w:color="auto" w:fill="FFFFFF"/>
        <w:spacing w:after="0" w:line="240" w:lineRule="auto"/>
        <w:ind w:left="0"/>
        <w:jc w:val="both"/>
        <w:rPr>
          <w:rFonts w:ascii="Proba Pro" w:hAnsi="Proba Pro"/>
        </w:rPr>
      </w:pPr>
    </w:p>
    <w:p w14:paraId="57CE2CD5" w14:textId="4C999A72" w:rsidR="0094391B" w:rsidRPr="002D707A" w:rsidRDefault="0094391B" w:rsidP="00E85D7E">
      <w:pPr>
        <w:pStyle w:val="Odsekzoznamu"/>
        <w:keepNext/>
        <w:keepLines/>
        <w:shd w:val="clear" w:color="auto" w:fill="FFFFFF"/>
        <w:spacing w:after="0" w:line="240" w:lineRule="auto"/>
        <w:ind w:left="0"/>
        <w:jc w:val="both"/>
        <w:rPr>
          <w:rFonts w:ascii="Proba Pro" w:hAnsi="Proba Pro"/>
        </w:rPr>
      </w:pPr>
      <w:r w:rsidRPr="002D707A">
        <w:rPr>
          <w:rFonts w:ascii="Proba Pro" w:hAnsi="Proba Pro"/>
        </w:rPr>
        <w:t xml:space="preserve">Hlásenie počtu objednaných diét </w:t>
      </w:r>
      <w:r w:rsidRPr="002D707A">
        <w:rPr>
          <w:rFonts w:ascii="Proba Pro" w:hAnsi="Proba Pro"/>
          <w:shd w:val="clear" w:color="auto" w:fill="FFFFFF"/>
        </w:rPr>
        <w:t>a dodatočných zmien z</w:t>
      </w:r>
      <w:r w:rsidRPr="002D707A">
        <w:rPr>
          <w:rFonts w:ascii="Calibri" w:hAnsi="Calibri" w:cs="Calibri"/>
          <w:shd w:val="clear" w:color="auto" w:fill="FFFFFF"/>
        </w:rPr>
        <w:t> </w:t>
      </w:r>
      <w:r w:rsidRPr="002D707A">
        <w:rPr>
          <w:rFonts w:ascii="Proba Pro" w:hAnsi="Proba Pro"/>
          <w:shd w:val="clear" w:color="auto" w:fill="FFFFFF"/>
        </w:rPr>
        <w:t>oddelen</w:t>
      </w:r>
      <w:r w:rsidRPr="002D707A">
        <w:rPr>
          <w:rFonts w:ascii="Proba Pro" w:hAnsi="Proba Pro" w:cs="Proba Pro"/>
          <w:shd w:val="clear" w:color="auto" w:fill="FFFFFF"/>
        </w:rPr>
        <w:t>í</w:t>
      </w:r>
      <w:r w:rsidRPr="002D707A">
        <w:rPr>
          <w:rFonts w:ascii="Proba Pro" w:hAnsi="Proba Pro"/>
          <w:shd w:val="clear" w:color="auto" w:fill="FFFFFF"/>
        </w:rPr>
        <w:t xml:space="preserve"> bude zabezpe</w:t>
      </w:r>
      <w:r w:rsidRPr="002D707A">
        <w:rPr>
          <w:rFonts w:ascii="Proba Pro" w:hAnsi="Proba Pro" w:cs="Proba Pro CE"/>
          <w:shd w:val="clear" w:color="auto" w:fill="FFFFFF"/>
        </w:rPr>
        <w:t>č</w:t>
      </w:r>
      <w:r w:rsidRPr="002D707A">
        <w:rPr>
          <w:rFonts w:ascii="Proba Pro" w:hAnsi="Proba Pro"/>
          <w:shd w:val="clear" w:color="auto" w:fill="FFFFFF"/>
        </w:rPr>
        <w:t>ovan</w:t>
      </w:r>
      <w:r w:rsidRPr="002D707A">
        <w:rPr>
          <w:rFonts w:ascii="Proba Pro" w:hAnsi="Proba Pro" w:cs="Proba Pro"/>
          <w:shd w:val="clear" w:color="auto" w:fill="FFFFFF"/>
        </w:rPr>
        <w:t>é</w:t>
      </w:r>
      <w:r w:rsidRPr="002D707A">
        <w:rPr>
          <w:rFonts w:ascii="Proba Pro" w:hAnsi="Proba Pro"/>
        </w:rPr>
        <w:t xml:space="preserve"> </w:t>
      </w:r>
      <w:r w:rsidR="0080622D" w:rsidRPr="002D707A">
        <w:rPr>
          <w:rFonts w:ascii="Proba Pro" w:hAnsi="Proba Pro"/>
          <w:u w:val="single"/>
        </w:rPr>
        <w:t>od času zavedenia</w:t>
      </w:r>
      <w:r w:rsidR="0080622D" w:rsidRPr="002D707A">
        <w:rPr>
          <w:rFonts w:ascii="Proba Pro" w:hAnsi="Proba Pro"/>
        </w:rPr>
        <w:t xml:space="preserve"> Elektronického systému objednávania stravy podľa prílohy č. 9 týchto súťažných podkladov </w:t>
      </w:r>
      <w:r w:rsidRPr="002D707A">
        <w:rPr>
          <w:rFonts w:ascii="Proba Pro" w:hAnsi="Proba Pro"/>
        </w:rPr>
        <w:t xml:space="preserve">elektronicky prostredníctvom </w:t>
      </w:r>
      <w:r w:rsidR="0080622D" w:rsidRPr="002D707A">
        <w:rPr>
          <w:rFonts w:ascii="Proba Pro" w:hAnsi="Proba Pro"/>
        </w:rPr>
        <w:t>daného elektronického systému</w:t>
      </w:r>
      <w:r w:rsidRPr="002D707A">
        <w:rPr>
          <w:rFonts w:ascii="Proba Pro" w:hAnsi="Proba Pro"/>
        </w:rPr>
        <w:t>,</w:t>
      </w:r>
      <w:r w:rsidRPr="002D707A">
        <w:rPr>
          <w:rFonts w:ascii="Proba Pro" w:hAnsi="Proba Pro"/>
          <w:shd w:val="clear" w:color="auto" w:fill="FFFFFF"/>
        </w:rPr>
        <w:t xml:space="preserve"> a</w:t>
      </w:r>
      <w:r w:rsidRPr="002D707A">
        <w:rPr>
          <w:rFonts w:ascii="Calibri" w:hAnsi="Calibri" w:cs="Calibri"/>
          <w:shd w:val="clear" w:color="auto" w:fill="FFFFFF"/>
        </w:rPr>
        <w:t> </w:t>
      </w:r>
      <w:r w:rsidRPr="002D707A">
        <w:rPr>
          <w:rFonts w:ascii="Proba Pro" w:hAnsi="Proba Pro"/>
          <w:shd w:val="clear" w:color="auto" w:fill="FFFFFF"/>
        </w:rPr>
        <w:t>to nasledovne:</w:t>
      </w:r>
      <w:r w:rsidRPr="002D707A">
        <w:rPr>
          <w:rFonts w:ascii="Proba Pro" w:hAnsi="Proba Pro"/>
        </w:rPr>
        <w:t xml:space="preserve"> </w:t>
      </w:r>
    </w:p>
    <w:p w14:paraId="1B9ADE85" w14:textId="77777777" w:rsidR="0094391B" w:rsidRPr="002D707A" w:rsidRDefault="0094391B" w:rsidP="00E85D7E">
      <w:pPr>
        <w:keepNext/>
        <w:keepLines/>
        <w:numPr>
          <w:ilvl w:val="0"/>
          <w:numId w:val="167"/>
        </w:numPr>
        <w:spacing w:after="0" w:line="240" w:lineRule="auto"/>
        <w:jc w:val="both"/>
        <w:rPr>
          <w:rFonts w:ascii="Proba Pro" w:hAnsi="Proba Pro"/>
          <w:sz w:val="20"/>
          <w:szCs w:val="20"/>
        </w:rPr>
      </w:pPr>
      <w:r w:rsidRPr="002D707A">
        <w:rPr>
          <w:rFonts w:ascii="Proba Pro" w:hAnsi="Proba Pro"/>
          <w:sz w:val="20"/>
          <w:szCs w:val="20"/>
        </w:rPr>
        <w:t>raňajky, desiata najneskôr do 6:00 hod daného dňa,</w:t>
      </w:r>
    </w:p>
    <w:p w14:paraId="1F575774" w14:textId="77777777" w:rsidR="0094391B" w:rsidRPr="002D707A" w:rsidRDefault="0094391B" w:rsidP="00E85D7E">
      <w:pPr>
        <w:keepNext/>
        <w:keepLines/>
        <w:numPr>
          <w:ilvl w:val="0"/>
          <w:numId w:val="167"/>
        </w:numPr>
        <w:spacing w:after="0" w:line="240" w:lineRule="auto"/>
        <w:jc w:val="both"/>
        <w:rPr>
          <w:rFonts w:ascii="Proba Pro" w:hAnsi="Proba Pro"/>
          <w:sz w:val="20"/>
          <w:szCs w:val="20"/>
        </w:rPr>
      </w:pPr>
      <w:r w:rsidRPr="002D707A">
        <w:rPr>
          <w:rFonts w:ascii="Proba Pro" w:hAnsi="Proba Pro"/>
          <w:sz w:val="20"/>
          <w:szCs w:val="20"/>
        </w:rPr>
        <w:t>obed, olovrant najneskôr do 9:00 hod daného dňa, mimoriadna strava do 10:30 hod daného dňa</w:t>
      </w:r>
    </w:p>
    <w:p w14:paraId="74C2CD63" w14:textId="77777777" w:rsidR="0094391B" w:rsidRPr="002D707A" w:rsidRDefault="0094391B" w:rsidP="00E85D7E">
      <w:pPr>
        <w:keepNext/>
        <w:keepLines/>
        <w:numPr>
          <w:ilvl w:val="0"/>
          <w:numId w:val="167"/>
        </w:numPr>
        <w:spacing w:after="0" w:line="240" w:lineRule="auto"/>
        <w:jc w:val="both"/>
        <w:rPr>
          <w:rFonts w:ascii="Proba Pro" w:hAnsi="Proba Pro"/>
          <w:sz w:val="20"/>
          <w:szCs w:val="20"/>
        </w:rPr>
      </w:pPr>
      <w:r w:rsidRPr="002D707A">
        <w:rPr>
          <w:rFonts w:ascii="Proba Pro" w:hAnsi="Proba Pro"/>
          <w:sz w:val="20"/>
          <w:szCs w:val="20"/>
        </w:rPr>
        <w:t xml:space="preserve">večera, suchá večera, 2. večera najneskôr do 13.00 hod. daného dňa  </w:t>
      </w:r>
    </w:p>
    <w:p w14:paraId="704E3D68" w14:textId="77777777" w:rsidR="0094391B" w:rsidRPr="002D707A" w:rsidRDefault="0094391B" w:rsidP="00E85D7E">
      <w:pPr>
        <w:keepNext/>
        <w:keepLines/>
        <w:numPr>
          <w:ilvl w:val="0"/>
          <w:numId w:val="167"/>
        </w:numPr>
        <w:spacing w:after="0" w:line="240" w:lineRule="auto"/>
        <w:jc w:val="both"/>
        <w:rPr>
          <w:rFonts w:ascii="Proba Pro" w:hAnsi="Proba Pro"/>
          <w:sz w:val="20"/>
          <w:szCs w:val="20"/>
        </w:rPr>
      </w:pPr>
      <w:r w:rsidRPr="002D707A">
        <w:rPr>
          <w:rFonts w:ascii="Proba Pro" w:hAnsi="Proba Pro"/>
          <w:sz w:val="20"/>
          <w:szCs w:val="20"/>
        </w:rPr>
        <w:t>večera, suchá večera, 2. večera počas sviatkov a</w:t>
      </w:r>
      <w:r w:rsidRPr="002D707A">
        <w:rPr>
          <w:rFonts w:cs="Calibri"/>
          <w:sz w:val="20"/>
          <w:szCs w:val="20"/>
        </w:rPr>
        <w:t> </w:t>
      </w:r>
      <w:r w:rsidRPr="002D707A">
        <w:rPr>
          <w:rFonts w:ascii="Proba Pro" w:hAnsi="Proba Pro"/>
          <w:sz w:val="20"/>
          <w:szCs w:val="20"/>
        </w:rPr>
        <w:t>v</w:t>
      </w:r>
      <w:r w:rsidRPr="002D707A">
        <w:rPr>
          <w:rFonts w:ascii="Proba Pro" w:hAnsi="Proba Pro" w:cs="Proba Pro"/>
          <w:sz w:val="20"/>
          <w:szCs w:val="20"/>
        </w:rPr>
        <w:t>í</w:t>
      </w:r>
      <w:r w:rsidRPr="002D707A">
        <w:rPr>
          <w:rFonts w:ascii="Proba Pro" w:hAnsi="Proba Pro"/>
          <w:sz w:val="20"/>
          <w:szCs w:val="20"/>
        </w:rPr>
        <w:t>kendov najnesk</w:t>
      </w:r>
      <w:r w:rsidRPr="002D707A">
        <w:rPr>
          <w:rFonts w:ascii="Proba Pro" w:hAnsi="Proba Pro" w:cs="Proba Pro"/>
          <w:sz w:val="20"/>
          <w:szCs w:val="20"/>
        </w:rPr>
        <w:t>ô</w:t>
      </w:r>
      <w:r w:rsidRPr="002D707A">
        <w:rPr>
          <w:rFonts w:ascii="Proba Pro" w:hAnsi="Proba Pro"/>
          <w:sz w:val="20"/>
          <w:szCs w:val="20"/>
        </w:rPr>
        <w:t>r len do 9:00 hod. dan</w:t>
      </w:r>
      <w:r w:rsidRPr="002D707A">
        <w:rPr>
          <w:rFonts w:ascii="Proba Pro" w:hAnsi="Proba Pro" w:cs="Proba Pro"/>
          <w:sz w:val="20"/>
          <w:szCs w:val="20"/>
        </w:rPr>
        <w:t>é</w:t>
      </w:r>
      <w:r w:rsidRPr="002D707A">
        <w:rPr>
          <w:rFonts w:ascii="Proba Pro" w:hAnsi="Proba Pro"/>
          <w:sz w:val="20"/>
          <w:szCs w:val="20"/>
        </w:rPr>
        <w:t>ho d</w:t>
      </w:r>
      <w:r w:rsidRPr="002D707A">
        <w:rPr>
          <w:rFonts w:ascii="Proba Pro" w:hAnsi="Proba Pro" w:cs="Proba Pro CE"/>
          <w:sz w:val="20"/>
          <w:szCs w:val="20"/>
        </w:rPr>
        <w:t>ň</w:t>
      </w:r>
      <w:r w:rsidRPr="002D707A">
        <w:rPr>
          <w:rFonts w:ascii="Proba Pro" w:hAnsi="Proba Pro"/>
          <w:sz w:val="20"/>
          <w:szCs w:val="20"/>
        </w:rPr>
        <w:t>a</w:t>
      </w:r>
    </w:p>
    <w:p w14:paraId="0496B519" w14:textId="77777777" w:rsidR="0094391B" w:rsidRPr="002D707A" w:rsidRDefault="0094391B" w:rsidP="00E85D7E">
      <w:pPr>
        <w:pStyle w:val="Odsekzoznamu"/>
        <w:keepNext/>
        <w:keepLines/>
        <w:shd w:val="clear" w:color="auto" w:fill="FFFFFF"/>
        <w:spacing w:after="0" w:line="240" w:lineRule="auto"/>
        <w:ind w:left="0"/>
        <w:jc w:val="both"/>
        <w:rPr>
          <w:rFonts w:ascii="Proba Pro" w:hAnsi="Proba Pro"/>
        </w:rPr>
      </w:pPr>
    </w:p>
    <w:p w14:paraId="24AE2C5E" w14:textId="77777777" w:rsidR="0094391B" w:rsidRPr="002D707A" w:rsidRDefault="0094391B" w:rsidP="00E85D7E">
      <w:pPr>
        <w:keepNext/>
        <w:keepLines/>
        <w:spacing w:after="0" w:line="240" w:lineRule="auto"/>
        <w:rPr>
          <w:rFonts w:ascii="Proba Pro" w:hAnsi="Proba Pro"/>
          <w:b/>
          <w:sz w:val="20"/>
          <w:szCs w:val="20"/>
        </w:rPr>
      </w:pPr>
      <w:r w:rsidRPr="002D707A">
        <w:rPr>
          <w:rFonts w:ascii="Proba Pro" w:hAnsi="Proba Pro"/>
          <w:b/>
          <w:sz w:val="20"/>
          <w:szCs w:val="20"/>
        </w:rPr>
        <w:t>Harmonogram dodávok stravy:</w:t>
      </w:r>
    </w:p>
    <w:p w14:paraId="48E8D309" w14:textId="77777777" w:rsidR="0094391B" w:rsidRPr="002D707A" w:rsidRDefault="0094391B" w:rsidP="00E85D7E">
      <w:pPr>
        <w:keepNext/>
        <w:keepLines/>
        <w:spacing w:after="0" w:line="240" w:lineRule="auto"/>
        <w:rPr>
          <w:rFonts w:ascii="Proba Pro" w:hAnsi="Proba Pro"/>
          <w:b/>
          <w:sz w:val="20"/>
          <w:szCs w:val="20"/>
        </w:rPr>
      </w:pPr>
      <w:r w:rsidRPr="002D707A">
        <w:rPr>
          <w:rFonts w:ascii="Proba Pro" w:hAnsi="Proba Pro"/>
          <w:b/>
          <w:sz w:val="20"/>
          <w:szCs w:val="20"/>
        </w:rPr>
        <w:t>Raňajky:</w:t>
      </w:r>
      <w:r w:rsidRPr="002D707A">
        <w:rPr>
          <w:rFonts w:ascii="Proba Pro" w:hAnsi="Proba Pro"/>
          <w:b/>
          <w:sz w:val="20"/>
          <w:szCs w:val="20"/>
        </w:rPr>
        <w:tab/>
      </w:r>
      <w:r w:rsidRPr="002D707A">
        <w:rPr>
          <w:rFonts w:ascii="Proba Pro" w:hAnsi="Proba Pro"/>
          <w:sz w:val="20"/>
          <w:szCs w:val="20"/>
        </w:rPr>
        <w:t>7,00 hod.- 8,00 hod.</w:t>
      </w:r>
    </w:p>
    <w:p w14:paraId="26F4E5A6" w14:textId="77777777" w:rsidR="0094391B" w:rsidRPr="002D707A" w:rsidRDefault="0094391B" w:rsidP="00E85D7E">
      <w:pPr>
        <w:keepNext/>
        <w:keepLines/>
        <w:spacing w:after="0" w:line="240" w:lineRule="auto"/>
        <w:rPr>
          <w:rFonts w:ascii="Proba Pro" w:hAnsi="Proba Pro"/>
          <w:sz w:val="20"/>
          <w:szCs w:val="20"/>
        </w:rPr>
      </w:pPr>
      <w:r w:rsidRPr="002D707A">
        <w:rPr>
          <w:rFonts w:ascii="Proba Pro" w:hAnsi="Proba Pro"/>
          <w:b/>
          <w:sz w:val="20"/>
          <w:szCs w:val="20"/>
        </w:rPr>
        <w:t>Obed:</w:t>
      </w:r>
      <w:r w:rsidRPr="002D707A">
        <w:rPr>
          <w:rFonts w:ascii="Proba Pro" w:hAnsi="Proba Pro"/>
          <w:b/>
          <w:sz w:val="20"/>
          <w:szCs w:val="20"/>
        </w:rPr>
        <w:tab/>
      </w:r>
      <w:r w:rsidRPr="002D707A">
        <w:rPr>
          <w:rFonts w:ascii="Proba Pro" w:hAnsi="Proba Pro"/>
          <w:sz w:val="20"/>
          <w:szCs w:val="20"/>
        </w:rPr>
        <w:tab/>
        <w:t xml:space="preserve">11,15 hod.- 12,15 hod. </w:t>
      </w:r>
    </w:p>
    <w:p w14:paraId="1C1AE1EE" w14:textId="77777777" w:rsidR="0094391B" w:rsidRPr="002D707A" w:rsidRDefault="0094391B" w:rsidP="00E85D7E">
      <w:pPr>
        <w:keepNext/>
        <w:keepLines/>
        <w:spacing w:after="0" w:line="240" w:lineRule="auto"/>
        <w:rPr>
          <w:rFonts w:ascii="Proba Pro" w:hAnsi="Proba Pro"/>
          <w:sz w:val="20"/>
          <w:szCs w:val="20"/>
        </w:rPr>
      </w:pPr>
      <w:r w:rsidRPr="002D707A">
        <w:rPr>
          <w:rFonts w:ascii="Proba Pro" w:hAnsi="Proba Pro"/>
          <w:b/>
          <w:sz w:val="20"/>
          <w:szCs w:val="20"/>
        </w:rPr>
        <w:t>Večera:</w:t>
      </w:r>
      <w:r w:rsidRPr="002D707A">
        <w:rPr>
          <w:rFonts w:ascii="Proba Pro" w:hAnsi="Proba Pro"/>
          <w:b/>
          <w:sz w:val="20"/>
          <w:szCs w:val="20"/>
        </w:rPr>
        <w:tab/>
      </w:r>
      <w:r w:rsidRPr="002D707A">
        <w:rPr>
          <w:rFonts w:ascii="Proba Pro" w:hAnsi="Proba Pro"/>
          <w:b/>
          <w:sz w:val="20"/>
          <w:szCs w:val="20"/>
        </w:rPr>
        <w:tab/>
      </w:r>
      <w:r w:rsidRPr="002D707A">
        <w:rPr>
          <w:rFonts w:ascii="Proba Pro" w:hAnsi="Proba Pro"/>
          <w:sz w:val="20"/>
          <w:szCs w:val="20"/>
        </w:rPr>
        <w:t xml:space="preserve">16,45 hod. – 17,30 hod. </w:t>
      </w:r>
    </w:p>
    <w:p w14:paraId="4E5A2C05" w14:textId="77777777" w:rsidR="0094391B" w:rsidRPr="002D707A" w:rsidRDefault="0094391B" w:rsidP="00E85D7E">
      <w:pPr>
        <w:keepNext/>
        <w:keepLines/>
        <w:spacing w:after="0" w:line="240" w:lineRule="auto"/>
        <w:rPr>
          <w:rFonts w:ascii="Proba Pro" w:hAnsi="Proba Pro"/>
          <w:sz w:val="20"/>
          <w:szCs w:val="20"/>
        </w:rPr>
      </w:pPr>
      <w:r w:rsidRPr="002D707A">
        <w:rPr>
          <w:rFonts w:ascii="Proba Pro" w:hAnsi="Proba Pro"/>
          <w:b/>
          <w:sz w:val="20"/>
          <w:szCs w:val="20"/>
        </w:rPr>
        <w:t>Suchá večera:</w:t>
      </w:r>
      <w:r w:rsidRPr="002D707A">
        <w:rPr>
          <w:rFonts w:ascii="Proba Pro" w:hAnsi="Proba Pro"/>
          <w:sz w:val="20"/>
          <w:szCs w:val="20"/>
        </w:rPr>
        <w:t xml:space="preserve"> </w:t>
      </w:r>
      <w:r w:rsidRPr="002D707A">
        <w:rPr>
          <w:rFonts w:ascii="Proba Pro" w:hAnsi="Proba Pro"/>
          <w:sz w:val="20"/>
          <w:szCs w:val="20"/>
        </w:rPr>
        <w:tab/>
        <w:t>nedeľa, sviatky podľa potreby - 14,00 hod.- 15,00 hod.</w:t>
      </w:r>
    </w:p>
    <w:p w14:paraId="74579D5F" w14:textId="77777777" w:rsidR="0094391B" w:rsidRPr="002D707A" w:rsidRDefault="0094391B" w:rsidP="00E85D7E">
      <w:pPr>
        <w:keepNext/>
        <w:keepLines/>
        <w:spacing w:after="0" w:line="240" w:lineRule="auto"/>
        <w:rPr>
          <w:rFonts w:ascii="Proba Pro" w:hAnsi="Proba Pro"/>
          <w:spacing w:val="30"/>
          <w:sz w:val="20"/>
          <w:szCs w:val="28"/>
        </w:rPr>
      </w:pPr>
      <w:r w:rsidRPr="002D707A">
        <w:rPr>
          <w:rFonts w:ascii="Proba Pro" w:hAnsi="Proba Pro"/>
          <w:b/>
          <w:sz w:val="20"/>
        </w:rPr>
        <w:br w:type="page"/>
      </w:r>
    </w:p>
    <w:p w14:paraId="603D3262" w14:textId="77777777" w:rsidR="0094391B" w:rsidRPr="002D707A" w:rsidRDefault="0094391B" w:rsidP="00E85D7E">
      <w:pPr>
        <w:pStyle w:val="SAPHlavn"/>
        <w:keepNext/>
        <w:keepLines/>
        <w:widowControl/>
        <w:spacing w:after="0" w:line="240" w:lineRule="auto"/>
        <w:ind w:left="2124" w:hanging="2124"/>
      </w:pPr>
      <w:bookmarkStart w:id="313" w:name="_Toc5885530"/>
      <w:r w:rsidRPr="002D707A">
        <w:lastRenderedPageBreak/>
        <w:t>Príloha č.15:</w:t>
      </w:r>
      <w:r w:rsidRPr="002D707A">
        <w:tab/>
        <w:t>Dodávky energií a poskytovanie služieb</w:t>
      </w:r>
      <w:bookmarkEnd w:id="313"/>
      <w:r w:rsidRPr="002D707A">
        <w:t xml:space="preserve"> </w:t>
      </w:r>
    </w:p>
    <w:p w14:paraId="26C2B098" w14:textId="177EA6AF" w:rsidR="0094391B" w:rsidRDefault="0094391B" w:rsidP="00E85D7E">
      <w:pPr>
        <w:pStyle w:val="SAPHlavn"/>
        <w:keepNext/>
        <w:keepLines/>
        <w:widowControl/>
        <w:spacing w:after="0" w:line="240" w:lineRule="auto"/>
        <w:ind w:left="2124" w:hanging="2124"/>
        <w:rPr>
          <w:sz w:val="20"/>
          <w:szCs w:val="20"/>
        </w:rPr>
      </w:pPr>
    </w:p>
    <w:p w14:paraId="7A51EACA" w14:textId="77777777" w:rsidR="00E85D7E" w:rsidRDefault="00286DC1" w:rsidP="00E85D7E">
      <w:pPr>
        <w:keepNext/>
        <w:keepLines/>
        <w:rPr>
          <w:rFonts w:ascii="Proba Pro" w:hAnsi="Proba Pro"/>
          <w:sz w:val="20"/>
        </w:rPr>
      </w:pPr>
      <w:r w:rsidRPr="00E85D7E">
        <w:rPr>
          <w:rFonts w:ascii="Proba Pro" w:hAnsi="Proba Pro"/>
          <w:sz w:val="20"/>
        </w:rPr>
        <w:t>Ak sa v</w:t>
      </w:r>
      <w:r w:rsidRPr="00E85D7E">
        <w:rPr>
          <w:rFonts w:cs="Calibri"/>
          <w:sz w:val="20"/>
        </w:rPr>
        <w:t> </w:t>
      </w:r>
      <w:r w:rsidRPr="00E85D7E">
        <w:rPr>
          <w:rFonts w:ascii="Proba Pro" w:hAnsi="Proba Pro"/>
          <w:sz w:val="20"/>
        </w:rPr>
        <w:t>texte nižšie vyskytuje pojem „Vyšší dodávateľ“, má sa na mysli dodávateľ vody, elektriny, plynu, tepla a pod., ktorý tieto komodity dodáva verejnému obstarávateľovi, za odber ktorých verejný obstarávateľ Vyššiemu dodávateľovi uhrádza pravidelné platby.</w:t>
      </w:r>
    </w:p>
    <w:p w14:paraId="15FD8CA4" w14:textId="1C90CE95" w:rsidR="0094391B" w:rsidRPr="00E85D7E" w:rsidRDefault="00286DC1" w:rsidP="00E85D7E">
      <w:pPr>
        <w:keepNext/>
        <w:keepLines/>
        <w:rPr>
          <w:rFonts w:ascii="Proba Pro" w:hAnsi="Proba Pro" w:cs="Calibri"/>
          <w:b/>
          <w:sz w:val="20"/>
        </w:rPr>
      </w:pPr>
      <w:r w:rsidRPr="00E85D7E">
        <w:rPr>
          <w:rFonts w:ascii="Proba Pro" w:hAnsi="Proba Pro" w:cs="Calibri"/>
          <w:b/>
          <w:sz w:val="20"/>
        </w:rPr>
        <w:t xml:space="preserve"> </w:t>
      </w:r>
      <w:r w:rsidR="0094391B" w:rsidRPr="00E85D7E">
        <w:rPr>
          <w:rFonts w:ascii="Proba Pro" w:hAnsi="Proba Pro" w:cs="Calibri"/>
          <w:b/>
          <w:sz w:val="20"/>
        </w:rPr>
        <w:t>Dodávka vody a odvádzanie odpadových vôd</w:t>
      </w:r>
    </w:p>
    <w:p w14:paraId="3B0925C0" w14:textId="49368D41" w:rsidR="0094391B" w:rsidRPr="002D707A" w:rsidRDefault="00286DC1" w:rsidP="00E85D7E">
      <w:pPr>
        <w:keepNext/>
        <w:keepLines/>
        <w:numPr>
          <w:ilvl w:val="1"/>
          <w:numId w:val="262"/>
        </w:numPr>
        <w:spacing w:after="0" w:line="240" w:lineRule="auto"/>
        <w:ind w:left="567" w:hanging="567"/>
        <w:jc w:val="both"/>
        <w:rPr>
          <w:rFonts w:ascii="Proba Pro" w:hAnsi="Proba Pro"/>
          <w:sz w:val="20"/>
        </w:rPr>
      </w:pPr>
      <w:r>
        <w:rPr>
          <w:rFonts w:ascii="Proba Pro" w:hAnsi="Proba Pro"/>
          <w:sz w:val="20"/>
        </w:rPr>
        <w:t>Úspešný u</w:t>
      </w:r>
      <w:r w:rsidR="0094391B" w:rsidRPr="002D707A">
        <w:rPr>
          <w:rFonts w:ascii="Proba Pro" w:hAnsi="Proba Pro"/>
          <w:sz w:val="20"/>
        </w:rPr>
        <w:t xml:space="preserve">chádzač berie na vedomie a súhlasí so skutočnosťou, že dodávka pitnej vody a odvod vody miestnou kanalizáciou bude zo strany </w:t>
      </w:r>
      <w:r w:rsidR="00AC3C92">
        <w:rPr>
          <w:rFonts w:ascii="Proba Pro" w:hAnsi="Proba Pro"/>
          <w:sz w:val="20"/>
        </w:rPr>
        <w:t>verejného obstarávateľa</w:t>
      </w:r>
      <w:r w:rsidR="0094391B" w:rsidRPr="002D707A">
        <w:rPr>
          <w:rFonts w:ascii="Proba Pro" w:hAnsi="Proba Pro"/>
          <w:sz w:val="20"/>
        </w:rPr>
        <w:t xml:space="preserve"> realizovaná za rovnakých podmienok, za akých sú tieto realizované na základe uzatvorenej zmluvy medzi </w:t>
      </w:r>
      <w:r w:rsidR="00AC3C92">
        <w:rPr>
          <w:rFonts w:ascii="Proba Pro" w:hAnsi="Proba Pro"/>
          <w:sz w:val="20"/>
        </w:rPr>
        <w:t>verejným obstarávateľ</w:t>
      </w:r>
      <w:r w:rsidR="0094391B" w:rsidRPr="002D707A">
        <w:rPr>
          <w:rFonts w:ascii="Proba Pro" w:hAnsi="Proba Pro"/>
          <w:sz w:val="20"/>
        </w:rPr>
        <w:t>om a</w:t>
      </w:r>
      <w:r>
        <w:rPr>
          <w:rFonts w:cs="Calibri"/>
          <w:sz w:val="20"/>
        </w:rPr>
        <w:t> </w:t>
      </w:r>
      <w:r>
        <w:rPr>
          <w:rFonts w:ascii="Proba Pro" w:hAnsi="Proba Pro"/>
          <w:sz w:val="20"/>
        </w:rPr>
        <w:t>Vyšším dodávateľom</w:t>
      </w:r>
      <w:r w:rsidR="0094391B" w:rsidRPr="002D707A">
        <w:rPr>
          <w:rFonts w:ascii="Proba Pro" w:hAnsi="Proba Pro"/>
          <w:sz w:val="20"/>
        </w:rPr>
        <w:t>.</w:t>
      </w:r>
    </w:p>
    <w:p w14:paraId="68FA1D1A" w14:textId="51F191DD" w:rsidR="0094391B" w:rsidRPr="002D707A" w:rsidRDefault="00AC3C92" w:rsidP="00E85D7E">
      <w:pPr>
        <w:keepNext/>
        <w:keepLines/>
        <w:numPr>
          <w:ilvl w:val="1"/>
          <w:numId w:val="262"/>
        </w:numPr>
        <w:spacing w:after="0" w:line="240" w:lineRule="auto"/>
        <w:ind w:left="567" w:hanging="567"/>
        <w:jc w:val="both"/>
        <w:rPr>
          <w:rFonts w:ascii="Proba Pro" w:hAnsi="Proba Pro"/>
          <w:sz w:val="20"/>
        </w:rPr>
      </w:pPr>
      <w:r>
        <w:rPr>
          <w:rFonts w:ascii="Proba Pro" w:hAnsi="Proba Pro"/>
          <w:sz w:val="20"/>
        </w:rPr>
        <w:t>Verejný obstarávateľ</w:t>
      </w:r>
      <w:r w:rsidR="0094391B" w:rsidRPr="002D707A">
        <w:rPr>
          <w:rFonts w:ascii="Proba Pro" w:hAnsi="Proba Pro"/>
          <w:sz w:val="20"/>
        </w:rPr>
        <w:t xml:space="preserve"> bude fakturovať </w:t>
      </w:r>
      <w:r w:rsidR="002B0DE3">
        <w:rPr>
          <w:rFonts w:ascii="Proba Pro" w:hAnsi="Proba Pro"/>
          <w:sz w:val="20"/>
        </w:rPr>
        <w:t>úspešnému u</w:t>
      </w:r>
      <w:r w:rsidR="002B0DE3" w:rsidRPr="002D707A">
        <w:rPr>
          <w:rFonts w:ascii="Proba Pro" w:hAnsi="Proba Pro"/>
          <w:sz w:val="20"/>
        </w:rPr>
        <w:t>chádzač</w:t>
      </w:r>
      <w:r w:rsidR="002B0DE3">
        <w:rPr>
          <w:rFonts w:ascii="Proba Pro" w:hAnsi="Proba Pro"/>
          <w:sz w:val="20"/>
        </w:rPr>
        <w:t>ovi</w:t>
      </w:r>
      <w:r w:rsidR="002B0DE3" w:rsidRPr="002D707A">
        <w:rPr>
          <w:rFonts w:ascii="Proba Pro" w:hAnsi="Proba Pro"/>
          <w:sz w:val="20"/>
        </w:rPr>
        <w:t xml:space="preserve"> </w:t>
      </w:r>
      <w:r w:rsidR="0094391B" w:rsidRPr="002D707A">
        <w:rPr>
          <w:rFonts w:ascii="Proba Pro" w:hAnsi="Proba Pro"/>
          <w:sz w:val="20"/>
        </w:rPr>
        <w:t xml:space="preserve">dodávku pitnej vody za cenu, ktorú </w:t>
      </w:r>
      <w:r>
        <w:rPr>
          <w:rFonts w:ascii="Proba Pro" w:hAnsi="Proba Pro"/>
          <w:sz w:val="20"/>
        </w:rPr>
        <w:t>verejný obstarávateľ</w:t>
      </w:r>
      <w:r w:rsidR="0094391B" w:rsidRPr="002D707A">
        <w:rPr>
          <w:rFonts w:ascii="Proba Pro" w:hAnsi="Proba Pro"/>
          <w:sz w:val="20"/>
        </w:rPr>
        <w:t xml:space="preserve"> platí Vyššiemu dodávateľovi. Podkladom pre fakturáciu bude skutočný odber.</w:t>
      </w:r>
    </w:p>
    <w:p w14:paraId="5E3B4CEE" w14:textId="27010D7C" w:rsidR="0094391B" w:rsidRPr="002D707A" w:rsidRDefault="002B0DE3" w:rsidP="00E85D7E">
      <w:pPr>
        <w:keepNext/>
        <w:keepLines/>
        <w:numPr>
          <w:ilvl w:val="1"/>
          <w:numId w:val="262"/>
        </w:numPr>
        <w:spacing w:after="0" w:line="240" w:lineRule="auto"/>
        <w:ind w:left="567" w:hanging="567"/>
        <w:jc w:val="both"/>
        <w:rPr>
          <w:rFonts w:ascii="Proba Pro" w:hAnsi="Proba Pro"/>
          <w:sz w:val="20"/>
        </w:rPr>
      </w:pPr>
      <w:r>
        <w:rPr>
          <w:rFonts w:ascii="Proba Pro" w:hAnsi="Proba Pro"/>
          <w:sz w:val="20"/>
        </w:rPr>
        <w:t>Úspešný u</w:t>
      </w:r>
      <w:r w:rsidRPr="002D707A">
        <w:rPr>
          <w:rFonts w:ascii="Proba Pro" w:hAnsi="Proba Pro"/>
          <w:sz w:val="20"/>
        </w:rPr>
        <w:t xml:space="preserve">chádzač </w:t>
      </w:r>
      <w:r w:rsidR="0094391B" w:rsidRPr="002D707A">
        <w:rPr>
          <w:rFonts w:ascii="Proba Pro" w:hAnsi="Proba Pro"/>
          <w:sz w:val="20"/>
        </w:rPr>
        <w:t xml:space="preserve">sa zaväzuje uhrádzať </w:t>
      </w:r>
      <w:r w:rsidR="00AC3C92">
        <w:rPr>
          <w:rFonts w:ascii="Proba Pro" w:hAnsi="Proba Pro"/>
          <w:sz w:val="20"/>
        </w:rPr>
        <w:t>verejnému obstarávateľ</w:t>
      </w:r>
      <w:r w:rsidR="0094391B" w:rsidRPr="002D707A">
        <w:rPr>
          <w:rFonts w:ascii="Proba Pro" w:hAnsi="Proba Pro"/>
          <w:sz w:val="20"/>
        </w:rPr>
        <w:t>ovi náklady za dodanie pitnej vody z</w:t>
      </w:r>
      <w:r w:rsidR="0094391B" w:rsidRPr="002D707A">
        <w:rPr>
          <w:rFonts w:cs="Calibri"/>
          <w:sz w:val="20"/>
        </w:rPr>
        <w:t> </w:t>
      </w:r>
      <w:r w:rsidR="0094391B" w:rsidRPr="002D707A">
        <w:rPr>
          <w:rFonts w:ascii="Proba Pro" w:hAnsi="Proba Pro"/>
          <w:sz w:val="20"/>
        </w:rPr>
        <w:t>verejného a</w:t>
      </w:r>
      <w:r w:rsidR="0094391B" w:rsidRPr="002D707A">
        <w:rPr>
          <w:rFonts w:cs="Calibri"/>
          <w:sz w:val="20"/>
        </w:rPr>
        <w:t> </w:t>
      </w:r>
      <w:r w:rsidR="0094391B" w:rsidRPr="002D707A">
        <w:rPr>
          <w:rFonts w:ascii="Proba Pro" w:hAnsi="Proba Pro"/>
          <w:sz w:val="20"/>
        </w:rPr>
        <w:t xml:space="preserve">miestneho vodovodu, vo výške rovnajúcej sa výške skutočne vynaložených nákladov </w:t>
      </w:r>
      <w:r w:rsidR="00AC3C92">
        <w:rPr>
          <w:rFonts w:ascii="Proba Pro" w:hAnsi="Proba Pro"/>
          <w:sz w:val="20"/>
        </w:rPr>
        <w:t>verejným obstarávateľ</w:t>
      </w:r>
      <w:r w:rsidR="0094391B" w:rsidRPr="002D707A">
        <w:rPr>
          <w:rFonts w:ascii="Proba Pro" w:hAnsi="Proba Pro"/>
          <w:sz w:val="20"/>
        </w:rPr>
        <w:t>om na základe platnej zmluvy s Vyšším dodávateľom.</w:t>
      </w:r>
    </w:p>
    <w:p w14:paraId="2403222D" w14:textId="3820AF3C" w:rsidR="0094391B" w:rsidRPr="002D707A" w:rsidRDefault="002B0DE3" w:rsidP="00E85D7E">
      <w:pPr>
        <w:keepNext/>
        <w:keepLines/>
        <w:numPr>
          <w:ilvl w:val="1"/>
          <w:numId w:val="262"/>
        </w:numPr>
        <w:spacing w:after="0" w:line="240" w:lineRule="auto"/>
        <w:ind w:left="567" w:hanging="567"/>
        <w:jc w:val="both"/>
        <w:rPr>
          <w:rFonts w:ascii="Proba Pro" w:hAnsi="Proba Pro"/>
          <w:sz w:val="20"/>
        </w:rPr>
      </w:pPr>
      <w:r>
        <w:rPr>
          <w:rFonts w:ascii="Proba Pro" w:hAnsi="Proba Pro"/>
          <w:sz w:val="20"/>
        </w:rPr>
        <w:t>Úspešný u</w:t>
      </w:r>
      <w:r w:rsidRPr="002D707A">
        <w:rPr>
          <w:rFonts w:ascii="Proba Pro" w:hAnsi="Proba Pro"/>
          <w:sz w:val="20"/>
        </w:rPr>
        <w:t xml:space="preserve">chádzač </w:t>
      </w:r>
      <w:r w:rsidR="00AC3C92">
        <w:rPr>
          <w:rFonts w:ascii="Proba Pro" w:hAnsi="Proba Pro"/>
          <w:sz w:val="20"/>
        </w:rPr>
        <w:t>verejnému obstarávateľ</w:t>
      </w:r>
      <w:r w:rsidR="0094391B" w:rsidRPr="002D707A">
        <w:rPr>
          <w:rFonts w:ascii="Proba Pro" w:hAnsi="Proba Pro"/>
          <w:sz w:val="20"/>
        </w:rPr>
        <w:t xml:space="preserve">ovi  za odvod dažďovej vody nemusí platiť. </w:t>
      </w:r>
    </w:p>
    <w:p w14:paraId="2742D86A" w14:textId="53CAEAB1" w:rsidR="0094391B" w:rsidRPr="002D707A" w:rsidRDefault="002B0DE3" w:rsidP="00E85D7E">
      <w:pPr>
        <w:keepNext/>
        <w:keepLines/>
        <w:numPr>
          <w:ilvl w:val="1"/>
          <w:numId w:val="262"/>
        </w:numPr>
        <w:spacing w:after="0" w:line="240" w:lineRule="auto"/>
        <w:ind w:left="567" w:hanging="567"/>
        <w:jc w:val="both"/>
        <w:rPr>
          <w:rFonts w:ascii="Proba Pro" w:hAnsi="Proba Pro"/>
          <w:sz w:val="20"/>
        </w:rPr>
      </w:pPr>
      <w:r>
        <w:rPr>
          <w:rFonts w:ascii="Proba Pro" w:hAnsi="Proba Pro"/>
          <w:sz w:val="20"/>
        </w:rPr>
        <w:t>Úspešný u</w:t>
      </w:r>
      <w:r w:rsidRPr="002D707A">
        <w:rPr>
          <w:rFonts w:ascii="Proba Pro" w:hAnsi="Proba Pro"/>
          <w:sz w:val="20"/>
        </w:rPr>
        <w:t>chádzač</w:t>
      </w:r>
      <w:r w:rsidR="0094391B" w:rsidRPr="002D707A">
        <w:rPr>
          <w:rFonts w:ascii="Proba Pro" w:hAnsi="Proba Pro"/>
          <w:sz w:val="20"/>
        </w:rPr>
        <w:t xml:space="preserve"> </w:t>
      </w:r>
      <w:r w:rsidR="00AC3C92">
        <w:rPr>
          <w:rFonts w:ascii="Proba Pro" w:hAnsi="Proba Pro"/>
          <w:sz w:val="20"/>
        </w:rPr>
        <w:t>verejnému obstarávateľ</w:t>
      </w:r>
      <w:r w:rsidR="0094391B" w:rsidRPr="002D707A">
        <w:rPr>
          <w:rFonts w:ascii="Proba Pro" w:hAnsi="Proba Pro"/>
          <w:sz w:val="20"/>
        </w:rPr>
        <w:t>ovi  za odpadovú vodu nemusí platiť, ale zaväzuje sa dodržiavať povolené limity znečisťujúcich látok, určené OÚ v</w:t>
      </w:r>
      <w:r w:rsidR="0094391B" w:rsidRPr="002D707A">
        <w:rPr>
          <w:rFonts w:cs="Calibri"/>
          <w:sz w:val="20"/>
        </w:rPr>
        <w:t> </w:t>
      </w:r>
      <w:r w:rsidR="0094391B" w:rsidRPr="002D707A">
        <w:rPr>
          <w:rFonts w:ascii="Proba Pro" w:hAnsi="Proba Pro"/>
          <w:sz w:val="20"/>
        </w:rPr>
        <w:t>Rožňave, č. spisu: OU-RV-OSZP-2016/004787 a</w:t>
      </w:r>
      <w:r w:rsidR="0094391B" w:rsidRPr="002D707A">
        <w:rPr>
          <w:rFonts w:cs="Calibri"/>
          <w:sz w:val="20"/>
        </w:rPr>
        <w:t> </w:t>
      </w:r>
      <w:r w:rsidR="0094391B" w:rsidRPr="002D707A">
        <w:rPr>
          <w:rFonts w:ascii="Proba Pro" w:hAnsi="Proba Pro"/>
          <w:sz w:val="20"/>
        </w:rPr>
        <w:t xml:space="preserve">Prevádzkovým poriadkom </w:t>
      </w:r>
      <w:r w:rsidR="00286DC1">
        <w:rPr>
          <w:rFonts w:ascii="Proba Pro" w:hAnsi="Proba Pro"/>
          <w:sz w:val="20"/>
        </w:rPr>
        <w:t>Čistiarne odpadových vôd (ďalej ako „</w:t>
      </w:r>
      <w:r w:rsidR="0094391B" w:rsidRPr="00286DC1">
        <w:rPr>
          <w:rFonts w:ascii="Proba Pro" w:hAnsi="Proba Pro"/>
          <w:b/>
          <w:sz w:val="20"/>
        </w:rPr>
        <w:t>ČOV</w:t>
      </w:r>
      <w:r w:rsidR="00286DC1">
        <w:rPr>
          <w:rFonts w:ascii="Proba Pro" w:hAnsi="Proba Pro"/>
          <w:sz w:val="20"/>
        </w:rPr>
        <w:t>“)</w:t>
      </w:r>
      <w:r w:rsidR="0094391B" w:rsidRPr="002D707A">
        <w:rPr>
          <w:rFonts w:ascii="Proba Pro" w:hAnsi="Proba Pro"/>
          <w:sz w:val="20"/>
        </w:rPr>
        <w:t>.</w:t>
      </w:r>
    </w:p>
    <w:p w14:paraId="4A751999" w14:textId="3147A04F" w:rsidR="0094391B" w:rsidRPr="002D707A" w:rsidRDefault="0094391B" w:rsidP="00E85D7E">
      <w:pPr>
        <w:keepNext/>
        <w:keepLines/>
        <w:numPr>
          <w:ilvl w:val="1"/>
          <w:numId w:val="262"/>
        </w:numPr>
        <w:spacing w:after="0" w:line="240" w:lineRule="auto"/>
        <w:ind w:left="567" w:hanging="567"/>
        <w:jc w:val="both"/>
        <w:rPr>
          <w:rFonts w:ascii="Proba Pro" w:hAnsi="Proba Pro"/>
          <w:sz w:val="20"/>
        </w:rPr>
      </w:pPr>
      <w:r w:rsidRPr="002D707A">
        <w:rPr>
          <w:rFonts w:ascii="Proba Pro" w:hAnsi="Proba Pro"/>
          <w:sz w:val="20"/>
        </w:rPr>
        <w:t>Podmienky uvedené v</w:t>
      </w:r>
      <w:r w:rsidRPr="002D707A">
        <w:rPr>
          <w:rFonts w:cs="Calibri"/>
          <w:sz w:val="20"/>
        </w:rPr>
        <w:t> </w:t>
      </w:r>
      <w:r w:rsidRPr="002D707A">
        <w:rPr>
          <w:rFonts w:ascii="Proba Pro" w:hAnsi="Proba Pro"/>
          <w:sz w:val="20"/>
        </w:rPr>
        <w:t>bodoch 1.4 a</w:t>
      </w:r>
      <w:r w:rsidRPr="002D707A">
        <w:rPr>
          <w:rFonts w:cs="Calibri"/>
          <w:sz w:val="20"/>
        </w:rPr>
        <w:t> </w:t>
      </w:r>
      <w:r w:rsidRPr="002D707A">
        <w:rPr>
          <w:rFonts w:ascii="Proba Pro" w:hAnsi="Proba Pro"/>
          <w:sz w:val="20"/>
        </w:rPr>
        <w:t>1.5 platia do doby prevádzky miestnej ČOV</w:t>
      </w:r>
      <w:r w:rsidR="00286DC1">
        <w:rPr>
          <w:rFonts w:ascii="Proba Pro" w:hAnsi="Proba Pro"/>
          <w:sz w:val="20"/>
        </w:rPr>
        <w:t>.</w:t>
      </w:r>
    </w:p>
    <w:p w14:paraId="0963DA2D" w14:textId="00D343D2" w:rsidR="0094391B" w:rsidRPr="002D707A" w:rsidRDefault="002B0DE3" w:rsidP="00E85D7E">
      <w:pPr>
        <w:keepNext/>
        <w:keepLines/>
        <w:numPr>
          <w:ilvl w:val="1"/>
          <w:numId w:val="262"/>
        </w:numPr>
        <w:spacing w:after="0" w:line="240" w:lineRule="auto"/>
        <w:ind w:left="567" w:hanging="567"/>
        <w:jc w:val="both"/>
        <w:rPr>
          <w:rFonts w:ascii="Proba Pro" w:hAnsi="Proba Pro"/>
          <w:sz w:val="20"/>
        </w:rPr>
      </w:pPr>
      <w:r>
        <w:rPr>
          <w:rFonts w:ascii="Proba Pro" w:hAnsi="Proba Pro"/>
          <w:sz w:val="20"/>
        </w:rPr>
        <w:t>Úspešný u</w:t>
      </w:r>
      <w:r w:rsidRPr="002D707A">
        <w:rPr>
          <w:rFonts w:ascii="Proba Pro" w:hAnsi="Proba Pro"/>
          <w:sz w:val="20"/>
        </w:rPr>
        <w:t>chádzač</w:t>
      </w:r>
      <w:r w:rsidR="0094391B" w:rsidRPr="002D707A">
        <w:rPr>
          <w:rFonts w:ascii="Proba Pro" w:hAnsi="Proba Pro"/>
          <w:sz w:val="20"/>
        </w:rPr>
        <w:t xml:space="preserve"> je </w:t>
      </w:r>
      <w:r w:rsidR="00AC3C92">
        <w:rPr>
          <w:rFonts w:ascii="Proba Pro" w:hAnsi="Proba Pro"/>
          <w:sz w:val="20"/>
        </w:rPr>
        <w:t>verejnému obstarávateľ</w:t>
      </w:r>
      <w:r w:rsidR="0094391B" w:rsidRPr="002D707A">
        <w:rPr>
          <w:rFonts w:ascii="Proba Pro" w:hAnsi="Proba Pro"/>
          <w:sz w:val="20"/>
        </w:rPr>
        <w:t xml:space="preserve">ovi povinný preukázať, že ním namontované dočasné aj fakturačné meradlo – vodomer má platné overenie, tzn. je spôsobilý na meranie prívodu vody podľa platných právnych predpisov – predloží certifikát zodpovednej osobe </w:t>
      </w:r>
      <w:r w:rsidR="00AC3C92">
        <w:rPr>
          <w:rFonts w:ascii="Proba Pro" w:hAnsi="Proba Pro"/>
          <w:sz w:val="20"/>
        </w:rPr>
        <w:t>verejného obstarávateľa</w:t>
      </w:r>
      <w:r w:rsidR="0094391B" w:rsidRPr="002D707A">
        <w:rPr>
          <w:rFonts w:ascii="Proba Pro" w:hAnsi="Proba Pro"/>
          <w:sz w:val="20"/>
        </w:rPr>
        <w:t xml:space="preserve"> do 10 dní od inštalácie vodomeru.</w:t>
      </w:r>
    </w:p>
    <w:p w14:paraId="56B5B0C9" w14:textId="25589A95" w:rsidR="0094391B" w:rsidRPr="002D707A" w:rsidRDefault="002B0DE3" w:rsidP="00E85D7E">
      <w:pPr>
        <w:keepNext/>
        <w:keepLines/>
        <w:numPr>
          <w:ilvl w:val="1"/>
          <w:numId w:val="262"/>
        </w:numPr>
        <w:spacing w:after="0" w:line="240" w:lineRule="auto"/>
        <w:ind w:left="567" w:hanging="567"/>
        <w:jc w:val="both"/>
        <w:rPr>
          <w:rFonts w:ascii="Proba Pro" w:hAnsi="Proba Pro"/>
          <w:sz w:val="20"/>
        </w:rPr>
      </w:pPr>
      <w:r>
        <w:rPr>
          <w:rFonts w:ascii="Proba Pro" w:hAnsi="Proba Pro"/>
          <w:sz w:val="20"/>
        </w:rPr>
        <w:t>Úspešný u</w:t>
      </w:r>
      <w:r w:rsidRPr="002D707A">
        <w:rPr>
          <w:rFonts w:ascii="Proba Pro" w:hAnsi="Proba Pro"/>
          <w:sz w:val="20"/>
        </w:rPr>
        <w:t xml:space="preserve">chádzač </w:t>
      </w:r>
      <w:r w:rsidR="0094391B" w:rsidRPr="002D707A">
        <w:rPr>
          <w:rFonts w:ascii="Proba Pro" w:hAnsi="Proba Pro"/>
          <w:sz w:val="20"/>
        </w:rPr>
        <w:t xml:space="preserve">sa zaväzuje uhrádzať </w:t>
      </w:r>
      <w:r w:rsidR="00AC3C92">
        <w:rPr>
          <w:rFonts w:ascii="Proba Pro" w:hAnsi="Proba Pro"/>
          <w:sz w:val="20"/>
        </w:rPr>
        <w:t>verejnému obstarávateľ</w:t>
      </w:r>
      <w:r w:rsidR="0094391B" w:rsidRPr="002D707A">
        <w:rPr>
          <w:rFonts w:ascii="Proba Pro" w:hAnsi="Proba Pro"/>
          <w:sz w:val="20"/>
        </w:rPr>
        <w:t>ovi náklady na údržbu zariadení pri dodávke vody, ktoré sú v Priestoroch.</w:t>
      </w:r>
    </w:p>
    <w:p w14:paraId="134BF0F4" w14:textId="434E5C5A" w:rsidR="0094391B" w:rsidRPr="002D707A" w:rsidRDefault="0094391B" w:rsidP="00E85D7E">
      <w:pPr>
        <w:keepNext/>
        <w:keepLines/>
        <w:numPr>
          <w:ilvl w:val="1"/>
          <w:numId w:val="262"/>
        </w:numPr>
        <w:spacing w:after="0" w:line="240" w:lineRule="auto"/>
        <w:ind w:left="567" w:hanging="567"/>
        <w:jc w:val="both"/>
        <w:rPr>
          <w:rFonts w:ascii="Proba Pro" w:hAnsi="Proba Pro"/>
          <w:sz w:val="20"/>
        </w:rPr>
      </w:pPr>
      <w:r w:rsidRPr="002D707A">
        <w:rPr>
          <w:rFonts w:ascii="Proba Pro" w:hAnsi="Proba Pro"/>
          <w:sz w:val="20"/>
        </w:rPr>
        <w:t xml:space="preserve">Pri vzniku havárie je </w:t>
      </w:r>
      <w:r w:rsidR="002B0DE3">
        <w:rPr>
          <w:rFonts w:ascii="Proba Pro" w:hAnsi="Proba Pro"/>
          <w:sz w:val="20"/>
        </w:rPr>
        <w:t>úspešný u</w:t>
      </w:r>
      <w:r w:rsidR="002B0DE3" w:rsidRPr="002D707A">
        <w:rPr>
          <w:rFonts w:ascii="Proba Pro" w:hAnsi="Proba Pro"/>
          <w:sz w:val="20"/>
        </w:rPr>
        <w:t>chádzač</w:t>
      </w:r>
      <w:r w:rsidRPr="002D707A">
        <w:rPr>
          <w:rFonts w:ascii="Proba Pro" w:hAnsi="Proba Pro"/>
          <w:sz w:val="20"/>
        </w:rPr>
        <w:t xml:space="preserve"> povinný havarijný stav v prevádzke vodovodných a kanalizačných zariadení bezodkladne nahlásiť </w:t>
      </w:r>
      <w:r w:rsidR="00AC3C92">
        <w:rPr>
          <w:rFonts w:ascii="Proba Pro" w:hAnsi="Proba Pro"/>
          <w:sz w:val="20"/>
        </w:rPr>
        <w:t>verejnému obstarávateľ</w:t>
      </w:r>
      <w:r w:rsidRPr="002D707A">
        <w:rPr>
          <w:rFonts w:ascii="Proba Pro" w:hAnsi="Proba Pro"/>
          <w:sz w:val="20"/>
        </w:rPr>
        <w:t>ovi a</w:t>
      </w:r>
      <w:r w:rsidRPr="002D707A">
        <w:rPr>
          <w:rFonts w:cs="Calibri"/>
          <w:sz w:val="20"/>
        </w:rPr>
        <w:t> </w:t>
      </w:r>
      <w:r w:rsidRPr="002D707A">
        <w:rPr>
          <w:rFonts w:ascii="Proba Pro" w:hAnsi="Proba Pro"/>
          <w:sz w:val="20"/>
        </w:rPr>
        <w:t xml:space="preserve">vykonať opatrenia na zníženie dopadu havárie na prevádzku vodovodnej siete alebo kanalizácie </w:t>
      </w:r>
      <w:r w:rsidR="00AC3C92">
        <w:rPr>
          <w:rFonts w:ascii="Proba Pro" w:hAnsi="Proba Pro"/>
          <w:sz w:val="20"/>
        </w:rPr>
        <w:t>verejného obstarávateľa</w:t>
      </w:r>
      <w:r w:rsidRPr="002D707A">
        <w:rPr>
          <w:rFonts w:ascii="Proba Pro" w:hAnsi="Proba Pro"/>
          <w:sz w:val="20"/>
        </w:rPr>
        <w:t>.</w:t>
      </w:r>
    </w:p>
    <w:p w14:paraId="636783A0" w14:textId="1D9ED1B2" w:rsidR="0094391B" w:rsidRPr="002D707A" w:rsidRDefault="002B0DE3" w:rsidP="00E85D7E">
      <w:pPr>
        <w:keepNext/>
        <w:keepLines/>
        <w:numPr>
          <w:ilvl w:val="1"/>
          <w:numId w:val="262"/>
        </w:numPr>
        <w:spacing w:after="0" w:line="240" w:lineRule="auto"/>
        <w:ind w:left="567" w:hanging="567"/>
        <w:jc w:val="both"/>
        <w:rPr>
          <w:rFonts w:ascii="Proba Pro" w:hAnsi="Proba Pro"/>
          <w:sz w:val="20"/>
        </w:rPr>
      </w:pPr>
      <w:r>
        <w:rPr>
          <w:rFonts w:ascii="Proba Pro" w:hAnsi="Proba Pro"/>
          <w:sz w:val="20"/>
        </w:rPr>
        <w:t>Úspešný u</w:t>
      </w:r>
      <w:r w:rsidRPr="002D707A">
        <w:rPr>
          <w:rFonts w:ascii="Proba Pro" w:hAnsi="Proba Pro"/>
          <w:sz w:val="20"/>
        </w:rPr>
        <w:t xml:space="preserve">chádzač </w:t>
      </w:r>
      <w:r w:rsidR="0094391B" w:rsidRPr="002D707A">
        <w:rPr>
          <w:rFonts w:ascii="Proba Pro" w:hAnsi="Proba Pro"/>
          <w:sz w:val="20"/>
        </w:rPr>
        <w:t xml:space="preserve">sa zaväzuje namontovať na kanalizáciu </w:t>
      </w:r>
      <w:r w:rsidR="00AC3C92">
        <w:rPr>
          <w:rFonts w:ascii="Proba Pro" w:hAnsi="Proba Pro"/>
          <w:sz w:val="20"/>
        </w:rPr>
        <w:t>verejného obstarávateľa</w:t>
      </w:r>
      <w:r w:rsidR="0094391B" w:rsidRPr="002D707A">
        <w:rPr>
          <w:rFonts w:ascii="Proba Pro" w:hAnsi="Proba Pro"/>
          <w:sz w:val="20"/>
        </w:rPr>
        <w:t xml:space="preserve"> vyhovujúci odlučovač tukov a olejov na odpadové vody a pravidelne ho kontrolovať, vyprázdňovať a vykonávať jeho údržbu.</w:t>
      </w:r>
    </w:p>
    <w:p w14:paraId="153179CE" w14:textId="77777777" w:rsidR="0094391B" w:rsidRPr="002D707A" w:rsidRDefault="0094391B" w:rsidP="00E85D7E">
      <w:pPr>
        <w:pStyle w:val="level1"/>
        <w:keepNext/>
        <w:keepLines/>
        <w:spacing w:after="0" w:line="240" w:lineRule="auto"/>
        <w:ind w:left="567" w:firstLine="0"/>
        <w:rPr>
          <w:rFonts w:ascii="Proba Pro" w:hAnsi="Proba Pro" w:cs="Calibri"/>
          <w:color w:val="auto"/>
          <w:spacing w:val="0"/>
          <w:sz w:val="20"/>
        </w:rPr>
      </w:pPr>
    </w:p>
    <w:p w14:paraId="261A7DCC" w14:textId="77777777" w:rsidR="0094391B" w:rsidRPr="002D707A" w:rsidRDefault="0094391B" w:rsidP="00E85D7E">
      <w:pPr>
        <w:pStyle w:val="Nadpis1"/>
        <w:numPr>
          <w:ilvl w:val="7"/>
          <w:numId w:val="4"/>
        </w:numPr>
        <w:tabs>
          <w:tab w:val="left" w:pos="567"/>
        </w:tabs>
        <w:spacing w:before="0" w:after="0" w:line="240" w:lineRule="auto"/>
        <w:jc w:val="left"/>
        <w:rPr>
          <w:rFonts w:cs="Calibri"/>
          <w:b/>
          <w:spacing w:val="0"/>
          <w:sz w:val="20"/>
        </w:rPr>
      </w:pPr>
      <w:r w:rsidRPr="002D707A">
        <w:rPr>
          <w:rFonts w:cs="Calibri"/>
          <w:b/>
          <w:spacing w:val="0"/>
          <w:sz w:val="20"/>
        </w:rPr>
        <w:t>Elektrická energia</w:t>
      </w:r>
    </w:p>
    <w:p w14:paraId="6158CA28" w14:textId="6C949679" w:rsidR="0094391B" w:rsidRPr="002D707A" w:rsidRDefault="0094391B"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sidRPr="002D707A">
        <w:rPr>
          <w:rFonts w:ascii="Proba Pro" w:hAnsi="Proba Pro" w:cs="Calibri"/>
          <w:color w:val="auto"/>
          <w:spacing w:val="0"/>
          <w:sz w:val="20"/>
        </w:rPr>
        <w:t xml:space="preserve">Uchádzač berie na vedomie a súhlasí so skutočnosťou, že tak dodávka elektrickej energie, ako aj distribúcia elektrickej energie bude zo strany </w:t>
      </w:r>
      <w:r w:rsidR="00AC3C92" w:rsidRPr="00AC3C92">
        <w:rPr>
          <w:rFonts w:ascii="Proba Pro" w:hAnsi="Proba Pro" w:cs="Calibri"/>
          <w:color w:val="auto"/>
          <w:spacing w:val="0"/>
          <w:sz w:val="20"/>
        </w:rPr>
        <w:t>verejného obstarávateľa</w:t>
      </w:r>
      <w:r w:rsidRPr="002D707A">
        <w:rPr>
          <w:rFonts w:ascii="Proba Pro" w:hAnsi="Proba Pro" w:cs="Calibri"/>
          <w:color w:val="auto"/>
          <w:spacing w:val="0"/>
          <w:sz w:val="20"/>
        </w:rPr>
        <w:t xml:space="preserve"> realizovaná za rovnakých podmienok, za akých je táto dodávka realizovaná na základe uzatvorenej zmluvy medzi </w:t>
      </w:r>
      <w:r w:rsidR="00AC3C92" w:rsidRPr="00AC3C92">
        <w:rPr>
          <w:rFonts w:ascii="Proba Pro" w:hAnsi="Proba Pro" w:cs="Calibri"/>
          <w:color w:val="auto"/>
          <w:spacing w:val="0"/>
          <w:sz w:val="20"/>
        </w:rPr>
        <w:t>verejný</w:t>
      </w:r>
      <w:r w:rsidR="00AC3C92">
        <w:rPr>
          <w:rFonts w:ascii="Proba Pro" w:hAnsi="Proba Pro" w:cs="Calibri"/>
          <w:color w:val="auto"/>
          <w:spacing w:val="0"/>
          <w:sz w:val="20"/>
        </w:rPr>
        <w:t>m</w:t>
      </w:r>
      <w:r w:rsidR="00AC3C92" w:rsidRPr="00AC3C92">
        <w:rPr>
          <w:rFonts w:ascii="Proba Pro" w:hAnsi="Proba Pro" w:cs="Calibri"/>
          <w:color w:val="auto"/>
          <w:spacing w:val="0"/>
          <w:sz w:val="20"/>
        </w:rPr>
        <w:t xml:space="preserve"> obstarávateľ</w:t>
      </w:r>
      <w:r w:rsidRPr="002D707A">
        <w:rPr>
          <w:rFonts w:ascii="Proba Pro" w:hAnsi="Proba Pro" w:cs="Calibri"/>
          <w:color w:val="auto"/>
          <w:spacing w:val="0"/>
          <w:sz w:val="20"/>
        </w:rPr>
        <w:t>om a</w:t>
      </w:r>
      <w:r w:rsidRPr="002D707A">
        <w:rPr>
          <w:rFonts w:ascii="Calibri" w:hAnsi="Calibri" w:cs="Calibri"/>
          <w:color w:val="auto"/>
          <w:spacing w:val="0"/>
          <w:sz w:val="20"/>
        </w:rPr>
        <w:t> </w:t>
      </w:r>
      <w:r w:rsidRPr="002D707A">
        <w:rPr>
          <w:rFonts w:ascii="Proba Pro" w:hAnsi="Proba Pro" w:cs="Calibri"/>
          <w:color w:val="auto"/>
          <w:spacing w:val="0"/>
          <w:sz w:val="20"/>
        </w:rPr>
        <w:t>Vyšším dodávateľom.</w:t>
      </w:r>
    </w:p>
    <w:p w14:paraId="26505293" w14:textId="60FA288F" w:rsidR="0094391B" w:rsidRPr="002D707A" w:rsidRDefault="00AC3C92"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Pr>
          <w:rFonts w:ascii="Proba Pro" w:hAnsi="Proba Pro" w:cs="Calibri"/>
          <w:color w:val="auto"/>
          <w:spacing w:val="0"/>
          <w:sz w:val="20"/>
        </w:rPr>
        <w:t>V</w:t>
      </w:r>
      <w:r w:rsidRPr="00AC3C92">
        <w:rPr>
          <w:rFonts w:ascii="Proba Pro" w:hAnsi="Proba Pro" w:cs="Calibri"/>
          <w:color w:val="auto"/>
          <w:spacing w:val="0"/>
          <w:sz w:val="20"/>
        </w:rPr>
        <w:t>erejný obstarávateľ</w:t>
      </w:r>
      <w:r w:rsidR="0094391B" w:rsidRPr="002D707A">
        <w:rPr>
          <w:rFonts w:ascii="Proba Pro" w:hAnsi="Proba Pro" w:cs="Calibri"/>
          <w:color w:val="auto"/>
          <w:spacing w:val="0"/>
          <w:sz w:val="20"/>
        </w:rPr>
        <w:t xml:space="preserve"> bude fakturovať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w:t>
      </w:r>
      <w:r w:rsidR="002B0DE3">
        <w:rPr>
          <w:rFonts w:ascii="Proba Pro" w:hAnsi="Proba Pro" w:cs="Calibri"/>
          <w:color w:val="auto"/>
          <w:spacing w:val="0"/>
          <w:sz w:val="20"/>
        </w:rPr>
        <w:t>ému</w:t>
      </w:r>
      <w:r w:rsidR="002B0DE3" w:rsidRPr="002B0DE3">
        <w:rPr>
          <w:rFonts w:ascii="Proba Pro" w:hAnsi="Proba Pro" w:cs="Calibri"/>
          <w:color w:val="auto"/>
          <w:spacing w:val="0"/>
          <w:sz w:val="20"/>
        </w:rPr>
        <w:t xml:space="preserve"> uchádzač</w:t>
      </w:r>
      <w:r w:rsidR="002B0DE3">
        <w:rPr>
          <w:rFonts w:ascii="Proba Pro" w:hAnsi="Proba Pro" w:cs="Calibri"/>
          <w:color w:val="auto"/>
          <w:spacing w:val="0"/>
          <w:sz w:val="20"/>
        </w:rPr>
        <w:t>ovi</w:t>
      </w:r>
      <w:r w:rsidR="0094391B" w:rsidRPr="002D707A">
        <w:rPr>
          <w:rFonts w:ascii="Proba Pro" w:hAnsi="Proba Pro" w:cs="Calibri"/>
          <w:color w:val="auto"/>
          <w:spacing w:val="0"/>
          <w:sz w:val="20"/>
        </w:rPr>
        <w:t xml:space="preserve"> dodanie a distribúciu elektrickej energie za cenu, ktorú </w:t>
      </w:r>
      <w:r w:rsidRPr="00AC3C92">
        <w:rPr>
          <w:rFonts w:ascii="Proba Pro" w:hAnsi="Proba Pro" w:cs="Calibri"/>
          <w:color w:val="auto"/>
          <w:spacing w:val="0"/>
          <w:sz w:val="20"/>
        </w:rPr>
        <w:t>verejný obstarávateľ</w:t>
      </w:r>
      <w:r w:rsidR="0094391B" w:rsidRPr="002D707A">
        <w:rPr>
          <w:rFonts w:ascii="Proba Pro" w:hAnsi="Proba Pro" w:cs="Calibri"/>
          <w:color w:val="auto"/>
          <w:spacing w:val="0"/>
          <w:sz w:val="20"/>
        </w:rPr>
        <w:t xml:space="preserve"> platí Vyššiemu dodávateľovi. Podkladom pre fakturáciu bude skutočný odber po odčítaní takejto hodnoty z fakturačného meradla.</w:t>
      </w:r>
    </w:p>
    <w:p w14:paraId="727C9669" w14:textId="01316044" w:rsidR="0094391B" w:rsidRPr="002D707A" w:rsidRDefault="002B0DE3"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sidRPr="002B0DE3">
        <w:rPr>
          <w:rFonts w:ascii="Proba Pro" w:hAnsi="Proba Pro" w:cs="Calibri"/>
          <w:color w:val="auto"/>
          <w:spacing w:val="0"/>
          <w:sz w:val="20"/>
        </w:rPr>
        <w:t xml:space="preserve">Úspešný uchádzač </w:t>
      </w:r>
      <w:r w:rsidR="0094391B" w:rsidRPr="002D707A">
        <w:rPr>
          <w:rFonts w:ascii="Proba Pro" w:hAnsi="Proba Pro" w:cs="Calibri"/>
          <w:color w:val="auto"/>
          <w:spacing w:val="0"/>
          <w:sz w:val="20"/>
        </w:rPr>
        <w:t xml:space="preserve">sa zaväzuje uhrádzať </w:t>
      </w:r>
      <w:r w:rsidR="00AC3C92" w:rsidRPr="00AC3C92">
        <w:rPr>
          <w:rFonts w:ascii="Proba Pro" w:hAnsi="Proba Pro" w:cs="Calibri"/>
          <w:color w:val="auto"/>
          <w:spacing w:val="0"/>
          <w:sz w:val="20"/>
        </w:rPr>
        <w:t>verejn</w:t>
      </w:r>
      <w:r w:rsidR="00AC3C92">
        <w:rPr>
          <w:rFonts w:ascii="Proba Pro" w:hAnsi="Proba Pro" w:cs="Calibri"/>
          <w:color w:val="auto"/>
          <w:spacing w:val="0"/>
          <w:sz w:val="20"/>
        </w:rPr>
        <w:t>ému</w:t>
      </w:r>
      <w:r w:rsidR="00AC3C92" w:rsidRPr="00AC3C92">
        <w:rPr>
          <w:rFonts w:ascii="Proba Pro" w:hAnsi="Proba Pro" w:cs="Calibri"/>
          <w:color w:val="auto"/>
          <w:spacing w:val="0"/>
          <w:sz w:val="20"/>
        </w:rPr>
        <w:t xml:space="preserve"> obstarávateľ</w:t>
      </w:r>
      <w:r w:rsidR="0094391B" w:rsidRPr="002D707A">
        <w:rPr>
          <w:rFonts w:ascii="Proba Pro" w:hAnsi="Proba Pro" w:cs="Calibri"/>
          <w:color w:val="auto"/>
          <w:spacing w:val="0"/>
          <w:sz w:val="20"/>
        </w:rPr>
        <w:t xml:space="preserve">ovi cenu za dodanie a distribúciu elektrickej energie vo výške rovnajúcej sa výške skutočne vynaložených nákladov na dodanie a distribúciu elektrickej energie </w:t>
      </w:r>
      <w:r w:rsidR="00AC3C92" w:rsidRPr="00AC3C92">
        <w:rPr>
          <w:rFonts w:ascii="Proba Pro" w:hAnsi="Proba Pro" w:cs="Calibri"/>
          <w:color w:val="auto"/>
          <w:spacing w:val="0"/>
          <w:sz w:val="20"/>
        </w:rPr>
        <w:t>verejný</w:t>
      </w:r>
      <w:r w:rsidR="00AC3C92">
        <w:rPr>
          <w:rFonts w:ascii="Proba Pro" w:hAnsi="Proba Pro" w:cs="Calibri"/>
          <w:color w:val="auto"/>
          <w:spacing w:val="0"/>
          <w:sz w:val="20"/>
        </w:rPr>
        <w:t>m</w:t>
      </w:r>
      <w:r w:rsidR="00AC3C92" w:rsidRPr="00AC3C92">
        <w:rPr>
          <w:rFonts w:ascii="Proba Pro" w:hAnsi="Proba Pro" w:cs="Calibri"/>
          <w:color w:val="auto"/>
          <w:spacing w:val="0"/>
          <w:sz w:val="20"/>
        </w:rPr>
        <w:t xml:space="preserve"> obstarávateľ</w:t>
      </w:r>
      <w:r w:rsidR="0094391B" w:rsidRPr="002D707A">
        <w:rPr>
          <w:rFonts w:ascii="Proba Pro" w:hAnsi="Proba Pro" w:cs="Calibri"/>
          <w:color w:val="auto"/>
          <w:spacing w:val="0"/>
          <w:sz w:val="20"/>
        </w:rPr>
        <w:t xml:space="preserve">om </w:t>
      </w:r>
      <w:r>
        <w:rPr>
          <w:rFonts w:ascii="Proba Pro" w:hAnsi="Proba Pro" w:cs="Calibri"/>
          <w:color w:val="auto"/>
          <w:spacing w:val="0"/>
          <w:sz w:val="20"/>
        </w:rPr>
        <w:t>ú</w:t>
      </w:r>
      <w:r w:rsidRPr="002B0DE3">
        <w:rPr>
          <w:rFonts w:ascii="Proba Pro" w:hAnsi="Proba Pro" w:cs="Calibri"/>
          <w:color w:val="auto"/>
          <w:spacing w:val="0"/>
          <w:sz w:val="20"/>
        </w:rPr>
        <w:t>spešn</w:t>
      </w:r>
      <w:r>
        <w:rPr>
          <w:rFonts w:ascii="Proba Pro" w:hAnsi="Proba Pro" w:cs="Calibri"/>
          <w:color w:val="auto"/>
          <w:spacing w:val="0"/>
          <w:sz w:val="20"/>
        </w:rPr>
        <w:t>ému</w:t>
      </w:r>
      <w:r w:rsidRPr="002B0DE3">
        <w:rPr>
          <w:rFonts w:ascii="Proba Pro" w:hAnsi="Proba Pro" w:cs="Calibri"/>
          <w:color w:val="auto"/>
          <w:spacing w:val="0"/>
          <w:sz w:val="20"/>
        </w:rPr>
        <w:t xml:space="preserve"> uchádzač</w:t>
      </w:r>
      <w:r>
        <w:rPr>
          <w:rFonts w:ascii="Proba Pro" w:hAnsi="Proba Pro" w:cs="Calibri"/>
          <w:color w:val="auto"/>
          <w:spacing w:val="0"/>
          <w:sz w:val="20"/>
        </w:rPr>
        <w:t>ovi</w:t>
      </w:r>
      <w:r w:rsidRPr="002D707A">
        <w:rPr>
          <w:rFonts w:ascii="Proba Pro" w:hAnsi="Proba Pro" w:cs="Calibri"/>
          <w:color w:val="auto"/>
          <w:spacing w:val="0"/>
          <w:sz w:val="20"/>
        </w:rPr>
        <w:t xml:space="preserve"> </w:t>
      </w:r>
      <w:r w:rsidR="0094391B" w:rsidRPr="002D707A">
        <w:rPr>
          <w:rFonts w:ascii="Proba Pro" w:hAnsi="Proba Pro" w:cs="Calibri"/>
          <w:color w:val="auto"/>
          <w:spacing w:val="0"/>
          <w:sz w:val="20"/>
        </w:rPr>
        <w:t>(skutočne spotrebované množstvá elektrickej energie) na základe zmluvných podmienok s Vyššími dodávateľmi.</w:t>
      </w:r>
    </w:p>
    <w:p w14:paraId="30A31F26" w14:textId="5957479C" w:rsidR="0094391B" w:rsidRPr="002D707A" w:rsidRDefault="00AC3C92"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Pr>
          <w:rFonts w:ascii="Proba Pro" w:hAnsi="Proba Pro" w:cs="Calibri"/>
          <w:color w:val="auto"/>
          <w:spacing w:val="0"/>
          <w:sz w:val="20"/>
        </w:rPr>
        <w:t>V</w:t>
      </w:r>
      <w:r w:rsidRPr="00AC3C92">
        <w:rPr>
          <w:rFonts w:ascii="Proba Pro" w:hAnsi="Proba Pro" w:cs="Calibri"/>
          <w:color w:val="auto"/>
          <w:spacing w:val="0"/>
          <w:sz w:val="20"/>
        </w:rPr>
        <w:t>erejný obstarávateľ</w:t>
      </w:r>
      <w:r w:rsidR="0094391B" w:rsidRPr="002D707A">
        <w:rPr>
          <w:rFonts w:ascii="Proba Pro" w:hAnsi="Proba Pro" w:cs="Calibri"/>
          <w:color w:val="auto"/>
          <w:spacing w:val="0"/>
          <w:sz w:val="20"/>
        </w:rPr>
        <w:t xml:space="preserve"> je oprávnený mesačne aktualizovať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w:t>
      </w:r>
      <w:r w:rsidR="002B0DE3">
        <w:rPr>
          <w:rFonts w:ascii="Proba Pro" w:hAnsi="Proba Pro" w:cs="Calibri"/>
          <w:color w:val="auto"/>
          <w:spacing w:val="0"/>
          <w:sz w:val="20"/>
        </w:rPr>
        <w:t>ému</w:t>
      </w:r>
      <w:r w:rsidR="002B0DE3" w:rsidRPr="002B0DE3">
        <w:rPr>
          <w:rFonts w:ascii="Proba Pro" w:hAnsi="Proba Pro" w:cs="Calibri"/>
          <w:color w:val="auto"/>
          <w:spacing w:val="0"/>
          <w:sz w:val="20"/>
        </w:rPr>
        <w:t xml:space="preserve"> uchádzač</w:t>
      </w:r>
      <w:r w:rsidR="002B0DE3">
        <w:rPr>
          <w:rFonts w:ascii="Proba Pro" w:hAnsi="Proba Pro" w:cs="Calibri"/>
          <w:color w:val="auto"/>
          <w:spacing w:val="0"/>
          <w:sz w:val="20"/>
        </w:rPr>
        <w:t>ovi</w:t>
      </w:r>
      <w:r w:rsidR="002B0DE3" w:rsidRPr="002D707A">
        <w:rPr>
          <w:rFonts w:ascii="Proba Pro" w:hAnsi="Proba Pro" w:cs="Calibri"/>
          <w:color w:val="auto"/>
          <w:spacing w:val="0"/>
          <w:sz w:val="20"/>
        </w:rPr>
        <w:t xml:space="preserve"> </w:t>
      </w:r>
      <w:r w:rsidR="0094391B" w:rsidRPr="002D707A">
        <w:rPr>
          <w:rFonts w:ascii="Proba Pro" w:hAnsi="Proba Pro" w:cs="Calibri"/>
          <w:color w:val="auto"/>
          <w:spacing w:val="0"/>
          <w:sz w:val="20"/>
        </w:rPr>
        <w:t>cenu za dodávku a distribúciu elektrickej energie, a to na základe fakturácie Vyššieho dodávateľa.</w:t>
      </w:r>
    </w:p>
    <w:p w14:paraId="7CEEC8F2" w14:textId="6915FEE2" w:rsidR="0094391B" w:rsidRPr="002D707A" w:rsidRDefault="002B0DE3"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sidRPr="002B0DE3">
        <w:rPr>
          <w:rFonts w:ascii="Proba Pro" w:hAnsi="Proba Pro" w:cs="Calibri"/>
          <w:color w:val="auto"/>
          <w:spacing w:val="0"/>
          <w:sz w:val="20"/>
        </w:rPr>
        <w:lastRenderedPageBreak/>
        <w:t xml:space="preserve">Úspešný uchádzač </w:t>
      </w:r>
      <w:r w:rsidR="0094391B" w:rsidRPr="002D707A">
        <w:rPr>
          <w:rFonts w:ascii="Proba Pro" w:hAnsi="Proba Pro" w:cs="Calibri"/>
          <w:color w:val="auto"/>
          <w:spacing w:val="0"/>
          <w:sz w:val="20"/>
        </w:rPr>
        <w:t xml:space="preserve">je </w:t>
      </w:r>
      <w:r w:rsidR="00AC3C92" w:rsidRPr="00AC3C92">
        <w:rPr>
          <w:rFonts w:ascii="Proba Pro" w:hAnsi="Proba Pro" w:cs="Calibri"/>
          <w:color w:val="auto"/>
          <w:spacing w:val="0"/>
          <w:sz w:val="20"/>
        </w:rPr>
        <w:t>verejn</w:t>
      </w:r>
      <w:r w:rsidR="00AC3C92">
        <w:rPr>
          <w:rFonts w:ascii="Proba Pro" w:hAnsi="Proba Pro" w:cs="Calibri"/>
          <w:color w:val="auto"/>
          <w:spacing w:val="0"/>
          <w:sz w:val="20"/>
        </w:rPr>
        <w:t>ému</w:t>
      </w:r>
      <w:r w:rsidR="00AC3C92" w:rsidRPr="00AC3C92">
        <w:rPr>
          <w:rFonts w:ascii="Proba Pro" w:hAnsi="Proba Pro" w:cs="Calibri"/>
          <w:color w:val="auto"/>
          <w:spacing w:val="0"/>
          <w:sz w:val="20"/>
        </w:rPr>
        <w:t xml:space="preserve"> obstarávateľ</w:t>
      </w:r>
      <w:r w:rsidR="0094391B" w:rsidRPr="002D707A">
        <w:rPr>
          <w:rFonts w:ascii="Proba Pro" w:hAnsi="Proba Pro" w:cs="Calibri"/>
          <w:color w:val="auto"/>
          <w:spacing w:val="0"/>
          <w:sz w:val="20"/>
        </w:rPr>
        <w:t xml:space="preserve">ovi povinný preukázať, že ním namontované fakturačné meradlo – podružný dvojtarifový elektromer s meraním kW maxima (ďalej len „elektromer") na meranie množstva skutočne odobratej elektrickej energie je certifikovaný, tzn. spôsobilý na meranie množstva odobratej elektrickej energie podľa platných predpisov. Typ elektromera vopred odsúhlasí </w:t>
      </w:r>
      <w:r w:rsidR="00AC3C92" w:rsidRPr="00AC3C92">
        <w:rPr>
          <w:rFonts w:ascii="Proba Pro" w:hAnsi="Proba Pro" w:cs="Calibri"/>
          <w:color w:val="auto"/>
          <w:spacing w:val="0"/>
          <w:sz w:val="20"/>
        </w:rPr>
        <w:t>verejný obstarávateľ</w:t>
      </w:r>
      <w:r w:rsidR="0094391B" w:rsidRPr="002D707A">
        <w:rPr>
          <w:rFonts w:ascii="Proba Pro" w:hAnsi="Proba Pro" w:cs="Calibri"/>
          <w:color w:val="auto"/>
          <w:spacing w:val="0"/>
          <w:sz w:val="20"/>
        </w:rPr>
        <w:t xml:space="preserve">. </w:t>
      </w:r>
      <w:r w:rsidRPr="002B0DE3">
        <w:rPr>
          <w:rFonts w:ascii="Proba Pro" w:hAnsi="Proba Pro" w:cs="Calibri"/>
          <w:color w:val="auto"/>
          <w:spacing w:val="0"/>
          <w:sz w:val="20"/>
        </w:rPr>
        <w:t xml:space="preserve">Úspešný uchádzač </w:t>
      </w:r>
      <w:r w:rsidR="0094391B" w:rsidRPr="002D707A">
        <w:rPr>
          <w:rFonts w:ascii="Proba Pro" w:hAnsi="Proba Pro" w:cs="Calibri"/>
          <w:color w:val="auto"/>
          <w:spacing w:val="0"/>
          <w:sz w:val="20"/>
        </w:rPr>
        <w:t xml:space="preserve">je povinný predložiť zodpovednej osobe </w:t>
      </w:r>
      <w:r w:rsidR="00AC3C92" w:rsidRPr="00AC3C92">
        <w:rPr>
          <w:rFonts w:ascii="Proba Pro" w:hAnsi="Proba Pro" w:cs="Calibri"/>
          <w:color w:val="auto"/>
          <w:spacing w:val="0"/>
          <w:sz w:val="20"/>
        </w:rPr>
        <w:t>verejného obstarávateľa</w:t>
      </w:r>
      <w:r w:rsidR="0094391B" w:rsidRPr="002D707A">
        <w:rPr>
          <w:rFonts w:ascii="Proba Pro" w:hAnsi="Proba Pro" w:cs="Calibri"/>
          <w:color w:val="auto"/>
          <w:spacing w:val="0"/>
          <w:sz w:val="20"/>
        </w:rPr>
        <w:t xml:space="preserve"> „Certifikát o overení meradla" autorizovaným metrologickým pracoviskom. Za správnosť merania a udržiavania elektromera v dobrom technickom stave je v plnej miere zodpovedný </w:t>
      </w:r>
      <w:r>
        <w:rPr>
          <w:rFonts w:ascii="Proba Pro" w:hAnsi="Proba Pro" w:cs="Calibri"/>
          <w:color w:val="auto"/>
          <w:spacing w:val="0"/>
          <w:sz w:val="20"/>
        </w:rPr>
        <w:t>ú</w:t>
      </w:r>
      <w:r w:rsidRPr="002B0DE3">
        <w:rPr>
          <w:rFonts w:ascii="Proba Pro" w:hAnsi="Proba Pro" w:cs="Calibri"/>
          <w:color w:val="auto"/>
          <w:spacing w:val="0"/>
          <w:sz w:val="20"/>
        </w:rPr>
        <w:t>spešný uchádzač</w:t>
      </w:r>
      <w:r w:rsidR="0094391B" w:rsidRPr="002D707A">
        <w:rPr>
          <w:rFonts w:ascii="Proba Pro" w:hAnsi="Proba Pro" w:cs="Calibri"/>
          <w:color w:val="auto"/>
          <w:spacing w:val="0"/>
          <w:sz w:val="20"/>
        </w:rPr>
        <w:t>. V</w:t>
      </w:r>
      <w:r w:rsidR="0094391B" w:rsidRPr="002D707A">
        <w:rPr>
          <w:rFonts w:ascii="Calibri" w:hAnsi="Calibri" w:cs="Calibri"/>
          <w:color w:val="auto"/>
          <w:spacing w:val="0"/>
          <w:sz w:val="20"/>
        </w:rPr>
        <w:t> </w:t>
      </w:r>
      <w:r w:rsidR="0094391B" w:rsidRPr="002D707A">
        <w:rPr>
          <w:rFonts w:ascii="Proba Pro" w:hAnsi="Proba Pro" w:cs="Calibri"/>
          <w:color w:val="auto"/>
          <w:spacing w:val="0"/>
          <w:sz w:val="20"/>
        </w:rPr>
        <w:t xml:space="preserve">prípade, že </w:t>
      </w:r>
      <w:r w:rsidR="00AC3C92" w:rsidRPr="00AC3C92">
        <w:rPr>
          <w:rFonts w:ascii="Proba Pro" w:hAnsi="Proba Pro" w:cs="Calibri"/>
          <w:color w:val="auto"/>
          <w:spacing w:val="0"/>
          <w:sz w:val="20"/>
        </w:rPr>
        <w:t>verejný obstarávateľ</w:t>
      </w:r>
      <w:r w:rsidR="0094391B" w:rsidRPr="002D707A">
        <w:rPr>
          <w:rFonts w:ascii="Proba Pro" w:hAnsi="Proba Pro" w:cs="Calibri"/>
          <w:color w:val="auto"/>
          <w:spacing w:val="0"/>
          <w:sz w:val="20"/>
        </w:rPr>
        <w:t xml:space="preserve"> neumožní namontovanie podružného elektromeru napriek tomu, že je to technicky možné a</w:t>
      </w:r>
      <w:r w:rsidR="0094391B" w:rsidRPr="002D707A">
        <w:rPr>
          <w:rFonts w:ascii="Calibri" w:hAnsi="Calibri" w:cs="Calibri"/>
          <w:color w:val="auto"/>
          <w:spacing w:val="0"/>
          <w:sz w:val="20"/>
        </w:rPr>
        <w:t> </w:t>
      </w:r>
      <w:r w:rsidR="0094391B" w:rsidRPr="002D707A">
        <w:rPr>
          <w:rFonts w:ascii="Proba Pro" w:hAnsi="Proba Pro" w:cs="Calibri"/>
          <w:color w:val="auto"/>
          <w:spacing w:val="0"/>
          <w:sz w:val="20"/>
        </w:rPr>
        <w:t xml:space="preserve">inštalácia je plne znášaná </w:t>
      </w:r>
      <w:r>
        <w:rPr>
          <w:rFonts w:ascii="Proba Pro" w:hAnsi="Proba Pro" w:cs="Calibri"/>
          <w:color w:val="auto"/>
          <w:spacing w:val="0"/>
          <w:sz w:val="20"/>
        </w:rPr>
        <w:t>ú</w:t>
      </w:r>
      <w:r w:rsidRPr="002B0DE3">
        <w:rPr>
          <w:rFonts w:ascii="Proba Pro" w:hAnsi="Proba Pro" w:cs="Calibri"/>
          <w:color w:val="auto"/>
          <w:spacing w:val="0"/>
          <w:sz w:val="20"/>
        </w:rPr>
        <w:t>spešný</w:t>
      </w:r>
      <w:r>
        <w:rPr>
          <w:rFonts w:ascii="Proba Pro" w:hAnsi="Proba Pro" w:cs="Calibri"/>
          <w:color w:val="auto"/>
          <w:spacing w:val="0"/>
          <w:sz w:val="20"/>
        </w:rPr>
        <w:t>m</w:t>
      </w:r>
      <w:r w:rsidRPr="002B0DE3">
        <w:rPr>
          <w:rFonts w:ascii="Proba Pro" w:hAnsi="Proba Pro" w:cs="Calibri"/>
          <w:color w:val="auto"/>
          <w:spacing w:val="0"/>
          <w:sz w:val="20"/>
        </w:rPr>
        <w:t xml:space="preserve"> uchádzač</w:t>
      </w:r>
      <w:r>
        <w:rPr>
          <w:rFonts w:ascii="Proba Pro" w:hAnsi="Proba Pro" w:cs="Calibri"/>
          <w:color w:val="auto"/>
          <w:spacing w:val="0"/>
          <w:sz w:val="20"/>
        </w:rPr>
        <w:t>om</w:t>
      </w:r>
      <w:r w:rsidR="0094391B" w:rsidRPr="002D707A">
        <w:rPr>
          <w:rFonts w:ascii="Proba Pro" w:hAnsi="Proba Pro" w:cs="Calibri"/>
          <w:color w:val="auto"/>
          <w:spacing w:val="0"/>
          <w:sz w:val="20"/>
        </w:rPr>
        <w:t xml:space="preserve"> </w:t>
      </w:r>
      <w:r w:rsidR="00AC3C92" w:rsidRPr="00AC3C92">
        <w:rPr>
          <w:rFonts w:ascii="Proba Pro" w:hAnsi="Proba Pro" w:cs="Calibri"/>
          <w:color w:val="auto"/>
          <w:spacing w:val="0"/>
          <w:sz w:val="20"/>
        </w:rPr>
        <w:t>verejný obstarávateľ</w:t>
      </w:r>
      <w:r w:rsidR="0094391B" w:rsidRPr="002D707A">
        <w:rPr>
          <w:rFonts w:ascii="Proba Pro" w:hAnsi="Proba Pro" w:cs="Calibri"/>
          <w:color w:val="auto"/>
          <w:spacing w:val="0"/>
          <w:sz w:val="20"/>
        </w:rPr>
        <w:t xml:space="preserve"> nemá nárok uplatňovať si zmluvné sankcie uplatňované voči nemu z</w:t>
      </w:r>
      <w:r w:rsidR="0094391B" w:rsidRPr="002D707A">
        <w:rPr>
          <w:rFonts w:ascii="Calibri" w:hAnsi="Calibri" w:cs="Calibri"/>
          <w:color w:val="auto"/>
          <w:spacing w:val="0"/>
          <w:sz w:val="20"/>
        </w:rPr>
        <w:t> </w:t>
      </w:r>
      <w:r w:rsidR="0094391B" w:rsidRPr="002D707A">
        <w:rPr>
          <w:rFonts w:ascii="Proba Pro" w:hAnsi="Proba Pro" w:cs="Calibri"/>
          <w:color w:val="auto"/>
          <w:spacing w:val="0"/>
          <w:sz w:val="20"/>
        </w:rPr>
        <w:t xml:space="preserve">dôvodu prekročenia 15-minútového maxima voči </w:t>
      </w:r>
      <w:r>
        <w:rPr>
          <w:rFonts w:ascii="Proba Pro" w:hAnsi="Proba Pro" w:cs="Calibri"/>
          <w:color w:val="auto"/>
          <w:spacing w:val="0"/>
          <w:sz w:val="20"/>
        </w:rPr>
        <w:t>ú</w:t>
      </w:r>
      <w:r w:rsidRPr="002B0DE3">
        <w:rPr>
          <w:rFonts w:ascii="Proba Pro" w:hAnsi="Proba Pro" w:cs="Calibri"/>
          <w:color w:val="auto"/>
          <w:spacing w:val="0"/>
          <w:sz w:val="20"/>
        </w:rPr>
        <w:t>spešn</w:t>
      </w:r>
      <w:r>
        <w:rPr>
          <w:rFonts w:ascii="Proba Pro" w:hAnsi="Proba Pro" w:cs="Calibri"/>
          <w:color w:val="auto"/>
          <w:spacing w:val="0"/>
          <w:sz w:val="20"/>
        </w:rPr>
        <w:t>ému</w:t>
      </w:r>
      <w:r w:rsidRPr="002B0DE3">
        <w:rPr>
          <w:rFonts w:ascii="Proba Pro" w:hAnsi="Proba Pro" w:cs="Calibri"/>
          <w:color w:val="auto"/>
          <w:spacing w:val="0"/>
          <w:sz w:val="20"/>
        </w:rPr>
        <w:t xml:space="preserve"> uchádzač</w:t>
      </w:r>
      <w:r>
        <w:rPr>
          <w:rFonts w:ascii="Proba Pro" w:hAnsi="Proba Pro" w:cs="Calibri"/>
          <w:color w:val="auto"/>
          <w:spacing w:val="0"/>
          <w:sz w:val="20"/>
        </w:rPr>
        <w:t>ovi</w:t>
      </w:r>
      <w:r w:rsidR="0094391B" w:rsidRPr="002D707A">
        <w:rPr>
          <w:rFonts w:ascii="Proba Pro" w:hAnsi="Proba Pro" w:cs="Calibri"/>
          <w:color w:val="auto"/>
          <w:spacing w:val="0"/>
          <w:sz w:val="20"/>
        </w:rPr>
        <w:t>.</w:t>
      </w:r>
    </w:p>
    <w:p w14:paraId="6F9FEB70" w14:textId="201F7427" w:rsidR="0094391B" w:rsidRPr="002D707A" w:rsidRDefault="002B0DE3"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sidRPr="002B0DE3">
        <w:rPr>
          <w:rFonts w:ascii="Proba Pro" w:hAnsi="Proba Pro" w:cs="Calibri"/>
          <w:color w:val="auto"/>
          <w:spacing w:val="0"/>
          <w:sz w:val="20"/>
        </w:rPr>
        <w:t xml:space="preserve">Úspešný uchádzač </w:t>
      </w:r>
      <w:r w:rsidR="0094391B" w:rsidRPr="002D707A">
        <w:rPr>
          <w:rFonts w:ascii="Proba Pro" w:hAnsi="Proba Pro" w:cs="Calibri"/>
          <w:color w:val="auto"/>
          <w:spacing w:val="0"/>
          <w:sz w:val="20"/>
        </w:rPr>
        <w:t xml:space="preserve">je povinný zabezpečiť pred zahájením realizácie </w:t>
      </w:r>
      <w:r>
        <w:rPr>
          <w:rFonts w:ascii="Proba Pro" w:hAnsi="Proba Pro" w:cs="Calibri"/>
          <w:color w:val="auto"/>
          <w:spacing w:val="0"/>
          <w:sz w:val="20"/>
        </w:rPr>
        <w:t>d</w:t>
      </w:r>
      <w:r w:rsidR="0094391B" w:rsidRPr="002D707A">
        <w:rPr>
          <w:rFonts w:ascii="Proba Pro" w:hAnsi="Proba Pro" w:cs="Calibri"/>
          <w:color w:val="auto"/>
          <w:spacing w:val="0"/>
          <w:sz w:val="20"/>
        </w:rPr>
        <w:t xml:space="preserve">iela na vlastné náklady meracie zariadenie (elektromer) na meranie spotreby elektrickej energie. </w:t>
      </w:r>
      <w:r w:rsidR="00AC3C92">
        <w:rPr>
          <w:rFonts w:ascii="Proba Pro" w:hAnsi="Proba Pro" w:cs="Calibri"/>
          <w:color w:val="auto"/>
          <w:spacing w:val="0"/>
          <w:sz w:val="20"/>
        </w:rPr>
        <w:t>V</w:t>
      </w:r>
      <w:r w:rsidR="00AC3C92" w:rsidRPr="00AC3C92">
        <w:rPr>
          <w:rFonts w:ascii="Proba Pro" w:hAnsi="Proba Pro" w:cs="Calibri"/>
          <w:color w:val="auto"/>
          <w:spacing w:val="0"/>
          <w:sz w:val="20"/>
        </w:rPr>
        <w:t>erejný obstarávateľ</w:t>
      </w:r>
      <w:r w:rsidR="0094391B" w:rsidRPr="002D707A">
        <w:rPr>
          <w:rFonts w:ascii="Proba Pro" w:hAnsi="Proba Pro" w:cs="Calibri"/>
          <w:color w:val="auto"/>
          <w:spacing w:val="0"/>
          <w:sz w:val="20"/>
        </w:rPr>
        <w:t xml:space="preserve"> je povinný zabezpečiť možnosť inštalácie takéhoto meracieho zariadenia.</w:t>
      </w:r>
    </w:p>
    <w:p w14:paraId="65182DE2" w14:textId="281234FA" w:rsidR="0094391B" w:rsidRPr="002D707A" w:rsidRDefault="002B0DE3"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sidRPr="002B0DE3">
        <w:rPr>
          <w:rFonts w:ascii="Proba Pro" w:hAnsi="Proba Pro" w:cs="Calibri"/>
          <w:color w:val="auto"/>
          <w:spacing w:val="0"/>
          <w:sz w:val="20"/>
        </w:rPr>
        <w:t xml:space="preserve">Úspešný uchádzač </w:t>
      </w:r>
      <w:r w:rsidR="0094391B" w:rsidRPr="002D707A">
        <w:rPr>
          <w:rFonts w:ascii="Proba Pro" w:hAnsi="Proba Pro" w:cs="Calibri"/>
          <w:color w:val="auto"/>
          <w:spacing w:val="0"/>
          <w:sz w:val="20"/>
        </w:rPr>
        <w:t xml:space="preserve">je povinný najneskôr do 31.10. každého kalendárneho roka, alebo na vyzvanie písomne oznámiť zodpovednej osobe </w:t>
      </w:r>
      <w:r w:rsidR="00AC3C92" w:rsidRPr="00AC3C92">
        <w:rPr>
          <w:rFonts w:ascii="Proba Pro" w:hAnsi="Proba Pro" w:cs="Calibri"/>
          <w:color w:val="auto"/>
          <w:spacing w:val="0"/>
          <w:sz w:val="20"/>
        </w:rPr>
        <w:t>verejného obstarávateľa</w:t>
      </w:r>
      <w:r w:rsidR="0094391B" w:rsidRPr="002D707A">
        <w:rPr>
          <w:rFonts w:ascii="Proba Pro" w:hAnsi="Proba Pro" w:cs="Calibri"/>
          <w:color w:val="auto"/>
          <w:spacing w:val="0"/>
          <w:sz w:val="20"/>
        </w:rPr>
        <w:t xml:space="preserve"> plánované množstvo odberu elektrickej energie pre nadchádzajúce ročné zmluvné obdobie v objemových ukazovateľoch (kWh) a výkonovú zložku (kW maximum). </w:t>
      </w:r>
      <w:r w:rsidRPr="002B0DE3">
        <w:rPr>
          <w:rFonts w:ascii="Proba Pro" w:hAnsi="Proba Pro" w:cs="Calibri"/>
          <w:color w:val="auto"/>
          <w:spacing w:val="0"/>
          <w:sz w:val="20"/>
        </w:rPr>
        <w:t>Úspešný uchádzač</w:t>
      </w:r>
      <w:r w:rsidR="0094391B" w:rsidRPr="002D707A">
        <w:rPr>
          <w:rFonts w:ascii="Proba Pro" w:hAnsi="Proba Pro" w:cs="Calibri"/>
          <w:color w:val="auto"/>
          <w:spacing w:val="0"/>
          <w:sz w:val="20"/>
        </w:rPr>
        <w:t xml:space="preserve"> berie na vedomie, že táto informácia je z jeho strany bezpodmienečne potrebná k tomu, aby </w:t>
      </w:r>
      <w:r w:rsidR="00AC3C92" w:rsidRPr="00AC3C92">
        <w:rPr>
          <w:rFonts w:ascii="Proba Pro" w:hAnsi="Proba Pro" w:cs="Calibri"/>
          <w:color w:val="auto"/>
          <w:spacing w:val="0"/>
          <w:sz w:val="20"/>
        </w:rPr>
        <w:t>verejný obstarávateľ</w:t>
      </w:r>
      <w:r w:rsidR="0094391B" w:rsidRPr="002D707A">
        <w:rPr>
          <w:rFonts w:ascii="Proba Pro" w:hAnsi="Proba Pro" w:cs="Calibri"/>
          <w:color w:val="auto"/>
          <w:spacing w:val="0"/>
          <w:sz w:val="20"/>
        </w:rPr>
        <w:t xml:space="preserve"> vedel s dodávateľom elektrickej energie pre </w:t>
      </w:r>
      <w:r>
        <w:rPr>
          <w:rFonts w:ascii="Proba Pro" w:hAnsi="Proba Pro" w:cs="Calibri"/>
          <w:color w:val="auto"/>
          <w:spacing w:val="0"/>
          <w:sz w:val="20"/>
        </w:rPr>
        <w:t>ú</w:t>
      </w:r>
      <w:r w:rsidRPr="002B0DE3">
        <w:rPr>
          <w:rFonts w:ascii="Proba Pro" w:hAnsi="Proba Pro" w:cs="Calibri"/>
          <w:color w:val="auto"/>
          <w:spacing w:val="0"/>
          <w:sz w:val="20"/>
        </w:rPr>
        <w:t>spešn</w:t>
      </w:r>
      <w:r>
        <w:rPr>
          <w:rFonts w:ascii="Proba Pro" w:hAnsi="Proba Pro" w:cs="Calibri"/>
          <w:color w:val="auto"/>
          <w:spacing w:val="0"/>
          <w:sz w:val="20"/>
        </w:rPr>
        <w:t>ého</w:t>
      </w:r>
      <w:r w:rsidRPr="002B0DE3">
        <w:rPr>
          <w:rFonts w:ascii="Proba Pro" w:hAnsi="Proba Pro" w:cs="Calibri"/>
          <w:color w:val="auto"/>
          <w:spacing w:val="0"/>
          <w:sz w:val="20"/>
        </w:rPr>
        <w:t xml:space="preserve"> uchádzač</w:t>
      </w:r>
      <w:r>
        <w:rPr>
          <w:rFonts w:ascii="Proba Pro" w:hAnsi="Proba Pro" w:cs="Calibri"/>
          <w:color w:val="auto"/>
          <w:spacing w:val="0"/>
          <w:sz w:val="20"/>
        </w:rPr>
        <w:t>a</w:t>
      </w:r>
      <w:r w:rsidR="0094391B" w:rsidRPr="002D707A">
        <w:rPr>
          <w:rFonts w:ascii="Proba Pro" w:hAnsi="Proba Pro" w:cs="Calibri"/>
          <w:color w:val="auto"/>
          <w:spacing w:val="0"/>
          <w:sz w:val="20"/>
        </w:rPr>
        <w:t xml:space="preserve"> objednať požadované množstvo elektrickej energie ako pre svoju potrebu, tak aj pre potreby všetkých podružných odberateľov.</w:t>
      </w:r>
    </w:p>
    <w:p w14:paraId="6BA51D3A" w14:textId="31952CE0" w:rsidR="0094391B" w:rsidRPr="002D707A" w:rsidRDefault="0094391B"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sidRPr="002D707A">
        <w:rPr>
          <w:rFonts w:ascii="Proba Pro" w:hAnsi="Proba Pro" w:cs="Calibri"/>
          <w:color w:val="auto"/>
          <w:spacing w:val="0"/>
          <w:sz w:val="20"/>
        </w:rPr>
        <w:t xml:space="preserve">Náklady na výkonovú zložku budú Zmluvné strany znášať podľa pomeru spotreby prevádzky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w:t>
      </w:r>
      <w:r w:rsidR="002B0DE3">
        <w:rPr>
          <w:rFonts w:ascii="Proba Pro" w:hAnsi="Proba Pro" w:cs="Calibri"/>
          <w:color w:val="auto"/>
          <w:spacing w:val="0"/>
          <w:sz w:val="20"/>
        </w:rPr>
        <w:t>ého</w:t>
      </w:r>
      <w:r w:rsidR="002B0DE3" w:rsidRPr="002B0DE3">
        <w:rPr>
          <w:rFonts w:ascii="Proba Pro" w:hAnsi="Proba Pro" w:cs="Calibri"/>
          <w:color w:val="auto"/>
          <w:spacing w:val="0"/>
          <w:sz w:val="20"/>
        </w:rPr>
        <w:t xml:space="preserve"> uchádzač</w:t>
      </w:r>
      <w:r w:rsidR="002B0DE3">
        <w:rPr>
          <w:rFonts w:ascii="Proba Pro" w:hAnsi="Proba Pro" w:cs="Calibri"/>
          <w:color w:val="auto"/>
          <w:spacing w:val="0"/>
          <w:sz w:val="20"/>
        </w:rPr>
        <w:t>a</w:t>
      </w:r>
      <w:r w:rsidRPr="002D707A">
        <w:rPr>
          <w:rFonts w:ascii="Proba Pro" w:hAnsi="Proba Pro" w:cs="Calibri"/>
          <w:color w:val="auto"/>
          <w:spacing w:val="0"/>
          <w:sz w:val="20"/>
        </w:rPr>
        <w:t xml:space="preserve"> k</w:t>
      </w:r>
      <w:r w:rsidRPr="002D707A">
        <w:rPr>
          <w:rFonts w:ascii="Calibri" w:hAnsi="Calibri" w:cs="Calibri"/>
          <w:color w:val="auto"/>
          <w:spacing w:val="0"/>
          <w:sz w:val="20"/>
        </w:rPr>
        <w:t> </w:t>
      </w:r>
      <w:r w:rsidRPr="002D707A">
        <w:rPr>
          <w:rFonts w:ascii="Proba Pro" w:hAnsi="Proba Pro" w:cs="Calibri"/>
          <w:color w:val="auto"/>
          <w:spacing w:val="0"/>
          <w:sz w:val="20"/>
        </w:rPr>
        <w:t xml:space="preserve">celkovej spotrebe </w:t>
      </w:r>
      <w:r w:rsidR="00AC3C92" w:rsidRPr="00AC3C92">
        <w:rPr>
          <w:rFonts w:ascii="Proba Pro" w:hAnsi="Proba Pro" w:cs="Calibri"/>
          <w:color w:val="auto"/>
          <w:spacing w:val="0"/>
          <w:sz w:val="20"/>
        </w:rPr>
        <w:t>verejného obstarávateľa</w:t>
      </w:r>
      <w:r w:rsidRPr="002D707A">
        <w:rPr>
          <w:rFonts w:ascii="Proba Pro" w:hAnsi="Proba Pro" w:cs="Calibri"/>
          <w:color w:val="auto"/>
          <w:spacing w:val="0"/>
          <w:sz w:val="20"/>
        </w:rPr>
        <w:t xml:space="preserve">. </w:t>
      </w:r>
    </w:p>
    <w:p w14:paraId="385F2A04" w14:textId="441B51D0" w:rsidR="0094391B" w:rsidRPr="002D707A" w:rsidRDefault="0094391B"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sidRPr="002D707A">
        <w:rPr>
          <w:rFonts w:ascii="Proba Pro" w:hAnsi="Proba Pro" w:cs="Calibri"/>
          <w:color w:val="auto"/>
          <w:spacing w:val="0"/>
          <w:sz w:val="20"/>
        </w:rPr>
        <w:t xml:space="preserve">Ak dôjde v priebehu aktuálneho roka k zmene - odchýlke (k prekročeniu alebo nedočerpaniu) od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w:t>
      </w:r>
      <w:r w:rsidR="002B0DE3">
        <w:rPr>
          <w:rFonts w:ascii="Proba Pro" w:hAnsi="Proba Pro" w:cs="Calibri"/>
          <w:color w:val="auto"/>
          <w:spacing w:val="0"/>
          <w:sz w:val="20"/>
        </w:rPr>
        <w:t>ým</w:t>
      </w:r>
      <w:r w:rsidR="002B0DE3" w:rsidRPr="002B0DE3">
        <w:rPr>
          <w:rFonts w:ascii="Proba Pro" w:hAnsi="Proba Pro" w:cs="Calibri"/>
          <w:color w:val="auto"/>
          <w:spacing w:val="0"/>
          <w:sz w:val="20"/>
        </w:rPr>
        <w:t xml:space="preserve"> uchádzač</w:t>
      </w:r>
      <w:r w:rsidR="002B0DE3">
        <w:rPr>
          <w:rFonts w:ascii="Proba Pro" w:hAnsi="Proba Pro" w:cs="Calibri"/>
          <w:color w:val="auto"/>
          <w:spacing w:val="0"/>
          <w:sz w:val="20"/>
        </w:rPr>
        <w:t>om</w:t>
      </w:r>
      <w:r w:rsidR="002B0DE3" w:rsidRPr="002D707A">
        <w:rPr>
          <w:rFonts w:ascii="Proba Pro" w:hAnsi="Proba Pro" w:cs="Calibri"/>
          <w:color w:val="auto"/>
          <w:spacing w:val="0"/>
          <w:sz w:val="20"/>
        </w:rPr>
        <w:t xml:space="preserve"> </w:t>
      </w:r>
      <w:r w:rsidRPr="002D707A">
        <w:rPr>
          <w:rFonts w:ascii="Proba Pro" w:hAnsi="Proba Pro" w:cs="Calibri"/>
          <w:color w:val="auto"/>
          <w:spacing w:val="0"/>
          <w:sz w:val="20"/>
        </w:rPr>
        <w:t xml:space="preserve">objednaného množstva odberu elektrickej energie alebo 1/4 hodinového kW maxima, je </w:t>
      </w:r>
      <w:r w:rsidR="002B0DE3">
        <w:rPr>
          <w:rFonts w:ascii="Proba Pro" w:hAnsi="Proba Pro" w:cs="Calibri"/>
          <w:color w:val="auto"/>
          <w:spacing w:val="0"/>
          <w:sz w:val="20"/>
        </w:rPr>
        <w:t>ú</w:t>
      </w:r>
      <w:r w:rsidR="002B0DE3" w:rsidRPr="002B0DE3">
        <w:rPr>
          <w:rFonts w:ascii="Proba Pro" w:hAnsi="Proba Pro" w:cs="Calibri"/>
          <w:color w:val="auto"/>
          <w:spacing w:val="0"/>
          <w:sz w:val="20"/>
        </w:rPr>
        <w:t xml:space="preserve">spešný uchádzač </w:t>
      </w:r>
      <w:r w:rsidRPr="002D707A">
        <w:rPr>
          <w:rFonts w:ascii="Proba Pro" w:hAnsi="Proba Pro" w:cs="Calibri"/>
          <w:color w:val="auto"/>
          <w:spacing w:val="0"/>
          <w:sz w:val="20"/>
        </w:rPr>
        <w:t xml:space="preserve">povinný túto skutočnosť bezodkladne písomne oznámiť zodpovednej osobe </w:t>
      </w:r>
      <w:r w:rsidR="00AC3C92" w:rsidRPr="00AC3C92">
        <w:rPr>
          <w:rFonts w:ascii="Proba Pro" w:hAnsi="Proba Pro" w:cs="Calibri"/>
          <w:color w:val="auto"/>
          <w:spacing w:val="0"/>
          <w:sz w:val="20"/>
        </w:rPr>
        <w:t>verejného obstarávateľa</w:t>
      </w:r>
      <w:r w:rsidRPr="002D707A">
        <w:rPr>
          <w:rFonts w:ascii="Proba Pro" w:hAnsi="Proba Pro" w:cs="Calibri"/>
          <w:color w:val="auto"/>
          <w:spacing w:val="0"/>
          <w:sz w:val="20"/>
        </w:rPr>
        <w:t xml:space="preserve">. Zmluvné strany sa následne dohodnú, či bude a za akých podmienok zmena pôvodne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w:t>
      </w:r>
      <w:r w:rsidR="002B0DE3">
        <w:rPr>
          <w:rFonts w:ascii="Proba Pro" w:hAnsi="Proba Pro" w:cs="Calibri"/>
          <w:color w:val="auto"/>
          <w:spacing w:val="0"/>
          <w:sz w:val="20"/>
        </w:rPr>
        <w:t>ým</w:t>
      </w:r>
      <w:r w:rsidR="002B0DE3" w:rsidRPr="002B0DE3">
        <w:rPr>
          <w:rFonts w:ascii="Proba Pro" w:hAnsi="Proba Pro" w:cs="Calibri"/>
          <w:color w:val="auto"/>
          <w:spacing w:val="0"/>
          <w:sz w:val="20"/>
        </w:rPr>
        <w:t xml:space="preserve"> uchádzač</w:t>
      </w:r>
      <w:r w:rsidR="002B0DE3">
        <w:rPr>
          <w:rFonts w:ascii="Proba Pro" w:hAnsi="Proba Pro" w:cs="Calibri"/>
          <w:color w:val="auto"/>
          <w:spacing w:val="0"/>
          <w:sz w:val="20"/>
        </w:rPr>
        <w:t>om</w:t>
      </w:r>
      <w:r w:rsidR="002B0DE3" w:rsidRPr="002D707A">
        <w:rPr>
          <w:rFonts w:ascii="Proba Pro" w:hAnsi="Proba Pro" w:cs="Calibri"/>
          <w:color w:val="auto"/>
          <w:spacing w:val="0"/>
          <w:sz w:val="20"/>
        </w:rPr>
        <w:t xml:space="preserve"> </w:t>
      </w:r>
      <w:r w:rsidRPr="002D707A">
        <w:rPr>
          <w:rFonts w:ascii="Proba Pro" w:hAnsi="Proba Pro" w:cs="Calibri"/>
          <w:color w:val="auto"/>
          <w:spacing w:val="0"/>
          <w:sz w:val="20"/>
        </w:rPr>
        <w:t>objednaného limitu odberu elektrickej energie a ¼ hodinového kW maxima umožnená. V</w:t>
      </w:r>
      <w:r w:rsidRPr="002D707A">
        <w:rPr>
          <w:rFonts w:ascii="Calibri" w:hAnsi="Calibri" w:cs="Calibri"/>
          <w:color w:val="auto"/>
          <w:spacing w:val="0"/>
          <w:sz w:val="20"/>
        </w:rPr>
        <w:t> </w:t>
      </w:r>
      <w:r w:rsidRPr="002D707A">
        <w:rPr>
          <w:rFonts w:ascii="Proba Pro" w:hAnsi="Proba Pro" w:cs="Calibri"/>
          <w:color w:val="auto"/>
          <w:spacing w:val="0"/>
          <w:sz w:val="20"/>
        </w:rPr>
        <w:t xml:space="preserve">prípade, že zmena nebude umožnená Zmluvné strany znášajú náklady na uplatňované sankcie podľa pomeru spotreby prevádzky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w:t>
      </w:r>
      <w:r w:rsidR="002B0DE3">
        <w:rPr>
          <w:rFonts w:ascii="Proba Pro" w:hAnsi="Proba Pro" w:cs="Calibri"/>
          <w:color w:val="auto"/>
          <w:spacing w:val="0"/>
          <w:sz w:val="20"/>
        </w:rPr>
        <w:t>ého</w:t>
      </w:r>
      <w:r w:rsidR="002B0DE3" w:rsidRPr="002B0DE3">
        <w:rPr>
          <w:rFonts w:ascii="Proba Pro" w:hAnsi="Proba Pro" w:cs="Calibri"/>
          <w:color w:val="auto"/>
          <w:spacing w:val="0"/>
          <w:sz w:val="20"/>
        </w:rPr>
        <w:t xml:space="preserve"> uchádzač</w:t>
      </w:r>
      <w:r w:rsidR="002B0DE3">
        <w:rPr>
          <w:rFonts w:ascii="Proba Pro" w:hAnsi="Proba Pro" w:cs="Calibri"/>
          <w:color w:val="auto"/>
          <w:spacing w:val="0"/>
          <w:sz w:val="20"/>
        </w:rPr>
        <w:t>a</w:t>
      </w:r>
      <w:r w:rsidRPr="002D707A">
        <w:rPr>
          <w:rFonts w:ascii="Proba Pro" w:hAnsi="Proba Pro" w:cs="Calibri"/>
          <w:color w:val="auto"/>
          <w:spacing w:val="0"/>
          <w:sz w:val="20"/>
        </w:rPr>
        <w:t xml:space="preserve"> k</w:t>
      </w:r>
      <w:r w:rsidRPr="002D707A">
        <w:rPr>
          <w:rFonts w:ascii="Calibri" w:hAnsi="Calibri" w:cs="Calibri"/>
          <w:color w:val="auto"/>
          <w:spacing w:val="0"/>
          <w:sz w:val="20"/>
        </w:rPr>
        <w:t> </w:t>
      </w:r>
      <w:r w:rsidRPr="002D707A">
        <w:rPr>
          <w:rFonts w:ascii="Proba Pro" w:hAnsi="Proba Pro" w:cs="Calibri"/>
          <w:color w:val="auto"/>
          <w:spacing w:val="0"/>
          <w:sz w:val="20"/>
        </w:rPr>
        <w:t xml:space="preserve">celkovej spotrebe </w:t>
      </w:r>
      <w:r w:rsidR="00AC3C92" w:rsidRPr="00AC3C92">
        <w:rPr>
          <w:rFonts w:ascii="Proba Pro" w:hAnsi="Proba Pro" w:cs="Calibri"/>
          <w:color w:val="auto"/>
          <w:spacing w:val="0"/>
          <w:sz w:val="20"/>
        </w:rPr>
        <w:t>verejného obstarávateľa</w:t>
      </w:r>
      <w:r w:rsidRPr="002D707A">
        <w:rPr>
          <w:rFonts w:ascii="Proba Pro" w:hAnsi="Proba Pro" w:cs="Calibri"/>
          <w:color w:val="auto"/>
          <w:spacing w:val="0"/>
          <w:sz w:val="20"/>
        </w:rPr>
        <w:t>.</w:t>
      </w:r>
    </w:p>
    <w:p w14:paraId="35DB9D51" w14:textId="0A79E1B9" w:rsidR="0094391B" w:rsidRPr="002D707A" w:rsidRDefault="0094391B"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sidRPr="002D707A">
        <w:rPr>
          <w:rFonts w:ascii="Proba Pro" w:hAnsi="Proba Pro" w:cs="Calibri"/>
          <w:color w:val="auto"/>
          <w:spacing w:val="0"/>
          <w:sz w:val="20"/>
        </w:rPr>
        <w:t xml:space="preserve">V prípade, že zo strany dodávateľa elektrickej energie pre </w:t>
      </w:r>
      <w:r w:rsidR="00AC3C92" w:rsidRPr="00AC3C92">
        <w:rPr>
          <w:rFonts w:ascii="Proba Pro" w:hAnsi="Proba Pro" w:cs="Calibri"/>
          <w:color w:val="auto"/>
          <w:spacing w:val="0"/>
          <w:sz w:val="20"/>
        </w:rPr>
        <w:t>verejného obstarávateľa</w:t>
      </w:r>
      <w:r w:rsidRPr="002D707A">
        <w:rPr>
          <w:rFonts w:ascii="Proba Pro" w:hAnsi="Proba Pro" w:cs="Calibri"/>
          <w:color w:val="auto"/>
          <w:spacing w:val="0"/>
          <w:sz w:val="20"/>
        </w:rPr>
        <w:t xml:space="preserve"> dôjde k uplatneniu zmluvných a/alebo zákonných sankcií a/alebo škody voči </w:t>
      </w:r>
      <w:r w:rsidR="00AC3C92" w:rsidRPr="00AC3C92">
        <w:rPr>
          <w:rFonts w:ascii="Proba Pro" w:hAnsi="Proba Pro" w:cs="Calibri"/>
          <w:color w:val="auto"/>
          <w:spacing w:val="0"/>
          <w:sz w:val="20"/>
        </w:rPr>
        <w:t>verejn</w:t>
      </w:r>
      <w:r w:rsidR="00AC3C92">
        <w:rPr>
          <w:rFonts w:ascii="Proba Pro" w:hAnsi="Proba Pro" w:cs="Calibri"/>
          <w:color w:val="auto"/>
          <w:spacing w:val="0"/>
          <w:sz w:val="20"/>
        </w:rPr>
        <w:t>ému</w:t>
      </w:r>
      <w:r w:rsidR="00AC3C92" w:rsidRPr="00AC3C92">
        <w:rPr>
          <w:rFonts w:ascii="Proba Pro" w:hAnsi="Proba Pro" w:cs="Calibri"/>
          <w:color w:val="auto"/>
          <w:spacing w:val="0"/>
          <w:sz w:val="20"/>
        </w:rPr>
        <w:t xml:space="preserve"> obstarávateľ</w:t>
      </w:r>
      <w:r w:rsidRPr="002D707A">
        <w:rPr>
          <w:rFonts w:ascii="Proba Pro" w:hAnsi="Proba Pro" w:cs="Calibri"/>
          <w:color w:val="auto"/>
          <w:spacing w:val="0"/>
          <w:sz w:val="20"/>
        </w:rPr>
        <w:t xml:space="preserve">ovi z dôvodu nedočerpania alebo prekročenia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w:t>
      </w:r>
      <w:r w:rsidR="002B0DE3">
        <w:rPr>
          <w:rFonts w:ascii="Proba Pro" w:hAnsi="Proba Pro" w:cs="Calibri"/>
          <w:color w:val="auto"/>
          <w:spacing w:val="0"/>
          <w:sz w:val="20"/>
        </w:rPr>
        <w:t>ého</w:t>
      </w:r>
      <w:r w:rsidR="002B0DE3" w:rsidRPr="002B0DE3">
        <w:rPr>
          <w:rFonts w:ascii="Proba Pro" w:hAnsi="Proba Pro" w:cs="Calibri"/>
          <w:color w:val="auto"/>
          <w:spacing w:val="0"/>
          <w:sz w:val="20"/>
        </w:rPr>
        <w:t xml:space="preserve"> uchádzač</w:t>
      </w:r>
      <w:r w:rsidR="002B0DE3">
        <w:rPr>
          <w:rFonts w:ascii="Proba Pro" w:hAnsi="Proba Pro" w:cs="Calibri"/>
          <w:color w:val="auto"/>
          <w:spacing w:val="0"/>
          <w:sz w:val="20"/>
        </w:rPr>
        <w:t>a</w:t>
      </w:r>
      <w:r w:rsidR="002B0DE3" w:rsidRPr="002B0DE3">
        <w:rPr>
          <w:rFonts w:ascii="Proba Pro" w:hAnsi="Proba Pro" w:cs="Calibri"/>
          <w:color w:val="auto"/>
          <w:spacing w:val="0"/>
          <w:sz w:val="20"/>
        </w:rPr>
        <w:t xml:space="preserve"> </w:t>
      </w:r>
      <w:r w:rsidRPr="002D707A">
        <w:rPr>
          <w:rFonts w:ascii="Proba Pro" w:hAnsi="Proba Pro" w:cs="Calibri"/>
          <w:color w:val="auto"/>
          <w:spacing w:val="0"/>
          <w:sz w:val="20"/>
        </w:rPr>
        <w:t xml:space="preserve">dohodnutého množstva, alebo z dôvodu prekročenia zmluvne dohodnutého kW maxima,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spešný uchádzač</w:t>
      </w:r>
      <w:r w:rsidRPr="002D707A">
        <w:rPr>
          <w:rFonts w:ascii="Proba Pro" w:hAnsi="Proba Pro" w:cs="Calibri"/>
          <w:color w:val="auto"/>
          <w:spacing w:val="0"/>
          <w:sz w:val="20"/>
        </w:rPr>
        <w:t xml:space="preserve"> sa zaväzuje podieľať sa na úhrade uplatnených sankcií alebo škodách, v miere akou sám zapríčinil vznik nároku dodávateľa elektrickej energie pre </w:t>
      </w:r>
      <w:r w:rsidR="00AC3C92" w:rsidRPr="00AC3C92">
        <w:rPr>
          <w:rFonts w:ascii="Proba Pro" w:hAnsi="Proba Pro" w:cs="Calibri"/>
          <w:color w:val="auto"/>
          <w:spacing w:val="0"/>
          <w:sz w:val="20"/>
        </w:rPr>
        <w:t>verejného obstarávateľa</w:t>
      </w:r>
      <w:r w:rsidRPr="002D707A">
        <w:rPr>
          <w:rFonts w:ascii="Proba Pro" w:hAnsi="Proba Pro" w:cs="Calibri"/>
          <w:color w:val="auto"/>
          <w:spacing w:val="0"/>
          <w:sz w:val="20"/>
        </w:rPr>
        <w:t xml:space="preserve"> na ich uplatnenie.</w:t>
      </w:r>
    </w:p>
    <w:p w14:paraId="452EF94D" w14:textId="77777777" w:rsidR="0094391B" w:rsidRPr="002D707A" w:rsidRDefault="0094391B" w:rsidP="00E85D7E">
      <w:pPr>
        <w:pStyle w:val="level1"/>
        <w:keepNext/>
        <w:keepLines/>
        <w:numPr>
          <w:ilvl w:val="2"/>
          <w:numId w:val="19"/>
        </w:numPr>
        <w:spacing w:after="0" w:line="240" w:lineRule="auto"/>
        <w:ind w:left="567" w:hanging="567"/>
        <w:rPr>
          <w:rFonts w:ascii="Proba Pro" w:hAnsi="Proba Pro" w:cs="Calibri"/>
          <w:color w:val="auto"/>
          <w:spacing w:val="0"/>
          <w:sz w:val="20"/>
        </w:rPr>
      </w:pPr>
      <w:r w:rsidRPr="002D707A">
        <w:rPr>
          <w:rFonts w:ascii="Proba Pro" w:hAnsi="Proba Pro" w:cs="Calibri"/>
          <w:color w:val="auto"/>
          <w:spacing w:val="0"/>
          <w:sz w:val="20"/>
        </w:rPr>
        <w:t>Pri škode spôsobenej neoprávneným odberom elektriny sa spôsob výpočtu ustanovuje na základe Vyhlášky Ministerstva hospodárstva Slovenskej republiky č. 292/2012 Z. z., ktorou sa ustanovuje spôsob výpočtu škody spôsobenej neoprávneným odberom elektriny.</w:t>
      </w:r>
    </w:p>
    <w:p w14:paraId="5039D84A" w14:textId="77777777" w:rsidR="00135570" w:rsidRPr="002D707A" w:rsidRDefault="00135570" w:rsidP="00E85D7E">
      <w:pPr>
        <w:pStyle w:val="Nadpis1"/>
        <w:numPr>
          <w:ilvl w:val="0"/>
          <w:numId w:val="0"/>
        </w:numPr>
        <w:tabs>
          <w:tab w:val="left" w:pos="567"/>
        </w:tabs>
        <w:spacing w:before="0" w:after="0" w:line="240" w:lineRule="auto"/>
        <w:ind w:left="709"/>
        <w:jc w:val="left"/>
        <w:rPr>
          <w:rFonts w:cs="Calibri"/>
          <w:b/>
          <w:spacing w:val="0"/>
          <w:sz w:val="20"/>
        </w:rPr>
      </w:pPr>
    </w:p>
    <w:p w14:paraId="5A871D2E" w14:textId="77777777" w:rsidR="0094391B" w:rsidRPr="002D707A" w:rsidRDefault="0094391B" w:rsidP="00E85D7E">
      <w:pPr>
        <w:pStyle w:val="Nadpis1"/>
        <w:numPr>
          <w:ilvl w:val="7"/>
          <w:numId w:val="4"/>
        </w:numPr>
        <w:tabs>
          <w:tab w:val="left" w:pos="567"/>
        </w:tabs>
        <w:spacing w:before="0" w:after="0" w:line="240" w:lineRule="auto"/>
        <w:jc w:val="left"/>
        <w:rPr>
          <w:rFonts w:cs="Calibri"/>
          <w:b/>
          <w:spacing w:val="0"/>
          <w:sz w:val="20"/>
        </w:rPr>
      </w:pPr>
      <w:r w:rsidRPr="002D707A">
        <w:rPr>
          <w:rFonts w:cs="Calibri"/>
          <w:b/>
          <w:spacing w:val="0"/>
          <w:sz w:val="20"/>
        </w:rPr>
        <w:t>Zemný plyn</w:t>
      </w:r>
    </w:p>
    <w:p w14:paraId="0C7747DA" w14:textId="0720D971" w:rsidR="0094391B" w:rsidRPr="002D707A" w:rsidRDefault="002B0DE3" w:rsidP="00E85D7E">
      <w:pPr>
        <w:pStyle w:val="level1"/>
        <w:keepNext/>
        <w:keepLines/>
        <w:numPr>
          <w:ilvl w:val="1"/>
          <w:numId w:val="179"/>
        </w:numPr>
        <w:spacing w:after="0" w:line="240" w:lineRule="auto"/>
        <w:ind w:left="567" w:hanging="567"/>
        <w:rPr>
          <w:rFonts w:ascii="Proba Pro" w:hAnsi="Proba Pro" w:cs="Calibri"/>
          <w:color w:val="auto"/>
          <w:spacing w:val="0"/>
          <w:sz w:val="20"/>
        </w:rPr>
      </w:pPr>
      <w:r w:rsidRPr="002B0DE3">
        <w:rPr>
          <w:rFonts w:ascii="Proba Pro" w:hAnsi="Proba Pro" w:cs="Calibri"/>
          <w:color w:val="auto"/>
          <w:spacing w:val="0"/>
          <w:sz w:val="20"/>
        </w:rPr>
        <w:t xml:space="preserve">Úspešný uchádzač </w:t>
      </w:r>
      <w:r w:rsidR="0094391B" w:rsidRPr="002D707A">
        <w:rPr>
          <w:rFonts w:ascii="Proba Pro" w:hAnsi="Proba Pro" w:cs="Calibri"/>
          <w:color w:val="auto"/>
          <w:spacing w:val="0"/>
          <w:sz w:val="20"/>
        </w:rPr>
        <w:t xml:space="preserve">je povinný mať ku dňu prevzatia </w:t>
      </w:r>
      <w:r>
        <w:rPr>
          <w:rFonts w:ascii="Proba Pro" w:hAnsi="Proba Pro" w:cs="Calibri"/>
          <w:color w:val="auto"/>
          <w:spacing w:val="0"/>
          <w:sz w:val="20"/>
        </w:rPr>
        <w:t>p</w:t>
      </w:r>
      <w:r w:rsidR="0094391B" w:rsidRPr="002D707A">
        <w:rPr>
          <w:rFonts w:ascii="Proba Pro" w:hAnsi="Proba Pro" w:cs="Calibri"/>
          <w:color w:val="auto"/>
          <w:spacing w:val="0"/>
          <w:sz w:val="20"/>
        </w:rPr>
        <w:t xml:space="preserve">riestorov do užívania uzatvorenú samostatnú zmluvu o dodávke zemného plynu s dodávateľom zemného plynu do </w:t>
      </w:r>
      <w:r>
        <w:rPr>
          <w:rFonts w:ascii="Proba Pro" w:hAnsi="Proba Pro" w:cs="Calibri"/>
          <w:color w:val="auto"/>
          <w:spacing w:val="0"/>
          <w:sz w:val="20"/>
        </w:rPr>
        <w:t>p</w:t>
      </w:r>
      <w:r w:rsidR="0094391B" w:rsidRPr="002D707A">
        <w:rPr>
          <w:rFonts w:ascii="Proba Pro" w:hAnsi="Proba Pro" w:cs="Calibri"/>
          <w:color w:val="auto"/>
          <w:spacing w:val="0"/>
          <w:sz w:val="20"/>
        </w:rPr>
        <w:t xml:space="preserve">riestorov. </w:t>
      </w:r>
      <w:r w:rsidR="00AC3C92">
        <w:rPr>
          <w:rFonts w:ascii="Proba Pro" w:hAnsi="Proba Pro" w:cs="Calibri"/>
          <w:color w:val="auto"/>
          <w:spacing w:val="0"/>
          <w:sz w:val="20"/>
        </w:rPr>
        <w:t>V</w:t>
      </w:r>
      <w:r w:rsidR="00AC3C92" w:rsidRPr="00AC3C92">
        <w:rPr>
          <w:rFonts w:ascii="Proba Pro" w:hAnsi="Proba Pro" w:cs="Calibri"/>
          <w:color w:val="auto"/>
          <w:spacing w:val="0"/>
          <w:sz w:val="20"/>
        </w:rPr>
        <w:t>erejný obstarávateľ</w:t>
      </w:r>
      <w:r w:rsidR="0094391B" w:rsidRPr="002D707A">
        <w:rPr>
          <w:rFonts w:ascii="Proba Pro" w:hAnsi="Proba Pro" w:cs="Calibri"/>
          <w:color w:val="auto"/>
          <w:spacing w:val="0"/>
          <w:sz w:val="20"/>
        </w:rPr>
        <w:t xml:space="preserve"> je povinný poskytnúť k tomuto plnú súčinnosť. Na samostatné odberné miesto kuchyňa. Všetky informácie o odbernom mieste zabezpečí pre </w:t>
      </w:r>
      <w:r>
        <w:rPr>
          <w:rFonts w:ascii="Proba Pro" w:hAnsi="Proba Pro" w:cs="Calibri"/>
          <w:color w:val="auto"/>
          <w:spacing w:val="0"/>
          <w:sz w:val="20"/>
        </w:rPr>
        <w:t>ú</w:t>
      </w:r>
      <w:r w:rsidRPr="002B0DE3">
        <w:rPr>
          <w:rFonts w:ascii="Proba Pro" w:hAnsi="Proba Pro" w:cs="Calibri"/>
          <w:color w:val="auto"/>
          <w:spacing w:val="0"/>
          <w:sz w:val="20"/>
        </w:rPr>
        <w:t>spešn</w:t>
      </w:r>
      <w:r>
        <w:rPr>
          <w:rFonts w:ascii="Proba Pro" w:hAnsi="Proba Pro" w:cs="Calibri"/>
          <w:color w:val="auto"/>
          <w:spacing w:val="0"/>
          <w:sz w:val="20"/>
        </w:rPr>
        <w:t>ého</w:t>
      </w:r>
      <w:r w:rsidRPr="002B0DE3">
        <w:rPr>
          <w:rFonts w:ascii="Proba Pro" w:hAnsi="Proba Pro" w:cs="Calibri"/>
          <w:color w:val="auto"/>
          <w:spacing w:val="0"/>
          <w:sz w:val="20"/>
        </w:rPr>
        <w:t xml:space="preserve"> uchádzač</w:t>
      </w:r>
      <w:r>
        <w:rPr>
          <w:rFonts w:ascii="Proba Pro" w:hAnsi="Proba Pro" w:cs="Calibri"/>
          <w:color w:val="auto"/>
          <w:spacing w:val="0"/>
          <w:sz w:val="20"/>
        </w:rPr>
        <w:t>a</w:t>
      </w:r>
      <w:r w:rsidR="0094391B" w:rsidRPr="002D707A">
        <w:rPr>
          <w:rFonts w:ascii="Proba Pro" w:hAnsi="Proba Pro" w:cs="Calibri"/>
          <w:color w:val="auto"/>
          <w:spacing w:val="0"/>
          <w:sz w:val="20"/>
        </w:rPr>
        <w:t xml:space="preserve"> za </w:t>
      </w:r>
      <w:r w:rsidR="00AC3C92" w:rsidRPr="00AC3C92">
        <w:rPr>
          <w:rFonts w:ascii="Proba Pro" w:hAnsi="Proba Pro" w:cs="Calibri"/>
          <w:color w:val="auto"/>
          <w:spacing w:val="0"/>
          <w:sz w:val="20"/>
        </w:rPr>
        <w:t>verejného obstarávateľa</w:t>
      </w:r>
      <w:r w:rsidR="0094391B" w:rsidRPr="002D707A">
        <w:rPr>
          <w:rFonts w:ascii="Proba Pro" w:hAnsi="Proba Pro" w:cs="Calibri"/>
          <w:color w:val="auto"/>
          <w:spacing w:val="0"/>
          <w:sz w:val="20"/>
        </w:rPr>
        <w:t>.</w:t>
      </w:r>
    </w:p>
    <w:p w14:paraId="570C3D60" w14:textId="16EC6186" w:rsidR="0094391B" w:rsidRPr="002D707A" w:rsidRDefault="0094391B" w:rsidP="00E85D7E">
      <w:pPr>
        <w:pStyle w:val="level1"/>
        <w:keepNext/>
        <w:keepLines/>
        <w:numPr>
          <w:ilvl w:val="1"/>
          <w:numId w:val="179"/>
        </w:numPr>
        <w:spacing w:after="0" w:line="240" w:lineRule="auto"/>
        <w:ind w:left="567" w:hanging="567"/>
        <w:rPr>
          <w:rFonts w:ascii="Proba Pro" w:hAnsi="Proba Pro" w:cs="Calibri"/>
          <w:color w:val="auto"/>
          <w:spacing w:val="0"/>
          <w:sz w:val="20"/>
        </w:rPr>
      </w:pPr>
      <w:r w:rsidRPr="002D707A">
        <w:rPr>
          <w:rFonts w:ascii="Proba Pro" w:hAnsi="Proba Pro" w:cs="Calibri"/>
          <w:color w:val="auto"/>
          <w:spacing w:val="0"/>
          <w:sz w:val="20"/>
        </w:rPr>
        <w:t>V</w:t>
      </w:r>
      <w:r w:rsidRPr="002D707A">
        <w:rPr>
          <w:rFonts w:ascii="Calibri" w:hAnsi="Calibri" w:cs="Calibri"/>
          <w:color w:val="auto"/>
          <w:spacing w:val="0"/>
          <w:sz w:val="20"/>
        </w:rPr>
        <w:t> </w:t>
      </w:r>
      <w:r w:rsidRPr="002D707A">
        <w:rPr>
          <w:rFonts w:ascii="Proba Pro" w:hAnsi="Proba Pro" w:cs="Calibri"/>
          <w:color w:val="auto"/>
          <w:spacing w:val="0"/>
          <w:sz w:val="20"/>
        </w:rPr>
        <w:t>prípade, že z</w:t>
      </w:r>
      <w:r w:rsidRPr="002D707A">
        <w:rPr>
          <w:rFonts w:ascii="Calibri" w:hAnsi="Calibri" w:cs="Calibri"/>
          <w:color w:val="auto"/>
          <w:spacing w:val="0"/>
          <w:sz w:val="20"/>
        </w:rPr>
        <w:t> </w:t>
      </w:r>
      <w:r w:rsidRPr="002D707A">
        <w:rPr>
          <w:rFonts w:ascii="Proba Pro" w:hAnsi="Proba Pro" w:cs="Calibri"/>
          <w:color w:val="auto"/>
          <w:spacing w:val="0"/>
          <w:sz w:val="20"/>
        </w:rPr>
        <w:t>objektívnych príčin alebo z</w:t>
      </w:r>
      <w:r w:rsidRPr="002D707A">
        <w:rPr>
          <w:rFonts w:ascii="Calibri" w:hAnsi="Calibri" w:cs="Calibri"/>
          <w:color w:val="auto"/>
          <w:spacing w:val="0"/>
          <w:sz w:val="20"/>
        </w:rPr>
        <w:t> </w:t>
      </w:r>
      <w:r w:rsidRPr="002D707A">
        <w:rPr>
          <w:rFonts w:ascii="Proba Pro" w:hAnsi="Proba Pro" w:cs="Calibri"/>
          <w:color w:val="auto"/>
          <w:spacing w:val="0"/>
          <w:sz w:val="20"/>
        </w:rPr>
        <w:t xml:space="preserve">dôvodu nevyhnutnosti investícií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w:t>
      </w:r>
      <w:r w:rsidR="002B0DE3">
        <w:rPr>
          <w:rFonts w:ascii="Proba Pro" w:hAnsi="Proba Pro" w:cs="Calibri"/>
          <w:color w:val="auto"/>
          <w:spacing w:val="0"/>
          <w:sz w:val="20"/>
        </w:rPr>
        <w:t>ého</w:t>
      </w:r>
      <w:r w:rsidR="002B0DE3" w:rsidRPr="002B0DE3">
        <w:rPr>
          <w:rFonts w:ascii="Proba Pro" w:hAnsi="Proba Pro" w:cs="Calibri"/>
          <w:color w:val="auto"/>
          <w:spacing w:val="0"/>
          <w:sz w:val="20"/>
        </w:rPr>
        <w:t xml:space="preserve"> uchádzač</w:t>
      </w:r>
      <w:r w:rsidR="002B0DE3">
        <w:rPr>
          <w:rFonts w:ascii="Proba Pro" w:hAnsi="Proba Pro" w:cs="Calibri"/>
          <w:color w:val="auto"/>
          <w:spacing w:val="0"/>
          <w:sz w:val="20"/>
        </w:rPr>
        <w:t>a</w:t>
      </w:r>
      <w:r w:rsidRPr="002D707A">
        <w:rPr>
          <w:rFonts w:ascii="Proba Pro" w:hAnsi="Proba Pro" w:cs="Calibri"/>
          <w:color w:val="auto"/>
          <w:spacing w:val="0"/>
          <w:sz w:val="20"/>
        </w:rPr>
        <w:t xml:space="preserve"> do existujúcich rozvodov podstatne presahujúcich obvyklé očakávané náklady vynakladané v</w:t>
      </w:r>
      <w:r w:rsidRPr="002D707A">
        <w:rPr>
          <w:rFonts w:ascii="Calibri" w:hAnsi="Calibri" w:cs="Calibri"/>
          <w:color w:val="auto"/>
          <w:spacing w:val="0"/>
          <w:sz w:val="20"/>
        </w:rPr>
        <w:t> </w:t>
      </w:r>
      <w:r w:rsidRPr="002D707A">
        <w:rPr>
          <w:rFonts w:ascii="Proba Pro" w:hAnsi="Proba Pro" w:cs="Calibri"/>
          <w:color w:val="auto"/>
          <w:spacing w:val="0"/>
          <w:sz w:val="20"/>
        </w:rPr>
        <w:t xml:space="preserve">podobných situáciách nie je možný samostatný odber plynu </w:t>
      </w:r>
      <w:r w:rsidR="002B0DE3">
        <w:rPr>
          <w:rFonts w:ascii="Proba Pro" w:hAnsi="Proba Pro" w:cs="Calibri"/>
          <w:color w:val="auto"/>
          <w:spacing w:val="0"/>
          <w:sz w:val="20"/>
        </w:rPr>
        <w:t>ú</w:t>
      </w:r>
      <w:r w:rsidR="002B0DE3" w:rsidRPr="002B0DE3">
        <w:rPr>
          <w:rFonts w:ascii="Proba Pro" w:hAnsi="Proba Pro" w:cs="Calibri"/>
          <w:color w:val="auto"/>
          <w:spacing w:val="0"/>
          <w:sz w:val="20"/>
        </w:rPr>
        <w:t>spešn</w:t>
      </w:r>
      <w:r w:rsidR="002B0DE3">
        <w:rPr>
          <w:rFonts w:ascii="Proba Pro" w:hAnsi="Proba Pro" w:cs="Calibri"/>
          <w:color w:val="auto"/>
          <w:spacing w:val="0"/>
          <w:sz w:val="20"/>
        </w:rPr>
        <w:t>ým</w:t>
      </w:r>
      <w:r w:rsidR="002B0DE3" w:rsidRPr="002B0DE3">
        <w:rPr>
          <w:rFonts w:ascii="Proba Pro" w:hAnsi="Proba Pro" w:cs="Calibri"/>
          <w:color w:val="auto"/>
          <w:spacing w:val="0"/>
          <w:sz w:val="20"/>
        </w:rPr>
        <w:t xml:space="preserve"> uchádzač</w:t>
      </w:r>
      <w:r w:rsidR="002B0DE3">
        <w:rPr>
          <w:rFonts w:ascii="Proba Pro" w:hAnsi="Proba Pro" w:cs="Calibri"/>
          <w:color w:val="auto"/>
          <w:spacing w:val="0"/>
          <w:sz w:val="20"/>
        </w:rPr>
        <w:t>om</w:t>
      </w:r>
      <w:r w:rsidRPr="002D707A">
        <w:rPr>
          <w:rFonts w:ascii="Proba Pro" w:hAnsi="Proba Pro" w:cs="Calibri"/>
          <w:color w:val="auto"/>
          <w:spacing w:val="0"/>
          <w:sz w:val="20"/>
        </w:rPr>
        <w:t xml:space="preserve"> (samostatným určeným meradlom) Zmluvné strany sa dohodnú na kvalifikovanom spôsobe výpočtu zohľadňujúcom podiel spotreby Zhotoviteľa na celkovej spotrebe </w:t>
      </w:r>
      <w:r w:rsidR="00AC3C92" w:rsidRPr="00AC3C92">
        <w:rPr>
          <w:rFonts w:ascii="Proba Pro" w:hAnsi="Proba Pro" w:cs="Calibri"/>
          <w:color w:val="auto"/>
          <w:spacing w:val="0"/>
          <w:sz w:val="20"/>
        </w:rPr>
        <w:t>verejného obstarávateľa</w:t>
      </w:r>
      <w:r w:rsidRPr="002D707A">
        <w:rPr>
          <w:rFonts w:ascii="Proba Pro" w:hAnsi="Proba Pro" w:cs="Calibri"/>
          <w:color w:val="auto"/>
          <w:spacing w:val="0"/>
          <w:sz w:val="20"/>
        </w:rPr>
        <w:t>.</w:t>
      </w:r>
    </w:p>
    <w:p w14:paraId="0B9B7B26" w14:textId="77777777" w:rsidR="0094391B" w:rsidRPr="002D707A" w:rsidRDefault="0094391B" w:rsidP="00E85D7E">
      <w:pPr>
        <w:keepNext/>
        <w:keepLines/>
        <w:spacing w:after="0" w:line="240" w:lineRule="auto"/>
        <w:rPr>
          <w:rFonts w:ascii="Proba Pro" w:hAnsi="Proba Pro" w:cs="Calibri"/>
          <w:sz w:val="18"/>
        </w:rPr>
      </w:pPr>
    </w:p>
    <w:p w14:paraId="66D00A2A" w14:textId="77777777" w:rsidR="0094391B" w:rsidRPr="002D707A" w:rsidRDefault="0094391B" w:rsidP="00E85D7E">
      <w:pPr>
        <w:pStyle w:val="Nadpis1"/>
        <w:numPr>
          <w:ilvl w:val="7"/>
          <w:numId w:val="4"/>
        </w:numPr>
        <w:tabs>
          <w:tab w:val="left" w:pos="567"/>
        </w:tabs>
        <w:spacing w:before="0" w:after="0" w:line="240" w:lineRule="auto"/>
        <w:jc w:val="left"/>
        <w:rPr>
          <w:rFonts w:cs="Calibri"/>
          <w:b/>
          <w:spacing w:val="0"/>
          <w:sz w:val="20"/>
        </w:rPr>
      </w:pPr>
      <w:r w:rsidRPr="002D707A">
        <w:rPr>
          <w:rFonts w:cs="Calibri"/>
          <w:b/>
          <w:spacing w:val="0"/>
          <w:sz w:val="20"/>
        </w:rPr>
        <w:t>Tepelná energia (technologická para, vykurovanie, príprava teplej úžitkovej vody)</w:t>
      </w:r>
    </w:p>
    <w:p w14:paraId="61EAEECA" w14:textId="77777777" w:rsidR="00AC3C92" w:rsidRPr="00AC3C92" w:rsidRDefault="00AC3C92" w:rsidP="00E85D7E">
      <w:pPr>
        <w:pStyle w:val="Odsekzoznamu"/>
        <w:keepNext/>
        <w:keepLines/>
        <w:numPr>
          <w:ilvl w:val="1"/>
          <w:numId w:val="12"/>
        </w:numPr>
        <w:spacing w:before="360" w:after="360"/>
        <w:contextualSpacing w:val="0"/>
        <w:jc w:val="center"/>
        <w:outlineLvl w:val="0"/>
        <w:rPr>
          <w:rFonts w:ascii="Proba Pro" w:hAnsi="Proba Pro"/>
          <w:vanish/>
          <w:spacing w:val="30"/>
          <w:sz w:val="24"/>
          <w:szCs w:val="24"/>
        </w:rPr>
      </w:pPr>
    </w:p>
    <w:p w14:paraId="469E30B4" w14:textId="77777777" w:rsidR="00AC3C92" w:rsidRPr="00AC3C92" w:rsidRDefault="00AC3C92" w:rsidP="00E85D7E">
      <w:pPr>
        <w:pStyle w:val="Odsekzoznamu"/>
        <w:keepNext/>
        <w:keepLines/>
        <w:numPr>
          <w:ilvl w:val="1"/>
          <w:numId w:val="12"/>
        </w:numPr>
        <w:spacing w:before="360" w:after="360"/>
        <w:contextualSpacing w:val="0"/>
        <w:jc w:val="center"/>
        <w:outlineLvl w:val="0"/>
        <w:rPr>
          <w:rFonts w:ascii="Proba Pro" w:hAnsi="Proba Pro"/>
          <w:vanish/>
          <w:spacing w:val="30"/>
          <w:sz w:val="24"/>
          <w:szCs w:val="24"/>
        </w:rPr>
      </w:pPr>
    </w:p>
    <w:p w14:paraId="70296195" w14:textId="77777777" w:rsidR="00AC3C92" w:rsidRPr="00AC3C92" w:rsidRDefault="00AC3C92" w:rsidP="00E85D7E">
      <w:pPr>
        <w:pStyle w:val="Odsekzoznamu"/>
        <w:keepNext/>
        <w:keepLines/>
        <w:numPr>
          <w:ilvl w:val="1"/>
          <w:numId w:val="12"/>
        </w:numPr>
        <w:spacing w:before="360" w:after="360"/>
        <w:contextualSpacing w:val="0"/>
        <w:jc w:val="center"/>
        <w:outlineLvl w:val="0"/>
        <w:rPr>
          <w:rFonts w:ascii="Proba Pro" w:hAnsi="Proba Pro"/>
          <w:vanish/>
          <w:spacing w:val="30"/>
          <w:sz w:val="24"/>
          <w:szCs w:val="24"/>
        </w:rPr>
      </w:pPr>
    </w:p>
    <w:p w14:paraId="5C0A4A83" w14:textId="77777777" w:rsidR="00286DC1" w:rsidRPr="00286DC1" w:rsidRDefault="00286DC1" w:rsidP="00E85D7E">
      <w:pPr>
        <w:pStyle w:val="Odsekzoznamu"/>
        <w:keepNext/>
        <w:keepLines/>
        <w:numPr>
          <w:ilvl w:val="0"/>
          <w:numId w:val="4"/>
        </w:numPr>
        <w:spacing w:after="0" w:line="240" w:lineRule="auto"/>
        <w:contextualSpacing w:val="0"/>
        <w:jc w:val="both"/>
        <w:outlineLvl w:val="1"/>
        <w:rPr>
          <w:rFonts w:ascii="Proba Pro" w:hAnsi="Proba Pro" w:cs="Calibri"/>
          <w:vanish/>
          <w:szCs w:val="24"/>
        </w:rPr>
      </w:pPr>
    </w:p>
    <w:p w14:paraId="5622D149" w14:textId="6C97567E" w:rsidR="0094391B" w:rsidRPr="00286DC1" w:rsidRDefault="0094391B" w:rsidP="00E85D7E">
      <w:pPr>
        <w:pStyle w:val="bla"/>
        <w:rPr>
          <w:rFonts w:ascii="Proba Pro" w:hAnsi="Proba Pro"/>
        </w:rPr>
      </w:pPr>
      <w:r w:rsidRPr="00286DC1">
        <w:rPr>
          <w:rFonts w:ascii="Proba Pro" w:hAnsi="Proba Pro"/>
        </w:rPr>
        <w:t xml:space="preserve">Uchádzač berie na vedomie a súhlasí so skutočnosťou, že výrobu tepla zabezpečuje centrálny zdroj vykurovania </w:t>
      </w:r>
      <w:r w:rsidR="00AC3C92" w:rsidRPr="00286DC1">
        <w:rPr>
          <w:rFonts w:ascii="Proba Pro" w:hAnsi="Proba Pro"/>
        </w:rPr>
        <w:t>verejného obstarávateľa</w:t>
      </w:r>
      <w:r w:rsidRPr="00286DC1">
        <w:rPr>
          <w:rFonts w:ascii="Proba Pro" w:hAnsi="Proba Pro"/>
        </w:rPr>
        <w:t xml:space="preserve">. </w:t>
      </w:r>
    </w:p>
    <w:p w14:paraId="10C3CA2B" w14:textId="77777777" w:rsidR="0094391B" w:rsidRPr="002D707A" w:rsidRDefault="0094391B" w:rsidP="00E85D7E">
      <w:pPr>
        <w:pStyle w:val="level1"/>
        <w:keepNext/>
        <w:keepLines/>
        <w:spacing w:after="0" w:line="240" w:lineRule="auto"/>
        <w:ind w:left="720" w:firstLine="0"/>
        <w:rPr>
          <w:rFonts w:ascii="Proba Pro" w:hAnsi="Proba Pro" w:cs="Calibri"/>
          <w:color w:val="auto"/>
          <w:spacing w:val="0"/>
          <w:sz w:val="20"/>
        </w:rPr>
      </w:pPr>
    </w:p>
    <w:p w14:paraId="422F95A2" w14:textId="77777777" w:rsidR="0094391B" w:rsidRPr="002D707A" w:rsidRDefault="0094391B" w:rsidP="00E85D7E">
      <w:pPr>
        <w:pStyle w:val="Nadpis1"/>
        <w:numPr>
          <w:ilvl w:val="7"/>
          <w:numId w:val="357"/>
        </w:numPr>
        <w:tabs>
          <w:tab w:val="left" w:pos="567"/>
        </w:tabs>
        <w:spacing w:before="0" w:after="0" w:line="240" w:lineRule="auto"/>
        <w:jc w:val="left"/>
        <w:rPr>
          <w:rFonts w:cs="Calibri"/>
          <w:b/>
          <w:spacing w:val="0"/>
          <w:sz w:val="20"/>
        </w:rPr>
      </w:pPr>
      <w:r w:rsidRPr="002D707A">
        <w:rPr>
          <w:rFonts w:cs="Calibri"/>
          <w:b/>
          <w:spacing w:val="0"/>
          <w:sz w:val="20"/>
        </w:rPr>
        <w:t>Odvoz a</w:t>
      </w:r>
      <w:r w:rsidRPr="00286DC1">
        <w:rPr>
          <w:rFonts w:ascii="Calibri" w:hAnsi="Calibri" w:cs="Calibri"/>
          <w:b/>
          <w:spacing w:val="0"/>
          <w:sz w:val="20"/>
        </w:rPr>
        <w:t> </w:t>
      </w:r>
      <w:r w:rsidRPr="002D707A">
        <w:rPr>
          <w:rFonts w:cs="Calibri"/>
          <w:b/>
          <w:spacing w:val="0"/>
          <w:sz w:val="20"/>
        </w:rPr>
        <w:t>likvid</w:t>
      </w:r>
      <w:r w:rsidRPr="00286DC1">
        <w:rPr>
          <w:rFonts w:cs="Calibri"/>
          <w:b/>
          <w:spacing w:val="0"/>
          <w:sz w:val="20"/>
        </w:rPr>
        <w:t>á</w:t>
      </w:r>
      <w:r w:rsidRPr="002D707A">
        <w:rPr>
          <w:rFonts w:cs="Calibri"/>
          <w:b/>
          <w:spacing w:val="0"/>
          <w:sz w:val="20"/>
        </w:rPr>
        <w:t>cia komun</w:t>
      </w:r>
      <w:r w:rsidRPr="00286DC1">
        <w:rPr>
          <w:rFonts w:cs="Calibri"/>
          <w:b/>
          <w:spacing w:val="0"/>
          <w:sz w:val="20"/>
        </w:rPr>
        <w:t>á</w:t>
      </w:r>
      <w:r w:rsidRPr="002D707A">
        <w:rPr>
          <w:rFonts w:cs="Calibri"/>
          <w:b/>
          <w:spacing w:val="0"/>
          <w:sz w:val="20"/>
        </w:rPr>
        <w:t>lnych a</w:t>
      </w:r>
      <w:r w:rsidRPr="00286DC1">
        <w:rPr>
          <w:rFonts w:ascii="Calibri" w:hAnsi="Calibri" w:cs="Calibri"/>
          <w:b/>
          <w:spacing w:val="0"/>
          <w:sz w:val="20"/>
        </w:rPr>
        <w:t> </w:t>
      </w:r>
      <w:r w:rsidRPr="002D707A">
        <w:rPr>
          <w:rFonts w:cs="Calibri"/>
          <w:b/>
          <w:spacing w:val="0"/>
          <w:sz w:val="20"/>
        </w:rPr>
        <w:t>trieden</w:t>
      </w:r>
      <w:r w:rsidRPr="00286DC1">
        <w:rPr>
          <w:rFonts w:cs="Calibri"/>
          <w:b/>
          <w:spacing w:val="0"/>
          <w:sz w:val="20"/>
        </w:rPr>
        <w:t>ý</w:t>
      </w:r>
      <w:r w:rsidRPr="002D707A">
        <w:rPr>
          <w:rFonts w:cs="Calibri"/>
          <w:b/>
          <w:spacing w:val="0"/>
          <w:sz w:val="20"/>
        </w:rPr>
        <w:t>ch odpadov</w:t>
      </w:r>
    </w:p>
    <w:p w14:paraId="4326BDFB" w14:textId="77777777" w:rsidR="002B0DE3" w:rsidRPr="002B0DE3" w:rsidRDefault="002B0DE3" w:rsidP="00E85D7E">
      <w:pPr>
        <w:pStyle w:val="Odsekzoznamu"/>
        <w:keepNext/>
        <w:keepLines/>
        <w:numPr>
          <w:ilvl w:val="0"/>
          <w:numId w:val="4"/>
        </w:numPr>
        <w:spacing w:after="0" w:line="240" w:lineRule="auto"/>
        <w:contextualSpacing w:val="0"/>
        <w:jc w:val="both"/>
        <w:outlineLvl w:val="1"/>
        <w:rPr>
          <w:rFonts w:ascii="Proba Pro" w:hAnsi="Proba Pro" w:cs="Calibri"/>
          <w:vanish/>
          <w:szCs w:val="24"/>
        </w:rPr>
      </w:pPr>
    </w:p>
    <w:p w14:paraId="368C42AA" w14:textId="0BEF38C9" w:rsidR="0094391B" w:rsidRPr="002B0DE3" w:rsidRDefault="002B0DE3" w:rsidP="00E85D7E">
      <w:pPr>
        <w:pStyle w:val="bla"/>
        <w:spacing w:before="0" w:after="0"/>
        <w:rPr>
          <w:rFonts w:ascii="Proba Pro" w:hAnsi="Proba Pro"/>
        </w:rPr>
      </w:pPr>
      <w:r w:rsidRPr="002B0DE3">
        <w:rPr>
          <w:rFonts w:ascii="Proba Pro" w:hAnsi="Proba Pro"/>
        </w:rPr>
        <w:t>Úspešný uchádzač</w:t>
      </w:r>
      <w:r w:rsidR="0094391B" w:rsidRPr="002B0DE3">
        <w:rPr>
          <w:rFonts w:ascii="Proba Pro" w:hAnsi="Proba Pro"/>
        </w:rPr>
        <w:t xml:space="preserve"> je povinný zabezpečiť odvoz a likvidáciu komunálneho odpadu vo vlastnom mene a na vlastné náklady a je povinný osloviť správcu dane podľa § 81 zákona č. 582/2004 Z. z. o miestnych daniach a miestnom poplatku za komunálne odpady a drobné stavebné odpady v</w:t>
      </w:r>
      <w:r w:rsidR="0094391B" w:rsidRPr="002B0DE3">
        <w:rPr>
          <w:rFonts w:ascii="Calibri" w:hAnsi="Calibri"/>
        </w:rPr>
        <w:t> </w:t>
      </w:r>
      <w:r w:rsidR="0094391B" w:rsidRPr="002B0DE3">
        <w:rPr>
          <w:rFonts w:ascii="Proba Pro" w:hAnsi="Proba Pro"/>
        </w:rPr>
        <w:t xml:space="preserve">znení neskorších predpisov. </w:t>
      </w:r>
    </w:p>
    <w:p w14:paraId="3DE6534B" w14:textId="661EBE57" w:rsidR="0094391B" w:rsidRPr="002D707A" w:rsidRDefault="002B0DE3" w:rsidP="00E85D7E">
      <w:pPr>
        <w:pStyle w:val="bla"/>
        <w:spacing w:before="0" w:after="0"/>
        <w:rPr>
          <w:rFonts w:ascii="Proba Pro" w:hAnsi="Proba Pro"/>
          <w:b/>
          <w:caps/>
        </w:rPr>
      </w:pPr>
      <w:r w:rsidRPr="002B0DE3">
        <w:rPr>
          <w:rFonts w:ascii="Proba Pro" w:hAnsi="Proba Pro"/>
        </w:rPr>
        <w:t>Úspešný uchádzač</w:t>
      </w:r>
      <w:r w:rsidR="0094391B" w:rsidRPr="002D707A">
        <w:rPr>
          <w:rFonts w:ascii="Proba Pro" w:hAnsi="Proba Pro"/>
        </w:rPr>
        <w:t xml:space="preserve"> si vo vlastnej réžii a na vlastné náklady v súlade s platnou legislatívou zabezpečí nakladanie s biologicky rozložiteľným odpadom (vrátane zvyškov stravy) a každým odpadom, ktorý vznikne pri jeho prevádzkovej činnosti. </w:t>
      </w:r>
      <w:r w:rsidRPr="002B0DE3">
        <w:rPr>
          <w:rFonts w:ascii="Proba Pro" w:hAnsi="Proba Pro"/>
        </w:rPr>
        <w:t>Úspešný uchádzač</w:t>
      </w:r>
      <w:r w:rsidR="0094391B" w:rsidRPr="002D707A">
        <w:rPr>
          <w:rFonts w:ascii="Proba Pro" w:hAnsi="Proba Pro"/>
        </w:rPr>
        <w:t xml:space="preserve"> je povinný predložiť </w:t>
      </w:r>
      <w:r w:rsidR="00AC3C92" w:rsidRPr="00AC3C92">
        <w:rPr>
          <w:rFonts w:ascii="Proba Pro" w:hAnsi="Proba Pro"/>
        </w:rPr>
        <w:t>verejn</w:t>
      </w:r>
      <w:r w:rsidR="00AC3C92">
        <w:rPr>
          <w:rFonts w:ascii="Proba Pro" w:hAnsi="Proba Pro"/>
        </w:rPr>
        <w:t>ému</w:t>
      </w:r>
      <w:r w:rsidR="00AC3C92" w:rsidRPr="00AC3C92">
        <w:rPr>
          <w:rFonts w:ascii="Proba Pro" w:hAnsi="Proba Pro"/>
        </w:rPr>
        <w:t xml:space="preserve"> obstarávateľ</w:t>
      </w:r>
      <w:r w:rsidR="0094391B" w:rsidRPr="002D707A">
        <w:rPr>
          <w:rFonts w:ascii="Proba Pro" w:hAnsi="Proba Pro"/>
        </w:rPr>
        <w:t>ovi na vyžiadanie kópiu uzatvorenej zmluvy s oprávnenou firmou.</w:t>
      </w:r>
    </w:p>
    <w:p w14:paraId="48162E6D" w14:textId="19C5552B" w:rsidR="0094391B" w:rsidRPr="002D707A" w:rsidRDefault="002B0DE3" w:rsidP="00E85D7E">
      <w:pPr>
        <w:pStyle w:val="bla"/>
        <w:spacing w:before="0" w:after="0"/>
        <w:rPr>
          <w:rFonts w:ascii="Proba Pro" w:hAnsi="Proba Pro"/>
          <w:b/>
          <w:caps/>
        </w:rPr>
      </w:pPr>
      <w:r w:rsidRPr="002B0DE3">
        <w:rPr>
          <w:rFonts w:ascii="Proba Pro" w:hAnsi="Proba Pro"/>
        </w:rPr>
        <w:t>Úspešný uchádzač</w:t>
      </w:r>
      <w:r w:rsidR="0094391B" w:rsidRPr="002D707A">
        <w:rPr>
          <w:rFonts w:ascii="Proba Pro" w:hAnsi="Proba Pro"/>
        </w:rPr>
        <w:t xml:space="preserve"> si vo vlastnej réžii a na vlastné náklady v súlade s platnou legislatívou zabezpečí nakladanie a zneškodnenie stavebného odpadu, ktorý vznikne pri zhotovovaní Diela. </w:t>
      </w:r>
      <w:r w:rsidRPr="002B0DE3">
        <w:rPr>
          <w:rFonts w:ascii="Proba Pro" w:hAnsi="Proba Pro"/>
        </w:rPr>
        <w:t>Úspešný uchádzač</w:t>
      </w:r>
      <w:r w:rsidR="0094391B" w:rsidRPr="002D707A">
        <w:rPr>
          <w:rFonts w:ascii="Proba Pro" w:hAnsi="Proba Pro"/>
        </w:rPr>
        <w:t xml:space="preserve"> sa zároveň zaväzuje vyčistiť </w:t>
      </w:r>
      <w:r>
        <w:rPr>
          <w:rFonts w:ascii="Proba Pro" w:hAnsi="Proba Pro"/>
        </w:rPr>
        <w:t>p</w:t>
      </w:r>
      <w:r w:rsidR="0094391B" w:rsidRPr="002D707A">
        <w:rPr>
          <w:rFonts w:ascii="Proba Pro" w:hAnsi="Proba Pro"/>
        </w:rPr>
        <w:t>riestory zbavené akýchkoľvek pozostatkov stavebného odpadu (to isté sa analogicky týka aj akýchkoľvek iných plôch použitých v</w:t>
      </w:r>
      <w:r w:rsidR="0094391B" w:rsidRPr="002D707A">
        <w:rPr>
          <w:rFonts w:ascii="Calibri" w:hAnsi="Calibri"/>
        </w:rPr>
        <w:t> </w:t>
      </w:r>
      <w:r w:rsidR="0094391B" w:rsidRPr="002D707A">
        <w:rPr>
          <w:rFonts w:ascii="Proba Pro" w:hAnsi="Proba Pro"/>
        </w:rPr>
        <w:t>r</w:t>
      </w:r>
      <w:r w:rsidR="0094391B" w:rsidRPr="002D707A">
        <w:rPr>
          <w:rFonts w:ascii="Proba Pro" w:hAnsi="Proba Pro" w:cs="Proba Pro"/>
        </w:rPr>
        <w:t>á</w:t>
      </w:r>
      <w:r w:rsidR="0094391B" w:rsidRPr="002D707A">
        <w:rPr>
          <w:rFonts w:ascii="Proba Pro" w:hAnsi="Proba Pro"/>
        </w:rPr>
        <w:t>mci plnenia z</w:t>
      </w:r>
      <w:r w:rsidR="0094391B" w:rsidRPr="002D707A">
        <w:rPr>
          <w:rFonts w:ascii="Proba Pro" w:hAnsi="Proba Pro" w:cs="Proba Pro"/>
        </w:rPr>
        <w:t>á</w:t>
      </w:r>
      <w:r w:rsidR="0094391B" w:rsidRPr="002D707A">
        <w:rPr>
          <w:rFonts w:ascii="Proba Pro" w:hAnsi="Proba Pro"/>
        </w:rPr>
        <w:t>v</w:t>
      </w:r>
      <w:r w:rsidR="0094391B" w:rsidRPr="002D707A">
        <w:rPr>
          <w:rFonts w:ascii="Proba Pro" w:hAnsi="Proba Pro" w:cs="Proba Pro"/>
        </w:rPr>
        <w:t>ä</w:t>
      </w:r>
      <w:r w:rsidR="0094391B" w:rsidRPr="002D707A">
        <w:rPr>
          <w:rFonts w:ascii="Proba Pro" w:hAnsi="Proba Pro"/>
        </w:rPr>
        <w:t xml:space="preserve">zkov </w:t>
      </w:r>
      <w:r>
        <w:rPr>
          <w:rFonts w:ascii="Proba Pro" w:hAnsi="Proba Pro"/>
        </w:rPr>
        <w:t>ú</w:t>
      </w:r>
      <w:r w:rsidRPr="002B0DE3">
        <w:rPr>
          <w:rFonts w:ascii="Proba Pro" w:hAnsi="Proba Pro"/>
        </w:rPr>
        <w:t>spešn</w:t>
      </w:r>
      <w:r>
        <w:rPr>
          <w:rFonts w:ascii="Proba Pro" w:hAnsi="Proba Pro"/>
        </w:rPr>
        <w:t>ého</w:t>
      </w:r>
      <w:r w:rsidRPr="002B0DE3">
        <w:rPr>
          <w:rFonts w:ascii="Proba Pro" w:hAnsi="Proba Pro"/>
        </w:rPr>
        <w:t xml:space="preserve"> uchádzač</w:t>
      </w:r>
      <w:r>
        <w:rPr>
          <w:rFonts w:ascii="Proba Pro" w:hAnsi="Proba Pro"/>
        </w:rPr>
        <w:t>a</w:t>
      </w:r>
      <w:r w:rsidR="0094391B" w:rsidRPr="002D707A">
        <w:rPr>
          <w:rFonts w:ascii="Proba Pro" w:hAnsi="Proba Pro"/>
        </w:rPr>
        <w:t xml:space="preserve"> z</w:t>
      </w:r>
      <w:r w:rsidR="0094391B" w:rsidRPr="002D707A">
        <w:rPr>
          <w:rFonts w:ascii="Calibri" w:hAnsi="Calibri"/>
        </w:rPr>
        <w:t> </w:t>
      </w:r>
      <w:r w:rsidR="0094391B" w:rsidRPr="002D707A">
        <w:rPr>
          <w:rFonts w:ascii="Proba Pro" w:hAnsi="Proba Pro"/>
        </w:rPr>
        <w:t>tejto Zmluvy).</w:t>
      </w:r>
    </w:p>
    <w:p w14:paraId="15FFDEB2" w14:textId="51D77A06" w:rsidR="0094391B" w:rsidRPr="002D707A" w:rsidRDefault="002B0DE3" w:rsidP="00E85D7E">
      <w:pPr>
        <w:pStyle w:val="bla"/>
        <w:spacing w:before="0" w:after="0"/>
        <w:rPr>
          <w:rFonts w:ascii="Proba Pro" w:hAnsi="Proba Pro"/>
          <w:b/>
          <w:caps/>
        </w:rPr>
      </w:pPr>
      <w:r w:rsidRPr="002B0DE3">
        <w:rPr>
          <w:rFonts w:ascii="Proba Pro" w:hAnsi="Proba Pro"/>
        </w:rPr>
        <w:t xml:space="preserve">Úspešný uchádzač </w:t>
      </w:r>
      <w:r w:rsidR="0094391B" w:rsidRPr="002D707A">
        <w:rPr>
          <w:rFonts w:ascii="Proba Pro" w:hAnsi="Proba Pro"/>
        </w:rPr>
        <w:t xml:space="preserve">je povinný predložiť </w:t>
      </w:r>
      <w:r w:rsidR="00AC3C92" w:rsidRPr="00AC3C92">
        <w:rPr>
          <w:rFonts w:ascii="Proba Pro" w:hAnsi="Proba Pro"/>
        </w:rPr>
        <w:t>verejn</w:t>
      </w:r>
      <w:r w:rsidR="00AC3C92">
        <w:rPr>
          <w:rFonts w:ascii="Proba Pro" w:hAnsi="Proba Pro"/>
        </w:rPr>
        <w:t>ému</w:t>
      </w:r>
      <w:r w:rsidR="00AC3C92" w:rsidRPr="00AC3C92">
        <w:rPr>
          <w:rFonts w:ascii="Proba Pro" w:hAnsi="Proba Pro"/>
        </w:rPr>
        <w:t xml:space="preserve"> obstarávateľ</w:t>
      </w:r>
      <w:r w:rsidR="0094391B" w:rsidRPr="002D707A">
        <w:rPr>
          <w:rFonts w:ascii="Proba Pro" w:hAnsi="Proba Pro"/>
        </w:rPr>
        <w:t>ovi na vyžiadanie kópiu uzatvorenej zmluvy s oprávnenou firmou.</w:t>
      </w:r>
    </w:p>
    <w:p w14:paraId="140F1700" w14:textId="55EFC572" w:rsidR="0094391B" w:rsidRPr="002D707A" w:rsidRDefault="002B0DE3" w:rsidP="00E85D7E">
      <w:pPr>
        <w:pStyle w:val="bla"/>
        <w:spacing w:before="0" w:after="0"/>
        <w:rPr>
          <w:rFonts w:ascii="Proba Pro" w:hAnsi="Proba Pro"/>
          <w:b/>
          <w:caps/>
        </w:rPr>
      </w:pPr>
      <w:r w:rsidRPr="002B0DE3">
        <w:rPr>
          <w:rFonts w:ascii="Proba Pro" w:hAnsi="Proba Pro"/>
        </w:rPr>
        <w:t>Úspešný uchádzač</w:t>
      </w:r>
      <w:r w:rsidR="0094391B" w:rsidRPr="002D707A">
        <w:rPr>
          <w:rFonts w:ascii="Proba Pro" w:hAnsi="Proba Pro"/>
        </w:rPr>
        <w:t xml:space="preserve"> je povinný nakladať s odpadmi bez poškodzovania životného prostredia, ohrozovania zdravia ľudí a</w:t>
      </w:r>
      <w:r w:rsidR="0094391B" w:rsidRPr="002D707A">
        <w:rPr>
          <w:rFonts w:ascii="Calibri" w:hAnsi="Calibri"/>
        </w:rPr>
        <w:t> </w:t>
      </w:r>
      <w:r w:rsidR="0094391B" w:rsidRPr="002D707A">
        <w:rPr>
          <w:rFonts w:ascii="Proba Pro" w:hAnsi="Proba Pro"/>
        </w:rPr>
        <w:t xml:space="preserve">majetku </w:t>
      </w:r>
      <w:r w:rsidR="00AC3C92" w:rsidRPr="00AC3C92">
        <w:rPr>
          <w:rFonts w:ascii="Proba Pro" w:hAnsi="Proba Pro"/>
        </w:rPr>
        <w:t>verejného obstarávateľa</w:t>
      </w:r>
      <w:r w:rsidR="0094391B" w:rsidRPr="002D707A">
        <w:rPr>
          <w:rFonts w:ascii="Proba Pro" w:hAnsi="Proba Pro"/>
        </w:rPr>
        <w:t>.</w:t>
      </w:r>
    </w:p>
    <w:p w14:paraId="21F227A7" w14:textId="60A15E15" w:rsidR="0094391B" w:rsidRPr="002D707A" w:rsidRDefault="002B0DE3" w:rsidP="00E85D7E">
      <w:pPr>
        <w:pStyle w:val="bla"/>
        <w:spacing w:before="0" w:after="0"/>
        <w:rPr>
          <w:rFonts w:ascii="Proba Pro" w:hAnsi="Proba Pro"/>
          <w:b/>
          <w:caps/>
        </w:rPr>
      </w:pPr>
      <w:r w:rsidRPr="002B0DE3">
        <w:rPr>
          <w:rFonts w:ascii="Proba Pro" w:hAnsi="Proba Pro"/>
        </w:rPr>
        <w:t xml:space="preserve">Úspešný uchádzač </w:t>
      </w:r>
      <w:r w:rsidR="0094391B" w:rsidRPr="002D707A">
        <w:rPr>
          <w:rFonts w:ascii="Proba Pro" w:hAnsi="Proba Pro"/>
        </w:rPr>
        <w:t xml:space="preserve">si vo vlastnej réžii a na vlastné náklady zabezpečí napojenie na telekomunikačné a dátové siete. V prípade potreby je </w:t>
      </w:r>
      <w:r w:rsidR="00AC3C92" w:rsidRPr="00AC3C92">
        <w:rPr>
          <w:rFonts w:ascii="Proba Pro" w:hAnsi="Proba Pro"/>
        </w:rPr>
        <w:t>verejný obstarávateľ</w:t>
      </w:r>
      <w:r w:rsidR="0094391B" w:rsidRPr="002D707A">
        <w:rPr>
          <w:rFonts w:ascii="Proba Pro" w:hAnsi="Proba Pro"/>
        </w:rPr>
        <w:t xml:space="preserve"> povinný neodkladne poskytnúť súčinnosť potrebnú pre inštaláciu zariadení potrebných pre toto pripojenie.</w:t>
      </w:r>
    </w:p>
    <w:p w14:paraId="61E80489" w14:textId="3A52ACEF" w:rsidR="0094391B" w:rsidRPr="002D707A" w:rsidRDefault="0094391B" w:rsidP="00E85D7E">
      <w:pPr>
        <w:pStyle w:val="bla"/>
        <w:spacing w:before="0" w:after="0"/>
        <w:rPr>
          <w:rFonts w:ascii="Proba Pro" w:hAnsi="Proba Pro"/>
          <w:b/>
          <w:caps/>
        </w:rPr>
      </w:pPr>
      <w:r w:rsidRPr="002D707A">
        <w:rPr>
          <w:rFonts w:ascii="Proba Pro" w:hAnsi="Proba Pro"/>
        </w:rPr>
        <w:t xml:space="preserve">Zmluvné strany sa dohodli, že </w:t>
      </w:r>
      <w:r w:rsidR="002B0DE3">
        <w:rPr>
          <w:rFonts w:ascii="Proba Pro" w:hAnsi="Proba Pro"/>
        </w:rPr>
        <w:t>ú</w:t>
      </w:r>
      <w:r w:rsidR="002B0DE3" w:rsidRPr="002B0DE3">
        <w:rPr>
          <w:rFonts w:ascii="Proba Pro" w:hAnsi="Proba Pro"/>
        </w:rPr>
        <w:t>spešný uchádzač</w:t>
      </w:r>
      <w:r w:rsidRPr="002D707A">
        <w:rPr>
          <w:rFonts w:ascii="Proba Pro" w:hAnsi="Proba Pro"/>
        </w:rPr>
        <w:t xml:space="preserve"> poskytne </w:t>
      </w:r>
      <w:r w:rsidR="00AC3C92" w:rsidRPr="00AC3C92">
        <w:rPr>
          <w:rFonts w:ascii="Proba Pro" w:hAnsi="Proba Pro"/>
        </w:rPr>
        <w:t>verejn</w:t>
      </w:r>
      <w:r w:rsidR="00AC3C92">
        <w:rPr>
          <w:rFonts w:ascii="Proba Pro" w:hAnsi="Proba Pro"/>
        </w:rPr>
        <w:t>ému</w:t>
      </w:r>
      <w:r w:rsidR="00AC3C92" w:rsidRPr="00AC3C92">
        <w:rPr>
          <w:rFonts w:ascii="Proba Pro" w:hAnsi="Proba Pro"/>
        </w:rPr>
        <w:t xml:space="preserve"> obstarávateľ</w:t>
      </w:r>
      <w:r w:rsidRPr="002D707A">
        <w:rPr>
          <w:rFonts w:ascii="Proba Pro" w:hAnsi="Proba Pro"/>
        </w:rPr>
        <w:t xml:space="preserve">ovi k nahliadnutiu kópie uzatvorených platných zmlúv s firmou oprávnenou zabezpečovať zber, odvoz a likvidáciu odpadov podľa </w:t>
      </w:r>
      <w:r w:rsidR="002B0DE3">
        <w:rPr>
          <w:rFonts w:ascii="Proba Pro" w:hAnsi="Proba Pro"/>
        </w:rPr>
        <w:t>príslušného ustanovenia z</w:t>
      </w:r>
      <w:r w:rsidRPr="002D707A">
        <w:rPr>
          <w:rFonts w:ascii="Proba Pro" w:hAnsi="Proba Pro"/>
        </w:rPr>
        <w:t>mluvy v lehote do 10 dní odo dňa doručenia písomnej žiadosti.</w:t>
      </w:r>
    </w:p>
    <w:p w14:paraId="1D02F7EE" w14:textId="29145DD3" w:rsidR="0094391B" w:rsidRPr="002D707A" w:rsidRDefault="0094391B" w:rsidP="00E85D7E">
      <w:pPr>
        <w:pStyle w:val="bla"/>
        <w:spacing w:before="0" w:after="0"/>
        <w:rPr>
          <w:rFonts w:ascii="Proba Pro" w:hAnsi="Proba Pro"/>
          <w:b/>
          <w:caps/>
        </w:rPr>
      </w:pPr>
      <w:r w:rsidRPr="002D707A">
        <w:rPr>
          <w:rFonts w:ascii="Proba Pro" w:hAnsi="Proba Pro"/>
        </w:rPr>
        <w:t xml:space="preserve">Zhotoviteľ je povinný pri plnení svojich povinností podľa </w:t>
      </w:r>
      <w:r w:rsidR="002B0DE3">
        <w:rPr>
          <w:rFonts w:ascii="Proba Pro" w:hAnsi="Proba Pro"/>
        </w:rPr>
        <w:t>z</w:t>
      </w:r>
      <w:r w:rsidRPr="002D707A">
        <w:rPr>
          <w:rFonts w:ascii="Proba Pro" w:hAnsi="Proba Pro"/>
        </w:rPr>
        <w:t>mluvy</w:t>
      </w:r>
      <w:r w:rsidR="002B0DE3">
        <w:rPr>
          <w:rFonts w:ascii="Proba Pro" w:hAnsi="Proba Pro"/>
        </w:rPr>
        <w:t xml:space="preserve"> s</w:t>
      </w:r>
      <w:r w:rsidR="002B0DE3">
        <w:rPr>
          <w:rFonts w:ascii="Calibri" w:hAnsi="Calibri"/>
        </w:rPr>
        <w:t> </w:t>
      </w:r>
      <w:r w:rsidR="002B0DE3">
        <w:rPr>
          <w:rFonts w:ascii="Proba Pro" w:hAnsi="Proba Pro"/>
        </w:rPr>
        <w:t>úspešným uchádzačom</w:t>
      </w:r>
      <w:r w:rsidRPr="002D707A">
        <w:rPr>
          <w:rFonts w:ascii="Proba Pro" w:hAnsi="Proba Pro"/>
        </w:rPr>
        <w:t xml:space="preserve"> postupovať s</w:t>
      </w:r>
      <w:r w:rsidRPr="002D707A">
        <w:rPr>
          <w:rFonts w:ascii="Calibri" w:hAnsi="Calibri"/>
        </w:rPr>
        <w:t> </w:t>
      </w:r>
      <w:r w:rsidRPr="002D707A">
        <w:rPr>
          <w:rFonts w:ascii="Proba Pro" w:hAnsi="Proba Pro"/>
        </w:rPr>
        <w:t>odbornou starostlivos</w:t>
      </w:r>
      <w:r w:rsidRPr="002D707A">
        <w:rPr>
          <w:rFonts w:ascii="Proba Pro" w:hAnsi="Proba Pro" w:cs="Proba Pro CE"/>
        </w:rPr>
        <w:t>ť</w:t>
      </w:r>
      <w:r w:rsidRPr="002D707A">
        <w:rPr>
          <w:rFonts w:ascii="Proba Pro" w:hAnsi="Proba Pro"/>
        </w:rPr>
        <w:t>ou, pod</w:t>
      </w:r>
      <w:r w:rsidRPr="002D707A">
        <w:rPr>
          <w:rFonts w:ascii="Proba Pro" w:hAnsi="Proba Pro" w:cs="Proba Pro CE"/>
        </w:rPr>
        <w:t>ľ</w:t>
      </w:r>
      <w:r w:rsidRPr="002D707A">
        <w:rPr>
          <w:rFonts w:ascii="Proba Pro" w:hAnsi="Proba Pro"/>
        </w:rPr>
        <w:t>a svojich najlep</w:t>
      </w:r>
      <w:r w:rsidRPr="002D707A">
        <w:rPr>
          <w:rFonts w:ascii="Proba Pro" w:hAnsi="Proba Pro" w:cs="Proba Pro"/>
        </w:rPr>
        <w:t>ší</w:t>
      </w:r>
      <w:r w:rsidRPr="002D707A">
        <w:rPr>
          <w:rFonts w:ascii="Proba Pro" w:hAnsi="Proba Pro"/>
        </w:rPr>
        <w:t>ch schopnost</w:t>
      </w:r>
      <w:r w:rsidRPr="002D707A">
        <w:rPr>
          <w:rFonts w:ascii="Proba Pro" w:hAnsi="Proba Pro" w:cs="Proba Pro"/>
        </w:rPr>
        <w:t>í</w:t>
      </w:r>
      <w:r w:rsidRPr="002D707A">
        <w:rPr>
          <w:rFonts w:ascii="Proba Pro" w:hAnsi="Proba Pro"/>
        </w:rPr>
        <w:t xml:space="preserve"> a</w:t>
      </w:r>
      <w:r w:rsidRPr="002D707A">
        <w:rPr>
          <w:rFonts w:ascii="Calibri" w:hAnsi="Calibri"/>
        </w:rPr>
        <w:t> </w:t>
      </w:r>
      <w:r w:rsidRPr="002D707A">
        <w:rPr>
          <w:rFonts w:ascii="Proba Pro" w:hAnsi="Proba Pro"/>
        </w:rPr>
        <w:t>znalost</w:t>
      </w:r>
      <w:r w:rsidRPr="002D707A">
        <w:rPr>
          <w:rFonts w:ascii="Proba Pro" w:hAnsi="Proba Pro" w:cs="Proba Pro"/>
        </w:rPr>
        <w:t>í</w:t>
      </w:r>
      <w:r w:rsidRPr="002D707A">
        <w:rPr>
          <w:rFonts w:ascii="Proba Pro" w:hAnsi="Proba Pro"/>
        </w:rPr>
        <w:t>,</w:t>
      </w:r>
      <w:r w:rsidRPr="002D707A">
        <w:rPr>
          <w:rFonts w:ascii="Calibri" w:hAnsi="Calibri"/>
        </w:rPr>
        <w:t> </w:t>
      </w:r>
      <w:r w:rsidRPr="002D707A">
        <w:rPr>
          <w:rFonts w:ascii="Proba Pro" w:hAnsi="Proba Pro"/>
        </w:rPr>
        <w:t>v</w:t>
      </w:r>
      <w:r w:rsidRPr="002D707A">
        <w:rPr>
          <w:rFonts w:ascii="Proba Pro" w:hAnsi="Proba Pro" w:cs="Proba Pro"/>
        </w:rPr>
        <w:t>ž</w:t>
      </w:r>
      <w:r w:rsidRPr="002D707A">
        <w:rPr>
          <w:rFonts w:ascii="Proba Pro" w:hAnsi="Proba Pro"/>
        </w:rPr>
        <w:t>dy v</w:t>
      </w:r>
      <w:r w:rsidRPr="002D707A">
        <w:rPr>
          <w:rFonts w:ascii="Calibri" w:hAnsi="Calibri"/>
        </w:rPr>
        <w:t> </w:t>
      </w:r>
      <w:r w:rsidRPr="002D707A">
        <w:rPr>
          <w:rFonts w:ascii="Proba Pro" w:hAnsi="Proba Pro"/>
        </w:rPr>
        <w:t>s</w:t>
      </w:r>
      <w:r w:rsidRPr="002D707A">
        <w:rPr>
          <w:rFonts w:ascii="Proba Pro" w:hAnsi="Proba Pro" w:cs="Proba Pro"/>
        </w:rPr>
        <w:t>ú</w:t>
      </w:r>
      <w:r w:rsidRPr="002D707A">
        <w:rPr>
          <w:rFonts w:ascii="Proba Pro" w:hAnsi="Proba Pro"/>
        </w:rPr>
        <w:t>lade so</w:t>
      </w:r>
      <w:r w:rsidRPr="002D707A">
        <w:rPr>
          <w:rFonts w:ascii="Calibri" w:hAnsi="Calibri"/>
        </w:rPr>
        <w:t> </w:t>
      </w:r>
      <w:r w:rsidRPr="002D707A">
        <w:rPr>
          <w:rFonts w:ascii="Proba Pro" w:hAnsi="Proba Pro"/>
        </w:rPr>
        <w:t>z</w:t>
      </w:r>
      <w:r w:rsidRPr="002D707A">
        <w:rPr>
          <w:rFonts w:ascii="Proba Pro" w:hAnsi="Proba Pro" w:cs="Proba Pro"/>
        </w:rPr>
        <w:t>á</w:t>
      </w:r>
      <w:r w:rsidRPr="002D707A">
        <w:rPr>
          <w:rFonts w:ascii="Proba Pro" w:hAnsi="Proba Pro"/>
        </w:rPr>
        <w:t xml:space="preserve">ujmami </w:t>
      </w:r>
      <w:r w:rsidR="00AC3C92" w:rsidRPr="00AC3C92">
        <w:rPr>
          <w:rFonts w:ascii="Proba Pro" w:hAnsi="Proba Pro"/>
        </w:rPr>
        <w:t>verejného obstarávateľa</w:t>
      </w:r>
      <w:r w:rsidRPr="002D707A">
        <w:rPr>
          <w:rFonts w:ascii="Proba Pro" w:hAnsi="Proba Pro"/>
        </w:rPr>
        <w:t>.</w:t>
      </w:r>
    </w:p>
    <w:p w14:paraId="15EE181E" w14:textId="0E52DC72" w:rsidR="0094391B" w:rsidRPr="002D707A" w:rsidRDefault="0094391B" w:rsidP="00E85D7E">
      <w:pPr>
        <w:pStyle w:val="bla"/>
        <w:spacing w:before="0" w:after="0"/>
        <w:rPr>
          <w:rFonts w:ascii="Proba Pro" w:hAnsi="Proba Pro"/>
          <w:b/>
          <w:caps/>
        </w:rPr>
      </w:pPr>
      <w:r w:rsidRPr="002D707A">
        <w:rPr>
          <w:rFonts w:ascii="Proba Pro" w:hAnsi="Proba Pro"/>
        </w:rPr>
        <w:t xml:space="preserve">Zhotoviteľ je povinný postupovať pri plnení svojich záväzkov </w:t>
      </w:r>
      <w:r w:rsidR="002B0DE3">
        <w:rPr>
          <w:rFonts w:ascii="Proba Pro" w:hAnsi="Proba Pro"/>
        </w:rPr>
        <w:t>vyplývajúcej zo zmluvy</w:t>
      </w:r>
      <w:r w:rsidRPr="002D707A">
        <w:rPr>
          <w:rFonts w:ascii="Proba Pro" w:hAnsi="Proba Pro"/>
        </w:rPr>
        <w:t xml:space="preserve"> pod</w:t>
      </w:r>
      <w:r w:rsidRPr="002D707A">
        <w:rPr>
          <w:rFonts w:ascii="Proba Pro" w:hAnsi="Proba Pro" w:cs="Proba Pro CE"/>
        </w:rPr>
        <w:t>ľ</w:t>
      </w:r>
      <w:r w:rsidRPr="002D707A">
        <w:rPr>
          <w:rFonts w:ascii="Proba Pro" w:hAnsi="Proba Pro"/>
        </w:rPr>
        <w:t xml:space="preserve">a pokynov </w:t>
      </w:r>
      <w:r w:rsidR="00AC3C92" w:rsidRPr="00AC3C92">
        <w:rPr>
          <w:rFonts w:ascii="Proba Pro" w:hAnsi="Proba Pro"/>
        </w:rPr>
        <w:t>verejného obstarávateľa</w:t>
      </w:r>
      <w:r w:rsidRPr="002D707A">
        <w:rPr>
          <w:rFonts w:ascii="Proba Pro" w:hAnsi="Proba Pro"/>
        </w:rPr>
        <w:t xml:space="preserve"> a je povinn</w:t>
      </w:r>
      <w:r w:rsidRPr="002D707A">
        <w:rPr>
          <w:rFonts w:ascii="Proba Pro" w:hAnsi="Proba Pro" w:cs="Proba Pro"/>
        </w:rPr>
        <w:t>ý</w:t>
      </w:r>
      <w:r w:rsidRPr="002D707A">
        <w:rPr>
          <w:rFonts w:ascii="Proba Pro" w:hAnsi="Proba Pro"/>
        </w:rPr>
        <w:t xml:space="preserve"> ozn</w:t>
      </w:r>
      <w:r w:rsidRPr="002D707A">
        <w:rPr>
          <w:rFonts w:ascii="Proba Pro" w:hAnsi="Proba Pro" w:cs="Proba Pro"/>
        </w:rPr>
        <w:t>á</w:t>
      </w:r>
      <w:r w:rsidRPr="002D707A">
        <w:rPr>
          <w:rFonts w:ascii="Proba Pro" w:hAnsi="Proba Pro"/>
        </w:rPr>
        <w:t>mi</w:t>
      </w:r>
      <w:r w:rsidRPr="002D707A">
        <w:rPr>
          <w:rFonts w:ascii="Proba Pro" w:hAnsi="Proba Pro" w:cs="Proba Pro CE"/>
        </w:rPr>
        <w:t>ť</w:t>
      </w:r>
      <w:r w:rsidRPr="002D707A">
        <w:rPr>
          <w:rFonts w:ascii="Proba Pro" w:hAnsi="Proba Pro"/>
        </w:rPr>
        <w:t xml:space="preserve"> </w:t>
      </w:r>
      <w:r w:rsidR="00AC3C92" w:rsidRPr="00AC3C92">
        <w:rPr>
          <w:rFonts w:ascii="Proba Pro" w:hAnsi="Proba Pro"/>
        </w:rPr>
        <w:t>verejn</w:t>
      </w:r>
      <w:r w:rsidR="00AC3C92">
        <w:rPr>
          <w:rFonts w:ascii="Proba Pro" w:hAnsi="Proba Pro"/>
        </w:rPr>
        <w:t>ému</w:t>
      </w:r>
      <w:r w:rsidR="00AC3C92" w:rsidRPr="00AC3C92">
        <w:rPr>
          <w:rFonts w:ascii="Proba Pro" w:hAnsi="Proba Pro"/>
        </w:rPr>
        <w:t xml:space="preserve"> obstarávateľ</w:t>
      </w:r>
      <w:r w:rsidRPr="002D707A">
        <w:rPr>
          <w:rFonts w:ascii="Proba Pro" w:hAnsi="Proba Pro"/>
        </w:rPr>
        <w:t>ovi v</w:t>
      </w:r>
      <w:r w:rsidRPr="002D707A">
        <w:rPr>
          <w:rFonts w:ascii="Proba Pro" w:hAnsi="Proba Pro" w:cs="Proba Pro"/>
        </w:rPr>
        <w:t>š</w:t>
      </w:r>
      <w:r w:rsidRPr="002D707A">
        <w:rPr>
          <w:rFonts w:ascii="Proba Pro" w:hAnsi="Proba Pro"/>
        </w:rPr>
        <w:t>etky okolnosti, ktor</w:t>
      </w:r>
      <w:r w:rsidRPr="002D707A">
        <w:rPr>
          <w:rFonts w:ascii="Proba Pro" w:hAnsi="Proba Pro" w:cs="Proba Pro"/>
        </w:rPr>
        <w:t>é</w:t>
      </w:r>
      <w:r w:rsidRPr="002D707A">
        <w:rPr>
          <w:rFonts w:ascii="Proba Pro" w:hAnsi="Proba Pro"/>
        </w:rPr>
        <w:t xml:space="preserve"> zistil pri v</w:t>
      </w:r>
      <w:r w:rsidRPr="002D707A">
        <w:rPr>
          <w:rFonts w:ascii="Proba Pro" w:hAnsi="Proba Pro" w:cs="Proba Pro"/>
        </w:rPr>
        <w:t>ý</w:t>
      </w:r>
      <w:r w:rsidRPr="002D707A">
        <w:rPr>
          <w:rFonts w:ascii="Proba Pro" w:hAnsi="Proba Pro"/>
        </w:rPr>
        <w:t xml:space="preserve">kone svojej </w:t>
      </w:r>
      <w:r w:rsidRPr="002D707A">
        <w:rPr>
          <w:rFonts w:ascii="Proba Pro" w:hAnsi="Proba Pro" w:cs="Proba Pro CE"/>
        </w:rPr>
        <w:t>č</w:t>
      </w:r>
      <w:r w:rsidRPr="002D707A">
        <w:rPr>
          <w:rFonts w:ascii="Proba Pro" w:hAnsi="Proba Pro"/>
        </w:rPr>
        <w:t>innosti, najm</w:t>
      </w:r>
      <w:r w:rsidRPr="002D707A">
        <w:rPr>
          <w:rFonts w:ascii="Proba Pro" w:hAnsi="Proba Pro" w:cs="Proba Pro"/>
        </w:rPr>
        <w:t>ä</w:t>
      </w:r>
      <w:r w:rsidRPr="002D707A">
        <w:rPr>
          <w:rFonts w:ascii="Proba Pro" w:hAnsi="Proba Pro"/>
        </w:rPr>
        <w:t xml:space="preserve"> tie, ktor</w:t>
      </w:r>
      <w:r w:rsidRPr="002D707A">
        <w:rPr>
          <w:rFonts w:ascii="Proba Pro" w:hAnsi="Proba Pro" w:cs="Proba Pro"/>
        </w:rPr>
        <w:t>é</w:t>
      </w:r>
      <w:r w:rsidRPr="002D707A">
        <w:rPr>
          <w:rFonts w:ascii="Proba Pro" w:hAnsi="Proba Pro"/>
        </w:rPr>
        <w:t xml:space="preserve"> m</w:t>
      </w:r>
      <w:r w:rsidRPr="002D707A">
        <w:rPr>
          <w:rFonts w:ascii="Proba Pro" w:hAnsi="Proba Pro" w:cs="Proba Pro"/>
        </w:rPr>
        <w:t>ôž</w:t>
      </w:r>
      <w:r w:rsidRPr="002D707A">
        <w:rPr>
          <w:rFonts w:ascii="Proba Pro" w:hAnsi="Proba Pro"/>
        </w:rPr>
        <w:t>u ma</w:t>
      </w:r>
      <w:r w:rsidRPr="002D707A">
        <w:rPr>
          <w:rFonts w:ascii="Proba Pro" w:hAnsi="Proba Pro" w:cs="Proba Pro CE"/>
        </w:rPr>
        <w:t>ť</w:t>
      </w:r>
      <w:r w:rsidRPr="002D707A">
        <w:rPr>
          <w:rFonts w:ascii="Proba Pro" w:hAnsi="Proba Pro"/>
        </w:rPr>
        <w:t xml:space="preserve"> vplyv na zmenu pokynov </w:t>
      </w:r>
      <w:r w:rsidR="00AC3C92" w:rsidRPr="00AC3C92">
        <w:rPr>
          <w:rFonts w:ascii="Proba Pro" w:hAnsi="Proba Pro"/>
        </w:rPr>
        <w:t>verejného obstarávateľa</w:t>
      </w:r>
      <w:r w:rsidRPr="002D707A">
        <w:rPr>
          <w:rFonts w:ascii="Proba Pro" w:hAnsi="Proba Pro"/>
        </w:rPr>
        <w:t xml:space="preserve">. Zhotoviteľ nie je povinný vykonať pokyn </w:t>
      </w:r>
      <w:r w:rsidR="00AC3C92" w:rsidRPr="00AC3C92">
        <w:rPr>
          <w:rFonts w:ascii="Proba Pro" w:hAnsi="Proba Pro"/>
        </w:rPr>
        <w:t>verejného obstarávateľa</w:t>
      </w:r>
      <w:r w:rsidRPr="002D707A">
        <w:rPr>
          <w:rFonts w:ascii="Proba Pro" w:hAnsi="Proba Pro"/>
        </w:rPr>
        <w:t>, ktorý je v</w:t>
      </w:r>
      <w:r w:rsidRPr="002D707A">
        <w:rPr>
          <w:rFonts w:ascii="Calibri" w:hAnsi="Calibri"/>
        </w:rPr>
        <w:t> </w:t>
      </w:r>
      <w:r w:rsidRPr="002D707A">
        <w:rPr>
          <w:rFonts w:ascii="Proba Pro" w:hAnsi="Proba Pro"/>
        </w:rPr>
        <w:t>rozpore so z</w:t>
      </w:r>
      <w:r w:rsidRPr="002D707A">
        <w:rPr>
          <w:rFonts w:ascii="Proba Pro" w:hAnsi="Proba Pro" w:cs="Proba Pro"/>
        </w:rPr>
        <w:t>á</w:t>
      </w:r>
      <w:r w:rsidRPr="002D707A">
        <w:rPr>
          <w:rFonts w:ascii="Proba Pro" w:hAnsi="Proba Pro"/>
        </w:rPr>
        <w:t>v</w:t>
      </w:r>
      <w:r w:rsidRPr="002D707A">
        <w:rPr>
          <w:rFonts w:ascii="Proba Pro" w:hAnsi="Proba Pro" w:cs="Proba Pro"/>
        </w:rPr>
        <w:t>ä</w:t>
      </w:r>
      <w:r w:rsidRPr="002D707A">
        <w:rPr>
          <w:rFonts w:ascii="Proba Pro" w:hAnsi="Proba Pro"/>
        </w:rPr>
        <w:t>zn</w:t>
      </w:r>
      <w:r w:rsidRPr="002D707A">
        <w:rPr>
          <w:rFonts w:ascii="Proba Pro" w:hAnsi="Proba Pro" w:cs="Proba Pro"/>
        </w:rPr>
        <w:t>ý</w:t>
      </w:r>
      <w:r w:rsidRPr="002D707A">
        <w:rPr>
          <w:rFonts w:ascii="Proba Pro" w:hAnsi="Proba Pro"/>
        </w:rPr>
        <w:t>mi pr</w:t>
      </w:r>
      <w:r w:rsidRPr="002D707A">
        <w:rPr>
          <w:rFonts w:ascii="Proba Pro" w:hAnsi="Proba Pro" w:cs="Proba Pro"/>
        </w:rPr>
        <w:t>á</w:t>
      </w:r>
      <w:r w:rsidRPr="002D707A">
        <w:rPr>
          <w:rFonts w:ascii="Proba Pro" w:hAnsi="Proba Pro"/>
        </w:rPr>
        <w:t xml:space="preserve">vnymi predpismi. </w:t>
      </w:r>
    </w:p>
    <w:p w14:paraId="6A1FE248" w14:textId="387C0F42" w:rsidR="0094391B" w:rsidRPr="002D707A" w:rsidRDefault="0094391B" w:rsidP="00E85D7E">
      <w:pPr>
        <w:pStyle w:val="bla"/>
        <w:spacing w:before="0" w:after="0"/>
        <w:rPr>
          <w:rFonts w:ascii="Proba Pro" w:hAnsi="Proba Pro"/>
          <w:b/>
          <w:caps/>
        </w:rPr>
      </w:pPr>
      <w:r w:rsidRPr="002D707A">
        <w:rPr>
          <w:rFonts w:ascii="Proba Pro" w:hAnsi="Proba Pro"/>
        </w:rPr>
        <w:t xml:space="preserve">Zhotoviteľ je povinný na žiadosť </w:t>
      </w:r>
      <w:r w:rsidR="00AC3C92" w:rsidRPr="00AC3C92">
        <w:rPr>
          <w:rFonts w:ascii="Proba Pro" w:hAnsi="Proba Pro"/>
        </w:rPr>
        <w:t>verejného obstarávateľa</w:t>
      </w:r>
      <w:r w:rsidRPr="002D707A">
        <w:rPr>
          <w:rFonts w:ascii="Proba Pro" w:hAnsi="Proba Pro"/>
        </w:rPr>
        <w:t xml:space="preserve"> tohto kedykoľvek písomne informovať o</w:t>
      </w:r>
      <w:r w:rsidRPr="002D707A">
        <w:rPr>
          <w:rFonts w:ascii="Calibri" w:hAnsi="Calibri"/>
        </w:rPr>
        <w:t> </w:t>
      </w:r>
      <w:r w:rsidRPr="002D707A">
        <w:rPr>
          <w:rFonts w:ascii="Proba Pro" w:hAnsi="Proba Pro"/>
        </w:rPr>
        <w:t>stave plnenia z</w:t>
      </w:r>
      <w:r w:rsidRPr="002D707A">
        <w:rPr>
          <w:rFonts w:ascii="Proba Pro" w:hAnsi="Proba Pro" w:cs="Proba Pro"/>
        </w:rPr>
        <w:t>á</w:t>
      </w:r>
      <w:r w:rsidRPr="002D707A">
        <w:rPr>
          <w:rFonts w:ascii="Proba Pro" w:hAnsi="Proba Pro"/>
        </w:rPr>
        <w:t>v</w:t>
      </w:r>
      <w:r w:rsidRPr="002D707A">
        <w:rPr>
          <w:rFonts w:ascii="Proba Pro" w:hAnsi="Proba Pro" w:cs="Proba Pro"/>
        </w:rPr>
        <w:t>ä</w:t>
      </w:r>
      <w:r w:rsidRPr="002D707A">
        <w:rPr>
          <w:rFonts w:ascii="Proba Pro" w:hAnsi="Proba Pro"/>
        </w:rPr>
        <w:t>zkov Zhotovite</w:t>
      </w:r>
      <w:r w:rsidRPr="002D707A">
        <w:rPr>
          <w:rFonts w:ascii="Proba Pro" w:hAnsi="Proba Pro" w:cs="Proba Pro CE"/>
        </w:rPr>
        <w:t>ľ</w:t>
      </w:r>
      <w:r w:rsidRPr="002D707A">
        <w:rPr>
          <w:rFonts w:ascii="Proba Pro" w:hAnsi="Proba Pro"/>
        </w:rPr>
        <w:t>a z</w:t>
      </w:r>
      <w:r w:rsidRPr="002D707A">
        <w:rPr>
          <w:rFonts w:ascii="Calibri" w:hAnsi="Calibri"/>
        </w:rPr>
        <w:t> </w:t>
      </w:r>
      <w:r w:rsidRPr="002D707A">
        <w:rPr>
          <w:rFonts w:ascii="Proba Pro" w:hAnsi="Proba Pro"/>
        </w:rPr>
        <w:t>tejto Zmluvy.</w:t>
      </w:r>
    </w:p>
    <w:p w14:paraId="6438C483" w14:textId="77777777" w:rsidR="0094391B" w:rsidRPr="002D707A" w:rsidRDefault="0094391B" w:rsidP="00E85D7E">
      <w:pPr>
        <w:keepNext/>
        <w:keepLines/>
        <w:spacing w:after="0" w:line="240" w:lineRule="auto"/>
        <w:rPr>
          <w:rFonts w:ascii="Proba Pro" w:hAnsi="Proba Pro"/>
        </w:rPr>
      </w:pPr>
    </w:p>
    <w:p w14:paraId="70D7C60E" w14:textId="77777777" w:rsidR="0094391B" w:rsidRPr="002D707A" w:rsidRDefault="0094391B" w:rsidP="00E85D7E">
      <w:pPr>
        <w:keepNext/>
        <w:keepLines/>
        <w:spacing w:after="0" w:line="240" w:lineRule="auto"/>
        <w:rPr>
          <w:rFonts w:ascii="Proba Pro" w:hAnsi="Proba Pro"/>
          <w:spacing w:val="30"/>
          <w:sz w:val="20"/>
          <w:szCs w:val="28"/>
        </w:rPr>
      </w:pPr>
      <w:r w:rsidRPr="002D707A">
        <w:rPr>
          <w:rFonts w:ascii="Proba Pro" w:hAnsi="Proba Pro"/>
          <w:b/>
          <w:sz w:val="20"/>
        </w:rPr>
        <w:br w:type="page"/>
      </w:r>
    </w:p>
    <w:p w14:paraId="20D5F994" w14:textId="77777777" w:rsidR="0094391B" w:rsidRPr="002D707A" w:rsidRDefault="0094391B" w:rsidP="00E85D7E">
      <w:pPr>
        <w:pStyle w:val="SAPHlavn"/>
        <w:keepNext/>
        <w:keepLines/>
        <w:widowControl/>
        <w:spacing w:after="0" w:line="240" w:lineRule="auto"/>
        <w:ind w:left="2124" w:hanging="2124"/>
      </w:pPr>
      <w:bookmarkStart w:id="314" w:name="_Toc5885531"/>
      <w:r w:rsidRPr="002D707A">
        <w:lastRenderedPageBreak/>
        <w:t>Príloha č.16:</w:t>
      </w:r>
      <w:r w:rsidRPr="002D707A">
        <w:tab/>
        <w:t>Limit nákladov na údržbu a opravu</w:t>
      </w:r>
      <w:bookmarkEnd w:id="314"/>
    </w:p>
    <w:p w14:paraId="7A9CB0EC" w14:textId="77777777" w:rsidR="009115A6" w:rsidRDefault="009115A6" w:rsidP="00E85D7E">
      <w:pPr>
        <w:keepNext/>
        <w:keepLines/>
        <w:spacing w:after="0" w:line="240" w:lineRule="auto"/>
        <w:jc w:val="both"/>
        <w:rPr>
          <w:rFonts w:ascii="Proba Pro" w:hAnsi="Proba Pro" w:cs="Calibri"/>
          <w:sz w:val="20"/>
          <w:szCs w:val="20"/>
        </w:rPr>
      </w:pPr>
    </w:p>
    <w:p w14:paraId="4BD46B39" w14:textId="40C65D9C" w:rsidR="0094391B" w:rsidRPr="002D707A" w:rsidRDefault="0094391B" w:rsidP="00E85D7E">
      <w:pPr>
        <w:keepNext/>
        <w:keepLines/>
        <w:spacing w:after="0" w:line="240" w:lineRule="auto"/>
        <w:jc w:val="both"/>
        <w:rPr>
          <w:rFonts w:ascii="Proba Pro" w:hAnsi="Proba Pro"/>
          <w:sz w:val="20"/>
          <w:szCs w:val="20"/>
        </w:rPr>
      </w:pPr>
      <w:r w:rsidRPr="002D707A">
        <w:rPr>
          <w:rFonts w:ascii="Proba Pro" w:hAnsi="Proba Pro" w:cs="Calibri"/>
          <w:sz w:val="20"/>
          <w:szCs w:val="20"/>
        </w:rPr>
        <w:t>Uchádzač berie na vedomie a súhlasí so skutočnosťou</w:t>
      </w:r>
      <w:r w:rsidRPr="002D707A">
        <w:rPr>
          <w:rFonts w:ascii="Proba Pro" w:hAnsi="Proba Pro"/>
          <w:sz w:val="20"/>
          <w:szCs w:val="20"/>
        </w:rPr>
        <w:t>, že nižšie uvedené limity nákladov úspešného uchádzača na údržbu a</w:t>
      </w:r>
      <w:r w:rsidRPr="002D707A">
        <w:rPr>
          <w:rFonts w:cs="Calibri"/>
          <w:sz w:val="20"/>
          <w:szCs w:val="20"/>
        </w:rPr>
        <w:t> </w:t>
      </w:r>
      <w:r w:rsidRPr="002D707A">
        <w:rPr>
          <w:rFonts w:ascii="Proba Pro" w:hAnsi="Proba Pro"/>
          <w:sz w:val="20"/>
          <w:szCs w:val="20"/>
        </w:rPr>
        <w:t>opravu majetku vo vlastn</w:t>
      </w:r>
      <w:r w:rsidRPr="002D707A">
        <w:rPr>
          <w:rFonts w:ascii="Proba Pro" w:hAnsi="Proba Pro" w:cs="Proba Pro"/>
          <w:sz w:val="20"/>
          <w:szCs w:val="20"/>
        </w:rPr>
        <w:t>í</w:t>
      </w:r>
      <w:r w:rsidRPr="002D707A">
        <w:rPr>
          <w:rFonts w:ascii="Proba Pro" w:hAnsi="Proba Pro"/>
          <w:sz w:val="20"/>
          <w:szCs w:val="20"/>
        </w:rPr>
        <w:t>ctve verejného obstarávateľa v</w:t>
      </w:r>
      <w:r w:rsidRPr="002D707A">
        <w:rPr>
          <w:rFonts w:cs="Calibri"/>
          <w:sz w:val="20"/>
          <w:szCs w:val="20"/>
        </w:rPr>
        <w:t> </w:t>
      </w:r>
      <w:r w:rsidRPr="002D707A">
        <w:rPr>
          <w:rFonts w:ascii="Proba Pro" w:hAnsi="Proba Pro"/>
          <w:sz w:val="20"/>
          <w:szCs w:val="20"/>
        </w:rPr>
        <w:t>u</w:t>
      </w:r>
      <w:r w:rsidRPr="002D707A">
        <w:rPr>
          <w:rFonts w:ascii="Proba Pro" w:hAnsi="Proba Pro" w:cs="Proba Pro"/>
          <w:sz w:val="20"/>
          <w:szCs w:val="20"/>
        </w:rPr>
        <w:t>ží</w:t>
      </w:r>
      <w:r w:rsidRPr="002D707A">
        <w:rPr>
          <w:rFonts w:ascii="Proba Pro" w:hAnsi="Proba Pro"/>
          <w:sz w:val="20"/>
          <w:szCs w:val="20"/>
        </w:rPr>
        <w:t>van</w:t>
      </w:r>
      <w:r w:rsidRPr="002D707A">
        <w:rPr>
          <w:rFonts w:ascii="Proba Pro" w:hAnsi="Proba Pro" w:cs="Proba Pro"/>
          <w:sz w:val="20"/>
          <w:szCs w:val="20"/>
        </w:rPr>
        <w:t>í</w:t>
      </w:r>
      <w:r w:rsidRPr="002D707A">
        <w:rPr>
          <w:rFonts w:ascii="Proba Pro" w:hAnsi="Proba Pro"/>
          <w:sz w:val="20"/>
          <w:szCs w:val="20"/>
        </w:rPr>
        <w:t xml:space="preserve"> úspešného uchádzača </w:t>
      </w:r>
      <w:r w:rsidRPr="002D707A">
        <w:rPr>
          <w:rFonts w:ascii="Proba Pro" w:hAnsi="Proba Pro"/>
          <w:sz w:val="20"/>
          <w:szCs w:val="20"/>
          <w:u w:val="single"/>
        </w:rPr>
        <w:t>sa uplat</w:t>
      </w:r>
      <w:r w:rsidRPr="002D707A">
        <w:rPr>
          <w:rFonts w:ascii="Proba Pro" w:hAnsi="Proba Pro" w:cs="Proba Pro CE"/>
          <w:sz w:val="20"/>
          <w:szCs w:val="20"/>
          <w:u w:val="single"/>
        </w:rPr>
        <w:t>ň</w:t>
      </w:r>
      <w:r w:rsidRPr="002D707A">
        <w:rPr>
          <w:rFonts w:ascii="Proba Pro" w:hAnsi="Proba Pro"/>
          <w:sz w:val="20"/>
          <w:szCs w:val="20"/>
          <w:u w:val="single"/>
        </w:rPr>
        <w:t>uj</w:t>
      </w:r>
      <w:r w:rsidRPr="002D707A">
        <w:rPr>
          <w:rFonts w:ascii="Proba Pro" w:hAnsi="Proba Pro" w:cs="Proba Pro"/>
          <w:sz w:val="20"/>
          <w:szCs w:val="20"/>
          <w:u w:val="single"/>
        </w:rPr>
        <w:t>ú</w:t>
      </w:r>
      <w:r w:rsidRPr="002D707A">
        <w:rPr>
          <w:rFonts w:ascii="Proba Pro" w:hAnsi="Proba Pro"/>
          <w:sz w:val="20"/>
          <w:szCs w:val="20"/>
          <w:u w:val="single"/>
        </w:rPr>
        <w:t xml:space="preserve"> vo vz</w:t>
      </w:r>
      <w:r w:rsidRPr="002D707A">
        <w:rPr>
          <w:rFonts w:ascii="Proba Pro" w:hAnsi="Proba Pro" w:cs="Proba Pro CE"/>
          <w:sz w:val="20"/>
          <w:szCs w:val="20"/>
          <w:u w:val="single"/>
        </w:rPr>
        <w:t>ť</w:t>
      </w:r>
      <w:r w:rsidRPr="002D707A">
        <w:rPr>
          <w:rFonts w:ascii="Proba Pro" w:hAnsi="Proba Pro"/>
          <w:sz w:val="20"/>
          <w:szCs w:val="20"/>
          <w:u w:val="single"/>
        </w:rPr>
        <w:t>ahu k udalostiam</w:t>
      </w:r>
      <w:r w:rsidRPr="002D707A">
        <w:rPr>
          <w:rFonts w:ascii="Proba Pro" w:hAnsi="Proba Pro"/>
          <w:sz w:val="20"/>
          <w:szCs w:val="20"/>
        </w:rPr>
        <w:t xml:space="preserve"> (porucha, po</w:t>
      </w:r>
      <w:r w:rsidRPr="002D707A">
        <w:rPr>
          <w:rFonts w:ascii="Proba Pro" w:hAnsi="Proba Pro" w:cs="Proba Pro"/>
          <w:sz w:val="20"/>
          <w:szCs w:val="20"/>
        </w:rPr>
        <w:t>š</w:t>
      </w:r>
      <w:r w:rsidRPr="002D707A">
        <w:rPr>
          <w:rFonts w:ascii="Proba Pro" w:hAnsi="Proba Pro"/>
          <w:sz w:val="20"/>
          <w:szCs w:val="20"/>
        </w:rPr>
        <w:t>kodenie, opotrebenie) vyvol</w:t>
      </w:r>
      <w:r w:rsidRPr="002D707A">
        <w:rPr>
          <w:rFonts w:ascii="Proba Pro" w:hAnsi="Proba Pro" w:cs="Proba Pro"/>
          <w:sz w:val="20"/>
          <w:szCs w:val="20"/>
        </w:rPr>
        <w:t>á</w:t>
      </w:r>
      <w:r w:rsidRPr="002D707A">
        <w:rPr>
          <w:rFonts w:ascii="Proba Pro" w:hAnsi="Proba Pro"/>
          <w:sz w:val="20"/>
          <w:szCs w:val="20"/>
        </w:rPr>
        <w:t>vaj</w:t>
      </w:r>
      <w:r w:rsidRPr="002D707A">
        <w:rPr>
          <w:rFonts w:ascii="Proba Pro" w:hAnsi="Proba Pro" w:cs="Proba Pro"/>
          <w:sz w:val="20"/>
          <w:szCs w:val="20"/>
        </w:rPr>
        <w:t>ú</w:t>
      </w:r>
      <w:r w:rsidRPr="002D707A">
        <w:rPr>
          <w:rFonts w:ascii="Proba Pro" w:hAnsi="Proba Pro"/>
          <w:sz w:val="20"/>
          <w:szCs w:val="20"/>
        </w:rPr>
        <w:t>cim potrebu opravy alebo údržby v rámci</w:t>
      </w:r>
      <w:r w:rsidRPr="002D707A">
        <w:rPr>
          <w:rFonts w:cs="Calibri"/>
          <w:sz w:val="20"/>
          <w:szCs w:val="20"/>
        </w:rPr>
        <w:t> </w:t>
      </w:r>
      <w:r w:rsidRPr="002D707A">
        <w:rPr>
          <w:rFonts w:ascii="Proba Pro" w:hAnsi="Proba Pro"/>
          <w:b/>
          <w:sz w:val="20"/>
          <w:szCs w:val="20"/>
        </w:rPr>
        <w:t>obdobia jedného roka</w:t>
      </w:r>
      <w:r w:rsidRPr="002D707A">
        <w:rPr>
          <w:rFonts w:ascii="Proba Pro" w:hAnsi="Proba Pro"/>
          <w:sz w:val="20"/>
          <w:szCs w:val="20"/>
        </w:rPr>
        <w:t>, v</w:t>
      </w:r>
      <w:r w:rsidRPr="002D707A">
        <w:rPr>
          <w:rFonts w:cs="Calibri"/>
          <w:sz w:val="20"/>
          <w:szCs w:val="20"/>
        </w:rPr>
        <w:t> </w:t>
      </w:r>
      <w:r w:rsidRPr="002D707A">
        <w:rPr>
          <w:rFonts w:ascii="Proba Pro" w:hAnsi="Proba Pro"/>
          <w:sz w:val="20"/>
          <w:szCs w:val="20"/>
        </w:rPr>
        <w:t>rozsahu pod</w:t>
      </w:r>
      <w:r w:rsidRPr="002D707A">
        <w:rPr>
          <w:rFonts w:ascii="Proba Pro" w:hAnsi="Proba Pro" w:cs="Proba Pro CE"/>
          <w:sz w:val="20"/>
          <w:szCs w:val="20"/>
        </w:rPr>
        <w:t>ľ</w:t>
      </w:r>
      <w:r w:rsidRPr="002D707A">
        <w:rPr>
          <w:rFonts w:ascii="Proba Pro" w:hAnsi="Proba Pro"/>
          <w:sz w:val="20"/>
          <w:szCs w:val="20"/>
        </w:rPr>
        <w:t>a obchodn</w:t>
      </w:r>
      <w:r w:rsidRPr="002D707A">
        <w:rPr>
          <w:rFonts w:ascii="Proba Pro" w:hAnsi="Proba Pro" w:cs="Proba Pro"/>
          <w:sz w:val="20"/>
          <w:szCs w:val="20"/>
        </w:rPr>
        <w:t>ý</w:t>
      </w:r>
      <w:r w:rsidRPr="002D707A">
        <w:rPr>
          <w:rFonts w:ascii="Proba Pro" w:hAnsi="Proba Pro"/>
          <w:sz w:val="20"/>
          <w:szCs w:val="20"/>
        </w:rPr>
        <w:t>ch podmienok uveden</w:t>
      </w:r>
      <w:r w:rsidRPr="002D707A">
        <w:rPr>
          <w:rFonts w:ascii="Proba Pro" w:hAnsi="Proba Pro" w:cs="Proba Pro"/>
          <w:sz w:val="20"/>
          <w:szCs w:val="20"/>
        </w:rPr>
        <w:t>ý</w:t>
      </w:r>
      <w:r w:rsidRPr="002D707A">
        <w:rPr>
          <w:rFonts w:ascii="Proba Pro" w:hAnsi="Proba Pro"/>
          <w:sz w:val="20"/>
          <w:szCs w:val="20"/>
        </w:rPr>
        <w:t>ch v</w:t>
      </w:r>
      <w:r w:rsidR="009115A6">
        <w:rPr>
          <w:rFonts w:cs="Calibri"/>
          <w:sz w:val="20"/>
          <w:szCs w:val="20"/>
        </w:rPr>
        <w:t> </w:t>
      </w:r>
      <w:r w:rsidR="009115A6">
        <w:rPr>
          <w:rFonts w:ascii="Proba Pro" w:hAnsi="Proba Pro"/>
          <w:sz w:val="20"/>
          <w:szCs w:val="20"/>
        </w:rPr>
        <w:t xml:space="preserve">časti D. Obchodné podmienky </w:t>
      </w:r>
      <w:r w:rsidRPr="002D707A">
        <w:rPr>
          <w:rFonts w:ascii="Proba Pro" w:hAnsi="Proba Pro"/>
          <w:sz w:val="20"/>
          <w:szCs w:val="20"/>
        </w:rPr>
        <w:t>súťažných podkladoch.</w:t>
      </w:r>
    </w:p>
    <w:p w14:paraId="2F2235FC" w14:textId="77777777" w:rsidR="0094391B" w:rsidRPr="002D707A" w:rsidRDefault="0094391B" w:rsidP="00E85D7E">
      <w:pPr>
        <w:keepNext/>
        <w:keepLines/>
        <w:spacing w:after="0" w:line="240" w:lineRule="auto"/>
        <w:jc w:val="both"/>
        <w:rPr>
          <w:rFonts w:ascii="Proba Pro" w:hAnsi="Proba Pro"/>
          <w:sz w:val="20"/>
          <w:szCs w:val="20"/>
        </w:rPr>
      </w:pPr>
    </w:p>
    <w:p w14:paraId="4E7DDAF0" w14:textId="77777777" w:rsidR="0094391B" w:rsidRPr="002D707A" w:rsidRDefault="0094391B" w:rsidP="00E85D7E">
      <w:pPr>
        <w:keepNext/>
        <w:keepLines/>
        <w:spacing w:after="0" w:line="240" w:lineRule="auto"/>
        <w:rPr>
          <w:rFonts w:ascii="Proba Pro" w:hAnsi="Proba Pro"/>
          <w:sz w:val="20"/>
          <w:szCs w:val="20"/>
        </w:rPr>
      </w:pPr>
      <w:r w:rsidRPr="002D707A">
        <w:rPr>
          <w:rFonts w:ascii="Proba Pro" w:hAnsi="Proba Pro"/>
          <w:sz w:val="20"/>
          <w:szCs w:val="20"/>
        </w:rPr>
        <w:t>Úspešný uchádzač sa zaväzuje oznámiť potrebu opravy alebo údržby bez zbytočného odkladu po tom, čo sa o</w:t>
      </w:r>
      <w:r w:rsidRPr="002D707A">
        <w:rPr>
          <w:rFonts w:cs="Calibri"/>
          <w:sz w:val="20"/>
          <w:szCs w:val="20"/>
        </w:rPr>
        <w:t> </w:t>
      </w:r>
      <w:r w:rsidRPr="002D707A">
        <w:rPr>
          <w:rFonts w:ascii="Proba Pro" w:hAnsi="Proba Pro"/>
          <w:sz w:val="20"/>
          <w:szCs w:val="20"/>
        </w:rPr>
        <w:t>nej dozvie.</w:t>
      </w:r>
    </w:p>
    <w:p w14:paraId="4D451396" w14:textId="77777777" w:rsidR="0094391B" w:rsidRPr="002D707A" w:rsidRDefault="0094391B" w:rsidP="00E85D7E">
      <w:pPr>
        <w:keepNext/>
        <w:keepLines/>
        <w:spacing w:after="0" w:line="240" w:lineRule="auto"/>
        <w:rPr>
          <w:rFonts w:ascii="Proba Pro" w:hAnsi="Proba Pro"/>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0"/>
        <w:gridCol w:w="4445"/>
      </w:tblGrid>
      <w:tr w:rsidR="0094391B" w:rsidRPr="002D707A" w14:paraId="6E89FFB2" w14:textId="77777777" w:rsidTr="00580805">
        <w:tc>
          <w:tcPr>
            <w:tcW w:w="4498" w:type="dxa"/>
          </w:tcPr>
          <w:p w14:paraId="6E0D38A2" w14:textId="77777777" w:rsidR="0094391B" w:rsidRPr="002D707A" w:rsidRDefault="0094391B"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Predmet opravy/údržby</w:t>
            </w:r>
          </w:p>
        </w:tc>
        <w:tc>
          <w:tcPr>
            <w:tcW w:w="4606" w:type="dxa"/>
          </w:tcPr>
          <w:p w14:paraId="0C428236" w14:textId="77777777" w:rsidR="0094391B" w:rsidRPr="002D707A" w:rsidRDefault="0094391B" w:rsidP="00E85D7E">
            <w:pPr>
              <w:keepNext/>
              <w:keepLines/>
              <w:spacing w:after="0" w:line="240" w:lineRule="auto"/>
              <w:rPr>
                <w:rFonts w:ascii="Proba Pro" w:hAnsi="Proba Pro" w:cs="Arial"/>
                <w:sz w:val="20"/>
                <w:szCs w:val="20"/>
                <w:lang w:eastAsia="sk-SK"/>
              </w:rPr>
            </w:pPr>
            <w:r w:rsidRPr="002D707A">
              <w:rPr>
                <w:rFonts w:ascii="Proba Pro" w:hAnsi="Proba Pro" w:cs="Arial"/>
                <w:sz w:val="20"/>
                <w:szCs w:val="20"/>
                <w:lang w:eastAsia="sk-SK"/>
              </w:rPr>
              <w:t>Maximálny limit v</w:t>
            </w:r>
            <w:r w:rsidRPr="002D707A">
              <w:rPr>
                <w:rFonts w:cs="Calibri"/>
                <w:sz w:val="20"/>
                <w:szCs w:val="20"/>
                <w:lang w:eastAsia="sk-SK"/>
              </w:rPr>
              <w:t> </w:t>
            </w:r>
            <w:r w:rsidRPr="002D707A">
              <w:rPr>
                <w:rFonts w:ascii="Proba Pro" w:hAnsi="Proba Pro" w:cs="Arial"/>
                <w:sz w:val="20"/>
                <w:szCs w:val="20"/>
                <w:lang w:eastAsia="sk-SK"/>
              </w:rPr>
              <w:t>EUR bez DPH</w:t>
            </w:r>
          </w:p>
        </w:tc>
      </w:tr>
      <w:tr w:rsidR="0094391B" w:rsidRPr="002D707A" w14:paraId="38314636" w14:textId="77777777" w:rsidTr="00580805">
        <w:tc>
          <w:tcPr>
            <w:tcW w:w="4498" w:type="dxa"/>
          </w:tcPr>
          <w:p w14:paraId="3F2344B4" w14:textId="06CC871B" w:rsidR="0094391B" w:rsidRPr="002D707A" w:rsidRDefault="0094391B" w:rsidP="00E85D7E">
            <w:pPr>
              <w:keepNext/>
              <w:keepLines/>
              <w:spacing w:after="0" w:line="240" w:lineRule="auto"/>
              <w:rPr>
                <w:rFonts w:ascii="Proba Pro" w:hAnsi="Proba Pro" w:cs="PT Serif"/>
                <w:sz w:val="20"/>
                <w:szCs w:val="20"/>
                <w:lang w:eastAsia="sk-SK"/>
              </w:rPr>
            </w:pPr>
            <w:r w:rsidRPr="002D707A">
              <w:rPr>
                <w:rFonts w:ascii="Proba Pro" w:hAnsi="Proba Pro" w:cs="Arial"/>
                <w:sz w:val="20"/>
                <w:szCs w:val="20"/>
                <w:lang w:eastAsia="sk-SK"/>
              </w:rPr>
              <w:t xml:space="preserve">Bežná údržba </w:t>
            </w:r>
            <w:r w:rsidR="009115A6">
              <w:rPr>
                <w:rFonts w:ascii="Proba Pro" w:hAnsi="Proba Pro" w:cs="Arial"/>
                <w:sz w:val="20"/>
                <w:szCs w:val="20"/>
                <w:lang w:eastAsia="sk-SK"/>
              </w:rPr>
              <w:t>p</w:t>
            </w:r>
            <w:r w:rsidRPr="002D707A">
              <w:rPr>
                <w:rFonts w:ascii="Proba Pro" w:hAnsi="Proba Pro" w:cs="Arial"/>
                <w:sz w:val="20"/>
                <w:szCs w:val="20"/>
                <w:lang w:eastAsia="sk-SK"/>
              </w:rPr>
              <w:t>riestorov a maľovanie</w:t>
            </w:r>
          </w:p>
        </w:tc>
        <w:tc>
          <w:tcPr>
            <w:tcW w:w="4606" w:type="dxa"/>
          </w:tcPr>
          <w:p w14:paraId="470F7CBD" w14:textId="77777777" w:rsidR="0094391B" w:rsidRPr="002D707A" w:rsidRDefault="0094391B" w:rsidP="00E85D7E">
            <w:pPr>
              <w:keepNext/>
              <w:keepLines/>
              <w:spacing w:after="0" w:line="240" w:lineRule="auto"/>
              <w:rPr>
                <w:rFonts w:ascii="Proba Pro" w:hAnsi="Proba Pro" w:cs="PT Serif"/>
                <w:sz w:val="20"/>
                <w:szCs w:val="20"/>
                <w:lang w:eastAsia="sk-SK"/>
              </w:rPr>
            </w:pPr>
            <w:r w:rsidRPr="002D707A">
              <w:rPr>
                <w:rFonts w:ascii="Proba Pro" w:hAnsi="Proba Pro" w:cs="Arial"/>
                <w:sz w:val="20"/>
                <w:szCs w:val="20"/>
                <w:lang w:eastAsia="sk-SK"/>
              </w:rPr>
              <w:t>EUR 3.000,-</w:t>
            </w:r>
          </w:p>
        </w:tc>
      </w:tr>
      <w:tr w:rsidR="0094391B" w:rsidRPr="002D707A" w14:paraId="5054AB35" w14:textId="77777777" w:rsidTr="00580805">
        <w:tc>
          <w:tcPr>
            <w:tcW w:w="4498" w:type="dxa"/>
          </w:tcPr>
          <w:p w14:paraId="555F6081" w14:textId="77777777" w:rsidR="0094391B" w:rsidRPr="002D707A" w:rsidRDefault="0094391B" w:rsidP="00E85D7E">
            <w:pPr>
              <w:keepNext/>
              <w:keepLines/>
              <w:spacing w:after="0" w:line="240" w:lineRule="auto"/>
              <w:rPr>
                <w:rFonts w:ascii="Proba Pro" w:hAnsi="Proba Pro" w:cs="PT Serif"/>
                <w:sz w:val="20"/>
                <w:szCs w:val="20"/>
                <w:lang w:eastAsia="sk-SK"/>
              </w:rPr>
            </w:pPr>
            <w:r w:rsidRPr="002D707A">
              <w:rPr>
                <w:rFonts w:ascii="Proba Pro" w:hAnsi="Proba Pro" w:cs="Arial"/>
                <w:sz w:val="20"/>
                <w:szCs w:val="20"/>
                <w:lang w:eastAsia="sk-SK"/>
              </w:rPr>
              <w:t xml:space="preserve">Zariadenia </w:t>
            </w:r>
          </w:p>
        </w:tc>
        <w:tc>
          <w:tcPr>
            <w:tcW w:w="4606" w:type="dxa"/>
          </w:tcPr>
          <w:p w14:paraId="47061B5D" w14:textId="77777777" w:rsidR="0094391B" w:rsidRPr="002D707A" w:rsidRDefault="0094391B" w:rsidP="00E85D7E">
            <w:pPr>
              <w:keepNext/>
              <w:keepLines/>
              <w:tabs>
                <w:tab w:val="left" w:pos="480"/>
                <w:tab w:val="right" w:leader="dot" w:pos="9628"/>
              </w:tabs>
              <w:spacing w:after="0" w:line="240" w:lineRule="auto"/>
              <w:rPr>
                <w:rFonts w:ascii="Proba Pro" w:hAnsi="Proba Pro" w:cs="PT Serif"/>
                <w:sz w:val="20"/>
                <w:szCs w:val="20"/>
                <w:lang w:eastAsia="sk-SK"/>
              </w:rPr>
            </w:pPr>
            <w:r w:rsidRPr="002D707A">
              <w:rPr>
                <w:rFonts w:ascii="Proba Pro" w:hAnsi="Proba Pro" w:cs="Arial"/>
                <w:sz w:val="20"/>
                <w:szCs w:val="20"/>
                <w:lang w:eastAsia="sk-SK"/>
              </w:rPr>
              <w:t>EUR 3.000,-</w:t>
            </w:r>
          </w:p>
        </w:tc>
      </w:tr>
    </w:tbl>
    <w:p w14:paraId="5B38E3B9" w14:textId="77777777" w:rsidR="0094391B" w:rsidRPr="002D707A" w:rsidRDefault="0094391B" w:rsidP="00E85D7E">
      <w:pPr>
        <w:keepNext/>
        <w:keepLines/>
        <w:spacing w:after="0" w:line="240" w:lineRule="auto"/>
        <w:rPr>
          <w:rFonts w:ascii="Proba Pro" w:hAnsi="Proba Pro" w:cs="Arial"/>
          <w:sz w:val="20"/>
          <w:szCs w:val="20"/>
        </w:rPr>
      </w:pPr>
    </w:p>
    <w:p w14:paraId="30851762" w14:textId="77777777" w:rsidR="0094391B" w:rsidRPr="002D707A" w:rsidRDefault="0094391B" w:rsidP="00E85D7E">
      <w:pPr>
        <w:keepNext/>
        <w:keepLines/>
        <w:spacing w:after="0" w:line="240" w:lineRule="auto"/>
        <w:rPr>
          <w:rFonts w:ascii="Proba Pro" w:hAnsi="Proba Pro"/>
          <w:spacing w:val="30"/>
          <w:sz w:val="20"/>
          <w:szCs w:val="28"/>
        </w:rPr>
      </w:pPr>
      <w:r w:rsidRPr="002D707A">
        <w:rPr>
          <w:rFonts w:ascii="Proba Pro" w:hAnsi="Proba Pro"/>
          <w:b/>
          <w:sz w:val="20"/>
        </w:rPr>
        <w:br w:type="page"/>
      </w:r>
    </w:p>
    <w:p w14:paraId="7CDEE902" w14:textId="77777777" w:rsidR="0094391B" w:rsidRPr="002D707A" w:rsidRDefault="0094391B" w:rsidP="00E85D7E">
      <w:pPr>
        <w:pStyle w:val="SAPHlavn"/>
        <w:keepNext/>
        <w:keepLines/>
        <w:widowControl/>
        <w:spacing w:after="0" w:line="240" w:lineRule="auto"/>
        <w:ind w:left="1843" w:hanging="1843"/>
      </w:pPr>
      <w:bookmarkStart w:id="315" w:name="_Toc5885532"/>
      <w:r w:rsidRPr="002D707A">
        <w:lastRenderedPageBreak/>
        <w:t>Príloha č.17: Podmienky poskytovania stravovacích služieb   pre tretie osoby</w:t>
      </w:r>
      <w:bookmarkEnd w:id="315"/>
    </w:p>
    <w:p w14:paraId="0E9DECD6" w14:textId="77777777" w:rsidR="0094391B" w:rsidRPr="002D707A" w:rsidRDefault="0094391B" w:rsidP="00E85D7E">
      <w:pPr>
        <w:pStyle w:val="SAPHlavn"/>
        <w:keepNext/>
        <w:keepLines/>
        <w:widowControl/>
        <w:spacing w:after="0" w:line="240" w:lineRule="auto"/>
        <w:ind w:left="1843" w:hanging="1843"/>
      </w:pPr>
    </w:p>
    <w:p w14:paraId="5B939200" w14:textId="77777777" w:rsidR="0094391B" w:rsidRPr="002D707A" w:rsidRDefault="0094391B" w:rsidP="00E85D7E">
      <w:pPr>
        <w:keepNext/>
        <w:keepLines/>
        <w:spacing w:after="0" w:line="240" w:lineRule="auto"/>
        <w:jc w:val="both"/>
        <w:rPr>
          <w:rFonts w:ascii="Proba Pro" w:hAnsi="Proba Pro"/>
          <w:sz w:val="20"/>
        </w:rPr>
      </w:pPr>
      <w:r w:rsidRPr="002D707A">
        <w:rPr>
          <w:rFonts w:ascii="Proba Pro" w:hAnsi="Proba Pro"/>
          <w:sz w:val="20"/>
        </w:rPr>
        <w:t>Nakoľko areál verejného obstarávateľa má charakter liečebne, v</w:t>
      </w:r>
      <w:r w:rsidRPr="002D707A">
        <w:rPr>
          <w:rFonts w:cs="Calibri"/>
          <w:sz w:val="20"/>
        </w:rPr>
        <w:t> </w:t>
      </w:r>
      <w:r w:rsidRPr="002D707A">
        <w:rPr>
          <w:rFonts w:ascii="Proba Pro" w:hAnsi="Proba Pro"/>
          <w:sz w:val="20"/>
        </w:rPr>
        <w:t>prípade poskytovania stravovacích služieb je potrebné rešpektovať nasledovné:</w:t>
      </w:r>
    </w:p>
    <w:p w14:paraId="4754F60C" w14:textId="77777777" w:rsidR="0094391B" w:rsidRPr="002D707A" w:rsidRDefault="0094391B" w:rsidP="00E85D7E">
      <w:pPr>
        <w:pStyle w:val="SAPHlavn"/>
        <w:keepNext/>
        <w:keepLines/>
        <w:widowControl/>
        <w:spacing w:after="0" w:line="240" w:lineRule="auto"/>
        <w:ind w:left="0" w:firstLine="0"/>
        <w:jc w:val="both"/>
        <w:rPr>
          <w:b w:val="0"/>
          <w:spacing w:val="0"/>
          <w:sz w:val="20"/>
        </w:rPr>
      </w:pPr>
    </w:p>
    <w:p w14:paraId="2170015A" w14:textId="77777777" w:rsidR="0094391B" w:rsidRPr="002D707A" w:rsidRDefault="0094391B" w:rsidP="00E85D7E">
      <w:pPr>
        <w:pStyle w:val="Odsekzoznamu"/>
        <w:keepNext/>
        <w:keepLines/>
        <w:numPr>
          <w:ilvl w:val="3"/>
          <w:numId w:val="149"/>
        </w:numPr>
        <w:spacing w:after="0" w:line="240" w:lineRule="auto"/>
        <w:ind w:left="567" w:hanging="567"/>
        <w:jc w:val="both"/>
        <w:rPr>
          <w:rFonts w:ascii="Proba Pro" w:hAnsi="Proba Pro"/>
          <w:szCs w:val="28"/>
        </w:rPr>
      </w:pPr>
      <w:r w:rsidRPr="002D707A">
        <w:rPr>
          <w:rFonts w:ascii="Proba Pro" w:hAnsi="Proba Pro"/>
          <w:szCs w:val="28"/>
        </w:rPr>
        <w:t>mimo času určeného pre odber stravy nemajú tretie osoby povolený vstup do areálu verejného obstarávateľa,</w:t>
      </w:r>
    </w:p>
    <w:p w14:paraId="60F0AF1D" w14:textId="77777777" w:rsidR="0094391B" w:rsidRPr="002D707A" w:rsidRDefault="0094391B" w:rsidP="00E85D7E">
      <w:pPr>
        <w:pStyle w:val="Odsekzoznamu"/>
        <w:keepNext/>
        <w:keepLines/>
        <w:numPr>
          <w:ilvl w:val="3"/>
          <w:numId w:val="149"/>
        </w:numPr>
        <w:spacing w:after="0" w:line="240" w:lineRule="auto"/>
        <w:ind w:left="567" w:hanging="567"/>
        <w:jc w:val="both"/>
        <w:rPr>
          <w:rFonts w:ascii="Proba Pro" w:hAnsi="Proba Pro"/>
          <w:szCs w:val="28"/>
        </w:rPr>
      </w:pPr>
      <w:r w:rsidRPr="002D707A">
        <w:rPr>
          <w:rFonts w:ascii="Proba Pro" w:hAnsi="Proba Pro"/>
          <w:szCs w:val="28"/>
        </w:rPr>
        <w:t>v</w:t>
      </w:r>
      <w:r w:rsidRPr="002D707A">
        <w:rPr>
          <w:rFonts w:ascii="Calibri" w:hAnsi="Calibri" w:cs="Calibri"/>
          <w:szCs w:val="28"/>
        </w:rPr>
        <w:t> </w:t>
      </w:r>
      <w:r w:rsidRPr="002D707A">
        <w:rPr>
          <w:rFonts w:ascii="Proba Pro" w:hAnsi="Proba Pro"/>
          <w:szCs w:val="28"/>
        </w:rPr>
        <w:t>celom areáli platí prísny zákaz fajčenia,</w:t>
      </w:r>
    </w:p>
    <w:p w14:paraId="0C7AC813" w14:textId="4C328D6C" w:rsidR="0094391B" w:rsidRPr="002D707A" w:rsidRDefault="0094391B" w:rsidP="00E85D7E">
      <w:pPr>
        <w:pStyle w:val="Odsekzoznamu"/>
        <w:keepNext/>
        <w:keepLines/>
        <w:numPr>
          <w:ilvl w:val="3"/>
          <w:numId w:val="149"/>
        </w:numPr>
        <w:spacing w:after="0" w:line="240" w:lineRule="auto"/>
        <w:ind w:left="567" w:hanging="567"/>
        <w:jc w:val="both"/>
        <w:rPr>
          <w:rFonts w:ascii="Proba Pro" w:hAnsi="Proba Pro"/>
          <w:szCs w:val="28"/>
        </w:rPr>
      </w:pPr>
      <w:r w:rsidRPr="002D707A">
        <w:rPr>
          <w:rFonts w:ascii="Proba Pro" w:hAnsi="Proba Pro"/>
          <w:szCs w:val="28"/>
        </w:rPr>
        <w:t>voľný pohyb tretích osôb je dovolený len v</w:t>
      </w:r>
      <w:r w:rsidRPr="002D707A">
        <w:rPr>
          <w:rFonts w:ascii="Calibri" w:hAnsi="Calibri" w:cs="Calibri"/>
          <w:szCs w:val="28"/>
        </w:rPr>
        <w:t> </w:t>
      </w:r>
      <w:r w:rsidRPr="002D707A">
        <w:rPr>
          <w:rFonts w:ascii="Proba Pro" w:hAnsi="Proba Pro"/>
          <w:szCs w:val="28"/>
        </w:rPr>
        <w:t xml:space="preserve">priestoroch od vstupu do areálu </w:t>
      </w:r>
      <w:r w:rsidR="009115A6">
        <w:rPr>
          <w:rFonts w:ascii="Proba Pro" w:hAnsi="Proba Pro"/>
          <w:szCs w:val="28"/>
        </w:rPr>
        <w:t>verejného obstarávateľa</w:t>
      </w:r>
      <w:r w:rsidRPr="002D707A">
        <w:rPr>
          <w:rFonts w:ascii="Proba Pro" w:hAnsi="Proba Pro"/>
          <w:szCs w:val="28"/>
        </w:rPr>
        <w:t xml:space="preserve"> do jedálne stravovacej prevádzky.</w:t>
      </w:r>
    </w:p>
    <w:p w14:paraId="5ADFE816" w14:textId="77777777" w:rsidR="00193142" w:rsidRPr="002D707A" w:rsidRDefault="00193142" w:rsidP="00E85D7E">
      <w:pPr>
        <w:pStyle w:val="SAPHlavn"/>
        <w:keepNext/>
        <w:keepLines/>
        <w:widowControl/>
        <w:spacing w:after="0" w:line="240" w:lineRule="auto"/>
        <w:ind w:left="0" w:firstLine="0"/>
        <w:rPr>
          <w:b w:val="0"/>
          <w:spacing w:val="0"/>
          <w:sz w:val="20"/>
        </w:rPr>
      </w:pPr>
    </w:p>
    <w:p w14:paraId="0502DF0A" w14:textId="14FA7E7D" w:rsidR="00982076" w:rsidRPr="002D707A" w:rsidRDefault="00982076" w:rsidP="00E85D7E">
      <w:pPr>
        <w:pStyle w:val="SAPHlavn"/>
        <w:keepNext/>
        <w:keepLines/>
        <w:widowControl/>
        <w:spacing w:after="0" w:line="240" w:lineRule="auto"/>
        <w:ind w:left="0" w:firstLine="0"/>
        <w:rPr>
          <w:sz w:val="20"/>
        </w:rPr>
      </w:pPr>
    </w:p>
    <w:p w14:paraId="5535386B" w14:textId="77777777" w:rsidR="00193142" w:rsidRPr="002D707A" w:rsidRDefault="00193142" w:rsidP="00E85D7E">
      <w:pPr>
        <w:keepNext/>
        <w:keepLines/>
        <w:spacing w:after="0" w:line="240" w:lineRule="auto"/>
        <w:rPr>
          <w:rFonts w:ascii="Proba Pro" w:eastAsia="Times New Roman" w:hAnsi="Proba Pro"/>
          <w:b/>
          <w:spacing w:val="30"/>
          <w:sz w:val="28"/>
          <w:szCs w:val="28"/>
        </w:rPr>
      </w:pPr>
      <w:bookmarkStart w:id="316" w:name="_Hlk534881394"/>
      <w:r w:rsidRPr="002D707A">
        <w:rPr>
          <w:rFonts w:ascii="Proba Pro" w:hAnsi="Proba Pro"/>
        </w:rPr>
        <w:br w:type="page"/>
      </w:r>
    </w:p>
    <w:p w14:paraId="4B4D2D6A" w14:textId="27FAF21A" w:rsidR="00982076" w:rsidRPr="002D707A" w:rsidRDefault="00982076" w:rsidP="00E85D7E">
      <w:pPr>
        <w:pStyle w:val="SAPHlavn"/>
        <w:keepNext/>
        <w:keepLines/>
        <w:widowControl/>
        <w:spacing w:after="0" w:line="240" w:lineRule="auto"/>
        <w:ind w:left="1843" w:hanging="1843"/>
      </w:pPr>
      <w:bookmarkStart w:id="317" w:name="_Toc5885533"/>
      <w:r w:rsidRPr="002D707A">
        <w:lastRenderedPageBreak/>
        <w:t>Príloha č.1</w:t>
      </w:r>
      <w:r w:rsidR="00377A7B" w:rsidRPr="002D707A">
        <w:t>8</w:t>
      </w:r>
      <w:r w:rsidRPr="002D707A">
        <w:t xml:space="preserve">: </w:t>
      </w:r>
      <w:bookmarkStart w:id="318" w:name="_Toc534795759"/>
      <w:bookmarkStart w:id="319" w:name="_Toc534797457"/>
      <w:r w:rsidRPr="002D707A">
        <w:t xml:space="preserve">Vyhlásenie </w:t>
      </w:r>
      <w:r w:rsidR="00930219">
        <w:t>k</w:t>
      </w:r>
      <w:r w:rsidRPr="002D707A">
        <w:t xml:space="preserve"> podmien</w:t>
      </w:r>
      <w:r w:rsidR="00930219">
        <w:t>kam</w:t>
      </w:r>
      <w:r w:rsidRPr="002D707A">
        <w:t xml:space="preserve"> verejnej s</w:t>
      </w:r>
      <w:r w:rsidRPr="002D707A">
        <w:rPr>
          <w:rFonts w:cs="Proba Pro"/>
        </w:rPr>
        <w:t>úť</w:t>
      </w:r>
      <w:r w:rsidRPr="002D707A">
        <w:t>a</w:t>
      </w:r>
      <w:r w:rsidRPr="002D707A">
        <w:rPr>
          <w:rFonts w:cs="Proba Pro"/>
        </w:rPr>
        <w:t>ž</w:t>
      </w:r>
      <w:r w:rsidRPr="002D707A">
        <w:t>e</w:t>
      </w:r>
      <w:bookmarkEnd w:id="318"/>
      <w:bookmarkEnd w:id="319"/>
      <w:bookmarkEnd w:id="317"/>
    </w:p>
    <w:p w14:paraId="6AD4157F" w14:textId="77777777" w:rsidR="00982076" w:rsidRPr="002D707A" w:rsidRDefault="00982076" w:rsidP="00E85D7E">
      <w:pPr>
        <w:keepNext/>
        <w:keepLines/>
        <w:rPr>
          <w:rFonts w:ascii="Proba Pro" w:hAnsi="Proba Pro" w:cs="Arial"/>
        </w:rPr>
      </w:pPr>
    </w:p>
    <w:p w14:paraId="654988BE" w14:textId="77777777" w:rsidR="00982076" w:rsidRPr="002D707A" w:rsidRDefault="00982076" w:rsidP="00E85D7E">
      <w:pPr>
        <w:pStyle w:val="Zarkazkladnhotextu2"/>
        <w:keepNext/>
        <w:keepLines/>
        <w:spacing w:after="0" w:line="264" w:lineRule="auto"/>
        <w:ind w:left="0"/>
        <w:jc w:val="center"/>
        <w:rPr>
          <w:rFonts w:ascii="Proba Pro" w:hAnsi="Proba Pro" w:cs="Arial"/>
          <w:b/>
          <w:caps/>
          <w:szCs w:val="20"/>
          <w:lang w:eastAsia="cs-CZ"/>
        </w:rPr>
      </w:pPr>
      <w:bookmarkStart w:id="320" w:name="_Hlk534892887"/>
      <w:r w:rsidRPr="002D707A">
        <w:rPr>
          <w:rFonts w:ascii="Proba Pro" w:hAnsi="Proba Pro" w:cs="Arial"/>
          <w:b/>
          <w:caps/>
          <w:szCs w:val="20"/>
        </w:rPr>
        <w:t xml:space="preserve">Čestné vyhlásenie </w:t>
      </w:r>
    </w:p>
    <w:p w14:paraId="521099D4" w14:textId="77777777" w:rsidR="00982076" w:rsidRPr="002D707A" w:rsidRDefault="00982076" w:rsidP="00E85D7E">
      <w:pPr>
        <w:keepNext/>
        <w:keepLines/>
        <w:spacing w:after="0" w:line="264" w:lineRule="auto"/>
        <w:ind w:hanging="360"/>
        <w:rPr>
          <w:rFonts w:ascii="Proba Pro" w:hAnsi="Proba Pro" w:cs="Arial"/>
          <w:sz w:val="20"/>
          <w:szCs w:val="20"/>
        </w:rPr>
      </w:pPr>
    </w:p>
    <w:p w14:paraId="67F2CEBE" w14:textId="72946901" w:rsidR="00982076" w:rsidRPr="002D707A" w:rsidRDefault="00982076" w:rsidP="00E85D7E">
      <w:pPr>
        <w:keepNext/>
        <w:keepLines/>
        <w:spacing w:before="120" w:after="0" w:line="264" w:lineRule="auto"/>
        <w:ind w:left="357" w:hanging="357"/>
        <w:rPr>
          <w:rFonts w:ascii="Proba Pro" w:hAnsi="Proba Pro" w:cs="Arial"/>
          <w:sz w:val="20"/>
          <w:szCs w:val="20"/>
        </w:rPr>
      </w:pPr>
      <w:r w:rsidRPr="002D707A">
        <w:rPr>
          <w:rFonts w:ascii="Proba Pro" w:hAnsi="Proba Pro" w:cs="Arial"/>
          <w:sz w:val="20"/>
          <w:szCs w:val="20"/>
        </w:rPr>
        <w:t xml:space="preserve">Obchodné meno/ názov: </w:t>
      </w:r>
      <w:r w:rsidRPr="002D707A">
        <w:rPr>
          <w:rFonts w:ascii="Proba Pro" w:hAnsi="Proba Pro" w:cs="Arial"/>
          <w:sz w:val="20"/>
          <w:szCs w:val="20"/>
        </w:rPr>
        <w:tab/>
        <w:t>.........................................................................................................................................</w:t>
      </w:r>
    </w:p>
    <w:p w14:paraId="68F23A18" w14:textId="428D49D8" w:rsidR="00982076" w:rsidRPr="002D707A" w:rsidRDefault="00982076" w:rsidP="00E85D7E">
      <w:pPr>
        <w:keepNext/>
        <w:keepLines/>
        <w:spacing w:before="120" w:after="0" w:line="264" w:lineRule="auto"/>
        <w:ind w:left="357" w:hanging="357"/>
        <w:rPr>
          <w:rFonts w:ascii="Proba Pro" w:hAnsi="Proba Pro" w:cs="Arial"/>
          <w:sz w:val="20"/>
          <w:szCs w:val="20"/>
        </w:rPr>
      </w:pPr>
      <w:r w:rsidRPr="002D707A">
        <w:rPr>
          <w:rFonts w:ascii="Proba Pro" w:hAnsi="Proba Pro" w:cs="Arial"/>
          <w:sz w:val="20"/>
          <w:szCs w:val="20"/>
        </w:rPr>
        <w:t xml:space="preserve">Sídlo: </w:t>
      </w:r>
      <w:r w:rsidRPr="002D707A">
        <w:rPr>
          <w:rFonts w:ascii="Proba Pro" w:hAnsi="Proba Pro" w:cs="Arial"/>
          <w:sz w:val="20"/>
          <w:szCs w:val="20"/>
        </w:rPr>
        <w:tab/>
      </w:r>
      <w:r w:rsidRPr="002D707A">
        <w:rPr>
          <w:rFonts w:ascii="Proba Pro" w:hAnsi="Proba Pro" w:cs="Arial"/>
          <w:sz w:val="20"/>
          <w:szCs w:val="20"/>
        </w:rPr>
        <w:tab/>
      </w:r>
      <w:r w:rsidRPr="002D707A">
        <w:rPr>
          <w:rFonts w:ascii="Proba Pro" w:hAnsi="Proba Pro" w:cs="Arial"/>
          <w:sz w:val="20"/>
          <w:szCs w:val="20"/>
        </w:rPr>
        <w:tab/>
      </w:r>
      <w:r w:rsidRPr="002D707A">
        <w:rPr>
          <w:rFonts w:ascii="Proba Pro" w:hAnsi="Proba Pro" w:cs="Arial"/>
          <w:sz w:val="20"/>
          <w:szCs w:val="20"/>
        </w:rPr>
        <w:tab/>
        <w:t>.........................................................................................................................................</w:t>
      </w:r>
    </w:p>
    <w:p w14:paraId="706F5101" w14:textId="0E35F38C" w:rsidR="00982076" w:rsidRPr="002D707A" w:rsidRDefault="00982076" w:rsidP="00E85D7E">
      <w:pPr>
        <w:keepNext/>
        <w:keepLines/>
        <w:spacing w:before="120" w:after="0" w:line="264" w:lineRule="auto"/>
        <w:ind w:left="357" w:hanging="357"/>
        <w:rPr>
          <w:rFonts w:ascii="Proba Pro" w:hAnsi="Proba Pro" w:cs="Arial"/>
          <w:sz w:val="20"/>
          <w:szCs w:val="20"/>
        </w:rPr>
      </w:pPr>
      <w:r w:rsidRPr="002D707A">
        <w:rPr>
          <w:rFonts w:ascii="Proba Pro" w:hAnsi="Proba Pro" w:cs="Arial"/>
          <w:sz w:val="20"/>
          <w:szCs w:val="20"/>
        </w:rPr>
        <w:t xml:space="preserve">IČO: </w:t>
      </w:r>
      <w:r w:rsidRPr="002D707A">
        <w:rPr>
          <w:rFonts w:ascii="Proba Pro" w:hAnsi="Proba Pro" w:cs="Arial"/>
          <w:sz w:val="20"/>
          <w:szCs w:val="20"/>
        </w:rPr>
        <w:tab/>
      </w:r>
      <w:r w:rsidRPr="002D707A">
        <w:rPr>
          <w:rFonts w:ascii="Proba Pro" w:hAnsi="Proba Pro" w:cs="Arial"/>
          <w:sz w:val="20"/>
          <w:szCs w:val="20"/>
        </w:rPr>
        <w:tab/>
      </w:r>
      <w:r w:rsidRPr="002D707A">
        <w:rPr>
          <w:rFonts w:ascii="Proba Pro" w:hAnsi="Proba Pro" w:cs="Arial"/>
          <w:sz w:val="20"/>
          <w:szCs w:val="20"/>
        </w:rPr>
        <w:tab/>
      </w:r>
      <w:r w:rsidRPr="002D707A">
        <w:rPr>
          <w:rFonts w:ascii="Proba Pro" w:hAnsi="Proba Pro" w:cs="Arial"/>
          <w:sz w:val="20"/>
          <w:szCs w:val="20"/>
        </w:rPr>
        <w:tab/>
        <w:t>.........................................................................................................................................</w:t>
      </w:r>
    </w:p>
    <w:p w14:paraId="6547EE3E" w14:textId="46CCED2B" w:rsidR="00982076" w:rsidRPr="002D707A" w:rsidRDefault="00982076" w:rsidP="00E85D7E">
      <w:pPr>
        <w:keepNext/>
        <w:keepLines/>
        <w:spacing w:before="120" w:after="0" w:line="264" w:lineRule="auto"/>
        <w:ind w:left="357" w:hanging="357"/>
        <w:rPr>
          <w:rFonts w:ascii="Proba Pro" w:hAnsi="Proba Pro" w:cs="Arial"/>
          <w:sz w:val="20"/>
          <w:szCs w:val="20"/>
        </w:rPr>
      </w:pPr>
      <w:r w:rsidRPr="002D707A">
        <w:rPr>
          <w:rFonts w:ascii="Proba Pro" w:hAnsi="Proba Pro" w:cs="Arial"/>
          <w:sz w:val="20"/>
          <w:szCs w:val="20"/>
        </w:rPr>
        <w:t xml:space="preserve">Konajúci prostredníctvom: </w:t>
      </w:r>
      <w:r w:rsidRPr="002D707A">
        <w:rPr>
          <w:rFonts w:ascii="Proba Pro" w:hAnsi="Proba Pro" w:cs="Arial"/>
          <w:sz w:val="20"/>
          <w:szCs w:val="20"/>
        </w:rPr>
        <w:tab/>
        <w:t>.........................................................................................................................................</w:t>
      </w:r>
    </w:p>
    <w:p w14:paraId="138BBE8E" w14:textId="77777777" w:rsidR="00982076" w:rsidRPr="002D707A" w:rsidRDefault="00982076" w:rsidP="00E85D7E">
      <w:pPr>
        <w:keepNext/>
        <w:keepLines/>
        <w:spacing w:after="0" w:line="264" w:lineRule="auto"/>
        <w:jc w:val="both"/>
        <w:rPr>
          <w:rFonts w:ascii="Proba Pro" w:hAnsi="Proba Pro" w:cs="Arial"/>
          <w:sz w:val="20"/>
          <w:szCs w:val="20"/>
        </w:rPr>
      </w:pPr>
    </w:p>
    <w:p w14:paraId="731A14FD" w14:textId="41A1C9A3" w:rsidR="00982076" w:rsidRPr="002D707A" w:rsidRDefault="00982076" w:rsidP="00E85D7E">
      <w:pPr>
        <w:keepNext/>
        <w:keepLines/>
        <w:spacing w:after="0" w:line="264" w:lineRule="auto"/>
        <w:jc w:val="both"/>
        <w:rPr>
          <w:rFonts w:ascii="Proba Pro" w:hAnsi="Proba Pro" w:cs="Arial"/>
          <w:sz w:val="20"/>
          <w:szCs w:val="20"/>
        </w:rPr>
      </w:pPr>
      <w:r w:rsidRPr="002D707A">
        <w:rPr>
          <w:rFonts w:ascii="Proba Pro" w:hAnsi="Proba Pro" w:cs="Arial"/>
          <w:sz w:val="20"/>
          <w:szCs w:val="20"/>
        </w:rPr>
        <w:t>ako uchádzač predkladajúci ponuku na predmet obstarávania „</w:t>
      </w:r>
      <w:r w:rsidRPr="002D707A">
        <w:rPr>
          <w:rFonts w:ascii="Proba Pro" w:hAnsi="Proba Pro" w:cs="Arial"/>
          <w:b/>
          <w:sz w:val="20"/>
          <w:szCs w:val="20"/>
        </w:rPr>
        <w:t>Poskytovanie stravovacích služieb vrátane dodávky stravovacích zariadení a uskutočnenia súvisiacich stavebných prác</w:t>
      </w:r>
      <w:r w:rsidRPr="002D707A">
        <w:rPr>
          <w:rFonts w:ascii="Proba Pro" w:hAnsi="Proba Pro" w:cs="Arial"/>
          <w:sz w:val="20"/>
          <w:szCs w:val="20"/>
        </w:rPr>
        <w:t>“ vyhlás</w:t>
      </w:r>
      <w:r w:rsidR="00377A7B" w:rsidRPr="002D707A">
        <w:rPr>
          <w:rFonts w:ascii="Proba Pro" w:hAnsi="Proba Pro" w:cs="Arial"/>
          <w:sz w:val="20"/>
          <w:szCs w:val="20"/>
        </w:rPr>
        <w:t>ený</w:t>
      </w:r>
      <w:r w:rsidRPr="002D707A">
        <w:rPr>
          <w:rFonts w:ascii="Proba Pro" w:hAnsi="Proba Pro" w:cs="Arial"/>
          <w:sz w:val="20"/>
          <w:szCs w:val="20"/>
        </w:rPr>
        <w:t xml:space="preserve"> verejným obstarávateľom  </w:t>
      </w:r>
      <w:r w:rsidR="002A3D7D" w:rsidRPr="002D707A">
        <w:rPr>
          <w:rFonts w:ascii="Proba Pro" w:hAnsi="Proba Pro" w:cs="Arial"/>
          <w:sz w:val="20"/>
          <w:szCs w:val="20"/>
        </w:rPr>
        <w:t xml:space="preserve">Psychiatrická liečebňa Samuela </w:t>
      </w:r>
      <w:proofErr w:type="spellStart"/>
      <w:r w:rsidR="002A3D7D" w:rsidRPr="002D707A">
        <w:rPr>
          <w:rFonts w:ascii="Proba Pro" w:hAnsi="Proba Pro" w:cs="Arial"/>
          <w:sz w:val="20"/>
          <w:szCs w:val="20"/>
        </w:rPr>
        <w:t>Bluma</w:t>
      </w:r>
      <w:proofErr w:type="spellEnd"/>
      <w:r w:rsidR="002A3D7D" w:rsidRPr="002D707A">
        <w:rPr>
          <w:rFonts w:ascii="Proba Pro" w:hAnsi="Proba Pro" w:cs="Arial"/>
          <w:sz w:val="20"/>
          <w:szCs w:val="20"/>
        </w:rPr>
        <w:t xml:space="preserve"> v Plešivci, Gemerská 233, 049 11 Plešivec, Slovenská republika</w:t>
      </w:r>
      <w:r w:rsidRPr="002D707A">
        <w:rPr>
          <w:rFonts w:ascii="Proba Pro" w:hAnsi="Proba Pro" w:cs="Arial"/>
          <w:sz w:val="20"/>
          <w:szCs w:val="20"/>
        </w:rPr>
        <w:t xml:space="preserve">, postupom verejnej súťaže </w:t>
      </w:r>
      <w:bookmarkStart w:id="321" w:name="_Hlk517437331"/>
      <w:r w:rsidRPr="002D707A">
        <w:rPr>
          <w:rFonts w:ascii="Proba Pro" w:hAnsi="Proba Pro" w:cs="Arial"/>
          <w:sz w:val="20"/>
          <w:szCs w:val="20"/>
        </w:rPr>
        <w:t>vyhlásenej</w:t>
      </w:r>
      <w:r w:rsidRPr="002D707A">
        <w:rPr>
          <w:rFonts w:ascii="Proba Pro" w:hAnsi="Proba Pro" w:cs="Arial"/>
          <w:bCs/>
          <w:noProof/>
          <w:sz w:val="20"/>
          <w:szCs w:val="20"/>
        </w:rPr>
        <w:t xml:space="preserve"> uverejnen</w:t>
      </w:r>
      <w:r w:rsidR="00A141CB" w:rsidRPr="002D707A">
        <w:rPr>
          <w:rFonts w:ascii="Proba Pro" w:hAnsi="Proba Pro" w:cs="Arial"/>
          <w:bCs/>
          <w:noProof/>
          <w:sz w:val="20"/>
          <w:szCs w:val="20"/>
        </w:rPr>
        <w:t>í</w:t>
      </w:r>
      <w:r w:rsidRPr="002D707A">
        <w:rPr>
          <w:rFonts w:ascii="Proba Pro" w:hAnsi="Proba Pro" w:cs="Arial"/>
          <w:bCs/>
          <w:noProof/>
          <w:sz w:val="20"/>
          <w:szCs w:val="20"/>
        </w:rPr>
        <w:t>m oznámenia o</w:t>
      </w:r>
      <w:r w:rsidRPr="002D707A">
        <w:rPr>
          <w:rFonts w:cs="Calibri"/>
          <w:bCs/>
          <w:noProof/>
          <w:sz w:val="20"/>
          <w:szCs w:val="20"/>
        </w:rPr>
        <w:t> </w:t>
      </w:r>
      <w:r w:rsidRPr="002D707A">
        <w:rPr>
          <w:rFonts w:ascii="Proba Pro" w:hAnsi="Proba Pro" w:cs="Arial"/>
          <w:bCs/>
          <w:noProof/>
          <w:sz w:val="20"/>
          <w:szCs w:val="20"/>
        </w:rPr>
        <w:t>vyhl</w:t>
      </w:r>
      <w:r w:rsidRPr="002D707A">
        <w:rPr>
          <w:rFonts w:ascii="Proba Pro" w:hAnsi="Proba Pro" w:cs="Proba Pro"/>
          <w:bCs/>
          <w:noProof/>
          <w:sz w:val="20"/>
          <w:szCs w:val="20"/>
        </w:rPr>
        <w:t>á</w:t>
      </w:r>
      <w:r w:rsidRPr="002D707A">
        <w:rPr>
          <w:rFonts w:ascii="Proba Pro" w:hAnsi="Proba Pro" w:cs="Arial"/>
          <w:bCs/>
          <w:noProof/>
          <w:sz w:val="20"/>
          <w:szCs w:val="20"/>
        </w:rPr>
        <w:t>sen</w:t>
      </w:r>
      <w:r w:rsidRPr="002D707A">
        <w:rPr>
          <w:rFonts w:ascii="Proba Pro" w:hAnsi="Proba Pro" w:cs="Proba Pro"/>
          <w:bCs/>
          <w:noProof/>
          <w:sz w:val="20"/>
          <w:szCs w:val="20"/>
        </w:rPr>
        <w:t>í</w:t>
      </w:r>
      <w:r w:rsidRPr="002D707A">
        <w:rPr>
          <w:rFonts w:ascii="Proba Pro" w:hAnsi="Proba Pro" w:cs="Arial"/>
          <w:bCs/>
          <w:noProof/>
          <w:sz w:val="20"/>
          <w:szCs w:val="20"/>
        </w:rPr>
        <w:t xml:space="preserve"> verejn</w:t>
      </w:r>
      <w:r w:rsidRPr="002D707A">
        <w:rPr>
          <w:rFonts w:ascii="Proba Pro" w:hAnsi="Proba Pro" w:cs="Proba Pro"/>
          <w:bCs/>
          <w:noProof/>
          <w:sz w:val="20"/>
          <w:szCs w:val="20"/>
        </w:rPr>
        <w:t>é</w:t>
      </w:r>
      <w:r w:rsidRPr="002D707A">
        <w:rPr>
          <w:rFonts w:ascii="Proba Pro" w:hAnsi="Proba Pro" w:cs="Arial"/>
          <w:bCs/>
          <w:noProof/>
          <w:sz w:val="20"/>
          <w:szCs w:val="20"/>
        </w:rPr>
        <w:t>ho obstar</w:t>
      </w:r>
      <w:r w:rsidRPr="002D707A">
        <w:rPr>
          <w:rFonts w:ascii="Proba Pro" w:hAnsi="Proba Pro" w:cs="Proba Pro"/>
          <w:bCs/>
          <w:noProof/>
          <w:sz w:val="20"/>
          <w:szCs w:val="20"/>
        </w:rPr>
        <w:t>á</w:t>
      </w:r>
      <w:r w:rsidRPr="002D707A">
        <w:rPr>
          <w:rFonts w:ascii="Proba Pro" w:hAnsi="Proba Pro" w:cs="Arial"/>
          <w:bCs/>
          <w:noProof/>
          <w:sz w:val="20"/>
          <w:szCs w:val="20"/>
        </w:rPr>
        <w:t>vania vo Vestn</w:t>
      </w:r>
      <w:r w:rsidRPr="002D707A">
        <w:rPr>
          <w:rFonts w:ascii="Proba Pro" w:hAnsi="Proba Pro" w:cs="Proba Pro"/>
          <w:bCs/>
          <w:noProof/>
          <w:sz w:val="20"/>
          <w:szCs w:val="20"/>
        </w:rPr>
        <w:t>í</w:t>
      </w:r>
      <w:r w:rsidRPr="002D707A">
        <w:rPr>
          <w:rFonts w:ascii="Proba Pro" w:hAnsi="Proba Pro" w:cs="Arial"/>
          <w:bCs/>
          <w:noProof/>
          <w:sz w:val="20"/>
          <w:szCs w:val="20"/>
        </w:rPr>
        <w:t>ku verejn</w:t>
      </w:r>
      <w:r w:rsidRPr="002D707A">
        <w:rPr>
          <w:rFonts w:ascii="Proba Pro" w:hAnsi="Proba Pro" w:cs="Proba Pro"/>
          <w:bCs/>
          <w:noProof/>
          <w:sz w:val="20"/>
          <w:szCs w:val="20"/>
        </w:rPr>
        <w:t>é</w:t>
      </w:r>
      <w:r w:rsidRPr="002D707A">
        <w:rPr>
          <w:rFonts w:ascii="Proba Pro" w:hAnsi="Proba Pro" w:cs="Arial"/>
          <w:bCs/>
          <w:noProof/>
          <w:sz w:val="20"/>
          <w:szCs w:val="20"/>
        </w:rPr>
        <w:t>ho obstar</w:t>
      </w:r>
      <w:r w:rsidRPr="002D707A">
        <w:rPr>
          <w:rFonts w:ascii="Proba Pro" w:hAnsi="Proba Pro" w:cs="Proba Pro"/>
          <w:bCs/>
          <w:noProof/>
          <w:sz w:val="20"/>
          <w:szCs w:val="20"/>
        </w:rPr>
        <w:t>á</w:t>
      </w:r>
      <w:r w:rsidRPr="002D707A">
        <w:rPr>
          <w:rFonts w:ascii="Proba Pro" w:hAnsi="Proba Pro" w:cs="Arial"/>
          <w:bCs/>
          <w:noProof/>
          <w:sz w:val="20"/>
          <w:szCs w:val="20"/>
        </w:rPr>
        <w:t xml:space="preserve">vania </w:t>
      </w:r>
      <w:r w:rsidRPr="002D707A">
        <w:rPr>
          <w:rFonts w:ascii="Proba Pro" w:hAnsi="Proba Pro" w:cs="Arial"/>
          <w:bCs/>
          <w:i/>
          <w:noProof/>
          <w:sz w:val="20"/>
          <w:szCs w:val="20"/>
        </w:rPr>
        <w:t>[</w:t>
      </w:r>
      <w:r w:rsidRPr="002D707A">
        <w:rPr>
          <w:rFonts w:ascii="Proba Pro" w:hAnsi="Proba Pro" w:cs="Arial"/>
          <w:bCs/>
          <w:i/>
          <w:noProof/>
          <w:sz w:val="20"/>
          <w:szCs w:val="20"/>
          <w:shd w:val="clear" w:color="auto" w:fill="BFBFBF" w:themeFill="background1" w:themeFillShade="BF"/>
        </w:rPr>
        <w:t>doplniť číslo Vestníka</w:t>
      </w:r>
      <w:r w:rsidRPr="002D707A">
        <w:rPr>
          <w:rFonts w:ascii="Proba Pro" w:hAnsi="Proba Pro" w:cs="Arial"/>
          <w:bCs/>
          <w:i/>
          <w:noProof/>
          <w:sz w:val="20"/>
          <w:szCs w:val="20"/>
        </w:rPr>
        <w:t>]</w:t>
      </w:r>
      <w:r w:rsidRPr="002D707A">
        <w:rPr>
          <w:rFonts w:ascii="Proba Pro" w:hAnsi="Proba Pro" w:cs="Arial"/>
          <w:bCs/>
          <w:noProof/>
          <w:sz w:val="20"/>
          <w:szCs w:val="20"/>
        </w:rPr>
        <w:t xml:space="preserve"> zo dňa </w:t>
      </w:r>
      <w:r w:rsidRPr="002D707A">
        <w:rPr>
          <w:rFonts w:ascii="Proba Pro" w:hAnsi="Proba Pro" w:cs="Arial"/>
          <w:bCs/>
          <w:i/>
          <w:noProof/>
          <w:sz w:val="20"/>
          <w:szCs w:val="20"/>
        </w:rPr>
        <w:t>[</w:t>
      </w:r>
      <w:r w:rsidRPr="002D707A">
        <w:rPr>
          <w:rFonts w:ascii="Proba Pro" w:hAnsi="Proba Pro" w:cs="Arial"/>
          <w:bCs/>
          <w:i/>
          <w:noProof/>
          <w:sz w:val="20"/>
          <w:szCs w:val="20"/>
          <w:shd w:val="clear" w:color="auto" w:fill="BFBFBF" w:themeFill="background1" w:themeFillShade="BF"/>
        </w:rPr>
        <w:t>doplniť dátum zverejnenia vo Vestníku</w:t>
      </w:r>
      <w:r w:rsidRPr="002D707A">
        <w:rPr>
          <w:rFonts w:ascii="Proba Pro" w:hAnsi="Proba Pro" w:cs="Arial"/>
          <w:bCs/>
          <w:i/>
          <w:noProof/>
          <w:sz w:val="20"/>
          <w:szCs w:val="20"/>
        </w:rPr>
        <w:t>]</w:t>
      </w:r>
      <w:r w:rsidRPr="002D707A">
        <w:rPr>
          <w:rFonts w:ascii="Proba Pro" w:hAnsi="Proba Pro" w:cs="Arial"/>
          <w:bCs/>
          <w:noProof/>
          <w:sz w:val="20"/>
          <w:szCs w:val="20"/>
        </w:rPr>
        <w:t xml:space="preserve"> </w:t>
      </w:r>
      <w:bookmarkStart w:id="322" w:name="_Hlk517437523"/>
      <w:bookmarkStart w:id="323" w:name="_Hlk517437559"/>
      <w:r w:rsidRPr="002D707A">
        <w:rPr>
          <w:rFonts w:ascii="Proba Pro" w:hAnsi="Proba Pro" w:cs="Arial"/>
          <w:bCs/>
          <w:noProof/>
          <w:sz w:val="20"/>
          <w:szCs w:val="20"/>
        </w:rPr>
        <w:t xml:space="preserve">pod číslom </w:t>
      </w:r>
      <w:r w:rsidRPr="002D707A">
        <w:rPr>
          <w:rFonts w:ascii="Proba Pro" w:hAnsi="Proba Pro" w:cs="Arial"/>
          <w:bCs/>
          <w:i/>
          <w:noProof/>
          <w:sz w:val="20"/>
          <w:szCs w:val="20"/>
        </w:rPr>
        <w:t>[</w:t>
      </w:r>
      <w:r w:rsidRPr="002D707A">
        <w:rPr>
          <w:rFonts w:ascii="Proba Pro" w:hAnsi="Proba Pro" w:cs="Arial"/>
          <w:bCs/>
          <w:i/>
          <w:noProof/>
          <w:sz w:val="20"/>
          <w:szCs w:val="20"/>
          <w:shd w:val="clear" w:color="auto" w:fill="BFBFBF" w:themeFill="background1" w:themeFillShade="BF"/>
        </w:rPr>
        <w:t>doplniť číslo značky vo Vestníku</w:t>
      </w:r>
      <w:r w:rsidRPr="002D707A">
        <w:rPr>
          <w:rFonts w:ascii="Proba Pro" w:hAnsi="Proba Pro" w:cs="Arial"/>
          <w:bCs/>
          <w:i/>
          <w:noProof/>
          <w:sz w:val="20"/>
          <w:szCs w:val="20"/>
        </w:rPr>
        <w:t>]</w:t>
      </w:r>
      <w:r w:rsidRPr="002D707A">
        <w:rPr>
          <w:rFonts w:ascii="Proba Pro" w:hAnsi="Proba Pro" w:cs="Arial"/>
          <w:sz w:val="20"/>
          <w:szCs w:val="20"/>
        </w:rPr>
        <w:t xml:space="preserve"> </w:t>
      </w:r>
      <w:bookmarkEnd w:id="322"/>
      <w:r w:rsidRPr="002D707A">
        <w:rPr>
          <w:rFonts w:ascii="Proba Pro" w:hAnsi="Proba Pro" w:cs="Arial"/>
          <w:sz w:val="20"/>
          <w:szCs w:val="20"/>
        </w:rPr>
        <w:t>a</w:t>
      </w:r>
      <w:r w:rsidRPr="002D707A">
        <w:rPr>
          <w:rFonts w:cs="Calibri"/>
          <w:sz w:val="20"/>
          <w:szCs w:val="20"/>
        </w:rPr>
        <w:t> </w:t>
      </w:r>
      <w:bookmarkStart w:id="324" w:name="_Hlk516043668"/>
      <w:r w:rsidRPr="002D707A">
        <w:rPr>
          <w:rFonts w:ascii="Proba Pro" w:hAnsi="Proba Pro" w:cs="Arial"/>
          <w:sz w:val="20"/>
          <w:szCs w:val="20"/>
        </w:rPr>
        <w:t xml:space="preserve">v Dodatku k </w:t>
      </w:r>
      <w:r w:rsidRPr="002D707A">
        <w:rPr>
          <w:rFonts w:ascii="Proba Pro" w:hAnsi="Proba Pro" w:cs="Proba Pro"/>
          <w:sz w:val="20"/>
          <w:szCs w:val="20"/>
        </w:rPr>
        <w:t>Ú</w:t>
      </w:r>
      <w:r w:rsidRPr="002D707A">
        <w:rPr>
          <w:rFonts w:ascii="Proba Pro" w:hAnsi="Proba Pro" w:cs="Arial"/>
          <w:sz w:val="20"/>
          <w:szCs w:val="20"/>
        </w:rPr>
        <w:t>radn</w:t>
      </w:r>
      <w:r w:rsidRPr="002D707A">
        <w:rPr>
          <w:rFonts w:ascii="Proba Pro" w:hAnsi="Proba Pro" w:cs="Proba Pro"/>
          <w:sz w:val="20"/>
          <w:szCs w:val="20"/>
        </w:rPr>
        <w:t>é</w:t>
      </w:r>
      <w:r w:rsidRPr="002D707A">
        <w:rPr>
          <w:rFonts w:ascii="Proba Pro" w:hAnsi="Proba Pro" w:cs="Arial"/>
          <w:sz w:val="20"/>
          <w:szCs w:val="20"/>
        </w:rPr>
        <w:t>mu vestn</w:t>
      </w:r>
      <w:r w:rsidRPr="002D707A">
        <w:rPr>
          <w:rFonts w:ascii="Proba Pro" w:hAnsi="Proba Pro" w:cs="Proba Pro"/>
          <w:sz w:val="20"/>
          <w:szCs w:val="20"/>
        </w:rPr>
        <w:t>í</w:t>
      </w:r>
      <w:r w:rsidRPr="002D707A">
        <w:rPr>
          <w:rFonts w:ascii="Proba Pro" w:hAnsi="Proba Pro" w:cs="Arial"/>
          <w:sz w:val="20"/>
          <w:szCs w:val="20"/>
        </w:rPr>
        <w:t>ku Eur</w:t>
      </w:r>
      <w:r w:rsidRPr="002D707A">
        <w:rPr>
          <w:rFonts w:ascii="Proba Pro" w:hAnsi="Proba Pro" w:cs="Proba Pro"/>
          <w:sz w:val="20"/>
          <w:szCs w:val="20"/>
        </w:rPr>
        <w:t>ó</w:t>
      </w:r>
      <w:r w:rsidRPr="002D707A">
        <w:rPr>
          <w:rFonts w:ascii="Proba Pro" w:hAnsi="Proba Pro" w:cs="Arial"/>
          <w:sz w:val="20"/>
          <w:szCs w:val="20"/>
        </w:rPr>
        <w:t xml:space="preserve">pskej </w:t>
      </w:r>
      <w:r w:rsidRPr="002D707A">
        <w:rPr>
          <w:rFonts w:ascii="Proba Pro" w:hAnsi="Proba Pro" w:cs="Proba Pro"/>
          <w:sz w:val="20"/>
          <w:szCs w:val="20"/>
        </w:rPr>
        <w:t>ú</w:t>
      </w:r>
      <w:r w:rsidRPr="002D707A">
        <w:rPr>
          <w:rFonts w:ascii="Proba Pro" w:hAnsi="Proba Pro" w:cs="Arial"/>
          <w:sz w:val="20"/>
          <w:szCs w:val="20"/>
        </w:rPr>
        <w:t xml:space="preserve">nie </w:t>
      </w:r>
      <w:bookmarkEnd w:id="324"/>
      <w:r w:rsidRPr="002D707A">
        <w:rPr>
          <w:rFonts w:ascii="Proba Pro" w:hAnsi="Proba Pro" w:cs="Arial"/>
          <w:i/>
          <w:sz w:val="20"/>
          <w:szCs w:val="20"/>
        </w:rPr>
        <w:t>[</w:t>
      </w:r>
      <w:r w:rsidRPr="002D707A">
        <w:rPr>
          <w:rFonts w:ascii="Proba Pro" w:hAnsi="Proba Pro" w:cs="Arial"/>
          <w:i/>
          <w:sz w:val="20"/>
          <w:szCs w:val="20"/>
          <w:shd w:val="clear" w:color="auto" w:fill="BFBFBF" w:themeFill="background1" w:themeFillShade="BF"/>
        </w:rPr>
        <w:t>d</w:t>
      </w:r>
      <w:r w:rsidRPr="002D707A">
        <w:rPr>
          <w:rFonts w:ascii="Proba Pro" w:hAnsi="Proba Pro" w:cs="Arial"/>
          <w:bCs/>
          <w:i/>
          <w:noProof/>
          <w:sz w:val="20"/>
          <w:szCs w:val="20"/>
          <w:shd w:val="clear" w:color="auto" w:fill="BFBFBF" w:themeFill="background1" w:themeFillShade="BF"/>
        </w:rPr>
        <w:t>oplniť číslo značky vo Vestníku</w:t>
      </w:r>
      <w:r w:rsidRPr="002D707A">
        <w:rPr>
          <w:rFonts w:ascii="Proba Pro" w:hAnsi="Proba Pro" w:cs="Arial"/>
          <w:i/>
          <w:sz w:val="20"/>
          <w:szCs w:val="20"/>
        </w:rPr>
        <w:t>]</w:t>
      </w:r>
      <w:r w:rsidRPr="002D707A">
        <w:rPr>
          <w:rFonts w:ascii="Proba Pro" w:hAnsi="Proba Pro" w:cs="Arial"/>
          <w:sz w:val="20"/>
          <w:szCs w:val="20"/>
        </w:rPr>
        <w:t xml:space="preserve"> zo dňa </w:t>
      </w:r>
      <w:r w:rsidRPr="002D707A">
        <w:rPr>
          <w:rFonts w:ascii="Proba Pro" w:hAnsi="Proba Pro" w:cs="Arial"/>
          <w:i/>
          <w:sz w:val="20"/>
          <w:szCs w:val="20"/>
        </w:rPr>
        <w:t>[</w:t>
      </w:r>
      <w:r w:rsidRPr="002D707A">
        <w:rPr>
          <w:rFonts w:ascii="Proba Pro" w:hAnsi="Proba Pro" w:cs="Arial"/>
          <w:bCs/>
          <w:i/>
          <w:noProof/>
          <w:sz w:val="20"/>
          <w:szCs w:val="20"/>
          <w:shd w:val="clear" w:color="auto" w:fill="BFBFBF" w:themeFill="background1" w:themeFillShade="BF"/>
        </w:rPr>
        <w:t>doplniť dátum zverejnenia</w:t>
      </w:r>
      <w:r w:rsidRPr="002D707A">
        <w:rPr>
          <w:rFonts w:ascii="Proba Pro" w:hAnsi="Proba Pro" w:cs="Arial"/>
          <w:i/>
          <w:sz w:val="20"/>
          <w:szCs w:val="20"/>
        </w:rPr>
        <w:t xml:space="preserve">] </w:t>
      </w:r>
      <w:bookmarkEnd w:id="323"/>
      <w:r w:rsidRPr="002D707A">
        <w:rPr>
          <w:rFonts w:ascii="Proba Pro" w:hAnsi="Proba Pro" w:cs="Arial"/>
          <w:sz w:val="20"/>
          <w:szCs w:val="20"/>
        </w:rPr>
        <w:t xml:space="preserve"> </w:t>
      </w:r>
      <w:bookmarkEnd w:id="321"/>
      <w:r w:rsidRPr="002D707A">
        <w:rPr>
          <w:rFonts w:ascii="Proba Pro" w:hAnsi="Proba Pro" w:cs="Arial"/>
          <w:sz w:val="20"/>
          <w:szCs w:val="20"/>
        </w:rPr>
        <w:t>(ďalej len „</w:t>
      </w:r>
      <w:r w:rsidRPr="002D707A">
        <w:rPr>
          <w:rFonts w:ascii="Proba Pro" w:hAnsi="Proba Pro" w:cs="Arial"/>
          <w:b/>
          <w:sz w:val="20"/>
          <w:szCs w:val="20"/>
        </w:rPr>
        <w:t>verejná súťaž</w:t>
      </w:r>
      <w:r w:rsidRPr="002D707A">
        <w:rPr>
          <w:rFonts w:ascii="Proba Pro" w:hAnsi="Proba Pro" w:cs="Arial"/>
          <w:sz w:val="20"/>
          <w:szCs w:val="20"/>
        </w:rPr>
        <w:t xml:space="preserve">“), týmto </w:t>
      </w:r>
    </w:p>
    <w:p w14:paraId="4AA43215" w14:textId="77777777" w:rsidR="00982076" w:rsidRPr="002D707A" w:rsidRDefault="00982076" w:rsidP="00E85D7E">
      <w:pPr>
        <w:pStyle w:val="Zarkazkladnhotextu2"/>
        <w:keepNext/>
        <w:keepLines/>
        <w:spacing w:after="0" w:line="264" w:lineRule="auto"/>
        <w:ind w:left="0"/>
        <w:jc w:val="center"/>
        <w:rPr>
          <w:rFonts w:ascii="Proba Pro" w:hAnsi="Proba Pro" w:cs="Arial"/>
          <w:b/>
          <w:szCs w:val="20"/>
        </w:rPr>
      </w:pPr>
    </w:p>
    <w:p w14:paraId="1822395B" w14:textId="77777777" w:rsidR="00982076" w:rsidRPr="002D707A" w:rsidRDefault="00982076" w:rsidP="00E85D7E">
      <w:pPr>
        <w:pStyle w:val="Zarkazkladnhotextu2"/>
        <w:keepNext/>
        <w:keepLines/>
        <w:spacing w:after="0" w:line="264" w:lineRule="auto"/>
        <w:ind w:left="0"/>
        <w:jc w:val="center"/>
        <w:rPr>
          <w:rFonts w:ascii="Proba Pro" w:hAnsi="Proba Pro" w:cs="Arial"/>
          <w:b/>
          <w:szCs w:val="20"/>
        </w:rPr>
      </w:pPr>
      <w:r w:rsidRPr="002D707A">
        <w:rPr>
          <w:rFonts w:ascii="Proba Pro" w:hAnsi="Proba Pro" w:cs="Arial"/>
          <w:b/>
          <w:szCs w:val="20"/>
        </w:rPr>
        <w:t>v</w:t>
      </w:r>
      <w:r w:rsidRPr="002D707A">
        <w:rPr>
          <w:rFonts w:ascii="Calibri" w:hAnsi="Calibri" w:cs="Calibri"/>
          <w:b/>
          <w:szCs w:val="20"/>
        </w:rPr>
        <w:t> </w:t>
      </w:r>
      <w:r w:rsidRPr="002D707A">
        <w:rPr>
          <w:rFonts w:ascii="Proba Pro" w:hAnsi="Proba Pro" w:cs="Arial"/>
          <w:b/>
          <w:szCs w:val="20"/>
        </w:rPr>
        <w:t>y h l a</w:t>
      </w:r>
      <w:r w:rsidRPr="002D707A">
        <w:rPr>
          <w:rFonts w:ascii="Calibri" w:hAnsi="Calibri" w:cs="Calibri"/>
          <w:b/>
          <w:szCs w:val="20"/>
        </w:rPr>
        <w:t> </w:t>
      </w:r>
      <w:r w:rsidRPr="002D707A">
        <w:rPr>
          <w:rFonts w:ascii="Proba Pro" w:hAnsi="Proba Pro" w:cs="Arial"/>
          <w:b/>
          <w:szCs w:val="20"/>
        </w:rPr>
        <w:t>s</w:t>
      </w:r>
      <w:r w:rsidRPr="002D707A">
        <w:rPr>
          <w:rFonts w:ascii="Calibri" w:hAnsi="Calibri" w:cs="Calibri"/>
          <w:b/>
          <w:szCs w:val="20"/>
        </w:rPr>
        <w:t> </w:t>
      </w:r>
      <w:r w:rsidRPr="002D707A">
        <w:rPr>
          <w:rFonts w:ascii="Proba Pro" w:hAnsi="Proba Pro" w:cs="Arial"/>
          <w:b/>
          <w:szCs w:val="20"/>
        </w:rPr>
        <w:t>u</w:t>
      </w:r>
      <w:r w:rsidRPr="002D707A">
        <w:rPr>
          <w:rFonts w:ascii="Calibri" w:hAnsi="Calibri" w:cs="Calibri"/>
          <w:b/>
          <w:szCs w:val="20"/>
        </w:rPr>
        <w:t> </w:t>
      </w:r>
      <w:r w:rsidRPr="002D707A">
        <w:rPr>
          <w:rFonts w:ascii="Proba Pro" w:hAnsi="Proba Pro" w:cs="Arial"/>
          <w:b/>
          <w:szCs w:val="20"/>
        </w:rPr>
        <w:t>j e m</w:t>
      </w:r>
    </w:p>
    <w:p w14:paraId="73FF16D8" w14:textId="77777777" w:rsidR="00982076" w:rsidRPr="002D707A" w:rsidRDefault="00982076" w:rsidP="00E85D7E">
      <w:pPr>
        <w:pStyle w:val="Zarkazkladnhotextu2"/>
        <w:keepNext/>
        <w:keepLines/>
        <w:spacing w:after="0" w:line="264" w:lineRule="auto"/>
        <w:ind w:left="0"/>
        <w:jc w:val="center"/>
        <w:rPr>
          <w:rFonts w:ascii="Proba Pro" w:hAnsi="Proba Pro" w:cs="Arial"/>
          <w:b/>
          <w:szCs w:val="20"/>
        </w:rPr>
      </w:pPr>
    </w:p>
    <w:p w14:paraId="1C1C64EA" w14:textId="0D9F5A54" w:rsidR="00982076" w:rsidRPr="002D707A" w:rsidRDefault="00982076" w:rsidP="00E85D7E">
      <w:pPr>
        <w:pStyle w:val="Odsekzoznamu"/>
        <w:keepNext/>
        <w:keepLines/>
        <w:numPr>
          <w:ilvl w:val="0"/>
          <w:numId w:val="298"/>
        </w:numPr>
        <w:spacing w:after="0" w:line="264" w:lineRule="auto"/>
        <w:ind w:left="284" w:hanging="284"/>
        <w:jc w:val="both"/>
        <w:rPr>
          <w:rFonts w:ascii="Proba Pro" w:hAnsi="Proba Pro" w:cs="Arial"/>
        </w:rPr>
      </w:pPr>
      <w:r w:rsidRPr="002D707A">
        <w:rPr>
          <w:rFonts w:ascii="Proba Pro" w:hAnsi="Proba Pro" w:cs="Arial"/>
        </w:rPr>
        <w:t>že v</w:t>
      </w:r>
      <w:r w:rsidRPr="002D707A">
        <w:rPr>
          <w:rFonts w:ascii="Calibri" w:hAnsi="Calibri" w:cs="Calibri"/>
        </w:rPr>
        <w:t> </w:t>
      </w:r>
      <w:r w:rsidRPr="002D707A">
        <w:rPr>
          <w:rFonts w:ascii="Proba Pro" w:hAnsi="Proba Pro" w:cs="Arial"/>
        </w:rPr>
        <w:t>plnom rozsahu a</w:t>
      </w:r>
      <w:r w:rsidRPr="002D707A">
        <w:rPr>
          <w:rFonts w:ascii="Calibri" w:hAnsi="Calibri" w:cs="Calibri"/>
        </w:rPr>
        <w:t> </w:t>
      </w:r>
      <w:r w:rsidRPr="002D707A">
        <w:rPr>
          <w:rFonts w:ascii="Proba Pro" w:hAnsi="Proba Pro" w:cs="Arial"/>
        </w:rPr>
        <w:t>bez v</w:t>
      </w:r>
      <w:r w:rsidRPr="002D707A">
        <w:rPr>
          <w:rFonts w:ascii="Proba Pro" w:hAnsi="Proba Pro" w:cs="Proba Pro"/>
        </w:rPr>
        <w:t>ý</w:t>
      </w:r>
      <w:r w:rsidRPr="002D707A">
        <w:rPr>
          <w:rFonts w:ascii="Proba Pro" w:hAnsi="Proba Pro" w:cs="Arial"/>
        </w:rPr>
        <w:t>hrad s</w:t>
      </w:r>
      <w:r w:rsidRPr="002D707A">
        <w:rPr>
          <w:rFonts w:ascii="Proba Pro" w:hAnsi="Proba Pro" w:cs="Proba Pro"/>
        </w:rPr>
        <w:t>ú</w:t>
      </w:r>
      <w:r w:rsidRPr="002D707A">
        <w:rPr>
          <w:rFonts w:ascii="Proba Pro" w:hAnsi="Proba Pro" w:cs="Arial"/>
        </w:rPr>
        <w:t>hlas</w:t>
      </w:r>
      <w:r w:rsidRPr="002D707A">
        <w:rPr>
          <w:rFonts w:ascii="Proba Pro" w:hAnsi="Proba Pro" w:cs="Proba Pro"/>
        </w:rPr>
        <w:t>í</w:t>
      </w:r>
      <w:r w:rsidRPr="002D707A">
        <w:rPr>
          <w:rFonts w:ascii="Proba Pro" w:hAnsi="Proba Pro" w:cs="Arial"/>
        </w:rPr>
        <w:t>m so v</w:t>
      </w:r>
      <w:r w:rsidRPr="002D707A">
        <w:rPr>
          <w:rFonts w:ascii="Proba Pro" w:hAnsi="Proba Pro" w:cs="Proba Pro"/>
        </w:rPr>
        <w:t>š</w:t>
      </w:r>
      <w:r w:rsidRPr="002D707A">
        <w:rPr>
          <w:rFonts w:ascii="Proba Pro" w:hAnsi="Proba Pro" w:cs="Arial"/>
        </w:rPr>
        <w:t>etk</w:t>
      </w:r>
      <w:r w:rsidRPr="002D707A">
        <w:rPr>
          <w:rFonts w:ascii="Proba Pro" w:hAnsi="Proba Pro" w:cs="Proba Pro"/>
        </w:rPr>
        <w:t>ý</w:t>
      </w:r>
      <w:r w:rsidRPr="002D707A">
        <w:rPr>
          <w:rFonts w:ascii="Proba Pro" w:hAnsi="Proba Pro" w:cs="Arial"/>
        </w:rPr>
        <w:t>mi</w:t>
      </w:r>
      <w:r w:rsidRPr="002D707A">
        <w:rPr>
          <w:rFonts w:ascii="Calibri" w:hAnsi="Calibri" w:cs="Calibri"/>
        </w:rPr>
        <w:t> </w:t>
      </w:r>
      <w:r w:rsidRPr="002D707A">
        <w:rPr>
          <w:rFonts w:ascii="Proba Pro" w:hAnsi="Proba Pro" w:cs="Arial"/>
        </w:rPr>
        <w:t>podmienkami verejnej s</w:t>
      </w:r>
      <w:r w:rsidRPr="002D707A">
        <w:rPr>
          <w:rFonts w:ascii="Proba Pro" w:hAnsi="Proba Pro" w:cs="Proba Pro"/>
        </w:rPr>
        <w:t>úť</w:t>
      </w:r>
      <w:r w:rsidRPr="002D707A">
        <w:rPr>
          <w:rFonts w:ascii="Proba Pro" w:hAnsi="Proba Pro" w:cs="Arial"/>
        </w:rPr>
        <w:t>a</w:t>
      </w:r>
      <w:r w:rsidRPr="002D707A">
        <w:rPr>
          <w:rFonts w:ascii="Proba Pro" w:hAnsi="Proba Pro" w:cs="Proba Pro"/>
        </w:rPr>
        <w:t>ž</w:t>
      </w:r>
      <w:r w:rsidRPr="002D707A">
        <w:rPr>
          <w:rFonts w:ascii="Proba Pro" w:hAnsi="Proba Pro" w:cs="Arial"/>
        </w:rPr>
        <w:t>e uveden</w:t>
      </w:r>
      <w:r w:rsidRPr="002D707A">
        <w:rPr>
          <w:rFonts w:ascii="Proba Pro" w:hAnsi="Proba Pro" w:cs="Proba Pro"/>
        </w:rPr>
        <w:t>ý</w:t>
      </w:r>
      <w:r w:rsidRPr="002D707A">
        <w:rPr>
          <w:rFonts w:ascii="Proba Pro" w:hAnsi="Proba Pro" w:cs="Arial"/>
        </w:rPr>
        <w:t xml:space="preserve">mi </w:t>
      </w:r>
      <w:r w:rsidR="002A3D7D" w:rsidRPr="002D707A">
        <w:rPr>
          <w:rFonts w:ascii="Proba Pro" w:hAnsi="Proba Pro" w:cs="Arial"/>
        </w:rPr>
        <w:t>v</w:t>
      </w:r>
      <w:r w:rsidR="002A3D7D" w:rsidRPr="002D707A">
        <w:rPr>
          <w:rFonts w:ascii="Calibri" w:hAnsi="Calibri" w:cs="Calibri"/>
        </w:rPr>
        <w:t> </w:t>
      </w:r>
      <w:r w:rsidR="002A3D7D" w:rsidRPr="002D707A">
        <w:rPr>
          <w:rFonts w:ascii="Proba Pro" w:hAnsi="Proba Pro" w:cs="Arial"/>
        </w:rPr>
        <w:t>oznámení o</w:t>
      </w:r>
      <w:r w:rsidR="002A3D7D" w:rsidRPr="002D707A">
        <w:rPr>
          <w:rFonts w:ascii="Calibri" w:hAnsi="Calibri" w:cs="Calibri"/>
        </w:rPr>
        <w:t> </w:t>
      </w:r>
      <w:r w:rsidR="002A3D7D" w:rsidRPr="002D707A">
        <w:rPr>
          <w:rFonts w:ascii="Proba Pro" w:hAnsi="Proba Pro" w:cs="Arial"/>
        </w:rPr>
        <w:t>vyhlásení verejnej súťaže</w:t>
      </w:r>
      <w:r w:rsidRPr="002D707A">
        <w:rPr>
          <w:rFonts w:ascii="Proba Pro" w:hAnsi="Proba Pro" w:cs="Arial"/>
        </w:rPr>
        <w:t>, v</w:t>
      </w:r>
      <w:r w:rsidRPr="002D707A">
        <w:rPr>
          <w:rFonts w:ascii="Calibri" w:hAnsi="Calibri" w:cs="Calibri"/>
        </w:rPr>
        <w:t> </w:t>
      </w:r>
      <w:r w:rsidRPr="002D707A">
        <w:rPr>
          <w:rFonts w:ascii="Proba Pro" w:hAnsi="Proba Pro" w:cs="Arial"/>
        </w:rPr>
        <w:t>s</w:t>
      </w:r>
      <w:r w:rsidRPr="002D707A">
        <w:rPr>
          <w:rFonts w:ascii="Proba Pro" w:hAnsi="Proba Pro" w:cs="Proba Pro"/>
        </w:rPr>
        <w:t>úť</w:t>
      </w:r>
      <w:r w:rsidRPr="002D707A">
        <w:rPr>
          <w:rFonts w:ascii="Proba Pro" w:hAnsi="Proba Pro" w:cs="Arial"/>
        </w:rPr>
        <w:t>a</w:t>
      </w:r>
      <w:r w:rsidRPr="002D707A">
        <w:rPr>
          <w:rFonts w:ascii="Proba Pro" w:hAnsi="Proba Pro" w:cs="Proba Pro"/>
        </w:rPr>
        <w:t>ž</w:t>
      </w:r>
      <w:r w:rsidRPr="002D707A">
        <w:rPr>
          <w:rFonts w:ascii="Proba Pro" w:hAnsi="Proba Pro" w:cs="Arial"/>
        </w:rPr>
        <w:t>n</w:t>
      </w:r>
      <w:r w:rsidRPr="002D707A">
        <w:rPr>
          <w:rFonts w:ascii="Proba Pro" w:hAnsi="Proba Pro" w:cs="Proba Pro"/>
        </w:rPr>
        <w:t>ý</w:t>
      </w:r>
      <w:r w:rsidRPr="002D707A">
        <w:rPr>
          <w:rFonts w:ascii="Proba Pro" w:hAnsi="Proba Pro" w:cs="Arial"/>
        </w:rPr>
        <w:t>ch podkladoch pre vypracovanie pon</w:t>
      </w:r>
      <w:r w:rsidRPr="002D707A">
        <w:rPr>
          <w:rFonts w:ascii="Proba Pro" w:hAnsi="Proba Pro" w:cs="Proba Pro"/>
        </w:rPr>
        <w:t>ú</w:t>
      </w:r>
      <w:r w:rsidRPr="002D707A">
        <w:rPr>
          <w:rFonts w:ascii="Proba Pro" w:hAnsi="Proba Pro" w:cs="Arial"/>
        </w:rPr>
        <w:t>k a</w:t>
      </w:r>
      <w:r w:rsidRPr="002D707A">
        <w:rPr>
          <w:rFonts w:ascii="Calibri" w:hAnsi="Calibri" w:cs="Calibri"/>
        </w:rPr>
        <w:t> </w:t>
      </w:r>
      <w:r w:rsidRPr="002D707A">
        <w:rPr>
          <w:rFonts w:ascii="Proba Pro" w:hAnsi="Proba Pro" w:cs="Arial"/>
        </w:rPr>
        <w:t>ich pr</w:t>
      </w:r>
      <w:r w:rsidRPr="002D707A">
        <w:rPr>
          <w:rFonts w:ascii="Proba Pro" w:hAnsi="Proba Pro" w:cs="Proba Pro"/>
        </w:rPr>
        <w:t>í</w:t>
      </w:r>
      <w:r w:rsidRPr="002D707A">
        <w:rPr>
          <w:rFonts w:ascii="Proba Pro" w:hAnsi="Proba Pro" w:cs="Arial"/>
        </w:rPr>
        <w:t>loh</w:t>
      </w:r>
      <w:r w:rsidRPr="002D707A">
        <w:rPr>
          <w:rFonts w:ascii="Proba Pro" w:hAnsi="Proba Pro" w:cs="Proba Pro"/>
        </w:rPr>
        <w:t>á</w:t>
      </w:r>
      <w:r w:rsidRPr="002D707A">
        <w:rPr>
          <w:rFonts w:ascii="Proba Pro" w:hAnsi="Proba Pro" w:cs="Arial"/>
        </w:rPr>
        <w:t>ch, ktor</w:t>
      </w:r>
      <w:r w:rsidRPr="002D707A">
        <w:rPr>
          <w:rFonts w:ascii="Proba Pro" w:hAnsi="Proba Pro" w:cs="Proba Pro"/>
        </w:rPr>
        <w:t>é</w:t>
      </w:r>
      <w:r w:rsidRPr="002D707A">
        <w:rPr>
          <w:rFonts w:ascii="Proba Pro" w:hAnsi="Proba Pro" w:cs="Arial"/>
        </w:rPr>
        <w:t xml:space="preserve"> som v</w:t>
      </w:r>
      <w:r w:rsidRPr="002D707A">
        <w:rPr>
          <w:rFonts w:ascii="Calibri" w:hAnsi="Calibri" w:cs="Calibri"/>
        </w:rPr>
        <w:t> </w:t>
      </w:r>
      <w:r w:rsidRPr="002D707A">
        <w:rPr>
          <w:rFonts w:ascii="Proba Pro" w:hAnsi="Proba Pro" w:cs="Arial"/>
        </w:rPr>
        <w:t>s</w:t>
      </w:r>
      <w:r w:rsidRPr="002D707A">
        <w:rPr>
          <w:rFonts w:ascii="Proba Pro" w:hAnsi="Proba Pro" w:cs="Proba Pro"/>
        </w:rPr>
        <w:t>ú</w:t>
      </w:r>
      <w:r w:rsidRPr="002D707A">
        <w:rPr>
          <w:rFonts w:ascii="Proba Pro" w:hAnsi="Proba Pro" w:cs="Arial"/>
        </w:rPr>
        <w:t>vislosti s</w:t>
      </w:r>
      <w:r w:rsidR="00A141CB" w:rsidRPr="002D707A">
        <w:rPr>
          <w:rFonts w:ascii="Calibri" w:hAnsi="Calibri" w:cs="Calibri"/>
        </w:rPr>
        <w:t> </w:t>
      </w:r>
      <w:r w:rsidR="00A141CB" w:rsidRPr="002D707A">
        <w:rPr>
          <w:rFonts w:ascii="Proba Pro" w:hAnsi="Proba Pro" w:cs="Arial"/>
        </w:rPr>
        <w:t>touto verejnou súťažou</w:t>
      </w:r>
      <w:r w:rsidRPr="002D707A">
        <w:rPr>
          <w:rFonts w:ascii="Proba Pro" w:hAnsi="Proba Pro" w:cs="Arial"/>
        </w:rPr>
        <w:t xml:space="preserve"> prevzal, vr</w:t>
      </w:r>
      <w:r w:rsidRPr="002D707A">
        <w:rPr>
          <w:rFonts w:ascii="Proba Pro" w:hAnsi="Proba Pro" w:cs="Proba Pro"/>
        </w:rPr>
        <w:t>á</w:t>
      </w:r>
      <w:r w:rsidRPr="002D707A">
        <w:rPr>
          <w:rFonts w:ascii="Proba Pro" w:hAnsi="Proba Pro" w:cs="Arial"/>
        </w:rPr>
        <w:t>tane obchodných podmienok (návrh zmluvy), ktoré tvoria súčasť súťažných podkladov pre vypracovanie ponuky, a</w:t>
      </w:r>
    </w:p>
    <w:p w14:paraId="08583602" w14:textId="77777777" w:rsidR="00982076" w:rsidRPr="002D707A" w:rsidRDefault="00982076" w:rsidP="00E85D7E">
      <w:pPr>
        <w:pStyle w:val="Odsekzoznamu"/>
        <w:keepNext/>
        <w:keepLines/>
        <w:spacing w:after="0" w:line="264" w:lineRule="auto"/>
        <w:ind w:left="0"/>
        <w:jc w:val="both"/>
        <w:rPr>
          <w:rFonts w:ascii="Proba Pro" w:hAnsi="Proba Pro" w:cs="Arial"/>
        </w:rPr>
      </w:pPr>
    </w:p>
    <w:p w14:paraId="3B1CABC4" w14:textId="77777777" w:rsidR="00982076" w:rsidRPr="002D707A" w:rsidRDefault="00982076" w:rsidP="00E85D7E">
      <w:pPr>
        <w:pStyle w:val="Odsekzoznamu"/>
        <w:keepNext/>
        <w:keepLines/>
        <w:numPr>
          <w:ilvl w:val="0"/>
          <w:numId w:val="298"/>
        </w:numPr>
        <w:spacing w:after="0" w:line="264" w:lineRule="auto"/>
        <w:ind w:left="284" w:hanging="284"/>
        <w:jc w:val="both"/>
        <w:rPr>
          <w:rFonts w:ascii="Proba Pro" w:hAnsi="Proba Pro" w:cs="Arial"/>
        </w:rPr>
      </w:pPr>
      <w:r w:rsidRPr="002D707A">
        <w:rPr>
          <w:rFonts w:ascii="Proba Pro" w:hAnsi="Proba Pro" w:cs="Arial"/>
        </w:rPr>
        <w:t>že všetky mnou predložené doklady a údaje uvedené v ponuke sú pravdivé a</w:t>
      </w:r>
      <w:r w:rsidRPr="002D707A">
        <w:rPr>
          <w:rFonts w:ascii="Calibri" w:hAnsi="Calibri" w:cs="Calibri"/>
        </w:rPr>
        <w:t> </w:t>
      </w:r>
      <w:r w:rsidRPr="002D707A">
        <w:rPr>
          <w:rFonts w:ascii="Proba Pro" w:hAnsi="Proba Pro" w:cs="Proba Pro"/>
        </w:rPr>
        <w:t>ú</w:t>
      </w:r>
      <w:r w:rsidRPr="002D707A">
        <w:rPr>
          <w:rFonts w:ascii="Proba Pro" w:hAnsi="Proba Pro" w:cs="Arial"/>
        </w:rPr>
        <w:t>pln</w:t>
      </w:r>
      <w:r w:rsidRPr="002D707A">
        <w:rPr>
          <w:rFonts w:ascii="Proba Pro" w:hAnsi="Proba Pro" w:cs="Proba Pro"/>
        </w:rPr>
        <w:t>é</w:t>
      </w:r>
      <w:r w:rsidRPr="002D707A">
        <w:rPr>
          <w:rFonts w:ascii="Proba Pro" w:hAnsi="Proba Pro" w:cs="Arial"/>
        </w:rPr>
        <w:t>.</w:t>
      </w:r>
    </w:p>
    <w:p w14:paraId="56141AC6" w14:textId="77777777" w:rsidR="002A3D7D" w:rsidRPr="002D707A" w:rsidRDefault="002A3D7D" w:rsidP="00E85D7E">
      <w:pPr>
        <w:keepNext/>
        <w:keepLines/>
        <w:spacing w:after="0" w:line="264" w:lineRule="auto"/>
        <w:jc w:val="both"/>
        <w:rPr>
          <w:rFonts w:ascii="Proba Pro" w:hAnsi="Proba Pro" w:cs="Arial"/>
          <w:sz w:val="20"/>
          <w:szCs w:val="20"/>
        </w:rPr>
      </w:pPr>
    </w:p>
    <w:p w14:paraId="55F64B27" w14:textId="67F9A990" w:rsidR="00982076" w:rsidRPr="002D707A" w:rsidRDefault="00982076" w:rsidP="00E85D7E">
      <w:pPr>
        <w:keepNext/>
        <w:keepLines/>
        <w:spacing w:after="0" w:line="264" w:lineRule="auto"/>
        <w:jc w:val="both"/>
        <w:rPr>
          <w:rFonts w:ascii="Proba Pro" w:hAnsi="Proba Pro" w:cs="Arial"/>
          <w:sz w:val="20"/>
          <w:szCs w:val="20"/>
        </w:rPr>
      </w:pPr>
      <w:r w:rsidRPr="002D707A">
        <w:rPr>
          <w:rFonts w:ascii="Proba Pro" w:hAnsi="Proba Pro" w:cs="Arial"/>
          <w:sz w:val="20"/>
          <w:szCs w:val="20"/>
        </w:rPr>
        <w:t>Zároveň týmto vyhlasujem, že v</w:t>
      </w:r>
      <w:r w:rsidRPr="002D707A">
        <w:rPr>
          <w:rFonts w:cs="Calibri"/>
          <w:sz w:val="20"/>
          <w:szCs w:val="20"/>
        </w:rPr>
        <w:t> </w:t>
      </w:r>
      <w:r w:rsidRPr="002D707A">
        <w:rPr>
          <w:rFonts w:ascii="Proba Pro" w:hAnsi="Proba Pro" w:cs="Arial"/>
          <w:sz w:val="20"/>
          <w:szCs w:val="20"/>
        </w:rPr>
        <w:t>pr</w:t>
      </w:r>
      <w:r w:rsidRPr="002D707A">
        <w:rPr>
          <w:rFonts w:ascii="Proba Pro" w:hAnsi="Proba Pro" w:cs="Proba Pro"/>
          <w:sz w:val="20"/>
          <w:szCs w:val="20"/>
        </w:rPr>
        <w:t>í</w:t>
      </w:r>
      <w:r w:rsidRPr="002D707A">
        <w:rPr>
          <w:rFonts w:ascii="Proba Pro" w:hAnsi="Proba Pro" w:cs="Arial"/>
          <w:sz w:val="20"/>
          <w:szCs w:val="20"/>
        </w:rPr>
        <w:t>pade uzavretia z</w:t>
      </w:r>
      <w:r w:rsidRPr="002D707A">
        <w:rPr>
          <w:rFonts w:ascii="Proba Pro" w:hAnsi="Proba Pro" w:cs="Proba Pro"/>
          <w:sz w:val="20"/>
          <w:szCs w:val="20"/>
        </w:rPr>
        <w:t>á</w:t>
      </w:r>
      <w:r w:rsidRPr="002D707A">
        <w:rPr>
          <w:rFonts w:ascii="Proba Pro" w:hAnsi="Proba Pro" w:cs="Arial"/>
          <w:sz w:val="20"/>
          <w:szCs w:val="20"/>
        </w:rPr>
        <w:t>v</w:t>
      </w:r>
      <w:r w:rsidRPr="002D707A">
        <w:rPr>
          <w:rFonts w:ascii="Proba Pro" w:hAnsi="Proba Pro" w:cs="Proba Pro"/>
          <w:sz w:val="20"/>
          <w:szCs w:val="20"/>
        </w:rPr>
        <w:t>ä</w:t>
      </w:r>
      <w:r w:rsidRPr="002D707A">
        <w:rPr>
          <w:rFonts w:ascii="Proba Pro" w:hAnsi="Proba Pro" w:cs="Arial"/>
          <w:sz w:val="20"/>
          <w:szCs w:val="20"/>
        </w:rPr>
        <w:t>zkov</w:t>
      </w:r>
      <w:r w:rsidRPr="002D707A">
        <w:rPr>
          <w:rFonts w:ascii="Proba Pro" w:hAnsi="Proba Pro" w:cs="Proba Pro"/>
          <w:sz w:val="20"/>
          <w:szCs w:val="20"/>
        </w:rPr>
        <w:t>é</w:t>
      </w:r>
      <w:r w:rsidRPr="002D707A">
        <w:rPr>
          <w:rFonts w:ascii="Proba Pro" w:hAnsi="Proba Pro" w:cs="Arial"/>
          <w:sz w:val="20"/>
          <w:szCs w:val="20"/>
        </w:rPr>
        <w:t>ho vz</w:t>
      </w:r>
      <w:r w:rsidRPr="002D707A">
        <w:rPr>
          <w:rFonts w:ascii="Proba Pro" w:hAnsi="Proba Pro" w:cs="Proba Pro"/>
          <w:sz w:val="20"/>
          <w:szCs w:val="20"/>
        </w:rPr>
        <w:t>ť</w:t>
      </w:r>
      <w:r w:rsidRPr="002D707A">
        <w:rPr>
          <w:rFonts w:ascii="Proba Pro" w:hAnsi="Proba Pro" w:cs="Arial"/>
          <w:sz w:val="20"/>
          <w:szCs w:val="20"/>
        </w:rPr>
        <w:t>ahu s</w:t>
      </w:r>
      <w:r w:rsidRPr="002D707A">
        <w:rPr>
          <w:rFonts w:cs="Calibri"/>
          <w:sz w:val="20"/>
          <w:szCs w:val="20"/>
        </w:rPr>
        <w:t> </w:t>
      </w:r>
      <w:r w:rsidRPr="002D707A">
        <w:rPr>
          <w:rFonts w:ascii="Proba Pro" w:hAnsi="Proba Pro" w:cs="Arial"/>
          <w:sz w:val="20"/>
          <w:szCs w:val="20"/>
        </w:rPr>
        <w:t>verejn</w:t>
      </w:r>
      <w:r w:rsidRPr="002D707A">
        <w:rPr>
          <w:rFonts w:ascii="Proba Pro" w:hAnsi="Proba Pro" w:cs="Proba Pro"/>
          <w:sz w:val="20"/>
          <w:szCs w:val="20"/>
        </w:rPr>
        <w:t>ý</w:t>
      </w:r>
      <w:r w:rsidRPr="002D707A">
        <w:rPr>
          <w:rFonts w:ascii="Proba Pro" w:hAnsi="Proba Pro" w:cs="Arial"/>
          <w:sz w:val="20"/>
          <w:szCs w:val="20"/>
        </w:rPr>
        <w:t>m obstarávateľom na vyššie uvedený predmet obstarávania:</w:t>
      </w:r>
    </w:p>
    <w:p w14:paraId="6FEADFF6" w14:textId="77777777" w:rsidR="00500993" w:rsidRPr="002D707A" w:rsidRDefault="00500993" w:rsidP="00E85D7E">
      <w:pPr>
        <w:keepNext/>
        <w:keepLines/>
        <w:spacing w:after="0" w:line="264" w:lineRule="auto"/>
        <w:jc w:val="both"/>
        <w:rPr>
          <w:rFonts w:ascii="Proba Pro" w:hAnsi="Proba Pro" w:cs="Arial"/>
          <w:sz w:val="20"/>
          <w:szCs w:val="20"/>
        </w:rPr>
      </w:pPr>
    </w:p>
    <w:p w14:paraId="64AE05E9" w14:textId="27366078" w:rsidR="00982076" w:rsidRPr="002D707A" w:rsidRDefault="00853D98" w:rsidP="00E85D7E">
      <w:pPr>
        <w:keepNext/>
        <w:keepLines/>
        <w:spacing w:after="0" w:line="264"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Content>
          <w:r w:rsidR="002A3D7D" w:rsidRPr="002D707A">
            <w:rPr>
              <w:rFonts w:ascii="Segoe UI Symbol" w:eastAsia="MS Gothic" w:hAnsi="Segoe UI Symbol" w:cs="Segoe UI Symbol"/>
              <w:sz w:val="20"/>
              <w:szCs w:val="20"/>
            </w:rPr>
            <w:t>☐</w:t>
          </w:r>
        </w:sdtContent>
      </w:sdt>
      <w:r w:rsidR="002A3D7D" w:rsidRPr="002D707A">
        <w:rPr>
          <w:rFonts w:ascii="Proba Pro" w:hAnsi="Proba Pro" w:cs="Arial"/>
          <w:sz w:val="20"/>
          <w:szCs w:val="20"/>
        </w:rPr>
        <w:t xml:space="preserve">  </w:t>
      </w:r>
      <w:r w:rsidR="00500993" w:rsidRPr="002D707A">
        <w:rPr>
          <w:rFonts w:ascii="Proba Pro" w:hAnsi="Proba Pro" w:cs="Arial"/>
          <w:sz w:val="20"/>
          <w:szCs w:val="20"/>
        </w:rPr>
        <w:t xml:space="preserve"> </w:t>
      </w:r>
      <w:r w:rsidR="002A3D7D" w:rsidRPr="002D707A">
        <w:rPr>
          <w:rFonts w:ascii="Proba Pro" w:hAnsi="Proba Pro" w:cs="Arial"/>
          <w:sz w:val="20"/>
          <w:szCs w:val="20"/>
        </w:rPr>
        <w:t xml:space="preserve"> </w:t>
      </w:r>
      <w:r w:rsidR="00982076" w:rsidRPr="002D707A">
        <w:rPr>
          <w:rFonts w:ascii="Proba Pro" w:hAnsi="Proba Pro" w:cs="Arial"/>
          <w:sz w:val="20"/>
          <w:szCs w:val="20"/>
        </w:rPr>
        <w:t>nebudem plnenie predmetu zmluvy poskytovať prostredníctvom subdodávateľa/-</w:t>
      </w:r>
      <w:proofErr w:type="spellStart"/>
      <w:r w:rsidR="00982076" w:rsidRPr="002D707A">
        <w:rPr>
          <w:rFonts w:ascii="Proba Pro" w:hAnsi="Proba Pro" w:cs="Arial"/>
          <w:sz w:val="20"/>
          <w:szCs w:val="20"/>
        </w:rPr>
        <w:t>ov</w:t>
      </w:r>
      <w:proofErr w:type="spellEnd"/>
      <w:r w:rsidR="00982076" w:rsidRPr="002D707A">
        <w:rPr>
          <w:rFonts w:ascii="Proba Pro" w:hAnsi="Proba Pro" w:cs="Arial"/>
          <w:sz w:val="20"/>
          <w:szCs w:val="20"/>
        </w:rPr>
        <w:t>,</w:t>
      </w:r>
    </w:p>
    <w:p w14:paraId="6C1FA7A5" w14:textId="77777777" w:rsidR="00500993" w:rsidRPr="002D707A" w:rsidRDefault="00500993" w:rsidP="00E85D7E">
      <w:pPr>
        <w:keepNext/>
        <w:keepLines/>
        <w:spacing w:after="0" w:line="264" w:lineRule="auto"/>
        <w:jc w:val="both"/>
        <w:rPr>
          <w:rFonts w:ascii="Proba Pro" w:hAnsi="Proba Pro" w:cs="Arial"/>
          <w:sz w:val="20"/>
          <w:szCs w:val="20"/>
        </w:rPr>
      </w:pPr>
    </w:p>
    <w:p w14:paraId="2BD0DE84" w14:textId="77777777" w:rsidR="004170FC" w:rsidRPr="002D707A" w:rsidRDefault="00853D98" w:rsidP="00E85D7E">
      <w:pPr>
        <w:keepNext/>
        <w:keepLines/>
        <w:spacing w:after="0" w:line="264"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Content>
          <w:r w:rsidR="00500993" w:rsidRPr="002D707A">
            <w:rPr>
              <w:rFonts w:ascii="Segoe UI Symbol" w:eastAsia="MS Gothic" w:hAnsi="Segoe UI Symbol" w:cs="Segoe UI Symbol"/>
              <w:sz w:val="20"/>
              <w:szCs w:val="20"/>
            </w:rPr>
            <w:t>☐</w:t>
          </w:r>
        </w:sdtContent>
      </w:sdt>
      <w:r w:rsidR="00500993" w:rsidRPr="002D707A">
        <w:rPr>
          <w:rFonts w:ascii="Proba Pro" w:hAnsi="Proba Pro" w:cs="Arial"/>
          <w:sz w:val="20"/>
          <w:szCs w:val="20"/>
        </w:rPr>
        <w:t xml:space="preserve">    informácie o</w:t>
      </w:r>
      <w:r w:rsidR="00500993" w:rsidRPr="002D707A">
        <w:rPr>
          <w:rFonts w:cs="Calibri"/>
          <w:sz w:val="20"/>
          <w:szCs w:val="20"/>
        </w:rPr>
        <w:t> </w:t>
      </w:r>
      <w:r w:rsidR="00500993" w:rsidRPr="002D707A">
        <w:rPr>
          <w:rFonts w:ascii="Proba Pro" w:hAnsi="Proba Pro" w:cs="Arial"/>
          <w:sz w:val="20"/>
          <w:szCs w:val="20"/>
        </w:rPr>
        <w:t>subdodávateľoch uvediem verejnému obstarávateľovi najneskôr v čase uzavretia zmluvy</w:t>
      </w:r>
      <w:r w:rsidR="004170FC" w:rsidRPr="002D707A">
        <w:rPr>
          <w:rFonts w:ascii="Proba Pro" w:hAnsi="Proba Pro" w:cs="Arial"/>
          <w:sz w:val="20"/>
          <w:szCs w:val="20"/>
        </w:rPr>
        <w:t xml:space="preserve">    </w:t>
      </w:r>
    </w:p>
    <w:p w14:paraId="0939DCE0" w14:textId="7AC18151" w:rsidR="00500993" w:rsidRPr="002D707A" w:rsidRDefault="004170FC" w:rsidP="00E85D7E">
      <w:pPr>
        <w:keepNext/>
        <w:keepLines/>
        <w:spacing w:after="0" w:line="264" w:lineRule="auto"/>
        <w:jc w:val="both"/>
        <w:rPr>
          <w:rFonts w:ascii="Proba Pro" w:hAnsi="Proba Pro" w:cs="Arial"/>
          <w:sz w:val="20"/>
          <w:szCs w:val="20"/>
        </w:rPr>
      </w:pPr>
      <w:r w:rsidRPr="002D707A">
        <w:rPr>
          <w:rFonts w:ascii="Proba Pro" w:hAnsi="Proba Pro" w:cs="Arial"/>
          <w:sz w:val="20"/>
          <w:szCs w:val="20"/>
        </w:rPr>
        <w:t xml:space="preserve">       (napr. z</w:t>
      </w:r>
      <w:r w:rsidRPr="002D707A">
        <w:rPr>
          <w:rFonts w:cs="Calibri"/>
          <w:sz w:val="20"/>
          <w:szCs w:val="20"/>
        </w:rPr>
        <w:t> </w:t>
      </w:r>
      <w:r w:rsidRPr="002D707A">
        <w:rPr>
          <w:rFonts w:ascii="Proba Pro" w:hAnsi="Proba Pro" w:cs="Arial"/>
          <w:sz w:val="20"/>
          <w:szCs w:val="20"/>
        </w:rPr>
        <w:t>dôvodu, že</w:t>
      </w:r>
      <w:r w:rsidR="00F87007" w:rsidRPr="002D707A">
        <w:rPr>
          <w:rFonts w:ascii="Proba Pro" w:hAnsi="Proba Pro" w:cs="Arial"/>
          <w:sz w:val="20"/>
          <w:szCs w:val="20"/>
        </w:rPr>
        <w:t xml:space="preserve"> v</w:t>
      </w:r>
      <w:r w:rsidR="00F87007" w:rsidRPr="002D707A">
        <w:rPr>
          <w:rFonts w:cs="Calibri"/>
          <w:sz w:val="20"/>
          <w:szCs w:val="20"/>
        </w:rPr>
        <w:t> </w:t>
      </w:r>
      <w:r w:rsidR="00F87007" w:rsidRPr="002D707A">
        <w:rPr>
          <w:rFonts w:ascii="Proba Pro" w:hAnsi="Proba Pro" w:cs="Arial"/>
          <w:sz w:val="20"/>
          <w:szCs w:val="20"/>
        </w:rPr>
        <w:t>čase predkladania ponuky mi informácie o</w:t>
      </w:r>
      <w:r w:rsidR="00F87007" w:rsidRPr="002D707A">
        <w:rPr>
          <w:rFonts w:cs="Calibri"/>
          <w:sz w:val="20"/>
          <w:szCs w:val="20"/>
        </w:rPr>
        <w:t> </w:t>
      </w:r>
      <w:r w:rsidR="00F87007" w:rsidRPr="002D707A">
        <w:rPr>
          <w:rFonts w:ascii="Proba Pro" w:hAnsi="Proba Pro" w:cs="Arial"/>
          <w:sz w:val="20"/>
          <w:szCs w:val="20"/>
        </w:rPr>
        <w:t>subdodávateľoch nie sú známe</w:t>
      </w:r>
      <w:r w:rsidRPr="002D707A">
        <w:rPr>
          <w:rFonts w:ascii="Proba Pro" w:hAnsi="Proba Pro" w:cs="Arial"/>
          <w:sz w:val="20"/>
          <w:szCs w:val="20"/>
        </w:rPr>
        <w:t>)</w:t>
      </w:r>
      <w:r w:rsidR="00500993" w:rsidRPr="002D707A">
        <w:rPr>
          <w:rFonts w:ascii="Proba Pro" w:hAnsi="Proba Pro" w:cs="Arial"/>
          <w:sz w:val="20"/>
          <w:szCs w:val="20"/>
        </w:rPr>
        <w:t>,</w:t>
      </w:r>
    </w:p>
    <w:p w14:paraId="0E891F35" w14:textId="77777777" w:rsidR="00500993" w:rsidRPr="002D707A" w:rsidRDefault="00500993" w:rsidP="00E85D7E">
      <w:pPr>
        <w:keepNext/>
        <w:keepLines/>
        <w:spacing w:after="0" w:line="264" w:lineRule="auto"/>
        <w:jc w:val="both"/>
        <w:rPr>
          <w:rFonts w:ascii="Proba Pro" w:hAnsi="Proba Pro" w:cs="Arial"/>
          <w:sz w:val="18"/>
          <w:szCs w:val="20"/>
        </w:rPr>
      </w:pPr>
    </w:p>
    <w:p w14:paraId="079774F0" w14:textId="585B6873" w:rsidR="002A3D7D" w:rsidRPr="002D707A" w:rsidRDefault="00853D98" w:rsidP="00E85D7E">
      <w:pPr>
        <w:keepNext/>
        <w:keepLines/>
        <w:spacing w:after="0"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Content>
          <w:r w:rsidR="002A3D7D" w:rsidRPr="002D707A">
            <w:rPr>
              <w:rFonts w:ascii="Segoe UI Symbol" w:eastAsia="MS Gothic" w:hAnsi="Segoe UI Symbol" w:cs="Segoe UI Symbol"/>
              <w:sz w:val="20"/>
              <w:szCs w:val="20"/>
            </w:rPr>
            <w:t>☐</w:t>
          </w:r>
        </w:sdtContent>
      </w:sdt>
      <w:r w:rsidR="002A3D7D" w:rsidRPr="002D707A">
        <w:rPr>
          <w:rFonts w:ascii="Proba Pro" w:hAnsi="Proba Pro" w:cs="Arial"/>
          <w:sz w:val="20"/>
          <w:szCs w:val="20"/>
        </w:rPr>
        <w:t xml:space="preserve">     </w:t>
      </w:r>
      <w:r w:rsidR="00982076" w:rsidRPr="002D707A">
        <w:rPr>
          <w:rFonts w:ascii="Proba Pro" w:hAnsi="Proba Pro" w:cs="Arial"/>
          <w:sz w:val="20"/>
          <w:szCs w:val="20"/>
        </w:rPr>
        <w:t xml:space="preserve">budem plnenie predmetu zmluvy poskytovať prostredníctvom nasledovných subdodávateľov </w:t>
      </w:r>
    </w:p>
    <w:p w14:paraId="0325A752" w14:textId="418FC18C" w:rsidR="00982076" w:rsidRPr="002D707A" w:rsidRDefault="002A3D7D" w:rsidP="00E85D7E">
      <w:pPr>
        <w:keepNext/>
        <w:keepLines/>
        <w:spacing w:after="0" w:line="264" w:lineRule="auto"/>
        <w:jc w:val="both"/>
        <w:rPr>
          <w:rFonts w:ascii="Proba Pro" w:hAnsi="Proba Pro" w:cs="Arial"/>
          <w:sz w:val="20"/>
          <w:szCs w:val="20"/>
        </w:rPr>
      </w:pPr>
      <w:r w:rsidRPr="002D707A">
        <w:rPr>
          <w:rFonts w:ascii="Proba Pro" w:hAnsi="Proba Pro" w:cs="Arial"/>
          <w:sz w:val="20"/>
          <w:szCs w:val="20"/>
        </w:rPr>
        <w:t xml:space="preserve">         </w:t>
      </w:r>
      <w:r w:rsidR="00982076" w:rsidRPr="002D707A">
        <w:rPr>
          <w:rFonts w:ascii="Proba Pro" w:hAnsi="Proba Pro" w:cs="Arial"/>
          <w:sz w:val="20"/>
          <w:szCs w:val="20"/>
        </w:rPr>
        <w:t>v</w:t>
      </w:r>
      <w:r w:rsidR="00982076" w:rsidRPr="002D707A">
        <w:rPr>
          <w:rFonts w:cs="Calibri"/>
          <w:sz w:val="20"/>
          <w:szCs w:val="20"/>
        </w:rPr>
        <w:t> </w:t>
      </w:r>
      <w:r w:rsidR="00982076" w:rsidRPr="002D707A">
        <w:rPr>
          <w:rFonts w:ascii="Proba Pro" w:hAnsi="Proba Pro" w:cs="Arial"/>
          <w:sz w:val="20"/>
          <w:szCs w:val="20"/>
        </w:rPr>
        <w:t>nasledovnom rozsahu:</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721"/>
        <w:gridCol w:w="604"/>
        <w:gridCol w:w="1140"/>
        <w:gridCol w:w="828"/>
        <w:gridCol w:w="1046"/>
        <w:gridCol w:w="1059"/>
        <w:gridCol w:w="1640"/>
      </w:tblGrid>
      <w:tr w:rsidR="00500993" w:rsidRPr="002D707A" w14:paraId="04B998F9" w14:textId="60980C75" w:rsidTr="00500993">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690A8F0" w14:textId="77777777" w:rsidR="00500993" w:rsidRPr="002D707A" w:rsidRDefault="00500993" w:rsidP="00E85D7E">
            <w:pPr>
              <w:keepNext/>
              <w:keepLines/>
              <w:spacing w:after="0" w:line="264" w:lineRule="auto"/>
              <w:jc w:val="center"/>
              <w:rPr>
                <w:rFonts w:ascii="Proba Pro" w:hAnsi="Proba Pro" w:cs="Arial"/>
                <w:b/>
                <w:sz w:val="16"/>
                <w:szCs w:val="20"/>
              </w:rPr>
            </w:pPr>
            <w:r w:rsidRPr="002D707A">
              <w:rPr>
                <w:rFonts w:ascii="Proba Pro" w:hAnsi="Proba Pro" w:cs="Arial"/>
                <w:b/>
                <w:sz w:val="16"/>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ADE938" w14:textId="77777777" w:rsidR="00500993" w:rsidRPr="002D707A" w:rsidRDefault="00500993" w:rsidP="00E85D7E">
            <w:pPr>
              <w:keepNext/>
              <w:keepLines/>
              <w:spacing w:after="0" w:line="264" w:lineRule="auto"/>
              <w:jc w:val="center"/>
              <w:rPr>
                <w:rFonts w:ascii="Proba Pro" w:hAnsi="Proba Pro" w:cs="Arial"/>
                <w:b/>
                <w:sz w:val="16"/>
                <w:szCs w:val="20"/>
              </w:rPr>
            </w:pPr>
            <w:r w:rsidRPr="002D707A">
              <w:rPr>
                <w:rFonts w:ascii="Proba Pro" w:hAnsi="Proba Pro" w:cs="Arial"/>
                <w:b/>
                <w:sz w:val="16"/>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8D8AE48" w14:textId="77777777" w:rsidR="00500993" w:rsidRPr="002D707A" w:rsidRDefault="00500993" w:rsidP="00E85D7E">
            <w:pPr>
              <w:keepNext/>
              <w:keepLines/>
              <w:spacing w:after="0" w:line="264" w:lineRule="auto"/>
              <w:jc w:val="center"/>
              <w:rPr>
                <w:rFonts w:ascii="Proba Pro" w:hAnsi="Proba Pro" w:cs="Arial"/>
                <w:b/>
                <w:sz w:val="16"/>
                <w:szCs w:val="20"/>
              </w:rPr>
            </w:pPr>
            <w:r w:rsidRPr="002D707A">
              <w:rPr>
                <w:rFonts w:ascii="Proba Pro" w:hAnsi="Proba Pro" w:cs="Arial"/>
                <w:b/>
                <w:sz w:val="16"/>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4BFB8F" w14:textId="569E3840" w:rsidR="00500993" w:rsidRPr="002D707A" w:rsidRDefault="00500993" w:rsidP="00E85D7E">
            <w:pPr>
              <w:keepNext/>
              <w:keepLines/>
              <w:spacing w:after="0" w:line="264" w:lineRule="auto"/>
              <w:jc w:val="center"/>
              <w:rPr>
                <w:rFonts w:ascii="Proba Pro" w:hAnsi="Proba Pro" w:cs="Arial"/>
                <w:b/>
                <w:sz w:val="16"/>
                <w:szCs w:val="20"/>
              </w:rPr>
            </w:pPr>
            <w:r w:rsidRPr="002D707A">
              <w:rPr>
                <w:rFonts w:ascii="Proba Pro" w:hAnsi="Proba Pro" w:cs="Arial"/>
                <w:b/>
                <w:sz w:val="16"/>
                <w:szCs w:val="20"/>
              </w:rPr>
              <w:t>Informácie o</w:t>
            </w:r>
            <w:r w:rsidRPr="002D707A">
              <w:rPr>
                <w:rFonts w:cs="Calibri"/>
                <w:b/>
                <w:sz w:val="16"/>
                <w:szCs w:val="20"/>
              </w:rPr>
              <w:t> </w:t>
            </w:r>
            <w:r w:rsidRPr="002D707A">
              <w:rPr>
                <w:rFonts w:ascii="Proba Pro" w:hAnsi="Proba Pro" w:cs="Arial"/>
                <w:b/>
                <w:sz w:val="16"/>
                <w:szCs w:val="20"/>
              </w:rPr>
              <w:t>osobe oprávnenej konať za subdodávateľa</w:t>
            </w:r>
            <w:r w:rsidR="00BC4031" w:rsidRPr="002D707A">
              <w:rPr>
                <w:rFonts w:ascii="Proba Pro" w:hAnsi="Proba Pro" w:cs="Arial"/>
                <w:b/>
                <w:sz w:val="16"/>
                <w:szCs w:val="20"/>
              </w:rPr>
              <w:t xml:space="preserve"> </w:t>
            </w:r>
          </w:p>
        </w:tc>
        <w:tc>
          <w:tcPr>
            <w:tcW w:w="824"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288DDCD3" w14:textId="3C521B8E" w:rsidR="00500993" w:rsidRPr="002D707A" w:rsidRDefault="00500993" w:rsidP="00E85D7E">
            <w:pPr>
              <w:keepNext/>
              <w:keepLines/>
              <w:spacing w:after="0" w:line="264" w:lineRule="auto"/>
              <w:jc w:val="center"/>
              <w:rPr>
                <w:rFonts w:ascii="Proba Pro" w:hAnsi="Proba Pro" w:cs="Arial"/>
                <w:b/>
                <w:sz w:val="16"/>
                <w:szCs w:val="20"/>
              </w:rPr>
            </w:pPr>
            <w:r w:rsidRPr="002D707A">
              <w:rPr>
                <w:rFonts w:ascii="Proba Pro" w:hAnsi="Proba Pro" w:cs="Arial"/>
                <w:b/>
                <w:sz w:val="16"/>
                <w:szCs w:val="20"/>
              </w:rPr>
              <w:t>Podiel subdodávky v %</w:t>
            </w:r>
          </w:p>
        </w:tc>
        <w:tc>
          <w:tcPr>
            <w:tcW w:w="1640" w:type="dxa"/>
            <w:vMerge w:val="restart"/>
            <w:tcBorders>
              <w:top w:val="single" w:sz="4" w:space="0" w:color="auto"/>
              <w:left w:val="single" w:sz="4" w:space="0" w:color="auto"/>
              <w:right w:val="single" w:sz="4" w:space="0" w:color="auto"/>
            </w:tcBorders>
            <w:shd w:val="clear" w:color="auto" w:fill="BFBFBF" w:themeFill="background1" w:themeFillShade="BF"/>
          </w:tcPr>
          <w:p w14:paraId="4422D9D7" w14:textId="0EE0C45F" w:rsidR="00500993" w:rsidRPr="002D707A" w:rsidRDefault="00500993" w:rsidP="00E85D7E">
            <w:pPr>
              <w:keepNext/>
              <w:keepLines/>
              <w:spacing w:after="0" w:line="264" w:lineRule="auto"/>
              <w:jc w:val="center"/>
              <w:rPr>
                <w:rFonts w:ascii="Proba Pro" w:hAnsi="Proba Pro" w:cs="Arial"/>
                <w:b/>
                <w:sz w:val="16"/>
                <w:szCs w:val="20"/>
              </w:rPr>
            </w:pPr>
            <w:r w:rsidRPr="002D707A">
              <w:rPr>
                <w:rFonts w:ascii="Proba Pro" w:hAnsi="Proba Pro" w:cs="Arial"/>
                <w:b/>
                <w:sz w:val="16"/>
                <w:szCs w:val="20"/>
              </w:rPr>
              <w:t xml:space="preserve">Subdodávateľ získa zo subdodávky finančné prostriedky prevyšujúce 100.000 </w:t>
            </w:r>
            <w:r w:rsidR="006621F4" w:rsidRPr="002D707A">
              <w:rPr>
                <w:rFonts w:ascii="Proba Pro" w:hAnsi="Proba Pro" w:cs="Arial"/>
                <w:b/>
                <w:sz w:val="16"/>
                <w:szCs w:val="20"/>
              </w:rPr>
              <w:t xml:space="preserve">€ </w:t>
            </w:r>
            <w:r w:rsidRPr="002D707A">
              <w:rPr>
                <w:rFonts w:ascii="Proba Pro" w:hAnsi="Proba Pro" w:cs="Arial"/>
                <w:b/>
                <w:sz w:val="16"/>
                <w:szCs w:val="20"/>
              </w:rPr>
              <w:t>s</w:t>
            </w:r>
            <w:r w:rsidR="00BC4031" w:rsidRPr="002D707A">
              <w:rPr>
                <w:rFonts w:cs="Calibri"/>
                <w:b/>
                <w:sz w:val="16"/>
                <w:szCs w:val="20"/>
              </w:rPr>
              <w:t> </w:t>
            </w:r>
            <w:r w:rsidRPr="002D707A">
              <w:rPr>
                <w:rFonts w:ascii="Proba Pro" w:hAnsi="Proba Pro" w:cs="Arial"/>
                <w:b/>
                <w:sz w:val="16"/>
                <w:szCs w:val="20"/>
              </w:rPr>
              <w:t>DPH</w:t>
            </w:r>
            <w:r w:rsidR="00BC4031" w:rsidRPr="002D707A">
              <w:rPr>
                <w:rFonts w:ascii="Proba Pro" w:hAnsi="Proba Pro" w:cs="Arial"/>
                <w:b/>
                <w:sz w:val="16"/>
                <w:szCs w:val="20"/>
              </w:rPr>
              <w:t xml:space="preserve"> </w:t>
            </w:r>
          </w:p>
        </w:tc>
      </w:tr>
      <w:tr w:rsidR="00500993" w:rsidRPr="002D707A" w14:paraId="400DBE65" w14:textId="080BF82F" w:rsidTr="00500993">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F118443" w14:textId="77777777" w:rsidR="00500993" w:rsidRPr="002D707A" w:rsidRDefault="00500993" w:rsidP="00E85D7E">
            <w:pPr>
              <w:keepNext/>
              <w:keepLines/>
              <w:spacing w:after="0" w:line="264" w:lineRule="auto"/>
              <w:jc w:val="center"/>
              <w:rPr>
                <w:rFonts w:ascii="Proba Pro" w:hAnsi="Proba Pro" w:cs="Arial"/>
                <w:b/>
                <w:sz w:val="16"/>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E0BB449" w14:textId="77777777" w:rsidR="00500993" w:rsidRPr="002D707A" w:rsidRDefault="00500993" w:rsidP="00E85D7E">
            <w:pPr>
              <w:keepNext/>
              <w:keepLines/>
              <w:spacing w:after="0" w:line="264" w:lineRule="auto"/>
              <w:jc w:val="center"/>
              <w:rPr>
                <w:rFonts w:ascii="Proba Pro" w:hAnsi="Proba Pro" w:cs="Arial"/>
                <w:b/>
                <w:sz w:val="16"/>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104C55" w14:textId="77777777" w:rsidR="00500993" w:rsidRPr="002D707A" w:rsidRDefault="00500993" w:rsidP="00E85D7E">
            <w:pPr>
              <w:keepNext/>
              <w:keepLines/>
              <w:spacing w:after="0" w:line="264" w:lineRule="auto"/>
              <w:jc w:val="center"/>
              <w:rPr>
                <w:rFonts w:ascii="Proba Pro" w:hAnsi="Proba Pro" w:cs="Arial"/>
                <w:b/>
                <w:sz w:val="16"/>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6F333F" w14:textId="762E9FB8" w:rsidR="00500993" w:rsidRPr="002D707A" w:rsidRDefault="00500993" w:rsidP="00E85D7E">
            <w:pPr>
              <w:keepNext/>
              <w:keepLines/>
              <w:spacing w:after="0" w:line="264" w:lineRule="auto"/>
              <w:jc w:val="center"/>
              <w:rPr>
                <w:rFonts w:ascii="Proba Pro" w:hAnsi="Proba Pro" w:cs="Arial"/>
                <w:sz w:val="16"/>
                <w:szCs w:val="20"/>
              </w:rPr>
            </w:pPr>
            <w:r w:rsidRPr="002D707A">
              <w:rPr>
                <w:rFonts w:ascii="Proba Pro" w:hAnsi="Proba Pro" w:cs="Arial"/>
                <w:sz w:val="16"/>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F974D3" w14:textId="237D16C9" w:rsidR="00500993" w:rsidRPr="002D707A" w:rsidRDefault="00500993" w:rsidP="00E85D7E">
            <w:pPr>
              <w:keepNext/>
              <w:keepLines/>
              <w:spacing w:after="0" w:line="264" w:lineRule="auto"/>
              <w:jc w:val="center"/>
              <w:rPr>
                <w:rFonts w:ascii="Proba Pro" w:hAnsi="Proba Pro" w:cs="Arial"/>
                <w:sz w:val="16"/>
                <w:szCs w:val="20"/>
              </w:rPr>
            </w:pPr>
            <w:r w:rsidRPr="002D707A">
              <w:rPr>
                <w:rFonts w:ascii="Proba Pro" w:hAnsi="Proba Pro" w:cs="Arial"/>
                <w:sz w:val="16"/>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BB0290" w14:textId="712B4182" w:rsidR="00500993" w:rsidRPr="002D707A" w:rsidRDefault="00500993" w:rsidP="00E85D7E">
            <w:pPr>
              <w:keepNext/>
              <w:keepLines/>
              <w:spacing w:after="0" w:line="264" w:lineRule="auto"/>
              <w:jc w:val="center"/>
              <w:rPr>
                <w:rFonts w:ascii="Proba Pro" w:hAnsi="Proba Pro" w:cs="Arial"/>
                <w:sz w:val="16"/>
                <w:szCs w:val="20"/>
              </w:rPr>
            </w:pPr>
            <w:r w:rsidRPr="002D707A">
              <w:rPr>
                <w:rFonts w:ascii="Proba Pro" w:hAnsi="Proba Pro" w:cs="Arial"/>
                <w:sz w:val="16"/>
                <w:szCs w:val="20"/>
              </w:rPr>
              <w:t>dátum narodenia</w:t>
            </w:r>
          </w:p>
        </w:tc>
        <w:tc>
          <w:tcPr>
            <w:tcW w:w="824" w:type="dxa"/>
            <w:vMerge/>
            <w:tcBorders>
              <w:left w:val="single" w:sz="4" w:space="0" w:color="auto"/>
              <w:bottom w:val="single" w:sz="4" w:space="0" w:color="auto"/>
              <w:right w:val="single" w:sz="4" w:space="0" w:color="auto"/>
            </w:tcBorders>
            <w:shd w:val="clear" w:color="auto" w:fill="BFBFBF" w:themeFill="background1" w:themeFillShade="BF"/>
          </w:tcPr>
          <w:p w14:paraId="4AE50772" w14:textId="77777777" w:rsidR="00500993" w:rsidRPr="002D707A" w:rsidRDefault="00500993" w:rsidP="00E85D7E">
            <w:pPr>
              <w:keepNext/>
              <w:keepLines/>
              <w:spacing w:after="0" w:line="264" w:lineRule="auto"/>
              <w:jc w:val="center"/>
              <w:rPr>
                <w:rFonts w:ascii="Proba Pro" w:hAnsi="Proba Pro" w:cs="Arial"/>
                <w:sz w:val="16"/>
                <w:szCs w:val="20"/>
              </w:rPr>
            </w:pPr>
          </w:p>
        </w:tc>
        <w:tc>
          <w:tcPr>
            <w:tcW w:w="1640" w:type="dxa"/>
            <w:vMerge/>
            <w:tcBorders>
              <w:left w:val="single" w:sz="4" w:space="0" w:color="auto"/>
              <w:bottom w:val="single" w:sz="4" w:space="0" w:color="auto"/>
              <w:right w:val="single" w:sz="4" w:space="0" w:color="auto"/>
            </w:tcBorders>
            <w:shd w:val="clear" w:color="auto" w:fill="BFBFBF" w:themeFill="background1" w:themeFillShade="BF"/>
          </w:tcPr>
          <w:p w14:paraId="4E3CC5D7" w14:textId="77777777" w:rsidR="00500993" w:rsidRPr="002D707A" w:rsidRDefault="00500993" w:rsidP="00E85D7E">
            <w:pPr>
              <w:keepNext/>
              <w:keepLines/>
              <w:spacing w:after="0" w:line="264" w:lineRule="auto"/>
              <w:jc w:val="center"/>
              <w:rPr>
                <w:rFonts w:ascii="Proba Pro" w:hAnsi="Proba Pro" w:cs="Arial"/>
                <w:sz w:val="16"/>
                <w:szCs w:val="20"/>
              </w:rPr>
            </w:pPr>
          </w:p>
        </w:tc>
      </w:tr>
      <w:tr w:rsidR="00500993" w:rsidRPr="002D707A" w14:paraId="2F1B6D8D" w14:textId="0C7EADBD" w:rsidTr="00500993">
        <w:tc>
          <w:tcPr>
            <w:tcW w:w="1216" w:type="dxa"/>
            <w:tcBorders>
              <w:top w:val="single" w:sz="4" w:space="0" w:color="auto"/>
              <w:left w:val="single" w:sz="4" w:space="0" w:color="auto"/>
              <w:bottom w:val="single" w:sz="4" w:space="0" w:color="auto"/>
              <w:right w:val="single" w:sz="4" w:space="0" w:color="auto"/>
            </w:tcBorders>
          </w:tcPr>
          <w:p w14:paraId="5F2E345D" w14:textId="77777777" w:rsidR="00500993" w:rsidRPr="002D707A" w:rsidRDefault="00500993" w:rsidP="00E85D7E">
            <w:pPr>
              <w:keepNext/>
              <w:keepLines/>
              <w:spacing w:after="0" w:line="264"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0A9BBE90" w14:textId="77777777" w:rsidR="00500993" w:rsidRPr="002D707A" w:rsidRDefault="00500993" w:rsidP="00E85D7E">
            <w:pPr>
              <w:keepNext/>
              <w:keepLines/>
              <w:spacing w:after="0" w:line="264"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13EA4792" w14:textId="77777777" w:rsidR="00500993" w:rsidRPr="002D707A" w:rsidRDefault="00500993" w:rsidP="00E85D7E">
            <w:pPr>
              <w:keepNext/>
              <w:keepLines/>
              <w:spacing w:after="0" w:line="264"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31420C64" w14:textId="77777777" w:rsidR="00500993" w:rsidRPr="002D707A" w:rsidRDefault="00500993" w:rsidP="00E85D7E">
            <w:pPr>
              <w:keepNext/>
              <w:keepLines/>
              <w:spacing w:after="0" w:line="264"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28F1807F" w14:textId="77777777" w:rsidR="00500993" w:rsidRPr="002D707A" w:rsidRDefault="00500993" w:rsidP="00E85D7E">
            <w:pPr>
              <w:keepNext/>
              <w:keepLines/>
              <w:spacing w:after="0" w:line="264"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3B122A8B" w14:textId="1D0376CE" w:rsidR="00500993" w:rsidRPr="002D707A" w:rsidRDefault="00500993" w:rsidP="00E85D7E">
            <w:pPr>
              <w:keepNext/>
              <w:keepLines/>
              <w:spacing w:after="0" w:line="264" w:lineRule="auto"/>
              <w:jc w:val="both"/>
              <w:rPr>
                <w:rFonts w:ascii="Proba Pro" w:hAnsi="Proba Pro" w:cs="Arial"/>
                <w:sz w:val="16"/>
                <w:szCs w:val="20"/>
              </w:rPr>
            </w:pPr>
          </w:p>
        </w:tc>
        <w:tc>
          <w:tcPr>
            <w:tcW w:w="824" w:type="dxa"/>
            <w:tcBorders>
              <w:top w:val="single" w:sz="4" w:space="0" w:color="auto"/>
              <w:left w:val="single" w:sz="4" w:space="0" w:color="auto"/>
              <w:bottom w:val="single" w:sz="4" w:space="0" w:color="auto"/>
              <w:right w:val="single" w:sz="4" w:space="0" w:color="auto"/>
            </w:tcBorders>
          </w:tcPr>
          <w:p w14:paraId="035CA211" w14:textId="77777777" w:rsidR="00500993" w:rsidRPr="002D707A" w:rsidRDefault="00500993" w:rsidP="00E85D7E">
            <w:pPr>
              <w:keepNext/>
              <w:keepLines/>
              <w:spacing w:after="0" w:line="264" w:lineRule="auto"/>
              <w:jc w:val="both"/>
              <w:rPr>
                <w:rFonts w:ascii="Proba Pro" w:hAnsi="Proba Pro" w:cs="Arial"/>
                <w:sz w:val="16"/>
                <w:szCs w:val="20"/>
              </w:rPr>
            </w:pPr>
          </w:p>
        </w:tc>
        <w:tc>
          <w:tcPr>
            <w:tcW w:w="1640" w:type="dxa"/>
            <w:tcBorders>
              <w:top w:val="single" w:sz="4" w:space="0" w:color="auto"/>
              <w:left w:val="single" w:sz="4" w:space="0" w:color="auto"/>
              <w:bottom w:val="single" w:sz="4" w:space="0" w:color="auto"/>
              <w:right w:val="single" w:sz="4" w:space="0" w:color="auto"/>
            </w:tcBorders>
          </w:tcPr>
          <w:p w14:paraId="72DBDCF6" w14:textId="7D177EB0" w:rsidR="00500993" w:rsidRPr="002D707A" w:rsidRDefault="00853D98" w:rsidP="00E85D7E">
            <w:pPr>
              <w:keepNext/>
              <w:keepLines/>
              <w:spacing w:after="0" w:line="264" w:lineRule="auto"/>
              <w:jc w:val="both"/>
              <w:rPr>
                <w:rFonts w:ascii="Proba Pro" w:hAnsi="Proba Pro" w:cs="Arial"/>
                <w:sz w:val="16"/>
                <w:szCs w:val="20"/>
              </w:rPr>
            </w:pPr>
            <w:sdt>
              <w:sdtPr>
                <w:rPr>
                  <w:rFonts w:ascii="Proba Pro" w:hAnsi="Proba Pro" w:cs="Arial"/>
                  <w:sz w:val="16"/>
                  <w:szCs w:val="20"/>
                </w:rPr>
                <w:id w:val="-927575609"/>
                <w14:checkbox>
                  <w14:checked w14:val="0"/>
                  <w14:checkedState w14:val="2612" w14:font="MS Gothic"/>
                  <w14:uncheckedState w14:val="2610" w14:font="MS Gothic"/>
                </w14:checkbox>
              </w:sdtPr>
              <w:sdtContent>
                <w:r w:rsidR="00EE518B" w:rsidRPr="002D707A">
                  <w:rPr>
                    <w:rFonts w:ascii="Segoe UI Symbol" w:eastAsia="MS Gothic" w:hAnsi="Segoe UI Symbol" w:cs="Segoe UI Symbol"/>
                    <w:sz w:val="16"/>
                    <w:szCs w:val="20"/>
                  </w:rPr>
                  <w:t>☐</w:t>
                </w:r>
              </w:sdtContent>
            </w:sdt>
            <w:r w:rsidR="00EE518B" w:rsidRPr="002D707A">
              <w:rPr>
                <w:rFonts w:ascii="Proba Pro" w:hAnsi="Proba Pro" w:cs="Arial"/>
                <w:sz w:val="16"/>
                <w:szCs w:val="20"/>
              </w:rPr>
              <w:t xml:space="preserve">  Áno    </w:t>
            </w:r>
            <w:sdt>
              <w:sdtPr>
                <w:rPr>
                  <w:rFonts w:ascii="Proba Pro" w:hAnsi="Proba Pro" w:cs="Arial"/>
                  <w:sz w:val="16"/>
                  <w:szCs w:val="20"/>
                </w:rPr>
                <w:id w:val="-473363667"/>
                <w14:checkbox>
                  <w14:checked w14:val="0"/>
                  <w14:checkedState w14:val="2612" w14:font="MS Gothic"/>
                  <w14:uncheckedState w14:val="2610" w14:font="MS Gothic"/>
                </w14:checkbox>
              </w:sdtPr>
              <w:sdtContent>
                <w:r w:rsidR="00EE518B" w:rsidRPr="002D707A">
                  <w:rPr>
                    <w:rFonts w:ascii="Segoe UI Symbol" w:eastAsia="MS Gothic" w:hAnsi="Segoe UI Symbol" w:cs="Segoe UI Symbol"/>
                    <w:sz w:val="16"/>
                    <w:szCs w:val="20"/>
                  </w:rPr>
                  <w:t>☐</w:t>
                </w:r>
              </w:sdtContent>
            </w:sdt>
            <w:r w:rsidR="00EE518B" w:rsidRPr="002D707A">
              <w:rPr>
                <w:rFonts w:ascii="Proba Pro" w:hAnsi="Proba Pro" w:cs="Arial"/>
                <w:sz w:val="16"/>
                <w:szCs w:val="20"/>
              </w:rPr>
              <w:t xml:space="preserve">  Nie </w:t>
            </w:r>
          </w:p>
        </w:tc>
      </w:tr>
      <w:tr w:rsidR="00500993" w:rsidRPr="002D707A" w14:paraId="3314D45C" w14:textId="77B8B722" w:rsidTr="00500993">
        <w:tc>
          <w:tcPr>
            <w:tcW w:w="1216" w:type="dxa"/>
            <w:tcBorders>
              <w:top w:val="single" w:sz="4" w:space="0" w:color="auto"/>
              <w:left w:val="single" w:sz="4" w:space="0" w:color="auto"/>
              <w:bottom w:val="single" w:sz="4" w:space="0" w:color="auto"/>
              <w:right w:val="single" w:sz="4" w:space="0" w:color="auto"/>
            </w:tcBorders>
          </w:tcPr>
          <w:p w14:paraId="4A468FB7" w14:textId="77777777" w:rsidR="00500993" w:rsidRPr="002D707A" w:rsidRDefault="00500993" w:rsidP="00E85D7E">
            <w:pPr>
              <w:keepNext/>
              <w:keepLines/>
              <w:spacing w:after="0" w:line="264"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100442FD" w14:textId="77777777" w:rsidR="00500993" w:rsidRPr="002D707A" w:rsidRDefault="00500993" w:rsidP="00E85D7E">
            <w:pPr>
              <w:keepNext/>
              <w:keepLines/>
              <w:spacing w:after="0" w:line="264"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0E8A9FC8" w14:textId="77777777" w:rsidR="00500993" w:rsidRPr="002D707A" w:rsidRDefault="00500993" w:rsidP="00E85D7E">
            <w:pPr>
              <w:keepNext/>
              <w:keepLines/>
              <w:spacing w:after="0" w:line="264"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76756948" w14:textId="77777777" w:rsidR="00500993" w:rsidRPr="002D707A" w:rsidRDefault="00500993" w:rsidP="00E85D7E">
            <w:pPr>
              <w:keepNext/>
              <w:keepLines/>
              <w:spacing w:after="0" w:line="264"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226A2412" w14:textId="77777777" w:rsidR="00500993" w:rsidRPr="002D707A" w:rsidRDefault="00500993" w:rsidP="00E85D7E">
            <w:pPr>
              <w:keepNext/>
              <w:keepLines/>
              <w:spacing w:after="0" w:line="264"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1397A5A3" w14:textId="53DB62CD" w:rsidR="00500993" w:rsidRPr="002D707A" w:rsidRDefault="00500993" w:rsidP="00E85D7E">
            <w:pPr>
              <w:keepNext/>
              <w:keepLines/>
              <w:spacing w:after="0" w:line="264" w:lineRule="auto"/>
              <w:jc w:val="both"/>
              <w:rPr>
                <w:rFonts w:ascii="Proba Pro" w:hAnsi="Proba Pro" w:cs="Arial"/>
                <w:sz w:val="16"/>
                <w:szCs w:val="20"/>
              </w:rPr>
            </w:pPr>
          </w:p>
        </w:tc>
        <w:tc>
          <w:tcPr>
            <w:tcW w:w="824" w:type="dxa"/>
            <w:tcBorders>
              <w:top w:val="single" w:sz="4" w:space="0" w:color="auto"/>
              <w:left w:val="single" w:sz="4" w:space="0" w:color="auto"/>
              <w:bottom w:val="single" w:sz="4" w:space="0" w:color="auto"/>
              <w:right w:val="single" w:sz="4" w:space="0" w:color="auto"/>
            </w:tcBorders>
          </w:tcPr>
          <w:p w14:paraId="164285A8" w14:textId="77777777" w:rsidR="00500993" w:rsidRPr="002D707A" w:rsidRDefault="00500993" w:rsidP="00E85D7E">
            <w:pPr>
              <w:keepNext/>
              <w:keepLines/>
              <w:spacing w:after="0" w:line="264" w:lineRule="auto"/>
              <w:jc w:val="both"/>
              <w:rPr>
                <w:rFonts w:ascii="Proba Pro" w:hAnsi="Proba Pro" w:cs="Arial"/>
                <w:sz w:val="16"/>
                <w:szCs w:val="20"/>
              </w:rPr>
            </w:pPr>
          </w:p>
        </w:tc>
        <w:tc>
          <w:tcPr>
            <w:tcW w:w="1640" w:type="dxa"/>
            <w:tcBorders>
              <w:top w:val="single" w:sz="4" w:space="0" w:color="auto"/>
              <w:left w:val="single" w:sz="4" w:space="0" w:color="auto"/>
              <w:bottom w:val="single" w:sz="4" w:space="0" w:color="auto"/>
              <w:right w:val="single" w:sz="4" w:space="0" w:color="auto"/>
            </w:tcBorders>
          </w:tcPr>
          <w:p w14:paraId="0456979B" w14:textId="27156B44" w:rsidR="00500993" w:rsidRPr="002D707A" w:rsidRDefault="00853D98" w:rsidP="00E85D7E">
            <w:pPr>
              <w:keepNext/>
              <w:keepLines/>
              <w:spacing w:after="0" w:line="264" w:lineRule="auto"/>
              <w:jc w:val="both"/>
              <w:rPr>
                <w:rFonts w:ascii="Proba Pro" w:hAnsi="Proba Pro" w:cs="Arial"/>
                <w:sz w:val="16"/>
                <w:szCs w:val="20"/>
              </w:rPr>
            </w:pPr>
            <w:sdt>
              <w:sdtPr>
                <w:rPr>
                  <w:rFonts w:ascii="Proba Pro" w:hAnsi="Proba Pro" w:cs="Arial"/>
                  <w:sz w:val="16"/>
                  <w:szCs w:val="20"/>
                </w:rPr>
                <w:id w:val="-954941460"/>
                <w14:checkbox>
                  <w14:checked w14:val="0"/>
                  <w14:checkedState w14:val="2612" w14:font="MS Gothic"/>
                  <w14:uncheckedState w14:val="2610" w14:font="MS Gothic"/>
                </w14:checkbox>
              </w:sdtPr>
              <w:sdtContent>
                <w:r w:rsidR="00EE518B" w:rsidRPr="002D707A">
                  <w:rPr>
                    <w:rFonts w:ascii="Segoe UI Symbol" w:eastAsia="MS Gothic" w:hAnsi="Segoe UI Symbol" w:cs="Segoe UI Symbol"/>
                    <w:sz w:val="16"/>
                    <w:szCs w:val="20"/>
                  </w:rPr>
                  <w:t>☐</w:t>
                </w:r>
              </w:sdtContent>
            </w:sdt>
            <w:r w:rsidR="00EE518B" w:rsidRPr="002D707A">
              <w:rPr>
                <w:rFonts w:ascii="Proba Pro" w:hAnsi="Proba Pro" w:cs="Arial"/>
                <w:sz w:val="16"/>
                <w:szCs w:val="20"/>
              </w:rPr>
              <w:t xml:space="preserve">  Áno    </w:t>
            </w:r>
            <w:sdt>
              <w:sdtPr>
                <w:rPr>
                  <w:rFonts w:ascii="Proba Pro" w:hAnsi="Proba Pro" w:cs="Arial"/>
                  <w:sz w:val="16"/>
                  <w:szCs w:val="20"/>
                </w:rPr>
                <w:id w:val="404506616"/>
                <w14:checkbox>
                  <w14:checked w14:val="0"/>
                  <w14:checkedState w14:val="2612" w14:font="MS Gothic"/>
                  <w14:uncheckedState w14:val="2610" w14:font="MS Gothic"/>
                </w14:checkbox>
              </w:sdtPr>
              <w:sdtContent>
                <w:r w:rsidR="00EE518B" w:rsidRPr="002D707A">
                  <w:rPr>
                    <w:rFonts w:ascii="Segoe UI Symbol" w:eastAsia="MS Gothic" w:hAnsi="Segoe UI Symbol" w:cs="Segoe UI Symbol"/>
                    <w:sz w:val="16"/>
                    <w:szCs w:val="20"/>
                  </w:rPr>
                  <w:t>☐</w:t>
                </w:r>
              </w:sdtContent>
            </w:sdt>
            <w:r w:rsidR="00EE518B" w:rsidRPr="002D707A">
              <w:rPr>
                <w:rFonts w:ascii="Proba Pro" w:hAnsi="Proba Pro" w:cs="Arial"/>
                <w:sz w:val="16"/>
                <w:szCs w:val="20"/>
              </w:rPr>
              <w:t xml:space="preserve">  Nie</w:t>
            </w:r>
          </w:p>
        </w:tc>
      </w:tr>
      <w:tr w:rsidR="00500993" w:rsidRPr="002D707A" w14:paraId="3A02A449" w14:textId="0902B95A" w:rsidTr="00500993">
        <w:tc>
          <w:tcPr>
            <w:tcW w:w="1216" w:type="dxa"/>
            <w:tcBorders>
              <w:top w:val="single" w:sz="4" w:space="0" w:color="auto"/>
              <w:left w:val="single" w:sz="4" w:space="0" w:color="auto"/>
              <w:bottom w:val="single" w:sz="4" w:space="0" w:color="auto"/>
              <w:right w:val="single" w:sz="4" w:space="0" w:color="auto"/>
            </w:tcBorders>
          </w:tcPr>
          <w:p w14:paraId="41239F52" w14:textId="77777777" w:rsidR="00500993" w:rsidRPr="002D707A" w:rsidRDefault="00500993" w:rsidP="00E85D7E">
            <w:pPr>
              <w:keepNext/>
              <w:keepLines/>
              <w:spacing w:after="0" w:line="264"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0EA3D4B9" w14:textId="77777777" w:rsidR="00500993" w:rsidRPr="002D707A" w:rsidRDefault="00500993" w:rsidP="00E85D7E">
            <w:pPr>
              <w:keepNext/>
              <w:keepLines/>
              <w:spacing w:after="0" w:line="264"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3E247F12" w14:textId="77777777" w:rsidR="00500993" w:rsidRPr="002D707A" w:rsidRDefault="00500993" w:rsidP="00E85D7E">
            <w:pPr>
              <w:keepNext/>
              <w:keepLines/>
              <w:spacing w:after="0" w:line="264"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7F6A3107" w14:textId="77777777" w:rsidR="00500993" w:rsidRPr="002D707A" w:rsidRDefault="00500993" w:rsidP="00E85D7E">
            <w:pPr>
              <w:keepNext/>
              <w:keepLines/>
              <w:spacing w:after="0" w:line="264"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7B56E7B6" w14:textId="77777777" w:rsidR="00500993" w:rsidRPr="002D707A" w:rsidRDefault="00500993" w:rsidP="00E85D7E">
            <w:pPr>
              <w:keepNext/>
              <w:keepLines/>
              <w:spacing w:after="0" w:line="264"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6D39D9FA" w14:textId="5CF698F5" w:rsidR="00500993" w:rsidRPr="002D707A" w:rsidRDefault="00500993" w:rsidP="00E85D7E">
            <w:pPr>
              <w:keepNext/>
              <w:keepLines/>
              <w:spacing w:after="0" w:line="264" w:lineRule="auto"/>
              <w:jc w:val="both"/>
              <w:rPr>
                <w:rFonts w:ascii="Proba Pro" w:hAnsi="Proba Pro" w:cs="Arial"/>
                <w:sz w:val="16"/>
                <w:szCs w:val="20"/>
              </w:rPr>
            </w:pPr>
          </w:p>
        </w:tc>
        <w:tc>
          <w:tcPr>
            <w:tcW w:w="824" w:type="dxa"/>
            <w:tcBorders>
              <w:top w:val="single" w:sz="4" w:space="0" w:color="auto"/>
              <w:left w:val="single" w:sz="4" w:space="0" w:color="auto"/>
              <w:bottom w:val="single" w:sz="4" w:space="0" w:color="auto"/>
              <w:right w:val="single" w:sz="4" w:space="0" w:color="auto"/>
            </w:tcBorders>
          </w:tcPr>
          <w:p w14:paraId="699C4DBD" w14:textId="77777777" w:rsidR="00500993" w:rsidRPr="002D707A" w:rsidRDefault="00500993" w:rsidP="00E85D7E">
            <w:pPr>
              <w:keepNext/>
              <w:keepLines/>
              <w:spacing w:after="0" w:line="264" w:lineRule="auto"/>
              <w:jc w:val="both"/>
              <w:rPr>
                <w:rFonts w:ascii="Proba Pro" w:hAnsi="Proba Pro" w:cs="Arial"/>
                <w:sz w:val="16"/>
                <w:szCs w:val="20"/>
              </w:rPr>
            </w:pPr>
          </w:p>
        </w:tc>
        <w:tc>
          <w:tcPr>
            <w:tcW w:w="1640" w:type="dxa"/>
            <w:tcBorders>
              <w:top w:val="single" w:sz="4" w:space="0" w:color="auto"/>
              <w:left w:val="single" w:sz="4" w:space="0" w:color="auto"/>
              <w:bottom w:val="single" w:sz="4" w:space="0" w:color="auto"/>
              <w:right w:val="single" w:sz="4" w:space="0" w:color="auto"/>
            </w:tcBorders>
          </w:tcPr>
          <w:p w14:paraId="488D7355" w14:textId="57715F49" w:rsidR="00500993" w:rsidRPr="002D707A" w:rsidRDefault="00853D98" w:rsidP="00E85D7E">
            <w:pPr>
              <w:keepNext/>
              <w:keepLines/>
              <w:spacing w:after="0" w:line="264" w:lineRule="auto"/>
              <w:jc w:val="both"/>
              <w:rPr>
                <w:rFonts w:ascii="Proba Pro" w:hAnsi="Proba Pro" w:cs="Arial"/>
                <w:sz w:val="16"/>
                <w:szCs w:val="20"/>
              </w:rPr>
            </w:pPr>
            <w:sdt>
              <w:sdtPr>
                <w:rPr>
                  <w:rFonts w:ascii="Proba Pro" w:hAnsi="Proba Pro" w:cs="Arial"/>
                  <w:sz w:val="16"/>
                  <w:szCs w:val="20"/>
                </w:rPr>
                <w:id w:val="-142581852"/>
                <w14:checkbox>
                  <w14:checked w14:val="0"/>
                  <w14:checkedState w14:val="2612" w14:font="MS Gothic"/>
                  <w14:uncheckedState w14:val="2610" w14:font="MS Gothic"/>
                </w14:checkbox>
              </w:sdtPr>
              <w:sdtContent>
                <w:r w:rsidR="00EE518B" w:rsidRPr="002D707A">
                  <w:rPr>
                    <w:rFonts w:ascii="Segoe UI Symbol" w:eastAsia="MS Gothic" w:hAnsi="Segoe UI Symbol" w:cs="Segoe UI Symbol"/>
                    <w:sz w:val="16"/>
                    <w:szCs w:val="20"/>
                  </w:rPr>
                  <w:t>☐</w:t>
                </w:r>
              </w:sdtContent>
            </w:sdt>
            <w:r w:rsidR="00EE518B" w:rsidRPr="002D707A">
              <w:rPr>
                <w:rFonts w:ascii="Proba Pro" w:hAnsi="Proba Pro" w:cs="Arial"/>
                <w:sz w:val="16"/>
                <w:szCs w:val="20"/>
              </w:rPr>
              <w:t xml:space="preserve">  Áno    </w:t>
            </w:r>
            <w:sdt>
              <w:sdtPr>
                <w:rPr>
                  <w:rFonts w:ascii="Proba Pro" w:hAnsi="Proba Pro" w:cs="Arial"/>
                  <w:sz w:val="16"/>
                  <w:szCs w:val="20"/>
                </w:rPr>
                <w:id w:val="1997610486"/>
                <w14:checkbox>
                  <w14:checked w14:val="0"/>
                  <w14:checkedState w14:val="2612" w14:font="MS Gothic"/>
                  <w14:uncheckedState w14:val="2610" w14:font="MS Gothic"/>
                </w14:checkbox>
              </w:sdtPr>
              <w:sdtContent>
                <w:r w:rsidR="00EE518B" w:rsidRPr="002D707A">
                  <w:rPr>
                    <w:rFonts w:ascii="Segoe UI Symbol" w:eastAsia="MS Gothic" w:hAnsi="Segoe UI Symbol" w:cs="Segoe UI Symbol"/>
                    <w:sz w:val="16"/>
                    <w:szCs w:val="20"/>
                  </w:rPr>
                  <w:t>☐</w:t>
                </w:r>
              </w:sdtContent>
            </w:sdt>
            <w:r w:rsidR="00EE518B" w:rsidRPr="002D707A">
              <w:rPr>
                <w:rFonts w:ascii="Proba Pro" w:hAnsi="Proba Pro" w:cs="Arial"/>
                <w:sz w:val="16"/>
                <w:szCs w:val="20"/>
              </w:rPr>
              <w:t xml:space="preserve">  Nie</w:t>
            </w:r>
          </w:p>
        </w:tc>
      </w:tr>
    </w:tbl>
    <w:p w14:paraId="4B588267" w14:textId="64BB726E" w:rsidR="00500993" w:rsidRPr="002D707A" w:rsidRDefault="00500993" w:rsidP="00E85D7E">
      <w:pPr>
        <w:pStyle w:val="Zarkazkladnhotextu2"/>
        <w:keepNext/>
        <w:keepLines/>
        <w:spacing w:after="0" w:line="264" w:lineRule="auto"/>
        <w:ind w:left="0" w:hanging="720"/>
        <w:rPr>
          <w:rFonts w:ascii="Proba Pro" w:hAnsi="Proba Pro" w:cs="Arial"/>
          <w:szCs w:val="20"/>
        </w:rPr>
      </w:pPr>
    </w:p>
    <w:p w14:paraId="536C3D6A" w14:textId="3D7EFA63" w:rsidR="00982076" w:rsidRPr="002D707A" w:rsidRDefault="00982076" w:rsidP="00E85D7E">
      <w:pPr>
        <w:pStyle w:val="Zarkazkladnhotextu2"/>
        <w:keepNext/>
        <w:keepLines/>
        <w:spacing w:after="0" w:line="264" w:lineRule="auto"/>
        <w:ind w:left="0"/>
        <w:rPr>
          <w:rFonts w:ascii="Proba Pro" w:hAnsi="Proba Pro" w:cs="Arial"/>
          <w:szCs w:val="20"/>
        </w:rPr>
      </w:pPr>
      <w:r w:rsidRPr="002D707A">
        <w:rPr>
          <w:rFonts w:ascii="Proba Pro" w:hAnsi="Proba Pro" w:cs="Arial"/>
          <w:szCs w:val="20"/>
        </w:rPr>
        <w:t>Ponuku v</w:t>
      </w:r>
      <w:r w:rsidRPr="002D707A">
        <w:rPr>
          <w:rFonts w:ascii="Calibri" w:hAnsi="Calibri" w:cs="Calibri"/>
          <w:szCs w:val="20"/>
        </w:rPr>
        <w:t> </w:t>
      </w:r>
      <w:r w:rsidRPr="002D707A">
        <w:rPr>
          <w:rFonts w:ascii="Proba Pro" w:hAnsi="Proba Pro" w:cs="Arial"/>
          <w:szCs w:val="20"/>
        </w:rPr>
        <w:t>r</w:t>
      </w:r>
      <w:r w:rsidRPr="002D707A">
        <w:rPr>
          <w:rFonts w:ascii="Proba Pro" w:hAnsi="Proba Pro" w:cs="Proba Pro"/>
          <w:szCs w:val="20"/>
        </w:rPr>
        <w:t>á</w:t>
      </w:r>
      <w:r w:rsidRPr="002D707A">
        <w:rPr>
          <w:rFonts w:ascii="Proba Pro" w:hAnsi="Proba Pro" w:cs="Arial"/>
          <w:szCs w:val="20"/>
        </w:rPr>
        <w:t>mci tejto verejnej s</w:t>
      </w:r>
      <w:r w:rsidRPr="002D707A">
        <w:rPr>
          <w:rFonts w:ascii="Proba Pro" w:hAnsi="Proba Pro" w:cs="Proba Pro"/>
          <w:szCs w:val="20"/>
        </w:rPr>
        <w:t>úť</w:t>
      </w:r>
      <w:r w:rsidRPr="002D707A">
        <w:rPr>
          <w:rFonts w:ascii="Proba Pro" w:hAnsi="Proba Pro" w:cs="Arial"/>
          <w:szCs w:val="20"/>
        </w:rPr>
        <w:t>a</w:t>
      </w:r>
      <w:r w:rsidRPr="002D707A">
        <w:rPr>
          <w:rFonts w:ascii="Proba Pro" w:hAnsi="Proba Pro" w:cs="Proba Pro"/>
          <w:szCs w:val="20"/>
        </w:rPr>
        <w:t>ž</w:t>
      </w:r>
      <w:r w:rsidRPr="002D707A">
        <w:rPr>
          <w:rFonts w:ascii="Proba Pro" w:hAnsi="Proba Pro" w:cs="Arial"/>
          <w:szCs w:val="20"/>
        </w:rPr>
        <w:t>e predklad</w:t>
      </w:r>
      <w:r w:rsidRPr="002D707A">
        <w:rPr>
          <w:rFonts w:ascii="Proba Pro" w:hAnsi="Proba Pro" w:cs="Proba Pro"/>
          <w:szCs w:val="20"/>
        </w:rPr>
        <w:t>á</w:t>
      </w:r>
      <w:r w:rsidRPr="002D707A">
        <w:rPr>
          <w:rFonts w:ascii="Proba Pro" w:hAnsi="Proba Pro" w:cs="Arial"/>
          <w:szCs w:val="20"/>
        </w:rPr>
        <w:t>m:</w:t>
      </w:r>
    </w:p>
    <w:p w14:paraId="7A7CF90D" w14:textId="410CB365" w:rsidR="00982076" w:rsidRPr="002D707A" w:rsidRDefault="00853D98" w:rsidP="00E85D7E">
      <w:pPr>
        <w:keepNext/>
        <w:keepLines/>
        <w:spacing w:after="0"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Content>
          <w:r w:rsidR="00500993" w:rsidRPr="002D707A">
            <w:rPr>
              <w:rFonts w:ascii="Segoe UI Symbol" w:eastAsia="MS Gothic" w:hAnsi="Segoe UI Symbol" w:cs="Segoe UI Symbol"/>
              <w:sz w:val="20"/>
              <w:szCs w:val="20"/>
            </w:rPr>
            <w:t>☐</w:t>
          </w:r>
        </w:sdtContent>
      </w:sdt>
      <w:r w:rsidR="00500993" w:rsidRPr="002D707A">
        <w:rPr>
          <w:rFonts w:ascii="Proba Pro" w:hAnsi="Proba Pro" w:cs="Arial"/>
          <w:sz w:val="20"/>
          <w:szCs w:val="20"/>
        </w:rPr>
        <w:t xml:space="preserve">   </w:t>
      </w:r>
      <w:r w:rsidR="00982076" w:rsidRPr="002D707A">
        <w:rPr>
          <w:rFonts w:ascii="Proba Pro" w:hAnsi="Proba Pro" w:cs="Arial"/>
          <w:sz w:val="20"/>
          <w:szCs w:val="20"/>
        </w:rPr>
        <w:t>samostatne,</w:t>
      </w:r>
    </w:p>
    <w:p w14:paraId="276B56FE" w14:textId="2D430ECA" w:rsidR="00982076" w:rsidRPr="002D707A" w:rsidRDefault="00853D98" w:rsidP="00E85D7E">
      <w:pPr>
        <w:keepNext/>
        <w:keepLines/>
        <w:spacing w:after="0"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Content>
          <w:r w:rsidR="00930219">
            <w:rPr>
              <w:rFonts w:ascii="MS Gothic" w:eastAsia="MS Gothic" w:hAnsi="MS Gothic" w:cs="Arial" w:hint="eastAsia"/>
              <w:sz w:val="20"/>
              <w:szCs w:val="20"/>
            </w:rPr>
            <w:t>☐</w:t>
          </w:r>
        </w:sdtContent>
      </w:sdt>
      <w:r w:rsidR="00500993" w:rsidRPr="002D707A">
        <w:rPr>
          <w:rFonts w:ascii="Proba Pro" w:hAnsi="Proba Pro" w:cs="Arial"/>
          <w:sz w:val="20"/>
          <w:szCs w:val="20"/>
        </w:rPr>
        <w:t xml:space="preserve">  </w:t>
      </w:r>
      <w:r w:rsidR="00982076" w:rsidRPr="002D707A">
        <w:rPr>
          <w:rFonts w:ascii="Proba Pro" w:hAnsi="Proba Pro" w:cs="Arial"/>
          <w:sz w:val="20"/>
          <w:szCs w:val="20"/>
        </w:rPr>
        <w:t>ako skupina dodávateľov</w:t>
      </w:r>
      <w:r w:rsidR="00930219">
        <w:rPr>
          <w:rFonts w:ascii="Proba Pro" w:hAnsi="Proba Pro" w:cs="Arial"/>
          <w:sz w:val="20"/>
          <w:szCs w:val="20"/>
        </w:rPr>
        <w:t xml:space="preserve"> *</w:t>
      </w:r>
      <w:r w:rsidR="00982076" w:rsidRPr="002D707A">
        <w:rPr>
          <w:rFonts w:ascii="Proba Pro" w:hAnsi="Proba Pro" w:cs="Arial"/>
          <w:sz w:val="20"/>
          <w:szCs w:val="20"/>
        </w:rPr>
        <w:t>, ktorú tvoria nasledovné subjekty: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356"/>
      </w:tblGrid>
      <w:tr w:rsidR="00982076" w:rsidRPr="002D707A" w14:paraId="288CFDEE" w14:textId="77777777" w:rsidTr="00500993">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F51E12" w14:textId="77777777" w:rsidR="00982076" w:rsidRPr="002D707A" w:rsidRDefault="00982076" w:rsidP="00E85D7E">
            <w:pPr>
              <w:keepNext/>
              <w:keepLines/>
              <w:spacing w:after="0" w:line="264" w:lineRule="auto"/>
              <w:jc w:val="center"/>
              <w:rPr>
                <w:rFonts w:ascii="Proba Pro" w:hAnsi="Proba Pro" w:cs="Arial"/>
                <w:b/>
                <w:sz w:val="18"/>
                <w:szCs w:val="20"/>
              </w:rPr>
            </w:pPr>
            <w:r w:rsidRPr="002D707A">
              <w:rPr>
                <w:rFonts w:ascii="Proba Pro" w:hAnsi="Proba Pro" w:cs="Arial"/>
                <w:b/>
                <w:sz w:val="18"/>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8F8389" w14:textId="77777777" w:rsidR="00982076" w:rsidRPr="002D707A" w:rsidRDefault="00982076" w:rsidP="00E85D7E">
            <w:pPr>
              <w:keepNext/>
              <w:keepLines/>
              <w:spacing w:after="0" w:line="264" w:lineRule="auto"/>
              <w:jc w:val="center"/>
              <w:rPr>
                <w:rFonts w:ascii="Proba Pro" w:hAnsi="Proba Pro" w:cs="Arial"/>
                <w:b/>
                <w:sz w:val="18"/>
                <w:szCs w:val="20"/>
              </w:rPr>
            </w:pPr>
            <w:r w:rsidRPr="002D707A">
              <w:rPr>
                <w:rFonts w:ascii="Proba Pro" w:hAnsi="Proba Pro" w:cs="Arial"/>
                <w:b/>
                <w:sz w:val="18"/>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B6074B" w14:textId="77777777" w:rsidR="00982076" w:rsidRPr="002D707A" w:rsidRDefault="00982076" w:rsidP="00E85D7E">
            <w:pPr>
              <w:keepNext/>
              <w:keepLines/>
              <w:spacing w:after="0" w:line="264" w:lineRule="auto"/>
              <w:jc w:val="center"/>
              <w:rPr>
                <w:rFonts w:ascii="Proba Pro" w:hAnsi="Proba Pro" w:cs="Arial"/>
                <w:b/>
                <w:sz w:val="18"/>
                <w:szCs w:val="20"/>
              </w:rPr>
            </w:pPr>
            <w:r w:rsidRPr="002D707A">
              <w:rPr>
                <w:rFonts w:ascii="Proba Pro" w:hAnsi="Proba Pro" w:cs="Arial"/>
                <w:b/>
                <w:sz w:val="18"/>
                <w:szCs w:val="20"/>
              </w:rPr>
              <w:t>IČO</w:t>
            </w:r>
          </w:p>
        </w:tc>
        <w:tc>
          <w:tcPr>
            <w:tcW w:w="23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42B0FF" w14:textId="77777777" w:rsidR="00982076" w:rsidRPr="002D707A" w:rsidRDefault="00982076" w:rsidP="00E85D7E">
            <w:pPr>
              <w:keepNext/>
              <w:keepLines/>
              <w:spacing w:after="0" w:line="264" w:lineRule="auto"/>
              <w:jc w:val="center"/>
              <w:rPr>
                <w:rFonts w:ascii="Proba Pro" w:hAnsi="Proba Pro" w:cs="Arial"/>
                <w:b/>
                <w:sz w:val="18"/>
                <w:szCs w:val="20"/>
              </w:rPr>
            </w:pPr>
            <w:r w:rsidRPr="002D707A">
              <w:rPr>
                <w:rFonts w:ascii="Proba Pro" w:hAnsi="Proba Pro" w:cs="Arial"/>
                <w:b/>
                <w:sz w:val="18"/>
                <w:szCs w:val="20"/>
              </w:rPr>
              <w:t>Zástupca skupiny dodávateľov áno/nie</w:t>
            </w:r>
          </w:p>
        </w:tc>
      </w:tr>
      <w:tr w:rsidR="00982076" w:rsidRPr="002D707A" w14:paraId="23961B35" w14:textId="77777777" w:rsidTr="00500993">
        <w:tc>
          <w:tcPr>
            <w:tcW w:w="2307" w:type="dxa"/>
            <w:tcBorders>
              <w:top w:val="single" w:sz="4" w:space="0" w:color="auto"/>
              <w:left w:val="single" w:sz="4" w:space="0" w:color="auto"/>
              <w:bottom w:val="single" w:sz="4" w:space="0" w:color="auto"/>
              <w:right w:val="single" w:sz="4" w:space="0" w:color="auto"/>
            </w:tcBorders>
          </w:tcPr>
          <w:p w14:paraId="43F65E64" w14:textId="77777777" w:rsidR="00982076" w:rsidRPr="002D707A" w:rsidRDefault="00982076" w:rsidP="00E85D7E">
            <w:pPr>
              <w:keepNext/>
              <w:keepLines/>
              <w:spacing w:after="0"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5D8FEE61" w14:textId="77777777" w:rsidR="00982076" w:rsidRPr="002D707A" w:rsidRDefault="00982076" w:rsidP="00E85D7E">
            <w:pPr>
              <w:keepNext/>
              <w:keepLines/>
              <w:spacing w:after="0"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75B8E716" w14:textId="77777777" w:rsidR="00982076" w:rsidRPr="002D707A" w:rsidRDefault="00982076" w:rsidP="00E85D7E">
            <w:pPr>
              <w:keepNext/>
              <w:keepLines/>
              <w:spacing w:after="0"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51862DC1" w14:textId="77777777" w:rsidR="00982076" w:rsidRPr="002D707A" w:rsidRDefault="00982076" w:rsidP="00E85D7E">
            <w:pPr>
              <w:keepNext/>
              <w:keepLines/>
              <w:spacing w:after="0" w:line="264" w:lineRule="auto"/>
              <w:jc w:val="both"/>
              <w:rPr>
                <w:rFonts w:ascii="Proba Pro" w:hAnsi="Proba Pro" w:cs="Arial"/>
                <w:sz w:val="18"/>
                <w:szCs w:val="20"/>
              </w:rPr>
            </w:pPr>
          </w:p>
        </w:tc>
      </w:tr>
      <w:tr w:rsidR="00982076" w:rsidRPr="002D707A" w14:paraId="67F67B50" w14:textId="77777777" w:rsidTr="00500993">
        <w:tc>
          <w:tcPr>
            <w:tcW w:w="2307" w:type="dxa"/>
            <w:tcBorders>
              <w:top w:val="single" w:sz="4" w:space="0" w:color="auto"/>
              <w:left w:val="single" w:sz="4" w:space="0" w:color="auto"/>
              <w:bottom w:val="single" w:sz="4" w:space="0" w:color="auto"/>
              <w:right w:val="single" w:sz="4" w:space="0" w:color="auto"/>
            </w:tcBorders>
          </w:tcPr>
          <w:p w14:paraId="509E8EC7" w14:textId="77777777" w:rsidR="00982076" w:rsidRPr="002D707A" w:rsidRDefault="00982076" w:rsidP="00E85D7E">
            <w:pPr>
              <w:keepNext/>
              <w:keepLines/>
              <w:spacing w:after="0"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6DD84FEB" w14:textId="77777777" w:rsidR="00982076" w:rsidRPr="002D707A" w:rsidRDefault="00982076" w:rsidP="00E85D7E">
            <w:pPr>
              <w:keepNext/>
              <w:keepLines/>
              <w:spacing w:after="0"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1E7ECC3B" w14:textId="77777777" w:rsidR="00982076" w:rsidRPr="002D707A" w:rsidRDefault="00982076" w:rsidP="00E85D7E">
            <w:pPr>
              <w:keepNext/>
              <w:keepLines/>
              <w:spacing w:after="0"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016DAF9B" w14:textId="77777777" w:rsidR="00982076" w:rsidRPr="002D707A" w:rsidRDefault="00982076" w:rsidP="00E85D7E">
            <w:pPr>
              <w:keepNext/>
              <w:keepLines/>
              <w:spacing w:after="0" w:line="264" w:lineRule="auto"/>
              <w:jc w:val="both"/>
              <w:rPr>
                <w:rFonts w:ascii="Proba Pro" w:hAnsi="Proba Pro" w:cs="Arial"/>
                <w:sz w:val="18"/>
                <w:szCs w:val="20"/>
              </w:rPr>
            </w:pPr>
          </w:p>
        </w:tc>
      </w:tr>
    </w:tbl>
    <w:p w14:paraId="75E59A21" w14:textId="77777777"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lang w:eastAsia="cs-CZ"/>
        </w:rPr>
      </w:pPr>
    </w:p>
    <w:p w14:paraId="6CD0EA23" w14:textId="77777777" w:rsidR="00930219" w:rsidRPr="00E620C9" w:rsidRDefault="00930219" w:rsidP="00E85D7E">
      <w:pPr>
        <w:pStyle w:val="Zarkazkladnhotextu2"/>
        <w:keepNext/>
        <w:keepLines/>
        <w:spacing w:line="264" w:lineRule="auto"/>
        <w:ind w:left="0"/>
        <w:rPr>
          <w:rFonts w:ascii="Proba Pro" w:hAnsi="Proba Pro" w:cs="Arial"/>
          <w:i/>
          <w:sz w:val="18"/>
          <w:szCs w:val="18"/>
        </w:rPr>
      </w:pPr>
      <w:r>
        <w:rPr>
          <w:rFonts w:ascii="Proba Pro" w:hAnsi="Proba Pro" w:cs="Arial"/>
          <w:i/>
          <w:sz w:val="18"/>
          <w:szCs w:val="18"/>
        </w:rPr>
        <w:t>*</w:t>
      </w:r>
      <w:r w:rsidRPr="00E620C9">
        <w:rPr>
          <w:rFonts w:ascii="Proba Pro" w:hAnsi="Proba Pro" w:cs="Arial"/>
          <w:i/>
          <w:sz w:val="18"/>
          <w:szCs w:val="18"/>
        </w:rPr>
        <w:t>Ak je ponuka predkladaná skupinou dodávateľov</w:t>
      </w:r>
      <w:r>
        <w:rPr>
          <w:rFonts w:ascii="Proba Pro" w:hAnsi="Proba Pro" w:cs="Arial"/>
          <w:i/>
          <w:sz w:val="18"/>
          <w:szCs w:val="18"/>
        </w:rPr>
        <w:t xml:space="preserve"> vyplňte aj nasledujúce vyhlásenie</w:t>
      </w:r>
      <w:r w:rsidRPr="00E620C9">
        <w:rPr>
          <w:rFonts w:ascii="Proba Pro" w:hAnsi="Proba Pro" w:cs="Arial"/>
          <w:i/>
          <w:sz w:val="18"/>
          <w:szCs w:val="18"/>
        </w:rPr>
        <w:t>:</w:t>
      </w:r>
    </w:p>
    <w:p w14:paraId="25B32977" w14:textId="4FE73D75" w:rsidR="00930219" w:rsidRPr="00692861" w:rsidRDefault="00930219" w:rsidP="00E85D7E">
      <w:pPr>
        <w:keepNext/>
        <w:keepLines/>
        <w:jc w:val="both"/>
        <w:rPr>
          <w:rFonts w:ascii="Proba Pro" w:eastAsiaTheme="minorHAnsi" w:hAnsi="Proba Pro"/>
          <w:sz w:val="20"/>
          <w:szCs w:val="20"/>
        </w:rPr>
      </w:pPr>
      <w:r>
        <w:rPr>
          <w:rFonts w:ascii="Proba Pro" w:eastAsiaTheme="minorHAnsi" w:hAnsi="Proba Pro" w:cstheme="minorBidi"/>
          <w:b/>
          <w:bCs/>
          <w:sz w:val="20"/>
          <w:szCs w:val="20"/>
        </w:rPr>
        <w:t>V</w:t>
      </w:r>
      <w:r w:rsidRPr="001E45E0">
        <w:rPr>
          <w:rFonts w:ascii="Proba Pro" w:eastAsiaTheme="minorHAnsi" w:hAnsi="Proba Pro" w:cstheme="minorBidi"/>
          <w:b/>
          <w:bCs/>
          <w:sz w:val="20"/>
          <w:szCs w:val="20"/>
        </w:rPr>
        <w:t xml:space="preserve">yhlasujeme, že </w:t>
      </w:r>
      <w:r w:rsidRPr="001E45E0">
        <w:rPr>
          <w:rFonts w:ascii="Proba Pro" w:eastAsiaTheme="minorHAnsi" w:hAnsi="Proba Pro"/>
          <w:sz w:val="20"/>
          <w:szCs w:val="20"/>
        </w:rPr>
        <w:t>pre účely elektronickej komunikácie k</w:t>
      </w:r>
      <w:r w:rsidRPr="001E45E0">
        <w:rPr>
          <w:rFonts w:eastAsiaTheme="minorHAnsi" w:cs="Calibri"/>
          <w:sz w:val="20"/>
          <w:szCs w:val="20"/>
        </w:rPr>
        <w:t> </w:t>
      </w:r>
      <w:r w:rsidRPr="001E45E0">
        <w:rPr>
          <w:rFonts w:ascii="Proba Pro" w:eastAsiaTheme="minorHAnsi" w:hAnsi="Proba Pro"/>
          <w:sz w:val="20"/>
          <w:szCs w:val="20"/>
        </w:rPr>
        <w:t>tejto z</w:t>
      </w:r>
      <w:r w:rsidRPr="001E45E0">
        <w:rPr>
          <w:rFonts w:ascii="Proba Pro" w:eastAsiaTheme="minorHAnsi" w:hAnsi="Proba Pro" w:cs="Proba Pro"/>
          <w:sz w:val="20"/>
          <w:szCs w:val="20"/>
        </w:rPr>
        <w:t>á</w:t>
      </w:r>
      <w:r w:rsidRPr="001E45E0">
        <w:rPr>
          <w:rFonts w:ascii="Proba Pro" w:eastAsiaTheme="minorHAnsi" w:hAnsi="Proba Pro"/>
          <w:sz w:val="20"/>
          <w:szCs w:val="20"/>
        </w:rPr>
        <w:t>kazke, budeme vyu</w:t>
      </w:r>
      <w:r w:rsidRPr="001E45E0">
        <w:rPr>
          <w:rFonts w:ascii="Proba Pro" w:eastAsiaTheme="minorHAnsi" w:hAnsi="Proba Pro" w:cs="Proba Pro"/>
          <w:sz w:val="20"/>
          <w:szCs w:val="20"/>
        </w:rPr>
        <w:t>ží</w:t>
      </w:r>
      <w:r w:rsidRPr="001E45E0">
        <w:rPr>
          <w:rFonts w:ascii="Proba Pro" w:eastAsiaTheme="minorHAnsi" w:hAnsi="Proba Pro"/>
          <w:sz w:val="20"/>
          <w:szCs w:val="20"/>
        </w:rPr>
        <w:t>va</w:t>
      </w:r>
      <w:r w:rsidRPr="001E45E0">
        <w:rPr>
          <w:rFonts w:ascii="Proba Pro" w:eastAsiaTheme="minorHAnsi" w:hAnsi="Proba Pro" w:cs="Proba Pro"/>
          <w:sz w:val="20"/>
          <w:szCs w:val="20"/>
        </w:rPr>
        <w:t>ť</w:t>
      </w:r>
      <w:r w:rsidRPr="001E45E0">
        <w:rPr>
          <w:rFonts w:ascii="Proba Pro" w:eastAsiaTheme="minorHAnsi" w:hAnsi="Proba Pro"/>
          <w:sz w:val="20"/>
          <w:szCs w:val="20"/>
        </w:rPr>
        <w:t xml:space="preserve"> na</w:t>
      </w:r>
      <w:r w:rsidRPr="001E45E0">
        <w:rPr>
          <w:rFonts w:ascii="Proba Pro" w:eastAsiaTheme="minorHAnsi" w:hAnsi="Proba Pro" w:cs="Proba Pro"/>
          <w:sz w:val="20"/>
          <w:szCs w:val="20"/>
        </w:rPr>
        <w:t>š</w:t>
      </w:r>
      <w:r w:rsidRPr="001E45E0">
        <w:rPr>
          <w:rFonts w:ascii="Proba Pro" w:eastAsiaTheme="minorHAnsi" w:hAnsi="Proba Pro"/>
          <w:sz w:val="20"/>
          <w:szCs w:val="20"/>
        </w:rPr>
        <w:t>e konto s u</w:t>
      </w:r>
      <w:r w:rsidRPr="001E45E0">
        <w:rPr>
          <w:rFonts w:ascii="Proba Pro" w:eastAsiaTheme="minorHAnsi" w:hAnsi="Proba Pro" w:cs="Proba Pro"/>
          <w:sz w:val="20"/>
          <w:szCs w:val="20"/>
        </w:rPr>
        <w:t>ží</w:t>
      </w:r>
      <w:r w:rsidRPr="001E45E0">
        <w:rPr>
          <w:rFonts w:ascii="Proba Pro" w:eastAsiaTheme="minorHAnsi" w:hAnsi="Proba Pro"/>
          <w:sz w:val="20"/>
          <w:szCs w:val="20"/>
        </w:rPr>
        <w:t>vate</w:t>
      </w:r>
      <w:r w:rsidRPr="001E45E0">
        <w:rPr>
          <w:rFonts w:ascii="Proba Pro" w:eastAsiaTheme="minorHAnsi" w:hAnsi="Proba Pro" w:cs="Proba Pro"/>
          <w:sz w:val="20"/>
          <w:szCs w:val="20"/>
        </w:rPr>
        <w:t>ľ</w:t>
      </w:r>
      <w:r w:rsidRPr="001E45E0">
        <w:rPr>
          <w:rFonts w:ascii="Proba Pro" w:eastAsiaTheme="minorHAnsi" w:hAnsi="Proba Pro"/>
          <w:sz w:val="20"/>
          <w:szCs w:val="20"/>
        </w:rPr>
        <w:t>sk</w:t>
      </w:r>
      <w:r w:rsidRPr="001E45E0">
        <w:rPr>
          <w:rFonts w:ascii="Proba Pro" w:eastAsiaTheme="minorHAnsi" w:hAnsi="Proba Pro" w:cs="Proba Pro"/>
          <w:sz w:val="20"/>
          <w:szCs w:val="20"/>
        </w:rPr>
        <w:t>ý</w:t>
      </w:r>
      <w:r w:rsidRPr="001E45E0">
        <w:rPr>
          <w:rFonts w:ascii="Proba Pro" w:eastAsiaTheme="minorHAnsi" w:hAnsi="Proba Pro"/>
          <w:sz w:val="20"/>
          <w:szCs w:val="20"/>
        </w:rPr>
        <w:t xml:space="preserve">m menom </w:t>
      </w:r>
      <w:r w:rsidRPr="001E45E0">
        <w:rPr>
          <w:rFonts w:ascii="Proba Pro" w:eastAsiaTheme="minorHAnsi" w:hAnsi="Proba Pro" w:cstheme="minorBidi"/>
          <w:bCs/>
          <w:sz w:val="20"/>
          <w:szCs w:val="20"/>
        </w:rPr>
        <w:t>[</w:t>
      </w:r>
      <w:r w:rsidRPr="001E45E0">
        <w:rPr>
          <w:rFonts w:ascii="Proba Pro" w:hAnsi="Proba Pro" w:cs="Arial"/>
          <w:bCs/>
          <w:i/>
          <w:noProof/>
          <w:sz w:val="20"/>
          <w:szCs w:val="20"/>
          <w:shd w:val="clear" w:color="auto" w:fill="BFBFBF" w:themeFill="background1" w:themeFillShade="BF"/>
        </w:rPr>
        <w:t>doplniť e-mailovú adresu uchádzača</w:t>
      </w:r>
      <w:r w:rsidRPr="001E45E0">
        <w:rPr>
          <w:rFonts w:ascii="Proba Pro" w:eastAsiaTheme="minorHAnsi" w:hAnsi="Proba Pro" w:cstheme="minorBidi"/>
          <w:bCs/>
          <w:sz w:val="20"/>
          <w:szCs w:val="20"/>
        </w:rPr>
        <w:t>]</w:t>
      </w:r>
      <w:r w:rsidRPr="001E45E0">
        <w:rPr>
          <w:rFonts w:ascii="Proba Pro" w:eastAsiaTheme="minorHAnsi" w:hAnsi="Proba Pro"/>
          <w:sz w:val="20"/>
          <w:szCs w:val="20"/>
        </w:rPr>
        <w:t xml:space="preserve"> na portáli </w:t>
      </w:r>
      <w:r>
        <w:rPr>
          <w:rFonts w:ascii="Proba Pro" w:hAnsi="Proba Pro" w:cs="Arial"/>
          <w:bCs/>
          <w:i/>
          <w:noProof/>
          <w:sz w:val="20"/>
          <w:szCs w:val="20"/>
        </w:rPr>
        <w:t>JOSEPHINE</w:t>
      </w:r>
      <w:r w:rsidRPr="001E45E0">
        <w:rPr>
          <w:rFonts w:ascii="Proba Pro" w:eastAsiaTheme="minorHAnsi" w:hAnsi="Proba Pro"/>
          <w:sz w:val="20"/>
          <w:szCs w:val="20"/>
        </w:rPr>
        <w:t xml:space="preserve">. Berieme na vedomie, že dokumenty sa považujú za doručené ich odoslaním do nášho konta s užívateľským menom </w:t>
      </w:r>
      <w:r w:rsidRPr="001E45E0">
        <w:rPr>
          <w:rFonts w:ascii="Proba Pro" w:eastAsiaTheme="minorHAnsi" w:hAnsi="Proba Pro" w:cstheme="minorBidi"/>
          <w:bCs/>
          <w:sz w:val="20"/>
          <w:szCs w:val="20"/>
        </w:rPr>
        <w:t>[</w:t>
      </w:r>
      <w:r w:rsidRPr="001E45E0">
        <w:rPr>
          <w:rFonts w:ascii="Proba Pro" w:hAnsi="Proba Pro" w:cs="Arial"/>
          <w:bCs/>
          <w:i/>
          <w:noProof/>
          <w:sz w:val="20"/>
          <w:szCs w:val="20"/>
          <w:shd w:val="clear" w:color="auto" w:fill="BFBFBF" w:themeFill="background1" w:themeFillShade="BF"/>
        </w:rPr>
        <w:t>doplniť e-mailovú adresu uchádzača</w:t>
      </w:r>
      <w:r w:rsidRPr="001E45E0">
        <w:rPr>
          <w:rFonts w:ascii="Proba Pro" w:eastAsiaTheme="minorHAnsi" w:hAnsi="Proba Pro" w:cstheme="minorBidi"/>
          <w:bCs/>
          <w:sz w:val="20"/>
          <w:szCs w:val="20"/>
        </w:rPr>
        <w:t>]</w:t>
      </w:r>
      <w:r w:rsidRPr="001E45E0">
        <w:rPr>
          <w:rFonts w:ascii="Proba Pro" w:eastAsiaTheme="minorHAnsi" w:hAnsi="Proba Pro"/>
          <w:sz w:val="20"/>
          <w:szCs w:val="20"/>
        </w:rPr>
        <w:t xml:space="preserve"> na portáli </w:t>
      </w:r>
      <w:r>
        <w:rPr>
          <w:rFonts w:ascii="Proba Pro" w:hAnsi="Proba Pro" w:cs="Arial"/>
          <w:bCs/>
          <w:i/>
          <w:noProof/>
          <w:sz w:val="20"/>
          <w:szCs w:val="20"/>
        </w:rPr>
        <w:t>JOSEPHINE</w:t>
      </w:r>
      <w:r w:rsidRPr="001E45E0">
        <w:rPr>
          <w:rFonts w:ascii="Proba Pro" w:eastAsiaTheme="minorHAnsi" w:hAnsi="Proba Pro"/>
          <w:sz w:val="20"/>
          <w:szCs w:val="20"/>
        </w:rPr>
        <w:t>, pričom kontrola konta je na našej zodpovednosti.</w:t>
      </w:r>
    </w:p>
    <w:p w14:paraId="153AB504" w14:textId="009B21AB"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rPr>
      </w:pPr>
      <w:r w:rsidRPr="002D707A">
        <w:rPr>
          <w:rFonts w:ascii="Proba Pro" w:hAnsi="Proba Pro" w:cs="Arial"/>
          <w:szCs w:val="20"/>
        </w:rPr>
        <w:t>V</w:t>
      </w:r>
      <w:r w:rsidRPr="002D707A">
        <w:rPr>
          <w:rFonts w:ascii="Calibri" w:hAnsi="Calibri" w:cs="Calibri"/>
          <w:szCs w:val="20"/>
        </w:rPr>
        <w:t> </w:t>
      </w:r>
      <w:r w:rsidRPr="002D707A">
        <w:rPr>
          <w:rFonts w:ascii="Proba Pro" w:hAnsi="Proba Pro" w:cs="Arial"/>
          <w:szCs w:val="20"/>
        </w:rPr>
        <w:t xml:space="preserve">zmysle ustanovenia </w:t>
      </w:r>
      <w:r w:rsidRPr="002D707A">
        <w:rPr>
          <w:rFonts w:ascii="Proba Pro" w:hAnsi="Proba Pro" w:cs="Proba Pro"/>
          <w:szCs w:val="20"/>
        </w:rPr>
        <w:t>§</w:t>
      </w:r>
      <w:r w:rsidRPr="002D707A">
        <w:rPr>
          <w:rFonts w:ascii="Proba Pro" w:hAnsi="Proba Pro" w:cs="Arial"/>
          <w:szCs w:val="20"/>
        </w:rPr>
        <w:t xml:space="preserve"> 49 ods. 5 z</w:t>
      </w:r>
      <w:r w:rsidRPr="002D707A">
        <w:rPr>
          <w:rFonts w:ascii="Proba Pro" w:hAnsi="Proba Pro" w:cs="Proba Pro"/>
          <w:szCs w:val="20"/>
        </w:rPr>
        <w:t>á</w:t>
      </w:r>
      <w:r w:rsidRPr="002D707A">
        <w:rPr>
          <w:rFonts w:ascii="Proba Pro" w:hAnsi="Proba Pro" w:cs="Arial"/>
          <w:szCs w:val="20"/>
        </w:rPr>
        <w:t xml:space="preserve">kona </w:t>
      </w:r>
      <w:r w:rsidRPr="002D707A">
        <w:rPr>
          <w:rFonts w:ascii="Proba Pro" w:hAnsi="Proba Pro" w:cs="Proba Pro"/>
          <w:szCs w:val="20"/>
        </w:rPr>
        <w:t>č</w:t>
      </w:r>
      <w:r w:rsidRPr="002D707A">
        <w:rPr>
          <w:rFonts w:ascii="Proba Pro" w:hAnsi="Proba Pro" w:cs="Arial"/>
          <w:szCs w:val="20"/>
        </w:rPr>
        <w:t>. 343/2015 Z. z. o</w:t>
      </w:r>
      <w:r w:rsidRPr="002D707A">
        <w:rPr>
          <w:rFonts w:ascii="Calibri" w:hAnsi="Calibri" w:cs="Calibri"/>
          <w:szCs w:val="20"/>
        </w:rPr>
        <w:t> </w:t>
      </w:r>
      <w:r w:rsidRPr="002D707A">
        <w:rPr>
          <w:rFonts w:ascii="Proba Pro" w:hAnsi="Proba Pro" w:cs="Arial"/>
          <w:szCs w:val="20"/>
        </w:rPr>
        <w:t>verejnom obstar</w:t>
      </w:r>
      <w:r w:rsidRPr="002D707A">
        <w:rPr>
          <w:rFonts w:ascii="Proba Pro" w:hAnsi="Proba Pro" w:cs="Proba Pro"/>
          <w:szCs w:val="20"/>
        </w:rPr>
        <w:t>á</w:t>
      </w:r>
      <w:r w:rsidRPr="002D707A">
        <w:rPr>
          <w:rFonts w:ascii="Proba Pro" w:hAnsi="Proba Pro" w:cs="Arial"/>
          <w:szCs w:val="20"/>
        </w:rPr>
        <w:t>van</w:t>
      </w:r>
      <w:r w:rsidRPr="002D707A">
        <w:rPr>
          <w:rFonts w:ascii="Proba Pro" w:hAnsi="Proba Pro" w:cs="Proba Pro"/>
          <w:szCs w:val="20"/>
        </w:rPr>
        <w:t>í</w:t>
      </w:r>
      <w:r w:rsidRPr="002D707A">
        <w:rPr>
          <w:rFonts w:ascii="Proba Pro" w:hAnsi="Proba Pro" w:cs="Arial"/>
          <w:szCs w:val="20"/>
        </w:rPr>
        <w:t xml:space="preserve"> a</w:t>
      </w:r>
      <w:r w:rsidRPr="002D707A">
        <w:rPr>
          <w:rFonts w:ascii="Calibri" w:hAnsi="Calibri" w:cs="Calibri"/>
          <w:szCs w:val="20"/>
        </w:rPr>
        <w:t> </w:t>
      </w:r>
      <w:r w:rsidRPr="002D707A">
        <w:rPr>
          <w:rFonts w:ascii="Proba Pro" w:hAnsi="Proba Pro" w:cs="Arial"/>
          <w:szCs w:val="20"/>
        </w:rPr>
        <w:t>o</w:t>
      </w:r>
      <w:r w:rsidRPr="002D707A">
        <w:rPr>
          <w:rFonts w:ascii="Calibri" w:hAnsi="Calibri" w:cs="Calibri"/>
          <w:szCs w:val="20"/>
        </w:rPr>
        <w:t> </w:t>
      </w:r>
      <w:r w:rsidRPr="002D707A">
        <w:rPr>
          <w:rFonts w:ascii="Proba Pro" w:hAnsi="Proba Pro" w:cs="Arial"/>
          <w:szCs w:val="20"/>
        </w:rPr>
        <w:t>zmene a</w:t>
      </w:r>
      <w:r w:rsidRPr="002D707A">
        <w:rPr>
          <w:rFonts w:ascii="Calibri" w:hAnsi="Calibri" w:cs="Calibri"/>
          <w:szCs w:val="20"/>
        </w:rPr>
        <w:t> </w:t>
      </w:r>
      <w:r w:rsidRPr="002D707A">
        <w:rPr>
          <w:rFonts w:ascii="Proba Pro" w:hAnsi="Proba Pro" w:cs="Arial"/>
          <w:szCs w:val="20"/>
        </w:rPr>
        <w:t>doplnen</w:t>
      </w:r>
      <w:r w:rsidRPr="002D707A">
        <w:rPr>
          <w:rFonts w:ascii="Proba Pro" w:hAnsi="Proba Pro" w:cs="Proba Pro"/>
          <w:szCs w:val="20"/>
        </w:rPr>
        <w:t>í</w:t>
      </w:r>
      <w:r w:rsidRPr="002D707A">
        <w:rPr>
          <w:rFonts w:ascii="Proba Pro" w:hAnsi="Proba Pro" w:cs="Arial"/>
          <w:szCs w:val="20"/>
        </w:rPr>
        <w:t xml:space="preserve"> niektor</w:t>
      </w:r>
      <w:r w:rsidRPr="002D707A">
        <w:rPr>
          <w:rFonts w:ascii="Proba Pro" w:hAnsi="Proba Pro" w:cs="Proba Pro"/>
          <w:szCs w:val="20"/>
        </w:rPr>
        <w:t>ý</w:t>
      </w:r>
      <w:r w:rsidRPr="002D707A">
        <w:rPr>
          <w:rFonts w:ascii="Proba Pro" w:hAnsi="Proba Pro" w:cs="Arial"/>
          <w:szCs w:val="20"/>
        </w:rPr>
        <w:t>ch z</w:t>
      </w:r>
      <w:r w:rsidRPr="002D707A">
        <w:rPr>
          <w:rFonts w:ascii="Proba Pro" w:hAnsi="Proba Pro" w:cs="Proba Pro"/>
          <w:szCs w:val="20"/>
        </w:rPr>
        <w:t>á</w:t>
      </w:r>
      <w:r w:rsidRPr="002D707A">
        <w:rPr>
          <w:rFonts w:ascii="Proba Pro" w:hAnsi="Proba Pro" w:cs="Arial"/>
          <w:szCs w:val="20"/>
        </w:rPr>
        <w:t>konov v</w:t>
      </w:r>
      <w:r w:rsidRPr="002D707A">
        <w:rPr>
          <w:rFonts w:ascii="Calibri" w:hAnsi="Calibri" w:cs="Calibri"/>
          <w:szCs w:val="20"/>
        </w:rPr>
        <w:t> </w:t>
      </w:r>
      <w:r w:rsidRPr="002D707A">
        <w:rPr>
          <w:rFonts w:ascii="Proba Pro" w:hAnsi="Proba Pro" w:cs="Arial"/>
          <w:szCs w:val="20"/>
        </w:rPr>
        <w:t>znen</w:t>
      </w:r>
      <w:r w:rsidRPr="002D707A">
        <w:rPr>
          <w:rFonts w:ascii="Proba Pro" w:hAnsi="Proba Pro" w:cs="Proba Pro"/>
          <w:szCs w:val="20"/>
        </w:rPr>
        <w:t>í</w:t>
      </w:r>
      <w:r w:rsidRPr="002D707A">
        <w:rPr>
          <w:rFonts w:ascii="Proba Pro" w:hAnsi="Proba Pro" w:cs="Arial"/>
          <w:szCs w:val="20"/>
        </w:rPr>
        <w:t xml:space="preserve"> neskor</w:t>
      </w:r>
      <w:r w:rsidRPr="002D707A">
        <w:rPr>
          <w:rFonts w:ascii="Proba Pro" w:hAnsi="Proba Pro" w:cs="Proba Pro"/>
          <w:szCs w:val="20"/>
        </w:rPr>
        <w:t>ší</w:t>
      </w:r>
      <w:r w:rsidRPr="002D707A">
        <w:rPr>
          <w:rFonts w:ascii="Proba Pro" w:hAnsi="Proba Pro" w:cs="Arial"/>
          <w:szCs w:val="20"/>
        </w:rPr>
        <w:t xml:space="preserve">ch predpisov vyhlasujem, </w:t>
      </w:r>
      <w:r w:rsidRPr="002D707A">
        <w:rPr>
          <w:rFonts w:ascii="Proba Pro" w:hAnsi="Proba Pro" w:cs="Proba Pro"/>
          <w:szCs w:val="20"/>
        </w:rPr>
        <w:t>ž</w:t>
      </w:r>
      <w:r w:rsidRPr="002D707A">
        <w:rPr>
          <w:rFonts w:ascii="Proba Pro" w:hAnsi="Proba Pro" w:cs="Arial"/>
          <w:szCs w:val="20"/>
        </w:rPr>
        <w:t>e sme ako uch</w:t>
      </w:r>
      <w:r w:rsidRPr="002D707A">
        <w:rPr>
          <w:rFonts w:ascii="Proba Pro" w:hAnsi="Proba Pro" w:cs="Proba Pro"/>
          <w:szCs w:val="20"/>
        </w:rPr>
        <w:t>á</w:t>
      </w:r>
      <w:r w:rsidRPr="002D707A">
        <w:rPr>
          <w:rFonts w:ascii="Proba Pro" w:hAnsi="Proba Pro" w:cs="Arial"/>
          <w:szCs w:val="20"/>
        </w:rPr>
        <w:t>dza</w:t>
      </w:r>
      <w:r w:rsidRPr="002D707A">
        <w:rPr>
          <w:rFonts w:ascii="Proba Pro" w:hAnsi="Proba Pro" w:cs="Proba Pro"/>
          <w:szCs w:val="20"/>
        </w:rPr>
        <w:t>č</w:t>
      </w:r>
      <w:r w:rsidRPr="002D707A">
        <w:rPr>
          <w:rFonts w:ascii="Proba Pro" w:hAnsi="Proba Pro" w:cs="Arial"/>
          <w:szCs w:val="20"/>
        </w:rPr>
        <w:t xml:space="preserve"> / </w:t>
      </w:r>
      <w:r w:rsidR="00930219">
        <w:rPr>
          <w:rFonts w:ascii="Proba Pro" w:hAnsi="Proba Pro" w:cs="Arial"/>
          <w:szCs w:val="20"/>
        </w:rPr>
        <w:t xml:space="preserve">uchádzač, ktorým je </w:t>
      </w:r>
      <w:r w:rsidRPr="002D707A">
        <w:rPr>
          <w:rFonts w:ascii="Proba Pro" w:hAnsi="Proba Pro" w:cs="Arial"/>
          <w:szCs w:val="20"/>
        </w:rPr>
        <w:t>skupina dodávateľov vypracovali túto ponuku</w:t>
      </w:r>
      <w:r w:rsidR="00930219">
        <w:rPr>
          <w:rFonts w:ascii="Proba Pro" w:hAnsi="Proba Pro" w:cs="Arial"/>
          <w:szCs w:val="20"/>
        </w:rPr>
        <w:t xml:space="preserve"> *</w:t>
      </w:r>
      <w:r w:rsidRPr="002D707A">
        <w:rPr>
          <w:rFonts w:ascii="Proba Pro" w:hAnsi="Proba Pro" w:cs="Arial"/>
          <w:szCs w:val="20"/>
        </w:rPr>
        <w:t xml:space="preserve"> </w:t>
      </w:r>
      <w:r w:rsidR="00930219">
        <w:rPr>
          <w:rFonts w:ascii="Proba Pro" w:hAnsi="Proba Pro" w:cs="Arial"/>
          <w:szCs w:val="20"/>
        </w:rPr>
        <w:t>*</w:t>
      </w:r>
    </w:p>
    <w:p w14:paraId="767C0FD4" w14:textId="68EDB3CA" w:rsidR="00982076" w:rsidRPr="002D707A" w:rsidRDefault="00853D98" w:rsidP="00E85D7E">
      <w:pPr>
        <w:keepNext/>
        <w:keepLines/>
        <w:spacing w:after="0" w:line="264"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Content>
          <w:r w:rsidR="00500993" w:rsidRPr="002D707A">
            <w:rPr>
              <w:rFonts w:ascii="Segoe UI Symbol" w:eastAsia="MS Gothic" w:hAnsi="Segoe UI Symbol" w:cs="Segoe UI Symbol"/>
              <w:sz w:val="20"/>
              <w:szCs w:val="20"/>
            </w:rPr>
            <w:t>☐</w:t>
          </w:r>
        </w:sdtContent>
      </w:sdt>
      <w:r w:rsidR="00500993" w:rsidRPr="002D707A">
        <w:rPr>
          <w:rFonts w:ascii="Proba Pro" w:hAnsi="Proba Pro" w:cs="Arial"/>
          <w:sz w:val="20"/>
          <w:szCs w:val="20"/>
        </w:rPr>
        <w:t xml:space="preserve">   </w:t>
      </w:r>
      <w:r w:rsidR="00982076" w:rsidRPr="002D707A">
        <w:rPr>
          <w:rFonts w:ascii="Proba Pro" w:hAnsi="Proba Pro" w:cs="Arial"/>
          <w:sz w:val="20"/>
          <w:szCs w:val="20"/>
        </w:rPr>
        <w:t>samostatne,</w:t>
      </w:r>
    </w:p>
    <w:p w14:paraId="15949D82" w14:textId="170B3FA1" w:rsidR="00500993" w:rsidRPr="002D707A" w:rsidRDefault="00500993" w:rsidP="00E85D7E">
      <w:pPr>
        <w:keepNext/>
        <w:keepLines/>
        <w:spacing w:after="0" w:line="264" w:lineRule="auto"/>
        <w:ind w:left="-284"/>
        <w:jc w:val="both"/>
        <w:rPr>
          <w:rFonts w:ascii="Proba Pro" w:hAnsi="Proba Pro" w:cs="Arial"/>
          <w:sz w:val="20"/>
          <w:szCs w:val="20"/>
        </w:rPr>
      </w:pPr>
      <w:r w:rsidRPr="002D707A">
        <w:rPr>
          <w:rFonts w:ascii="Proba Pro" w:eastAsia="MS Gothic" w:hAnsi="Proba Pro" w:cs="Arial"/>
          <w:sz w:val="20"/>
          <w:szCs w:val="20"/>
        </w:rPr>
        <w:t xml:space="preserve">       </w:t>
      </w:r>
      <w:sdt>
        <w:sdtPr>
          <w:rPr>
            <w:rFonts w:ascii="Proba Pro" w:eastAsia="MS Gothic" w:hAnsi="Proba Pro" w:cs="Arial"/>
            <w:sz w:val="20"/>
            <w:szCs w:val="20"/>
          </w:rPr>
          <w:id w:val="-1702395954"/>
          <w14:checkbox>
            <w14:checked w14:val="0"/>
            <w14:checkedState w14:val="2612" w14:font="MS Gothic"/>
            <w14:uncheckedState w14:val="2610" w14:font="MS Gothic"/>
          </w14:checkbox>
        </w:sdtPr>
        <w:sdtContent>
          <w:r w:rsidR="00930219">
            <w:rPr>
              <w:rFonts w:ascii="MS Gothic" w:eastAsia="MS Gothic" w:hAnsi="MS Gothic" w:cs="Arial" w:hint="eastAsia"/>
              <w:sz w:val="20"/>
              <w:szCs w:val="20"/>
            </w:rPr>
            <w:t>☐</w:t>
          </w:r>
        </w:sdtContent>
      </w:sdt>
      <w:r w:rsidRPr="002D707A">
        <w:rPr>
          <w:rFonts w:ascii="Proba Pro" w:eastAsia="MS Gothic" w:hAnsi="Proba Pro" w:cs="Arial"/>
          <w:sz w:val="20"/>
          <w:szCs w:val="20"/>
        </w:rPr>
        <w:t xml:space="preserve"> </w:t>
      </w:r>
      <w:r w:rsidR="00982076" w:rsidRPr="002D707A">
        <w:rPr>
          <w:rFonts w:ascii="Proba Pro" w:hAnsi="Proba Pro" w:cs="Arial"/>
          <w:sz w:val="20"/>
          <w:szCs w:val="20"/>
        </w:rPr>
        <w:t>s</w:t>
      </w:r>
      <w:r w:rsidR="00982076" w:rsidRPr="002D707A">
        <w:rPr>
          <w:rFonts w:cs="Calibri"/>
          <w:sz w:val="20"/>
          <w:szCs w:val="20"/>
        </w:rPr>
        <w:t> </w:t>
      </w:r>
      <w:r w:rsidR="00982076" w:rsidRPr="002D707A">
        <w:rPr>
          <w:rFonts w:ascii="Proba Pro" w:hAnsi="Proba Pro" w:cs="Arial"/>
          <w:sz w:val="20"/>
          <w:szCs w:val="20"/>
        </w:rPr>
        <w:t>vyu</w:t>
      </w:r>
      <w:r w:rsidR="00982076" w:rsidRPr="002D707A">
        <w:rPr>
          <w:rFonts w:ascii="Proba Pro" w:hAnsi="Proba Pro" w:cs="Proba Pro"/>
          <w:sz w:val="20"/>
          <w:szCs w:val="20"/>
        </w:rPr>
        <w:t>ž</w:t>
      </w:r>
      <w:r w:rsidR="00982076" w:rsidRPr="002D707A">
        <w:rPr>
          <w:rFonts w:ascii="Proba Pro" w:hAnsi="Proba Pro" w:cs="Arial"/>
          <w:sz w:val="20"/>
          <w:szCs w:val="20"/>
        </w:rPr>
        <w:t>it</w:t>
      </w:r>
      <w:r w:rsidR="00982076" w:rsidRPr="002D707A">
        <w:rPr>
          <w:rFonts w:ascii="Proba Pro" w:hAnsi="Proba Pro" w:cs="Proba Pro"/>
          <w:sz w:val="20"/>
          <w:szCs w:val="20"/>
        </w:rPr>
        <w:t>í</w:t>
      </w:r>
      <w:r w:rsidR="00982076" w:rsidRPr="002D707A">
        <w:rPr>
          <w:rFonts w:ascii="Proba Pro" w:hAnsi="Proba Pro" w:cs="Arial"/>
          <w:sz w:val="20"/>
          <w:szCs w:val="20"/>
        </w:rPr>
        <w:t>m slu</w:t>
      </w:r>
      <w:r w:rsidR="00982076" w:rsidRPr="002D707A">
        <w:rPr>
          <w:rFonts w:ascii="Proba Pro" w:hAnsi="Proba Pro" w:cs="Proba Pro"/>
          <w:sz w:val="20"/>
          <w:szCs w:val="20"/>
        </w:rPr>
        <w:t>ž</w:t>
      </w:r>
      <w:r w:rsidR="00982076" w:rsidRPr="002D707A">
        <w:rPr>
          <w:rFonts w:ascii="Proba Pro" w:hAnsi="Proba Pro" w:cs="Arial"/>
          <w:sz w:val="20"/>
          <w:szCs w:val="20"/>
        </w:rPr>
        <w:t>ieb alebo podkladov nasledovn</w:t>
      </w:r>
      <w:r w:rsidR="00982076" w:rsidRPr="002D707A">
        <w:rPr>
          <w:rFonts w:ascii="Proba Pro" w:hAnsi="Proba Pro" w:cs="Proba Pro"/>
          <w:sz w:val="20"/>
          <w:szCs w:val="20"/>
        </w:rPr>
        <w:t>ý</w:t>
      </w:r>
      <w:r w:rsidR="00982076" w:rsidRPr="002D707A">
        <w:rPr>
          <w:rFonts w:ascii="Proba Pro" w:hAnsi="Proba Pro" w:cs="Arial"/>
          <w:sz w:val="20"/>
          <w:szCs w:val="20"/>
        </w:rPr>
        <w:t>ch os</w:t>
      </w:r>
      <w:r w:rsidR="00982076" w:rsidRPr="002D707A">
        <w:rPr>
          <w:rFonts w:ascii="Proba Pro" w:hAnsi="Proba Pro" w:cs="Proba Pro"/>
          <w:sz w:val="20"/>
          <w:szCs w:val="20"/>
        </w:rPr>
        <w:t>ô</w:t>
      </w:r>
      <w:r w:rsidR="00982076" w:rsidRPr="002D707A">
        <w:rPr>
          <w:rFonts w:ascii="Proba Pro" w:hAnsi="Proba Pro" w:cs="Arial"/>
          <w:sz w:val="20"/>
          <w:szCs w:val="20"/>
        </w:rPr>
        <w:t>b (pozn.: os</w:t>
      </w:r>
      <w:r w:rsidR="00982076" w:rsidRPr="002D707A">
        <w:rPr>
          <w:rFonts w:ascii="Proba Pro" w:hAnsi="Proba Pro" w:cs="Proba Pro"/>
          <w:sz w:val="20"/>
          <w:szCs w:val="20"/>
        </w:rPr>
        <w:t>ô</w:t>
      </w:r>
      <w:r w:rsidR="00982076" w:rsidRPr="002D707A">
        <w:rPr>
          <w:rFonts w:ascii="Proba Pro" w:hAnsi="Proba Pro" w:cs="Arial"/>
          <w:sz w:val="20"/>
          <w:szCs w:val="20"/>
        </w:rPr>
        <w:t>b odli</w:t>
      </w:r>
      <w:r w:rsidR="00982076" w:rsidRPr="002D707A">
        <w:rPr>
          <w:rFonts w:ascii="Proba Pro" w:hAnsi="Proba Pro" w:cs="Proba Pro"/>
          <w:sz w:val="20"/>
          <w:szCs w:val="20"/>
        </w:rPr>
        <w:t>š</w:t>
      </w:r>
      <w:r w:rsidR="00982076" w:rsidRPr="002D707A">
        <w:rPr>
          <w:rFonts w:ascii="Proba Pro" w:hAnsi="Proba Pro" w:cs="Arial"/>
          <w:sz w:val="20"/>
          <w:szCs w:val="20"/>
        </w:rPr>
        <w:t>n</w:t>
      </w:r>
      <w:r w:rsidR="00982076" w:rsidRPr="002D707A">
        <w:rPr>
          <w:rFonts w:ascii="Proba Pro" w:hAnsi="Proba Pro" w:cs="Proba Pro"/>
          <w:sz w:val="20"/>
          <w:szCs w:val="20"/>
        </w:rPr>
        <w:t>ý</w:t>
      </w:r>
      <w:r w:rsidR="00982076" w:rsidRPr="002D707A">
        <w:rPr>
          <w:rFonts w:ascii="Proba Pro" w:hAnsi="Proba Pro" w:cs="Arial"/>
          <w:sz w:val="20"/>
          <w:szCs w:val="20"/>
        </w:rPr>
        <w:t xml:space="preserve">ch od zamestnancov </w:t>
      </w:r>
      <w:r w:rsidRPr="002D707A">
        <w:rPr>
          <w:rFonts w:ascii="Proba Pro" w:hAnsi="Proba Pro" w:cs="Arial"/>
          <w:sz w:val="20"/>
          <w:szCs w:val="20"/>
        </w:rPr>
        <w:t xml:space="preserve">   </w:t>
      </w:r>
    </w:p>
    <w:p w14:paraId="10782843" w14:textId="4C974350" w:rsidR="00982076" w:rsidRPr="002D707A" w:rsidRDefault="00500993" w:rsidP="00E85D7E">
      <w:pPr>
        <w:keepNext/>
        <w:keepLines/>
        <w:spacing w:after="0" w:line="264" w:lineRule="auto"/>
        <w:ind w:hanging="705"/>
        <w:jc w:val="both"/>
        <w:rPr>
          <w:rFonts w:ascii="Proba Pro" w:hAnsi="Proba Pro" w:cs="Arial"/>
          <w:sz w:val="20"/>
          <w:szCs w:val="20"/>
        </w:rPr>
      </w:pPr>
      <w:r w:rsidRPr="002D707A">
        <w:rPr>
          <w:rFonts w:ascii="Proba Pro" w:hAnsi="Proba Pro" w:cs="Arial"/>
          <w:sz w:val="20"/>
          <w:szCs w:val="20"/>
        </w:rPr>
        <w:t xml:space="preserve">                     </w:t>
      </w:r>
      <w:r w:rsidR="00982076" w:rsidRPr="002D707A">
        <w:rPr>
          <w:rFonts w:ascii="Proba Pro" w:hAnsi="Proba Pro" w:cs="Arial"/>
          <w:sz w:val="20"/>
          <w:szCs w:val="20"/>
        </w:rPr>
        <w:t>uchádzača / členov skupiny dodávateľov):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3700"/>
        <w:gridCol w:w="2350"/>
      </w:tblGrid>
      <w:tr w:rsidR="00982076" w:rsidRPr="002D707A" w14:paraId="56E3EAF7" w14:textId="77777777" w:rsidTr="00804D5A">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AD49B6" w14:textId="77777777" w:rsidR="00982076" w:rsidRPr="002D707A" w:rsidRDefault="00982076" w:rsidP="00E85D7E">
            <w:pPr>
              <w:keepNext/>
              <w:keepLines/>
              <w:spacing w:after="0" w:line="264" w:lineRule="auto"/>
              <w:jc w:val="center"/>
              <w:rPr>
                <w:rFonts w:ascii="Proba Pro" w:hAnsi="Proba Pro" w:cs="Arial"/>
                <w:b/>
                <w:sz w:val="18"/>
                <w:szCs w:val="20"/>
              </w:rPr>
            </w:pPr>
            <w:r w:rsidRPr="002D707A">
              <w:rPr>
                <w:rFonts w:ascii="Proba Pro" w:hAnsi="Proba Pro" w:cs="Arial"/>
                <w:b/>
                <w:sz w:val="18"/>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F1ADDF" w14:textId="77777777" w:rsidR="00982076" w:rsidRPr="002D707A" w:rsidRDefault="00982076" w:rsidP="00E85D7E">
            <w:pPr>
              <w:keepNext/>
              <w:keepLines/>
              <w:spacing w:after="0" w:line="264" w:lineRule="auto"/>
              <w:jc w:val="center"/>
              <w:rPr>
                <w:rFonts w:ascii="Proba Pro" w:hAnsi="Proba Pro" w:cs="Arial"/>
                <w:b/>
                <w:sz w:val="18"/>
                <w:szCs w:val="20"/>
              </w:rPr>
            </w:pPr>
            <w:r w:rsidRPr="002D707A">
              <w:rPr>
                <w:rFonts w:ascii="Proba Pro" w:hAnsi="Proba Pro" w:cs="Arial"/>
                <w:b/>
                <w:sz w:val="18"/>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2D70" w14:textId="77777777" w:rsidR="00982076" w:rsidRPr="002D707A" w:rsidRDefault="00982076" w:rsidP="00E85D7E">
            <w:pPr>
              <w:keepNext/>
              <w:keepLines/>
              <w:spacing w:after="0" w:line="264" w:lineRule="auto"/>
              <w:jc w:val="center"/>
              <w:rPr>
                <w:rFonts w:ascii="Proba Pro" w:hAnsi="Proba Pro" w:cs="Arial"/>
                <w:b/>
                <w:sz w:val="18"/>
                <w:szCs w:val="20"/>
              </w:rPr>
            </w:pPr>
            <w:r w:rsidRPr="002D707A">
              <w:rPr>
                <w:rFonts w:ascii="Proba Pro" w:hAnsi="Proba Pro" w:cs="Arial"/>
                <w:b/>
                <w:sz w:val="18"/>
                <w:szCs w:val="20"/>
              </w:rPr>
              <w:t>IČO (ak bolo pridelené)</w:t>
            </w:r>
          </w:p>
        </w:tc>
      </w:tr>
      <w:tr w:rsidR="00982076" w:rsidRPr="002D707A" w14:paraId="6E2E17FA" w14:textId="77777777" w:rsidTr="00804D5A">
        <w:tc>
          <w:tcPr>
            <w:tcW w:w="2943" w:type="dxa"/>
            <w:tcBorders>
              <w:top w:val="single" w:sz="4" w:space="0" w:color="auto"/>
              <w:left w:val="single" w:sz="4" w:space="0" w:color="auto"/>
              <w:bottom w:val="single" w:sz="4" w:space="0" w:color="auto"/>
              <w:right w:val="single" w:sz="4" w:space="0" w:color="auto"/>
            </w:tcBorders>
          </w:tcPr>
          <w:p w14:paraId="00B9F84D" w14:textId="77777777" w:rsidR="00982076" w:rsidRPr="002D707A" w:rsidRDefault="00982076" w:rsidP="00E85D7E">
            <w:pPr>
              <w:keepNext/>
              <w:keepLines/>
              <w:spacing w:after="0" w:line="264" w:lineRule="auto"/>
              <w:jc w:val="both"/>
              <w:rPr>
                <w:rFonts w:ascii="Proba Pro" w:hAnsi="Proba Pro" w:cs="Arial"/>
                <w:sz w:val="18"/>
                <w:szCs w:val="20"/>
              </w:rPr>
            </w:pPr>
          </w:p>
        </w:tc>
        <w:tc>
          <w:tcPr>
            <w:tcW w:w="3828" w:type="dxa"/>
            <w:tcBorders>
              <w:top w:val="single" w:sz="4" w:space="0" w:color="auto"/>
              <w:left w:val="single" w:sz="4" w:space="0" w:color="auto"/>
              <w:bottom w:val="single" w:sz="4" w:space="0" w:color="auto"/>
              <w:right w:val="single" w:sz="4" w:space="0" w:color="auto"/>
            </w:tcBorders>
          </w:tcPr>
          <w:p w14:paraId="79774B08" w14:textId="77777777" w:rsidR="00982076" w:rsidRPr="002D707A" w:rsidRDefault="00982076" w:rsidP="00E85D7E">
            <w:pPr>
              <w:keepNext/>
              <w:keepLines/>
              <w:spacing w:after="0" w:line="264" w:lineRule="auto"/>
              <w:jc w:val="both"/>
              <w:rPr>
                <w:rFonts w:ascii="Proba Pro" w:hAnsi="Proba Pro" w:cs="Arial"/>
                <w:sz w:val="18"/>
                <w:szCs w:val="20"/>
              </w:rPr>
            </w:pPr>
          </w:p>
        </w:tc>
        <w:tc>
          <w:tcPr>
            <w:tcW w:w="2409" w:type="dxa"/>
            <w:tcBorders>
              <w:top w:val="single" w:sz="4" w:space="0" w:color="auto"/>
              <w:left w:val="single" w:sz="4" w:space="0" w:color="auto"/>
              <w:bottom w:val="single" w:sz="4" w:space="0" w:color="auto"/>
              <w:right w:val="single" w:sz="4" w:space="0" w:color="auto"/>
            </w:tcBorders>
          </w:tcPr>
          <w:p w14:paraId="7086606D" w14:textId="77777777" w:rsidR="00982076" w:rsidRPr="002D707A" w:rsidRDefault="00982076" w:rsidP="00E85D7E">
            <w:pPr>
              <w:keepNext/>
              <w:keepLines/>
              <w:spacing w:after="0" w:line="264" w:lineRule="auto"/>
              <w:jc w:val="both"/>
              <w:rPr>
                <w:rFonts w:ascii="Proba Pro" w:hAnsi="Proba Pro" w:cs="Arial"/>
                <w:sz w:val="18"/>
                <w:szCs w:val="20"/>
              </w:rPr>
            </w:pPr>
          </w:p>
        </w:tc>
      </w:tr>
      <w:tr w:rsidR="00982076" w:rsidRPr="002D707A" w14:paraId="275A7B2B" w14:textId="77777777" w:rsidTr="00804D5A">
        <w:tc>
          <w:tcPr>
            <w:tcW w:w="2943" w:type="dxa"/>
            <w:tcBorders>
              <w:top w:val="single" w:sz="4" w:space="0" w:color="auto"/>
              <w:left w:val="single" w:sz="4" w:space="0" w:color="auto"/>
              <w:bottom w:val="single" w:sz="4" w:space="0" w:color="auto"/>
              <w:right w:val="single" w:sz="4" w:space="0" w:color="auto"/>
            </w:tcBorders>
          </w:tcPr>
          <w:p w14:paraId="795ABEB0" w14:textId="77777777" w:rsidR="00982076" w:rsidRPr="002D707A" w:rsidRDefault="00982076" w:rsidP="00E85D7E">
            <w:pPr>
              <w:keepNext/>
              <w:keepLines/>
              <w:spacing w:after="0" w:line="264" w:lineRule="auto"/>
              <w:jc w:val="both"/>
              <w:rPr>
                <w:rFonts w:ascii="Proba Pro" w:hAnsi="Proba Pro" w:cs="Arial"/>
                <w:sz w:val="18"/>
                <w:szCs w:val="20"/>
              </w:rPr>
            </w:pPr>
          </w:p>
        </w:tc>
        <w:tc>
          <w:tcPr>
            <w:tcW w:w="3828" w:type="dxa"/>
            <w:tcBorders>
              <w:top w:val="single" w:sz="4" w:space="0" w:color="auto"/>
              <w:left w:val="single" w:sz="4" w:space="0" w:color="auto"/>
              <w:bottom w:val="single" w:sz="4" w:space="0" w:color="auto"/>
              <w:right w:val="single" w:sz="4" w:space="0" w:color="auto"/>
            </w:tcBorders>
          </w:tcPr>
          <w:p w14:paraId="2952634B" w14:textId="77777777" w:rsidR="00982076" w:rsidRPr="002D707A" w:rsidRDefault="00982076" w:rsidP="00E85D7E">
            <w:pPr>
              <w:keepNext/>
              <w:keepLines/>
              <w:spacing w:after="0" w:line="264" w:lineRule="auto"/>
              <w:jc w:val="both"/>
              <w:rPr>
                <w:rFonts w:ascii="Proba Pro" w:hAnsi="Proba Pro" w:cs="Arial"/>
                <w:sz w:val="18"/>
                <w:szCs w:val="20"/>
              </w:rPr>
            </w:pPr>
          </w:p>
        </w:tc>
        <w:tc>
          <w:tcPr>
            <w:tcW w:w="2409" w:type="dxa"/>
            <w:tcBorders>
              <w:top w:val="single" w:sz="4" w:space="0" w:color="auto"/>
              <w:left w:val="single" w:sz="4" w:space="0" w:color="auto"/>
              <w:bottom w:val="single" w:sz="4" w:space="0" w:color="auto"/>
              <w:right w:val="single" w:sz="4" w:space="0" w:color="auto"/>
            </w:tcBorders>
          </w:tcPr>
          <w:p w14:paraId="58B809BD" w14:textId="77777777" w:rsidR="00982076" w:rsidRPr="002D707A" w:rsidRDefault="00982076" w:rsidP="00E85D7E">
            <w:pPr>
              <w:keepNext/>
              <w:keepLines/>
              <w:spacing w:after="0" w:line="264" w:lineRule="auto"/>
              <w:jc w:val="both"/>
              <w:rPr>
                <w:rFonts w:ascii="Proba Pro" w:hAnsi="Proba Pro" w:cs="Arial"/>
                <w:sz w:val="18"/>
                <w:szCs w:val="20"/>
              </w:rPr>
            </w:pPr>
          </w:p>
        </w:tc>
      </w:tr>
    </w:tbl>
    <w:p w14:paraId="5533DC7D" w14:textId="7DAC7A4F" w:rsidR="00982076" w:rsidRDefault="00982076" w:rsidP="00E85D7E">
      <w:pPr>
        <w:pStyle w:val="Zarkazkladnhotextu2"/>
        <w:keepNext/>
        <w:keepLines/>
        <w:tabs>
          <w:tab w:val="left" w:pos="5103"/>
        </w:tabs>
        <w:spacing w:after="0" w:line="264" w:lineRule="auto"/>
        <w:ind w:left="0"/>
        <w:rPr>
          <w:rFonts w:ascii="Proba Pro" w:hAnsi="Proba Pro" w:cs="Arial"/>
          <w:szCs w:val="20"/>
          <w:lang w:eastAsia="cs-CZ"/>
        </w:rPr>
      </w:pPr>
    </w:p>
    <w:p w14:paraId="29BC4B95" w14:textId="5A675F22" w:rsidR="00930219" w:rsidRPr="00BF1055" w:rsidRDefault="00930219" w:rsidP="00E85D7E">
      <w:pPr>
        <w:pStyle w:val="Zarkazkladnhotextu2"/>
        <w:keepNext/>
        <w:keepLines/>
        <w:tabs>
          <w:tab w:val="left" w:pos="5103"/>
        </w:tabs>
        <w:spacing w:line="264" w:lineRule="auto"/>
        <w:ind w:left="0"/>
        <w:rPr>
          <w:rFonts w:ascii="Proba Pro" w:hAnsi="Proba Pro" w:cs="Arial"/>
          <w:i/>
          <w:sz w:val="18"/>
          <w:szCs w:val="18"/>
        </w:rPr>
      </w:pPr>
      <w:r>
        <w:rPr>
          <w:rFonts w:ascii="Proba Pro" w:hAnsi="Proba Pro" w:cs="Arial"/>
          <w:i/>
          <w:sz w:val="18"/>
          <w:szCs w:val="18"/>
          <w:lang w:eastAsia="cs-CZ"/>
        </w:rPr>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sidRPr="00BF1055">
        <w:rPr>
          <w:rFonts w:ascii="Calibri" w:hAnsi="Calibri" w:cs="Calibri"/>
          <w:i/>
          <w:sz w:val="18"/>
          <w:szCs w:val="18"/>
        </w:rPr>
        <w:t> </w:t>
      </w:r>
      <w:r w:rsidRPr="00BF1055">
        <w:rPr>
          <w:rFonts w:ascii="Proba Pro" w:hAnsi="Proba Pro" w:cs="Arial"/>
          <w:i/>
          <w:sz w:val="18"/>
          <w:szCs w:val="18"/>
        </w:rPr>
        <w:t xml:space="preserve">prípade ak sa na vypracovaní ponuky podieľal iný subjekt (napr. subdodávateľ) túto skutočnosť uchádzač uvedie. </w:t>
      </w:r>
    </w:p>
    <w:p w14:paraId="419E8645" w14:textId="77777777"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rPr>
      </w:pPr>
      <w:r w:rsidRPr="002D707A">
        <w:rPr>
          <w:rFonts w:ascii="Proba Pro" w:hAnsi="Proba Pro" w:cs="Arial"/>
          <w:szCs w:val="20"/>
        </w:rPr>
        <w:t>Zároveň vyhlasujem a</w:t>
      </w:r>
      <w:r w:rsidRPr="002D707A">
        <w:rPr>
          <w:rFonts w:ascii="Calibri" w:hAnsi="Calibri" w:cs="Calibri"/>
          <w:szCs w:val="20"/>
        </w:rPr>
        <w:t> </w:t>
      </w:r>
      <w:r w:rsidRPr="002D707A">
        <w:rPr>
          <w:rFonts w:ascii="Proba Pro" w:hAnsi="Proba Pro" w:cs="Arial"/>
          <w:szCs w:val="20"/>
        </w:rPr>
        <w:t xml:space="preserve">potvrdzujem, </w:t>
      </w:r>
      <w:r w:rsidRPr="002D707A">
        <w:rPr>
          <w:rFonts w:ascii="Proba Pro" w:hAnsi="Proba Pro" w:cs="Proba Pro"/>
          <w:szCs w:val="20"/>
        </w:rPr>
        <w:t>ž</w:t>
      </w:r>
      <w:r w:rsidRPr="002D707A">
        <w:rPr>
          <w:rFonts w:ascii="Proba Pro" w:hAnsi="Proba Pro" w:cs="Arial"/>
          <w:szCs w:val="20"/>
        </w:rPr>
        <w:t>e v zmysle zákona č. 18/2018 Z. z. o</w:t>
      </w:r>
      <w:r w:rsidRPr="002D707A">
        <w:rPr>
          <w:rFonts w:ascii="Calibri" w:hAnsi="Calibri" w:cs="Calibri"/>
          <w:szCs w:val="20"/>
        </w:rPr>
        <w:t> </w:t>
      </w:r>
      <w:r w:rsidRPr="002D707A">
        <w:rPr>
          <w:rFonts w:ascii="Proba Pro" w:hAnsi="Proba Pro" w:cs="Arial"/>
          <w:szCs w:val="20"/>
        </w:rPr>
        <w:t>ochrane osobn</w:t>
      </w:r>
      <w:r w:rsidRPr="002D707A">
        <w:rPr>
          <w:rFonts w:ascii="Proba Pro" w:hAnsi="Proba Pro" w:cs="Proba Pro"/>
          <w:szCs w:val="20"/>
        </w:rPr>
        <w:t>ý</w:t>
      </w:r>
      <w:r w:rsidRPr="002D707A">
        <w:rPr>
          <w:rFonts w:ascii="Proba Pro" w:hAnsi="Proba Pro" w:cs="Arial"/>
          <w:szCs w:val="20"/>
        </w:rPr>
        <w:t xml:space="preserve">ch </w:t>
      </w:r>
      <w:r w:rsidRPr="002D707A">
        <w:rPr>
          <w:rFonts w:ascii="Proba Pro" w:hAnsi="Proba Pro" w:cs="Proba Pro"/>
          <w:szCs w:val="20"/>
        </w:rPr>
        <w:t>ú</w:t>
      </w:r>
      <w:r w:rsidRPr="002D707A">
        <w:rPr>
          <w:rFonts w:ascii="Proba Pro" w:hAnsi="Proba Pro" w:cs="Arial"/>
          <w:szCs w:val="20"/>
        </w:rPr>
        <w:t>dajov a</w:t>
      </w:r>
      <w:r w:rsidRPr="002D707A">
        <w:rPr>
          <w:rFonts w:ascii="Calibri" w:hAnsi="Calibri" w:cs="Calibri"/>
          <w:szCs w:val="20"/>
        </w:rPr>
        <w:t> </w:t>
      </w:r>
      <w:r w:rsidRPr="002D707A">
        <w:rPr>
          <w:rFonts w:ascii="Proba Pro" w:hAnsi="Proba Pro" w:cs="Arial"/>
          <w:szCs w:val="20"/>
        </w:rPr>
        <w:t>o</w:t>
      </w:r>
      <w:r w:rsidRPr="002D707A">
        <w:rPr>
          <w:rFonts w:ascii="Calibri" w:hAnsi="Calibri" w:cs="Calibri"/>
          <w:szCs w:val="20"/>
        </w:rPr>
        <w:t> </w:t>
      </w:r>
      <w:r w:rsidRPr="002D707A">
        <w:rPr>
          <w:rFonts w:ascii="Proba Pro" w:hAnsi="Proba Pro" w:cs="Arial"/>
          <w:szCs w:val="20"/>
        </w:rPr>
        <w:t>zmene a</w:t>
      </w:r>
      <w:r w:rsidRPr="002D707A">
        <w:rPr>
          <w:rFonts w:ascii="Calibri" w:hAnsi="Calibri" w:cs="Calibri"/>
          <w:szCs w:val="20"/>
        </w:rPr>
        <w:t> </w:t>
      </w:r>
      <w:r w:rsidRPr="002D707A">
        <w:rPr>
          <w:rFonts w:ascii="Proba Pro" w:hAnsi="Proba Pro" w:cs="Arial"/>
          <w:szCs w:val="20"/>
        </w:rPr>
        <w:t>doplnen</w:t>
      </w:r>
      <w:r w:rsidRPr="002D707A">
        <w:rPr>
          <w:rFonts w:ascii="Proba Pro" w:hAnsi="Proba Pro" w:cs="Proba Pro"/>
          <w:szCs w:val="20"/>
        </w:rPr>
        <w:t>í</w:t>
      </w:r>
      <w:r w:rsidRPr="002D707A">
        <w:rPr>
          <w:rFonts w:ascii="Proba Pro" w:hAnsi="Proba Pro" w:cs="Arial"/>
          <w:szCs w:val="20"/>
        </w:rPr>
        <w:t xml:space="preserve"> niektor</w:t>
      </w:r>
      <w:r w:rsidRPr="002D707A">
        <w:rPr>
          <w:rFonts w:ascii="Proba Pro" w:hAnsi="Proba Pro" w:cs="Proba Pro"/>
          <w:szCs w:val="20"/>
        </w:rPr>
        <w:t>ý</w:t>
      </w:r>
      <w:r w:rsidRPr="002D707A">
        <w:rPr>
          <w:rFonts w:ascii="Proba Pro" w:hAnsi="Proba Pro" w:cs="Arial"/>
          <w:szCs w:val="20"/>
        </w:rPr>
        <w:t>ch z</w:t>
      </w:r>
      <w:r w:rsidRPr="002D707A">
        <w:rPr>
          <w:rFonts w:ascii="Proba Pro" w:hAnsi="Proba Pro" w:cs="Proba Pro"/>
          <w:szCs w:val="20"/>
        </w:rPr>
        <w:t>á</w:t>
      </w:r>
      <w:r w:rsidRPr="002D707A">
        <w:rPr>
          <w:rFonts w:ascii="Proba Pro" w:hAnsi="Proba Pro" w:cs="Arial"/>
          <w:szCs w:val="20"/>
        </w:rPr>
        <w:t>konov v</w:t>
      </w:r>
      <w:r w:rsidRPr="002D707A">
        <w:rPr>
          <w:rFonts w:ascii="Calibri" w:hAnsi="Calibri" w:cs="Calibri"/>
          <w:szCs w:val="20"/>
        </w:rPr>
        <w:t> </w:t>
      </w:r>
      <w:r w:rsidRPr="002D707A">
        <w:rPr>
          <w:rFonts w:ascii="Proba Pro" w:hAnsi="Proba Pro" w:cs="Arial"/>
          <w:szCs w:val="20"/>
        </w:rPr>
        <w:t>znen</w:t>
      </w:r>
      <w:r w:rsidRPr="002D707A">
        <w:rPr>
          <w:rFonts w:ascii="Proba Pro" w:hAnsi="Proba Pro" w:cs="Proba Pro"/>
          <w:szCs w:val="20"/>
        </w:rPr>
        <w:t>í</w:t>
      </w:r>
      <w:r w:rsidRPr="002D707A">
        <w:rPr>
          <w:rFonts w:ascii="Proba Pro" w:hAnsi="Proba Pro" w:cs="Arial"/>
          <w:szCs w:val="20"/>
        </w:rPr>
        <w:t xml:space="preserve"> neskor</w:t>
      </w:r>
      <w:r w:rsidRPr="002D707A">
        <w:rPr>
          <w:rFonts w:ascii="Proba Pro" w:hAnsi="Proba Pro" w:cs="Proba Pro"/>
          <w:szCs w:val="20"/>
        </w:rPr>
        <w:t>ší</w:t>
      </w:r>
      <w:r w:rsidRPr="002D707A">
        <w:rPr>
          <w:rFonts w:ascii="Proba Pro" w:hAnsi="Proba Pro" w:cs="Arial"/>
          <w:szCs w:val="20"/>
        </w:rPr>
        <w:t>ch predpisov (</w:t>
      </w:r>
      <w:r w:rsidRPr="002D707A">
        <w:rPr>
          <w:rFonts w:ascii="Proba Pro" w:hAnsi="Proba Pro" w:cs="Proba Pro"/>
          <w:szCs w:val="20"/>
        </w:rPr>
        <w:t>ď</w:t>
      </w:r>
      <w:r w:rsidRPr="002D707A">
        <w:rPr>
          <w:rFonts w:ascii="Proba Pro" w:hAnsi="Proba Pro" w:cs="Arial"/>
          <w:szCs w:val="20"/>
        </w:rPr>
        <w:t xml:space="preserve">alej aj ako </w:t>
      </w:r>
      <w:r w:rsidRPr="002D707A">
        <w:rPr>
          <w:rFonts w:ascii="Proba Pro" w:hAnsi="Proba Pro" w:cs="Proba Pro"/>
          <w:szCs w:val="20"/>
        </w:rPr>
        <w:t>„</w:t>
      </w:r>
      <w:proofErr w:type="spellStart"/>
      <w:r w:rsidRPr="002D707A">
        <w:rPr>
          <w:rFonts w:ascii="Proba Pro" w:hAnsi="Proba Pro" w:cs="Arial"/>
          <w:b/>
          <w:szCs w:val="20"/>
        </w:rPr>
        <w:t>ZoOÚ</w:t>
      </w:r>
      <w:proofErr w:type="spellEnd"/>
      <w:r w:rsidRPr="002D707A">
        <w:rPr>
          <w:rFonts w:ascii="Proba Pro" w:hAnsi="Proba Pro" w:cs="Arial"/>
          <w:szCs w:val="20"/>
        </w:rPr>
        <w:t>“), a v</w:t>
      </w:r>
      <w:r w:rsidRPr="002D707A">
        <w:rPr>
          <w:rFonts w:ascii="Calibri" w:hAnsi="Calibri" w:cs="Calibri"/>
          <w:szCs w:val="20"/>
        </w:rPr>
        <w:t> </w:t>
      </w:r>
      <w:r w:rsidRPr="002D707A">
        <w:rPr>
          <w:rFonts w:ascii="Proba Pro" w:hAnsi="Proba Pro" w:cs="Arial"/>
          <w:szCs w:val="20"/>
        </w:rPr>
        <w:t>rozsahu, v</w:t>
      </w:r>
      <w:r w:rsidRPr="002D707A">
        <w:rPr>
          <w:rFonts w:ascii="Calibri" w:hAnsi="Calibri" w:cs="Calibri"/>
          <w:szCs w:val="20"/>
        </w:rPr>
        <w:t> </w:t>
      </w:r>
      <w:r w:rsidRPr="002D707A">
        <w:rPr>
          <w:rFonts w:ascii="Proba Pro" w:hAnsi="Proba Pro" w:cs="Arial"/>
          <w:szCs w:val="20"/>
        </w:rPr>
        <w:t xml:space="preserve">akom to predpisuje </w:t>
      </w:r>
      <w:proofErr w:type="spellStart"/>
      <w:r w:rsidRPr="002D707A">
        <w:rPr>
          <w:rFonts w:ascii="Proba Pro" w:hAnsi="Proba Pro" w:cs="Arial"/>
          <w:szCs w:val="20"/>
        </w:rPr>
        <w:t>ZoOÚ</w:t>
      </w:r>
      <w:proofErr w:type="spellEnd"/>
      <w:r w:rsidRPr="002D707A">
        <w:rPr>
          <w:rFonts w:ascii="Proba Pro" w:hAnsi="Proba Pro" w:cs="Arial"/>
          <w:szCs w:val="20"/>
        </w:rPr>
        <w:t>, som si od všetkých dotknutých osôb, ktorých osobné údaje sú obsiahnuté v</w:t>
      </w:r>
      <w:r w:rsidRPr="002D707A">
        <w:rPr>
          <w:rFonts w:ascii="Calibri" w:hAnsi="Calibri" w:cs="Calibri"/>
          <w:szCs w:val="20"/>
        </w:rPr>
        <w:t> </w:t>
      </w:r>
      <w:r w:rsidRPr="002D707A">
        <w:rPr>
          <w:rFonts w:ascii="Proba Pro" w:hAnsi="Proba Pro" w:cs="Arial"/>
          <w:szCs w:val="20"/>
        </w:rPr>
        <w:t>mojej ponuke, zabezpečil všetky potrebné súhlasy so spracovaním osobných údajov za účelom podania tejto ponuky a</w:t>
      </w:r>
      <w:r w:rsidRPr="002D707A">
        <w:rPr>
          <w:rFonts w:ascii="Calibri" w:hAnsi="Calibri" w:cs="Calibri"/>
          <w:szCs w:val="20"/>
        </w:rPr>
        <w:t> </w:t>
      </w:r>
      <w:r w:rsidRPr="002D707A">
        <w:rPr>
          <w:rFonts w:ascii="Proba Pro" w:hAnsi="Proba Pro" w:cs="Arial"/>
          <w:szCs w:val="20"/>
        </w:rPr>
        <w:t>pou</w:t>
      </w:r>
      <w:r w:rsidRPr="002D707A">
        <w:rPr>
          <w:rFonts w:ascii="Proba Pro" w:hAnsi="Proba Pro" w:cs="Proba Pro"/>
          <w:szCs w:val="20"/>
        </w:rPr>
        <w:t>č</w:t>
      </w:r>
      <w:r w:rsidRPr="002D707A">
        <w:rPr>
          <w:rFonts w:ascii="Proba Pro" w:hAnsi="Proba Pro" w:cs="Arial"/>
          <w:szCs w:val="20"/>
        </w:rPr>
        <w:t>il v</w:t>
      </w:r>
      <w:r w:rsidRPr="002D707A">
        <w:rPr>
          <w:rFonts w:ascii="Proba Pro" w:hAnsi="Proba Pro" w:cs="Proba Pro"/>
          <w:szCs w:val="20"/>
        </w:rPr>
        <w:t>š</w:t>
      </w:r>
      <w:r w:rsidRPr="002D707A">
        <w:rPr>
          <w:rFonts w:ascii="Proba Pro" w:hAnsi="Proba Pro" w:cs="Arial"/>
          <w:szCs w:val="20"/>
        </w:rPr>
        <w:t>etky dotknut</w:t>
      </w:r>
      <w:r w:rsidRPr="002D707A">
        <w:rPr>
          <w:rFonts w:ascii="Proba Pro" w:hAnsi="Proba Pro" w:cs="Proba Pro"/>
          <w:szCs w:val="20"/>
        </w:rPr>
        <w:t>é</w:t>
      </w:r>
      <w:r w:rsidRPr="002D707A">
        <w:rPr>
          <w:rFonts w:ascii="Proba Pro" w:hAnsi="Proba Pro" w:cs="Arial"/>
          <w:szCs w:val="20"/>
        </w:rPr>
        <w:t xml:space="preserve"> osoby o</w:t>
      </w:r>
      <w:r w:rsidRPr="002D707A">
        <w:rPr>
          <w:rFonts w:ascii="Calibri" w:hAnsi="Calibri" w:cs="Calibri"/>
          <w:szCs w:val="20"/>
        </w:rPr>
        <w:t> </w:t>
      </w:r>
      <w:r w:rsidRPr="002D707A">
        <w:rPr>
          <w:rFonts w:ascii="Proba Pro" w:hAnsi="Proba Pro" w:cs="Arial"/>
          <w:szCs w:val="20"/>
        </w:rPr>
        <w:t>sp</w:t>
      </w:r>
      <w:r w:rsidRPr="002D707A">
        <w:rPr>
          <w:rFonts w:ascii="Proba Pro" w:hAnsi="Proba Pro" w:cs="Proba Pro"/>
          <w:szCs w:val="20"/>
        </w:rPr>
        <w:t>ô</w:t>
      </w:r>
      <w:r w:rsidRPr="002D707A">
        <w:rPr>
          <w:rFonts w:ascii="Proba Pro" w:hAnsi="Proba Pro" w:cs="Arial"/>
          <w:szCs w:val="20"/>
        </w:rPr>
        <w:t>sobe a</w:t>
      </w:r>
      <w:r w:rsidRPr="002D707A">
        <w:rPr>
          <w:rFonts w:ascii="Calibri" w:hAnsi="Calibri" w:cs="Calibri"/>
          <w:szCs w:val="20"/>
        </w:rPr>
        <w:t> </w:t>
      </w:r>
      <w:r w:rsidRPr="002D707A">
        <w:rPr>
          <w:rFonts w:ascii="Proba Pro" w:hAnsi="Proba Pro" w:cs="Arial"/>
          <w:szCs w:val="20"/>
        </w:rPr>
        <w:t>rozsahu spracovania ich osobných údajov na účel podania tejto ponuky. Zároveň vyhlasujem a potvrdzujem, že všetky dotknuté osoby mi udelili svoj súhlas na to, aby tieto osobné údaje boli poskytnuté, a</w:t>
      </w:r>
      <w:r w:rsidRPr="002D707A">
        <w:rPr>
          <w:rFonts w:ascii="Calibri" w:hAnsi="Calibri" w:cs="Calibri"/>
          <w:szCs w:val="20"/>
        </w:rPr>
        <w:t> </w:t>
      </w:r>
      <w:r w:rsidRPr="002D707A">
        <w:rPr>
          <w:rFonts w:ascii="Proba Pro" w:hAnsi="Proba Pro" w:cs="Arial"/>
          <w:szCs w:val="20"/>
        </w:rPr>
        <w:t xml:space="preserve">aby ich </w:t>
      </w:r>
      <w:r w:rsidRPr="002D707A">
        <w:rPr>
          <w:rFonts w:ascii="Proba Pro" w:hAnsi="Proba Pro" w:cs="Proba Pro"/>
          <w:szCs w:val="20"/>
        </w:rPr>
        <w:t>ď</w:t>
      </w:r>
      <w:r w:rsidRPr="002D707A">
        <w:rPr>
          <w:rFonts w:ascii="Proba Pro" w:hAnsi="Proba Pro" w:cs="Arial"/>
          <w:szCs w:val="20"/>
        </w:rPr>
        <w:t>alej za deklarovan</w:t>
      </w:r>
      <w:r w:rsidRPr="002D707A">
        <w:rPr>
          <w:rFonts w:ascii="Proba Pro" w:hAnsi="Proba Pro" w:cs="Proba Pro"/>
          <w:szCs w:val="20"/>
        </w:rPr>
        <w:t>ý</w:t>
      </w:r>
      <w:r w:rsidRPr="002D707A">
        <w:rPr>
          <w:rFonts w:ascii="Proba Pro" w:hAnsi="Proba Pro" w:cs="Arial"/>
          <w:szCs w:val="20"/>
        </w:rPr>
        <w:t xml:space="preserve">m </w:t>
      </w:r>
      <w:r w:rsidRPr="002D707A">
        <w:rPr>
          <w:rFonts w:ascii="Proba Pro" w:hAnsi="Proba Pro" w:cs="Proba Pro"/>
          <w:szCs w:val="20"/>
        </w:rPr>
        <w:t>úč</w:t>
      </w:r>
      <w:r w:rsidRPr="002D707A">
        <w:rPr>
          <w:rFonts w:ascii="Proba Pro" w:hAnsi="Proba Pro" w:cs="Arial"/>
          <w:szCs w:val="20"/>
        </w:rPr>
        <w:t>elom spracov</w:t>
      </w:r>
      <w:r w:rsidRPr="002D707A">
        <w:rPr>
          <w:rFonts w:ascii="Proba Pro" w:hAnsi="Proba Pro" w:cs="Proba Pro"/>
          <w:szCs w:val="20"/>
        </w:rPr>
        <w:t>á</w:t>
      </w:r>
      <w:r w:rsidRPr="002D707A">
        <w:rPr>
          <w:rFonts w:ascii="Proba Pro" w:hAnsi="Proba Pro" w:cs="Arial"/>
          <w:szCs w:val="20"/>
        </w:rPr>
        <w:t>val tak verejn</w:t>
      </w:r>
      <w:r w:rsidRPr="002D707A">
        <w:rPr>
          <w:rFonts w:ascii="Proba Pro" w:hAnsi="Proba Pro" w:cs="Proba Pro"/>
          <w:szCs w:val="20"/>
        </w:rPr>
        <w:t>ý</w:t>
      </w:r>
      <w:r w:rsidRPr="002D707A">
        <w:rPr>
          <w:rFonts w:ascii="Proba Pro" w:hAnsi="Proba Pro" w:cs="Arial"/>
          <w:szCs w:val="20"/>
        </w:rPr>
        <w:t xml:space="preserve"> obstarávateľ ako aj spoločnosť Tatra Tender </w:t>
      </w:r>
      <w:proofErr w:type="spellStart"/>
      <w:r w:rsidRPr="002D707A">
        <w:rPr>
          <w:rFonts w:ascii="Proba Pro" w:hAnsi="Proba Pro" w:cs="Arial"/>
          <w:szCs w:val="20"/>
        </w:rPr>
        <w:t>s.r.o</w:t>
      </w:r>
      <w:proofErr w:type="spellEnd"/>
      <w:r w:rsidRPr="002D707A">
        <w:rPr>
          <w:rFonts w:ascii="Proba Pro" w:hAnsi="Proba Pro" w:cs="Arial"/>
          <w:szCs w:val="20"/>
        </w:rPr>
        <w:t>., ktorá pre verejného obstarávateľa vykonáva niektoré činnosti spojené s</w:t>
      </w:r>
      <w:r w:rsidRPr="002D707A">
        <w:rPr>
          <w:rFonts w:ascii="Calibri" w:hAnsi="Calibri" w:cs="Calibri"/>
          <w:szCs w:val="20"/>
        </w:rPr>
        <w:t> </w:t>
      </w:r>
      <w:r w:rsidRPr="002D707A">
        <w:rPr>
          <w:rFonts w:ascii="Proba Pro" w:hAnsi="Proba Pro" w:cs="Arial"/>
          <w:szCs w:val="20"/>
        </w:rPr>
        <w:t>realiz</w:t>
      </w:r>
      <w:r w:rsidRPr="002D707A">
        <w:rPr>
          <w:rFonts w:ascii="Proba Pro" w:hAnsi="Proba Pro" w:cs="Proba Pro"/>
          <w:szCs w:val="20"/>
        </w:rPr>
        <w:t>á</w:t>
      </w:r>
      <w:r w:rsidRPr="002D707A">
        <w:rPr>
          <w:rFonts w:ascii="Proba Pro" w:hAnsi="Proba Pro" w:cs="Arial"/>
          <w:szCs w:val="20"/>
        </w:rPr>
        <w:t>ciou verejn</w:t>
      </w:r>
      <w:r w:rsidRPr="002D707A">
        <w:rPr>
          <w:rFonts w:ascii="Proba Pro" w:hAnsi="Proba Pro" w:cs="Proba Pro"/>
          <w:szCs w:val="20"/>
        </w:rPr>
        <w:t>é</w:t>
      </w:r>
      <w:r w:rsidRPr="002D707A">
        <w:rPr>
          <w:rFonts w:ascii="Proba Pro" w:hAnsi="Proba Pro" w:cs="Arial"/>
          <w:szCs w:val="20"/>
        </w:rPr>
        <w:t>ho obstar</w:t>
      </w:r>
      <w:r w:rsidRPr="002D707A">
        <w:rPr>
          <w:rFonts w:ascii="Proba Pro" w:hAnsi="Proba Pro" w:cs="Proba Pro"/>
          <w:szCs w:val="20"/>
        </w:rPr>
        <w:t>á</w:t>
      </w:r>
      <w:r w:rsidRPr="002D707A">
        <w:rPr>
          <w:rFonts w:ascii="Proba Pro" w:hAnsi="Proba Pro" w:cs="Arial"/>
          <w:szCs w:val="20"/>
        </w:rPr>
        <w:t>vania.</w:t>
      </w:r>
    </w:p>
    <w:p w14:paraId="7991DD41" w14:textId="77777777"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rPr>
      </w:pPr>
    </w:p>
    <w:p w14:paraId="6BE1FECC" w14:textId="77777777"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rPr>
      </w:pPr>
    </w:p>
    <w:p w14:paraId="57F8BF6F" w14:textId="77777777"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rPr>
      </w:pPr>
      <w:r w:rsidRPr="002D707A">
        <w:rPr>
          <w:rFonts w:ascii="Proba Pro" w:hAnsi="Proba Pro" w:cs="Arial"/>
          <w:szCs w:val="20"/>
        </w:rPr>
        <w:t>V ............................, dňa ...................</w:t>
      </w:r>
      <w:r w:rsidRPr="002D707A">
        <w:rPr>
          <w:rFonts w:ascii="Proba Pro" w:hAnsi="Proba Pro" w:cs="Arial"/>
          <w:szCs w:val="20"/>
        </w:rPr>
        <w:tab/>
      </w:r>
    </w:p>
    <w:p w14:paraId="7CD4F1BE" w14:textId="77777777"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rPr>
      </w:pPr>
      <w:r w:rsidRPr="002D707A">
        <w:rPr>
          <w:rFonts w:ascii="Proba Pro" w:hAnsi="Proba Pro" w:cs="Arial"/>
          <w:i/>
          <w:szCs w:val="20"/>
        </w:rPr>
        <w:t>(uviesť miesto a</w:t>
      </w:r>
      <w:r w:rsidRPr="002D707A">
        <w:rPr>
          <w:rFonts w:ascii="Calibri" w:hAnsi="Calibri" w:cs="Calibri"/>
          <w:i/>
          <w:szCs w:val="20"/>
        </w:rPr>
        <w:t> </w:t>
      </w:r>
      <w:r w:rsidRPr="002D707A">
        <w:rPr>
          <w:rFonts w:ascii="Proba Pro" w:hAnsi="Proba Pro" w:cs="Arial"/>
          <w:i/>
          <w:szCs w:val="20"/>
        </w:rPr>
        <w:t>d</w:t>
      </w:r>
      <w:r w:rsidRPr="002D707A">
        <w:rPr>
          <w:rFonts w:ascii="Proba Pro" w:hAnsi="Proba Pro" w:cs="Proba Pro"/>
          <w:i/>
          <w:szCs w:val="20"/>
        </w:rPr>
        <w:t>á</w:t>
      </w:r>
      <w:r w:rsidRPr="002D707A">
        <w:rPr>
          <w:rFonts w:ascii="Proba Pro" w:hAnsi="Proba Pro" w:cs="Arial"/>
          <w:i/>
          <w:szCs w:val="20"/>
        </w:rPr>
        <w:t>tum podpisu)</w:t>
      </w:r>
    </w:p>
    <w:p w14:paraId="104AFFDC" w14:textId="77777777"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rPr>
      </w:pPr>
    </w:p>
    <w:p w14:paraId="28465BE3" w14:textId="77777777"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rPr>
      </w:pPr>
    </w:p>
    <w:p w14:paraId="2E3FD973" w14:textId="77777777" w:rsidR="00982076" w:rsidRPr="002D707A" w:rsidRDefault="00982076" w:rsidP="00E85D7E">
      <w:pPr>
        <w:pStyle w:val="Zarkazkladnhotextu2"/>
        <w:keepNext/>
        <w:keepLines/>
        <w:tabs>
          <w:tab w:val="left" w:pos="5103"/>
        </w:tabs>
        <w:spacing w:after="0" w:line="264" w:lineRule="auto"/>
        <w:ind w:left="0"/>
        <w:rPr>
          <w:rFonts w:ascii="Proba Pro" w:hAnsi="Proba Pro" w:cs="Arial"/>
          <w:szCs w:val="20"/>
        </w:rPr>
      </w:pPr>
      <w:r w:rsidRPr="002D707A">
        <w:rPr>
          <w:rFonts w:ascii="Proba Pro" w:hAnsi="Proba Pro" w:cs="Arial"/>
          <w:szCs w:val="20"/>
        </w:rPr>
        <w:t>Podpis: ..........................................</w:t>
      </w:r>
    </w:p>
    <w:p w14:paraId="6EEE695E" w14:textId="7249A6B5" w:rsidR="00982076" w:rsidRPr="002D707A" w:rsidRDefault="00982076" w:rsidP="00E85D7E">
      <w:pPr>
        <w:pStyle w:val="Zarkazkladnhotextu2"/>
        <w:keepNext/>
        <w:keepLines/>
        <w:tabs>
          <w:tab w:val="left" w:pos="5103"/>
        </w:tabs>
        <w:spacing w:after="0" w:line="264" w:lineRule="auto"/>
        <w:ind w:left="0"/>
        <w:rPr>
          <w:b/>
          <w:szCs w:val="20"/>
        </w:rPr>
      </w:pPr>
      <w:r w:rsidRPr="002D707A">
        <w:rPr>
          <w:rFonts w:ascii="Proba Pro" w:hAnsi="Proba Pro" w:cs="Arial"/>
          <w:i/>
          <w:szCs w:val="20"/>
        </w:rPr>
        <w:t>(</w:t>
      </w:r>
      <w:r w:rsidR="00A141CB" w:rsidRPr="002D707A">
        <w:rPr>
          <w:rFonts w:ascii="Proba Pro" w:hAnsi="Proba Pro" w:cs="Arial"/>
          <w:i/>
          <w:szCs w:val="20"/>
        </w:rPr>
        <w:t xml:space="preserve">uviesť </w:t>
      </w:r>
      <w:r w:rsidRPr="002D707A">
        <w:rPr>
          <w:rFonts w:ascii="Proba Pro" w:hAnsi="Proba Pro" w:cs="Arial"/>
          <w:i/>
          <w:szCs w:val="20"/>
        </w:rPr>
        <w:t>meno, priezvisko a</w:t>
      </w:r>
      <w:r w:rsidRPr="002D707A">
        <w:rPr>
          <w:rFonts w:ascii="Calibri" w:hAnsi="Calibri" w:cs="Calibri"/>
          <w:i/>
          <w:szCs w:val="20"/>
        </w:rPr>
        <w:t> </w:t>
      </w:r>
      <w:r w:rsidRPr="002D707A">
        <w:rPr>
          <w:rFonts w:ascii="Proba Pro" w:hAnsi="Proba Pro" w:cs="Arial"/>
          <w:i/>
          <w:szCs w:val="20"/>
        </w:rPr>
        <w:t xml:space="preserve">funkciu konajúcej osoby) </w:t>
      </w:r>
      <w:bookmarkEnd w:id="316"/>
      <w:bookmarkEnd w:id="320"/>
    </w:p>
    <w:sectPr w:rsidR="00982076" w:rsidRPr="002D707A"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26DBC" w14:textId="77777777" w:rsidR="00CE550D" w:rsidRDefault="00CE550D" w:rsidP="00202385">
      <w:r>
        <w:separator/>
      </w:r>
    </w:p>
  </w:endnote>
  <w:endnote w:type="continuationSeparator" w:id="0">
    <w:p w14:paraId="034CF156" w14:textId="77777777" w:rsidR="00CE550D" w:rsidRDefault="00CE550D" w:rsidP="00202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8390C" w14:textId="77777777" w:rsidR="00CE550D" w:rsidRDefault="00CE550D">
    <w:pPr>
      <w:tabs>
        <w:tab w:val="center" w:pos="4536"/>
        <w:tab w:val="right" w:pos="9072"/>
      </w:tabs>
      <w:jc w:val="right"/>
      <w:rPr>
        <w:color w:val="000000"/>
        <w:szCs w:val="16"/>
      </w:rPr>
    </w:pPr>
  </w:p>
  <w:p w14:paraId="55C148B1" w14:textId="77777777" w:rsidR="00CE550D" w:rsidRDefault="00CE550D">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6A3ED" w14:textId="613C4B04" w:rsidR="00CE550D" w:rsidRDefault="00CE550D">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5B22CDC1">
              <wp:simplePos x="0" y="0"/>
              <wp:positionH relativeFrom="margin">
                <wp:posOffset>361950</wp:posOffset>
              </wp:positionH>
              <wp:positionV relativeFrom="paragraph">
                <wp:posOffset>190500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71F7ACB" w14:textId="77777777" w:rsidR="00CE550D" w:rsidRPr="008B6CE1" w:rsidRDefault="00CE550D" w:rsidP="007B03F6">
                          <w:pPr>
                            <w:spacing w:after="0" w:line="240" w:lineRule="auto"/>
                            <w:jc w:val="center"/>
                            <w:rPr>
                              <w:rFonts w:ascii="Proba Pro" w:hAnsi="Proba Pro"/>
                              <w:sz w:val="16"/>
                              <w:szCs w:val="16"/>
                            </w:rPr>
                          </w:pPr>
                          <w:r w:rsidRPr="008B6CE1">
                            <w:rPr>
                              <w:rFonts w:ascii="Proba Pro CE" w:hAnsi="Proba Pro CE"/>
                              <w:sz w:val="16"/>
                              <w:szCs w:val="16"/>
                            </w:rPr>
                            <w:t xml:space="preserve">Psychiatrická liečebňa Samuela </w:t>
                          </w:r>
                          <w:proofErr w:type="spellStart"/>
                          <w:r w:rsidRPr="008B6CE1">
                            <w:rPr>
                              <w:rFonts w:ascii="Proba Pro CE" w:hAnsi="Proba Pro CE"/>
                              <w:sz w:val="16"/>
                              <w:szCs w:val="16"/>
                            </w:rPr>
                            <w:t>Bluma</w:t>
                          </w:r>
                          <w:proofErr w:type="spellEnd"/>
                          <w:r w:rsidRPr="008B6CE1">
                            <w:rPr>
                              <w:rFonts w:ascii="Proba Pro CE" w:hAnsi="Proba Pro CE"/>
                              <w:sz w:val="16"/>
                              <w:szCs w:val="16"/>
                            </w:rPr>
                            <w:t xml:space="preserve"> v Plešivci, </w:t>
                          </w:r>
                          <w:r w:rsidRPr="008B6CE1">
                            <w:rPr>
                              <w:rFonts w:ascii="Proba Pro" w:hAnsi="Proba Pro"/>
                              <w:sz w:val="16"/>
                              <w:szCs w:val="16"/>
                            </w:rPr>
                            <w:t>Gemerská 233, 049 11 Plešivec, Slovenská republika</w:t>
                          </w:r>
                        </w:p>
                        <w:p w14:paraId="6DB6AF69" w14:textId="70F3F89D" w:rsidR="00CE550D" w:rsidRPr="007B03F6" w:rsidRDefault="00CE550D" w:rsidP="007B03F6">
                          <w:pPr>
                            <w:spacing w:after="0" w:line="240" w:lineRule="auto"/>
                            <w:jc w:val="center"/>
                            <w:rPr>
                              <w:rFonts w:ascii="Proba Pro" w:hAnsi="Proba Pro"/>
                              <w:sz w:val="16"/>
                              <w:szCs w:val="16"/>
                            </w:rPr>
                          </w:pPr>
                          <w:r w:rsidRPr="008B6CE1">
                            <w:rPr>
                              <w:rFonts w:ascii="Proba Pro CE" w:hAnsi="Proba Pro CE"/>
                              <w:sz w:val="16"/>
                              <w:szCs w:val="16"/>
                            </w:rPr>
                            <w:t xml:space="preserve">Verejná súťaž: </w:t>
                          </w:r>
                          <w:r w:rsidRPr="00AF526D">
                            <w:rPr>
                              <w:rFonts w:ascii="Proba Pro CE" w:hAnsi="Proba Pro CE"/>
                              <w:sz w:val="16"/>
                              <w:szCs w:val="16"/>
                            </w:rPr>
                            <w:t xml:space="preserve">Poskytovanie stravovacích služieb vrátane </w:t>
                          </w:r>
                          <w:r>
                            <w:rPr>
                              <w:rFonts w:ascii="Proba Pro CE" w:hAnsi="Proba Pro CE"/>
                              <w:sz w:val="16"/>
                              <w:szCs w:val="16"/>
                            </w:rPr>
                            <w:t xml:space="preserve">dodávky stravovacích zariadení a </w:t>
                          </w:r>
                          <w:r w:rsidRPr="00AF526D">
                            <w:rPr>
                              <w:rFonts w:ascii="Proba Pro CE" w:hAnsi="Proba Pro CE"/>
                              <w:sz w:val="16"/>
                              <w:szCs w:val="16"/>
                            </w:rPr>
                            <w:t xml:space="preserve">uskutočnenia </w:t>
                          </w:r>
                          <w:r w:rsidRPr="00982076">
                            <w:rPr>
                              <w:rFonts w:ascii="Proba Pro CE" w:hAnsi="Proba Pro CE"/>
                              <w:sz w:val="16"/>
                              <w:szCs w:val="16"/>
                            </w:rPr>
                            <w:t>súvisiacich stavebných prác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8.5pt;margin-top:15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" filled="f" stroked="f">
              <v:textbox>
                <w:txbxContent>
                  <w:p w14:paraId="571F7ACB" w14:textId="77777777" w:rsidR="00CE550D" w:rsidRPr="008B6CE1" w:rsidRDefault="00CE550D" w:rsidP="007B03F6">
                    <w:pPr>
                      <w:spacing w:after="0" w:line="240" w:lineRule="auto"/>
                      <w:jc w:val="center"/>
                      <w:rPr>
                        <w:rFonts w:ascii="Proba Pro" w:hAnsi="Proba Pro"/>
                        <w:sz w:val="16"/>
                        <w:szCs w:val="16"/>
                      </w:rPr>
                    </w:pPr>
                    <w:r w:rsidRPr="008B6CE1">
                      <w:rPr>
                        <w:rFonts w:ascii="Proba Pro CE" w:hAnsi="Proba Pro CE"/>
                        <w:sz w:val="16"/>
                        <w:szCs w:val="16"/>
                      </w:rPr>
                      <w:t xml:space="preserve">Psychiatrická liečebňa Samuela </w:t>
                    </w:r>
                    <w:proofErr w:type="spellStart"/>
                    <w:r w:rsidRPr="008B6CE1">
                      <w:rPr>
                        <w:rFonts w:ascii="Proba Pro CE" w:hAnsi="Proba Pro CE"/>
                        <w:sz w:val="16"/>
                        <w:szCs w:val="16"/>
                      </w:rPr>
                      <w:t>Bluma</w:t>
                    </w:r>
                    <w:proofErr w:type="spellEnd"/>
                    <w:r w:rsidRPr="008B6CE1">
                      <w:rPr>
                        <w:rFonts w:ascii="Proba Pro CE" w:hAnsi="Proba Pro CE"/>
                        <w:sz w:val="16"/>
                        <w:szCs w:val="16"/>
                      </w:rPr>
                      <w:t xml:space="preserve"> v Plešivci, </w:t>
                    </w:r>
                    <w:r w:rsidRPr="008B6CE1">
                      <w:rPr>
                        <w:rFonts w:ascii="Proba Pro" w:hAnsi="Proba Pro"/>
                        <w:sz w:val="16"/>
                        <w:szCs w:val="16"/>
                      </w:rPr>
                      <w:t>Gemerská 233, 049 11 Plešivec, Slovenská republika</w:t>
                    </w:r>
                  </w:p>
                  <w:p w14:paraId="6DB6AF69" w14:textId="70F3F89D" w:rsidR="00CE550D" w:rsidRPr="007B03F6" w:rsidRDefault="00CE550D" w:rsidP="007B03F6">
                    <w:pPr>
                      <w:spacing w:after="0" w:line="240" w:lineRule="auto"/>
                      <w:jc w:val="center"/>
                      <w:rPr>
                        <w:rFonts w:ascii="Proba Pro" w:hAnsi="Proba Pro"/>
                        <w:sz w:val="16"/>
                        <w:szCs w:val="16"/>
                      </w:rPr>
                    </w:pPr>
                    <w:r w:rsidRPr="008B6CE1">
                      <w:rPr>
                        <w:rFonts w:ascii="Proba Pro CE" w:hAnsi="Proba Pro CE"/>
                        <w:sz w:val="16"/>
                        <w:szCs w:val="16"/>
                      </w:rPr>
                      <w:t xml:space="preserve">Verejná súťaž: </w:t>
                    </w:r>
                    <w:r w:rsidRPr="00AF526D">
                      <w:rPr>
                        <w:rFonts w:ascii="Proba Pro CE" w:hAnsi="Proba Pro CE"/>
                        <w:sz w:val="16"/>
                        <w:szCs w:val="16"/>
                      </w:rPr>
                      <w:t xml:space="preserve">Poskytovanie stravovacích služieb vrátane </w:t>
                    </w:r>
                    <w:r>
                      <w:rPr>
                        <w:rFonts w:ascii="Proba Pro CE" w:hAnsi="Proba Pro CE"/>
                        <w:sz w:val="16"/>
                        <w:szCs w:val="16"/>
                      </w:rPr>
                      <w:t xml:space="preserve">dodávky stravovacích zariadení a </w:t>
                    </w:r>
                    <w:r w:rsidRPr="00AF526D">
                      <w:rPr>
                        <w:rFonts w:ascii="Proba Pro CE" w:hAnsi="Proba Pro CE"/>
                        <w:sz w:val="16"/>
                        <w:szCs w:val="16"/>
                      </w:rPr>
                      <w:t xml:space="preserve">uskutočnenia </w:t>
                    </w:r>
                    <w:r w:rsidRPr="00982076">
                      <w:rPr>
                        <w:rFonts w:ascii="Proba Pro CE" w:hAnsi="Proba Pro CE"/>
                        <w:sz w:val="16"/>
                        <w:szCs w:val="16"/>
                      </w:rPr>
                      <w:t>súvisiacich stavebných prác</w:t>
                    </w:r>
                  </w:p>
                </w:txbxContent>
              </v:textbox>
              <w10:wrap anchorx="margin"/>
            </v:shape>
          </w:pict>
        </mc:Fallback>
      </mc:AlternateContent>
    </w:r>
    <w:r>
      <w:rPr>
        <w:noProof/>
        <w:lang w:eastAsia="sk-SK"/>
      </w:rPr>
      <w:drawing>
        <wp:anchor distT="0" distB="0" distL="114300" distR="114300" simplePos="0" relativeHeight="251657728"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CE550D" w:rsidRDefault="00CE550D">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0101A" w14:textId="77777777" w:rsidR="00CE550D" w:rsidRDefault="00CE550D">
    <w:pP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791695BA" w14:textId="035876AA" w:rsidR="00CE550D" w:rsidRDefault="00CE550D">
    <w:pPr>
      <w:tabs>
        <w:tab w:val="center" w:pos="4536"/>
        <w:tab w:val="right" w:pos="9072"/>
      </w:tabs>
      <w:ind w:right="360"/>
      <w:rPr>
        <w:color w:val="000000"/>
        <w:szCs w:val="16"/>
      </w:rPr>
    </w:pPr>
    <w:r>
      <w:rPr>
        <w:noProof/>
        <w:lang w:eastAsia="sk-SK"/>
      </w:rPr>
      <w:drawing>
        <wp:anchor distT="0" distB="0" distL="114300" distR="114300" simplePos="0" relativeHeight="251655680" behindDoc="0" locked="0" layoutInCell="1" allowOverlap="1" wp14:anchorId="4A7C1DBB" wp14:editId="64D61109">
          <wp:simplePos x="0" y="0"/>
          <wp:positionH relativeFrom="margin">
            <wp:posOffset>-385445</wp:posOffset>
          </wp:positionH>
          <wp:positionV relativeFrom="paragraph">
            <wp:posOffset>-220980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7AEA11" w14:textId="77777777" w:rsidR="00CE550D" w:rsidRDefault="00CE550D">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D0189" w14:textId="7DF7ACA8" w:rsidR="00CE550D" w:rsidRDefault="00CE550D">
    <w:pPr>
      <w:pStyle w:val="Pta"/>
      <w:jc w:val="right"/>
    </w:pPr>
    <w:r>
      <w:rPr>
        <w:noProof/>
        <w:lang w:eastAsia="sk-SK"/>
      </w:rPr>
      <w:drawing>
        <wp:anchor distT="0" distB="0" distL="114300" distR="114300" simplePos="0" relativeHeight="251659776" behindDoc="0" locked="0" layoutInCell="1" allowOverlap="1" wp14:anchorId="168D7789" wp14:editId="45D45618">
          <wp:simplePos x="0" y="0"/>
          <wp:positionH relativeFrom="column">
            <wp:posOffset>-723265</wp:posOffset>
          </wp:positionH>
          <wp:positionV relativeFrom="paragraph">
            <wp:posOffset>-103505</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5</w:t>
    </w:r>
    <w:r w:rsidRPr="00A64FA9">
      <w:rPr>
        <w:rFonts w:ascii="Proba Pro" w:hAnsi="Proba Pro"/>
        <w:sz w:val="20"/>
        <w:szCs w:val="20"/>
      </w:rPr>
      <w:fldChar w:fldCharType="end"/>
    </w:r>
  </w:p>
  <w:p w14:paraId="2F10E1FA" w14:textId="2FC0C90C" w:rsidR="00CE550D" w:rsidRDefault="00CE550D">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58752" behindDoc="0" locked="0" layoutInCell="1" allowOverlap="1" wp14:anchorId="4C2F8C20" wp14:editId="2EEF5C9D">
              <wp:simplePos x="0" y="0"/>
              <wp:positionH relativeFrom="margin">
                <wp:posOffset>492125</wp:posOffset>
              </wp:positionH>
              <wp:positionV relativeFrom="paragraph">
                <wp:posOffset>-74930</wp:posOffset>
              </wp:positionV>
              <wp:extent cx="4743450" cy="664845"/>
              <wp:effectExtent l="0" t="0" r="0" b="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A7CD8E1" w14:textId="77777777" w:rsidR="00CE550D" w:rsidRPr="008B6CE1" w:rsidRDefault="00CE550D" w:rsidP="007B03F6">
                          <w:pPr>
                            <w:spacing w:after="0" w:line="240" w:lineRule="auto"/>
                            <w:jc w:val="center"/>
                            <w:rPr>
                              <w:rFonts w:ascii="Proba Pro" w:hAnsi="Proba Pro"/>
                              <w:sz w:val="16"/>
                              <w:szCs w:val="16"/>
                            </w:rPr>
                          </w:pPr>
                          <w:r w:rsidRPr="008B6CE1">
                            <w:rPr>
                              <w:rFonts w:ascii="Proba Pro CE" w:hAnsi="Proba Pro CE"/>
                              <w:sz w:val="16"/>
                              <w:szCs w:val="16"/>
                            </w:rPr>
                            <w:t xml:space="preserve">Psychiatrická liečebňa Samuela </w:t>
                          </w:r>
                          <w:proofErr w:type="spellStart"/>
                          <w:r w:rsidRPr="008B6CE1">
                            <w:rPr>
                              <w:rFonts w:ascii="Proba Pro CE" w:hAnsi="Proba Pro CE"/>
                              <w:sz w:val="16"/>
                              <w:szCs w:val="16"/>
                            </w:rPr>
                            <w:t>Bluma</w:t>
                          </w:r>
                          <w:proofErr w:type="spellEnd"/>
                          <w:r w:rsidRPr="008B6CE1">
                            <w:rPr>
                              <w:rFonts w:ascii="Proba Pro CE" w:hAnsi="Proba Pro CE"/>
                              <w:sz w:val="16"/>
                              <w:szCs w:val="16"/>
                            </w:rPr>
                            <w:t xml:space="preserve"> v Plešivci, Gemerská 233, 049 11 Plešivec, Slovenská republika</w:t>
                          </w:r>
                        </w:p>
                        <w:p w14:paraId="32990203" w14:textId="41491B30" w:rsidR="00CE550D" w:rsidRPr="008B6CE1" w:rsidRDefault="00CE550D" w:rsidP="00AF526D">
                          <w:pPr>
                            <w:spacing w:after="0" w:line="240" w:lineRule="auto"/>
                            <w:jc w:val="center"/>
                            <w:rPr>
                              <w:rFonts w:ascii="Proba Pro" w:hAnsi="Proba Pro"/>
                              <w:sz w:val="16"/>
                              <w:szCs w:val="16"/>
                            </w:rPr>
                          </w:pPr>
                          <w:r w:rsidRPr="008B6CE1">
                            <w:rPr>
                              <w:rFonts w:ascii="Proba Pro CE" w:hAnsi="Proba Pro CE"/>
                              <w:sz w:val="16"/>
                              <w:szCs w:val="16"/>
                            </w:rPr>
                            <w:t xml:space="preserve">Verejná súťaž: </w:t>
                          </w:r>
                          <w:r w:rsidRPr="00AF526D">
                            <w:rPr>
                              <w:rFonts w:ascii="Proba Pro CE" w:hAnsi="Proba Pro CE"/>
                              <w:sz w:val="16"/>
                              <w:szCs w:val="16"/>
                            </w:rPr>
                            <w:t xml:space="preserve">Poskytovanie stravovacích služieb vrátane </w:t>
                          </w:r>
                          <w:r>
                            <w:rPr>
                              <w:rFonts w:ascii="Proba Pro CE" w:hAnsi="Proba Pro CE"/>
                              <w:sz w:val="16"/>
                              <w:szCs w:val="16"/>
                            </w:rPr>
                            <w:t xml:space="preserve">dodávky stravovacích zariadení a </w:t>
                          </w:r>
                          <w:r w:rsidRPr="00AF526D">
                            <w:rPr>
                              <w:rFonts w:ascii="Proba Pro CE" w:hAnsi="Proba Pro CE"/>
                              <w:sz w:val="16"/>
                              <w:szCs w:val="16"/>
                            </w:rPr>
                            <w:t xml:space="preserve">uskutočnenia </w:t>
                          </w:r>
                          <w:r w:rsidRPr="00982076">
                            <w:rPr>
                              <w:rFonts w:ascii="Proba Pro CE" w:hAnsi="Proba Pro CE"/>
                              <w:sz w:val="16"/>
                              <w:szCs w:val="16"/>
                            </w:rPr>
                            <w:t>súvisiacich stavebných prác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7" type="#_x0000_t202" style="position:absolute;margin-left:38.75pt;margin-top:-5.9pt;width:373.5pt;height:52.3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" filled="f" stroked="f">
              <v:textbox>
                <w:txbxContent>
                  <w:p w14:paraId="4A7CD8E1" w14:textId="77777777" w:rsidR="00CE550D" w:rsidRPr="008B6CE1" w:rsidRDefault="00CE550D" w:rsidP="007B03F6">
                    <w:pPr>
                      <w:spacing w:after="0" w:line="240" w:lineRule="auto"/>
                      <w:jc w:val="center"/>
                      <w:rPr>
                        <w:rFonts w:ascii="Proba Pro" w:hAnsi="Proba Pro"/>
                        <w:sz w:val="16"/>
                        <w:szCs w:val="16"/>
                      </w:rPr>
                    </w:pPr>
                    <w:r w:rsidRPr="008B6CE1">
                      <w:rPr>
                        <w:rFonts w:ascii="Proba Pro CE" w:hAnsi="Proba Pro CE"/>
                        <w:sz w:val="16"/>
                        <w:szCs w:val="16"/>
                      </w:rPr>
                      <w:t xml:space="preserve">Psychiatrická liečebňa Samuela </w:t>
                    </w:r>
                    <w:proofErr w:type="spellStart"/>
                    <w:r w:rsidRPr="008B6CE1">
                      <w:rPr>
                        <w:rFonts w:ascii="Proba Pro CE" w:hAnsi="Proba Pro CE"/>
                        <w:sz w:val="16"/>
                        <w:szCs w:val="16"/>
                      </w:rPr>
                      <w:t>Bluma</w:t>
                    </w:r>
                    <w:proofErr w:type="spellEnd"/>
                    <w:r w:rsidRPr="008B6CE1">
                      <w:rPr>
                        <w:rFonts w:ascii="Proba Pro CE" w:hAnsi="Proba Pro CE"/>
                        <w:sz w:val="16"/>
                        <w:szCs w:val="16"/>
                      </w:rPr>
                      <w:t xml:space="preserve"> v Plešivci, Gemerská 233, 049 11 Plešivec, Slovenská republika</w:t>
                    </w:r>
                  </w:p>
                  <w:p w14:paraId="32990203" w14:textId="41491B30" w:rsidR="00CE550D" w:rsidRPr="008B6CE1" w:rsidRDefault="00CE550D" w:rsidP="00AF526D">
                    <w:pPr>
                      <w:spacing w:after="0" w:line="240" w:lineRule="auto"/>
                      <w:jc w:val="center"/>
                      <w:rPr>
                        <w:rFonts w:ascii="Proba Pro" w:hAnsi="Proba Pro"/>
                        <w:sz w:val="16"/>
                        <w:szCs w:val="16"/>
                      </w:rPr>
                    </w:pPr>
                    <w:r w:rsidRPr="008B6CE1">
                      <w:rPr>
                        <w:rFonts w:ascii="Proba Pro CE" w:hAnsi="Proba Pro CE"/>
                        <w:sz w:val="16"/>
                        <w:szCs w:val="16"/>
                      </w:rPr>
                      <w:t xml:space="preserve">Verejná súťaž: </w:t>
                    </w:r>
                    <w:r w:rsidRPr="00AF526D">
                      <w:rPr>
                        <w:rFonts w:ascii="Proba Pro CE" w:hAnsi="Proba Pro CE"/>
                        <w:sz w:val="16"/>
                        <w:szCs w:val="16"/>
                      </w:rPr>
                      <w:t xml:space="preserve">Poskytovanie stravovacích služieb vrátane </w:t>
                    </w:r>
                    <w:r>
                      <w:rPr>
                        <w:rFonts w:ascii="Proba Pro CE" w:hAnsi="Proba Pro CE"/>
                        <w:sz w:val="16"/>
                        <w:szCs w:val="16"/>
                      </w:rPr>
                      <w:t xml:space="preserve">dodávky stravovacích zariadení a </w:t>
                    </w:r>
                    <w:r w:rsidRPr="00AF526D">
                      <w:rPr>
                        <w:rFonts w:ascii="Proba Pro CE" w:hAnsi="Proba Pro CE"/>
                        <w:sz w:val="16"/>
                        <w:szCs w:val="16"/>
                      </w:rPr>
                      <w:t xml:space="preserve">uskutočnenia </w:t>
                    </w:r>
                    <w:r w:rsidRPr="00982076">
                      <w:rPr>
                        <w:rFonts w:ascii="Proba Pro CE" w:hAnsi="Proba Pro CE"/>
                        <w:sz w:val="16"/>
                        <w:szCs w:val="16"/>
                      </w:rPr>
                      <w:t>súvisiacich stavebných prác</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8003B" w14:textId="77777777" w:rsidR="00CE550D" w:rsidRDefault="00CE550D" w:rsidP="00202385">
      <w:r>
        <w:separator/>
      </w:r>
    </w:p>
  </w:footnote>
  <w:footnote w:type="continuationSeparator" w:id="0">
    <w:p w14:paraId="45C30E57" w14:textId="77777777" w:rsidR="00CE550D" w:rsidRDefault="00CE550D" w:rsidP="00202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31D43" w14:textId="1BFB14DB" w:rsidR="00CE550D" w:rsidRDefault="00CE550D" w:rsidP="001A6855">
    <w:pPr>
      <w:pStyle w:val="Hlavika"/>
      <w:jc w:val="left"/>
    </w:pPr>
    <w:r>
      <w:rPr>
        <w:noProof/>
        <w:lang w:eastAsia="sk-SK"/>
      </w:rPr>
      <w:drawing>
        <wp:inline distT="0" distB="0" distL="0" distR="0" wp14:anchorId="129DCADC" wp14:editId="3BB4A3C2">
          <wp:extent cx="2743200" cy="2743200"/>
          <wp:effectExtent l="0" t="0" r="0" b="0"/>
          <wp:docPr id="2" name="Obrázok 2" descr="http://www.sazp.sk/download/2015/sazp-re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zp.sk/download/2015/sazp-redesign.png"/>
                  <pic:cNvPicPr>
                    <a:picLocks noChangeAspect="1" noChangeArrowheads="1"/>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D7D9F" w14:textId="77777777" w:rsidR="00CE550D" w:rsidRDefault="00CE550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A166D" w14:textId="77777777" w:rsidR="00CE550D" w:rsidRDefault="00CE550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8F14A" w14:textId="77777777" w:rsidR="00CE550D" w:rsidRDefault="00CE550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58329A"/>
    <w:multiLevelType w:val="hybridMultilevel"/>
    <w:tmpl w:val="F47CD0A0"/>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2DA10EA"/>
    <w:multiLevelType w:val="hybridMultilevel"/>
    <w:tmpl w:val="36F25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3D669E3"/>
    <w:multiLevelType w:val="multilevel"/>
    <w:tmpl w:val="EDDA7BD4"/>
    <w:lvl w:ilvl="0">
      <w:start w:val="1"/>
      <w:numFmt w:val="lowerLetter"/>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8"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7A4486E"/>
    <w:multiLevelType w:val="hybridMultilevel"/>
    <w:tmpl w:val="614401DE"/>
    <w:numStyleLink w:val="Importovantl5"/>
  </w:abstractNum>
  <w:abstractNum w:abstractNumId="11" w15:restartNumberingAfterBreak="0">
    <w:nsid w:val="07B31D79"/>
    <w:multiLevelType w:val="hybridMultilevel"/>
    <w:tmpl w:val="E392F17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7FC1140"/>
    <w:multiLevelType w:val="hybridMultilevel"/>
    <w:tmpl w:val="780A8878"/>
    <w:lvl w:ilvl="0" w:tplc="E0B8ADD6">
      <w:start w:val="1"/>
      <w:numFmt w:val="lowerLetter"/>
      <w:lvlText w:val="%1)"/>
      <w:lvlJc w:val="left"/>
      <w:pPr>
        <w:ind w:left="1211" w:hanging="360"/>
      </w:pPr>
      <w:rPr>
        <w:rFonts w:cs="Times New Roman"/>
        <w:sz w:val="20"/>
        <w:szCs w:val="20"/>
      </w:rPr>
    </w:lvl>
    <w:lvl w:ilvl="1" w:tplc="04090019">
      <w:start w:val="1"/>
      <w:numFmt w:val="lowerLetter"/>
      <w:lvlText w:val="%2."/>
      <w:lvlJc w:val="left"/>
      <w:pPr>
        <w:ind w:left="2007" w:hanging="360"/>
      </w:pPr>
      <w:rPr>
        <w:rFonts w:cs="Times New Roman"/>
      </w:rPr>
    </w:lvl>
    <w:lvl w:ilvl="2" w:tplc="0409001B">
      <w:start w:val="1"/>
      <w:numFmt w:val="lowerRoman"/>
      <w:lvlText w:val="%3."/>
      <w:lvlJc w:val="right"/>
      <w:pPr>
        <w:ind w:left="2727" w:hanging="180"/>
      </w:pPr>
      <w:rPr>
        <w:rFonts w:cs="Times New Roman"/>
      </w:rPr>
    </w:lvl>
    <w:lvl w:ilvl="3" w:tplc="0409000F">
      <w:start w:val="1"/>
      <w:numFmt w:val="decimal"/>
      <w:lvlText w:val="%4."/>
      <w:lvlJc w:val="left"/>
      <w:pPr>
        <w:ind w:left="3447" w:hanging="360"/>
      </w:pPr>
      <w:rPr>
        <w:rFonts w:cs="Times New Roman"/>
      </w:rPr>
    </w:lvl>
    <w:lvl w:ilvl="4" w:tplc="04090019">
      <w:start w:val="1"/>
      <w:numFmt w:val="lowerLetter"/>
      <w:lvlText w:val="%5."/>
      <w:lvlJc w:val="left"/>
      <w:pPr>
        <w:ind w:left="4167" w:hanging="360"/>
      </w:pPr>
      <w:rPr>
        <w:rFonts w:cs="Times New Roman"/>
      </w:rPr>
    </w:lvl>
    <w:lvl w:ilvl="5" w:tplc="0409001B">
      <w:start w:val="1"/>
      <w:numFmt w:val="lowerRoman"/>
      <w:lvlText w:val="%6."/>
      <w:lvlJc w:val="right"/>
      <w:pPr>
        <w:ind w:left="4887" w:hanging="180"/>
      </w:pPr>
      <w:rPr>
        <w:rFonts w:cs="Times New Roman"/>
      </w:rPr>
    </w:lvl>
    <w:lvl w:ilvl="6" w:tplc="0409000F">
      <w:start w:val="1"/>
      <w:numFmt w:val="decimal"/>
      <w:lvlText w:val="%7."/>
      <w:lvlJc w:val="left"/>
      <w:pPr>
        <w:ind w:left="5607" w:hanging="360"/>
      </w:pPr>
      <w:rPr>
        <w:rFonts w:cs="Times New Roman"/>
      </w:rPr>
    </w:lvl>
    <w:lvl w:ilvl="7" w:tplc="04090019">
      <w:start w:val="1"/>
      <w:numFmt w:val="lowerLetter"/>
      <w:lvlText w:val="%8."/>
      <w:lvlJc w:val="left"/>
      <w:pPr>
        <w:ind w:left="6327" w:hanging="360"/>
      </w:pPr>
      <w:rPr>
        <w:rFonts w:cs="Times New Roman"/>
      </w:rPr>
    </w:lvl>
    <w:lvl w:ilvl="8" w:tplc="0409001B">
      <w:start w:val="1"/>
      <w:numFmt w:val="lowerRoman"/>
      <w:lvlText w:val="%9."/>
      <w:lvlJc w:val="right"/>
      <w:pPr>
        <w:ind w:left="7047" w:hanging="180"/>
      </w:pPr>
      <w:rPr>
        <w:rFonts w:cs="Times New Roman"/>
      </w:rPr>
    </w:lvl>
  </w:abstractNum>
  <w:abstractNum w:abstractNumId="13"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9D30643"/>
    <w:multiLevelType w:val="multilevel"/>
    <w:tmpl w:val="C04E0564"/>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6"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7"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0B445277"/>
    <w:multiLevelType w:val="hybridMultilevel"/>
    <w:tmpl w:val="AF168C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0CD867BB"/>
    <w:multiLevelType w:val="hybridMultilevel"/>
    <w:tmpl w:val="00507BFC"/>
    <w:lvl w:ilvl="0" w:tplc="479EEAB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6" w15:restartNumberingAfterBreak="0">
    <w:nsid w:val="0D9A72E0"/>
    <w:multiLevelType w:val="hybridMultilevel"/>
    <w:tmpl w:val="7354EA56"/>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27"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8" w15:restartNumberingAfterBreak="0">
    <w:nsid w:val="0F4A37FF"/>
    <w:multiLevelType w:val="hybridMultilevel"/>
    <w:tmpl w:val="D4403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F990AB3"/>
    <w:multiLevelType w:val="multilevel"/>
    <w:tmpl w:val="4FF0401C"/>
    <w:lvl w:ilvl="0">
      <w:start w:val="1"/>
      <w:numFmt w:val="decimal"/>
      <w:lvlText w:val="%1."/>
      <w:lvlJc w:val="left"/>
      <w:pPr>
        <w:ind w:left="72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start w:val="1"/>
      <w:numFmt w:val="bullet"/>
      <w:lvlText w:val=""/>
      <w:lvlJc w:val="left"/>
      <w:pPr>
        <w:ind w:left="854" w:hanging="570"/>
      </w:pPr>
      <w:rPr>
        <w:rFonts w:ascii="Wingdings" w:hAnsi="Wingdings" w:hint="default"/>
        <w:i w:val="0"/>
        <w:caps w:val="0"/>
        <w:smallCaps w:val="0"/>
        <w:strike w:val="0"/>
        <w:dstrike w:val="0"/>
        <w:vanish w:val="0"/>
        <w:color w:val="000000"/>
        <w:kern w:val="0"/>
        <w:position w:val="0"/>
        <w:u w:val="none"/>
        <w:effect w:val="none"/>
        <w:vertAlign w:val="baseline"/>
      </w:rPr>
    </w:lvl>
    <w:lvl w:ilvl="2">
      <w:start w:val="1"/>
      <w:numFmt w:val="decimal"/>
      <w:isLg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0" w15:restartNumberingAfterBreak="0">
    <w:nsid w:val="0FA723D5"/>
    <w:multiLevelType w:val="multilevel"/>
    <w:tmpl w:val="47B08D3E"/>
    <w:lvl w:ilvl="0">
      <w:start w:val="6"/>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0"/>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3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37" w15:restartNumberingAfterBreak="0">
    <w:nsid w:val="125F09D0"/>
    <w:multiLevelType w:val="hybridMultilevel"/>
    <w:tmpl w:val="D8B0920A"/>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38"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13364121"/>
    <w:multiLevelType w:val="multilevel"/>
    <w:tmpl w:val="8174D924"/>
    <w:lvl w:ilvl="0">
      <w:start w:val="29"/>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14564B7A"/>
    <w:multiLevelType w:val="multilevel"/>
    <w:tmpl w:val="6FB0562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2" w15:restartNumberingAfterBreak="0">
    <w:nsid w:val="151A450B"/>
    <w:multiLevelType w:val="hybridMultilevel"/>
    <w:tmpl w:val="DD34AB7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54079FB"/>
    <w:multiLevelType w:val="hybridMultilevel"/>
    <w:tmpl w:val="BB623E5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4" w15:restartNumberingAfterBreak="0">
    <w:nsid w:val="15E777FF"/>
    <w:multiLevelType w:val="hybridMultilevel"/>
    <w:tmpl w:val="AB22A5A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5"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18F81876"/>
    <w:multiLevelType w:val="multilevel"/>
    <w:tmpl w:val="4F3ADFB8"/>
    <w:lvl w:ilvl="0">
      <w:start w:val="3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8" w15:restartNumberingAfterBreak="0">
    <w:nsid w:val="19516565"/>
    <w:multiLevelType w:val="multilevel"/>
    <w:tmpl w:val="1BC6D340"/>
    <w:lvl w:ilvl="0">
      <w:start w:val="2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9" w15:restartNumberingAfterBreak="0">
    <w:nsid w:val="198C551C"/>
    <w:multiLevelType w:val="hybridMultilevel"/>
    <w:tmpl w:val="D9E4A670"/>
    <w:lvl w:ilvl="0" w:tplc="041B0019">
      <w:start w:val="1"/>
      <w:numFmt w:val="lowerLetter"/>
      <w:lvlText w:val="%1."/>
      <w:lvlJc w:val="left"/>
      <w:pPr>
        <w:ind w:left="2160" w:hanging="360"/>
      </w:p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50" w15:restartNumberingAfterBreak="0">
    <w:nsid w:val="19EB08DF"/>
    <w:multiLevelType w:val="hybridMultilevel"/>
    <w:tmpl w:val="24F2C004"/>
    <w:lvl w:ilvl="0" w:tplc="4F9CA8B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1B872EB4"/>
    <w:multiLevelType w:val="hybridMultilevel"/>
    <w:tmpl w:val="D8B0920A"/>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1B93065A"/>
    <w:multiLevelType w:val="hybridMultilevel"/>
    <w:tmpl w:val="93D6E678"/>
    <w:lvl w:ilvl="0" w:tplc="041B0017">
      <w:start w:val="1"/>
      <w:numFmt w:val="lowerLetter"/>
      <w:lvlText w:val="%1)"/>
      <w:lvlJc w:val="lef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tentative="1">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5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8" w15:restartNumberingAfterBreak="0">
    <w:nsid w:val="1EA55EA9"/>
    <w:multiLevelType w:val="hybridMultilevel"/>
    <w:tmpl w:val="8EFE294E"/>
    <w:lvl w:ilvl="0" w:tplc="041B001B">
      <w:start w:val="1"/>
      <w:numFmt w:val="lowerRoman"/>
      <w:lvlText w:val="%1."/>
      <w:lvlJc w:val="righ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tentative="1">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59" w15:restartNumberingAfterBreak="0">
    <w:nsid w:val="2134090C"/>
    <w:multiLevelType w:val="hybridMultilevel"/>
    <w:tmpl w:val="5E52CAAE"/>
    <w:lvl w:ilvl="0" w:tplc="041B0017">
      <w:start w:val="1"/>
      <w:numFmt w:val="lowerLetter"/>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60"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1" w15:restartNumberingAfterBreak="0">
    <w:nsid w:val="231E7430"/>
    <w:multiLevelType w:val="hybridMultilevel"/>
    <w:tmpl w:val="2104048A"/>
    <w:lvl w:ilvl="0" w:tplc="A4D274D4">
      <w:start w:val="1"/>
      <w:numFmt w:val="lowerLetter"/>
      <w:lvlText w:val="%1)"/>
      <w:lvlJc w:val="left"/>
      <w:pPr>
        <w:ind w:left="720" w:hanging="360"/>
      </w:pPr>
      <w:rPr>
        <w:rFonts w:cs="Times New Roman"/>
        <w:b w:val="0"/>
      </w:rPr>
    </w:lvl>
    <w:lvl w:ilvl="1" w:tplc="0DA82C58">
      <w:start w:val="1"/>
      <w:numFmt w:val="lowerRoman"/>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237B4D4C"/>
    <w:multiLevelType w:val="multilevel"/>
    <w:tmpl w:val="7C4A8226"/>
    <w:lvl w:ilvl="0">
      <w:start w:val="1"/>
      <w:numFmt w:val="decimal"/>
      <w:lvlText w:val="%1."/>
      <w:lvlJc w:val="left"/>
      <w:pPr>
        <w:ind w:left="7022" w:hanging="360"/>
      </w:pPr>
      <w:rPr>
        <w:rFonts w:cs="Times New Roman"/>
        <w:i w:val="0"/>
        <w:iCs w:val="0"/>
        <w:caps w:val="0"/>
        <w:smallCaps w:val="0"/>
        <w:strike w:val="0"/>
        <w:dstrike w:val="0"/>
        <w:vanish w:val="0"/>
        <w:color w:val="000000"/>
        <w:kern w:val="0"/>
        <w:position w:val="0"/>
        <w:u w:val="none"/>
        <w:effect w:val="none"/>
        <w:vertAlign w:val="baseline"/>
      </w:rPr>
    </w:lvl>
    <w:lvl w:ilvl="1">
      <w:start w:val="1"/>
      <w:numFmt w:val="decimal"/>
      <w:isLgl/>
      <w:lvlText w:val="%1.%2"/>
      <w:lvlJc w:val="left"/>
      <w:pPr>
        <w:ind w:left="854" w:hanging="570"/>
      </w:pPr>
      <w:rPr>
        <w:rFonts w:cs="Times New Roman"/>
        <w:b w:val="0"/>
        <w:bCs w:val="0"/>
        <w:i w:val="0"/>
        <w:iCs w:val="0"/>
        <w:caps w:val="0"/>
        <w:smallCaps w:val="0"/>
        <w:strike w:val="0"/>
        <w:dstrike w:val="0"/>
        <w:vanish w:val="0"/>
        <w:color w:val="000000"/>
        <w:spacing w:val="0"/>
        <w:kern w:val="0"/>
        <w:position w:val="0"/>
        <w:sz w:val="20"/>
        <w:szCs w:val="20"/>
        <w:u w:val="none"/>
        <w:effect w:val="none"/>
        <w:vertAlign w:val="baseline"/>
      </w:rPr>
    </w:lvl>
    <w:lvl w:ilvl="2">
      <w:start w:val="1"/>
      <w:numFmt w:val="decimal"/>
      <w:isLg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4"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6"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25847A88"/>
    <w:multiLevelType w:val="hybridMultilevel"/>
    <w:tmpl w:val="6EFAC52A"/>
    <w:lvl w:ilvl="0" w:tplc="02780934">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68" w15:restartNumberingAfterBreak="0">
    <w:nsid w:val="259F0D8D"/>
    <w:multiLevelType w:val="hybridMultilevel"/>
    <w:tmpl w:val="63564CEE"/>
    <w:lvl w:ilvl="0" w:tplc="D44AC78E">
      <w:start w:val="1"/>
      <w:numFmt w:val="lowerLetter"/>
      <w:lvlText w:val="%1)"/>
      <w:lvlJc w:val="left"/>
      <w:pPr>
        <w:ind w:left="1211" w:hanging="360"/>
      </w:pPr>
      <w:rPr>
        <w:rFonts w:cs="Times New Roman"/>
        <w:sz w:val="20"/>
        <w:szCs w:val="20"/>
      </w:rPr>
    </w:lvl>
    <w:lvl w:ilvl="1" w:tplc="04090019">
      <w:start w:val="1"/>
      <w:numFmt w:val="lowerLetter"/>
      <w:lvlText w:val="%2."/>
      <w:lvlJc w:val="left"/>
      <w:pPr>
        <w:ind w:left="2007" w:hanging="360"/>
      </w:pPr>
      <w:rPr>
        <w:rFonts w:cs="Times New Roman"/>
      </w:rPr>
    </w:lvl>
    <w:lvl w:ilvl="2" w:tplc="0409001B">
      <w:start w:val="1"/>
      <w:numFmt w:val="lowerRoman"/>
      <w:lvlText w:val="%3."/>
      <w:lvlJc w:val="right"/>
      <w:pPr>
        <w:ind w:left="2727" w:hanging="180"/>
      </w:pPr>
      <w:rPr>
        <w:rFonts w:cs="Times New Roman"/>
      </w:rPr>
    </w:lvl>
    <w:lvl w:ilvl="3" w:tplc="0409000F">
      <w:start w:val="1"/>
      <w:numFmt w:val="decimal"/>
      <w:lvlText w:val="%4."/>
      <w:lvlJc w:val="left"/>
      <w:pPr>
        <w:ind w:left="3447" w:hanging="360"/>
      </w:pPr>
      <w:rPr>
        <w:rFonts w:cs="Times New Roman"/>
      </w:rPr>
    </w:lvl>
    <w:lvl w:ilvl="4" w:tplc="04090019">
      <w:start w:val="1"/>
      <w:numFmt w:val="lowerLetter"/>
      <w:lvlText w:val="%5."/>
      <w:lvlJc w:val="left"/>
      <w:pPr>
        <w:ind w:left="4167" w:hanging="360"/>
      </w:pPr>
      <w:rPr>
        <w:rFonts w:cs="Times New Roman"/>
      </w:rPr>
    </w:lvl>
    <w:lvl w:ilvl="5" w:tplc="0409001B">
      <w:start w:val="1"/>
      <w:numFmt w:val="lowerRoman"/>
      <w:lvlText w:val="%6."/>
      <w:lvlJc w:val="right"/>
      <w:pPr>
        <w:ind w:left="4887" w:hanging="180"/>
      </w:pPr>
      <w:rPr>
        <w:rFonts w:cs="Times New Roman"/>
      </w:rPr>
    </w:lvl>
    <w:lvl w:ilvl="6" w:tplc="0409000F">
      <w:start w:val="1"/>
      <w:numFmt w:val="decimal"/>
      <w:lvlText w:val="%7."/>
      <w:lvlJc w:val="left"/>
      <w:pPr>
        <w:ind w:left="5607" w:hanging="360"/>
      </w:pPr>
      <w:rPr>
        <w:rFonts w:cs="Times New Roman"/>
      </w:rPr>
    </w:lvl>
    <w:lvl w:ilvl="7" w:tplc="04090019">
      <w:start w:val="1"/>
      <w:numFmt w:val="lowerLetter"/>
      <w:lvlText w:val="%8."/>
      <w:lvlJc w:val="left"/>
      <w:pPr>
        <w:ind w:left="6327" w:hanging="360"/>
      </w:pPr>
      <w:rPr>
        <w:rFonts w:cs="Times New Roman"/>
      </w:rPr>
    </w:lvl>
    <w:lvl w:ilvl="8" w:tplc="0409001B">
      <w:start w:val="1"/>
      <w:numFmt w:val="lowerRoman"/>
      <w:lvlText w:val="%9."/>
      <w:lvlJc w:val="right"/>
      <w:pPr>
        <w:ind w:left="7047" w:hanging="180"/>
      </w:pPr>
      <w:rPr>
        <w:rFonts w:cs="Times New Roman"/>
      </w:rPr>
    </w:lvl>
  </w:abstractNum>
  <w:abstractNum w:abstractNumId="69"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26276D61"/>
    <w:multiLevelType w:val="hybridMultilevel"/>
    <w:tmpl w:val="D9E4A670"/>
    <w:lvl w:ilvl="0" w:tplc="041B0019">
      <w:start w:val="1"/>
      <w:numFmt w:val="lowerLetter"/>
      <w:lvlText w:val="%1."/>
      <w:lvlJc w:val="left"/>
      <w:pPr>
        <w:ind w:left="2160" w:hanging="360"/>
      </w:p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7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4"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77"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79"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28A870FA"/>
    <w:multiLevelType w:val="hybridMultilevel"/>
    <w:tmpl w:val="04547948"/>
    <w:lvl w:ilvl="0" w:tplc="041B0019">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8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85" w15:restartNumberingAfterBreak="0">
    <w:nsid w:val="2CC01044"/>
    <w:multiLevelType w:val="multilevel"/>
    <w:tmpl w:val="7FF8E2A8"/>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6"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8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88" w15:restartNumberingAfterBreak="0">
    <w:nsid w:val="2F9D67FC"/>
    <w:multiLevelType w:val="multilevel"/>
    <w:tmpl w:val="33940C2C"/>
    <w:numStyleLink w:val="TOMAS"/>
  </w:abstractNum>
  <w:abstractNum w:abstractNumId="8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2" w15:restartNumberingAfterBreak="0">
    <w:nsid w:val="312753EE"/>
    <w:multiLevelType w:val="multilevel"/>
    <w:tmpl w:val="8FD69FFE"/>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93"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4" w15:restartNumberingAfterBreak="0">
    <w:nsid w:val="32674BD7"/>
    <w:multiLevelType w:val="hybridMultilevel"/>
    <w:tmpl w:val="4CB06328"/>
    <w:lvl w:ilvl="0" w:tplc="7EFE51CE">
      <w:start w:val="1"/>
      <w:numFmt w:val="lowerLetter"/>
      <w:lvlText w:val="%1)"/>
      <w:lvlJc w:val="left"/>
      <w:pPr>
        <w:ind w:left="1211" w:hanging="360"/>
      </w:pPr>
      <w:rPr>
        <w:rFonts w:cs="Times New Roman"/>
        <w:sz w:val="20"/>
        <w:szCs w:val="20"/>
      </w:rPr>
    </w:lvl>
    <w:lvl w:ilvl="1" w:tplc="04090019">
      <w:start w:val="1"/>
      <w:numFmt w:val="lowerLetter"/>
      <w:lvlText w:val="%2."/>
      <w:lvlJc w:val="left"/>
      <w:pPr>
        <w:ind w:left="2007" w:hanging="360"/>
      </w:pPr>
      <w:rPr>
        <w:rFonts w:cs="Times New Roman"/>
      </w:rPr>
    </w:lvl>
    <w:lvl w:ilvl="2" w:tplc="0409001B">
      <w:start w:val="1"/>
      <w:numFmt w:val="lowerRoman"/>
      <w:lvlText w:val="%3."/>
      <w:lvlJc w:val="right"/>
      <w:pPr>
        <w:ind w:left="2727" w:hanging="180"/>
      </w:pPr>
      <w:rPr>
        <w:rFonts w:cs="Times New Roman"/>
      </w:rPr>
    </w:lvl>
    <w:lvl w:ilvl="3" w:tplc="0409000F">
      <w:start w:val="1"/>
      <w:numFmt w:val="decimal"/>
      <w:lvlText w:val="%4."/>
      <w:lvlJc w:val="left"/>
      <w:pPr>
        <w:ind w:left="3447" w:hanging="360"/>
      </w:pPr>
      <w:rPr>
        <w:rFonts w:cs="Times New Roman"/>
      </w:rPr>
    </w:lvl>
    <w:lvl w:ilvl="4" w:tplc="04090019">
      <w:start w:val="1"/>
      <w:numFmt w:val="lowerLetter"/>
      <w:lvlText w:val="%5."/>
      <w:lvlJc w:val="left"/>
      <w:pPr>
        <w:ind w:left="4167" w:hanging="360"/>
      </w:pPr>
      <w:rPr>
        <w:rFonts w:cs="Times New Roman"/>
      </w:rPr>
    </w:lvl>
    <w:lvl w:ilvl="5" w:tplc="0409001B">
      <w:start w:val="1"/>
      <w:numFmt w:val="lowerRoman"/>
      <w:lvlText w:val="%6."/>
      <w:lvlJc w:val="right"/>
      <w:pPr>
        <w:ind w:left="4887" w:hanging="180"/>
      </w:pPr>
      <w:rPr>
        <w:rFonts w:cs="Times New Roman"/>
      </w:rPr>
    </w:lvl>
    <w:lvl w:ilvl="6" w:tplc="0409000F">
      <w:start w:val="1"/>
      <w:numFmt w:val="decimal"/>
      <w:lvlText w:val="%7."/>
      <w:lvlJc w:val="left"/>
      <w:pPr>
        <w:ind w:left="5607" w:hanging="360"/>
      </w:pPr>
      <w:rPr>
        <w:rFonts w:cs="Times New Roman"/>
      </w:rPr>
    </w:lvl>
    <w:lvl w:ilvl="7" w:tplc="04090019">
      <w:start w:val="1"/>
      <w:numFmt w:val="lowerLetter"/>
      <w:lvlText w:val="%8."/>
      <w:lvlJc w:val="left"/>
      <w:pPr>
        <w:ind w:left="6327" w:hanging="360"/>
      </w:pPr>
      <w:rPr>
        <w:rFonts w:cs="Times New Roman"/>
      </w:rPr>
    </w:lvl>
    <w:lvl w:ilvl="8" w:tplc="0409001B">
      <w:start w:val="1"/>
      <w:numFmt w:val="lowerRoman"/>
      <w:lvlText w:val="%9."/>
      <w:lvlJc w:val="right"/>
      <w:pPr>
        <w:ind w:left="7047" w:hanging="180"/>
      </w:pPr>
      <w:rPr>
        <w:rFonts w:cs="Times New Roman"/>
      </w:rPr>
    </w:lvl>
  </w:abstractNum>
  <w:abstractNum w:abstractNumId="95"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32D42D7C"/>
    <w:multiLevelType w:val="multilevel"/>
    <w:tmpl w:val="F2320A5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7" w15:restartNumberingAfterBreak="0">
    <w:nsid w:val="343E772F"/>
    <w:multiLevelType w:val="multilevel"/>
    <w:tmpl w:val="2D08D45E"/>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cs="Times New Roman"/>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98" w15:restartNumberingAfterBreak="0">
    <w:nsid w:val="34D9399B"/>
    <w:multiLevelType w:val="hybridMultilevel"/>
    <w:tmpl w:val="B060011E"/>
    <w:lvl w:ilvl="0" w:tplc="5EDA5B9C">
      <w:start w:val="3"/>
      <w:numFmt w:val="bullet"/>
      <w:lvlText w:val="-"/>
      <w:lvlJc w:val="left"/>
      <w:pPr>
        <w:ind w:left="1080" w:hanging="360"/>
      </w:pPr>
      <w:rPr>
        <w:rFonts w:ascii="Calibri" w:eastAsia="Times New Roman" w:hAnsi="Calibri" w:hint="default"/>
      </w:rPr>
    </w:lvl>
    <w:lvl w:ilvl="1" w:tplc="18AE506C">
      <w:numFmt w:val="bullet"/>
      <w:lvlText w:val="-"/>
      <w:lvlJc w:val="left"/>
      <w:pPr>
        <w:tabs>
          <w:tab w:val="num" w:pos="1800"/>
        </w:tabs>
        <w:ind w:left="1800" w:hanging="360"/>
      </w:pPr>
      <w:rPr>
        <w:rFonts w:ascii="Times New Roman" w:eastAsia="Times New Roman" w:hAnsi="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hint="default"/>
      </w:rPr>
    </w:lvl>
    <w:lvl w:ilvl="8" w:tplc="041B0005">
      <w:start w:val="1"/>
      <w:numFmt w:val="bullet"/>
      <w:lvlText w:val=""/>
      <w:lvlJc w:val="left"/>
      <w:pPr>
        <w:ind w:left="6840" w:hanging="360"/>
      </w:pPr>
      <w:rPr>
        <w:rFonts w:ascii="Wingdings" w:hAnsi="Wingdings" w:hint="default"/>
      </w:rPr>
    </w:lvl>
  </w:abstractNum>
  <w:abstractNum w:abstractNumId="99" w15:restartNumberingAfterBreak="0">
    <w:nsid w:val="350549F4"/>
    <w:multiLevelType w:val="hybridMultilevel"/>
    <w:tmpl w:val="0FA0C1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0"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36157915"/>
    <w:multiLevelType w:val="hybridMultilevel"/>
    <w:tmpl w:val="07AE039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36EA6090"/>
    <w:multiLevelType w:val="hybridMultilevel"/>
    <w:tmpl w:val="8B360D0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37AC718F"/>
    <w:multiLevelType w:val="multilevel"/>
    <w:tmpl w:val="C49ADCD4"/>
    <w:lvl w:ilvl="0">
      <w:start w:val="2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5"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6"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39193946"/>
    <w:multiLevelType w:val="multilevel"/>
    <w:tmpl w:val="D81A0C5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9" w15:restartNumberingAfterBreak="0">
    <w:nsid w:val="39C507DA"/>
    <w:multiLevelType w:val="multilevel"/>
    <w:tmpl w:val="47E2150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Proba Pro" w:hAnsi="Proba Pro" w:cs="Times New Roman" w:hint="default"/>
        <w:sz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0" w15:restartNumberingAfterBreak="0">
    <w:nsid w:val="39C57A07"/>
    <w:multiLevelType w:val="hybridMultilevel"/>
    <w:tmpl w:val="07AE039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3AD37F21"/>
    <w:multiLevelType w:val="hybridMultilevel"/>
    <w:tmpl w:val="EDBAA7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3B863E99"/>
    <w:multiLevelType w:val="hybridMultilevel"/>
    <w:tmpl w:val="5E52CAAE"/>
    <w:lvl w:ilvl="0" w:tplc="041B0017">
      <w:start w:val="1"/>
      <w:numFmt w:val="lowerLetter"/>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13"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7"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3F142EF6"/>
    <w:multiLevelType w:val="multilevel"/>
    <w:tmpl w:val="8AEC036E"/>
    <w:lvl w:ilvl="0">
      <w:start w:val="1"/>
      <w:numFmt w:val="upperRoman"/>
      <w:lvlText w:val="ODDIEL %1."/>
      <w:lvlJc w:val="left"/>
      <w:pPr>
        <w:ind w:left="432" w:hanging="432"/>
      </w:pPr>
      <w:rPr>
        <w:rFonts w:cs="Times New Roman" w:hint="default"/>
        <w:b w:val="0"/>
        <w:bCs w:val="0"/>
        <w:i w:val="0"/>
        <w:iCs w:val="0"/>
        <w:caps w:val="0"/>
        <w:smallCaps w:val="0"/>
        <w:strike w:val="0"/>
        <w:dstrike w:val="0"/>
        <w:vanish w:val="0"/>
        <w:spacing w:val="0"/>
        <w:kern w:val="0"/>
        <w:position w:val="0"/>
        <w:u w:val="none"/>
        <w:effect w:val="none"/>
        <w:vertAlign w:val="baseline"/>
      </w:rPr>
    </w:lvl>
    <w:lvl w:ilvl="1">
      <w:start w:val="3"/>
      <w:numFmt w:val="decimal"/>
      <w:lvlText w:val="%2"/>
      <w:lvlJc w:val="left"/>
      <w:pPr>
        <w:ind w:left="576" w:hanging="576"/>
      </w:pPr>
      <w:rPr>
        <w:rFonts w:cs="Times New Roman" w:hint="default"/>
        <w:b/>
        <w:color w:val="008998"/>
        <w:sz w:val="22"/>
      </w:rPr>
    </w:lvl>
    <w:lvl w:ilvl="2">
      <w:start w:val="1"/>
      <w:numFmt w:val="decimal"/>
      <w:lvlText w:val="%2.%3"/>
      <w:lvlJc w:val="left"/>
      <w:pPr>
        <w:ind w:left="1163" w:hanging="737"/>
      </w:pPr>
      <w:rPr>
        <w:rFonts w:ascii="Arial" w:hAnsi="Arial" w:cs="Arial" w:hint="default"/>
        <w:b w:val="0"/>
        <w:color w:val="auto"/>
        <w:sz w:val="20"/>
        <w:szCs w:val="20"/>
      </w:rPr>
    </w:lvl>
    <w:lvl w:ilvl="3">
      <w:start w:val="1"/>
      <w:numFmt w:val="decimal"/>
      <w:lvlText w:val="%2.%3.%4"/>
      <w:lvlJc w:val="left"/>
      <w:pPr>
        <w:ind w:left="1857" w:hanging="864"/>
      </w:pPr>
      <w:rPr>
        <w:rFonts w:cs="Times New Roman" w:hint="default"/>
        <w:b w:val="0"/>
        <w:color w:val="000000"/>
        <w:sz w:val="20"/>
        <w:szCs w:val="20"/>
      </w:rPr>
    </w:lvl>
    <w:lvl w:ilvl="4">
      <w:start w:val="1"/>
      <w:numFmt w:val="decimal"/>
      <w:lvlText w:val="%2.%3.%4.%5"/>
      <w:lvlJc w:val="left"/>
      <w:pPr>
        <w:ind w:left="1008" w:hanging="1008"/>
      </w:pPr>
      <w:rPr>
        <w:rFonts w:ascii="Arial" w:hAnsi="Arial" w:cs="Arial" w:hint="default"/>
        <w:b w:val="0"/>
        <w:color w:val="auto"/>
        <w:sz w:val="20"/>
        <w:szCs w:val="20"/>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9"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40774C9B"/>
    <w:multiLevelType w:val="multilevel"/>
    <w:tmpl w:val="2F426C4A"/>
    <w:lvl w:ilvl="0">
      <w:start w:val="2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1"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122" w15:restartNumberingAfterBreak="0">
    <w:nsid w:val="40EC62AD"/>
    <w:multiLevelType w:val="hybridMultilevel"/>
    <w:tmpl w:val="8D3CC41E"/>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123"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26"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30"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472802AC"/>
    <w:multiLevelType w:val="hybridMultilevel"/>
    <w:tmpl w:val="3FB6BB6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493C3FE4"/>
    <w:multiLevelType w:val="hybridMultilevel"/>
    <w:tmpl w:val="EBBAEF6A"/>
    <w:lvl w:ilvl="0" w:tplc="341C7BD2">
      <w:start w:val="1"/>
      <w:numFmt w:val="lowerLetter"/>
      <w:lvlText w:val="%1)"/>
      <w:lvlJc w:val="left"/>
      <w:pPr>
        <w:ind w:left="1211" w:hanging="360"/>
      </w:pPr>
      <w:rPr>
        <w:rFonts w:cs="Times New Roman"/>
        <w:sz w:val="20"/>
        <w:szCs w:val="20"/>
      </w:rPr>
    </w:lvl>
    <w:lvl w:ilvl="1" w:tplc="04090019">
      <w:start w:val="1"/>
      <w:numFmt w:val="lowerLetter"/>
      <w:lvlText w:val="%2."/>
      <w:lvlJc w:val="left"/>
      <w:pPr>
        <w:ind w:left="2007" w:hanging="360"/>
      </w:pPr>
      <w:rPr>
        <w:rFonts w:cs="Times New Roman"/>
      </w:rPr>
    </w:lvl>
    <w:lvl w:ilvl="2" w:tplc="0409001B">
      <w:start w:val="1"/>
      <w:numFmt w:val="lowerRoman"/>
      <w:lvlText w:val="%3."/>
      <w:lvlJc w:val="right"/>
      <w:pPr>
        <w:ind w:left="2727" w:hanging="180"/>
      </w:pPr>
      <w:rPr>
        <w:rFonts w:cs="Times New Roman"/>
      </w:rPr>
    </w:lvl>
    <w:lvl w:ilvl="3" w:tplc="0409000F">
      <w:start w:val="1"/>
      <w:numFmt w:val="decimal"/>
      <w:lvlText w:val="%4."/>
      <w:lvlJc w:val="left"/>
      <w:pPr>
        <w:ind w:left="3447" w:hanging="360"/>
      </w:pPr>
      <w:rPr>
        <w:rFonts w:cs="Times New Roman"/>
      </w:rPr>
    </w:lvl>
    <w:lvl w:ilvl="4" w:tplc="04090019">
      <w:start w:val="1"/>
      <w:numFmt w:val="lowerLetter"/>
      <w:lvlText w:val="%5."/>
      <w:lvlJc w:val="left"/>
      <w:pPr>
        <w:ind w:left="4167" w:hanging="360"/>
      </w:pPr>
      <w:rPr>
        <w:rFonts w:cs="Times New Roman"/>
      </w:rPr>
    </w:lvl>
    <w:lvl w:ilvl="5" w:tplc="0409001B">
      <w:start w:val="1"/>
      <w:numFmt w:val="lowerRoman"/>
      <w:lvlText w:val="%6."/>
      <w:lvlJc w:val="right"/>
      <w:pPr>
        <w:ind w:left="4887" w:hanging="180"/>
      </w:pPr>
      <w:rPr>
        <w:rFonts w:cs="Times New Roman"/>
      </w:rPr>
    </w:lvl>
    <w:lvl w:ilvl="6" w:tplc="0409000F">
      <w:start w:val="1"/>
      <w:numFmt w:val="decimal"/>
      <w:lvlText w:val="%7."/>
      <w:lvlJc w:val="left"/>
      <w:pPr>
        <w:ind w:left="5607" w:hanging="360"/>
      </w:pPr>
      <w:rPr>
        <w:rFonts w:cs="Times New Roman"/>
      </w:rPr>
    </w:lvl>
    <w:lvl w:ilvl="7" w:tplc="04090019">
      <w:start w:val="1"/>
      <w:numFmt w:val="lowerLetter"/>
      <w:lvlText w:val="%8."/>
      <w:lvlJc w:val="left"/>
      <w:pPr>
        <w:ind w:left="6327" w:hanging="360"/>
      </w:pPr>
      <w:rPr>
        <w:rFonts w:cs="Times New Roman"/>
      </w:rPr>
    </w:lvl>
    <w:lvl w:ilvl="8" w:tplc="0409001B">
      <w:start w:val="1"/>
      <w:numFmt w:val="lowerRoman"/>
      <w:lvlText w:val="%9."/>
      <w:lvlJc w:val="right"/>
      <w:pPr>
        <w:ind w:left="7047" w:hanging="180"/>
      </w:pPr>
      <w:rPr>
        <w:rFonts w:cs="Times New Roman"/>
      </w:rPr>
    </w:lvl>
  </w:abstractNum>
  <w:abstractNum w:abstractNumId="13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4B5B251C"/>
    <w:multiLevelType w:val="hybridMultilevel"/>
    <w:tmpl w:val="D8B0920A"/>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7"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0" w15:restartNumberingAfterBreak="0">
    <w:nsid w:val="4BE549B7"/>
    <w:multiLevelType w:val="hybridMultilevel"/>
    <w:tmpl w:val="4CC81466"/>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141"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4D8A64CF"/>
    <w:multiLevelType w:val="hybridMultilevel"/>
    <w:tmpl w:val="2104048A"/>
    <w:lvl w:ilvl="0" w:tplc="A4D274D4">
      <w:start w:val="1"/>
      <w:numFmt w:val="lowerLetter"/>
      <w:lvlText w:val="%1)"/>
      <w:lvlJc w:val="left"/>
      <w:pPr>
        <w:ind w:left="720" w:hanging="360"/>
      </w:pPr>
      <w:rPr>
        <w:rFonts w:cs="Times New Roman"/>
        <w:b w:val="0"/>
      </w:rPr>
    </w:lvl>
    <w:lvl w:ilvl="1" w:tplc="0DA82C58">
      <w:start w:val="1"/>
      <w:numFmt w:val="lowerRoman"/>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3" w15:restartNumberingAfterBreak="0">
    <w:nsid w:val="4E5136ED"/>
    <w:multiLevelType w:val="hybridMultilevel"/>
    <w:tmpl w:val="84982B54"/>
    <w:lvl w:ilvl="0" w:tplc="9D1CA6E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46"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4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0" w15:restartNumberingAfterBreak="0">
    <w:nsid w:val="502D0D0F"/>
    <w:multiLevelType w:val="multilevel"/>
    <w:tmpl w:val="55144D38"/>
    <w:lvl w:ilvl="0">
      <w:start w:val="1"/>
      <w:numFmt w:val="upperRoman"/>
      <w:pStyle w:val="NadpisoznaenedouasB"/>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3"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528E4B7D"/>
    <w:multiLevelType w:val="hybridMultilevel"/>
    <w:tmpl w:val="D8B0920A"/>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55"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56" w15:restartNumberingAfterBreak="0">
    <w:nsid w:val="534C568F"/>
    <w:multiLevelType w:val="multilevel"/>
    <w:tmpl w:val="4F840038"/>
    <w:lvl w:ilvl="0">
      <w:start w:val="1"/>
      <w:numFmt w:val="decimal"/>
      <w:lvlText w:val="%1."/>
      <w:lvlJc w:val="left"/>
      <w:pPr>
        <w:ind w:left="1287" w:hanging="360"/>
      </w:p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023" w:hanging="1440"/>
      </w:pPr>
      <w:rPr>
        <w:rFonts w:hint="default"/>
      </w:rPr>
    </w:lvl>
  </w:abstractNum>
  <w:abstractNum w:abstractNumId="157" w15:restartNumberingAfterBreak="0">
    <w:nsid w:val="53756C72"/>
    <w:multiLevelType w:val="hybridMultilevel"/>
    <w:tmpl w:val="2104048A"/>
    <w:lvl w:ilvl="0" w:tplc="A4D274D4">
      <w:start w:val="1"/>
      <w:numFmt w:val="lowerLetter"/>
      <w:lvlText w:val="%1)"/>
      <w:lvlJc w:val="left"/>
      <w:pPr>
        <w:ind w:left="720" w:hanging="360"/>
      </w:pPr>
      <w:rPr>
        <w:rFonts w:cs="Times New Roman"/>
        <w:b w:val="0"/>
      </w:rPr>
    </w:lvl>
    <w:lvl w:ilvl="1" w:tplc="0DA82C58">
      <w:start w:val="1"/>
      <w:numFmt w:val="lowerRoman"/>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59" w15:restartNumberingAfterBreak="0">
    <w:nsid w:val="54435D72"/>
    <w:multiLevelType w:val="hybridMultilevel"/>
    <w:tmpl w:val="764837F8"/>
    <w:lvl w:ilvl="0" w:tplc="041B0001">
      <w:start w:val="1"/>
      <w:numFmt w:val="bullet"/>
      <w:lvlText w:val=""/>
      <w:lvlJc w:val="left"/>
      <w:pPr>
        <w:ind w:left="2421" w:hanging="360"/>
      </w:pPr>
      <w:rPr>
        <w:rFonts w:ascii="Symbol" w:hAnsi="Symbol" w:hint="default"/>
      </w:rPr>
    </w:lvl>
    <w:lvl w:ilvl="1" w:tplc="041B0003" w:tentative="1">
      <w:start w:val="1"/>
      <w:numFmt w:val="bullet"/>
      <w:lvlText w:val="o"/>
      <w:lvlJc w:val="left"/>
      <w:pPr>
        <w:ind w:left="3141" w:hanging="360"/>
      </w:pPr>
      <w:rPr>
        <w:rFonts w:ascii="Courier New" w:hAnsi="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60"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54DC47C5"/>
    <w:multiLevelType w:val="multilevel"/>
    <w:tmpl w:val="2DD4734A"/>
    <w:lvl w:ilvl="0">
      <w:start w:val="1"/>
      <w:numFmt w:val="lowerLetter"/>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6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55112D44"/>
    <w:multiLevelType w:val="multilevel"/>
    <w:tmpl w:val="75FE088C"/>
    <w:lvl w:ilvl="0">
      <w:start w:val="3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5" w15:restartNumberingAfterBreak="0">
    <w:nsid w:val="55486E74"/>
    <w:multiLevelType w:val="hybridMultilevel"/>
    <w:tmpl w:val="3460AE1E"/>
    <w:lvl w:ilvl="0" w:tplc="69149522">
      <w:start w:val="1"/>
      <w:numFmt w:val="lowerLetter"/>
      <w:lvlText w:val="%1)"/>
      <w:lvlJc w:val="left"/>
      <w:pPr>
        <w:ind w:left="2138" w:hanging="360"/>
      </w:pPr>
      <w:rPr>
        <w:sz w:val="20"/>
        <w:szCs w:val="2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66" w15:restartNumberingAfterBreak="0">
    <w:nsid w:val="56426E01"/>
    <w:multiLevelType w:val="multilevel"/>
    <w:tmpl w:val="8FD69FFE"/>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6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0" w15:restartNumberingAfterBreak="0">
    <w:nsid w:val="58587163"/>
    <w:multiLevelType w:val="multilevel"/>
    <w:tmpl w:val="83060A7C"/>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71" w15:restartNumberingAfterBreak="0">
    <w:nsid w:val="585D2497"/>
    <w:multiLevelType w:val="multilevel"/>
    <w:tmpl w:val="DDD4B882"/>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2"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74"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5"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76"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7"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78" w15:restartNumberingAfterBreak="0">
    <w:nsid w:val="5C3E0800"/>
    <w:multiLevelType w:val="hybridMultilevel"/>
    <w:tmpl w:val="D8B0920A"/>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79" w15:restartNumberingAfterBreak="0">
    <w:nsid w:val="5CC65BC0"/>
    <w:multiLevelType w:val="multilevel"/>
    <w:tmpl w:val="4E2670C2"/>
    <w:lvl w:ilvl="0">
      <w:start w:val="5"/>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81"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2"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3"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84" w15:restartNumberingAfterBreak="0">
    <w:nsid w:val="5E0A6FC6"/>
    <w:multiLevelType w:val="multilevel"/>
    <w:tmpl w:val="605C3ABC"/>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5" w15:restartNumberingAfterBreak="0">
    <w:nsid w:val="609A2FE3"/>
    <w:multiLevelType w:val="multilevel"/>
    <w:tmpl w:val="0E38F63A"/>
    <w:lvl w:ilvl="0">
      <w:start w:val="1"/>
      <w:numFmt w:val="upperRoman"/>
      <w:lvlText w:val="ODDIEL %1."/>
      <w:lvlJc w:val="left"/>
      <w:pPr>
        <w:ind w:left="432" w:hanging="432"/>
      </w:pPr>
      <w:rPr>
        <w:rFonts w:cs="Times New Roman" w:hint="default"/>
        <w:b w:val="0"/>
        <w:bCs w:val="0"/>
        <w:i w:val="0"/>
        <w:iCs w:val="0"/>
        <w:caps w:val="0"/>
        <w:smallCaps w:val="0"/>
        <w:strike w:val="0"/>
        <w:dstrike w:val="0"/>
        <w:vanish w:val="0"/>
        <w:spacing w:val="0"/>
        <w:kern w:val="0"/>
        <w:position w:val="0"/>
        <w:u w:val="none"/>
        <w:effect w:val="none"/>
        <w:vertAlign w:val="baseline"/>
      </w:rPr>
    </w:lvl>
    <w:lvl w:ilvl="1">
      <w:start w:val="3"/>
      <w:numFmt w:val="decimal"/>
      <w:lvlText w:val="%2"/>
      <w:lvlJc w:val="left"/>
      <w:pPr>
        <w:ind w:left="576" w:hanging="576"/>
      </w:pPr>
      <w:rPr>
        <w:rFonts w:cs="Times New Roman" w:hint="default"/>
        <w:b/>
        <w:color w:val="008998"/>
        <w:sz w:val="22"/>
      </w:rPr>
    </w:lvl>
    <w:lvl w:ilvl="2">
      <w:start w:val="1"/>
      <w:numFmt w:val="decimal"/>
      <w:lvlRestart w:val="0"/>
      <w:lvlText w:val="3.%3"/>
      <w:lvlJc w:val="left"/>
      <w:pPr>
        <w:ind w:left="1163" w:hanging="737"/>
      </w:pPr>
      <w:rPr>
        <w:rFonts w:ascii="Arial" w:hAnsi="Arial" w:cs="Arial" w:hint="default"/>
        <w:b w:val="0"/>
        <w:color w:val="auto"/>
        <w:sz w:val="20"/>
        <w:szCs w:val="20"/>
      </w:rPr>
    </w:lvl>
    <w:lvl w:ilvl="3">
      <w:start w:val="1"/>
      <w:numFmt w:val="decimal"/>
      <w:lvlText w:val="%2.%3.%4"/>
      <w:lvlJc w:val="left"/>
      <w:pPr>
        <w:ind w:left="1857" w:hanging="864"/>
      </w:pPr>
      <w:rPr>
        <w:rFonts w:cs="Times New Roman" w:hint="default"/>
        <w:b w:val="0"/>
        <w:color w:val="000000"/>
        <w:sz w:val="20"/>
        <w:szCs w:val="20"/>
      </w:rPr>
    </w:lvl>
    <w:lvl w:ilvl="4">
      <w:start w:val="1"/>
      <w:numFmt w:val="decimal"/>
      <w:lvlText w:val="%2.%3.%4.%5"/>
      <w:lvlJc w:val="left"/>
      <w:pPr>
        <w:ind w:left="1008" w:hanging="1008"/>
      </w:pPr>
      <w:rPr>
        <w:rFonts w:ascii="Arial" w:hAnsi="Arial" w:cs="Arial" w:hint="default"/>
        <w:b w:val="0"/>
        <w:color w:val="auto"/>
        <w:sz w:val="20"/>
        <w:szCs w:val="20"/>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8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90" w15:restartNumberingAfterBreak="0">
    <w:nsid w:val="6405714B"/>
    <w:multiLevelType w:val="multilevel"/>
    <w:tmpl w:val="4978D35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1" w15:restartNumberingAfterBreak="0">
    <w:nsid w:val="644E61C4"/>
    <w:multiLevelType w:val="multilevel"/>
    <w:tmpl w:val="90F6AC1E"/>
    <w:lvl w:ilvl="0">
      <w:start w:val="8"/>
      <w:numFmt w:val="decimal"/>
      <w:lvlText w:val="%1"/>
      <w:lvlJc w:val="left"/>
      <w:pPr>
        <w:ind w:left="360" w:hanging="360"/>
      </w:pPr>
      <w:rPr>
        <w:rFonts w:cs="Times New Roman" w:hint="default"/>
      </w:rPr>
    </w:lvl>
    <w:lvl w:ilvl="1">
      <w:start w:val="4"/>
      <w:numFmt w:val="decimal"/>
      <w:lvlText w:val="%1.%2"/>
      <w:lvlJc w:val="left"/>
      <w:pPr>
        <w:ind w:left="1076" w:hanging="360"/>
      </w:pPr>
      <w:rPr>
        <w:rFonts w:cs="Times New Roman" w:hint="default"/>
      </w:rPr>
    </w:lvl>
    <w:lvl w:ilvl="2">
      <w:start w:val="1"/>
      <w:numFmt w:val="decimal"/>
      <w:lvlText w:val="%1.%2.%3"/>
      <w:lvlJc w:val="left"/>
      <w:pPr>
        <w:ind w:left="2152" w:hanging="720"/>
      </w:pPr>
      <w:rPr>
        <w:rFonts w:cs="Times New Roman" w:hint="default"/>
        <w:sz w:val="20"/>
      </w:rPr>
    </w:lvl>
    <w:lvl w:ilvl="3">
      <w:start w:val="1"/>
      <w:numFmt w:val="decimal"/>
      <w:lvlText w:val="%1.%2.%3.%4"/>
      <w:lvlJc w:val="left"/>
      <w:pPr>
        <w:ind w:left="2868" w:hanging="720"/>
      </w:pPr>
      <w:rPr>
        <w:rFonts w:ascii="Proba Pro" w:hAnsi="Proba Pro" w:cs="Times New Roman" w:hint="default"/>
        <w:sz w:val="20"/>
      </w:rPr>
    </w:lvl>
    <w:lvl w:ilvl="4">
      <w:start w:val="1"/>
      <w:numFmt w:val="decimal"/>
      <w:lvlText w:val="%1.%2.%3.%4.%5"/>
      <w:lvlJc w:val="left"/>
      <w:pPr>
        <w:ind w:left="3944" w:hanging="1080"/>
      </w:pPr>
      <w:rPr>
        <w:rFonts w:cs="Times New Roman" w:hint="default"/>
      </w:rPr>
    </w:lvl>
    <w:lvl w:ilvl="5">
      <w:start w:val="1"/>
      <w:numFmt w:val="decimal"/>
      <w:lvlText w:val="%1.%2.%3.%4.%5.%6"/>
      <w:lvlJc w:val="left"/>
      <w:pPr>
        <w:ind w:left="4660" w:hanging="1080"/>
      </w:pPr>
      <w:rPr>
        <w:rFonts w:cs="Times New Roman" w:hint="default"/>
      </w:rPr>
    </w:lvl>
    <w:lvl w:ilvl="6">
      <w:start w:val="1"/>
      <w:numFmt w:val="decimal"/>
      <w:lvlText w:val="%1.%2.%3.%4.%5.%6.%7"/>
      <w:lvlJc w:val="left"/>
      <w:pPr>
        <w:ind w:left="5736" w:hanging="1440"/>
      </w:pPr>
      <w:rPr>
        <w:rFonts w:cs="Times New Roman" w:hint="default"/>
      </w:rPr>
    </w:lvl>
    <w:lvl w:ilvl="7">
      <w:start w:val="1"/>
      <w:numFmt w:val="decimal"/>
      <w:lvlText w:val="%1.%2.%3.%4.%5.%6.%7.%8"/>
      <w:lvlJc w:val="left"/>
      <w:pPr>
        <w:ind w:left="6452" w:hanging="1440"/>
      </w:pPr>
      <w:rPr>
        <w:rFonts w:cs="Times New Roman" w:hint="default"/>
      </w:rPr>
    </w:lvl>
    <w:lvl w:ilvl="8">
      <w:start w:val="1"/>
      <w:numFmt w:val="decimal"/>
      <w:lvlText w:val="%1.%2.%3.%4.%5.%6.%7.%8.%9"/>
      <w:lvlJc w:val="left"/>
      <w:pPr>
        <w:ind w:left="7168" w:hanging="1440"/>
      </w:pPr>
      <w:rPr>
        <w:rFonts w:cs="Times New Roman" w:hint="default"/>
      </w:rPr>
    </w:lvl>
  </w:abstractNum>
  <w:abstractNum w:abstractNumId="19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9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94" w15:restartNumberingAfterBreak="0">
    <w:nsid w:val="65CE4AF9"/>
    <w:multiLevelType w:val="hybridMultilevel"/>
    <w:tmpl w:val="D8B0920A"/>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9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6"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97"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9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9"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0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20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20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8" w15:restartNumberingAfterBreak="0">
    <w:nsid w:val="6C3D3759"/>
    <w:multiLevelType w:val="multilevel"/>
    <w:tmpl w:val="40684248"/>
    <w:lvl w:ilvl="0">
      <w:start w:val="1"/>
      <w:numFmt w:val="decimal"/>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9"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210" w15:restartNumberingAfterBreak="0">
    <w:nsid w:val="6DCE3EB0"/>
    <w:multiLevelType w:val="hybridMultilevel"/>
    <w:tmpl w:val="2104048A"/>
    <w:lvl w:ilvl="0" w:tplc="A4D274D4">
      <w:start w:val="1"/>
      <w:numFmt w:val="lowerLetter"/>
      <w:lvlText w:val="%1)"/>
      <w:lvlJc w:val="left"/>
      <w:pPr>
        <w:ind w:left="720" w:hanging="360"/>
      </w:pPr>
      <w:rPr>
        <w:rFonts w:cs="Times New Roman"/>
        <w:b w:val="0"/>
      </w:rPr>
    </w:lvl>
    <w:lvl w:ilvl="1" w:tplc="0DA82C58">
      <w:start w:val="1"/>
      <w:numFmt w:val="lowerRoman"/>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12" w15:restartNumberingAfterBreak="0">
    <w:nsid w:val="6F112E24"/>
    <w:multiLevelType w:val="hybridMultilevel"/>
    <w:tmpl w:val="91EA26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214" w15:restartNumberingAfterBreak="0">
    <w:nsid w:val="6FD350A5"/>
    <w:multiLevelType w:val="multilevel"/>
    <w:tmpl w:val="9DB6EF44"/>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pStyle w:val="SAP1"/>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2852"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15" w15:restartNumberingAfterBreak="0">
    <w:nsid w:val="7041394C"/>
    <w:multiLevelType w:val="multilevel"/>
    <w:tmpl w:val="6624CAF2"/>
    <w:numStyleLink w:val="Importovantl3"/>
  </w:abstractNum>
  <w:abstractNum w:abstractNumId="21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7" w15:restartNumberingAfterBreak="0">
    <w:nsid w:val="70D15E90"/>
    <w:multiLevelType w:val="hybridMultilevel"/>
    <w:tmpl w:val="073ABB3E"/>
    <w:lvl w:ilvl="0" w:tplc="041B0017">
      <w:start w:val="1"/>
      <w:numFmt w:val="lowerLetter"/>
      <w:lvlText w:val="%1)"/>
      <w:lvlJc w:val="left"/>
      <w:pPr>
        <w:ind w:left="2138"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1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19" w15:restartNumberingAfterBreak="0">
    <w:nsid w:val="717A24DB"/>
    <w:multiLevelType w:val="multilevel"/>
    <w:tmpl w:val="1C7079A0"/>
    <w:lvl w:ilvl="0">
      <w:start w:val="1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20"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21"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22" w15:restartNumberingAfterBreak="0">
    <w:nsid w:val="72771D2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3" w15:restartNumberingAfterBreak="0">
    <w:nsid w:val="73183C6F"/>
    <w:multiLevelType w:val="multilevel"/>
    <w:tmpl w:val="664261DE"/>
    <w:lvl w:ilvl="0">
      <w:start w:val="27"/>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24"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25"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26"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7"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28"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29" w15:restartNumberingAfterBreak="0">
    <w:nsid w:val="77CB68EC"/>
    <w:multiLevelType w:val="hybridMultilevel"/>
    <w:tmpl w:val="879856DE"/>
    <w:lvl w:ilvl="0" w:tplc="DAF696E2">
      <w:start w:val="1"/>
      <w:numFmt w:val="decimal"/>
      <w:lvlText w:val="%1."/>
      <w:lvlJc w:val="left"/>
      <w:pPr>
        <w:ind w:left="284" w:hanging="284"/>
      </w:pPr>
      <w:rPr>
        <w:rFonts w:ascii="PT Serif" w:hAnsi="PT Serif" w:cs="Times New Roman" w:hint="default"/>
        <w:b w:val="0"/>
        <w:bCs w:val="0"/>
        <w:i w:val="0"/>
        <w:iCs w:val="0"/>
        <w:color w:val="000000"/>
        <w:sz w:val="16"/>
        <w:szCs w:val="16"/>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0"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3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32" w15:restartNumberingAfterBreak="0">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4" w15:restartNumberingAfterBreak="0">
    <w:nsid w:val="79DA6AE3"/>
    <w:multiLevelType w:val="hybridMultilevel"/>
    <w:tmpl w:val="B4EC3FC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5"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6"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38"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39"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125"/>
  </w:num>
  <w:num w:numId="2">
    <w:abstractNumId w:val="6"/>
  </w:num>
  <w:num w:numId="3">
    <w:abstractNumId w:val="208"/>
  </w:num>
  <w:num w:numId="4">
    <w:abstractNumId w:val="17"/>
  </w:num>
  <w:num w:numId="5">
    <w:abstractNumId w:val="13"/>
  </w:num>
  <w:num w:numId="6">
    <w:abstractNumId w:val="129"/>
  </w:num>
  <w:num w:numId="7">
    <w:abstractNumId w:val="232"/>
  </w:num>
  <w:num w:numId="8">
    <w:abstractNumId w:val="150"/>
  </w:num>
  <w:num w:numId="9">
    <w:abstractNumId w:val="202"/>
  </w:num>
  <w:num w:numId="10">
    <w:abstractNumId w:val="97"/>
  </w:num>
  <w:num w:numId="11">
    <w:abstractNumId w:val="199"/>
  </w:num>
  <w:num w:numId="12">
    <w:abstractNumId w:val="182"/>
  </w:num>
  <w:num w:numId="13">
    <w:abstractNumId w:val="34"/>
  </w:num>
  <w:num w:numId="14">
    <w:abstractNumId w:val="214"/>
  </w:num>
  <w:num w:numId="15">
    <w:abstractNumId w:val="162"/>
  </w:num>
  <w:num w:numId="16">
    <w:abstractNumId w:val="87"/>
  </w:num>
  <w:num w:numId="17">
    <w:abstractNumId w:val="197"/>
  </w:num>
  <w:num w:numId="18">
    <w:abstractNumId w:val="25"/>
  </w:num>
  <w:num w:numId="19">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7"/>
  </w:num>
  <w:num w:numId="23">
    <w:abstractNumId w:val="152"/>
  </w:num>
  <w:num w:numId="24">
    <w:abstractNumId w:val="235"/>
  </w:num>
  <w:num w:numId="25">
    <w:abstractNumId w:val="36"/>
  </w:num>
  <w:num w:numId="26">
    <w:abstractNumId w:val="225"/>
  </w:num>
  <w:num w:numId="27">
    <w:abstractNumId w:val="200"/>
  </w:num>
  <w:num w:numId="28">
    <w:abstractNumId w:val="238"/>
  </w:num>
  <w:num w:numId="29">
    <w:abstractNumId w:val="79"/>
  </w:num>
  <w:num w:numId="30">
    <w:abstractNumId w:val="45"/>
  </w:num>
  <w:num w:numId="31">
    <w:abstractNumId w:val="51"/>
  </w:num>
  <w:num w:numId="32">
    <w:abstractNumId w:val="218"/>
  </w:num>
  <w:num w:numId="33">
    <w:abstractNumId w:val="231"/>
  </w:num>
  <w:num w:numId="34">
    <w:abstractNumId w:val="77"/>
  </w:num>
  <w:num w:numId="35">
    <w:abstractNumId w:val="220"/>
  </w:num>
  <w:num w:numId="36">
    <w:abstractNumId w:val="158"/>
  </w:num>
  <w:num w:numId="37">
    <w:abstractNumId w:val="224"/>
  </w:num>
  <w:num w:numId="38">
    <w:abstractNumId w:val="55"/>
  </w:num>
  <w:num w:numId="39">
    <w:abstractNumId w:val="70"/>
  </w:num>
  <w:num w:numId="40">
    <w:abstractNumId w:val="187"/>
  </w:num>
  <w:num w:numId="41">
    <w:abstractNumId w:val="113"/>
  </w:num>
  <w:num w:numId="42">
    <w:abstractNumId w:val="163"/>
  </w:num>
  <w:num w:numId="43">
    <w:abstractNumId w:val="167"/>
  </w:num>
  <w:num w:numId="44">
    <w:abstractNumId w:val="175"/>
  </w:num>
  <w:num w:numId="45">
    <w:abstractNumId w:val="23"/>
  </w:num>
  <w:num w:numId="46">
    <w:abstractNumId w:val="18"/>
  </w:num>
  <w:num w:numId="47">
    <w:abstractNumId w:val="211"/>
  </w:num>
  <w:num w:numId="48">
    <w:abstractNumId w:val="3"/>
  </w:num>
  <w:num w:numId="49">
    <w:abstractNumId w:val="188"/>
  </w:num>
  <w:num w:numId="50">
    <w:abstractNumId w:val="1"/>
  </w:num>
  <w:num w:numId="51">
    <w:abstractNumId w:val="32"/>
  </w:num>
  <w:num w:numId="52">
    <w:abstractNumId w:val="76"/>
  </w:num>
  <w:num w:numId="53">
    <w:abstractNumId w:val="19"/>
  </w:num>
  <w:num w:numId="54">
    <w:abstractNumId w:val="78"/>
  </w:num>
  <w:num w:numId="55">
    <w:abstractNumId w:val="64"/>
  </w:num>
  <w:num w:numId="56">
    <w:abstractNumId w:val="89"/>
  </w:num>
  <w:num w:numId="57">
    <w:abstractNumId w:val="69"/>
  </w:num>
  <w:num w:numId="58">
    <w:abstractNumId w:val="7"/>
  </w:num>
  <w:num w:numId="59">
    <w:abstractNumId w:val="233"/>
  </w:num>
  <w:num w:numId="60">
    <w:abstractNumId w:val="138"/>
  </w:num>
  <w:num w:numId="61">
    <w:abstractNumId w:val="124"/>
  </w:num>
  <w:num w:numId="62">
    <w:abstractNumId w:val="54"/>
  </w:num>
  <w:num w:numId="63">
    <w:abstractNumId w:val="216"/>
  </w:num>
  <w:num w:numId="64">
    <w:abstractNumId w:val="126"/>
  </w:num>
  <w:num w:numId="65">
    <w:abstractNumId w:val="57"/>
  </w:num>
  <w:num w:numId="66">
    <w:abstractNumId w:val="100"/>
  </w:num>
  <w:num w:numId="67">
    <w:abstractNumId w:val="83"/>
  </w:num>
  <w:num w:numId="68">
    <w:abstractNumId w:val="176"/>
  </w:num>
  <w:num w:numId="69">
    <w:abstractNumId w:val="186"/>
  </w:num>
  <w:num w:numId="70">
    <w:abstractNumId w:val="40"/>
  </w:num>
  <w:num w:numId="71">
    <w:abstractNumId w:val="74"/>
  </w:num>
  <w:num w:numId="72">
    <w:abstractNumId w:val="90"/>
  </w:num>
  <w:num w:numId="73">
    <w:abstractNumId w:val="106"/>
  </w:num>
  <w:num w:numId="74">
    <w:abstractNumId w:val="172"/>
  </w:num>
  <w:num w:numId="75">
    <w:abstractNumId w:val="146"/>
  </w:num>
  <w:num w:numId="76">
    <w:abstractNumId w:val="82"/>
  </w:num>
  <w:num w:numId="77">
    <w:abstractNumId w:val="22"/>
  </w:num>
  <w:num w:numId="78">
    <w:abstractNumId w:val="91"/>
  </w:num>
  <w:num w:numId="79">
    <w:abstractNumId w:val="31"/>
  </w:num>
  <w:num w:numId="80">
    <w:abstractNumId w:val="33"/>
  </w:num>
  <w:num w:numId="81">
    <w:abstractNumId w:val="75"/>
  </w:num>
  <w:num w:numId="82">
    <w:abstractNumId w:val="204"/>
  </w:num>
  <w:num w:numId="83">
    <w:abstractNumId w:val="115"/>
  </w:num>
  <w:num w:numId="84">
    <w:abstractNumId w:val="119"/>
  </w:num>
  <w:num w:numId="85">
    <w:abstractNumId w:val="193"/>
  </w:num>
  <w:num w:numId="86">
    <w:abstractNumId w:val="127"/>
  </w:num>
  <w:num w:numId="87">
    <w:abstractNumId w:val="46"/>
  </w:num>
  <w:num w:numId="88">
    <w:abstractNumId w:val="205"/>
  </w:num>
  <w:num w:numId="89">
    <w:abstractNumId w:val="151"/>
  </w:num>
  <w:num w:numId="90">
    <w:abstractNumId w:val="27"/>
  </w:num>
  <w:num w:numId="91">
    <w:abstractNumId w:val="8"/>
  </w:num>
  <w:num w:numId="92">
    <w:abstractNumId w:val="209"/>
  </w:num>
  <w:num w:numId="93">
    <w:abstractNumId w:val="139"/>
  </w:num>
  <w:num w:numId="94">
    <w:abstractNumId w:val="20"/>
  </w:num>
  <w:num w:numId="95">
    <w:abstractNumId w:val="130"/>
  </w:num>
  <w:num w:numId="96">
    <w:abstractNumId w:val="207"/>
  </w:num>
  <w:num w:numId="97">
    <w:abstractNumId w:val="65"/>
  </w:num>
  <w:num w:numId="98">
    <w:abstractNumId w:val="206"/>
  </w:num>
  <w:num w:numId="99">
    <w:abstractNumId w:val="180"/>
  </w:num>
  <w:num w:numId="100">
    <w:abstractNumId w:val="107"/>
  </w:num>
  <w:num w:numId="101">
    <w:abstractNumId w:val="147"/>
  </w:num>
  <w:num w:numId="102">
    <w:abstractNumId w:val="173"/>
  </w:num>
  <w:num w:numId="103">
    <w:abstractNumId w:val="81"/>
  </w:num>
  <w:num w:numId="104">
    <w:abstractNumId w:val="192"/>
  </w:num>
  <w:num w:numId="105">
    <w:abstractNumId w:val="5"/>
  </w:num>
  <w:num w:numId="106">
    <w:abstractNumId w:val="189"/>
  </w:num>
  <w:num w:numId="107">
    <w:abstractNumId w:val="56"/>
  </w:num>
  <w:num w:numId="108">
    <w:abstractNumId w:val="236"/>
  </w:num>
  <w:num w:numId="109">
    <w:abstractNumId w:val="237"/>
  </w:num>
  <w:num w:numId="110">
    <w:abstractNumId w:val="226"/>
  </w:num>
  <w:num w:numId="111">
    <w:abstractNumId w:val="14"/>
  </w:num>
  <w:num w:numId="112">
    <w:abstractNumId w:val="135"/>
  </w:num>
  <w:num w:numId="113">
    <w:abstractNumId w:val="201"/>
  </w:num>
  <w:num w:numId="114">
    <w:abstractNumId w:val="221"/>
  </w:num>
  <w:num w:numId="115">
    <w:abstractNumId w:val="38"/>
  </w:num>
  <w:num w:numId="116">
    <w:abstractNumId w:val="174"/>
  </w:num>
  <w:num w:numId="117">
    <w:abstractNumId w:val="123"/>
  </w:num>
  <w:num w:numId="118">
    <w:abstractNumId w:val="132"/>
  </w:num>
  <w:num w:numId="119">
    <w:abstractNumId w:val="160"/>
  </w:num>
  <w:num w:numId="120">
    <w:abstractNumId w:val="9"/>
  </w:num>
  <w:num w:numId="121">
    <w:abstractNumId w:val="239"/>
  </w:num>
  <w:num w:numId="122">
    <w:abstractNumId w:val="71"/>
  </w:num>
  <w:num w:numId="123">
    <w:abstractNumId w:val="183"/>
  </w:num>
  <w:num w:numId="124">
    <w:abstractNumId w:val="35"/>
  </w:num>
  <w:num w:numId="125">
    <w:abstractNumId w:val="114"/>
  </w:num>
  <w:num w:numId="126">
    <w:abstractNumId w:val="117"/>
  </w:num>
  <w:num w:numId="127">
    <w:abstractNumId w:val="144"/>
  </w:num>
  <w:num w:numId="128">
    <w:abstractNumId w:val="213"/>
  </w:num>
  <w:num w:numId="129">
    <w:abstractNumId w:val="141"/>
  </w:num>
  <w:num w:numId="130">
    <w:abstractNumId w:val="169"/>
  </w:num>
  <w:num w:numId="131">
    <w:abstractNumId w:val="153"/>
  </w:num>
  <w:num w:numId="132">
    <w:abstractNumId w:val="195"/>
  </w:num>
  <w:num w:numId="133">
    <w:abstractNumId w:val="66"/>
  </w:num>
  <w:num w:numId="134">
    <w:abstractNumId w:val="128"/>
  </w:num>
  <w:num w:numId="135">
    <w:abstractNumId w:val="134"/>
  </w:num>
  <w:num w:numId="136">
    <w:abstractNumId w:val="95"/>
  </w:num>
  <w:num w:numId="137">
    <w:abstractNumId w:val="102"/>
  </w:num>
  <w:num w:numId="138">
    <w:abstractNumId w:val="161"/>
  </w:num>
  <w:num w:numId="139">
    <w:abstractNumId w:val="181"/>
  </w:num>
  <w:num w:numId="14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9"/>
  </w:num>
  <w:num w:numId="142">
    <w:abstractNumId w:val="26"/>
  </w:num>
  <w:num w:numId="143">
    <w:abstractNumId w:val="105"/>
  </w:num>
  <w:num w:numId="1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10"/>
  </w:num>
  <w:num w:numId="147">
    <w:abstractNumId w:val="50"/>
  </w:num>
  <w:num w:numId="14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03"/>
  </w:num>
  <w:num w:numId="151">
    <w:abstractNumId w:val="63"/>
  </w:num>
  <w:num w:numId="152">
    <w:abstractNumId w:val="145"/>
  </w:num>
  <w:num w:numId="153">
    <w:abstractNumId w:val="73"/>
  </w:num>
  <w:num w:numId="15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9"/>
  </w:num>
  <w:num w:numId="156">
    <w:abstractNumId w:val="41"/>
  </w:num>
  <w:num w:numId="157">
    <w:abstractNumId w:val="11"/>
  </w:num>
  <w:num w:numId="158">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12"/>
  </w:num>
  <w:num w:numId="160">
    <w:abstractNumId w:val="214"/>
    <w:lvlOverride w:ilvl="0">
      <w:startOverride w:val="1"/>
    </w:lvlOverride>
    <w:lvlOverride w:ilvl="1">
      <w:startOverride w:val="1"/>
    </w:lvlOverride>
    <w:lvlOverride w:ilvl="2">
      <w:startOverride w:val="5"/>
    </w:lvlOverride>
    <w:lvlOverride w:ilvl="3">
      <w:startOverride w:val="2"/>
    </w:lvlOverride>
  </w:num>
  <w:num w:numId="161">
    <w:abstractNumId w:val="59"/>
  </w:num>
  <w:num w:numId="1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67"/>
  </w:num>
  <w:num w:numId="164">
    <w:abstractNumId w:val="99"/>
  </w:num>
  <w:num w:numId="165">
    <w:abstractNumId w:val="44"/>
  </w:num>
  <w:num w:numId="166">
    <w:abstractNumId w:val="42"/>
  </w:num>
  <w:num w:numId="167">
    <w:abstractNumId w:val="98"/>
  </w:num>
  <w:num w:numId="168">
    <w:abstractNumId w:val="4"/>
  </w:num>
  <w:num w:numId="169">
    <w:abstractNumId w:val="214"/>
    <w:lvlOverride w:ilvl="0">
      <w:startOverride w:val="1"/>
    </w:lvlOverride>
    <w:lvlOverride w:ilvl="1">
      <w:startOverride w:val="2"/>
    </w:lvlOverride>
    <w:lvlOverride w:ilvl="2">
      <w:startOverride w:val="1"/>
    </w:lvlOverride>
  </w:num>
  <w:num w:numId="170">
    <w:abstractNumId w:val="142"/>
  </w:num>
  <w:num w:numId="171">
    <w:abstractNumId w:val="157"/>
  </w:num>
  <w:num w:numId="172">
    <w:abstractNumId w:val="61"/>
  </w:num>
  <w:num w:numId="173">
    <w:abstractNumId w:val="58"/>
  </w:num>
  <w:num w:numId="174">
    <w:abstractNumId w:val="53"/>
  </w:num>
  <w:num w:numId="175">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14"/>
    <w:lvlOverride w:ilvl="0">
      <w:startOverride w:val="1"/>
    </w:lvlOverride>
    <w:lvlOverride w:ilvl="1">
      <w:startOverride w:val="3"/>
    </w:lvlOverride>
    <w:lvlOverride w:ilvl="2">
      <w:startOverride w:val="1"/>
    </w:lvlOverride>
  </w:num>
  <w:num w:numId="177">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08"/>
  </w:num>
  <w:num w:numId="180">
    <w:abstractNumId w:val="229"/>
  </w:num>
  <w:num w:numId="181">
    <w:abstractNumId w:val="215"/>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82">
    <w:abstractNumId w:val="10"/>
  </w:num>
  <w:num w:numId="183">
    <w:abstractNumId w:val="10"/>
    <w:lvlOverride w:ilvl="0">
      <w:startOverride w:val="1"/>
      <w:lvl w:ilvl="0" w:tplc="D99CD574">
        <w:start w:val="1"/>
        <w:numFmt w:val="lowerLetter"/>
        <w:lvlText w:val="%1)"/>
        <w:lvlJc w:val="left"/>
        <w:pPr>
          <w:ind w:left="1843"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startOverride w:val="1"/>
      <w:lvl w:ilvl="1" w:tplc="7A94226A">
        <w:start w:val="1"/>
        <w:numFmt w:val="decimal"/>
        <w:lvlText w:val="%2."/>
        <w:lvlJc w:val="left"/>
        <w:pPr>
          <w:ind w:left="114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startOverride w:val="1"/>
      <w:lvl w:ilvl="2" w:tplc="C494F13C">
        <w:start w:val="1"/>
        <w:numFmt w:val="decimal"/>
        <w:lvlText w:val="%3."/>
        <w:lvlJc w:val="left"/>
        <w:pPr>
          <w:ind w:left="186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startOverride w:val="1"/>
      <w:lvl w:ilvl="3" w:tplc="0A84C060">
        <w:start w:val="1"/>
        <w:numFmt w:val="decimal"/>
        <w:lvlText w:val="%4."/>
        <w:lvlJc w:val="left"/>
        <w:pPr>
          <w:ind w:left="258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startOverride w:val="1"/>
      <w:lvl w:ilvl="4" w:tplc="ABFEB622">
        <w:start w:val="1"/>
        <w:numFmt w:val="decimal"/>
        <w:lvlText w:val="%5."/>
        <w:lvlJc w:val="left"/>
        <w:pPr>
          <w:ind w:left="330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startOverride w:val="1"/>
      <w:lvl w:ilvl="5" w:tplc="A5984B70">
        <w:start w:val="1"/>
        <w:numFmt w:val="decimal"/>
        <w:lvlText w:val="%6."/>
        <w:lvlJc w:val="left"/>
        <w:pPr>
          <w:ind w:left="402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startOverride w:val="1"/>
      <w:lvl w:ilvl="6" w:tplc="748447EA">
        <w:start w:val="1"/>
        <w:numFmt w:val="decimal"/>
        <w:lvlText w:val="%7."/>
        <w:lvlJc w:val="left"/>
        <w:pPr>
          <w:ind w:left="474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startOverride w:val="1"/>
      <w:lvl w:ilvl="7" w:tplc="61D0D042">
        <w:start w:val="1"/>
        <w:numFmt w:val="decimal"/>
        <w:lvlText w:val="%8."/>
        <w:lvlJc w:val="left"/>
        <w:pPr>
          <w:ind w:left="5465" w:hanging="56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startOverride w:val="1"/>
      <w:lvl w:ilvl="8" w:tplc="1E888716">
        <w:start w:val="1"/>
        <w:numFmt w:val="decimal"/>
        <w:lvlText w:val="%9."/>
        <w:lvlJc w:val="left"/>
        <w:pPr>
          <w:ind w:left="6185" w:hanging="56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84">
    <w:abstractNumId w:val="191"/>
  </w:num>
  <w:num w:numId="185">
    <w:abstractNumId w:val="92"/>
  </w:num>
  <w:num w:numId="186">
    <w:abstractNumId w:val="118"/>
  </w:num>
  <w:num w:numId="187">
    <w:abstractNumId w:val="185"/>
  </w:num>
  <w:num w:numId="188">
    <w:abstractNumId w:val="15"/>
  </w:num>
  <w:num w:numId="189">
    <w:abstractNumId w:val="86"/>
  </w:num>
  <w:num w:numId="190">
    <w:abstractNumId w:val="179"/>
  </w:num>
  <w:num w:numId="191">
    <w:abstractNumId w:val="230"/>
  </w:num>
  <w:num w:numId="192">
    <w:abstractNumId w:val="155"/>
  </w:num>
  <w:num w:numId="193">
    <w:abstractNumId w:val="171"/>
  </w:num>
  <w:num w:numId="194">
    <w:abstractNumId w:val="121"/>
  </w:num>
  <w:num w:numId="195">
    <w:abstractNumId w:val="168"/>
  </w:num>
  <w:num w:numId="196">
    <w:abstractNumId w:val="60"/>
  </w:num>
  <w:num w:numId="197">
    <w:abstractNumId w:val="116"/>
  </w:num>
  <w:num w:numId="198">
    <w:abstractNumId w:val="0"/>
  </w:num>
  <w:num w:numId="199">
    <w:abstractNumId w:val="219"/>
  </w:num>
  <w:num w:numId="200">
    <w:abstractNumId w:val="198"/>
  </w:num>
  <w:num w:numId="201">
    <w:abstractNumId w:val="62"/>
  </w:num>
  <w:num w:numId="202">
    <w:abstractNumId w:val="16"/>
  </w:num>
  <w:num w:numId="203">
    <w:abstractNumId w:val="149"/>
  </w:num>
  <w:num w:numId="204">
    <w:abstractNumId w:val="148"/>
  </w:num>
  <w:num w:numId="205">
    <w:abstractNumId w:val="228"/>
  </w:num>
  <w:num w:numId="206">
    <w:abstractNumId w:val="190"/>
  </w:num>
  <w:num w:numId="207">
    <w:abstractNumId w:val="120"/>
  </w:num>
  <w:num w:numId="208">
    <w:abstractNumId w:val="85"/>
  </w:num>
  <w:num w:numId="209">
    <w:abstractNumId w:val="93"/>
  </w:num>
  <w:num w:numId="210">
    <w:abstractNumId w:val="137"/>
  </w:num>
  <w:num w:numId="211">
    <w:abstractNumId w:val="104"/>
  </w:num>
  <w:num w:numId="212">
    <w:abstractNumId w:val="223"/>
  </w:num>
  <w:num w:numId="213">
    <w:abstractNumId w:val="48"/>
  </w:num>
  <w:num w:numId="214">
    <w:abstractNumId w:val="39"/>
  </w:num>
  <w:num w:numId="215">
    <w:abstractNumId w:val="47"/>
  </w:num>
  <w:num w:numId="216">
    <w:abstractNumId w:val="164"/>
  </w:num>
  <w:num w:numId="217">
    <w:abstractNumId w:val="84"/>
  </w:num>
  <w:num w:numId="218">
    <w:abstractNumId w:val="177"/>
  </w:num>
  <w:num w:numId="219">
    <w:abstractNumId w:val="97"/>
  </w:num>
  <w:num w:numId="220">
    <w:abstractNumId w:val="97"/>
  </w:num>
  <w:num w:numId="221">
    <w:abstractNumId w:val="97"/>
  </w:num>
  <w:num w:numId="222">
    <w:abstractNumId w:val="97"/>
  </w:num>
  <w:num w:numId="223">
    <w:abstractNumId w:val="97"/>
  </w:num>
  <w:num w:numId="224">
    <w:abstractNumId w:val="170"/>
  </w:num>
  <w:num w:numId="225">
    <w:abstractNumId w:val="214"/>
  </w:num>
  <w:num w:numId="226">
    <w:abstractNumId w:val="214"/>
  </w:num>
  <w:num w:numId="227">
    <w:abstractNumId w:val="214"/>
  </w:num>
  <w:num w:numId="228">
    <w:abstractNumId w:val="214"/>
  </w:num>
  <w:num w:numId="229">
    <w:abstractNumId w:val="214"/>
  </w:num>
  <w:num w:numId="230">
    <w:abstractNumId w:val="214"/>
  </w:num>
  <w:num w:numId="231">
    <w:abstractNumId w:val="214"/>
  </w:num>
  <w:num w:numId="232">
    <w:abstractNumId w:val="214"/>
  </w:num>
  <w:num w:numId="233">
    <w:abstractNumId w:val="214"/>
  </w:num>
  <w:num w:numId="234">
    <w:abstractNumId w:val="214"/>
  </w:num>
  <w:num w:numId="235">
    <w:abstractNumId w:val="214"/>
  </w:num>
  <w:num w:numId="236">
    <w:abstractNumId w:val="214"/>
  </w:num>
  <w:num w:numId="237">
    <w:abstractNumId w:val="214"/>
  </w:num>
  <w:num w:numId="238">
    <w:abstractNumId w:val="214"/>
  </w:num>
  <w:num w:numId="239">
    <w:abstractNumId w:val="182"/>
  </w:num>
  <w:num w:numId="240">
    <w:abstractNumId w:val="214"/>
  </w:num>
  <w:num w:numId="241">
    <w:abstractNumId w:val="214"/>
  </w:num>
  <w:num w:numId="242">
    <w:abstractNumId w:val="214"/>
  </w:num>
  <w:num w:numId="243">
    <w:abstractNumId w:val="214"/>
  </w:num>
  <w:num w:numId="244">
    <w:abstractNumId w:val="214"/>
  </w:num>
  <w:num w:numId="245">
    <w:abstractNumId w:val="182"/>
  </w:num>
  <w:num w:numId="246">
    <w:abstractNumId w:val="214"/>
  </w:num>
  <w:num w:numId="247">
    <w:abstractNumId w:val="214"/>
  </w:num>
  <w:num w:numId="248">
    <w:abstractNumId w:val="214"/>
  </w:num>
  <w:num w:numId="249">
    <w:abstractNumId w:val="182"/>
  </w:num>
  <w:num w:numId="250">
    <w:abstractNumId w:val="182"/>
  </w:num>
  <w:num w:numId="251">
    <w:abstractNumId w:val="214"/>
  </w:num>
  <w:num w:numId="252">
    <w:abstractNumId w:val="214"/>
  </w:num>
  <w:num w:numId="253">
    <w:abstractNumId w:val="214"/>
  </w:num>
  <w:num w:numId="254">
    <w:abstractNumId w:val="214"/>
  </w:num>
  <w:num w:numId="255">
    <w:abstractNumId w:val="214"/>
  </w:num>
  <w:num w:numId="256">
    <w:abstractNumId w:val="214"/>
  </w:num>
  <w:num w:numId="257">
    <w:abstractNumId w:val="214"/>
  </w:num>
  <w:num w:numId="258">
    <w:abstractNumId w:val="214"/>
  </w:num>
  <w:num w:numId="259">
    <w:abstractNumId w:val="97"/>
  </w:num>
  <w:num w:numId="260">
    <w:abstractNumId w:val="21"/>
  </w:num>
  <w:num w:numId="261">
    <w:abstractNumId w:val="122"/>
  </w:num>
  <w:num w:numId="262">
    <w:abstractNumId w:val="109"/>
  </w:num>
  <w:num w:numId="263">
    <w:abstractNumId w:val="214"/>
  </w:num>
  <w:num w:numId="264">
    <w:abstractNumId w:val="97"/>
  </w:num>
  <w:num w:numId="265">
    <w:abstractNumId w:val="97"/>
  </w:num>
  <w:num w:numId="266">
    <w:abstractNumId w:val="97"/>
  </w:num>
  <w:num w:numId="267">
    <w:abstractNumId w:val="97"/>
  </w:num>
  <w:num w:numId="268">
    <w:abstractNumId w:val="97"/>
  </w:num>
  <w:num w:numId="269">
    <w:abstractNumId w:val="97"/>
  </w:num>
  <w:num w:numId="270">
    <w:abstractNumId w:val="97"/>
  </w:num>
  <w:num w:numId="271">
    <w:abstractNumId w:val="97"/>
  </w:num>
  <w:num w:numId="272">
    <w:abstractNumId w:val="97"/>
  </w:num>
  <w:num w:numId="273">
    <w:abstractNumId w:val="101"/>
  </w:num>
  <w:num w:numId="274">
    <w:abstractNumId w:val="143"/>
  </w:num>
  <w:num w:numId="275">
    <w:abstractNumId w:val="166"/>
  </w:num>
  <w:num w:numId="276">
    <w:abstractNumId w:val="184"/>
  </w:num>
  <w:num w:numId="277">
    <w:abstractNumId w:val="97"/>
  </w:num>
  <w:num w:numId="278">
    <w:abstractNumId w:val="97"/>
  </w:num>
  <w:num w:numId="279">
    <w:abstractNumId w:val="97"/>
  </w:num>
  <w:num w:numId="280">
    <w:abstractNumId w:val="97"/>
  </w:num>
  <w:num w:numId="281">
    <w:abstractNumId w:val="214"/>
  </w:num>
  <w:num w:numId="282">
    <w:abstractNumId w:val="214"/>
  </w:num>
  <w:num w:numId="283">
    <w:abstractNumId w:val="214"/>
  </w:num>
  <w:num w:numId="284">
    <w:abstractNumId w:val="214"/>
  </w:num>
  <w:num w:numId="285">
    <w:abstractNumId w:val="214"/>
  </w:num>
  <w:num w:numId="286">
    <w:abstractNumId w:val="217"/>
  </w:num>
  <w:num w:numId="287">
    <w:abstractNumId w:val="97"/>
  </w:num>
  <w:num w:numId="288">
    <w:abstractNumId w:val="97"/>
  </w:num>
  <w:num w:numId="289">
    <w:abstractNumId w:val="97"/>
  </w:num>
  <w:num w:numId="290">
    <w:abstractNumId w:val="97"/>
  </w:num>
  <w:num w:numId="291">
    <w:abstractNumId w:val="97"/>
  </w:num>
  <w:num w:numId="292">
    <w:abstractNumId w:val="97"/>
  </w:num>
  <w:num w:numId="293">
    <w:abstractNumId w:val="97"/>
  </w:num>
  <w:num w:numId="294">
    <w:abstractNumId w:val="97"/>
  </w:num>
  <w:num w:numId="295">
    <w:abstractNumId w:val="97"/>
  </w:num>
  <w:num w:numId="296">
    <w:abstractNumId w:val="97"/>
  </w:num>
  <w:num w:numId="297">
    <w:abstractNumId w:val="97"/>
  </w:num>
  <w:num w:numId="298">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97"/>
  </w:num>
  <w:num w:numId="302">
    <w:abstractNumId w:val="97"/>
  </w:num>
  <w:num w:numId="303">
    <w:abstractNumId w:val="97"/>
  </w:num>
  <w:num w:numId="304">
    <w:abstractNumId w:val="234"/>
  </w:num>
  <w:num w:numId="305">
    <w:abstractNumId w:val="97"/>
  </w:num>
  <w:num w:numId="306">
    <w:abstractNumId w:val="97"/>
  </w:num>
  <w:num w:numId="307">
    <w:abstractNumId w:val="97"/>
  </w:num>
  <w:num w:numId="308">
    <w:abstractNumId w:val="97"/>
  </w:num>
  <w:num w:numId="309">
    <w:abstractNumId w:val="97"/>
  </w:num>
  <w:num w:numId="310">
    <w:abstractNumId w:val="97"/>
  </w:num>
  <w:num w:numId="311">
    <w:abstractNumId w:val="97"/>
  </w:num>
  <w:num w:numId="312">
    <w:abstractNumId w:val="97"/>
  </w:num>
  <w:num w:numId="313">
    <w:abstractNumId w:val="111"/>
  </w:num>
  <w:num w:numId="314">
    <w:abstractNumId w:val="97"/>
  </w:num>
  <w:num w:numId="315">
    <w:abstractNumId w:val="97"/>
  </w:num>
  <w:num w:numId="316">
    <w:abstractNumId w:val="97"/>
  </w:num>
  <w:num w:numId="317">
    <w:abstractNumId w:val="97"/>
  </w:num>
  <w:num w:numId="318">
    <w:abstractNumId w:val="97"/>
  </w:num>
  <w:num w:numId="319">
    <w:abstractNumId w:val="97"/>
  </w:num>
  <w:num w:numId="320">
    <w:abstractNumId w:val="30"/>
  </w:num>
  <w:num w:numId="321">
    <w:abstractNumId w:val="214"/>
  </w:num>
  <w:num w:numId="322">
    <w:abstractNumId w:val="97"/>
  </w:num>
  <w:num w:numId="323">
    <w:abstractNumId w:val="97"/>
  </w:num>
  <w:num w:numId="324">
    <w:abstractNumId w:val="97"/>
  </w:num>
  <w:num w:numId="325">
    <w:abstractNumId w:val="97"/>
  </w:num>
  <w:num w:numId="326">
    <w:abstractNumId w:val="97"/>
  </w:num>
  <w:num w:numId="327">
    <w:abstractNumId w:val="97"/>
  </w:num>
  <w:num w:numId="328">
    <w:abstractNumId w:val="97"/>
  </w:num>
  <w:num w:numId="329">
    <w:abstractNumId w:val="97"/>
  </w:num>
  <w:num w:numId="330">
    <w:abstractNumId w:val="97"/>
  </w:num>
  <w:num w:numId="331">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97"/>
  </w:num>
  <w:num w:numId="333">
    <w:abstractNumId w:val="88"/>
    <w:lvlOverride w:ilvl="2">
      <w:lvl w:ilvl="2">
        <w:start w:val="1"/>
        <w:numFmt w:val="decimal"/>
        <w:lvlText w:val="%1.%2.%3"/>
        <w:lvlJc w:val="left"/>
        <w:pPr>
          <w:ind w:left="709" w:hanging="709"/>
        </w:pPr>
        <w:rPr>
          <w:rFonts w:cs="Times New Roman" w:hint="default"/>
          <w:b w:val="0"/>
          <w:color w:val="auto"/>
        </w:rPr>
      </w:lvl>
    </w:lvlOverride>
  </w:num>
  <w:num w:numId="334">
    <w:abstractNumId w:val="24"/>
  </w:num>
  <w:num w:numId="335">
    <w:abstractNumId w:val="110"/>
  </w:num>
  <w:num w:numId="336">
    <w:abstractNumId w:val="131"/>
  </w:num>
  <w:num w:numId="337">
    <w:abstractNumId w:val="103"/>
  </w:num>
  <w:num w:numId="338">
    <w:abstractNumId w:val="222"/>
  </w:num>
  <w:num w:numId="339">
    <w:abstractNumId w:val="156"/>
  </w:num>
  <w:num w:numId="340">
    <w:abstractNumId w:val="2"/>
  </w:num>
  <w:num w:numId="341">
    <w:abstractNumId w:val="72"/>
  </w:num>
  <w:num w:numId="342">
    <w:abstractNumId w:val="49"/>
  </w:num>
  <w:num w:numId="343">
    <w:abstractNumId w:val="80"/>
  </w:num>
  <w:num w:numId="344">
    <w:abstractNumId w:val="136"/>
  </w:num>
  <w:num w:numId="345">
    <w:abstractNumId w:val="37"/>
  </w:num>
  <w:num w:numId="346">
    <w:abstractNumId w:val="194"/>
  </w:num>
  <w:num w:numId="347">
    <w:abstractNumId w:val="154"/>
  </w:num>
  <w:num w:numId="348">
    <w:abstractNumId w:val="52"/>
  </w:num>
  <w:num w:numId="349">
    <w:abstractNumId w:val="178"/>
  </w:num>
  <w:num w:numId="350">
    <w:abstractNumId w:val="212"/>
  </w:num>
  <w:num w:numId="351">
    <w:abstractNumId w:val="97"/>
  </w:num>
  <w:num w:numId="352">
    <w:abstractNumId w:val="97"/>
  </w:num>
  <w:num w:numId="353">
    <w:abstractNumId w:val="97"/>
  </w:num>
  <w:num w:numId="354">
    <w:abstractNumId w:val="17"/>
  </w:num>
  <w:num w:numId="355">
    <w:abstractNumId w:val="97"/>
  </w:num>
  <w:num w:numId="356">
    <w:abstractNumId w:val="97"/>
  </w:num>
  <w:num w:numId="35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5"/>
    </w:lvlOverride>
    <w:lvlOverride w:ilvl="8">
      <w:startOverride w:val="1"/>
    </w:lvlOverride>
  </w:num>
  <w:num w:numId="358">
    <w:abstractNumId w:val="17"/>
  </w:num>
  <w:num w:numId="359">
    <w:abstractNumId w:val="140"/>
  </w:num>
  <w:num w:numId="360">
    <w:abstractNumId w:val="28"/>
  </w:num>
  <w:numIdMacAtCleanup w:val="3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A5F"/>
    <w:rsid w:val="00015ECE"/>
    <w:rsid w:val="00016BC3"/>
    <w:rsid w:val="00022F85"/>
    <w:rsid w:val="0002580D"/>
    <w:rsid w:val="00025A91"/>
    <w:rsid w:val="00040613"/>
    <w:rsid w:val="000424FF"/>
    <w:rsid w:val="00045878"/>
    <w:rsid w:val="00046B0F"/>
    <w:rsid w:val="00047D03"/>
    <w:rsid w:val="00053A44"/>
    <w:rsid w:val="000577B9"/>
    <w:rsid w:val="00062E80"/>
    <w:rsid w:val="00071AE3"/>
    <w:rsid w:val="00073D6B"/>
    <w:rsid w:val="00074DB4"/>
    <w:rsid w:val="000807F0"/>
    <w:rsid w:val="0008097D"/>
    <w:rsid w:val="000942D3"/>
    <w:rsid w:val="0009678E"/>
    <w:rsid w:val="000A06F4"/>
    <w:rsid w:val="000A2642"/>
    <w:rsid w:val="000A5CDE"/>
    <w:rsid w:val="000B0630"/>
    <w:rsid w:val="000B4037"/>
    <w:rsid w:val="000B50B8"/>
    <w:rsid w:val="000B6226"/>
    <w:rsid w:val="000C2842"/>
    <w:rsid w:val="000C45D9"/>
    <w:rsid w:val="000D3CD6"/>
    <w:rsid w:val="000D6EAC"/>
    <w:rsid w:val="000E0F6A"/>
    <w:rsid w:val="000E69E4"/>
    <w:rsid w:val="000F0FDA"/>
    <w:rsid w:val="001001EC"/>
    <w:rsid w:val="001037D1"/>
    <w:rsid w:val="001064BA"/>
    <w:rsid w:val="0010713F"/>
    <w:rsid w:val="00112F10"/>
    <w:rsid w:val="001200D9"/>
    <w:rsid w:val="001221F7"/>
    <w:rsid w:val="00122E2E"/>
    <w:rsid w:val="00130192"/>
    <w:rsid w:val="00134EDF"/>
    <w:rsid w:val="00135570"/>
    <w:rsid w:val="00140679"/>
    <w:rsid w:val="00144DA5"/>
    <w:rsid w:val="001512E2"/>
    <w:rsid w:val="00151791"/>
    <w:rsid w:val="001550AF"/>
    <w:rsid w:val="0015625C"/>
    <w:rsid w:val="00161DA3"/>
    <w:rsid w:val="00163B03"/>
    <w:rsid w:val="00173DE9"/>
    <w:rsid w:val="00176EF2"/>
    <w:rsid w:val="001772C2"/>
    <w:rsid w:val="001806CA"/>
    <w:rsid w:val="00181141"/>
    <w:rsid w:val="0018240E"/>
    <w:rsid w:val="00190DC6"/>
    <w:rsid w:val="00193142"/>
    <w:rsid w:val="001945AF"/>
    <w:rsid w:val="00197498"/>
    <w:rsid w:val="001A0147"/>
    <w:rsid w:val="001A507C"/>
    <w:rsid w:val="001A6855"/>
    <w:rsid w:val="001B0C88"/>
    <w:rsid w:val="001B1054"/>
    <w:rsid w:val="001B1E27"/>
    <w:rsid w:val="001C0770"/>
    <w:rsid w:val="001C59F7"/>
    <w:rsid w:val="001C68D8"/>
    <w:rsid w:val="001D7481"/>
    <w:rsid w:val="001E21BF"/>
    <w:rsid w:val="001E67F0"/>
    <w:rsid w:val="001F10AD"/>
    <w:rsid w:val="001F50E2"/>
    <w:rsid w:val="001F61FA"/>
    <w:rsid w:val="001F623A"/>
    <w:rsid w:val="00200141"/>
    <w:rsid w:val="00202385"/>
    <w:rsid w:val="00204020"/>
    <w:rsid w:val="00206117"/>
    <w:rsid w:val="0020612D"/>
    <w:rsid w:val="00206940"/>
    <w:rsid w:val="00206AFA"/>
    <w:rsid w:val="00206B46"/>
    <w:rsid w:val="00210195"/>
    <w:rsid w:val="00211B1C"/>
    <w:rsid w:val="00213F35"/>
    <w:rsid w:val="002146D2"/>
    <w:rsid w:val="00215EBF"/>
    <w:rsid w:val="0021786A"/>
    <w:rsid w:val="0022036B"/>
    <w:rsid w:val="00220B16"/>
    <w:rsid w:val="002271C3"/>
    <w:rsid w:val="00227B53"/>
    <w:rsid w:val="0023009D"/>
    <w:rsid w:val="002327CF"/>
    <w:rsid w:val="00232848"/>
    <w:rsid w:val="00232BCF"/>
    <w:rsid w:val="00233004"/>
    <w:rsid w:val="00233358"/>
    <w:rsid w:val="00234373"/>
    <w:rsid w:val="0023546C"/>
    <w:rsid w:val="00235E83"/>
    <w:rsid w:val="00241445"/>
    <w:rsid w:val="0024668B"/>
    <w:rsid w:val="002473A2"/>
    <w:rsid w:val="0024768C"/>
    <w:rsid w:val="002501C2"/>
    <w:rsid w:val="00250ACB"/>
    <w:rsid w:val="00250C9B"/>
    <w:rsid w:val="00250D59"/>
    <w:rsid w:val="00257508"/>
    <w:rsid w:val="00262264"/>
    <w:rsid w:val="002633CD"/>
    <w:rsid w:val="002638B5"/>
    <w:rsid w:val="0026674A"/>
    <w:rsid w:val="00275BE3"/>
    <w:rsid w:val="00282E0A"/>
    <w:rsid w:val="00286DC1"/>
    <w:rsid w:val="002904EC"/>
    <w:rsid w:val="00290C77"/>
    <w:rsid w:val="0029398E"/>
    <w:rsid w:val="00294063"/>
    <w:rsid w:val="00296072"/>
    <w:rsid w:val="002A0585"/>
    <w:rsid w:val="002A36C6"/>
    <w:rsid w:val="002A3D7D"/>
    <w:rsid w:val="002A7571"/>
    <w:rsid w:val="002B0DE3"/>
    <w:rsid w:val="002B2CDC"/>
    <w:rsid w:val="002B6666"/>
    <w:rsid w:val="002C42EA"/>
    <w:rsid w:val="002C4E53"/>
    <w:rsid w:val="002D1273"/>
    <w:rsid w:val="002D5DF4"/>
    <w:rsid w:val="002D707A"/>
    <w:rsid w:val="002E2EEE"/>
    <w:rsid w:val="002E4A2C"/>
    <w:rsid w:val="002F11A5"/>
    <w:rsid w:val="002F723C"/>
    <w:rsid w:val="00300BC8"/>
    <w:rsid w:val="00312672"/>
    <w:rsid w:val="0031295F"/>
    <w:rsid w:val="00316C08"/>
    <w:rsid w:val="00317F45"/>
    <w:rsid w:val="00324AB2"/>
    <w:rsid w:val="0032619E"/>
    <w:rsid w:val="00327E37"/>
    <w:rsid w:val="00334BA9"/>
    <w:rsid w:val="0033608B"/>
    <w:rsid w:val="00342F2D"/>
    <w:rsid w:val="0034377A"/>
    <w:rsid w:val="0034740E"/>
    <w:rsid w:val="003506A5"/>
    <w:rsid w:val="003506B7"/>
    <w:rsid w:val="0035236E"/>
    <w:rsid w:val="00352BB7"/>
    <w:rsid w:val="00352F7C"/>
    <w:rsid w:val="0035386E"/>
    <w:rsid w:val="003547AD"/>
    <w:rsid w:val="00354F81"/>
    <w:rsid w:val="00356169"/>
    <w:rsid w:val="00361E7A"/>
    <w:rsid w:val="00362C87"/>
    <w:rsid w:val="00372490"/>
    <w:rsid w:val="00372ADE"/>
    <w:rsid w:val="003744F8"/>
    <w:rsid w:val="00377A7B"/>
    <w:rsid w:val="00383274"/>
    <w:rsid w:val="003902BD"/>
    <w:rsid w:val="00390D77"/>
    <w:rsid w:val="003912CE"/>
    <w:rsid w:val="003A3C36"/>
    <w:rsid w:val="003A5A72"/>
    <w:rsid w:val="003A5F96"/>
    <w:rsid w:val="003A6D23"/>
    <w:rsid w:val="003A6EB2"/>
    <w:rsid w:val="003B16AF"/>
    <w:rsid w:val="003B65AA"/>
    <w:rsid w:val="003C100C"/>
    <w:rsid w:val="003C413A"/>
    <w:rsid w:val="003C4BA0"/>
    <w:rsid w:val="003C64E0"/>
    <w:rsid w:val="003D2064"/>
    <w:rsid w:val="003D7D2C"/>
    <w:rsid w:val="003E11BE"/>
    <w:rsid w:val="003E200C"/>
    <w:rsid w:val="003E5D09"/>
    <w:rsid w:val="003F3839"/>
    <w:rsid w:val="003F4106"/>
    <w:rsid w:val="003F5FBA"/>
    <w:rsid w:val="0040057F"/>
    <w:rsid w:val="00401CEF"/>
    <w:rsid w:val="00402338"/>
    <w:rsid w:val="00407216"/>
    <w:rsid w:val="00411A6E"/>
    <w:rsid w:val="00413473"/>
    <w:rsid w:val="004139BE"/>
    <w:rsid w:val="00413E32"/>
    <w:rsid w:val="004168E5"/>
    <w:rsid w:val="004170FC"/>
    <w:rsid w:val="004470BD"/>
    <w:rsid w:val="004476D8"/>
    <w:rsid w:val="004525B9"/>
    <w:rsid w:val="00452FDD"/>
    <w:rsid w:val="00454922"/>
    <w:rsid w:val="004579E8"/>
    <w:rsid w:val="004617E6"/>
    <w:rsid w:val="00464A05"/>
    <w:rsid w:val="004650DC"/>
    <w:rsid w:val="00466328"/>
    <w:rsid w:val="0047078C"/>
    <w:rsid w:val="00472475"/>
    <w:rsid w:val="004834E8"/>
    <w:rsid w:val="00484AC0"/>
    <w:rsid w:val="00485BCC"/>
    <w:rsid w:val="00491AAF"/>
    <w:rsid w:val="004A1035"/>
    <w:rsid w:val="004A11E6"/>
    <w:rsid w:val="004A34DB"/>
    <w:rsid w:val="004A721B"/>
    <w:rsid w:val="004A766B"/>
    <w:rsid w:val="004A7B2D"/>
    <w:rsid w:val="004B10C7"/>
    <w:rsid w:val="004B3583"/>
    <w:rsid w:val="004B361A"/>
    <w:rsid w:val="004B5508"/>
    <w:rsid w:val="004B751E"/>
    <w:rsid w:val="004D34AB"/>
    <w:rsid w:val="004E69D8"/>
    <w:rsid w:val="004F1441"/>
    <w:rsid w:val="004F3278"/>
    <w:rsid w:val="004F48D3"/>
    <w:rsid w:val="004F4C9C"/>
    <w:rsid w:val="00500993"/>
    <w:rsid w:val="005011AB"/>
    <w:rsid w:val="0050135B"/>
    <w:rsid w:val="00501BAD"/>
    <w:rsid w:val="00504BDE"/>
    <w:rsid w:val="005062A7"/>
    <w:rsid w:val="00506B7B"/>
    <w:rsid w:val="00525340"/>
    <w:rsid w:val="00527248"/>
    <w:rsid w:val="005310B9"/>
    <w:rsid w:val="00534E27"/>
    <w:rsid w:val="00537FB0"/>
    <w:rsid w:val="00540815"/>
    <w:rsid w:val="00542664"/>
    <w:rsid w:val="00542E45"/>
    <w:rsid w:val="00557D9B"/>
    <w:rsid w:val="00564899"/>
    <w:rsid w:val="005679DE"/>
    <w:rsid w:val="00570DE9"/>
    <w:rsid w:val="0057322A"/>
    <w:rsid w:val="00573BBD"/>
    <w:rsid w:val="00574A6B"/>
    <w:rsid w:val="00580805"/>
    <w:rsid w:val="00580AA5"/>
    <w:rsid w:val="00581910"/>
    <w:rsid w:val="00582CB3"/>
    <w:rsid w:val="0058569C"/>
    <w:rsid w:val="00587180"/>
    <w:rsid w:val="00592972"/>
    <w:rsid w:val="00594FC4"/>
    <w:rsid w:val="005A1A22"/>
    <w:rsid w:val="005A3ACA"/>
    <w:rsid w:val="005A5714"/>
    <w:rsid w:val="005A6A7F"/>
    <w:rsid w:val="005B428C"/>
    <w:rsid w:val="005C026E"/>
    <w:rsid w:val="005C12A4"/>
    <w:rsid w:val="005C5D56"/>
    <w:rsid w:val="005C5D65"/>
    <w:rsid w:val="005D0775"/>
    <w:rsid w:val="005D253F"/>
    <w:rsid w:val="005D2D17"/>
    <w:rsid w:val="005D3C7B"/>
    <w:rsid w:val="005D4770"/>
    <w:rsid w:val="005D52B1"/>
    <w:rsid w:val="005E423A"/>
    <w:rsid w:val="005F12EF"/>
    <w:rsid w:val="005F1828"/>
    <w:rsid w:val="005F2EAF"/>
    <w:rsid w:val="005F4C2B"/>
    <w:rsid w:val="005F61ED"/>
    <w:rsid w:val="006024C8"/>
    <w:rsid w:val="0060595B"/>
    <w:rsid w:val="006073E1"/>
    <w:rsid w:val="00611EB0"/>
    <w:rsid w:val="00614D67"/>
    <w:rsid w:val="00617486"/>
    <w:rsid w:val="00625559"/>
    <w:rsid w:val="0063308E"/>
    <w:rsid w:val="00636A5B"/>
    <w:rsid w:val="00641962"/>
    <w:rsid w:val="00641C70"/>
    <w:rsid w:val="00643DE1"/>
    <w:rsid w:val="00645DCB"/>
    <w:rsid w:val="00646144"/>
    <w:rsid w:val="006508C2"/>
    <w:rsid w:val="006546A7"/>
    <w:rsid w:val="00660173"/>
    <w:rsid w:val="006621F4"/>
    <w:rsid w:val="0066221D"/>
    <w:rsid w:val="006634E4"/>
    <w:rsid w:val="00663F73"/>
    <w:rsid w:val="0067667C"/>
    <w:rsid w:val="006769AF"/>
    <w:rsid w:val="006811BF"/>
    <w:rsid w:val="00684F1A"/>
    <w:rsid w:val="0068609F"/>
    <w:rsid w:val="00686343"/>
    <w:rsid w:val="006A070A"/>
    <w:rsid w:val="006A4D1B"/>
    <w:rsid w:val="006B0845"/>
    <w:rsid w:val="006B2D2F"/>
    <w:rsid w:val="006B3838"/>
    <w:rsid w:val="006C41B5"/>
    <w:rsid w:val="006C46F3"/>
    <w:rsid w:val="006C7036"/>
    <w:rsid w:val="006D2F81"/>
    <w:rsid w:val="006D4B42"/>
    <w:rsid w:val="006E0E8E"/>
    <w:rsid w:val="006E3693"/>
    <w:rsid w:val="006E4D10"/>
    <w:rsid w:val="006E639D"/>
    <w:rsid w:val="006E7784"/>
    <w:rsid w:val="006F0072"/>
    <w:rsid w:val="006F0CEB"/>
    <w:rsid w:val="006F1733"/>
    <w:rsid w:val="006F34DC"/>
    <w:rsid w:val="006F540E"/>
    <w:rsid w:val="006F6DAA"/>
    <w:rsid w:val="0070009D"/>
    <w:rsid w:val="00700DFA"/>
    <w:rsid w:val="00702F43"/>
    <w:rsid w:val="0071076F"/>
    <w:rsid w:val="007125AD"/>
    <w:rsid w:val="0072683C"/>
    <w:rsid w:val="00737A1B"/>
    <w:rsid w:val="0075168D"/>
    <w:rsid w:val="0075237D"/>
    <w:rsid w:val="00757053"/>
    <w:rsid w:val="00763032"/>
    <w:rsid w:val="00767730"/>
    <w:rsid w:val="007677DF"/>
    <w:rsid w:val="00771B0F"/>
    <w:rsid w:val="007731A4"/>
    <w:rsid w:val="007768D5"/>
    <w:rsid w:val="00776D63"/>
    <w:rsid w:val="00784A0E"/>
    <w:rsid w:val="007866F2"/>
    <w:rsid w:val="00787179"/>
    <w:rsid w:val="00792100"/>
    <w:rsid w:val="007937E9"/>
    <w:rsid w:val="00794C27"/>
    <w:rsid w:val="007A7358"/>
    <w:rsid w:val="007A74DE"/>
    <w:rsid w:val="007B03F6"/>
    <w:rsid w:val="007B0535"/>
    <w:rsid w:val="007B1CCB"/>
    <w:rsid w:val="007C2178"/>
    <w:rsid w:val="007C4F8C"/>
    <w:rsid w:val="007C50C2"/>
    <w:rsid w:val="007D1445"/>
    <w:rsid w:val="007D1792"/>
    <w:rsid w:val="007D6829"/>
    <w:rsid w:val="007E1AD4"/>
    <w:rsid w:val="007E26E5"/>
    <w:rsid w:val="007E5693"/>
    <w:rsid w:val="007F58D3"/>
    <w:rsid w:val="007F6522"/>
    <w:rsid w:val="007F6B9C"/>
    <w:rsid w:val="007F7555"/>
    <w:rsid w:val="00800704"/>
    <w:rsid w:val="00804D5A"/>
    <w:rsid w:val="0080622D"/>
    <w:rsid w:val="00814CFB"/>
    <w:rsid w:val="00815843"/>
    <w:rsid w:val="00817DF8"/>
    <w:rsid w:val="00820703"/>
    <w:rsid w:val="0082289F"/>
    <w:rsid w:val="0082584D"/>
    <w:rsid w:val="00832490"/>
    <w:rsid w:val="00834104"/>
    <w:rsid w:val="008361E5"/>
    <w:rsid w:val="008366BA"/>
    <w:rsid w:val="00842569"/>
    <w:rsid w:val="0084473D"/>
    <w:rsid w:val="00844FE3"/>
    <w:rsid w:val="00850B6D"/>
    <w:rsid w:val="00850B89"/>
    <w:rsid w:val="00853D98"/>
    <w:rsid w:val="00854F2E"/>
    <w:rsid w:val="00856732"/>
    <w:rsid w:val="0086310F"/>
    <w:rsid w:val="00867F07"/>
    <w:rsid w:val="0087597B"/>
    <w:rsid w:val="008867AE"/>
    <w:rsid w:val="008947C1"/>
    <w:rsid w:val="008A18D7"/>
    <w:rsid w:val="008B1827"/>
    <w:rsid w:val="008B1DEA"/>
    <w:rsid w:val="008B2AEF"/>
    <w:rsid w:val="008B6CE1"/>
    <w:rsid w:val="008C1D75"/>
    <w:rsid w:val="008D1B01"/>
    <w:rsid w:val="008D22EF"/>
    <w:rsid w:val="008D28C4"/>
    <w:rsid w:val="008D3E3F"/>
    <w:rsid w:val="008D45B8"/>
    <w:rsid w:val="008D7A2F"/>
    <w:rsid w:val="008E3830"/>
    <w:rsid w:val="008E390F"/>
    <w:rsid w:val="008F268C"/>
    <w:rsid w:val="008F464E"/>
    <w:rsid w:val="008F7310"/>
    <w:rsid w:val="00906F4B"/>
    <w:rsid w:val="00910D91"/>
    <w:rsid w:val="009115A6"/>
    <w:rsid w:val="00911B53"/>
    <w:rsid w:val="0091243B"/>
    <w:rsid w:val="009178E8"/>
    <w:rsid w:val="00917976"/>
    <w:rsid w:val="00917D37"/>
    <w:rsid w:val="00921BBC"/>
    <w:rsid w:val="009227A7"/>
    <w:rsid w:val="00927494"/>
    <w:rsid w:val="00930219"/>
    <w:rsid w:val="0093273F"/>
    <w:rsid w:val="0094391B"/>
    <w:rsid w:val="00944405"/>
    <w:rsid w:val="00950382"/>
    <w:rsid w:val="00965F90"/>
    <w:rsid w:val="00972EDB"/>
    <w:rsid w:val="0098163C"/>
    <w:rsid w:val="00982076"/>
    <w:rsid w:val="00982F4B"/>
    <w:rsid w:val="00986798"/>
    <w:rsid w:val="00994000"/>
    <w:rsid w:val="0099409F"/>
    <w:rsid w:val="00995258"/>
    <w:rsid w:val="00997EC9"/>
    <w:rsid w:val="009A041A"/>
    <w:rsid w:val="009A2629"/>
    <w:rsid w:val="009A6340"/>
    <w:rsid w:val="009A64C4"/>
    <w:rsid w:val="009B4F28"/>
    <w:rsid w:val="009B691E"/>
    <w:rsid w:val="009B6C57"/>
    <w:rsid w:val="009C01FA"/>
    <w:rsid w:val="009C7AE2"/>
    <w:rsid w:val="009D0B7B"/>
    <w:rsid w:val="009D0C6F"/>
    <w:rsid w:val="009E24DA"/>
    <w:rsid w:val="009F7BFF"/>
    <w:rsid w:val="00A00A00"/>
    <w:rsid w:val="00A06361"/>
    <w:rsid w:val="00A07B56"/>
    <w:rsid w:val="00A10A6A"/>
    <w:rsid w:val="00A141CB"/>
    <w:rsid w:val="00A14693"/>
    <w:rsid w:val="00A15321"/>
    <w:rsid w:val="00A2392E"/>
    <w:rsid w:val="00A279D8"/>
    <w:rsid w:val="00A319E4"/>
    <w:rsid w:val="00A33CDA"/>
    <w:rsid w:val="00A36AC2"/>
    <w:rsid w:val="00A37AC2"/>
    <w:rsid w:val="00A41BF3"/>
    <w:rsid w:val="00A433B4"/>
    <w:rsid w:val="00A44A29"/>
    <w:rsid w:val="00A46BCE"/>
    <w:rsid w:val="00A52EFF"/>
    <w:rsid w:val="00A6029E"/>
    <w:rsid w:val="00A620D1"/>
    <w:rsid w:val="00A635A0"/>
    <w:rsid w:val="00A643B4"/>
    <w:rsid w:val="00A64FA9"/>
    <w:rsid w:val="00A6662D"/>
    <w:rsid w:val="00A70240"/>
    <w:rsid w:val="00A7309B"/>
    <w:rsid w:val="00A74E9D"/>
    <w:rsid w:val="00A753D0"/>
    <w:rsid w:val="00A76984"/>
    <w:rsid w:val="00A771EA"/>
    <w:rsid w:val="00A82819"/>
    <w:rsid w:val="00A8657E"/>
    <w:rsid w:val="00A87D1C"/>
    <w:rsid w:val="00A93130"/>
    <w:rsid w:val="00A94209"/>
    <w:rsid w:val="00A972C3"/>
    <w:rsid w:val="00AA1CA8"/>
    <w:rsid w:val="00AA2C09"/>
    <w:rsid w:val="00AA3AEA"/>
    <w:rsid w:val="00AC0F95"/>
    <w:rsid w:val="00AC1A7D"/>
    <w:rsid w:val="00AC37C5"/>
    <w:rsid w:val="00AC3C92"/>
    <w:rsid w:val="00AD2782"/>
    <w:rsid w:val="00AD392F"/>
    <w:rsid w:val="00AD5631"/>
    <w:rsid w:val="00AD5EE3"/>
    <w:rsid w:val="00AD6796"/>
    <w:rsid w:val="00AD6927"/>
    <w:rsid w:val="00AE1A90"/>
    <w:rsid w:val="00AE4FD8"/>
    <w:rsid w:val="00AE54F8"/>
    <w:rsid w:val="00AF050F"/>
    <w:rsid w:val="00AF45F5"/>
    <w:rsid w:val="00AF526D"/>
    <w:rsid w:val="00AF69CE"/>
    <w:rsid w:val="00B00408"/>
    <w:rsid w:val="00B01715"/>
    <w:rsid w:val="00B04051"/>
    <w:rsid w:val="00B16E48"/>
    <w:rsid w:val="00B17001"/>
    <w:rsid w:val="00B1767E"/>
    <w:rsid w:val="00B20C2F"/>
    <w:rsid w:val="00B32284"/>
    <w:rsid w:val="00B36541"/>
    <w:rsid w:val="00B42216"/>
    <w:rsid w:val="00B431E8"/>
    <w:rsid w:val="00B50E70"/>
    <w:rsid w:val="00B52770"/>
    <w:rsid w:val="00B54F23"/>
    <w:rsid w:val="00B5511F"/>
    <w:rsid w:val="00B65AF6"/>
    <w:rsid w:val="00B7016D"/>
    <w:rsid w:val="00B7036F"/>
    <w:rsid w:val="00B7382D"/>
    <w:rsid w:val="00B77F2E"/>
    <w:rsid w:val="00B80D36"/>
    <w:rsid w:val="00B849CC"/>
    <w:rsid w:val="00B85D8B"/>
    <w:rsid w:val="00B86841"/>
    <w:rsid w:val="00B91BED"/>
    <w:rsid w:val="00B94E8A"/>
    <w:rsid w:val="00B94FAA"/>
    <w:rsid w:val="00BA1DAA"/>
    <w:rsid w:val="00BA21C3"/>
    <w:rsid w:val="00BA33C9"/>
    <w:rsid w:val="00BA369B"/>
    <w:rsid w:val="00BB0FBD"/>
    <w:rsid w:val="00BC1B76"/>
    <w:rsid w:val="00BC4031"/>
    <w:rsid w:val="00BC43C6"/>
    <w:rsid w:val="00BC615D"/>
    <w:rsid w:val="00BD378A"/>
    <w:rsid w:val="00BD45B6"/>
    <w:rsid w:val="00BD74E3"/>
    <w:rsid w:val="00BE3939"/>
    <w:rsid w:val="00BE3FA2"/>
    <w:rsid w:val="00BF62D1"/>
    <w:rsid w:val="00BF662D"/>
    <w:rsid w:val="00C00EB0"/>
    <w:rsid w:val="00C04122"/>
    <w:rsid w:val="00C10FCE"/>
    <w:rsid w:val="00C11146"/>
    <w:rsid w:val="00C239D6"/>
    <w:rsid w:val="00C24CCA"/>
    <w:rsid w:val="00C34DFF"/>
    <w:rsid w:val="00C44336"/>
    <w:rsid w:val="00C447F2"/>
    <w:rsid w:val="00C50DC6"/>
    <w:rsid w:val="00C534CF"/>
    <w:rsid w:val="00C54E7F"/>
    <w:rsid w:val="00C60D1A"/>
    <w:rsid w:val="00C6223C"/>
    <w:rsid w:val="00C64B07"/>
    <w:rsid w:val="00C675BA"/>
    <w:rsid w:val="00C715AF"/>
    <w:rsid w:val="00C73D77"/>
    <w:rsid w:val="00C7648C"/>
    <w:rsid w:val="00C76D57"/>
    <w:rsid w:val="00C83D39"/>
    <w:rsid w:val="00C8577F"/>
    <w:rsid w:val="00C90277"/>
    <w:rsid w:val="00C93EDA"/>
    <w:rsid w:val="00CA20B0"/>
    <w:rsid w:val="00CA4872"/>
    <w:rsid w:val="00CB1F1E"/>
    <w:rsid w:val="00CB1F29"/>
    <w:rsid w:val="00CC1573"/>
    <w:rsid w:val="00CC5025"/>
    <w:rsid w:val="00CD0CB9"/>
    <w:rsid w:val="00CD3BC3"/>
    <w:rsid w:val="00CD56E1"/>
    <w:rsid w:val="00CE40AF"/>
    <w:rsid w:val="00CE45D9"/>
    <w:rsid w:val="00CE4D78"/>
    <w:rsid w:val="00CE550D"/>
    <w:rsid w:val="00CF17CC"/>
    <w:rsid w:val="00CF35B6"/>
    <w:rsid w:val="00CF6590"/>
    <w:rsid w:val="00D151CD"/>
    <w:rsid w:val="00D20647"/>
    <w:rsid w:val="00D219A4"/>
    <w:rsid w:val="00D26234"/>
    <w:rsid w:val="00D309D1"/>
    <w:rsid w:val="00D30E2C"/>
    <w:rsid w:val="00D3135F"/>
    <w:rsid w:val="00D34D81"/>
    <w:rsid w:val="00D35713"/>
    <w:rsid w:val="00D36ECE"/>
    <w:rsid w:val="00D4440F"/>
    <w:rsid w:val="00D51313"/>
    <w:rsid w:val="00D51906"/>
    <w:rsid w:val="00D51BEF"/>
    <w:rsid w:val="00D53539"/>
    <w:rsid w:val="00D55673"/>
    <w:rsid w:val="00D56F78"/>
    <w:rsid w:val="00D5727F"/>
    <w:rsid w:val="00D6296C"/>
    <w:rsid w:val="00D643D2"/>
    <w:rsid w:val="00D72AD5"/>
    <w:rsid w:val="00D73CBE"/>
    <w:rsid w:val="00D75138"/>
    <w:rsid w:val="00D772E8"/>
    <w:rsid w:val="00D8115D"/>
    <w:rsid w:val="00D857C5"/>
    <w:rsid w:val="00D902D7"/>
    <w:rsid w:val="00D91906"/>
    <w:rsid w:val="00D96083"/>
    <w:rsid w:val="00D96865"/>
    <w:rsid w:val="00D96902"/>
    <w:rsid w:val="00D96DDB"/>
    <w:rsid w:val="00D9706A"/>
    <w:rsid w:val="00DA6896"/>
    <w:rsid w:val="00DA7973"/>
    <w:rsid w:val="00DB00EA"/>
    <w:rsid w:val="00DB3CE6"/>
    <w:rsid w:val="00DB445A"/>
    <w:rsid w:val="00DB4529"/>
    <w:rsid w:val="00DC0F6F"/>
    <w:rsid w:val="00DC1125"/>
    <w:rsid w:val="00DC3E50"/>
    <w:rsid w:val="00DC6753"/>
    <w:rsid w:val="00DD1876"/>
    <w:rsid w:val="00DD1C33"/>
    <w:rsid w:val="00DD4712"/>
    <w:rsid w:val="00DD49D6"/>
    <w:rsid w:val="00DD4F64"/>
    <w:rsid w:val="00DD5FF9"/>
    <w:rsid w:val="00DD725A"/>
    <w:rsid w:val="00DE1106"/>
    <w:rsid w:val="00DE53B5"/>
    <w:rsid w:val="00DE74AF"/>
    <w:rsid w:val="00DF1E50"/>
    <w:rsid w:val="00E062CF"/>
    <w:rsid w:val="00E064E9"/>
    <w:rsid w:val="00E23075"/>
    <w:rsid w:val="00E30C4A"/>
    <w:rsid w:val="00E32101"/>
    <w:rsid w:val="00E35F00"/>
    <w:rsid w:val="00E45F2F"/>
    <w:rsid w:val="00E53169"/>
    <w:rsid w:val="00E63F1C"/>
    <w:rsid w:val="00E73D13"/>
    <w:rsid w:val="00E777C7"/>
    <w:rsid w:val="00E77D3E"/>
    <w:rsid w:val="00E833D4"/>
    <w:rsid w:val="00E848A0"/>
    <w:rsid w:val="00E85D7E"/>
    <w:rsid w:val="00E86C34"/>
    <w:rsid w:val="00E8736C"/>
    <w:rsid w:val="00E92917"/>
    <w:rsid w:val="00E94E7B"/>
    <w:rsid w:val="00E96677"/>
    <w:rsid w:val="00E970A8"/>
    <w:rsid w:val="00E975F2"/>
    <w:rsid w:val="00EA2632"/>
    <w:rsid w:val="00EA326D"/>
    <w:rsid w:val="00EA645C"/>
    <w:rsid w:val="00EB4ED7"/>
    <w:rsid w:val="00EB59F5"/>
    <w:rsid w:val="00EC502D"/>
    <w:rsid w:val="00ED7EBE"/>
    <w:rsid w:val="00EE4669"/>
    <w:rsid w:val="00EE4D8C"/>
    <w:rsid w:val="00EE518B"/>
    <w:rsid w:val="00EF02DF"/>
    <w:rsid w:val="00EF47F4"/>
    <w:rsid w:val="00F04A25"/>
    <w:rsid w:val="00F04F70"/>
    <w:rsid w:val="00F07872"/>
    <w:rsid w:val="00F14A7B"/>
    <w:rsid w:val="00F277BC"/>
    <w:rsid w:val="00F27B6F"/>
    <w:rsid w:val="00F30776"/>
    <w:rsid w:val="00F318A0"/>
    <w:rsid w:val="00F31E83"/>
    <w:rsid w:val="00F3542B"/>
    <w:rsid w:val="00F46559"/>
    <w:rsid w:val="00F46F31"/>
    <w:rsid w:val="00F516C7"/>
    <w:rsid w:val="00F54B16"/>
    <w:rsid w:val="00F56FC1"/>
    <w:rsid w:val="00F57943"/>
    <w:rsid w:val="00F751E5"/>
    <w:rsid w:val="00F83104"/>
    <w:rsid w:val="00F8669B"/>
    <w:rsid w:val="00F87007"/>
    <w:rsid w:val="00F87080"/>
    <w:rsid w:val="00F9541E"/>
    <w:rsid w:val="00FA3C9B"/>
    <w:rsid w:val="00FA6F58"/>
    <w:rsid w:val="00FA6F81"/>
    <w:rsid w:val="00FB6DB6"/>
    <w:rsid w:val="00FB7533"/>
    <w:rsid w:val="00FD01A0"/>
    <w:rsid w:val="00FD0717"/>
    <w:rsid w:val="00FD2A3A"/>
    <w:rsid w:val="00FD6F20"/>
    <w:rsid w:val="00FE30C9"/>
    <w:rsid w:val="00FE3388"/>
    <w:rsid w:val="00FF25CF"/>
    <w:rsid w:val="00FF3F19"/>
    <w:rsid w:val="00FF5941"/>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2D489804"/>
  <w15:docId w15:val="{A00FB9ED-7A94-46C6-8DAE-450099061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9"/>
    <w:qFormat/>
    <w:rsid w:val="00784A0E"/>
    <w:pPr>
      <w:keepNext/>
      <w:keepLines/>
      <w:numPr>
        <w:numId w:val="10"/>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9"/>
    <w:qFormat/>
    <w:rsid w:val="00784A0E"/>
    <w:pPr>
      <w:keepNext/>
      <w:keepLines/>
      <w:numPr>
        <w:ilvl w:val="1"/>
        <w:numId w:val="10"/>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9"/>
    <w:qFormat/>
    <w:rsid w:val="00784A0E"/>
    <w:pPr>
      <w:keepNext/>
      <w:keepLines/>
      <w:numPr>
        <w:ilvl w:val="2"/>
        <w:numId w:val="10"/>
      </w:numPr>
      <w:outlineLvl w:val="2"/>
    </w:pPr>
    <w:rPr>
      <w:rFonts w:ascii="Proba Pro" w:eastAsia="Times New Roman" w:hAnsi="Proba Pro"/>
      <w:sz w:val="20"/>
      <w:szCs w:val="24"/>
    </w:rPr>
  </w:style>
  <w:style w:type="paragraph" w:styleId="Nadpis4">
    <w:name w:val="heading 4"/>
    <w:basedOn w:val="Normlny"/>
    <w:next w:val="Normlny"/>
    <w:link w:val="Nadpis4Char"/>
    <w:uiPriority w:val="99"/>
    <w:qFormat/>
    <w:rsid w:val="00784A0E"/>
    <w:pPr>
      <w:keepNext/>
      <w:keepLines/>
      <w:numPr>
        <w:ilvl w:val="3"/>
        <w:numId w:val="10"/>
      </w:numPr>
      <w:outlineLvl w:val="3"/>
    </w:pPr>
    <w:rPr>
      <w:rFonts w:ascii="Proba Pro" w:eastAsia="Times New Roman" w:hAnsi="Proba Pro"/>
      <w:iCs/>
      <w:sz w:val="20"/>
    </w:rPr>
  </w:style>
  <w:style w:type="paragraph" w:styleId="Nadpis5">
    <w:name w:val="heading 5"/>
    <w:basedOn w:val="Normlny"/>
    <w:next w:val="Normlny"/>
    <w:link w:val="Nadpis5Char"/>
    <w:uiPriority w:val="99"/>
    <w:qFormat/>
    <w:rsid w:val="00784A0E"/>
    <w:pPr>
      <w:keepNext/>
      <w:keepLines/>
      <w:numPr>
        <w:ilvl w:val="4"/>
        <w:numId w:val="10"/>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9"/>
    <w:qFormat/>
    <w:rsid w:val="00784A0E"/>
    <w:pPr>
      <w:keepNext/>
      <w:keepLines/>
      <w:numPr>
        <w:ilvl w:val="5"/>
        <w:numId w:val="10"/>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9"/>
    <w:qFormat/>
    <w:rsid w:val="00784A0E"/>
    <w:pPr>
      <w:keepNext/>
      <w:keepLines/>
      <w:numPr>
        <w:ilvl w:val="6"/>
        <w:numId w:val="10"/>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9"/>
    <w:qFormat/>
    <w:rsid w:val="00784A0E"/>
    <w:pPr>
      <w:keepNext/>
      <w:keepLines/>
      <w:numPr>
        <w:ilvl w:val="7"/>
        <w:numId w:val="10"/>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9"/>
    <w:qFormat/>
    <w:rsid w:val="00784A0E"/>
    <w:pPr>
      <w:keepNext/>
      <w:keepLines/>
      <w:numPr>
        <w:ilvl w:val="8"/>
        <w:numId w:val="10"/>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784A0E"/>
    <w:rPr>
      <w:rFonts w:ascii="Proba Pro" w:hAnsi="Proba Pro" w:cs="Times New Roman"/>
      <w:spacing w:val="30"/>
      <w:sz w:val="24"/>
      <w:szCs w:val="24"/>
    </w:rPr>
  </w:style>
  <w:style w:type="character" w:customStyle="1" w:styleId="Nadpis2Char">
    <w:name w:val="Nadpis 2 Char"/>
    <w:link w:val="Nadpis2"/>
    <w:uiPriority w:val="99"/>
    <w:locked/>
    <w:rsid w:val="00784A0E"/>
    <w:rPr>
      <w:rFonts w:ascii="Proba Pro" w:hAnsi="Proba Pro" w:cs="Times New Roman"/>
      <w:caps/>
      <w:spacing w:val="30"/>
      <w:sz w:val="24"/>
      <w:szCs w:val="24"/>
      <w:lang w:val="en-US"/>
    </w:rPr>
  </w:style>
  <w:style w:type="character" w:customStyle="1" w:styleId="Nadpis3Char">
    <w:name w:val="Nadpis 3 Char"/>
    <w:link w:val="Nadpis3"/>
    <w:uiPriority w:val="99"/>
    <w:locked/>
    <w:rsid w:val="00784A0E"/>
    <w:rPr>
      <w:rFonts w:ascii="Proba Pro" w:hAnsi="Proba Pro" w:cs="Times New Roman"/>
      <w:sz w:val="24"/>
      <w:szCs w:val="24"/>
    </w:rPr>
  </w:style>
  <w:style w:type="character" w:customStyle="1" w:styleId="Nadpis4Char">
    <w:name w:val="Nadpis 4 Char"/>
    <w:link w:val="Nadpis4"/>
    <w:uiPriority w:val="99"/>
    <w:locked/>
    <w:rsid w:val="00784A0E"/>
    <w:rPr>
      <w:rFonts w:ascii="Proba Pro" w:hAnsi="Proba Pro" w:cs="Times New Roman"/>
      <w:iCs/>
      <w:sz w:val="20"/>
    </w:rPr>
  </w:style>
  <w:style w:type="character" w:customStyle="1" w:styleId="Nadpis5Char">
    <w:name w:val="Nadpis 5 Char"/>
    <w:link w:val="Nadpis5"/>
    <w:uiPriority w:val="99"/>
    <w:locked/>
    <w:rsid w:val="00784A0E"/>
    <w:rPr>
      <w:rFonts w:ascii="Calibri Light" w:hAnsi="Calibri Light" w:cs="Times New Roman"/>
      <w:color w:val="2E74B5"/>
    </w:rPr>
  </w:style>
  <w:style w:type="character" w:customStyle="1" w:styleId="Nadpis6Char">
    <w:name w:val="Nadpis 6 Char"/>
    <w:link w:val="Nadpis6"/>
    <w:uiPriority w:val="99"/>
    <w:locked/>
    <w:rsid w:val="00784A0E"/>
    <w:rPr>
      <w:rFonts w:ascii="Calibri Light" w:hAnsi="Calibri Light" w:cs="Times New Roman"/>
      <w:color w:val="1F4D78"/>
    </w:rPr>
  </w:style>
  <w:style w:type="character" w:customStyle="1" w:styleId="Nadpis7Char">
    <w:name w:val="Nadpis 7 Char"/>
    <w:link w:val="Nadpis7"/>
    <w:uiPriority w:val="99"/>
    <w:locked/>
    <w:rsid w:val="00784A0E"/>
    <w:rPr>
      <w:rFonts w:ascii="Calibri Light" w:hAnsi="Calibri Light" w:cs="Times New Roman"/>
      <w:i/>
      <w:iCs/>
      <w:color w:val="1F4D78"/>
    </w:rPr>
  </w:style>
  <w:style w:type="character" w:customStyle="1" w:styleId="Nadpis8Char">
    <w:name w:val="Nadpis 8 Char"/>
    <w:link w:val="Nadpis8"/>
    <w:uiPriority w:val="99"/>
    <w:locked/>
    <w:rsid w:val="00784A0E"/>
    <w:rPr>
      <w:rFonts w:ascii="Calibri Light" w:hAnsi="Calibri Light" w:cs="Times New Roman"/>
      <w:color w:val="272727"/>
      <w:sz w:val="21"/>
      <w:szCs w:val="21"/>
    </w:rPr>
  </w:style>
  <w:style w:type="character" w:customStyle="1" w:styleId="Nadpis9Char">
    <w:name w:val="Nadpis 9 Char"/>
    <w:link w:val="Nadpis9"/>
    <w:uiPriority w:val="99"/>
    <w:locked/>
    <w:rsid w:val="00784A0E"/>
    <w:rPr>
      <w:rFonts w:ascii="Calibri Light" w:hAnsi="Calibri Light" w:cs="Times New Roman"/>
      <w:i/>
      <w:iCs/>
      <w:color w:val="272727"/>
      <w:sz w:val="21"/>
      <w:szCs w:val="21"/>
    </w:rPr>
  </w:style>
  <w:style w:type="table" w:customStyle="1" w:styleId="TableNormal1">
    <w:name w:val="Table Normal1"/>
    <w:uiPriority w:val="99"/>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uiPriority w:val="99"/>
    <w:qFormat/>
    <w:rsid w:val="00784A0E"/>
    <w:pPr>
      <w:keepNext/>
      <w:keepLines/>
      <w:spacing w:before="480" w:after="120"/>
    </w:pPr>
    <w:rPr>
      <w:b/>
      <w:sz w:val="72"/>
      <w:szCs w:val="72"/>
    </w:rPr>
  </w:style>
  <w:style w:type="character" w:customStyle="1" w:styleId="NzovChar">
    <w:name w:val="Názov Char"/>
    <w:link w:val="Nzov"/>
    <w:uiPriority w:val="99"/>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uiPriority w:val="99"/>
    <w:rsid w:val="00784A0E"/>
    <w:pPr>
      <w:numPr>
        <w:numId w:val="1"/>
      </w:numPr>
      <w:spacing w:line="288" w:lineRule="auto"/>
      <w:ind w:right="380"/>
    </w:pPr>
    <w:rPr>
      <w:sz w:val="18"/>
      <w:szCs w:val="18"/>
    </w:rPr>
  </w:style>
  <w:style w:type="paragraph" w:styleId="Pta">
    <w:name w:val="footer"/>
    <w:basedOn w:val="Normlny"/>
    <w:link w:val="PtaChar"/>
    <w:uiPriority w:val="99"/>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uiPriority w:val="9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C73D77"/>
    <w:pPr>
      <w:keepNext/>
      <w:keepLines/>
      <w:tabs>
        <w:tab w:val="left" w:pos="640"/>
        <w:tab w:val="right" w:leader="dot" w:pos="8913"/>
      </w:tabs>
      <w:ind w:left="160"/>
    </w:pPr>
    <w:rPr>
      <w:i/>
    </w:rPr>
  </w:style>
  <w:style w:type="paragraph" w:styleId="Obsah4">
    <w:name w:val="toc 4"/>
    <w:basedOn w:val="Normlny"/>
    <w:next w:val="Normlny"/>
    <w:autoRedefine/>
    <w:uiPriority w:val="99"/>
    <w:rsid w:val="00784A0E"/>
    <w:pPr>
      <w:pBdr>
        <w:between w:val="double" w:sz="6" w:space="0" w:color="auto"/>
      </w:pBdr>
      <w:ind w:left="320"/>
    </w:pPr>
    <w:rPr>
      <w:sz w:val="20"/>
      <w:szCs w:val="20"/>
    </w:rPr>
  </w:style>
  <w:style w:type="paragraph" w:styleId="Obsah5">
    <w:name w:val="toc 5"/>
    <w:basedOn w:val="Normlny"/>
    <w:next w:val="Normlny"/>
    <w:autoRedefine/>
    <w:uiPriority w:val="99"/>
    <w:rsid w:val="00784A0E"/>
    <w:pPr>
      <w:pBdr>
        <w:between w:val="double" w:sz="6" w:space="0" w:color="auto"/>
      </w:pBdr>
      <w:ind w:left="480"/>
    </w:pPr>
    <w:rPr>
      <w:sz w:val="20"/>
      <w:szCs w:val="20"/>
    </w:rPr>
  </w:style>
  <w:style w:type="paragraph" w:styleId="Obsah6">
    <w:name w:val="toc 6"/>
    <w:basedOn w:val="Normlny"/>
    <w:next w:val="Normlny"/>
    <w:autoRedefine/>
    <w:uiPriority w:val="99"/>
    <w:rsid w:val="00784A0E"/>
    <w:pPr>
      <w:pBdr>
        <w:between w:val="double" w:sz="6" w:space="0" w:color="auto"/>
      </w:pBdr>
      <w:ind w:left="640"/>
    </w:pPr>
    <w:rPr>
      <w:sz w:val="20"/>
      <w:szCs w:val="20"/>
    </w:rPr>
  </w:style>
  <w:style w:type="paragraph" w:styleId="Obsah7">
    <w:name w:val="toc 7"/>
    <w:basedOn w:val="Normlny"/>
    <w:next w:val="Normlny"/>
    <w:autoRedefine/>
    <w:uiPriority w:val="99"/>
    <w:rsid w:val="00784A0E"/>
    <w:pPr>
      <w:pBdr>
        <w:between w:val="double" w:sz="6" w:space="0" w:color="auto"/>
      </w:pBdr>
      <w:ind w:left="800"/>
    </w:pPr>
    <w:rPr>
      <w:sz w:val="20"/>
      <w:szCs w:val="20"/>
    </w:rPr>
  </w:style>
  <w:style w:type="paragraph" w:styleId="Obsah8">
    <w:name w:val="toc 8"/>
    <w:basedOn w:val="Normlny"/>
    <w:next w:val="Normlny"/>
    <w:autoRedefine/>
    <w:uiPriority w:val="99"/>
    <w:rsid w:val="00784A0E"/>
    <w:pPr>
      <w:pBdr>
        <w:between w:val="double" w:sz="6" w:space="0" w:color="auto"/>
      </w:pBdr>
      <w:ind w:left="960"/>
    </w:pPr>
    <w:rPr>
      <w:sz w:val="20"/>
      <w:szCs w:val="20"/>
    </w:rPr>
  </w:style>
  <w:style w:type="paragraph" w:styleId="Obsah9">
    <w:name w:val="toc 9"/>
    <w:basedOn w:val="Normlny"/>
    <w:next w:val="Normlny"/>
    <w:autoRedefine/>
    <w:uiPriority w:val="99"/>
    <w:rsid w:val="00784A0E"/>
    <w:pPr>
      <w:pBdr>
        <w:between w:val="double" w:sz="6" w:space="0" w:color="auto"/>
      </w:pBdr>
      <w:ind w:left="1120"/>
    </w:pPr>
    <w:rPr>
      <w:sz w:val="20"/>
      <w:szCs w:val="20"/>
    </w:rPr>
  </w:style>
  <w:style w:type="paragraph" w:styleId="Hlavikaobsahu">
    <w:name w:val="TOC Heading"/>
    <w:basedOn w:val="Nadpis1"/>
    <w:next w:val="Normlny"/>
    <w:uiPriority w:val="9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uiPriority w:val="99"/>
    <w:locked/>
    <w:rsid w:val="00784A0E"/>
    <w:pPr>
      <w:numPr>
        <w:numId w:val="5"/>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uiPriority w:val="99"/>
    <w:locked/>
    <w:rsid w:val="00784A0E"/>
    <w:pPr>
      <w:jc w:val="center"/>
    </w:pPr>
    <w:rPr>
      <w:rFonts w:ascii="Arial" w:eastAsia="Times New Roman" w:hAnsi="Arial" w:cs="Arial"/>
      <w:b/>
      <w:sz w:val="26"/>
      <w:szCs w:val="26"/>
    </w:rPr>
  </w:style>
  <w:style w:type="character" w:customStyle="1" w:styleId="Nadpis2oddielChar">
    <w:name w:val="Nadpis 2 (oddiel) Char"/>
    <w:link w:val="Nadpis2oddiel"/>
    <w:uiPriority w:val="99"/>
    <w:locked/>
    <w:rsid w:val="00784A0E"/>
    <w:rPr>
      <w:rFonts w:ascii="Arial" w:hAnsi="Arial" w:cs="Arial"/>
      <w:b/>
      <w:sz w:val="26"/>
      <w:szCs w:val="26"/>
      <w:lang w:eastAsia="sk-SK"/>
    </w:rPr>
  </w:style>
  <w:style w:type="character" w:customStyle="1" w:styleId="NadpisoznaenedouasAChar">
    <w:name w:val="Nadpis (označené šedou) Časť A Char"/>
    <w:link w:val="NadpisoznaenedouasA"/>
    <w:uiPriority w:val="99"/>
    <w:locked/>
    <w:rsid w:val="00784A0E"/>
    <w:rPr>
      <w:rFonts w:ascii="Arial" w:hAnsi="Arial" w:cs="Arial"/>
      <w:b/>
      <w:color w:val="2F5496"/>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uiPriority w:val="99"/>
    <w:qFormat/>
    <w:locked/>
    <w:rsid w:val="00784A0E"/>
    <w:pPr>
      <w:numPr>
        <w:numId w:val="8"/>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uiPriority w:val="99"/>
    <w:qFormat/>
    <w:locked/>
    <w:rsid w:val="00784A0E"/>
    <w:pPr>
      <w:numPr>
        <w:numId w:val="9"/>
      </w:numPr>
    </w:pPr>
    <w:rPr>
      <w:rFonts w:ascii="Arial" w:eastAsia="Times New Roman" w:hAnsi="Arial" w:cs="Arial"/>
      <w:b/>
      <w:bCs/>
      <w:smallCaps/>
      <w:color w:val="2F5496"/>
      <w:spacing w:val="10"/>
    </w:rPr>
  </w:style>
  <w:style w:type="character" w:customStyle="1" w:styleId="nadpisedouasCChar">
    <w:name w:val="nadpis (šedou) Časť C Char"/>
    <w:link w:val="nadpisedouasC"/>
    <w:uiPriority w:val="99"/>
    <w:locked/>
    <w:rsid w:val="00784A0E"/>
    <w:rPr>
      <w:rFonts w:ascii="Arial" w:hAnsi="Arial" w:cs="Arial"/>
      <w:b/>
      <w:bCs/>
      <w:i/>
      <w:iCs/>
      <w:smallCaps/>
      <w:color w:val="2F5496"/>
      <w:spacing w:val="10"/>
    </w:rPr>
  </w:style>
  <w:style w:type="paragraph" w:customStyle="1" w:styleId="NADPISas">
    <w:name w:val="NADPIS Časť"/>
    <w:basedOn w:val="Normlny"/>
    <w:link w:val="NADPISasChar"/>
    <w:uiPriority w:val="99"/>
    <w:rsid w:val="00784A0E"/>
    <w:rPr>
      <w:rFonts w:ascii="Arial" w:eastAsia="Times New Roman" w:hAnsi="Arial" w:cs="Arial"/>
      <w:b/>
      <w:bCs/>
      <w:smallCaps/>
      <w:sz w:val="30"/>
      <w:szCs w:val="30"/>
    </w:rPr>
  </w:style>
  <w:style w:type="character" w:customStyle="1" w:styleId="NADPISasChar">
    <w:name w:val="NADPIS Časť Char"/>
    <w:link w:val="NADPISas"/>
    <w:uiPriority w:val="99"/>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uiPriority w:val="99"/>
    <w:locked/>
    <w:rsid w:val="00784A0E"/>
    <w:pPr>
      <w:numPr>
        <w:numId w:val="11"/>
      </w:numPr>
    </w:pPr>
    <w:rPr>
      <w:rFonts w:ascii="Arial" w:eastAsia="Times New Roman" w:hAnsi="Arial" w:cs="Arial"/>
      <w:b/>
      <w:bCs/>
      <w:smallCaps/>
      <w:color w:val="2F5496"/>
    </w:rPr>
  </w:style>
  <w:style w:type="character" w:customStyle="1" w:styleId="nadpisedouasDChar">
    <w:name w:val="nadpis (šedou) časť D Char"/>
    <w:link w:val="nadpisedouasD"/>
    <w:uiPriority w:val="99"/>
    <w:locked/>
    <w:rsid w:val="00784A0E"/>
    <w:rPr>
      <w:rFonts w:ascii="Arial" w:hAnsi="Arial" w:cs="Arial"/>
      <w:b/>
      <w:bCs/>
      <w:i/>
      <w:iCs/>
      <w:smallCaps/>
      <w:color w:val="2F5496"/>
    </w:rPr>
  </w:style>
  <w:style w:type="paragraph" w:customStyle="1" w:styleId="nadpisedouasE">
    <w:name w:val="nadpis (šedou) časť E"/>
    <w:basedOn w:val="Normlny"/>
    <w:link w:val="nadpisedouasEChar"/>
    <w:autoRedefine/>
    <w:uiPriority w:val="99"/>
    <w:locked/>
    <w:rsid w:val="00784A0E"/>
    <w:pPr>
      <w:numPr>
        <w:numId w:val="13"/>
      </w:numPr>
    </w:pPr>
    <w:rPr>
      <w:rFonts w:ascii="Arial" w:eastAsia="Times New Roman" w:hAnsi="Arial" w:cs="Arial"/>
      <w:b/>
      <w:smallCaps/>
      <w:color w:val="2F5496"/>
    </w:rPr>
  </w:style>
  <w:style w:type="character" w:customStyle="1" w:styleId="nadpisedouasEChar">
    <w:name w:val="nadpis (šedou) časť E Char"/>
    <w:link w:val="nadpisedouasE"/>
    <w:uiPriority w:val="99"/>
    <w:locked/>
    <w:rsid w:val="00784A0E"/>
    <w:rPr>
      <w:rFonts w:ascii="Arial" w:hAnsi="Arial" w:cs="Arial"/>
      <w:b/>
      <w:i/>
      <w:iCs/>
      <w:smallCaps/>
      <w:color w:val="2F5496"/>
    </w:rPr>
  </w:style>
  <w:style w:type="paragraph" w:customStyle="1" w:styleId="nadpisedouasG">
    <w:name w:val="nadpis (šedou) časť G"/>
    <w:basedOn w:val="Normlny"/>
    <w:link w:val="nadpisedouasGChar"/>
    <w:autoRedefine/>
    <w:uiPriority w:val="99"/>
    <w:locked/>
    <w:rsid w:val="00784A0E"/>
    <w:pPr>
      <w:numPr>
        <w:numId w:val="16"/>
      </w:numPr>
    </w:pPr>
    <w:rPr>
      <w:rFonts w:ascii="Arial" w:eastAsia="Times New Roman" w:hAnsi="Arial" w:cs="Arial"/>
      <w:b/>
      <w:bCs/>
      <w:smallCaps/>
      <w:color w:val="2F5496"/>
    </w:rPr>
  </w:style>
  <w:style w:type="character" w:customStyle="1" w:styleId="nadpisedouasGChar">
    <w:name w:val="nadpis (šedou) časť G Char"/>
    <w:link w:val="nadpisedouasG"/>
    <w:uiPriority w:val="99"/>
    <w:locked/>
    <w:rsid w:val="00784A0E"/>
    <w:rPr>
      <w:rFonts w:ascii="Arial" w:hAnsi="Arial" w:cs="Arial"/>
      <w:b/>
      <w:bCs/>
      <w:i/>
      <w:iCs/>
      <w:smallCaps/>
      <w:color w:val="2F5496"/>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uiPriority w:val="99"/>
    <w:locked/>
    <w:rsid w:val="00784A0E"/>
    <w:rPr>
      <w:rFonts w:ascii="Times New Roman" w:hAnsi="Times New Roman"/>
      <w:sz w:val="21"/>
      <w:shd w:val="clear" w:color="auto" w:fill="FFFFFF"/>
    </w:rPr>
  </w:style>
  <w:style w:type="paragraph" w:customStyle="1" w:styleId="Zkladntext2">
    <w:name w:val="Základný text2"/>
    <w:basedOn w:val="Normlny"/>
    <w:link w:val="Zkladntext0"/>
    <w:uiPriority w:val="99"/>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uiPriority w:val="99"/>
    <w:rsid w:val="00784A0E"/>
    <w:rPr>
      <w:rFonts w:cs="Times New Roman"/>
    </w:rPr>
  </w:style>
  <w:style w:type="paragraph" w:customStyle="1" w:styleId="05Bullets">
    <w:name w:val="05_Bullets"/>
    <w:basedOn w:val="Normlny"/>
    <w:link w:val="05BulletsChar"/>
    <w:uiPriority w:val="99"/>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uiPriority w:val="99"/>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uiPriority w:val="99"/>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uiPriority w:val="99"/>
    <w:rsid w:val="00784A0E"/>
    <w:rPr>
      <w:rFonts w:cs="Times New Roman"/>
    </w:rPr>
  </w:style>
  <w:style w:type="character" w:customStyle="1" w:styleId="Nzov1">
    <w:name w:val="Názov1"/>
    <w:uiPriority w:val="99"/>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uiPriority w:val="99"/>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uiPriority w:val="99"/>
    <w:rsid w:val="00784A0E"/>
    <w:pPr>
      <w:numPr>
        <w:ilvl w:val="1"/>
        <w:numId w:val="16"/>
      </w:numPr>
    </w:pPr>
  </w:style>
  <w:style w:type="paragraph" w:customStyle="1" w:styleId="Nadpis31">
    <w:name w:val="Nadpis 31"/>
    <w:basedOn w:val="Normlny"/>
    <w:uiPriority w:val="99"/>
    <w:rsid w:val="00784A0E"/>
    <w:pPr>
      <w:numPr>
        <w:ilvl w:val="2"/>
        <w:numId w:val="16"/>
      </w:numPr>
    </w:pPr>
  </w:style>
  <w:style w:type="paragraph" w:customStyle="1" w:styleId="Nadpis41">
    <w:name w:val="Nadpis 41"/>
    <w:basedOn w:val="Normlny"/>
    <w:uiPriority w:val="99"/>
    <w:rsid w:val="00784A0E"/>
    <w:pPr>
      <w:numPr>
        <w:ilvl w:val="3"/>
        <w:numId w:val="16"/>
      </w:numPr>
    </w:pPr>
  </w:style>
  <w:style w:type="paragraph" w:customStyle="1" w:styleId="Nadpis51">
    <w:name w:val="Nadpis 51"/>
    <w:basedOn w:val="Normlny"/>
    <w:uiPriority w:val="99"/>
    <w:rsid w:val="00784A0E"/>
    <w:pPr>
      <w:numPr>
        <w:ilvl w:val="4"/>
        <w:numId w:val="16"/>
      </w:numPr>
    </w:pPr>
  </w:style>
  <w:style w:type="paragraph" w:customStyle="1" w:styleId="Nadpis61">
    <w:name w:val="Nadpis 61"/>
    <w:basedOn w:val="Normlny"/>
    <w:uiPriority w:val="99"/>
    <w:rsid w:val="00784A0E"/>
    <w:pPr>
      <w:numPr>
        <w:ilvl w:val="5"/>
        <w:numId w:val="16"/>
      </w:numPr>
    </w:pPr>
  </w:style>
  <w:style w:type="paragraph" w:customStyle="1" w:styleId="Nadpis71">
    <w:name w:val="Nadpis 71"/>
    <w:basedOn w:val="Normlny"/>
    <w:uiPriority w:val="99"/>
    <w:rsid w:val="00784A0E"/>
    <w:pPr>
      <w:numPr>
        <w:ilvl w:val="6"/>
        <w:numId w:val="16"/>
      </w:numPr>
    </w:pPr>
  </w:style>
  <w:style w:type="paragraph" w:customStyle="1" w:styleId="Nadpis81">
    <w:name w:val="Nadpis 81"/>
    <w:basedOn w:val="Normlny"/>
    <w:uiPriority w:val="99"/>
    <w:rsid w:val="00784A0E"/>
    <w:pPr>
      <w:numPr>
        <w:ilvl w:val="7"/>
        <w:numId w:val="16"/>
      </w:numPr>
    </w:pPr>
  </w:style>
  <w:style w:type="paragraph" w:customStyle="1" w:styleId="Nadpis91">
    <w:name w:val="Nadpis 91"/>
    <w:basedOn w:val="Normlny"/>
    <w:uiPriority w:val="99"/>
    <w:rsid w:val="00784A0E"/>
    <w:pPr>
      <w:numPr>
        <w:ilvl w:val="8"/>
        <w:numId w:val="16"/>
      </w:numPr>
    </w:pPr>
  </w:style>
  <w:style w:type="paragraph" w:styleId="Podtitul">
    <w:name w:val="Subtitle"/>
    <w:basedOn w:val="Normlny"/>
    <w:next w:val="Normlny"/>
    <w:link w:val="PodtitulChar"/>
    <w:uiPriority w:val="99"/>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uiPriority w:val="99"/>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4"/>
      </w:numPr>
      <w:spacing w:before="240" w:after="240"/>
      <w:jc w:val="both"/>
    </w:pPr>
    <w:rPr>
      <w:b/>
      <w:color w:val="008998"/>
      <w:sz w:val="20"/>
      <w:szCs w:val="20"/>
    </w:rPr>
  </w:style>
  <w:style w:type="paragraph" w:customStyle="1" w:styleId="SAPHlavn">
    <w:name w:val="SAŽP Hlavný"/>
    <w:basedOn w:val="Nadpis1"/>
    <w:link w:val="SAPHlavnChar"/>
    <w:uiPriority w:val="99"/>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uiPriority w:val="99"/>
    <w:locked/>
    <w:rsid w:val="00784A0E"/>
    <w:rPr>
      <w:rFonts w:ascii="Proba Pro" w:hAnsi="Proba Pro" w:cs="Times New Roman"/>
      <w:b/>
      <w:caps/>
      <w:color w:val="008998"/>
      <w:spacing w:val="30"/>
      <w:sz w:val="20"/>
      <w:szCs w:val="20"/>
      <w:lang w:val="en-US"/>
    </w:rPr>
  </w:style>
  <w:style w:type="paragraph" w:customStyle="1" w:styleId="SAP0">
    <w:name w:val="SAŽP 0"/>
    <w:basedOn w:val="Nadpis1"/>
    <w:link w:val="SAP0Char"/>
    <w:uiPriority w:val="99"/>
    <w:rsid w:val="00784A0E"/>
    <w:pPr>
      <w:keepNext w:val="0"/>
      <w:keepLines w:val="0"/>
      <w:widowControl w:val="0"/>
      <w:numPr>
        <w:numId w:val="12"/>
      </w:numPr>
      <w:spacing w:before="360" w:after="360"/>
    </w:pPr>
  </w:style>
  <w:style w:type="character" w:customStyle="1" w:styleId="SAPHlavnChar">
    <w:name w:val="SAŽP Hlavný Char"/>
    <w:link w:val="SAPHlavn"/>
    <w:uiPriority w:val="99"/>
    <w:locked/>
    <w:rsid w:val="00784A0E"/>
    <w:rPr>
      <w:rFonts w:ascii="Proba Pro" w:hAnsi="Proba Pro" w:cs="Times New Roman"/>
      <w:b/>
      <w:color w:val="000000"/>
      <w:spacing w:val="30"/>
      <w:sz w:val="28"/>
      <w:szCs w:val="28"/>
      <w:lang w:eastAsia="sk-SK"/>
    </w:rPr>
  </w:style>
  <w:style w:type="character" w:customStyle="1" w:styleId="SAP0Char">
    <w:name w:val="SAŽP 0 Char"/>
    <w:link w:val="SAP0"/>
    <w:uiPriority w:val="99"/>
    <w:locked/>
    <w:rsid w:val="00784A0E"/>
    <w:rPr>
      <w:rFonts w:ascii="Proba Pro" w:hAnsi="Proba Pro" w:cs="Times New Roman"/>
      <w:spacing w:val="30"/>
      <w:sz w:val="24"/>
      <w:szCs w:val="24"/>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uiPriority w:val="99"/>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uiPriority w:val="99"/>
    <w:rsid w:val="002D5DF4"/>
    <w:pPr>
      <w:spacing w:before="100" w:beforeAutospacing="1" w:after="100" w:afterAutospacing="1"/>
    </w:pPr>
    <w:rPr>
      <w:rFonts w:eastAsia="Times New Roman" w:cs="Calibri"/>
      <w:color w:val="000000"/>
    </w:rPr>
  </w:style>
  <w:style w:type="paragraph" w:customStyle="1" w:styleId="font5">
    <w:name w:val="font5"/>
    <w:basedOn w:val="Normlny"/>
    <w:uiPriority w:val="99"/>
    <w:rsid w:val="002D5DF4"/>
    <w:pPr>
      <w:spacing w:before="100" w:beforeAutospacing="1" w:after="100" w:afterAutospacing="1"/>
    </w:pPr>
    <w:rPr>
      <w:rFonts w:eastAsia="Times New Roman" w:cs="Calibri"/>
      <w:b/>
      <w:bCs/>
      <w:color w:val="000000"/>
    </w:rPr>
  </w:style>
  <w:style w:type="paragraph" w:customStyle="1" w:styleId="font6">
    <w:name w:val="font6"/>
    <w:basedOn w:val="Normlny"/>
    <w:uiPriority w:val="99"/>
    <w:rsid w:val="002D5DF4"/>
    <w:pPr>
      <w:spacing w:before="100" w:beforeAutospacing="1" w:after="100" w:afterAutospacing="1"/>
    </w:pPr>
    <w:rPr>
      <w:rFonts w:eastAsia="Times New Roman" w:cs="Calibri"/>
    </w:rPr>
  </w:style>
  <w:style w:type="paragraph" w:customStyle="1" w:styleId="font7">
    <w:name w:val="font7"/>
    <w:basedOn w:val="Normlny"/>
    <w:uiPriority w:val="99"/>
    <w:rsid w:val="002D5DF4"/>
    <w:pPr>
      <w:spacing w:before="100" w:beforeAutospacing="1" w:after="100" w:afterAutospacing="1"/>
    </w:pPr>
    <w:rPr>
      <w:rFonts w:eastAsia="Times New Roman" w:cs="Calibri"/>
      <w:b/>
      <w:bCs/>
    </w:rPr>
  </w:style>
  <w:style w:type="paragraph" w:customStyle="1" w:styleId="font8">
    <w:name w:val="font8"/>
    <w:basedOn w:val="Normlny"/>
    <w:uiPriority w:val="99"/>
    <w:rsid w:val="002D5DF4"/>
    <w:pPr>
      <w:spacing w:before="100" w:beforeAutospacing="1" w:after="100" w:afterAutospacing="1"/>
    </w:pPr>
    <w:rPr>
      <w:rFonts w:eastAsia="Times New Roman" w:cs="Calibri"/>
      <w:i/>
      <w:iCs/>
    </w:rPr>
  </w:style>
  <w:style w:type="paragraph" w:customStyle="1" w:styleId="font9">
    <w:name w:val="font9"/>
    <w:basedOn w:val="Normlny"/>
    <w:uiPriority w:val="99"/>
    <w:rsid w:val="002D5DF4"/>
    <w:pPr>
      <w:spacing w:before="100" w:beforeAutospacing="1" w:after="100" w:afterAutospacing="1"/>
    </w:pPr>
    <w:rPr>
      <w:rFonts w:eastAsia="Times New Roman" w:cs="Calibri"/>
      <w:i/>
      <w:iCs/>
      <w:color w:val="000000"/>
    </w:rPr>
  </w:style>
  <w:style w:type="paragraph" w:customStyle="1" w:styleId="font10">
    <w:name w:val="font10"/>
    <w:basedOn w:val="Normlny"/>
    <w:uiPriority w:val="99"/>
    <w:rsid w:val="002D5DF4"/>
    <w:pPr>
      <w:spacing w:before="100" w:beforeAutospacing="1" w:after="100" w:afterAutospacing="1"/>
    </w:pPr>
    <w:rPr>
      <w:rFonts w:eastAsia="Times New Roman" w:cs="Calibri"/>
      <w:color w:val="002060"/>
    </w:rPr>
  </w:style>
  <w:style w:type="paragraph" w:customStyle="1" w:styleId="font11">
    <w:name w:val="font11"/>
    <w:basedOn w:val="Normlny"/>
    <w:uiPriority w:val="99"/>
    <w:rsid w:val="002D5DF4"/>
    <w:pPr>
      <w:spacing w:before="100" w:beforeAutospacing="1" w:after="100" w:afterAutospacing="1"/>
    </w:pPr>
    <w:rPr>
      <w:rFonts w:eastAsia="Times New Roman" w:cs="Calibri"/>
      <w:b/>
      <w:bCs/>
    </w:rPr>
  </w:style>
  <w:style w:type="paragraph" w:customStyle="1" w:styleId="font12">
    <w:name w:val="font12"/>
    <w:basedOn w:val="Normlny"/>
    <w:uiPriority w:val="99"/>
    <w:rsid w:val="002D5DF4"/>
    <w:pPr>
      <w:spacing w:before="100" w:beforeAutospacing="1" w:after="100" w:afterAutospacing="1"/>
    </w:pPr>
    <w:rPr>
      <w:rFonts w:eastAsia="Times New Roman" w:cs="Calibri"/>
      <w:b/>
      <w:bCs/>
      <w:color w:val="000000"/>
    </w:rPr>
  </w:style>
  <w:style w:type="paragraph" w:customStyle="1" w:styleId="font13">
    <w:name w:val="font13"/>
    <w:basedOn w:val="Normlny"/>
    <w:uiPriority w:val="99"/>
    <w:rsid w:val="002D5DF4"/>
    <w:pPr>
      <w:spacing w:before="100" w:beforeAutospacing="1" w:after="100" w:afterAutospacing="1"/>
    </w:pPr>
    <w:rPr>
      <w:rFonts w:eastAsia="Times New Roman" w:cs="Calibri"/>
      <w:color w:val="000000"/>
    </w:rPr>
  </w:style>
  <w:style w:type="paragraph" w:customStyle="1" w:styleId="font14">
    <w:name w:val="font14"/>
    <w:basedOn w:val="Normlny"/>
    <w:uiPriority w:val="99"/>
    <w:rsid w:val="002D5DF4"/>
    <w:pPr>
      <w:spacing w:before="100" w:beforeAutospacing="1" w:after="100" w:afterAutospacing="1"/>
    </w:pPr>
    <w:rPr>
      <w:rFonts w:eastAsia="Times New Roman" w:cs="Calibri"/>
      <w:b/>
      <w:bCs/>
      <w:color w:val="002060"/>
    </w:rPr>
  </w:style>
  <w:style w:type="paragraph" w:customStyle="1" w:styleId="xl63">
    <w:name w:val="xl63"/>
    <w:basedOn w:val="Normlny"/>
    <w:uiPriority w:val="99"/>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uiPriority w:val="99"/>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uiPriority w:val="99"/>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uiPriority w:val="99"/>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uiPriority w:val="99"/>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uiPriority w:val="99"/>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uiPriority w:val="99"/>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uiPriority w:val="99"/>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uiPriority w:val="99"/>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uiPriority w:val="99"/>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uiPriority w:val="99"/>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uiPriority w:val="99"/>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uiPriority w:val="99"/>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uiPriority w:val="99"/>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uiPriority w:val="99"/>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uiPriority w:val="99"/>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uiPriority w:val="99"/>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uiPriority w:val="99"/>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uiPriority w:val="99"/>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uiPriority w:val="99"/>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uiPriority w:val="99"/>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uiPriority w:val="99"/>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uiPriority w:val="99"/>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uiPriority w:val="99"/>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uiPriority w:val="99"/>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uiPriority w:val="99"/>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uiPriority w:val="99"/>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uiPriority w:val="99"/>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4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lang w:val="de-DE"/>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53"/>
      </w:numPr>
      <w:contextualSpacing w:val="0"/>
    </w:pPr>
  </w:style>
  <w:style w:type="paragraph" w:customStyle="1" w:styleId="Styleii">
    <w:name w:val="Style....ii"/>
    <w:basedOn w:val="level1"/>
    <w:link w:val="StyleiiChar"/>
    <w:uiPriority w:val="99"/>
    <w:rsid w:val="003A6EB2"/>
    <w:pPr>
      <w:numPr>
        <w:ilvl w:val="1"/>
        <w:numId w:val="152"/>
      </w:numPr>
      <w:ind w:left="1134"/>
    </w:pPr>
  </w:style>
  <w:style w:type="character" w:customStyle="1" w:styleId="Style3iChar">
    <w:name w:val="Style3 (i) Char"/>
    <w:link w:val="Style3i"/>
    <w:uiPriority w:val="99"/>
    <w:locked/>
    <w:rsid w:val="003A6EB2"/>
    <w:rPr>
      <w:rFonts w:ascii="Arial" w:hAnsi="Arial" w:cs="Arial"/>
      <w:color w:val="808080"/>
      <w:spacing w:val="30"/>
      <w:sz w:val="24"/>
      <w:szCs w:val="24"/>
      <w:lang w:eastAsia="sk-SK"/>
    </w:rPr>
  </w:style>
  <w:style w:type="character" w:customStyle="1" w:styleId="StyleiiChar">
    <w:name w:val="Style....ii Char"/>
    <w:link w:val="Styleii"/>
    <w:uiPriority w:val="99"/>
    <w:locked/>
    <w:rsid w:val="003A6EB2"/>
    <w:rPr>
      <w:rFonts w:ascii="Arial" w:hAnsi="Arial" w:cs="Arial"/>
      <w:color w:val="808080"/>
      <w:spacing w:val="30"/>
      <w:sz w:val="24"/>
      <w:szCs w:val="24"/>
      <w:lang w:eastAsia="sk-SK"/>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uiPriority w:val="99"/>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uiPriority w:val="99"/>
    <w:rsid w:val="001806CA"/>
    <w:rPr>
      <w:rFonts w:cs="Times New Roman"/>
      <w:color w:val="000000"/>
      <w:u w:color="000000"/>
    </w:rPr>
  </w:style>
  <w:style w:type="paragraph" w:customStyle="1" w:styleId="SP1">
    <w:name w:val="SP 1"/>
    <w:basedOn w:val="Normlny"/>
    <w:link w:val="SP1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uiPriority w:val="99"/>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uiPriority w:val="99"/>
    <w:rsid w:val="001806CA"/>
    <w:pPr>
      <w:widowControl w:val="0"/>
      <w:numPr>
        <w:ilvl w:val="1"/>
        <w:numId w:val="18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uiPriority w:val="99"/>
    <w:locked/>
    <w:rsid w:val="001806CA"/>
    <w:rPr>
      <w:rFonts w:ascii="Proba Pro"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4"/>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hAnsi="Proba Pro CE" w:cs="Calibri"/>
      <w:b/>
      <w:caps/>
      <w:color w:val="008998"/>
      <w:spacing w:val="30"/>
      <w:sz w:val="24"/>
      <w:szCs w:val="24"/>
      <w:lang w:val="en-US" w:eastAsia="en-US"/>
    </w:rPr>
  </w:style>
  <w:style w:type="numbering" w:customStyle="1" w:styleId="Importovantl29">
    <w:name w:val="Importovaný štýl 29"/>
    <w:rsid w:val="001C0699"/>
    <w:pPr>
      <w:numPr>
        <w:numId w:val="50"/>
      </w:numPr>
    </w:pPr>
  </w:style>
  <w:style w:type="numbering" w:customStyle="1" w:styleId="Importovantl27">
    <w:name w:val="Importovaný štýl 27"/>
    <w:rsid w:val="001C0699"/>
    <w:pPr>
      <w:numPr>
        <w:numId w:val="48"/>
      </w:numPr>
    </w:pPr>
  </w:style>
  <w:style w:type="numbering" w:customStyle="1" w:styleId="Importovantl84">
    <w:name w:val="Importovaný štýl 84"/>
    <w:rsid w:val="001C0699"/>
    <w:pPr>
      <w:numPr>
        <w:numId w:val="105"/>
      </w:numPr>
    </w:pPr>
  </w:style>
  <w:style w:type="numbering" w:customStyle="1" w:styleId="Importovantl37">
    <w:name w:val="Importovaný štýl 37"/>
    <w:rsid w:val="001C0699"/>
    <w:pPr>
      <w:numPr>
        <w:numId w:val="58"/>
      </w:numPr>
    </w:pPr>
  </w:style>
  <w:style w:type="numbering" w:customStyle="1" w:styleId="Importovantl70">
    <w:name w:val="Importovaný štýl 70"/>
    <w:rsid w:val="001C0699"/>
    <w:pPr>
      <w:numPr>
        <w:numId w:val="91"/>
      </w:numPr>
    </w:pPr>
  </w:style>
  <w:style w:type="numbering" w:customStyle="1" w:styleId="Importovantl99">
    <w:name w:val="Importovaný štýl 99"/>
    <w:rsid w:val="001C0699"/>
    <w:pPr>
      <w:numPr>
        <w:numId w:val="120"/>
      </w:numPr>
    </w:pPr>
  </w:style>
  <w:style w:type="numbering" w:customStyle="1" w:styleId="Importovantl90">
    <w:name w:val="Importovaný štýl 90"/>
    <w:rsid w:val="001C0699"/>
    <w:pPr>
      <w:numPr>
        <w:numId w:val="111"/>
      </w:numPr>
    </w:pPr>
  </w:style>
  <w:style w:type="numbering" w:customStyle="1" w:styleId="Importovantl25">
    <w:name w:val="Importovaný štýl 25"/>
    <w:rsid w:val="001C0699"/>
    <w:pPr>
      <w:numPr>
        <w:numId w:val="46"/>
      </w:numPr>
    </w:pPr>
  </w:style>
  <w:style w:type="numbering" w:customStyle="1" w:styleId="Importovantl32">
    <w:name w:val="Importovaný štýl 32"/>
    <w:rsid w:val="001C0699"/>
    <w:pPr>
      <w:numPr>
        <w:numId w:val="53"/>
      </w:numPr>
    </w:pPr>
  </w:style>
  <w:style w:type="numbering" w:customStyle="1" w:styleId="Importovantl73">
    <w:name w:val="Importovaný štýl 73"/>
    <w:rsid w:val="001C0699"/>
    <w:pPr>
      <w:numPr>
        <w:numId w:val="94"/>
      </w:numPr>
    </w:pPr>
  </w:style>
  <w:style w:type="numbering" w:customStyle="1" w:styleId="Importovantl56">
    <w:name w:val="Importovaný štýl 56"/>
    <w:rsid w:val="001C0699"/>
    <w:pPr>
      <w:numPr>
        <w:numId w:val="77"/>
      </w:numPr>
    </w:pPr>
  </w:style>
  <w:style w:type="numbering" w:customStyle="1" w:styleId="Importovantl24">
    <w:name w:val="Importovaný štýl 24"/>
    <w:rsid w:val="001C0699"/>
    <w:pPr>
      <w:numPr>
        <w:numId w:val="45"/>
      </w:numPr>
    </w:pPr>
  </w:style>
  <w:style w:type="numbering" w:customStyle="1" w:styleId="TOMAS">
    <w:name w:val="TOMAS"/>
    <w:rsid w:val="001C0699"/>
    <w:pPr>
      <w:numPr>
        <w:numId w:val="18"/>
      </w:numPr>
    </w:pPr>
  </w:style>
  <w:style w:type="numbering" w:customStyle="1" w:styleId="Importovantl69">
    <w:name w:val="Importovaný štýl 69"/>
    <w:rsid w:val="001C0699"/>
    <w:pPr>
      <w:numPr>
        <w:numId w:val="90"/>
      </w:numPr>
    </w:pPr>
  </w:style>
  <w:style w:type="numbering" w:customStyle="1" w:styleId="Importovantl58">
    <w:name w:val="Importovaný štýl 58"/>
    <w:rsid w:val="001C0699"/>
    <w:pPr>
      <w:numPr>
        <w:numId w:val="79"/>
      </w:numPr>
    </w:pPr>
  </w:style>
  <w:style w:type="numbering" w:customStyle="1" w:styleId="Importovantl30">
    <w:name w:val="Importovaný štýl 30"/>
    <w:rsid w:val="001C0699"/>
    <w:pPr>
      <w:numPr>
        <w:numId w:val="51"/>
      </w:numPr>
    </w:pPr>
  </w:style>
  <w:style w:type="numbering" w:customStyle="1" w:styleId="Importovantl59">
    <w:name w:val="Importovaný štýl 59"/>
    <w:rsid w:val="001C0699"/>
    <w:pPr>
      <w:numPr>
        <w:numId w:val="80"/>
      </w:numPr>
    </w:pPr>
  </w:style>
  <w:style w:type="numbering" w:customStyle="1" w:styleId="Importovantl103">
    <w:name w:val="Importovaný štýl 103"/>
    <w:rsid w:val="001C0699"/>
    <w:pPr>
      <w:numPr>
        <w:numId w:val="124"/>
      </w:numPr>
    </w:pPr>
  </w:style>
  <w:style w:type="numbering" w:customStyle="1" w:styleId="Importovantl4">
    <w:name w:val="Importovaný štýl 4"/>
    <w:rsid w:val="001C0699"/>
    <w:pPr>
      <w:numPr>
        <w:numId w:val="25"/>
      </w:numPr>
    </w:pPr>
  </w:style>
  <w:style w:type="numbering" w:customStyle="1" w:styleId="Importovantl94">
    <w:name w:val="Importovaný štýl 94"/>
    <w:rsid w:val="001C0699"/>
    <w:pPr>
      <w:numPr>
        <w:numId w:val="115"/>
      </w:numPr>
    </w:pPr>
  </w:style>
  <w:style w:type="numbering" w:customStyle="1" w:styleId="Importovantl49">
    <w:name w:val="Importovaný štýl 49"/>
    <w:rsid w:val="001C0699"/>
    <w:pPr>
      <w:numPr>
        <w:numId w:val="70"/>
      </w:numPr>
    </w:pPr>
  </w:style>
  <w:style w:type="numbering" w:customStyle="1" w:styleId="Importovantl9">
    <w:name w:val="Importovaný štýl 9"/>
    <w:rsid w:val="001C0699"/>
    <w:pPr>
      <w:numPr>
        <w:numId w:val="30"/>
      </w:numPr>
    </w:pPr>
  </w:style>
  <w:style w:type="numbering" w:customStyle="1" w:styleId="Importovantl66">
    <w:name w:val="Importovaný štýl 66"/>
    <w:rsid w:val="001C0699"/>
    <w:pPr>
      <w:numPr>
        <w:numId w:val="87"/>
      </w:numPr>
    </w:pPr>
  </w:style>
  <w:style w:type="numbering" w:customStyle="1" w:styleId="Importovantl10">
    <w:name w:val="Importovaný štýl 10"/>
    <w:rsid w:val="001C0699"/>
    <w:pPr>
      <w:numPr>
        <w:numId w:val="31"/>
      </w:numPr>
    </w:pPr>
  </w:style>
  <w:style w:type="numbering" w:customStyle="1" w:styleId="Importovantl41">
    <w:name w:val="Importovaný štýl 41"/>
    <w:rsid w:val="001C0699"/>
    <w:pPr>
      <w:numPr>
        <w:numId w:val="62"/>
      </w:numPr>
    </w:pPr>
  </w:style>
  <w:style w:type="numbering" w:customStyle="1" w:styleId="Importovantl17">
    <w:name w:val="Importovaný štýl 17"/>
    <w:rsid w:val="001C0699"/>
    <w:pPr>
      <w:numPr>
        <w:numId w:val="38"/>
      </w:numPr>
    </w:pPr>
  </w:style>
  <w:style w:type="numbering" w:customStyle="1" w:styleId="Importovantl86">
    <w:name w:val="Importovaný štýl 86"/>
    <w:rsid w:val="001C0699"/>
    <w:pPr>
      <w:numPr>
        <w:numId w:val="107"/>
      </w:numPr>
    </w:pPr>
  </w:style>
  <w:style w:type="numbering" w:customStyle="1" w:styleId="Importovantl44">
    <w:name w:val="Importovaný štýl 44"/>
    <w:rsid w:val="001C0699"/>
    <w:pPr>
      <w:numPr>
        <w:numId w:val="65"/>
      </w:numPr>
    </w:pPr>
  </w:style>
  <w:style w:type="numbering" w:customStyle="1" w:styleId="Importovantl34">
    <w:name w:val="Importovaný štýl 34"/>
    <w:rsid w:val="001C0699"/>
    <w:pPr>
      <w:numPr>
        <w:numId w:val="55"/>
      </w:numPr>
    </w:pPr>
  </w:style>
  <w:style w:type="numbering" w:customStyle="1" w:styleId="Importovantl76">
    <w:name w:val="Importovaný štýl 76"/>
    <w:rsid w:val="001C0699"/>
    <w:pPr>
      <w:numPr>
        <w:numId w:val="97"/>
      </w:numPr>
    </w:pPr>
  </w:style>
  <w:style w:type="numbering" w:customStyle="1" w:styleId="Importovantl112">
    <w:name w:val="Importovaný štýl 112"/>
    <w:rsid w:val="001C0699"/>
    <w:pPr>
      <w:numPr>
        <w:numId w:val="133"/>
      </w:numPr>
    </w:pPr>
  </w:style>
  <w:style w:type="numbering" w:customStyle="1" w:styleId="Importovantl36">
    <w:name w:val="Importovaný štýl 36"/>
    <w:rsid w:val="001C0699"/>
    <w:pPr>
      <w:numPr>
        <w:numId w:val="57"/>
      </w:numPr>
    </w:pPr>
  </w:style>
  <w:style w:type="numbering" w:customStyle="1" w:styleId="Importovantl18">
    <w:name w:val="Importovaný štýl 18"/>
    <w:rsid w:val="001C0699"/>
    <w:pPr>
      <w:numPr>
        <w:numId w:val="39"/>
      </w:numPr>
    </w:pPr>
  </w:style>
  <w:style w:type="numbering" w:customStyle="1" w:styleId="Importovantl101">
    <w:name w:val="Importovaný štýl 101"/>
    <w:rsid w:val="001C0699"/>
    <w:pPr>
      <w:numPr>
        <w:numId w:val="122"/>
      </w:numPr>
    </w:pPr>
  </w:style>
  <w:style w:type="numbering" w:customStyle="1" w:styleId="Importovantl50">
    <w:name w:val="Importovaný štýl 50"/>
    <w:rsid w:val="001C0699"/>
    <w:pPr>
      <w:numPr>
        <w:numId w:val="71"/>
      </w:numPr>
    </w:pPr>
  </w:style>
  <w:style w:type="numbering" w:customStyle="1" w:styleId="Importovantl60">
    <w:name w:val="Importovaný štýl 60"/>
    <w:rsid w:val="001C0699"/>
    <w:pPr>
      <w:numPr>
        <w:numId w:val="81"/>
      </w:numPr>
    </w:pPr>
  </w:style>
  <w:style w:type="numbering" w:customStyle="1" w:styleId="Importovantl31">
    <w:name w:val="Importovaný štýl 31"/>
    <w:rsid w:val="001C0699"/>
    <w:pPr>
      <w:numPr>
        <w:numId w:val="52"/>
      </w:numPr>
    </w:pPr>
  </w:style>
  <w:style w:type="numbering" w:customStyle="1" w:styleId="Importovantl13">
    <w:name w:val="Importovaný štýl 13"/>
    <w:rsid w:val="001C0699"/>
    <w:pPr>
      <w:numPr>
        <w:numId w:val="34"/>
      </w:numPr>
    </w:pPr>
  </w:style>
  <w:style w:type="numbering" w:customStyle="1" w:styleId="Importovantl33">
    <w:name w:val="Importovaný štýl 33"/>
    <w:rsid w:val="001C0699"/>
    <w:pPr>
      <w:numPr>
        <w:numId w:val="54"/>
      </w:numPr>
    </w:pPr>
  </w:style>
  <w:style w:type="numbering" w:customStyle="1" w:styleId="Importovantl8">
    <w:name w:val="Importovaný štýl 8"/>
    <w:rsid w:val="001C0699"/>
    <w:pPr>
      <w:numPr>
        <w:numId w:val="29"/>
      </w:numPr>
    </w:pPr>
  </w:style>
  <w:style w:type="numbering" w:customStyle="1" w:styleId="Importovantl82">
    <w:name w:val="Importovaný štýl 82"/>
    <w:rsid w:val="001C0699"/>
    <w:pPr>
      <w:numPr>
        <w:numId w:val="103"/>
      </w:numPr>
    </w:pPr>
  </w:style>
  <w:style w:type="numbering" w:customStyle="1" w:styleId="Importovantl55">
    <w:name w:val="Importovaný štýl 55"/>
    <w:rsid w:val="001C0699"/>
    <w:pPr>
      <w:numPr>
        <w:numId w:val="76"/>
      </w:numPr>
    </w:pPr>
  </w:style>
  <w:style w:type="numbering" w:customStyle="1" w:styleId="Importovantl46">
    <w:name w:val="Importovaný štýl 46"/>
    <w:rsid w:val="001C0699"/>
    <w:pPr>
      <w:numPr>
        <w:numId w:val="67"/>
      </w:numPr>
    </w:pPr>
  </w:style>
  <w:style w:type="numbering" w:customStyle="1" w:styleId="Importovantl35">
    <w:name w:val="Importovaný štýl 35"/>
    <w:rsid w:val="001C0699"/>
    <w:pPr>
      <w:numPr>
        <w:numId w:val="56"/>
      </w:numPr>
    </w:pPr>
  </w:style>
  <w:style w:type="numbering" w:customStyle="1" w:styleId="Importovantl51">
    <w:name w:val="Importovaný štýl 51"/>
    <w:rsid w:val="001C0699"/>
    <w:pPr>
      <w:numPr>
        <w:numId w:val="72"/>
      </w:numPr>
    </w:pPr>
  </w:style>
  <w:style w:type="numbering" w:customStyle="1" w:styleId="Importovantl57">
    <w:name w:val="Importovaný štýl 57"/>
    <w:rsid w:val="001C0699"/>
    <w:pPr>
      <w:numPr>
        <w:numId w:val="78"/>
      </w:numPr>
    </w:pPr>
  </w:style>
  <w:style w:type="numbering" w:customStyle="1" w:styleId="Importovantl115">
    <w:name w:val="Importovaný štýl 115"/>
    <w:rsid w:val="001C0699"/>
    <w:pPr>
      <w:numPr>
        <w:numId w:val="136"/>
      </w:numPr>
    </w:pPr>
  </w:style>
  <w:style w:type="numbering" w:customStyle="1" w:styleId="Importovantl45">
    <w:name w:val="Importovaný štýl 45"/>
    <w:rsid w:val="001C0699"/>
    <w:pPr>
      <w:numPr>
        <w:numId w:val="66"/>
      </w:numPr>
    </w:pPr>
  </w:style>
  <w:style w:type="numbering" w:customStyle="1" w:styleId="Importovantl116">
    <w:name w:val="Importovaný štýl 116"/>
    <w:rsid w:val="001C0699"/>
    <w:pPr>
      <w:numPr>
        <w:numId w:val="137"/>
      </w:numPr>
    </w:pPr>
  </w:style>
  <w:style w:type="numbering" w:customStyle="1" w:styleId="Importovantl52">
    <w:name w:val="Importovaný štýl 52"/>
    <w:rsid w:val="001C0699"/>
    <w:pPr>
      <w:numPr>
        <w:numId w:val="73"/>
      </w:numPr>
    </w:pPr>
  </w:style>
  <w:style w:type="numbering" w:customStyle="1" w:styleId="Importovantl79">
    <w:name w:val="Importovaný štýl 79"/>
    <w:rsid w:val="001C0699"/>
    <w:pPr>
      <w:numPr>
        <w:numId w:val="100"/>
      </w:numPr>
    </w:pPr>
  </w:style>
  <w:style w:type="numbering" w:customStyle="1" w:styleId="Importovantl20">
    <w:name w:val="Importovaný štýl 20"/>
    <w:rsid w:val="001C0699"/>
    <w:pPr>
      <w:numPr>
        <w:numId w:val="41"/>
      </w:numPr>
    </w:pPr>
  </w:style>
  <w:style w:type="numbering" w:customStyle="1" w:styleId="Importovantl104">
    <w:name w:val="Importovaný štýl 104"/>
    <w:rsid w:val="001C0699"/>
    <w:pPr>
      <w:numPr>
        <w:numId w:val="125"/>
      </w:numPr>
    </w:pPr>
  </w:style>
  <w:style w:type="numbering" w:customStyle="1" w:styleId="Importovantl62">
    <w:name w:val="Importovaný štýl 62"/>
    <w:rsid w:val="001C0699"/>
    <w:pPr>
      <w:numPr>
        <w:numId w:val="83"/>
      </w:numPr>
    </w:pPr>
  </w:style>
  <w:style w:type="numbering" w:customStyle="1" w:styleId="Importovantl105">
    <w:name w:val="Importovaný štýl 105"/>
    <w:rsid w:val="001C0699"/>
    <w:pPr>
      <w:numPr>
        <w:numId w:val="126"/>
      </w:numPr>
    </w:pPr>
  </w:style>
  <w:style w:type="numbering" w:customStyle="1" w:styleId="Importovantl63">
    <w:name w:val="Importovaný štýl 63"/>
    <w:rsid w:val="001C0699"/>
    <w:pPr>
      <w:numPr>
        <w:numId w:val="84"/>
      </w:numPr>
    </w:pPr>
  </w:style>
  <w:style w:type="numbering" w:customStyle="1" w:styleId="Importovantl96">
    <w:name w:val="Importovaný štýl 96"/>
    <w:rsid w:val="001C0699"/>
    <w:pPr>
      <w:numPr>
        <w:numId w:val="117"/>
      </w:numPr>
    </w:pPr>
  </w:style>
  <w:style w:type="numbering" w:customStyle="1" w:styleId="Importovantl40">
    <w:name w:val="Importovaný štýl 40"/>
    <w:rsid w:val="001C0699"/>
    <w:pPr>
      <w:numPr>
        <w:numId w:val="61"/>
      </w:numPr>
    </w:pPr>
  </w:style>
  <w:style w:type="numbering" w:customStyle="1" w:styleId="Importovantl43">
    <w:name w:val="Importovaný štýl 43"/>
    <w:rsid w:val="001C0699"/>
    <w:pPr>
      <w:numPr>
        <w:numId w:val="64"/>
      </w:numPr>
    </w:pPr>
  </w:style>
  <w:style w:type="numbering" w:customStyle="1" w:styleId="Importovantl65">
    <w:name w:val="Importovaný štýl 65"/>
    <w:rsid w:val="001C0699"/>
    <w:pPr>
      <w:numPr>
        <w:numId w:val="86"/>
      </w:numPr>
    </w:pPr>
  </w:style>
  <w:style w:type="numbering" w:customStyle="1" w:styleId="Importovantl113">
    <w:name w:val="Importovaný štýl 113"/>
    <w:rsid w:val="001C0699"/>
    <w:pPr>
      <w:numPr>
        <w:numId w:val="134"/>
      </w:numPr>
    </w:pPr>
  </w:style>
  <w:style w:type="numbering" w:customStyle="1" w:styleId="Importovantl74">
    <w:name w:val="Importovaný štýl 74"/>
    <w:rsid w:val="001C0699"/>
    <w:pPr>
      <w:numPr>
        <w:numId w:val="95"/>
      </w:numPr>
    </w:pPr>
  </w:style>
  <w:style w:type="numbering" w:customStyle="1" w:styleId="Importovantl97">
    <w:name w:val="Importovaný štýl 97"/>
    <w:rsid w:val="001C0699"/>
    <w:pPr>
      <w:numPr>
        <w:numId w:val="118"/>
      </w:numPr>
    </w:pPr>
  </w:style>
  <w:style w:type="numbering" w:customStyle="1" w:styleId="Importovantl114">
    <w:name w:val="Importovaný štýl 114"/>
    <w:rsid w:val="001C0699"/>
    <w:pPr>
      <w:numPr>
        <w:numId w:val="135"/>
      </w:numPr>
    </w:pPr>
  </w:style>
  <w:style w:type="numbering" w:customStyle="1" w:styleId="Importovantl91">
    <w:name w:val="Importovaný štýl 91"/>
    <w:rsid w:val="001C0699"/>
    <w:pPr>
      <w:numPr>
        <w:numId w:val="112"/>
      </w:numPr>
    </w:pPr>
  </w:style>
  <w:style w:type="numbering" w:customStyle="1" w:styleId="Importovantl39">
    <w:name w:val="Importovaný štýl 39"/>
    <w:rsid w:val="001C0699"/>
    <w:pPr>
      <w:numPr>
        <w:numId w:val="60"/>
      </w:numPr>
    </w:pPr>
  </w:style>
  <w:style w:type="numbering" w:customStyle="1" w:styleId="Importovantl72">
    <w:name w:val="Importovaný štýl 72"/>
    <w:rsid w:val="001C0699"/>
    <w:pPr>
      <w:numPr>
        <w:numId w:val="93"/>
      </w:numPr>
    </w:pPr>
  </w:style>
  <w:style w:type="numbering" w:customStyle="1" w:styleId="Importovantl108">
    <w:name w:val="Importovaný štýl 108"/>
    <w:rsid w:val="001C0699"/>
    <w:pPr>
      <w:numPr>
        <w:numId w:val="129"/>
      </w:numPr>
    </w:pPr>
  </w:style>
  <w:style w:type="numbering" w:customStyle="1" w:styleId="Importovantl106">
    <w:name w:val="Importovaný štýl 106"/>
    <w:rsid w:val="001C0699"/>
    <w:pPr>
      <w:numPr>
        <w:numId w:val="127"/>
      </w:numPr>
    </w:pPr>
  </w:style>
  <w:style w:type="numbering" w:customStyle="1" w:styleId="Importovantl54">
    <w:name w:val="Importovaný štýl 54"/>
    <w:rsid w:val="001C0699"/>
    <w:pPr>
      <w:numPr>
        <w:numId w:val="75"/>
      </w:numPr>
    </w:pPr>
  </w:style>
  <w:style w:type="numbering" w:customStyle="1" w:styleId="Importovantl80">
    <w:name w:val="Importovaný štýl 80"/>
    <w:rsid w:val="001C0699"/>
    <w:pPr>
      <w:numPr>
        <w:numId w:val="101"/>
      </w:numPr>
    </w:pPr>
  </w:style>
  <w:style w:type="numbering" w:customStyle="1" w:styleId="Importovantl68">
    <w:name w:val="Importovaný štýl 68"/>
    <w:rsid w:val="001C0699"/>
    <w:pPr>
      <w:numPr>
        <w:numId w:val="89"/>
      </w:numPr>
    </w:pPr>
  </w:style>
  <w:style w:type="numbering" w:customStyle="1" w:styleId="Importovantl2">
    <w:name w:val="Importovaný štýl 2"/>
    <w:rsid w:val="001C0699"/>
    <w:pPr>
      <w:numPr>
        <w:numId w:val="23"/>
      </w:numPr>
    </w:pPr>
  </w:style>
  <w:style w:type="numbering" w:customStyle="1" w:styleId="Importovantl110">
    <w:name w:val="Importovaný štýl 110"/>
    <w:rsid w:val="001C0699"/>
    <w:pPr>
      <w:numPr>
        <w:numId w:val="131"/>
      </w:numPr>
    </w:pPr>
  </w:style>
  <w:style w:type="numbering" w:customStyle="1" w:styleId="Importovantl15">
    <w:name w:val="Importovaný štýl 15"/>
    <w:rsid w:val="001C0699"/>
    <w:pPr>
      <w:numPr>
        <w:numId w:val="36"/>
      </w:numPr>
    </w:pPr>
  </w:style>
  <w:style w:type="numbering" w:customStyle="1" w:styleId="Importovantl98">
    <w:name w:val="Importovaný štýl 98"/>
    <w:rsid w:val="001C0699"/>
    <w:pPr>
      <w:numPr>
        <w:numId w:val="119"/>
      </w:numPr>
    </w:pPr>
  </w:style>
  <w:style w:type="numbering" w:customStyle="1" w:styleId="Importovantl117">
    <w:name w:val="Importovaný štýl 117"/>
    <w:rsid w:val="001C0699"/>
    <w:pPr>
      <w:numPr>
        <w:numId w:val="138"/>
      </w:numPr>
    </w:pPr>
  </w:style>
  <w:style w:type="numbering" w:customStyle="1" w:styleId="Importovantl21">
    <w:name w:val="Importovaný štýl 21"/>
    <w:rsid w:val="001C0699"/>
    <w:pPr>
      <w:numPr>
        <w:numId w:val="42"/>
      </w:numPr>
    </w:pPr>
  </w:style>
  <w:style w:type="numbering" w:customStyle="1" w:styleId="Importovantl22">
    <w:name w:val="Importovaný štýl 22"/>
    <w:rsid w:val="001C0699"/>
    <w:pPr>
      <w:numPr>
        <w:numId w:val="43"/>
      </w:numPr>
    </w:pPr>
  </w:style>
  <w:style w:type="numbering" w:customStyle="1" w:styleId="Importovantl109">
    <w:name w:val="Importovaný štýl 109"/>
    <w:rsid w:val="001C0699"/>
    <w:pPr>
      <w:numPr>
        <w:numId w:val="130"/>
      </w:numPr>
    </w:pPr>
  </w:style>
  <w:style w:type="numbering" w:customStyle="1" w:styleId="Importovantl53">
    <w:name w:val="Importovaný štýl 53"/>
    <w:rsid w:val="001C0699"/>
    <w:pPr>
      <w:numPr>
        <w:numId w:val="74"/>
      </w:numPr>
    </w:pPr>
  </w:style>
  <w:style w:type="numbering" w:customStyle="1" w:styleId="Importovantl81">
    <w:name w:val="Importovaný štýl 81"/>
    <w:rsid w:val="001C0699"/>
    <w:pPr>
      <w:numPr>
        <w:numId w:val="102"/>
      </w:numPr>
    </w:pPr>
  </w:style>
  <w:style w:type="numbering" w:customStyle="1" w:styleId="Importovantl95">
    <w:name w:val="Importovaný štýl 95"/>
    <w:rsid w:val="001C0699"/>
    <w:pPr>
      <w:numPr>
        <w:numId w:val="116"/>
      </w:numPr>
    </w:pPr>
  </w:style>
  <w:style w:type="numbering" w:customStyle="1" w:styleId="Importovantl23">
    <w:name w:val="Importovaný štýl 23"/>
    <w:rsid w:val="001C0699"/>
    <w:pPr>
      <w:numPr>
        <w:numId w:val="44"/>
      </w:numPr>
    </w:pPr>
  </w:style>
  <w:style w:type="numbering" w:customStyle="1" w:styleId="Importovantl47">
    <w:name w:val="Importovaný štýl 47"/>
    <w:rsid w:val="001C0699"/>
    <w:pPr>
      <w:numPr>
        <w:numId w:val="68"/>
      </w:numPr>
    </w:pPr>
  </w:style>
  <w:style w:type="numbering" w:customStyle="1" w:styleId="Importovantl78">
    <w:name w:val="Importovaný štýl 78"/>
    <w:rsid w:val="001C0699"/>
    <w:pPr>
      <w:numPr>
        <w:numId w:val="99"/>
      </w:numPr>
    </w:pPr>
  </w:style>
  <w:style w:type="numbering" w:customStyle="1" w:styleId="Importovantl118">
    <w:name w:val="Importovaný štýl 118"/>
    <w:rsid w:val="001C0699"/>
    <w:pPr>
      <w:numPr>
        <w:numId w:val="139"/>
      </w:numPr>
    </w:pPr>
  </w:style>
  <w:style w:type="numbering" w:customStyle="1" w:styleId="Importovantl102">
    <w:name w:val="Importovaný štýl 102"/>
    <w:rsid w:val="001C0699"/>
    <w:pPr>
      <w:numPr>
        <w:numId w:val="123"/>
      </w:numPr>
    </w:pPr>
  </w:style>
  <w:style w:type="numbering" w:customStyle="1" w:styleId="Importovantl48">
    <w:name w:val="Importovaný štýl 48"/>
    <w:rsid w:val="001C0699"/>
    <w:pPr>
      <w:numPr>
        <w:numId w:val="69"/>
      </w:numPr>
    </w:pPr>
  </w:style>
  <w:style w:type="numbering" w:customStyle="1" w:styleId="Importovantl19">
    <w:name w:val="Importovaný štýl 19"/>
    <w:rsid w:val="001C0699"/>
    <w:pPr>
      <w:numPr>
        <w:numId w:val="40"/>
      </w:numPr>
    </w:pPr>
  </w:style>
  <w:style w:type="numbering" w:customStyle="1" w:styleId="Importovantl28">
    <w:name w:val="Importovaný štýl 28"/>
    <w:rsid w:val="001C0699"/>
    <w:pPr>
      <w:numPr>
        <w:numId w:val="49"/>
      </w:numPr>
    </w:pPr>
  </w:style>
  <w:style w:type="numbering" w:customStyle="1" w:styleId="Importovantl85">
    <w:name w:val="Importovaný štýl 85"/>
    <w:rsid w:val="001C0699"/>
    <w:pPr>
      <w:numPr>
        <w:numId w:val="106"/>
      </w:numPr>
    </w:pPr>
  </w:style>
  <w:style w:type="numbering" w:customStyle="1" w:styleId="Importovantl83">
    <w:name w:val="Importovaný štýl 83"/>
    <w:rsid w:val="001C0699"/>
    <w:pPr>
      <w:numPr>
        <w:numId w:val="104"/>
      </w:numPr>
    </w:pPr>
  </w:style>
  <w:style w:type="numbering" w:customStyle="1" w:styleId="Importovantl64">
    <w:name w:val="Importovaný štýl 64"/>
    <w:rsid w:val="001C0699"/>
    <w:pPr>
      <w:numPr>
        <w:numId w:val="85"/>
      </w:numPr>
    </w:pPr>
  </w:style>
  <w:style w:type="numbering" w:customStyle="1" w:styleId="Importovantl111">
    <w:name w:val="Importovaný štýl 111"/>
    <w:rsid w:val="001C0699"/>
    <w:pPr>
      <w:numPr>
        <w:numId w:val="132"/>
      </w:numPr>
    </w:pPr>
  </w:style>
  <w:style w:type="numbering" w:customStyle="1" w:styleId="Tatratender">
    <w:name w:val="Tatra tender"/>
    <w:rsid w:val="001C0699"/>
    <w:pPr>
      <w:numPr>
        <w:numId w:val="17"/>
      </w:numPr>
    </w:pPr>
  </w:style>
  <w:style w:type="numbering" w:customStyle="1" w:styleId="Importovantl6">
    <w:name w:val="Importovaný štýl 6"/>
    <w:rsid w:val="001C0699"/>
    <w:pPr>
      <w:numPr>
        <w:numId w:val="27"/>
      </w:numPr>
    </w:pPr>
  </w:style>
  <w:style w:type="numbering" w:customStyle="1" w:styleId="Importovantl92">
    <w:name w:val="Importovaný štýl 92"/>
    <w:rsid w:val="001C0699"/>
    <w:pPr>
      <w:numPr>
        <w:numId w:val="113"/>
      </w:numPr>
    </w:pPr>
  </w:style>
  <w:style w:type="numbering" w:customStyle="1" w:styleId="Style1">
    <w:name w:val="Style1"/>
    <w:rsid w:val="001C0699"/>
    <w:pPr>
      <w:numPr>
        <w:numId w:val="150"/>
      </w:numPr>
    </w:pPr>
  </w:style>
  <w:style w:type="numbering" w:customStyle="1" w:styleId="Importovantl61">
    <w:name w:val="Importovaný štýl 61"/>
    <w:rsid w:val="001C0699"/>
    <w:pPr>
      <w:numPr>
        <w:numId w:val="82"/>
      </w:numPr>
    </w:pPr>
  </w:style>
  <w:style w:type="numbering" w:customStyle="1" w:styleId="Importovantl67">
    <w:name w:val="Importovaný štýl 67"/>
    <w:rsid w:val="001C0699"/>
    <w:pPr>
      <w:numPr>
        <w:numId w:val="88"/>
      </w:numPr>
    </w:pPr>
  </w:style>
  <w:style w:type="numbering" w:customStyle="1" w:styleId="Importovantl77">
    <w:name w:val="Importovaný štýl 77"/>
    <w:rsid w:val="001C0699"/>
    <w:pPr>
      <w:numPr>
        <w:numId w:val="98"/>
      </w:numPr>
    </w:pPr>
  </w:style>
  <w:style w:type="numbering" w:customStyle="1" w:styleId="Importovantl75">
    <w:name w:val="Importovaný štýl 75"/>
    <w:rsid w:val="001C0699"/>
    <w:pPr>
      <w:numPr>
        <w:numId w:val="96"/>
      </w:numPr>
    </w:pPr>
  </w:style>
  <w:style w:type="numbering" w:customStyle="1" w:styleId="Importovantl71">
    <w:name w:val="Importovaný štýl 71"/>
    <w:rsid w:val="001C0699"/>
    <w:pPr>
      <w:numPr>
        <w:numId w:val="92"/>
      </w:numPr>
    </w:pPr>
  </w:style>
  <w:style w:type="numbering" w:customStyle="1" w:styleId="Importovantl26">
    <w:name w:val="Importovaný štýl 26"/>
    <w:rsid w:val="001C0699"/>
    <w:pPr>
      <w:numPr>
        <w:numId w:val="47"/>
      </w:numPr>
    </w:pPr>
  </w:style>
  <w:style w:type="numbering" w:customStyle="1" w:styleId="Importovantl107">
    <w:name w:val="Importovaný štýl 107"/>
    <w:rsid w:val="001C0699"/>
    <w:pPr>
      <w:numPr>
        <w:numId w:val="128"/>
      </w:numPr>
    </w:pPr>
  </w:style>
  <w:style w:type="numbering" w:customStyle="1" w:styleId="Importovantl42">
    <w:name w:val="Importovaný štýl 42"/>
    <w:rsid w:val="001C0699"/>
    <w:pPr>
      <w:numPr>
        <w:numId w:val="63"/>
      </w:numPr>
    </w:pPr>
  </w:style>
  <w:style w:type="numbering" w:customStyle="1" w:styleId="Importovantl11">
    <w:name w:val="Importovaný štýl 11"/>
    <w:rsid w:val="001C0699"/>
    <w:pPr>
      <w:numPr>
        <w:numId w:val="32"/>
      </w:numPr>
    </w:pPr>
  </w:style>
  <w:style w:type="numbering" w:customStyle="1" w:styleId="Importovantl14">
    <w:name w:val="Importovaný štýl 14"/>
    <w:rsid w:val="001C0699"/>
    <w:pPr>
      <w:numPr>
        <w:numId w:val="35"/>
      </w:numPr>
    </w:pPr>
  </w:style>
  <w:style w:type="numbering" w:customStyle="1" w:styleId="Importovantl93">
    <w:name w:val="Importovaný štýl 93"/>
    <w:rsid w:val="001C0699"/>
    <w:pPr>
      <w:numPr>
        <w:numId w:val="114"/>
      </w:numPr>
    </w:pPr>
  </w:style>
  <w:style w:type="numbering" w:customStyle="1" w:styleId="Importovantl16">
    <w:name w:val="Importovaný štýl 16"/>
    <w:rsid w:val="001C0699"/>
    <w:pPr>
      <w:numPr>
        <w:numId w:val="37"/>
      </w:numPr>
    </w:pPr>
  </w:style>
  <w:style w:type="numbering" w:customStyle="1" w:styleId="Importovantl5">
    <w:name w:val="Importovaný štýl 5"/>
    <w:rsid w:val="001C0699"/>
    <w:pPr>
      <w:numPr>
        <w:numId w:val="26"/>
      </w:numPr>
    </w:pPr>
  </w:style>
  <w:style w:type="numbering" w:customStyle="1" w:styleId="Importovantl89">
    <w:name w:val="Importovaný štýl 89"/>
    <w:rsid w:val="001C0699"/>
    <w:pPr>
      <w:numPr>
        <w:numId w:val="110"/>
      </w:numPr>
    </w:pPr>
  </w:style>
  <w:style w:type="numbering" w:customStyle="1" w:styleId="Importovantl1">
    <w:name w:val="Importovaný štýl 1"/>
    <w:rsid w:val="001C0699"/>
    <w:pPr>
      <w:numPr>
        <w:numId w:val="22"/>
      </w:numPr>
    </w:pPr>
  </w:style>
  <w:style w:type="numbering" w:customStyle="1" w:styleId="Importovantl12">
    <w:name w:val="Importovaný štýl 12"/>
    <w:rsid w:val="001C0699"/>
    <w:pPr>
      <w:numPr>
        <w:numId w:val="33"/>
      </w:numPr>
    </w:pPr>
  </w:style>
  <w:style w:type="numbering" w:customStyle="1" w:styleId="Importovantl38">
    <w:name w:val="Importovaný štýl 38"/>
    <w:rsid w:val="001C0699"/>
    <w:pPr>
      <w:numPr>
        <w:numId w:val="59"/>
      </w:numPr>
    </w:pPr>
  </w:style>
  <w:style w:type="numbering" w:customStyle="1" w:styleId="Importovantl3">
    <w:name w:val="Importovaný štýl 3"/>
    <w:rsid w:val="001C0699"/>
    <w:pPr>
      <w:numPr>
        <w:numId w:val="24"/>
      </w:numPr>
    </w:pPr>
  </w:style>
  <w:style w:type="numbering" w:customStyle="1" w:styleId="Importovantl87">
    <w:name w:val="Importovaný štýl 87"/>
    <w:rsid w:val="001C0699"/>
    <w:pPr>
      <w:numPr>
        <w:numId w:val="108"/>
      </w:numPr>
    </w:pPr>
  </w:style>
  <w:style w:type="numbering" w:customStyle="1" w:styleId="Importovantl88">
    <w:name w:val="Importovaný štýl 88"/>
    <w:rsid w:val="001C0699"/>
    <w:pPr>
      <w:numPr>
        <w:numId w:val="109"/>
      </w:numPr>
    </w:pPr>
  </w:style>
  <w:style w:type="numbering" w:customStyle="1" w:styleId="Importovantl7">
    <w:name w:val="Importovaný štýl 7"/>
    <w:rsid w:val="001C0699"/>
    <w:pPr>
      <w:numPr>
        <w:numId w:val="28"/>
      </w:numPr>
    </w:pPr>
  </w:style>
  <w:style w:type="numbering" w:customStyle="1" w:styleId="Importovantl100">
    <w:name w:val="Importovaný štýl 100"/>
    <w:rsid w:val="001C0699"/>
    <w:pPr>
      <w:numPr>
        <w:numId w:val="121"/>
      </w:numPr>
    </w:pPr>
  </w:style>
  <w:style w:type="character" w:customStyle="1" w:styleId="Nevyrieenzmienka30">
    <w:name w:val="Nevyriešená zmienka3"/>
    <w:uiPriority w:val="99"/>
    <w:semiHidden/>
    <w:rsid w:val="002B66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files.nar.cz/docs/josephine/sk/Skrateny_navod_ucastnik.pdf" TargetMode="External"/><Relationship Id="rId18" Type="http://schemas.openxmlformats.org/officeDocument/2006/relationships/hyperlink" Target="https://www.uvo.gov.sk/jednotny-europsky-dokument-pre-verejne-obstaravanie-602.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www.uvo.gov.sk/legislativametodika-dohlad/jednotny-europsky-dokument-pre-verejne-obstaravanie-553.html" TargetMode="External"/><Relationship Id="rId25" Type="http://schemas.openxmlformats.org/officeDocument/2006/relationships/hyperlink" Target="https://www.uvo.gov.sk/jednotny-europsky-dokument-pre-verejne-obstaravanie-602.html"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epp.eurostat.ec.europ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ww.uvo.gov.sk/espd/filter?lang=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files.nar.cz/docs/josephine/sk/Technicke_poziadavky_sw_JOSEPHINE.pdf" TargetMode="External"/><Relationship Id="rId22" Type="http://schemas.openxmlformats.org/officeDocument/2006/relationships/header" Target="head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0D127-F933-42C2-A139-9B6EDC9FA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108</Pages>
  <Words>40262</Words>
  <Characters>264002</Characters>
  <Application>Microsoft Office Word</Application>
  <DocSecurity>0</DocSecurity>
  <Lines>2200</Lines>
  <Paragraphs>607</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303657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Lucia Cencerova</cp:lastModifiedBy>
  <cp:revision>8</cp:revision>
  <cp:lastPrinted>2019-04-11T13:20:00Z</cp:lastPrinted>
  <dcterms:created xsi:type="dcterms:W3CDTF">2019-04-08T14:51:00Z</dcterms:created>
  <dcterms:modified xsi:type="dcterms:W3CDTF">2019-04-11T13:21:00Z</dcterms:modified>
</cp:coreProperties>
</file>