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3809D9FD" w:rsidR="00A413C9" w:rsidRDefault="007F3BCC" w:rsidP="009A3F16">
      <w:pPr>
        <w:pStyle w:val="Nadpis2"/>
      </w:pPr>
      <w:r w:rsidRPr="00A048B0">
        <w:t>Opis predmetu zákazky</w:t>
      </w:r>
    </w:p>
    <w:p w14:paraId="6CFC85CA" w14:textId="2EA59025" w:rsidR="007A7556" w:rsidRDefault="007A7556" w:rsidP="007A7556">
      <w:pPr>
        <w:rPr>
          <w:lang w:eastAsia="cs-CZ"/>
        </w:rPr>
      </w:pPr>
    </w:p>
    <w:p w14:paraId="2097955D" w14:textId="77777777" w:rsidR="007A7556" w:rsidRPr="007A7556" w:rsidRDefault="007A7556" w:rsidP="007A7556">
      <w:pPr>
        <w:rPr>
          <w:lang w:eastAsia="cs-CZ"/>
        </w:rPr>
      </w:pPr>
    </w:p>
    <w:p w14:paraId="163BACAF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Predmetom zákazky je zabezpečenie nákupu, dodávky a distribúcie plynu Poskytovateľom podľa konkrétnych potrieb Objednávateľa, ako aj komplexné služby spojené s bezpečnou, stabilnou a komplexnou dodávkou plynu pre odberné miesta. </w:t>
      </w:r>
    </w:p>
    <w:p w14:paraId="0A5C6D7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E081C4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Obdobie poskytovania služieb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>: od 01.01.2023 od 00:00 hod. do 31.12.2023 do 24:00 hod.</w:t>
      </w:r>
    </w:p>
    <w:p w14:paraId="3DDF08A1" w14:textId="77777777" w:rsidR="007A7556" w:rsidRPr="007A7556" w:rsidRDefault="007A7556" w:rsidP="007A7556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eastAsia="Calibri" w:hAnsi="Times New Roman"/>
          <w:b/>
          <w:sz w:val="24"/>
          <w:szCs w:val="24"/>
        </w:rPr>
        <w:t>Charakteristika odberných miest:</w:t>
      </w:r>
      <w:r w:rsidRPr="007A7556">
        <w:rPr>
          <w:rFonts w:ascii="Times New Roman" w:eastAsia="Calibri" w:hAnsi="Times New Roman"/>
          <w:sz w:val="24"/>
          <w:szCs w:val="24"/>
        </w:rPr>
        <w:t xml:space="preserve"> budovy administratívneho charakteru </w:t>
      </w: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– odberné miesto 1 a 3, byt – odberné miesto 2 </w:t>
      </w:r>
    </w:p>
    <w:p w14:paraId="305AECD2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B3BF01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Námestie Ľudovíta Štúra 1, Bratislava</w:t>
      </w:r>
    </w:p>
    <w:p w14:paraId="35762D8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Byt – </w:t>
      </w:r>
      <w:proofErr w:type="spellStart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Donnerová</w:t>
      </w:r>
      <w:proofErr w:type="spellEnd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7, Bratislava</w:t>
      </w:r>
    </w:p>
    <w:p w14:paraId="11BD23A2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Bukureštská 4, Bratislava</w:t>
      </w:r>
    </w:p>
    <w:p w14:paraId="200CA8F0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B9C3AD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1947813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7CF3B8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Plyn:    </w:t>
      </w:r>
    </w:p>
    <w:p w14:paraId="342BA6F3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right="-567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Predpokladaný objem odobratého plynu počas obdobia poskytovania služieb: 742,100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 MWh</w:t>
      </w:r>
    </w:p>
    <w:p w14:paraId="09B08A4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B48826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CD7FDE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534A0E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F0D557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D93D1C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E29CC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A5329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92C2F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74E5E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47C627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2DA14FF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36443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86EBBF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2EFC2D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8D42A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A4402A0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E257FC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FA4C6D8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F6D317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B0FC31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BC959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BC4615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7D7B82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9C16133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BACCF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B56586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A8B43F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BBBF41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48FCC2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97DE0A" w14:textId="6C6F0A33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AE742E8" w14:textId="14FEAC34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9210C5A" w14:textId="53E39AC8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DB5CC70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F774B0B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E86DD0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  <w:r w:rsidRPr="007A7556">
        <w:rPr>
          <w:rFonts w:ascii="Arial Narrow" w:eastAsia="Calibri" w:hAnsi="Arial Narrow" w:cs="Times New Roman"/>
          <w:b/>
          <w:bCs/>
          <w:sz w:val="22"/>
          <w:szCs w:val="22"/>
        </w:rPr>
        <w:lastRenderedPageBreak/>
        <w:t>Zoznam odberných miest a predpokladaný objem odberu</w:t>
      </w:r>
    </w:p>
    <w:p w14:paraId="16DA554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10712E9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76D475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Predmetom zákazky je zabezpečenie nákupu, dodávky a distribúcie plynu Poskytovateľom, ktorý zabezpečí dodávku plynu podľa konkrétnych potrieb Objednávateľa, ako aj komplexné služby spojené s bezpečnou, stabilnou a komplexnou dodávkou plynu pre odberné miesta uvedené v Tab. č. 1, v tejto prílohe č. 2 Zmluvy. </w:t>
      </w:r>
    </w:p>
    <w:p w14:paraId="5657A901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BFB6C9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Obdobie poskytovania služieb: od 01.01.2023 od 00:00 hod. do 31.12.2023 do 24:00 hod. </w:t>
      </w:r>
    </w:p>
    <w:p w14:paraId="7782E0C2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2F559F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Charakteristika odberných miest: prevažne administratívneho charakteru.</w:t>
      </w:r>
    </w:p>
    <w:p w14:paraId="4988B9A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D466D85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Plyn: Predpokladaný počet a charakteristika odberných miest: uvedený v Tab. č. 1 </w:t>
      </w:r>
    </w:p>
    <w:p w14:paraId="31E44FD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ED80B14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Predpokladaný objem odobratého plynu počas obdobia poskytovania služieb:742,100  MWh </w:t>
      </w:r>
    </w:p>
    <w:p w14:paraId="612DD08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35A6028B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Tabuľka č. 1</w:t>
      </w:r>
    </w:p>
    <w:p w14:paraId="3CBC621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7A7556" w:rsidRPr="007A7556" w14:paraId="6258714A" w14:textId="77777777" w:rsidTr="00770BF7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0CE7A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1FA17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82747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Predpoklad. objem odberu (kWh) od 01.01.2023 do 31.12.2023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BA434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B40363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F2CBD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235D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</w:t>
            </w:r>
            <w:proofErr w:type="spellEnd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 dohodnuté denné max. m</w:t>
            </w: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7A7556" w:rsidRPr="007A7556" w14:paraId="7BC27A50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0B35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DC99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4CC99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 xml:space="preserve">505 940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DC73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4101454339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23EE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60EA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C9CD" w14:textId="6F95DDCB" w:rsidR="007A7556" w:rsidRPr="007A7556" w:rsidRDefault="00526684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620</w:t>
            </w:r>
            <w:r w:rsidR="007A7556"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</w:t>
            </w:r>
            <w:r w:rsidR="007A7556"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7A7556" w:rsidRPr="007A7556" w14:paraId="10239810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3BC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5713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proofErr w:type="spellStart"/>
            <w:r w:rsidRPr="007A7556">
              <w:rPr>
                <w:rFonts w:ascii="Times New Roman" w:eastAsia="Calibri" w:hAnsi="Times New Roman" w:cs="Times New Roman"/>
              </w:rPr>
              <w:t>Donnerová</w:t>
            </w:r>
            <w:proofErr w:type="spellEnd"/>
            <w:r w:rsidRPr="007A7556">
              <w:rPr>
                <w:rFonts w:ascii="Times New Roman" w:eastAsia="Calibri" w:hAnsi="Times New Roman" w:cs="Times New Roman"/>
              </w:rPr>
              <w:t xml:space="preserve">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51A3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BD0B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4100000748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3F3C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E4E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0805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556" w:rsidRPr="007A7556" w14:paraId="70461509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550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F18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B081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235 990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4C30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4101450489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82B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5F9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73F9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556" w:rsidRPr="007A7556" w14:paraId="1BBEE3DF" w14:textId="77777777" w:rsidTr="00770BF7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49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B6B78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742 100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A2AD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96A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2F0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39B6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53892F2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6669F27A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098824BD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6F6282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663A" w14:textId="77777777" w:rsidR="00503B5A" w:rsidRDefault="00503B5A" w:rsidP="003901BE">
      <w:r>
        <w:separator/>
      </w:r>
    </w:p>
  </w:endnote>
  <w:endnote w:type="continuationSeparator" w:id="0">
    <w:p w14:paraId="4D289AFF" w14:textId="77777777" w:rsidR="00503B5A" w:rsidRDefault="00503B5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7BC5" w14:textId="77777777" w:rsidR="00D14213" w:rsidRDefault="00D14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440" w14:textId="77777777" w:rsidR="00D14213" w:rsidRDefault="00D142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C6E0" w14:textId="77777777" w:rsidR="00D14213" w:rsidRDefault="00D14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B2DD" w14:textId="77777777" w:rsidR="00503B5A" w:rsidRDefault="00503B5A" w:rsidP="003901BE">
      <w:r>
        <w:separator/>
      </w:r>
    </w:p>
  </w:footnote>
  <w:footnote w:type="continuationSeparator" w:id="0">
    <w:p w14:paraId="240F774D" w14:textId="77777777" w:rsidR="00503B5A" w:rsidRDefault="00503B5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13B5" w14:textId="77777777" w:rsidR="00D14213" w:rsidRDefault="00D142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E645" w14:textId="77777777" w:rsidR="00D14213" w:rsidRDefault="00D142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bookmarkStart w:id="0" w:name="_GoBack"/>
    <w:bookmarkEnd w:id="0"/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1BFF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4226F5"/>
    <w:rsid w:val="0043436F"/>
    <w:rsid w:val="00470500"/>
    <w:rsid w:val="004876BF"/>
    <w:rsid w:val="0049271A"/>
    <w:rsid w:val="004A2822"/>
    <w:rsid w:val="004D3D22"/>
    <w:rsid w:val="004D63EE"/>
    <w:rsid w:val="00503B5A"/>
    <w:rsid w:val="00510D4E"/>
    <w:rsid w:val="00515901"/>
    <w:rsid w:val="00526684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A7556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9D4D13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D14213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F18DC-B90A-4B6D-885D-EAFA106D572E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5</cp:revision>
  <cp:lastPrinted>2019-09-18T08:24:00Z</cp:lastPrinted>
  <dcterms:created xsi:type="dcterms:W3CDTF">2022-08-16T09:05:00Z</dcterms:created>
  <dcterms:modified xsi:type="dcterms:W3CDTF">2022-08-22T12:52:00Z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