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:rsidR="00E32509" w:rsidRPr="00871ED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 w:cs="Arial"/>
          <w:b/>
          <w:sz w:val="22"/>
          <w:szCs w:val="22"/>
        </w:rPr>
        <w:t>K</w:t>
      </w:r>
      <w:r w:rsidR="00E24F79" w:rsidRPr="00871ED4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:rsidR="00D02F5E" w:rsidRPr="00871ED4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1ED4">
        <w:rPr>
          <w:rFonts w:ascii="Arial Narrow" w:hAnsi="Arial Narrow"/>
          <w:sz w:val="22"/>
          <w:szCs w:val="22"/>
        </w:rPr>
        <w:t xml:space="preserve">dodanie </w:t>
      </w:r>
      <w:r w:rsidRPr="00871ED4">
        <w:rPr>
          <w:rFonts w:ascii="Arial Narrow" w:hAnsi="Arial Narrow"/>
          <w:sz w:val="22"/>
          <w:szCs w:val="22"/>
        </w:rPr>
        <w:t>predmet</w:t>
      </w:r>
      <w:r w:rsidR="00411E49" w:rsidRPr="00871ED4">
        <w:rPr>
          <w:rFonts w:ascii="Arial Narrow" w:hAnsi="Arial Narrow"/>
          <w:sz w:val="22"/>
          <w:szCs w:val="22"/>
        </w:rPr>
        <w:t>u</w:t>
      </w:r>
      <w:r w:rsidRPr="00871ED4">
        <w:rPr>
          <w:rFonts w:ascii="Arial Narrow" w:hAnsi="Arial Narrow"/>
          <w:sz w:val="22"/>
          <w:szCs w:val="22"/>
        </w:rPr>
        <w:t xml:space="preserve"> zákazky v EUR </w:t>
      </w:r>
      <w:r w:rsidR="00F324E8" w:rsidRPr="00871ED4">
        <w:rPr>
          <w:rFonts w:ascii="Arial Narrow" w:hAnsi="Arial Narrow"/>
          <w:sz w:val="22"/>
          <w:szCs w:val="22"/>
        </w:rPr>
        <w:t>bez</w:t>
      </w:r>
      <w:r w:rsidRPr="00871ED4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1ED4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71ED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71ED4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b/>
          <w:bCs/>
        </w:rPr>
      </w:pPr>
      <w:r w:rsidRPr="00990E5B">
        <w:rPr>
          <w:rFonts w:ascii="Arial Narrow" w:hAnsi="Arial Narrow"/>
          <w:lang w:eastAsia="sk-SK"/>
        </w:rPr>
        <w:t xml:space="preserve">Pre </w:t>
      </w:r>
      <w:r w:rsidRPr="00990E5B">
        <w:rPr>
          <w:rFonts w:ascii="Arial Narrow" w:hAnsi="Arial Narrow"/>
          <w:b/>
          <w:bCs/>
          <w:lang w:eastAsia="sk-SK"/>
        </w:rPr>
        <w:t>č</w:t>
      </w:r>
      <w:r w:rsidRPr="00990E5B">
        <w:rPr>
          <w:rFonts w:ascii="Arial Narrow" w:hAnsi="Arial Narrow"/>
          <w:b/>
          <w:bCs/>
        </w:rPr>
        <w:t xml:space="preserve">asť 1: </w:t>
      </w:r>
      <w:r w:rsidR="000D51F6">
        <w:rPr>
          <w:rFonts w:ascii="Arial Narrow" w:hAnsi="Arial Narrow"/>
          <w:b/>
          <w:bCs/>
        </w:rPr>
        <w:t>Poštové schránky, pokladničky a schránky</w:t>
      </w:r>
      <w:r w:rsidRPr="00990E5B">
        <w:rPr>
          <w:rFonts w:ascii="Arial Narrow" w:hAnsi="Arial Narrow"/>
          <w:b/>
          <w:bCs/>
        </w:rPr>
        <w:t xml:space="preserve"> </w:t>
      </w:r>
    </w:p>
    <w:p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 xml:space="preserve">1. najnižšia jednotková cena v EUR bez DPH, ktorú uchádzač uvedie v rámci položky č. </w:t>
      </w:r>
      <w:r w:rsidR="00F337AE">
        <w:rPr>
          <w:rFonts w:ascii="Arial Narrow" w:hAnsi="Arial Narrow"/>
          <w:lang w:eastAsia="sk-SK"/>
        </w:rPr>
        <w:t>3</w:t>
      </w:r>
    </w:p>
    <w:p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</w:p>
    <w:p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>Pre</w:t>
      </w:r>
      <w:r w:rsidRPr="00990E5B">
        <w:rPr>
          <w:rFonts w:ascii="Arial Narrow" w:hAnsi="Arial Narrow"/>
          <w:b/>
          <w:bCs/>
          <w:lang w:eastAsia="sk-SK"/>
        </w:rPr>
        <w:t xml:space="preserve"> časť č. 2: </w:t>
      </w:r>
      <w:r w:rsidR="000D51F6">
        <w:rPr>
          <w:rFonts w:ascii="Arial Narrow" w:hAnsi="Arial Narrow"/>
          <w:b/>
          <w:bCs/>
          <w:lang w:eastAsia="sk-SK"/>
        </w:rPr>
        <w:t>Trezory</w:t>
      </w:r>
    </w:p>
    <w:p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 w:rsidRPr="00990E5B">
        <w:rPr>
          <w:rFonts w:ascii="Arial Narrow" w:hAnsi="Arial Narrow"/>
          <w:lang w:eastAsia="sk-SK"/>
        </w:rPr>
        <w:t xml:space="preserve">1. najnižšia jednotková cena v EUR bez DPH, ktorú uchádzač uvedie v rámci položky č. </w:t>
      </w:r>
      <w:r w:rsidR="00F337AE">
        <w:rPr>
          <w:rFonts w:ascii="Arial Narrow" w:hAnsi="Arial Narrow"/>
          <w:lang w:eastAsia="sk-SK"/>
        </w:rPr>
        <w:t>4</w:t>
      </w:r>
    </w:p>
    <w:p w:rsidR="00990E5B" w:rsidRPr="00990E5B" w:rsidRDefault="00990E5B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</w:p>
    <w:p w:rsidR="00871ED4" w:rsidRPr="008406C1" w:rsidRDefault="00871ED4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871ED4">
        <w:rPr>
          <w:rFonts w:ascii="Arial Narrow" w:hAnsi="Arial Narrow"/>
          <w:sz w:val="22"/>
          <w:szCs w:val="22"/>
        </w:rPr>
        <w:t>2</w:t>
      </w:r>
      <w:r w:rsidRPr="00871ED4">
        <w:rPr>
          <w:rFonts w:ascii="Arial Narrow" w:hAnsi="Arial Narrow"/>
          <w:sz w:val="22"/>
          <w:szCs w:val="22"/>
        </w:rPr>
        <w:t xml:space="preserve"> </w:t>
      </w:r>
      <w:r w:rsidR="00075F36" w:rsidRPr="00871ED4">
        <w:rPr>
          <w:rFonts w:ascii="Arial Narrow" w:hAnsi="Arial Narrow"/>
          <w:sz w:val="22"/>
          <w:szCs w:val="22"/>
        </w:rPr>
        <w:t xml:space="preserve">vzor </w:t>
      </w:r>
      <w:r w:rsidR="00524E71" w:rsidRPr="00871ED4">
        <w:rPr>
          <w:rFonts w:ascii="Arial Narrow" w:hAnsi="Arial Narrow"/>
          <w:sz w:val="22"/>
          <w:szCs w:val="22"/>
        </w:rPr>
        <w:t>Štruktúrovan</w:t>
      </w:r>
      <w:r w:rsidR="008406C1" w:rsidRPr="00871ED4">
        <w:rPr>
          <w:rFonts w:ascii="Arial Narrow" w:hAnsi="Arial Narrow"/>
          <w:sz w:val="22"/>
          <w:szCs w:val="22"/>
        </w:rPr>
        <w:t>ého</w:t>
      </w:r>
      <w:r w:rsidR="00524E71" w:rsidRPr="00871ED4">
        <w:rPr>
          <w:rFonts w:ascii="Arial Narrow" w:hAnsi="Arial Narrow"/>
          <w:sz w:val="22"/>
          <w:szCs w:val="22"/>
        </w:rPr>
        <w:t xml:space="preserve"> rozpočt</w:t>
      </w:r>
      <w:r w:rsidR="008406C1" w:rsidRPr="00871ED4">
        <w:rPr>
          <w:rFonts w:ascii="Arial Narrow" w:hAnsi="Arial Narrow"/>
          <w:sz w:val="22"/>
          <w:szCs w:val="22"/>
        </w:rPr>
        <w:t>u</w:t>
      </w:r>
      <w:r w:rsidR="00524E71" w:rsidRPr="00871ED4">
        <w:rPr>
          <w:rFonts w:ascii="Arial Narrow" w:hAnsi="Arial Narrow"/>
          <w:sz w:val="22"/>
          <w:szCs w:val="22"/>
        </w:rPr>
        <w:t xml:space="preserve"> ceny</w:t>
      </w:r>
      <w:r w:rsidRPr="00871ED4">
        <w:rPr>
          <w:rFonts w:ascii="Arial Narrow" w:hAnsi="Arial Narrow"/>
          <w:sz w:val="22"/>
          <w:szCs w:val="22"/>
        </w:rPr>
        <w:t xml:space="preserve"> týchto </w:t>
      </w:r>
      <w:r w:rsidR="00F324E8" w:rsidRPr="00871ED4">
        <w:rPr>
          <w:rFonts w:ascii="Arial Narrow" w:hAnsi="Arial Narrow"/>
          <w:sz w:val="22"/>
          <w:szCs w:val="22"/>
        </w:rPr>
        <w:t>SP</w:t>
      </w:r>
      <w:r w:rsidR="0071351B" w:rsidRPr="00871ED4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871ED4">
        <w:rPr>
          <w:rFonts w:ascii="Arial Narrow" w:hAnsi="Arial Narrow"/>
          <w:sz w:val="22"/>
          <w:szCs w:val="22"/>
        </w:rPr>
        <w:t xml:space="preserve"> Celkovú cenu /</w:t>
      </w:r>
      <w:r w:rsidR="0071351B" w:rsidRPr="00871ED4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871ED4">
        <w:rPr>
          <w:rFonts w:ascii="Arial Narrow" w:hAnsi="Arial Narrow"/>
          <w:sz w:val="22"/>
          <w:szCs w:val="22"/>
        </w:rPr>
        <w:t> elektronickom prostriedku</w:t>
      </w:r>
      <w:r w:rsidR="0071351B" w:rsidRPr="00871ED4">
        <w:rPr>
          <w:rFonts w:ascii="Arial Narrow" w:hAnsi="Arial Narrow"/>
          <w:sz w:val="22"/>
          <w:szCs w:val="22"/>
        </w:rPr>
        <w:t xml:space="preserve"> JOSEPHINE, ktor</w:t>
      </w:r>
      <w:r w:rsidR="003710B6" w:rsidRPr="00871ED4">
        <w:rPr>
          <w:rFonts w:ascii="Arial Narrow" w:hAnsi="Arial Narrow"/>
          <w:sz w:val="22"/>
          <w:szCs w:val="22"/>
        </w:rPr>
        <w:t>á</w:t>
      </w:r>
      <w:r w:rsidR="0071351B" w:rsidRPr="00871ED4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:rsidR="00BC4587" w:rsidRPr="00871ED4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rámcovej dohody uzavretej s úspešným uchádzačom.</w:t>
      </w:r>
    </w:p>
    <w:p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Pr="008406C1">
        <w:rPr>
          <w:rFonts w:ascii="Arial Narrow" w:hAnsi="Arial Narrow"/>
          <w:sz w:val="22"/>
          <w:szCs w:val="22"/>
        </w:rPr>
        <w:t xml:space="preserve">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D1" w:rsidRDefault="009D2FD1" w:rsidP="007C6581">
      <w:r>
        <w:separator/>
      </w:r>
    </w:p>
  </w:endnote>
  <w:endnote w:type="continuationSeparator" w:id="0">
    <w:p w:rsidR="009D2FD1" w:rsidRDefault="009D2FD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D1" w:rsidRDefault="009D2FD1" w:rsidP="007C6581">
      <w:r>
        <w:separator/>
      </w:r>
    </w:p>
  </w:footnote>
  <w:footnote w:type="continuationSeparator" w:id="0">
    <w:p w:rsidR="009D2FD1" w:rsidRDefault="009D2FD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D51F6"/>
    <w:rsid w:val="000E5214"/>
    <w:rsid w:val="000E53E0"/>
    <w:rsid w:val="00105CCD"/>
    <w:rsid w:val="00106CC7"/>
    <w:rsid w:val="00121FE6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C7D78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194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1ED4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0E5B"/>
    <w:rsid w:val="009910C0"/>
    <w:rsid w:val="0099516D"/>
    <w:rsid w:val="009A48B6"/>
    <w:rsid w:val="009A670A"/>
    <w:rsid w:val="009B2CB5"/>
    <w:rsid w:val="009D0EA4"/>
    <w:rsid w:val="009D1E74"/>
    <w:rsid w:val="009D2FD1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256C7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3EF8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7AE"/>
    <w:rsid w:val="00F33D09"/>
    <w:rsid w:val="00F343B2"/>
    <w:rsid w:val="00F52A92"/>
    <w:rsid w:val="00F53F7B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E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2022-03-12T15:24:00Z</cp:lastPrinted>
  <dcterms:created xsi:type="dcterms:W3CDTF">2022-08-24T11:42:00Z</dcterms:created>
  <dcterms:modified xsi:type="dcterms:W3CDTF">2022-08-24T11:42:00Z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