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34DDF324" w14:textId="674EA773" w:rsidR="00DB5880" w:rsidRDefault="00DB5880" w:rsidP="00DB5880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  <w:t xml:space="preserve">OBEC </w:t>
            </w:r>
            <w:r w:rsidR="0015642A"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  <w:t>VALTROVICE</w:t>
            </w:r>
          </w:p>
          <w:p w14:paraId="1DF79BFA" w14:textId="226A5B40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2A3D34D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64945">
              <w:rPr>
                <w:rFonts w:ascii="Times New Roman" w:hAnsi="Times New Roman"/>
                <w:b/>
                <w:smallCaps/>
                <w:sz w:val="28"/>
              </w:rPr>
              <w:t>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37640EFB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5642A" w:rsidRPr="0009477A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15642A" w:rsidRPr="0009477A">
              <w:rPr>
                <w:rFonts w:ascii="Times New Roman" w:hAnsi="Times New Roman"/>
                <w:b/>
                <w:bCs/>
                <w:sz w:val="40"/>
                <w:szCs w:val="40"/>
              </w:rPr>
              <w:t>NOVOSTAVBA FOTBALOVÝCH ŠATEN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4B91557" w:rsidR="007926C3" w:rsidRDefault="0015642A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smallCaps/>
          <w:noProof/>
          <w:sz w:val="22"/>
        </w:rPr>
        <w:drawing>
          <wp:inline distT="0" distB="0" distL="0" distR="0" wp14:anchorId="7B749FCA" wp14:editId="44230BE2">
            <wp:extent cx="861060" cy="867232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85" cy="8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415B268C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60E29489" w14:textId="77777777" w:rsidR="00DB55B8" w:rsidRPr="00DB55B8" w:rsidRDefault="00DB55B8" w:rsidP="00DB55B8"/>
    <w:p w14:paraId="10324217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bookmarkStart w:id="3" w:name="_Hlk91799162"/>
      <w:bookmarkStart w:id="4" w:name="_Hlk917991621"/>
      <w:bookmarkStart w:id="5" w:name="_Toc527104721"/>
      <w:bookmarkStart w:id="6" w:name="_Toc93390563"/>
      <w:bookmarkStart w:id="7" w:name="_Hlk5793919"/>
      <w:bookmarkEnd w:id="3"/>
      <w:bookmarkEnd w:id="4"/>
      <w:r w:rsidRPr="0015642A">
        <w:rPr>
          <w:rFonts w:ascii="Times New Roman" w:hAnsi="Times New Roman"/>
          <w:sz w:val="22"/>
        </w:rPr>
        <w:t>Název Zadavatele:</w:t>
      </w:r>
      <w:r w:rsidRPr="0015642A">
        <w:rPr>
          <w:rFonts w:ascii="Times New Roman" w:hAnsi="Times New Roman"/>
          <w:sz w:val="22"/>
        </w:rPr>
        <w:tab/>
        <w:t>Obec Valtrovice</w:t>
      </w:r>
    </w:p>
    <w:p w14:paraId="731E1916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Sídlo: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  <w:t>Valtrovice 7, 671 28 Jaroslavice</w:t>
      </w:r>
    </w:p>
    <w:p w14:paraId="64B54BB0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Zastoupený: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  <w:t>Mgr. Luděk Lahner, starosta obce</w:t>
      </w:r>
    </w:p>
    <w:p w14:paraId="1A2591F4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Kontakt: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hyperlink r:id="rId8" w:history="1">
        <w:r w:rsidRPr="0015642A">
          <w:rPr>
            <w:rStyle w:val="Hypertextovodkaz"/>
            <w:rFonts w:ascii="Times New Roman" w:eastAsia="Calibri" w:hAnsi="Times New Roman"/>
            <w:color w:val="000000"/>
            <w:sz w:val="22"/>
          </w:rPr>
          <w:t>515275171</w:t>
        </w:r>
      </w:hyperlink>
      <w:r w:rsidRPr="0015642A">
        <w:rPr>
          <w:rFonts w:ascii="Times New Roman" w:hAnsi="Times New Roman"/>
          <w:sz w:val="22"/>
        </w:rPr>
        <w:t xml:space="preserve"> / </w:t>
      </w:r>
      <w:hyperlink r:id="rId9" w:history="1">
        <w:r w:rsidRPr="0015642A">
          <w:rPr>
            <w:rStyle w:val="Hypertextovodkaz"/>
            <w:rFonts w:ascii="Times New Roman" w:eastAsia="Calibri" w:hAnsi="Times New Roman"/>
            <w:color w:val="000000"/>
            <w:sz w:val="22"/>
          </w:rPr>
          <w:t>urad@valtrovice.cz</w:t>
        </w:r>
      </w:hyperlink>
      <w:r w:rsidRPr="0015642A">
        <w:rPr>
          <w:rFonts w:ascii="Times New Roman" w:hAnsi="Times New Roman"/>
          <w:sz w:val="22"/>
        </w:rPr>
        <w:t xml:space="preserve">   </w:t>
      </w:r>
    </w:p>
    <w:p w14:paraId="2E5D1083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 xml:space="preserve">IČ: 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bookmarkStart w:id="8" w:name="_Hlk5794067"/>
      <w:r w:rsidRPr="0015642A">
        <w:rPr>
          <w:rFonts w:ascii="Times New Roman" w:hAnsi="Times New Roman"/>
          <w:sz w:val="22"/>
        </w:rPr>
        <w:t>00637653</w:t>
      </w:r>
    </w:p>
    <w:bookmarkEnd w:id="8"/>
    <w:p w14:paraId="434F4762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DIČ: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bookmarkStart w:id="9" w:name="_Hlk5794084"/>
      <w:bookmarkStart w:id="10" w:name="_Hlk5794076"/>
      <w:r w:rsidRPr="0015642A">
        <w:rPr>
          <w:rFonts w:ascii="Times New Roman" w:hAnsi="Times New Roman"/>
          <w:sz w:val="22"/>
        </w:rPr>
        <w:t>CZ</w:t>
      </w:r>
      <w:bookmarkEnd w:id="9"/>
      <w:r w:rsidRPr="0015642A">
        <w:rPr>
          <w:rFonts w:ascii="Times New Roman" w:hAnsi="Times New Roman"/>
          <w:sz w:val="22"/>
        </w:rPr>
        <w:t>00637653, obec není plátce DPH</w:t>
      </w:r>
    </w:p>
    <w:p w14:paraId="5372539E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Bankovní spojení:</w:t>
      </w:r>
      <w:r w:rsidRPr="0015642A">
        <w:rPr>
          <w:rFonts w:ascii="Times New Roman" w:hAnsi="Times New Roman"/>
          <w:sz w:val="22"/>
        </w:rPr>
        <w:tab/>
        <w:t>ČSOB</w:t>
      </w:r>
      <w:bookmarkEnd w:id="7"/>
      <w:bookmarkEnd w:id="10"/>
      <w:r w:rsidRPr="0015642A">
        <w:rPr>
          <w:rFonts w:ascii="Times New Roman" w:hAnsi="Times New Roman"/>
          <w:sz w:val="22"/>
        </w:rPr>
        <w:t xml:space="preserve">, č. účtu: </w:t>
      </w:r>
      <w:r w:rsidRPr="0015642A">
        <w:rPr>
          <w:rFonts w:ascii="Times New Roman" w:hAnsi="Times New Roman"/>
          <w:color w:val="000000"/>
          <w:sz w:val="22"/>
          <w:shd w:val="clear" w:color="auto" w:fill="FFFFFF"/>
        </w:rPr>
        <w:t>190476527/0300</w:t>
      </w:r>
    </w:p>
    <w:p w14:paraId="63FEA625" w14:textId="77777777" w:rsidR="0015642A" w:rsidRPr="0015642A" w:rsidRDefault="0015642A" w:rsidP="0015642A">
      <w:pPr>
        <w:pStyle w:val="Bezmezer"/>
        <w:rPr>
          <w:rStyle w:val="Hypertextovodkaz"/>
          <w:rFonts w:ascii="Times New Roman" w:eastAsia="Calibri" w:hAnsi="Times New Roman"/>
          <w:color w:val="0070C0"/>
          <w:sz w:val="22"/>
          <w:shd w:val="clear" w:color="auto" w:fill="FFFFFF"/>
        </w:rPr>
      </w:pPr>
      <w:r w:rsidRPr="0015642A">
        <w:rPr>
          <w:rFonts w:ascii="Times New Roman" w:hAnsi="Times New Roman"/>
          <w:sz w:val="22"/>
        </w:rPr>
        <w:t>www: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hyperlink r:id="rId10" w:history="1">
        <w:r w:rsidRPr="0015642A">
          <w:rPr>
            <w:rStyle w:val="Hypertextovodkaz"/>
            <w:rFonts w:ascii="Times New Roman" w:eastAsia="Calibri" w:hAnsi="Times New Roman"/>
            <w:sz w:val="22"/>
          </w:rPr>
          <w:t>www.valtrovice.cz</w:t>
        </w:r>
      </w:hyperlink>
      <w:r w:rsidRPr="0015642A">
        <w:rPr>
          <w:rFonts w:ascii="Times New Roman" w:hAnsi="Times New Roman"/>
          <w:sz w:val="22"/>
        </w:rPr>
        <w:t xml:space="preserve"> </w:t>
      </w:r>
    </w:p>
    <w:p w14:paraId="3B38B9CD" w14:textId="77777777" w:rsidR="0015642A" w:rsidRPr="0015642A" w:rsidRDefault="0015642A" w:rsidP="0015642A">
      <w:pPr>
        <w:pStyle w:val="Bezmezer"/>
        <w:rPr>
          <w:rFonts w:ascii="Times New Roman" w:hAnsi="Times New Roman"/>
          <w:color w:val="FF0000"/>
          <w:sz w:val="22"/>
        </w:rPr>
      </w:pPr>
      <w:r w:rsidRPr="0015642A">
        <w:rPr>
          <w:rStyle w:val="Hypertextovodkaz"/>
          <w:rFonts w:ascii="Times New Roman" w:eastAsia="Calibri" w:hAnsi="Times New Roman"/>
          <w:color w:val="auto"/>
          <w:sz w:val="22"/>
          <w:u w:val="none"/>
          <w:bdr w:val="none" w:sz="0" w:space="0" w:color="auto" w:frame="1"/>
          <w:shd w:val="clear" w:color="auto" w:fill="FFFFFF"/>
        </w:rPr>
        <w:t xml:space="preserve">Profil zadavatele: </w:t>
      </w:r>
      <w:r w:rsidRPr="0015642A">
        <w:rPr>
          <w:rStyle w:val="Hypertextovodkaz"/>
          <w:rFonts w:ascii="Times New Roman" w:eastAsia="Calibri" w:hAnsi="Times New Roman"/>
          <w:color w:val="auto"/>
          <w:sz w:val="22"/>
          <w:u w:val="none"/>
          <w:bdr w:val="none" w:sz="0" w:space="0" w:color="auto" w:frame="1"/>
          <w:shd w:val="clear" w:color="auto" w:fill="FFFFFF"/>
        </w:rPr>
        <w:tab/>
      </w:r>
      <w:hyperlink r:id="rId11" w:history="1">
        <w:r w:rsidRPr="0015642A">
          <w:rPr>
            <w:rStyle w:val="Hypertextovodkaz"/>
            <w:rFonts w:ascii="Times New Roman" w:eastAsia="Calibri" w:hAnsi="Times New Roman"/>
            <w:color w:val="1F497D" w:themeColor="text2"/>
            <w:sz w:val="22"/>
            <w:bdr w:val="none" w:sz="0" w:space="0" w:color="auto" w:frame="1"/>
            <w:shd w:val="clear" w:color="auto" w:fill="FFFFFF"/>
          </w:rPr>
          <w:t>https://www.vhodne-uverejneni.cz/profil/obec-valtrovice</w:t>
        </w:r>
      </w:hyperlink>
    </w:p>
    <w:p w14:paraId="28B812E3" w14:textId="7A88689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5"/>
      <w:bookmarkEnd w:id="6"/>
    </w:p>
    <w:p w14:paraId="5E215F8A" w14:textId="77777777" w:rsidR="00DB55B8" w:rsidRPr="00DB55B8" w:rsidRDefault="00DB55B8" w:rsidP="00DB55B8"/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2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2D05AFA4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670DDD5" w14:textId="542B7B36" w:rsidR="000B1E33" w:rsidRPr="00DB5880" w:rsidRDefault="000B1E33" w:rsidP="000B1E33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</w:pPr>
      <w:r w:rsidRPr="00DB5880"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  <w:t xml:space="preserve">Dotaz č. 1 </w:t>
      </w:r>
    </w:p>
    <w:p w14:paraId="3047E89E" w14:textId="77777777" w:rsidR="00DB5880" w:rsidRDefault="00DB5880" w:rsidP="000B1E33">
      <w:pPr>
        <w:spacing w:after="0" w:line="240" w:lineRule="auto"/>
        <w:rPr>
          <w:noProof/>
        </w:rPr>
      </w:pPr>
    </w:p>
    <w:p w14:paraId="4DDAFA27" w14:textId="77777777" w:rsidR="00563EDC" w:rsidRPr="00563EDC" w:rsidRDefault="00563EDC" w:rsidP="00563EDC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>Dobrý den,</w:t>
      </w:r>
    </w:p>
    <w:p w14:paraId="03AA1FDA" w14:textId="64A57119" w:rsidR="00563EDC" w:rsidRPr="00563EDC" w:rsidRDefault="00563EDC" w:rsidP="00563EDC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>ve VV je v položce č. 126 počet umyvadlových baterií 1ks, v PD je zakresleno 8 ks.</w:t>
      </w:r>
    </w:p>
    <w:p w14:paraId="0D46B154" w14:textId="5B0167EE" w:rsidR="00563EDC" w:rsidRPr="00563EDC" w:rsidRDefault="00563EDC" w:rsidP="00563EDC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>Prosím o opravu VV.</w:t>
      </w:r>
    </w:p>
    <w:tbl>
      <w:tblPr>
        <w:tblW w:w="73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22"/>
        <w:gridCol w:w="3708"/>
        <w:gridCol w:w="520"/>
        <w:gridCol w:w="1120"/>
      </w:tblGrid>
      <w:tr w:rsidR="00563EDC" w:rsidRPr="00563EDC" w14:paraId="573653AE" w14:textId="77777777" w:rsidTr="002556CB">
        <w:trPr>
          <w:trHeight w:val="45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D9052" w14:textId="77777777" w:rsidR="00563EDC" w:rsidRPr="00563EDC" w:rsidRDefault="00563EDC" w:rsidP="00563EDC">
            <w:pPr>
              <w:pStyle w:val="Bezmezer"/>
              <w:rPr>
                <w:rFonts w:ascii="Times New Roman" w:hAnsi="Times New Roman"/>
                <w:sz w:val="22"/>
              </w:rPr>
            </w:pPr>
            <w:r w:rsidRPr="00563EDC">
              <w:rPr>
                <w:rFonts w:ascii="Times New Roman" w:hAnsi="Times New Roman"/>
                <w:sz w:val="22"/>
              </w:rPr>
              <w:t>126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68B74" w14:textId="77777777" w:rsidR="00563EDC" w:rsidRPr="00563EDC" w:rsidRDefault="00563EDC" w:rsidP="00563EDC">
            <w:pPr>
              <w:pStyle w:val="Bezmezer"/>
              <w:rPr>
                <w:rFonts w:ascii="Times New Roman" w:hAnsi="Times New Roman"/>
                <w:sz w:val="22"/>
              </w:rPr>
            </w:pPr>
            <w:r w:rsidRPr="00563EDC">
              <w:rPr>
                <w:rFonts w:ascii="Times New Roman" w:hAnsi="Times New Roman"/>
                <w:sz w:val="22"/>
              </w:rPr>
              <w:t>725823121RT1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0D01B" w14:textId="77777777" w:rsidR="00563EDC" w:rsidRPr="00563EDC" w:rsidRDefault="00563EDC" w:rsidP="00563EDC">
            <w:pPr>
              <w:pStyle w:val="Bezmezer"/>
              <w:rPr>
                <w:rFonts w:ascii="Times New Roman" w:hAnsi="Times New Roman"/>
                <w:sz w:val="22"/>
              </w:rPr>
            </w:pPr>
            <w:r w:rsidRPr="00563EDC">
              <w:rPr>
                <w:rFonts w:ascii="Times New Roman" w:hAnsi="Times New Roman"/>
                <w:sz w:val="22"/>
              </w:rPr>
              <w:t xml:space="preserve">Baterie umyvadlová stoján. ruční, vč. </w:t>
            </w:r>
            <w:proofErr w:type="gramStart"/>
            <w:r w:rsidRPr="00563EDC">
              <w:rPr>
                <w:rFonts w:ascii="Times New Roman" w:hAnsi="Times New Roman"/>
                <w:sz w:val="22"/>
              </w:rPr>
              <w:t>otvír.odpadu</w:t>
            </w:r>
            <w:proofErr w:type="gramEnd"/>
            <w:r w:rsidRPr="00563EDC">
              <w:rPr>
                <w:rFonts w:ascii="Times New Roman" w:hAnsi="Times New Roman"/>
                <w:sz w:val="22"/>
              </w:rPr>
              <w:t xml:space="preserve"> standardní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C9C63" w14:textId="77777777" w:rsidR="00563EDC" w:rsidRPr="00563EDC" w:rsidRDefault="00563EDC" w:rsidP="00563EDC">
            <w:pPr>
              <w:pStyle w:val="Bezmezer"/>
              <w:rPr>
                <w:rFonts w:ascii="Times New Roman" w:hAnsi="Times New Roman"/>
                <w:sz w:val="22"/>
              </w:rPr>
            </w:pPr>
            <w:r w:rsidRPr="00563EDC">
              <w:rPr>
                <w:rFonts w:ascii="Times New Roman" w:hAnsi="Times New Roman"/>
                <w:sz w:val="22"/>
              </w:rPr>
              <w:t>kus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8501E" w14:textId="77777777" w:rsidR="00563EDC" w:rsidRPr="00563EDC" w:rsidRDefault="00563EDC" w:rsidP="00563EDC">
            <w:pPr>
              <w:pStyle w:val="Bezmezer"/>
              <w:rPr>
                <w:rFonts w:ascii="Times New Roman" w:hAnsi="Times New Roman"/>
                <w:sz w:val="22"/>
              </w:rPr>
            </w:pPr>
            <w:r w:rsidRPr="00563EDC">
              <w:rPr>
                <w:rFonts w:ascii="Times New Roman" w:hAnsi="Times New Roman"/>
                <w:sz w:val="22"/>
              </w:rPr>
              <w:t>1,00000</w:t>
            </w:r>
          </w:p>
        </w:tc>
      </w:tr>
    </w:tbl>
    <w:p w14:paraId="6AAEFC4E" w14:textId="1D13E651" w:rsidR="00DB5880" w:rsidRPr="00563EDC" w:rsidRDefault="00563EDC" w:rsidP="00563EDC">
      <w:pPr>
        <w:pStyle w:val="Bezmezer"/>
        <w:rPr>
          <w:rFonts w:ascii="Times New Roman" w:hAnsi="Times New Roman"/>
          <w:color w:val="000000"/>
          <w:sz w:val="22"/>
          <w:shd w:val="clear" w:color="auto" w:fill="FFFFFF"/>
        </w:rPr>
      </w:pPr>
      <w:r w:rsidRPr="00563EDC">
        <w:rPr>
          <w:rFonts w:ascii="Times New Roman" w:hAnsi="Times New Roman"/>
          <w:sz w:val="22"/>
        </w:rPr>
        <w:t>Děkujeme</w:t>
      </w:r>
    </w:p>
    <w:p w14:paraId="01593938" w14:textId="77777777" w:rsidR="00DB5880" w:rsidRDefault="00DB5880" w:rsidP="000B1E33">
      <w:pPr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77DAA315" w14:textId="77777777" w:rsidR="00DB5880" w:rsidRDefault="00DB5880" w:rsidP="000B1E33">
      <w:pPr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734B31B9" w14:textId="51B3C007" w:rsidR="000B1E33" w:rsidRPr="00DB5880" w:rsidRDefault="000B1E33" w:rsidP="000B1E33">
      <w:pPr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2"/>
        </w:rPr>
      </w:pPr>
      <w:r w:rsidRPr="00DB5880">
        <w:rPr>
          <w:rFonts w:ascii="Times New Roman" w:hAnsi="Times New Roman"/>
          <w:b/>
          <w:bCs/>
          <w:color w:val="000000"/>
          <w:sz w:val="22"/>
        </w:rPr>
        <w:t>Odpověď č. 1</w:t>
      </w:r>
    </w:p>
    <w:p w14:paraId="31321607" w14:textId="77777777" w:rsidR="000B1E33" w:rsidRPr="000B1E33" w:rsidRDefault="000B1E33">
      <w:pPr>
        <w:pStyle w:val="Bezmezer"/>
        <w:rPr>
          <w:rFonts w:ascii="Times New Roman" w:hAnsi="Times New Roman"/>
          <w:b/>
          <w:bCs/>
          <w:sz w:val="22"/>
        </w:rPr>
      </w:pPr>
    </w:p>
    <w:p w14:paraId="760D1871" w14:textId="77777777" w:rsidR="003453F4" w:rsidRDefault="003453F4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>Upravený VV dokládáme jako přílohu č. 1.</w:t>
      </w:r>
    </w:p>
    <w:p w14:paraId="66FB28D5" w14:textId="770AD7FE" w:rsidR="000B1E33" w:rsidRPr="00563EDC" w:rsidRDefault="00563EDC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 xml:space="preserve">Celkem </w:t>
      </w:r>
      <w:r w:rsidRPr="00563EDC">
        <w:rPr>
          <w:rFonts w:ascii="Times New Roman" w:hAnsi="Times New Roman"/>
          <w:sz w:val="22"/>
        </w:rPr>
        <w:t xml:space="preserve">se jedná o </w:t>
      </w:r>
      <w:r w:rsidRPr="00563EDC">
        <w:rPr>
          <w:rFonts w:ascii="Times New Roman" w:hAnsi="Times New Roman"/>
          <w:sz w:val="22"/>
        </w:rPr>
        <w:t xml:space="preserve">9ks umyvadlových baterií (8x umyvadlo, 1x umývátko). </w:t>
      </w:r>
    </w:p>
    <w:p w14:paraId="295FA3EB" w14:textId="77777777" w:rsidR="002B6153" w:rsidRPr="00563EDC" w:rsidRDefault="002B6153">
      <w:pPr>
        <w:pStyle w:val="Bezmezer"/>
        <w:rPr>
          <w:rFonts w:ascii="Times New Roman" w:hAnsi="Times New Roman"/>
          <w:sz w:val="22"/>
        </w:rPr>
      </w:pPr>
    </w:p>
    <w:p w14:paraId="40AA1F7F" w14:textId="0ED49C38" w:rsidR="000B1E33" w:rsidRDefault="000B1E3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D79B8BC" w14:textId="10833CAF" w:rsidR="003606C4" w:rsidRPr="003606C4" w:rsidRDefault="003606C4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Přílohy:</w:t>
      </w:r>
      <w:r>
        <w:rPr>
          <w:rFonts w:ascii="Times New Roman" w:hAnsi="Times New Roman"/>
          <w:b/>
          <w:bCs/>
          <w:sz w:val="22"/>
        </w:rPr>
        <w:tab/>
        <w:t xml:space="preserve">Příloha č.1 – </w:t>
      </w:r>
      <w:r w:rsidR="00563EDC">
        <w:rPr>
          <w:rFonts w:ascii="Times New Roman" w:hAnsi="Times New Roman"/>
          <w:b/>
          <w:bCs/>
          <w:sz w:val="22"/>
        </w:rPr>
        <w:t>výkaz výměr_upravený</w:t>
      </w: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09ADB81" w14:textId="77777777" w:rsidR="003606C4" w:rsidRDefault="003606C4">
      <w:pPr>
        <w:pStyle w:val="Bezmezer"/>
        <w:rPr>
          <w:rFonts w:ascii="Times New Roman" w:hAnsi="Times New Roman"/>
          <w:sz w:val="22"/>
        </w:rPr>
      </w:pPr>
    </w:p>
    <w:p w14:paraId="154D014E" w14:textId="056FE46D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r w:rsidR="00DB5880">
        <w:rPr>
          <w:rFonts w:ascii="Times New Roman" w:hAnsi="Times New Roman"/>
          <w:sz w:val="22"/>
        </w:rPr>
        <w:t>2</w:t>
      </w:r>
      <w:r w:rsidR="003606C4">
        <w:rPr>
          <w:rFonts w:ascii="Times New Roman" w:hAnsi="Times New Roman"/>
          <w:sz w:val="22"/>
        </w:rPr>
        <w:t>6</w:t>
      </w:r>
      <w:r w:rsidR="00DB5880">
        <w:rPr>
          <w:rFonts w:ascii="Times New Roman" w:hAnsi="Times New Roman"/>
          <w:sz w:val="22"/>
        </w:rPr>
        <w:t>.9.2022</w:t>
      </w:r>
      <w:r w:rsidR="005A325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3"/>
      <w:headerReference w:type="first" r:id="rId14"/>
      <w:footerReference w:type="first" r:id="rId15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11" w:name="_Hlk511209251"/>
    <w:bookmarkStart w:id="12" w:name="_Hlk71891177"/>
    <w:bookmarkStart w:id="13" w:name="_Hlk71891178"/>
    <w:bookmarkStart w:id="14" w:name="_Hlk71892508"/>
    <w:bookmarkStart w:id="15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2B04E18E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6" w:name="_Hlk91799214"/>
    <w:bookmarkStart w:id="17" w:name="_Hlk91799215"/>
    <w:r w:rsidR="006B1582">
      <w:rPr>
        <w:rFonts w:asciiTheme="majorHAnsi" w:hAnsiTheme="majorHAnsi"/>
        <w:sz w:val="16"/>
        <w:szCs w:val="16"/>
      </w:rPr>
      <w:t>„</w:t>
    </w:r>
    <w:bookmarkEnd w:id="11"/>
    <w:bookmarkEnd w:id="12"/>
    <w:bookmarkEnd w:id="13"/>
    <w:bookmarkEnd w:id="14"/>
    <w:bookmarkEnd w:id="15"/>
    <w:r w:rsidR="0015642A" w:rsidRPr="0015642A">
      <w:rPr>
        <w:rFonts w:ascii="Times New Roman" w:hAnsi="Times New Roman"/>
        <w:bCs/>
        <w:sz w:val="16"/>
        <w:szCs w:val="16"/>
      </w:rPr>
      <w:t>NOVOSTAVBA FOTBALOVÝCH ŠATEN</w:t>
    </w:r>
    <w:r w:rsidR="006B1582">
      <w:rPr>
        <w:rFonts w:asciiTheme="majorHAnsi" w:hAnsiTheme="majorHAnsi"/>
        <w:sz w:val="16"/>
        <w:szCs w:val="16"/>
      </w:rPr>
      <w:t>“</w:t>
    </w:r>
  </w:p>
  <w:bookmarkEnd w:id="16"/>
  <w:bookmarkEnd w:id="17"/>
  <w:p w14:paraId="79EB8182" w14:textId="57DA1FBD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15642A">
      <w:rPr>
        <w:rFonts w:asciiTheme="majorHAnsi" w:hAnsiTheme="majorHAnsi"/>
        <w:sz w:val="16"/>
        <w:szCs w:val="16"/>
      </w:rPr>
      <w:t>Obec Valtrovice</w:t>
    </w:r>
  </w:p>
  <w:p w14:paraId="6F6A99DD" w14:textId="6C0C2D81" w:rsidR="007926C3" w:rsidRDefault="00C9782C" w:rsidP="00B4097E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 w:rsidR="00DB5880" w:rsidRPr="00180BDF">
      <w:rPr>
        <w:rFonts w:asciiTheme="majorHAnsi" w:hAnsiTheme="majorHAnsi"/>
        <w:sz w:val="16"/>
        <w:szCs w:val="16"/>
      </w:rPr>
      <w:t>00</w:t>
    </w:r>
    <w:r w:rsidR="0015642A">
      <w:rPr>
        <w:rFonts w:asciiTheme="majorHAnsi" w:hAnsiTheme="majorHAnsi"/>
        <w:sz w:val="16"/>
        <w:szCs w:val="16"/>
      </w:rPr>
      <w:t>637653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  <w:num w:numId="17" w16cid:durableId="1188912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90173"/>
    <w:rsid w:val="000B1E33"/>
    <w:rsid w:val="000B5276"/>
    <w:rsid w:val="000F2076"/>
    <w:rsid w:val="00134D2A"/>
    <w:rsid w:val="00140525"/>
    <w:rsid w:val="0015642A"/>
    <w:rsid w:val="00197669"/>
    <w:rsid w:val="001D5744"/>
    <w:rsid w:val="002B6153"/>
    <w:rsid w:val="003147F1"/>
    <w:rsid w:val="00314B78"/>
    <w:rsid w:val="003453F4"/>
    <w:rsid w:val="003606C4"/>
    <w:rsid w:val="00363D04"/>
    <w:rsid w:val="00416F7E"/>
    <w:rsid w:val="00456334"/>
    <w:rsid w:val="00526CBC"/>
    <w:rsid w:val="00563EDC"/>
    <w:rsid w:val="005A325A"/>
    <w:rsid w:val="005C568D"/>
    <w:rsid w:val="0065710B"/>
    <w:rsid w:val="00694A49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22607"/>
    <w:rsid w:val="00963F7C"/>
    <w:rsid w:val="009D18EA"/>
    <w:rsid w:val="00A11C84"/>
    <w:rsid w:val="00A50F55"/>
    <w:rsid w:val="00B4097E"/>
    <w:rsid w:val="00BB06FE"/>
    <w:rsid w:val="00BF365E"/>
    <w:rsid w:val="00BF386D"/>
    <w:rsid w:val="00C16450"/>
    <w:rsid w:val="00C9782C"/>
    <w:rsid w:val="00CA77FB"/>
    <w:rsid w:val="00DB55B8"/>
    <w:rsid w:val="00DB5880"/>
    <w:rsid w:val="00DF5270"/>
    <w:rsid w:val="00ED1E01"/>
    <w:rsid w:val="00ED6619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152751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optimalconsulting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hodne-uverejneni.cz/profil/obec-valtrov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altr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d@valtrov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42</cp:revision>
  <cp:lastPrinted>2022-04-28T11:45:00Z</cp:lastPrinted>
  <dcterms:created xsi:type="dcterms:W3CDTF">2022-01-28T13:35:00Z</dcterms:created>
  <dcterms:modified xsi:type="dcterms:W3CDTF">2022-09-26T11:17:00Z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