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622971D8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BB07C5" w:rsidRPr="00BB07C5">
        <w:rPr>
          <w:rFonts w:ascii="Arial" w:hAnsi="Arial" w:cs="Arial"/>
          <w:b/>
          <w:color w:val="auto"/>
          <w:sz w:val="20"/>
          <w:szCs w:val="20"/>
        </w:rPr>
        <w:t>Częściowy remont budynku siedziby Nadleśnictwa Dąbrowa i budynków Leśnictwa Bursztynowo.</w:t>
      </w:r>
      <w:bookmarkStart w:id="0" w:name="_GoBack"/>
      <w:bookmarkEnd w:id="0"/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76E5" w14:textId="77777777" w:rsidR="00F27F63" w:rsidRDefault="00F27F63" w:rsidP="00B91972">
      <w:pPr>
        <w:spacing w:line="240" w:lineRule="auto"/>
      </w:pPr>
      <w:r>
        <w:separator/>
      </w:r>
    </w:p>
  </w:endnote>
  <w:endnote w:type="continuationSeparator" w:id="0">
    <w:p w14:paraId="435C013B" w14:textId="77777777" w:rsidR="00F27F63" w:rsidRDefault="00F27F63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D735" w14:textId="77777777" w:rsidR="00F27F63" w:rsidRDefault="00F27F63" w:rsidP="00B91972">
      <w:pPr>
        <w:spacing w:line="240" w:lineRule="auto"/>
      </w:pPr>
      <w:r>
        <w:separator/>
      </w:r>
    </w:p>
  </w:footnote>
  <w:footnote w:type="continuationSeparator" w:id="0">
    <w:p w14:paraId="26015198" w14:textId="77777777" w:rsidR="00F27F63" w:rsidRDefault="00F27F63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307C58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F66DC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563A-0DFB-4B19-A9F4-25738BC6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2022-09-12T12:19:00Z</dcterms:created>
  <dcterms:modified xsi:type="dcterms:W3CDTF">2022-09-12T12:19:00Z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