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568F1EB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3692DA7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6CC0" w14:textId="77777777" w:rsidR="009A2ACC" w:rsidRDefault="009A2ACC" w:rsidP="00DF5956">
      <w:r>
        <w:separator/>
      </w:r>
    </w:p>
  </w:endnote>
  <w:endnote w:type="continuationSeparator" w:id="0">
    <w:p w14:paraId="64E163FC" w14:textId="77777777" w:rsidR="009A2ACC" w:rsidRDefault="009A2ACC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F0CF" w14:textId="77777777" w:rsidR="009A2ACC" w:rsidRDefault="009A2ACC" w:rsidP="00DF5956">
      <w:r>
        <w:separator/>
      </w:r>
    </w:p>
  </w:footnote>
  <w:footnote w:type="continuationSeparator" w:id="0">
    <w:p w14:paraId="0FFD77B1" w14:textId="77777777" w:rsidR="009A2ACC" w:rsidRDefault="009A2ACC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2E0038"/>
    <w:rsid w:val="00342BA2"/>
    <w:rsid w:val="003437D4"/>
    <w:rsid w:val="00420006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9A2ACC"/>
    <w:rsid w:val="00A41174"/>
    <w:rsid w:val="00A906B2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2022-09-18T07:53:00Z</dcterms:modified>
  <cp:category/>
</cp:coreProperties>
</file>